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A779D1" w14:textId="7FF32286" w:rsidR="00C054C2" w:rsidRPr="00D1640C" w:rsidRDefault="00D1640C" w:rsidP="00D1640C">
      <w:pPr>
        <w:spacing w:after="240" w:line="276" w:lineRule="auto"/>
        <w:jc w:val="center"/>
        <w:rPr>
          <w:rFonts w:hAnsi="Arial" w:cs="Arial"/>
          <w:b/>
          <w:sz w:val="24"/>
          <w:lang w:val="es-MX"/>
        </w:rPr>
      </w:pPr>
      <w:r>
        <w:rPr>
          <w:rFonts w:hAnsi="Arial" w:cs="Arial"/>
          <w:b/>
          <w:sz w:val="24"/>
          <w:lang w:val="es-MX"/>
        </w:rPr>
        <w:t xml:space="preserve">PROPUESTA DE </w:t>
      </w:r>
      <w:r w:rsidR="00106CB9" w:rsidRPr="00D1640C">
        <w:rPr>
          <w:rFonts w:hAnsi="Arial" w:cs="Arial"/>
          <w:b/>
          <w:sz w:val="24"/>
          <w:lang w:val="es-MX"/>
        </w:rPr>
        <w:t>INCLUSIÓN DE INFORMACIÓN FALTANTE</w:t>
      </w:r>
    </w:p>
    <w:p w14:paraId="30C5293B" w14:textId="4CC3A53C" w:rsidR="00D1640C" w:rsidRPr="00D1640C" w:rsidRDefault="00D1640C" w:rsidP="00D1640C">
      <w:pPr>
        <w:spacing w:after="240" w:line="276" w:lineRule="auto"/>
        <w:jc w:val="center"/>
        <w:rPr>
          <w:rFonts w:hAnsi="Arial" w:cs="Arial"/>
          <w:b/>
          <w:i/>
          <w:sz w:val="24"/>
          <w:lang w:val="es-MX"/>
        </w:rPr>
      </w:pPr>
      <w:r w:rsidRPr="00D1640C">
        <w:rPr>
          <w:rFonts w:hAnsi="Arial" w:cs="Arial"/>
          <w:b/>
          <w:i/>
          <w:sz w:val="24"/>
          <w:lang w:val="es-MX"/>
        </w:rPr>
        <w:t>Muestreo probabilístico para la Recuperación de los Microdatos del Censo General de 1930</w:t>
      </w:r>
    </w:p>
    <w:p w14:paraId="4D52D479" w14:textId="7870A9B8" w:rsidR="00364382" w:rsidRDefault="00364382" w:rsidP="00364382">
      <w:pPr>
        <w:spacing w:after="240" w:line="276" w:lineRule="auto"/>
        <w:jc w:val="both"/>
        <w:rPr>
          <w:rFonts w:hAnsi="Arial" w:cs="Arial"/>
          <w:color w:val="000000"/>
          <w:sz w:val="24"/>
          <w:lang w:val="es-MX"/>
        </w:rPr>
      </w:pPr>
      <w:r>
        <w:rPr>
          <w:rFonts w:hAnsi="Arial" w:cs="Arial"/>
          <w:color w:val="000000"/>
          <w:sz w:val="24"/>
          <w:lang w:val="es-MX"/>
        </w:rPr>
        <w:t xml:space="preserve">Con la captura de una muestra de las boletas del censo de 1930 se identificó que para 276 municipios el 100% de las boletas estaba extraviado. Por este hecho, las estimaciones que se presentan se refieren únicamente a la población de los municipios con boletas en la muestra y falta aún tomar en cuenta la población que se econtraba en las boletas extraviadas para obtener los totales estatales y el total nacional. Según los totales </w:t>
      </w:r>
      <w:r w:rsidR="00AD191A">
        <w:rPr>
          <w:rFonts w:hAnsi="Arial" w:cs="Arial"/>
          <w:color w:val="000000"/>
          <w:sz w:val="24"/>
          <w:lang w:val="es-MX"/>
        </w:rPr>
        <w:t>publicados en 1932 por la Dirección General de Estadística, la población en las</w:t>
      </w:r>
      <w:r>
        <w:rPr>
          <w:rFonts w:hAnsi="Arial" w:cs="Arial"/>
          <w:color w:val="000000"/>
          <w:sz w:val="24"/>
          <w:lang w:val="es-MX"/>
        </w:rPr>
        <w:t xml:space="preserve"> boletas extraviadas es alrededor </w:t>
      </w:r>
      <w:r w:rsidR="00AD191A">
        <w:rPr>
          <w:rFonts w:hAnsi="Arial" w:cs="Arial"/>
          <w:color w:val="000000"/>
          <w:sz w:val="24"/>
          <w:lang w:val="es-MX"/>
        </w:rPr>
        <w:t>de cuatro millones de personas, s</w:t>
      </w:r>
      <w:r>
        <w:rPr>
          <w:rFonts w:hAnsi="Arial" w:cs="Arial"/>
          <w:color w:val="000000"/>
          <w:sz w:val="24"/>
          <w:lang w:val="es-MX"/>
        </w:rPr>
        <w:t>in</w:t>
      </w:r>
      <w:r w:rsidR="005146E5">
        <w:rPr>
          <w:rFonts w:hAnsi="Arial" w:cs="Arial"/>
          <w:color w:val="000000"/>
          <w:sz w:val="24"/>
          <w:lang w:val="es-MX"/>
        </w:rPr>
        <w:t xml:space="preserve"> embargo casi la mitad de estos</w:t>
      </w:r>
      <w:r>
        <w:rPr>
          <w:rFonts w:hAnsi="Arial" w:cs="Arial"/>
          <w:color w:val="000000"/>
          <w:sz w:val="24"/>
          <w:lang w:val="es-MX"/>
        </w:rPr>
        <w:t xml:space="preserve"> corresponde al D</w:t>
      </w:r>
      <w:r w:rsidR="005146E5">
        <w:rPr>
          <w:rFonts w:hAnsi="Arial" w:cs="Arial"/>
          <w:color w:val="000000"/>
          <w:sz w:val="24"/>
          <w:lang w:val="es-MX"/>
        </w:rPr>
        <w:t xml:space="preserve">istrito </w:t>
      </w:r>
      <w:r>
        <w:rPr>
          <w:rFonts w:hAnsi="Arial" w:cs="Arial"/>
          <w:color w:val="000000"/>
          <w:sz w:val="24"/>
          <w:lang w:val="es-MX"/>
        </w:rPr>
        <w:t>F</w:t>
      </w:r>
      <w:r w:rsidR="005146E5">
        <w:rPr>
          <w:rFonts w:hAnsi="Arial" w:cs="Arial"/>
          <w:color w:val="000000"/>
          <w:sz w:val="24"/>
          <w:lang w:val="es-MX"/>
        </w:rPr>
        <w:t>ederal del cual se perdieron el 100% de las boletas</w:t>
      </w:r>
      <w:r>
        <w:rPr>
          <w:rFonts w:hAnsi="Arial" w:cs="Arial"/>
          <w:color w:val="000000"/>
          <w:sz w:val="24"/>
          <w:lang w:val="es-MX"/>
        </w:rPr>
        <w:t xml:space="preserve">. Por lo anterior, la presente propuesta, sólo dará una opción para recuperar los municipio faltantes del resto de los Estados, y </w:t>
      </w:r>
      <w:r w:rsidR="005146E5">
        <w:rPr>
          <w:rFonts w:hAnsi="Arial" w:cs="Arial"/>
          <w:color w:val="000000"/>
          <w:sz w:val="24"/>
          <w:lang w:val="es-MX"/>
        </w:rPr>
        <w:t xml:space="preserve">para calcular el total Nacional, </w:t>
      </w:r>
      <w:r>
        <w:rPr>
          <w:rFonts w:hAnsi="Arial" w:cs="Arial"/>
          <w:color w:val="000000"/>
          <w:sz w:val="24"/>
          <w:lang w:val="es-MX"/>
        </w:rPr>
        <w:t>el DF siempre se expresará en número totales (no es posible estimar por delegación).</w:t>
      </w:r>
    </w:p>
    <w:p w14:paraId="08A174CE" w14:textId="6C700411" w:rsidR="00921E9D" w:rsidRPr="00921E9D" w:rsidRDefault="005146E5" w:rsidP="00921E9D">
      <w:pPr>
        <w:spacing w:after="240" w:line="276" w:lineRule="auto"/>
        <w:jc w:val="both"/>
        <w:rPr>
          <w:rFonts w:hAnsi="Arial" w:cs="Arial"/>
          <w:sz w:val="24"/>
          <w:lang w:val="es-MX"/>
        </w:rPr>
      </w:pPr>
      <w:r>
        <w:rPr>
          <w:rFonts w:hAnsi="Arial" w:cs="Arial"/>
          <w:sz w:val="24"/>
          <w:lang w:val="es-MX"/>
        </w:rPr>
        <w:t>Debe hacerse la aclaración, que i</w:t>
      </w:r>
      <w:r w:rsidR="00921E9D" w:rsidRPr="00921E9D">
        <w:rPr>
          <w:rFonts w:hAnsi="Arial" w:cs="Arial"/>
          <w:sz w:val="24"/>
          <w:lang w:val="es-MX"/>
        </w:rPr>
        <w:t xml:space="preserve">nicialmente </w:t>
      </w:r>
      <w:r w:rsidR="00921E9D">
        <w:rPr>
          <w:rFonts w:hAnsi="Arial" w:cs="Arial"/>
          <w:sz w:val="24"/>
          <w:lang w:val="es-MX"/>
        </w:rPr>
        <w:t>se habí</w:t>
      </w:r>
      <w:r w:rsidR="00ED2DA4">
        <w:rPr>
          <w:rFonts w:hAnsi="Arial" w:cs="Arial"/>
          <w:sz w:val="24"/>
          <w:lang w:val="es-MX"/>
        </w:rPr>
        <w:t>a hecho un planteamiento</w:t>
      </w:r>
      <w:r w:rsidR="00D1640C">
        <w:rPr>
          <w:rFonts w:hAnsi="Arial" w:cs="Arial"/>
          <w:sz w:val="24"/>
          <w:lang w:val="es-MX"/>
        </w:rPr>
        <w:t xml:space="preserve"> distinto al presentado en este documento</w:t>
      </w:r>
      <w:r w:rsidR="00921E9D">
        <w:rPr>
          <w:rFonts w:hAnsi="Arial" w:cs="Arial"/>
          <w:sz w:val="24"/>
          <w:lang w:val="es-MX"/>
        </w:rPr>
        <w:t xml:space="preserve">, </w:t>
      </w:r>
      <w:r w:rsidR="00D1640C">
        <w:rPr>
          <w:rFonts w:hAnsi="Arial" w:cs="Arial"/>
          <w:sz w:val="24"/>
          <w:lang w:val="es-MX"/>
        </w:rPr>
        <w:t xml:space="preserve">ya que </w:t>
      </w:r>
      <w:r w:rsidR="00921E9D">
        <w:rPr>
          <w:rFonts w:hAnsi="Arial" w:cs="Arial"/>
          <w:sz w:val="24"/>
          <w:lang w:val="es-MX"/>
        </w:rPr>
        <w:t>el método presentado con anterioridad es muy poco práctico por lo que ahora se presenta el método modificado que</w:t>
      </w:r>
      <w:r w:rsidR="00ED2DA4">
        <w:rPr>
          <w:rFonts w:hAnsi="Arial" w:cs="Arial"/>
          <w:sz w:val="24"/>
          <w:lang w:val="es-MX"/>
        </w:rPr>
        <w:t xml:space="preserve"> hace </w:t>
      </w:r>
      <w:r w:rsidR="00921E9D">
        <w:rPr>
          <w:rFonts w:hAnsi="Arial" w:cs="Arial"/>
          <w:sz w:val="24"/>
          <w:lang w:val="es-MX"/>
        </w:rPr>
        <w:t xml:space="preserve">que el trabajo se realice de manera </w:t>
      </w:r>
      <w:r w:rsidR="00D1640C">
        <w:rPr>
          <w:rFonts w:hAnsi="Arial" w:cs="Arial"/>
          <w:sz w:val="24"/>
          <w:lang w:val="es-MX"/>
        </w:rPr>
        <w:t xml:space="preserve">más </w:t>
      </w:r>
      <w:r w:rsidR="00921E9D">
        <w:rPr>
          <w:rFonts w:hAnsi="Arial" w:cs="Arial"/>
          <w:sz w:val="24"/>
          <w:lang w:val="es-MX"/>
        </w:rPr>
        <w:t>eficiente</w:t>
      </w:r>
      <w:r>
        <w:rPr>
          <w:rFonts w:hAnsi="Arial" w:cs="Arial"/>
          <w:sz w:val="24"/>
          <w:lang w:val="es-MX"/>
        </w:rPr>
        <w:t xml:space="preserve"> sin perder sin perder precisión</w:t>
      </w:r>
      <w:r w:rsidR="00921E9D">
        <w:rPr>
          <w:rFonts w:hAnsi="Arial" w:cs="Arial"/>
          <w:sz w:val="24"/>
          <w:lang w:val="es-MX"/>
        </w:rPr>
        <w:t>.</w:t>
      </w:r>
      <w:r w:rsidR="00D1640C">
        <w:rPr>
          <w:rFonts w:hAnsi="Arial" w:cs="Arial"/>
          <w:sz w:val="24"/>
          <w:lang w:val="es-MX"/>
        </w:rPr>
        <w:t xml:space="preserve"> Sin embargo la propuesta anterior puede ser útil, en las variables que se justifique la mejora </w:t>
      </w:r>
      <w:r w:rsidR="00364382">
        <w:rPr>
          <w:rFonts w:hAnsi="Arial" w:cs="Arial"/>
          <w:sz w:val="24"/>
          <w:lang w:val="es-MX"/>
        </w:rPr>
        <w:t xml:space="preserve">sustancial </w:t>
      </w:r>
      <w:r w:rsidR="00D1640C">
        <w:rPr>
          <w:rFonts w:hAnsi="Arial" w:cs="Arial"/>
          <w:sz w:val="24"/>
          <w:lang w:val="es-MX"/>
        </w:rPr>
        <w:t>de los totales</w:t>
      </w:r>
      <w:r>
        <w:rPr>
          <w:rFonts w:hAnsi="Arial" w:cs="Arial"/>
          <w:sz w:val="24"/>
          <w:lang w:val="es-MX"/>
        </w:rPr>
        <w:t xml:space="preserve"> estatales, esta propuesta se encuentra en el documento </w:t>
      </w:r>
      <w:r w:rsidRPr="00D47AAF">
        <w:rPr>
          <w:rFonts w:hAnsi="Arial" w:cs="Arial"/>
          <w:b/>
          <w:sz w:val="24"/>
          <w:lang w:val="es-MX"/>
        </w:rPr>
        <w:t>Datos_Faltantes_Censo1930.</w:t>
      </w:r>
      <w:r w:rsidR="00D47AAF" w:rsidRPr="00D47AAF">
        <w:rPr>
          <w:rFonts w:hAnsi="Arial" w:cs="Arial"/>
          <w:b/>
          <w:sz w:val="24"/>
          <w:lang w:val="es-MX"/>
        </w:rPr>
        <w:t>docx</w:t>
      </w:r>
      <w:r w:rsidR="00D47AAF">
        <w:rPr>
          <w:rFonts w:hAnsi="Arial" w:cs="Arial"/>
          <w:sz w:val="24"/>
          <w:lang w:val="es-MX"/>
        </w:rPr>
        <w:t>.</w:t>
      </w:r>
    </w:p>
    <w:p w14:paraId="11BA8CCA" w14:textId="578320AE" w:rsidR="00CF7CE2" w:rsidRDefault="00CF7CE2" w:rsidP="00CF7CE2">
      <w:pPr>
        <w:spacing w:after="240" w:line="276" w:lineRule="auto"/>
        <w:jc w:val="both"/>
        <w:rPr>
          <w:rFonts w:hAnsi="Arial" w:cs="Arial"/>
          <w:color w:val="000000"/>
          <w:sz w:val="24"/>
          <w:lang w:val="es-MX"/>
        </w:rPr>
      </w:pPr>
      <w:r>
        <w:rPr>
          <w:rFonts w:hAnsi="Arial" w:cs="Arial"/>
          <w:color w:val="000000"/>
          <w:sz w:val="24"/>
          <w:lang w:val="es-MX"/>
        </w:rPr>
        <w:t xml:space="preserve">La información que se recupere servirá para complementar las descripciones que se realicen de la población </w:t>
      </w:r>
      <w:r w:rsidR="00ED2DA4">
        <w:rPr>
          <w:rFonts w:hAnsi="Arial" w:cs="Arial"/>
          <w:color w:val="000000"/>
          <w:sz w:val="24"/>
          <w:lang w:val="es-MX"/>
        </w:rPr>
        <w:t xml:space="preserve">Nacional </w:t>
      </w:r>
      <w:r>
        <w:rPr>
          <w:rFonts w:hAnsi="Arial" w:cs="Arial"/>
          <w:color w:val="000000"/>
          <w:sz w:val="24"/>
          <w:lang w:val="es-MX"/>
        </w:rPr>
        <w:t xml:space="preserve">y además, permitirá estudiar de manera indirecta a la población en las boletas faltantes. Algunas de las características que se pueden recuperar comprenden: la estructura de edades, estado civil, alfabetismo y asistencia escolar. La información </w:t>
      </w:r>
      <w:r w:rsidR="00ED2DA4">
        <w:rPr>
          <w:rFonts w:hAnsi="Arial" w:cs="Arial"/>
          <w:color w:val="000000"/>
          <w:sz w:val="24"/>
          <w:lang w:val="es-MX"/>
        </w:rPr>
        <w:t>qu</w:t>
      </w:r>
      <w:r w:rsidR="00D47AAF">
        <w:rPr>
          <w:rFonts w:hAnsi="Arial" w:cs="Arial"/>
          <w:color w:val="000000"/>
          <w:sz w:val="24"/>
          <w:lang w:val="es-MX"/>
        </w:rPr>
        <w:t>e se usará está a nivel estatal.</w:t>
      </w:r>
    </w:p>
    <w:p w14:paraId="37BB756E" w14:textId="77777777" w:rsidR="00921E9D" w:rsidRDefault="00921E9D">
      <w:pPr>
        <w:rPr>
          <w:rFonts w:hAnsi="Arial" w:cs="Arial"/>
          <w:color w:val="000000"/>
          <w:sz w:val="24"/>
          <w:lang w:val="es-MX"/>
        </w:rPr>
      </w:pPr>
      <w:r>
        <w:rPr>
          <w:rFonts w:hAnsi="Arial" w:cs="Arial"/>
          <w:color w:val="000000"/>
          <w:sz w:val="24"/>
          <w:lang w:val="es-MX"/>
        </w:rPr>
        <w:br w:type="page"/>
      </w:r>
    </w:p>
    <w:p w14:paraId="2E41E9D0" w14:textId="371EE81D" w:rsidR="00033C66" w:rsidRDefault="00CF7CE2" w:rsidP="003C4760">
      <w:pPr>
        <w:spacing w:after="240" w:line="276" w:lineRule="auto"/>
        <w:jc w:val="both"/>
        <w:rPr>
          <w:rFonts w:hAnsi="Arial" w:cs="Arial"/>
          <w:color w:val="000000"/>
          <w:sz w:val="24"/>
          <w:lang w:val="es-MX"/>
        </w:rPr>
      </w:pPr>
      <w:r>
        <w:rPr>
          <w:rFonts w:hAnsi="Arial" w:cs="Arial"/>
          <w:color w:val="000000"/>
          <w:sz w:val="24"/>
          <w:lang w:val="es-MX"/>
        </w:rPr>
        <w:lastRenderedPageBreak/>
        <w:t>Ejemplo:</w:t>
      </w:r>
    </w:p>
    <w:p w14:paraId="520DA093" w14:textId="77777777" w:rsidR="00033C66" w:rsidRPr="00033C66" w:rsidRDefault="00033C66" w:rsidP="00033C66">
      <w:pPr>
        <w:spacing w:after="240" w:line="276" w:lineRule="auto"/>
        <w:jc w:val="both"/>
        <w:rPr>
          <w:rFonts w:hAnsi="Arial" w:cs="Arial"/>
          <w:color w:val="000000"/>
          <w:sz w:val="24"/>
          <w:lang w:val="es-ES_tradnl"/>
        </w:rPr>
      </w:pPr>
      <w:r w:rsidRPr="00033C66">
        <w:rPr>
          <w:rFonts w:hAnsi="Arial" w:cs="Arial"/>
          <w:b/>
          <w:bCs/>
          <w:color w:val="000000"/>
          <w:sz w:val="24"/>
          <w:lang w:val="es-MX"/>
        </w:rPr>
        <w:t>Aguascalientes:</w:t>
      </w:r>
    </w:p>
    <w:p w14:paraId="6FD613AC" w14:textId="71D77693" w:rsidR="00033C66" w:rsidRPr="00033C66" w:rsidRDefault="00D47AAF" w:rsidP="00033C66">
      <w:pPr>
        <w:numPr>
          <w:ilvl w:val="1"/>
          <w:numId w:val="3"/>
        </w:numPr>
        <w:tabs>
          <w:tab w:val="clear" w:pos="1440"/>
          <w:tab w:val="left" w:pos="708"/>
        </w:tabs>
        <w:spacing w:after="240" w:line="276" w:lineRule="auto"/>
        <w:jc w:val="both"/>
        <w:rPr>
          <w:rFonts w:hAnsi="Arial" w:cs="Arial"/>
          <w:color w:val="000000"/>
          <w:sz w:val="24"/>
          <w:lang w:val="es-ES_tradnl"/>
        </w:rPr>
      </w:pPr>
      <w:r>
        <w:rPr>
          <w:rFonts w:hAnsi="Arial" w:cs="Arial"/>
          <w:color w:val="000000"/>
          <w:sz w:val="24"/>
          <w:lang w:val="es-MX"/>
        </w:rPr>
        <w:t>Población: 132,900 habitantes en la entidad.</w:t>
      </w:r>
    </w:p>
    <w:p w14:paraId="02BD9963" w14:textId="71ECECB8" w:rsidR="00033C66" w:rsidRPr="00033C66" w:rsidRDefault="00033C66" w:rsidP="00033C66">
      <w:pPr>
        <w:numPr>
          <w:ilvl w:val="1"/>
          <w:numId w:val="3"/>
        </w:numPr>
        <w:tabs>
          <w:tab w:val="clear" w:pos="1440"/>
          <w:tab w:val="left" w:pos="708"/>
        </w:tabs>
        <w:spacing w:after="240" w:line="276" w:lineRule="auto"/>
        <w:jc w:val="both"/>
        <w:rPr>
          <w:rFonts w:hAnsi="Arial" w:cs="Arial"/>
          <w:color w:val="000000"/>
          <w:sz w:val="24"/>
          <w:lang w:val="es-ES_tradnl"/>
        </w:rPr>
      </w:pPr>
      <w:r w:rsidRPr="00033C66">
        <w:rPr>
          <w:rFonts w:hAnsi="Arial" w:cs="Arial"/>
          <w:color w:val="000000"/>
          <w:sz w:val="24"/>
          <w:lang w:val="es-MX"/>
        </w:rPr>
        <w:t>Municipios</w:t>
      </w:r>
      <w:r w:rsidR="00CF7CE2">
        <w:rPr>
          <w:rFonts w:hAnsi="Arial" w:cs="Arial"/>
          <w:color w:val="000000"/>
          <w:sz w:val="24"/>
          <w:lang w:val="es-MX"/>
        </w:rPr>
        <w:t xml:space="preserve"> faltantes</w:t>
      </w:r>
      <w:r w:rsidR="00D47AAF">
        <w:rPr>
          <w:rFonts w:hAnsi="Arial" w:cs="Arial"/>
          <w:color w:val="000000"/>
          <w:sz w:val="24"/>
          <w:lang w:val="es-MX"/>
        </w:rPr>
        <w:t>: 102,126 habitantes (77%), 3 de 7 municipios.</w:t>
      </w:r>
    </w:p>
    <w:p w14:paraId="3EB20DA8" w14:textId="77777777" w:rsidR="00033C66" w:rsidRDefault="00033C66" w:rsidP="003C4760">
      <w:pPr>
        <w:spacing w:after="240" w:line="276" w:lineRule="auto"/>
        <w:jc w:val="both"/>
        <w:rPr>
          <w:rFonts w:hAnsi="Arial" w:cs="Arial"/>
          <w:color w:val="000000"/>
          <w:sz w:val="24"/>
          <w:lang w:val="es-MX"/>
        </w:rPr>
      </w:pPr>
    </w:p>
    <w:p w14:paraId="083F29BB" w14:textId="17A1DD11" w:rsidR="00E23212" w:rsidRDefault="00757A44" w:rsidP="00CC05B1">
      <w:pPr>
        <w:jc w:val="both"/>
        <w:rPr>
          <w:rFonts w:hAnsi="Arial" w:cs="Arial"/>
          <w:color w:val="000000"/>
          <w:sz w:val="24"/>
          <w:lang w:val="es-MX"/>
        </w:rPr>
      </w:pPr>
      <w:r>
        <w:rPr>
          <w:rFonts w:hAnsi="Arial" w:cs="Arial"/>
          <w:color w:val="000000"/>
          <w:sz w:val="24"/>
          <w:lang w:val="es-MX"/>
        </w:rPr>
        <w:t>Tabla 1. Re</w:t>
      </w:r>
      <w:r w:rsidR="00ED2DA4">
        <w:rPr>
          <w:rFonts w:hAnsi="Arial" w:cs="Arial"/>
          <w:color w:val="000000"/>
          <w:sz w:val="24"/>
          <w:lang w:val="es-MX"/>
        </w:rPr>
        <w:t>gistros recuperados e</w:t>
      </w:r>
      <w:r>
        <w:rPr>
          <w:rFonts w:hAnsi="Arial" w:cs="Arial"/>
          <w:color w:val="000000"/>
          <w:sz w:val="24"/>
          <w:lang w:val="es-MX"/>
        </w:rPr>
        <w:t>n microdatos</w:t>
      </w:r>
    </w:p>
    <w:tbl>
      <w:tblPr>
        <w:tblW w:w="351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28"/>
        <w:gridCol w:w="1287"/>
      </w:tblGrid>
      <w:tr w:rsidR="00CF7CE2" w:rsidRPr="00CF7CE2" w14:paraId="63971F1F" w14:textId="77777777" w:rsidTr="00CC05B1">
        <w:trPr>
          <w:trHeight w:val="300"/>
        </w:trPr>
        <w:tc>
          <w:tcPr>
            <w:tcW w:w="2228" w:type="dxa"/>
            <w:tcBorders>
              <w:top w:val="single" w:sz="4" w:space="0" w:color="4BACC6"/>
              <w:left w:val="nil"/>
              <w:bottom w:val="single" w:sz="4" w:space="0" w:color="4BACC6"/>
              <w:right w:val="nil"/>
            </w:tcBorders>
            <w:shd w:val="clear" w:color="auto" w:fill="auto"/>
            <w:noWrap/>
            <w:vAlign w:val="bottom"/>
            <w:hideMark/>
          </w:tcPr>
          <w:p w14:paraId="0C74D653" w14:textId="77777777" w:rsidR="00CF7CE2" w:rsidRPr="00CF7CE2" w:rsidRDefault="00CF7CE2" w:rsidP="00CF7CE2">
            <w:pPr>
              <w:rPr>
                <w:rFonts w:hAnsi="Arial" w:cs="Arial"/>
                <w:b/>
                <w:bCs/>
                <w:sz w:val="24"/>
                <w:szCs w:val="24"/>
                <w:lang w:val="es-MX" w:eastAsia="es-MX"/>
              </w:rPr>
            </w:pPr>
            <w:r w:rsidRPr="00CF7CE2">
              <w:rPr>
                <w:rFonts w:hAnsi="Arial" w:cs="Arial"/>
                <w:b/>
                <w:bCs/>
                <w:sz w:val="24"/>
                <w:szCs w:val="24"/>
                <w:lang w:val="es-MX" w:eastAsia="es-MX"/>
              </w:rPr>
              <w:t>Municipio</w:t>
            </w:r>
          </w:p>
        </w:tc>
        <w:tc>
          <w:tcPr>
            <w:tcW w:w="1287" w:type="dxa"/>
            <w:tcBorders>
              <w:top w:val="single" w:sz="4" w:space="0" w:color="4BACC6"/>
              <w:left w:val="nil"/>
              <w:bottom w:val="single" w:sz="4" w:space="0" w:color="4BACC6"/>
              <w:right w:val="nil"/>
            </w:tcBorders>
            <w:shd w:val="clear" w:color="auto" w:fill="auto"/>
            <w:noWrap/>
            <w:vAlign w:val="bottom"/>
            <w:hideMark/>
          </w:tcPr>
          <w:p w14:paraId="794EEAEB" w14:textId="77777777" w:rsidR="00CF7CE2" w:rsidRPr="00CF7CE2" w:rsidRDefault="00CF7CE2" w:rsidP="00CF7CE2">
            <w:pPr>
              <w:rPr>
                <w:rFonts w:hAnsi="Arial" w:cs="Arial"/>
                <w:b/>
                <w:bCs/>
                <w:sz w:val="24"/>
                <w:szCs w:val="24"/>
                <w:lang w:val="es-MX" w:eastAsia="es-MX"/>
              </w:rPr>
            </w:pPr>
            <w:r w:rsidRPr="00CF7CE2">
              <w:rPr>
                <w:rFonts w:hAnsi="Arial" w:cs="Arial"/>
                <w:b/>
                <w:bCs/>
                <w:sz w:val="24"/>
                <w:szCs w:val="24"/>
                <w:lang w:val="es-MX" w:eastAsia="es-MX"/>
              </w:rPr>
              <w:t>Poblacion</w:t>
            </w:r>
          </w:p>
        </w:tc>
      </w:tr>
      <w:tr w:rsidR="00CF7CE2" w:rsidRPr="00CF7CE2" w14:paraId="390A9BE5" w14:textId="77777777" w:rsidTr="00CC05B1">
        <w:trPr>
          <w:trHeight w:val="300"/>
        </w:trPr>
        <w:tc>
          <w:tcPr>
            <w:tcW w:w="2228" w:type="dxa"/>
            <w:tcBorders>
              <w:top w:val="nil"/>
              <w:left w:val="nil"/>
              <w:bottom w:val="nil"/>
              <w:right w:val="nil"/>
            </w:tcBorders>
            <w:shd w:val="clear" w:color="DAEEF3" w:fill="DAEEF3"/>
            <w:noWrap/>
            <w:vAlign w:val="bottom"/>
            <w:hideMark/>
          </w:tcPr>
          <w:p w14:paraId="3791DBBA" w14:textId="77777777" w:rsidR="00CF7CE2" w:rsidRPr="00CF7CE2" w:rsidRDefault="00CF7CE2" w:rsidP="00CF7CE2">
            <w:pPr>
              <w:rPr>
                <w:rFonts w:hAnsi="Arial" w:cs="Arial"/>
                <w:sz w:val="24"/>
                <w:szCs w:val="24"/>
                <w:lang w:val="es-MX" w:eastAsia="es-MX"/>
              </w:rPr>
            </w:pPr>
            <w:r w:rsidRPr="00CF7CE2">
              <w:rPr>
                <w:rFonts w:hAnsi="Arial" w:cs="Arial"/>
                <w:sz w:val="24"/>
                <w:szCs w:val="24"/>
                <w:lang w:val="es-MX" w:eastAsia="es-MX"/>
              </w:rPr>
              <w:t>Asientos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DAEEF3" w:fill="DAEEF3"/>
            <w:noWrap/>
            <w:vAlign w:val="bottom"/>
            <w:hideMark/>
          </w:tcPr>
          <w:p w14:paraId="71A744E3" w14:textId="3B26E6F4" w:rsidR="00CF7CE2" w:rsidRPr="00CF7CE2" w:rsidRDefault="002D7426" w:rsidP="00CF7CE2">
            <w:pPr>
              <w:jc w:val="right"/>
              <w:rPr>
                <w:rFonts w:hAnsi="Arial" w:cs="Arial"/>
                <w:sz w:val="24"/>
                <w:szCs w:val="24"/>
                <w:lang w:val="es-MX" w:eastAsia="es-MX"/>
              </w:rPr>
            </w:pPr>
            <w:r>
              <w:rPr>
                <w:rFonts w:hAnsi="Arial" w:cs="Arial"/>
                <w:sz w:val="24"/>
                <w:szCs w:val="24"/>
                <w:lang w:val="es-MX" w:eastAsia="es-MX"/>
              </w:rPr>
              <w:t>1,124</w:t>
            </w:r>
          </w:p>
        </w:tc>
      </w:tr>
      <w:tr w:rsidR="00CF7CE2" w:rsidRPr="00CF7CE2" w14:paraId="08678AF9" w14:textId="77777777" w:rsidTr="00CC05B1">
        <w:trPr>
          <w:trHeight w:val="300"/>
        </w:trPr>
        <w:tc>
          <w:tcPr>
            <w:tcW w:w="2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B7B87" w14:textId="77777777" w:rsidR="00CF7CE2" w:rsidRPr="00CF7CE2" w:rsidRDefault="00CF7CE2" w:rsidP="00CF7CE2">
            <w:pPr>
              <w:rPr>
                <w:rFonts w:hAnsi="Arial" w:cs="Arial"/>
                <w:sz w:val="24"/>
                <w:szCs w:val="24"/>
                <w:lang w:val="es-MX" w:eastAsia="es-MX"/>
              </w:rPr>
            </w:pPr>
            <w:r w:rsidRPr="00CF7CE2">
              <w:rPr>
                <w:rFonts w:hAnsi="Arial" w:cs="Arial"/>
                <w:sz w:val="24"/>
                <w:szCs w:val="24"/>
                <w:lang w:val="es-MX" w:eastAsia="es-MX"/>
              </w:rPr>
              <w:t>Cosío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ED3FE" w14:textId="150D7986" w:rsidR="00CF7CE2" w:rsidRPr="00CF7CE2" w:rsidRDefault="002D7426" w:rsidP="00CF7CE2">
            <w:pPr>
              <w:jc w:val="right"/>
              <w:rPr>
                <w:rFonts w:hAnsi="Arial" w:cs="Arial"/>
                <w:sz w:val="24"/>
                <w:szCs w:val="24"/>
                <w:lang w:val="es-MX" w:eastAsia="es-MX"/>
              </w:rPr>
            </w:pPr>
            <w:r>
              <w:rPr>
                <w:rFonts w:hAnsi="Arial" w:cs="Arial"/>
                <w:sz w:val="24"/>
                <w:szCs w:val="24"/>
                <w:lang w:val="es-MX" w:eastAsia="es-MX"/>
              </w:rPr>
              <w:t>163</w:t>
            </w:r>
          </w:p>
        </w:tc>
      </w:tr>
      <w:tr w:rsidR="00CF7CE2" w:rsidRPr="00CF7CE2" w14:paraId="5207088A" w14:textId="77777777" w:rsidTr="00CC05B1">
        <w:trPr>
          <w:trHeight w:val="300"/>
        </w:trPr>
        <w:tc>
          <w:tcPr>
            <w:tcW w:w="2228" w:type="dxa"/>
            <w:tcBorders>
              <w:top w:val="nil"/>
              <w:left w:val="nil"/>
              <w:bottom w:val="nil"/>
              <w:right w:val="nil"/>
            </w:tcBorders>
            <w:shd w:val="clear" w:color="DAEEF3" w:fill="DAEEF3"/>
            <w:noWrap/>
            <w:vAlign w:val="bottom"/>
            <w:hideMark/>
          </w:tcPr>
          <w:p w14:paraId="074B21D1" w14:textId="45FB6B5D" w:rsidR="00CF7CE2" w:rsidRPr="00CF7CE2" w:rsidRDefault="0063100F" w:rsidP="00CF7CE2">
            <w:pPr>
              <w:rPr>
                <w:rFonts w:hAnsi="Arial" w:cs="Arial"/>
                <w:sz w:val="24"/>
                <w:szCs w:val="24"/>
                <w:lang w:val="es-MX" w:eastAsia="es-MX"/>
              </w:rPr>
            </w:pPr>
            <w:r>
              <w:rPr>
                <w:rFonts w:hAnsi="Arial" w:cs="Arial"/>
                <w:sz w:val="24"/>
                <w:szCs w:val="24"/>
                <w:lang w:val="es-MX" w:eastAsia="es-MX"/>
              </w:rPr>
              <w:t xml:space="preserve">Rincón de </w:t>
            </w:r>
            <w:r w:rsidR="00CF7CE2" w:rsidRPr="00CF7CE2">
              <w:rPr>
                <w:rFonts w:hAnsi="Arial" w:cs="Arial"/>
                <w:sz w:val="24"/>
                <w:szCs w:val="24"/>
                <w:lang w:val="es-MX" w:eastAsia="es-MX"/>
              </w:rPr>
              <w:t>Romos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DAEEF3" w:fill="DAEEF3"/>
            <w:noWrap/>
            <w:vAlign w:val="bottom"/>
            <w:hideMark/>
          </w:tcPr>
          <w:p w14:paraId="685CFA9B" w14:textId="42FBF8B8" w:rsidR="00CF7CE2" w:rsidRPr="00CF7CE2" w:rsidRDefault="002D7426" w:rsidP="00CF7CE2">
            <w:pPr>
              <w:jc w:val="right"/>
              <w:rPr>
                <w:rFonts w:hAnsi="Arial" w:cs="Arial"/>
                <w:sz w:val="24"/>
                <w:szCs w:val="24"/>
                <w:lang w:val="es-MX" w:eastAsia="es-MX"/>
              </w:rPr>
            </w:pPr>
            <w:r>
              <w:rPr>
                <w:rFonts w:hAnsi="Arial" w:cs="Arial"/>
                <w:sz w:val="24"/>
                <w:szCs w:val="24"/>
                <w:lang w:val="es-MX" w:eastAsia="es-MX"/>
              </w:rPr>
              <w:t>1,303</w:t>
            </w:r>
          </w:p>
        </w:tc>
      </w:tr>
      <w:tr w:rsidR="00CF7CE2" w:rsidRPr="00CF7CE2" w14:paraId="3743376A" w14:textId="77777777" w:rsidTr="00CC05B1">
        <w:trPr>
          <w:trHeight w:val="300"/>
        </w:trPr>
        <w:tc>
          <w:tcPr>
            <w:tcW w:w="2228" w:type="dxa"/>
            <w:tcBorders>
              <w:top w:val="nil"/>
              <w:left w:val="nil"/>
              <w:bottom w:val="single" w:sz="4" w:space="0" w:color="4BACC6"/>
              <w:right w:val="nil"/>
            </w:tcBorders>
            <w:shd w:val="clear" w:color="auto" w:fill="auto"/>
            <w:noWrap/>
            <w:vAlign w:val="bottom"/>
            <w:hideMark/>
          </w:tcPr>
          <w:p w14:paraId="72DF761D" w14:textId="77777777" w:rsidR="00CF7CE2" w:rsidRPr="00CF7CE2" w:rsidRDefault="00CF7CE2" w:rsidP="00CF7CE2">
            <w:pPr>
              <w:rPr>
                <w:rFonts w:hAnsi="Arial" w:cs="Arial"/>
                <w:sz w:val="24"/>
                <w:szCs w:val="24"/>
                <w:lang w:val="es-MX" w:eastAsia="es-MX"/>
              </w:rPr>
            </w:pPr>
            <w:r w:rsidRPr="00CF7CE2">
              <w:rPr>
                <w:rFonts w:hAnsi="Arial" w:cs="Arial"/>
                <w:sz w:val="24"/>
                <w:szCs w:val="24"/>
                <w:lang w:val="es-MX" w:eastAsia="es-MX"/>
              </w:rPr>
              <w:t>Tepezalá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4BACC6"/>
              <w:right w:val="nil"/>
            </w:tcBorders>
            <w:shd w:val="clear" w:color="auto" w:fill="auto"/>
            <w:noWrap/>
            <w:vAlign w:val="bottom"/>
            <w:hideMark/>
          </w:tcPr>
          <w:p w14:paraId="01C32A87" w14:textId="1B8D8075" w:rsidR="00CF7CE2" w:rsidRPr="00CF7CE2" w:rsidRDefault="002D7426" w:rsidP="00CF7CE2">
            <w:pPr>
              <w:jc w:val="right"/>
              <w:rPr>
                <w:rFonts w:hAnsi="Arial" w:cs="Arial"/>
                <w:sz w:val="24"/>
                <w:szCs w:val="24"/>
                <w:lang w:val="es-MX" w:eastAsia="es-MX"/>
              </w:rPr>
            </w:pPr>
            <w:r>
              <w:rPr>
                <w:rFonts w:hAnsi="Arial" w:cs="Arial"/>
                <w:sz w:val="24"/>
                <w:szCs w:val="24"/>
                <w:lang w:val="es-MX" w:eastAsia="es-MX"/>
              </w:rPr>
              <w:t>516</w:t>
            </w:r>
          </w:p>
        </w:tc>
      </w:tr>
    </w:tbl>
    <w:p w14:paraId="32E7109A" w14:textId="266D316C" w:rsidR="00033C66" w:rsidRDefault="00757A44" w:rsidP="00E23212">
      <w:pPr>
        <w:tabs>
          <w:tab w:val="left" w:pos="708"/>
        </w:tabs>
        <w:spacing w:after="240" w:line="276" w:lineRule="auto"/>
        <w:jc w:val="both"/>
        <w:rPr>
          <w:rFonts w:hAnsi="Arial" w:cs="Arial"/>
          <w:color w:val="000000"/>
          <w:sz w:val="24"/>
          <w:lang w:val="es-ES_tradnl"/>
        </w:rPr>
      </w:pPr>
      <w:r w:rsidRPr="00757A44">
        <w:rPr>
          <w:rFonts w:hAnsi="Arial" w:cs="Arial"/>
          <w:color w:val="000000"/>
          <w:sz w:val="20"/>
          <w:lang w:val="es-ES_tradnl"/>
        </w:rPr>
        <w:t xml:space="preserve"> </w:t>
      </w:r>
      <w:r w:rsidR="0063100F" w:rsidRPr="00757A44">
        <w:rPr>
          <w:rFonts w:hAnsi="Arial" w:cs="Arial"/>
          <w:color w:val="000000"/>
          <w:sz w:val="20"/>
          <w:lang w:val="es-ES_tradnl"/>
        </w:rPr>
        <w:t xml:space="preserve">Fuente. </w:t>
      </w:r>
      <w:proofErr w:type="spellStart"/>
      <w:r w:rsidR="0063100F" w:rsidRPr="00757A44">
        <w:rPr>
          <w:rFonts w:hAnsi="Arial" w:cs="Arial"/>
          <w:color w:val="000000"/>
          <w:sz w:val="20"/>
          <w:lang w:val="es-ES_tradnl"/>
        </w:rPr>
        <w:t>Microdatos</w:t>
      </w:r>
      <w:proofErr w:type="spellEnd"/>
      <w:r w:rsidR="0063100F" w:rsidRPr="00757A44">
        <w:rPr>
          <w:rFonts w:hAnsi="Arial" w:cs="Arial"/>
          <w:color w:val="000000"/>
          <w:sz w:val="20"/>
          <w:lang w:val="es-ES_tradnl"/>
        </w:rPr>
        <w:t xml:space="preserve"> del Censo de 1930 (muestra)</w:t>
      </w:r>
    </w:p>
    <w:p w14:paraId="1043E125" w14:textId="24F18F7A" w:rsidR="0063100F" w:rsidRDefault="00773721" w:rsidP="00E23212">
      <w:pPr>
        <w:tabs>
          <w:tab w:val="left" w:pos="708"/>
        </w:tabs>
        <w:spacing w:after="240" w:line="276" w:lineRule="auto"/>
        <w:jc w:val="both"/>
        <w:rPr>
          <w:rFonts w:hAnsi="Arial" w:cs="Arial"/>
          <w:color w:val="000000"/>
          <w:sz w:val="24"/>
          <w:lang w:val="es-ES_tradnl"/>
        </w:rPr>
      </w:pPr>
      <w:r>
        <w:rPr>
          <w:rFonts w:hAnsi="Arial" w:cs="Arial"/>
          <w:color w:val="000000"/>
          <w:sz w:val="24"/>
          <w:lang w:val="es-ES_tradnl"/>
        </w:rPr>
        <w:t>Para recuperar los datos faltantes se toman en cuenta las siguientes anotaciones.</w:t>
      </w:r>
    </w:p>
    <w:p w14:paraId="5952A733" w14:textId="3A56FA49" w:rsidR="0063100F" w:rsidRDefault="00773721" w:rsidP="00E23212">
      <w:pPr>
        <w:tabs>
          <w:tab w:val="left" w:pos="708"/>
        </w:tabs>
        <w:spacing w:after="240" w:line="276" w:lineRule="auto"/>
        <w:jc w:val="both"/>
        <w:rPr>
          <w:rFonts w:hAnsi="Arial" w:cs="Arial"/>
          <w:color w:val="000000"/>
          <w:sz w:val="24"/>
          <w:lang w:val="es-ES_tradnl"/>
        </w:rPr>
      </w:pPr>
      <w:r>
        <w:rPr>
          <w:rFonts w:hAnsi="Arial" w:cs="Arial"/>
          <w:color w:val="000000"/>
          <w:sz w:val="24"/>
          <w:lang w:val="es-ES_tradnl"/>
        </w:rPr>
        <w:t>1.  E</w:t>
      </w:r>
      <w:r w:rsidR="0063100F">
        <w:rPr>
          <w:rFonts w:hAnsi="Arial" w:cs="Arial"/>
          <w:color w:val="000000"/>
          <w:sz w:val="24"/>
          <w:lang w:val="es-ES_tradnl"/>
        </w:rPr>
        <w:t>l total de habitantes del Estado de Aguascalientes reportado en 1930 fue 132,900.</w:t>
      </w:r>
    </w:p>
    <w:p w14:paraId="0AD6FB3A" w14:textId="3BD1468B" w:rsidR="00CC05B1" w:rsidRDefault="00CC05B1" w:rsidP="00E23212">
      <w:pPr>
        <w:tabs>
          <w:tab w:val="left" w:pos="708"/>
        </w:tabs>
        <w:spacing w:after="240" w:line="276" w:lineRule="auto"/>
        <w:jc w:val="both"/>
        <w:rPr>
          <w:rFonts w:hAnsi="Arial" w:cs="Arial"/>
          <w:color w:val="000000"/>
          <w:sz w:val="24"/>
          <w:lang w:val="es-ES_tradnl"/>
        </w:rPr>
      </w:pPr>
      <w:r>
        <w:rPr>
          <w:rFonts w:hAnsi="Arial" w:cs="Arial"/>
          <w:color w:val="000000"/>
          <w:sz w:val="24"/>
          <w:lang w:val="es-ES_tradnl"/>
        </w:rPr>
        <w:t xml:space="preserve">2. </w:t>
      </w:r>
      <w:r w:rsidR="00773721">
        <w:rPr>
          <w:rFonts w:hAnsi="Arial" w:cs="Arial"/>
          <w:color w:val="000000"/>
          <w:sz w:val="24"/>
          <w:lang w:val="es-ES_tradnl"/>
        </w:rPr>
        <w:t>Las</w:t>
      </w:r>
      <w:r w:rsidR="0063100F">
        <w:rPr>
          <w:rFonts w:hAnsi="Arial" w:cs="Arial"/>
          <w:color w:val="000000"/>
          <w:sz w:val="24"/>
          <w:lang w:val="es-ES_tradnl"/>
        </w:rPr>
        <w:t xml:space="preserve"> estimaciones de la población de</w:t>
      </w:r>
      <w:r w:rsidR="00D47AAF">
        <w:rPr>
          <w:rFonts w:hAnsi="Arial" w:cs="Arial"/>
          <w:color w:val="000000"/>
          <w:sz w:val="24"/>
          <w:lang w:val="es-ES_tradnl"/>
        </w:rPr>
        <w:t xml:space="preserve"> los municipios de los cuales sí</w:t>
      </w:r>
      <w:r w:rsidR="0063100F">
        <w:rPr>
          <w:rFonts w:hAnsi="Arial" w:cs="Arial"/>
          <w:color w:val="000000"/>
          <w:sz w:val="24"/>
          <w:lang w:val="es-ES_tradnl"/>
        </w:rPr>
        <w:t xml:space="preserve"> hub</w:t>
      </w:r>
      <w:r w:rsidR="00773721">
        <w:rPr>
          <w:rFonts w:hAnsi="Arial" w:cs="Arial"/>
          <w:color w:val="000000"/>
          <w:sz w:val="24"/>
          <w:lang w:val="es-ES_tradnl"/>
        </w:rPr>
        <w:t>o muestra, aparecen en la Tabla 2</w:t>
      </w:r>
      <w:r w:rsidR="0063100F">
        <w:rPr>
          <w:rFonts w:hAnsi="Arial" w:cs="Arial"/>
          <w:color w:val="000000"/>
          <w:sz w:val="24"/>
          <w:lang w:val="es-ES_tradnl"/>
        </w:rPr>
        <w:t xml:space="preserve"> en color negro (se tomó el centro del intervalo de confianza).</w:t>
      </w:r>
      <w:r w:rsidR="00773721">
        <w:rPr>
          <w:rFonts w:hAnsi="Arial" w:cs="Arial"/>
          <w:color w:val="000000"/>
          <w:sz w:val="24"/>
          <w:lang w:val="es-ES_tradnl"/>
        </w:rPr>
        <w:t xml:space="preserve"> </w:t>
      </w:r>
    </w:p>
    <w:p w14:paraId="099F9F00" w14:textId="0DB36771" w:rsidR="00773721" w:rsidRDefault="00CC05B1" w:rsidP="00E23212">
      <w:pPr>
        <w:tabs>
          <w:tab w:val="left" w:pos="708"/>
        </w:tabs>
        <w:spacing w:after="240" w:line="276" w:lineRule="auto"/>
        <w:jc w:val="both"/>
        <w:rPr>
          <w:rFonts w:hAnsi="Arial" w:cs="Arial"/>
          <w:color w:val="000000"/>
          <w:sz w:val="24"/>
          <w:lang w:val="es-ES_tradnl"/>
        </w:rPr>
      </w:pPr>
      <w:r>
        <w:rPr>
          <w:rFonts w:hAnsi="Arial" w:cs="Arial"/>
          <w:color w:val="000000"/>
          <w:sz w:val="24"/>
          <w:lang w:val="es-ES_tradnl"/>
        </w:rPr>
        <w:t>3. En T</w:t>
      </w:r>
      <w:r w:rsidR="00773721">
        <w:rPr>
          <w:rFonts w:hAnsi="Arial" w:cs="Arial"/>
          <w:color w:val="000000"/>
          <w:sz w:val="24"/>
          <w:lang w:val="es-ES_tradnl"/>
        </w:rPr>
        <w:t xml:space="preserve">abla </w:t>
      </w:r>
      <w:r>
        <w:rPr>
          <w:rFonts w:hAnsi="Arial" w:cs="Arial"/>
          <w:color w:val="000000"/>
          <w:sz w:val="24"/>
          <w:lang w:val="es-ES_tradnl"/>
        </w:rPr>
        <w:t xml:space="preserve">2 </w:t>
      </w:r>
      <w:r w:rsidR="00773721">
        <w:rPr>
          <w:rFonts w:hAnsi="Arial" w:cs="Arial"/>
          <w:color w:val="000000"/>
          <w:sz w:val="24"/>
          <w:lang w:val="es-ES_tradnl"/>
        </w:rPr>
        <w:t xml:space="preserve">aparecen </w:t>
      </w:r>
      <w:r w:rsidR="0063100F">
        <w:rPr>
          <w:rFonts w:hAnsi="Arial" w:cs="Arial"/>
          <w:color w:val="000000"/>
          <w:sz w:val="24"/>
          <w:lang w:val="es-ES_tradnl"/>
        </w:rPr>
        <w:t>los municipios con datos</w:t>
      </w:r>
      <w:r w:rsidR="00D47AAF">
        <w:rPr>
          <w:rFonts w:hAnsi="Arial" w:cs="Arial"/>
          <w:color w:val="000000"/>
          <w:sz w:val="24"/>
          <w:lang w:val="es-ES_tradnl"/>
        </w:rPr>
        <w:t xml:space="preserve"> faltantes en rojo</w:t>
      </w:r>
      <w:r w:rsidR="00773721">
        <w:rPr>
          <w:rFonts w:hAnsi="Arial" w:cs="Arial"/>
          <w:color w:val="000000"/>
          <w:sz w:val="24"/>
          <w:lang w:val="es-ES_tradnl"/>
        </w:rPr>
        <w:t>.</w:t>
      </w:r>
      <w:r w:rsidR="0063100F">
        <w:rPr>
          <w:rFonts w:hAnsi="Arial" w:cs="Arial"/>
          <w:color w:val="000000"/>
          <w:sz w:val="24"/>
          <w:lang w:val="es-ES_tradnl"/>
        </w:rPr>
        <w:t xml:space="preserve"> </w:t>
      </w:r>
    </w:p>
    <w:p w14:paraId="7095DCBB" w14:textId="77777777" w:rsidR="000536FA" w:rsidRDefault="000536FA" w:rsidP="000536FA">
      <w:pPr>
        <w:tabs>
          <w:tab w:val="left" w:pos="708"/>
        </w:tabs>
        <w:jc w:val="both"/>
        <w:rPr>
          <w:rFonts w:hAnsi="Arial" w:cs="Arial"/>
          <w:color w:val="000000"/>
          <w:sz w:val="24"/>
          <w:lang w:val="es-ES_tradnl"/>
        </w:rPr>
      </w:pPr>
      <w:r>
        <w:rPr>
          <w:rFonts w:hAnsi="Arial" w:cs="Arial"/>
          <w:color w:val="000000"/>
          <w:sz w:val="24"/>
          <w:lang w:val="es-ES_tradnl"/>
        </w:rPr>
        <w:t>Tabla 2. Población real de 1930 en Aguascalientes</w:t>
      </w:r>
    </w:p>
    <w:tbl>
      <w:tblPr>
        <w:tblW w:w="44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20"/>
        <w:gridCol w:w="1300"/>
      </w:tblGrid>
      <w:tr w:rsidR="000536FA" w:rsidRPr="00757A44" w14:paraId="3AD8E5E2" w14:textId="77777777" w:rsidTr="000536FA">
        <w:trPr>
          <w:trHeight w:val="320"/>
        </w:trPr>
        <w:tc>
          <w:tcPr>
            <w:tcW w:w="3120" w:type="dxa"/>
            <w:tcBorders>
              <w:top w:val="single" w:sz="8" w:space="0" w:color="5B9BD5"/>
              <w:left w:val="nil"/>
              <w:bottom w:val="single" w:sz="8" w:space="0" w:color="5B9BD5"/>
              <w:right w:val="nil"/>
            </w:tcBorders>
            <w:shd w:val="clear" w:color="auto" w:fill="auto"/>
            <w:noWrap/>
            <w:vAlign w:val="center"/>
            <w:hideMark/>
          </w:tcPr>
          <w:p w14:paraId="4041F1B0" w14:textId="77777777" w:rsidR="000536FA" w:rsidRPr="00757A44" w:rsidRDefault="000536FA" w:rsidP="000536FA">
            <w:pPr>
              <w:rPr>
                <w:rFonts w:hAnsi="Arial" w:cs="Arial"/>
                <w:b/>
                <w:bCs/>
                <w:color w:val="000000"/>
                <w:sz w:val="24"/>
                <w:szCs w:val="24"/>
                <w:lang w:val="es-ES_tradnl" w:eastAsia="es-ES"/>
              </w:rPr>
            </w:pPr>
            <w:r w:rsidRPr="00757A44">
              <w:rPr>
                <w:rFonts w:hAnsi="Arial" w:cs="Arial"/>
                <w:b/>
                <w:bCs/>
                <w:color w:val="000000"/>
                <w:sz w:val="24"/>
                <w:szCs w:val="24"/>
                <w:lang w:val="es-ES_tradnl" w:eastAsia="es-ES"/>
              </w:rPr>
              <w:t>Municipio</w:t>
            </w:r>
          </w:p>
        </w:tc>
        <w:tc>
          <w:tcPr>
            <w:tcW w:w="1300" w:type="dxa"/>
            <w:tcBorders>
              <w:top w:val="single" w:sz="8" w:space="0" w:color="5B9BD5"/>
              <w:left w:val="nil"/>
              <w:bottom w:val="single" w:sz="8" w:space="0" w:color="5B9BD5"/>
              <w:right w:val="nil"/>
            </w:tcBorders>
            <w:shd w:val="clear" w:color="auto" w:fill="auto"/>
            <w:noWrap/>
            <w:vAlign w:val="center"/>
            <w:hideMark/>
          </w:tcPr>
          <w:p w14:paraId="3CE1BB3D" w14:textId="77777777" w:rsidR="000536FA" w:rsidRPr="00757A44" w:rsidRDefault="000536FA" w:rsidP="000536FA">
            <w:pPr>
              <w:rPr>
                <w:rFonts w:hAnsi="Arial" w:cs="Arial"/>
                <w:b/>
                <w:bCs/>
                <w:color w:val="000000"/>
                <w:sz w:val="24"/>
                <w:szCs w:val="24"/>
                <w:lang w:val="es-ES_tradnl" w:eastAsia="es-ES"/>
              </w:rPr>
            </w:pPr>
            <w:r w:rsidRPr="00757A44">
              <w:rPr>
                <w:rFonts w:hAnsi="Arial" w:cs="Arial"/>
                <w:b/>
                <w:bCs/>
                <w:color w:val="000000"/>
                <w:sz w:val="24"/>
                <w:szCs w:val="24"/>
                <w:lang w:val="es-ES_tradnl" w:eastAsia="es-ES"/>
              </w:rPr>
              <w:t>Población</w:t>
            </w:r>
          </w:p>
        </w:tc>
      </w:tr>
      <w:tr w:rsidR="000536FA" w:rsidRPr="00757A44" w14:paraId="13401957" w14:textId="77777777" w:rsidTr="000536FA">
        <w:trPr>
          <w:trHeight w:val="30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center"/>
            <w:hideMark/>
          </w:tcPr>
          <w:p w14:paraId="2DF7D6F6" w14:textId="77777777" w:rsidR="000536FA" w:rsidRPr="00757A44" w:rsidRDefault="000536FA" w:rsidP="000536FA">
            <w:pPr>
              <w:rPr>
                <w:rFonts w:hAnsi="Arial" w:cs="Arial"/>
                <w:color w:val="FF0000"/>
                <w:sz w:val="24"/>
                <w:szCs w:val="24"/>
                <w:lang w:val="es-ES_tradnl" w:eastAsia="es-ES"/>
              </w:rPr>
            </w:pPr>
            <w:r w:rsidRPr="00757A44">
              <w:rPr>
                <w:rFonts w:hAnsi="Arial" w:cs="Arial"/>
                <w:color w:val="FF0000"/>
                <w:sz w:val="24"/>
                <w:szCs w:val="24"/>
                <w:lang w:val="es-ES_tradnl" w:eastAsia="es-ES"/>
              </w:rPr>
              <w:t>Aguascalientes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center"/>
            <w:hideMark/>
          </w:tcPr>
          <w:p w14:paraId="17FE5643" w14:textId="77777777" w:rsidR="000536FA" w:rsidRPr="00757A44" w:rsidRDefault="000536FA" w:rsidP="000536FA">
            <w:pPr>
              <w:jc w:val="right"/>
              <w:rPr>
                <w:rFonts w:hAnsi="Arial" w:cs="Arial"/>
                <w:color w:val="FF0000"/>
                <w:sz w:val="24"/>
                <w:szCs w:val="24"/>
                <w:lang w:val="es-ES_tradnl" w:eastAsia="es-ES"/>
              </w:rPr>
            </w:pPr>
            <w:r w:rsidRPr="00757A44">
              <w:rPr>
                <w:rFonts w:hAnsi="Arial" w:cs="Arial"/>
                <w:color w:val="FF0000"/>
                <w:sz w:val="24"/>
                <w:szCs w:val="24"/>
                <w:lang w:val="es-ES_tradnl" w:eastAsia="es-ES"/>
              </w:rPr>
              <w:t>82,184</w:t>
            </w:r>
          </w:p>
        </w:tc>
      </w:tr>
      <w:tr w:rsidR="000536FA" w:rsidRPr="00757A44" w14:paraId="1FDEDE93" w14:textId="77777777" w:rsidTr="000536FA">
        <w:trPr>
          <w:trHeight w:val="30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8DFA5" w14:textId="77777777" w:rsidR="000536FA" w:rsidRPr="00757A44" w:rsidRDefault="000536FA" w:rsidP="000536FA">
            <w:pPr>
              <w:rPr>
                <w:rFonts w:hAnsi="Arial" w:cs="Arial"/>
                <w:color w:val="000000"/>
                <w:sz w:val="24"/>
                <w:szCs w:val="24"/>
                <w:lang w:val="es-ES_tradnl" w:eastAsia="es-ES"/>
              </w:rPr>
            </w:pPr>
            <w:r w:rsidRPr="00757A44">
              <w:rPr>
                <w:rFonts w:hAnsi="Arial" w:cs="Arial"/>
                <w:color w:val="000000"/>
                <w:sz w:val="24"/>
                <w:szCs w:val="24"/>
                <w:lang w:val="es-ES_tradnl" w:eastAsia="es-ES"/>
              </w:rPr>
              <w:t>Asientos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889E4" w14:textId="77777777" w:rsidR="000536FA" w:rsidRPr="00757A44" w:rsidRDefault="000536FA" w:rsidP="000536FA">
            <w:pPr>
              <w:jc w:val="right"/>
              <w:rPr>
                <w:rFonts w:hAnsi="Arial" w:cs="Arial"/>
                <w:color w:val="000000"/>
                <w:sz w:val="24"/>
                <w:szCs w:val="24"/>
                <w:lang w:val="es-ES_tradnl" w:eastAsia="es-ES"/>
              </w:rPr>
            </w:pPr>
            <w:r w:rsidRPr="00757A44">
              <w:rPr>
                <w:rFonts w:hAnsi="Arial" w:cs="Arial"/>
                <w:color w:val="000000"/>
                <w:sz w:val="24"/>
                <w:szCs w:val="24"/>
                <w:lang w:val="es-ES_tradnl" w:eastAsia="es-ES"/>
              </w:rPr>
              <w:t>11,266</w:t>
            </w:r>
          </w:p>
        </w:tc>
      </w:tr>
      <w:tr w:rsidR="000536FA" w:rsidRPr="00757A44" w14:paraId="57312C83" w14:textId="77777777" w:rsidTr="000536FA">
        <w:trPr>
          <w:trHeight w:val="30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center"/>
            <w:hideMark/>
          </w:tcPr>
          <w:p w14:paraId="440D72B6" w14:textId="77777777" w:rsidR="000536FA" w:rsidRPr="00757A44" w:rsidRDefault="000536FA" w:rsidP="000536FA">
            <w:pPr>
              <w:rPr>
                <w:rFonts w:hAnsi="Arial" w:cs="Arial"/>
                <w:color w:val="FF0000"/>
                <w:sz w:val="24"/>
                <w:szCs w:val="24"/>
                <w:lang w:val="es-ES_tradnl" w:eastAsia="es-ES"/>
              </w:rPr>
            </w:pPr>
            <w:r w:rsidRPr="00757A44">
              <w:rPr>
                <w:rFonts w:hAnsi="Arial" w:cs="Arial"/>
                <w:color w:val="FF0000"/>
                <w:sz w:val="24"/>
                <w:szCs w:val="24"/>
                <w:lang w:val="es-ES_tradnl" w:eastAsia="es-ES"/>
              </w:rPr>
              <w:t>Calvillo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center"/>
            <w:hideMark/>
          </w:tcPr>
          <w:p w14:paraId="52F68AA1" w14:textId="77777777" w:rsidR="000536FA" w:rsidRPr="00757A44" w:rsidRDefault="000536FA" w:rsidP="000536FA">
            <w:pPr>
              <w:jc w:val="right"/>
              <w:rPr>
                <w:rFonts w:hAnsi="Arial" w:cs="Arial"/>
                <w:color w:val="FF0000"/>
                <w:sz w:val="24"/>
                <w:szCs w:val="24"/>
                <w:lang w:val="es-ES_tradnl" w:eastAsia="es-ES"/>
              </w:rPr>
            </w:pPr>
            <w:r w:rsidRPr="00757A44">
              <w:rPr>
                <w:rFonts w:hAnsi="Arial" w:cs="Arial"/>
                <w:color w:val="FF0000"/>
                <w:sz w:val="24"/>
                <w:szCs w:val="24"/>
                <w:lang w:val="es-ES_tradnl" w:eastAsia="es-ES"/>
              </w:rPr>
              <w:t>12,179</w:t>
            </w:r>
          </w:p>
        </w:tc>
      </w:tr>
      <w:tr w:rsidR="000536FA" w:rsidRPr="00757A44" w14:paraId="79E41509" w14:textId="77777777" w:rsidTr="000536FA">
        <w:trPr>
          <w:trHeight w:val="30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57842" w14:textId="77777777" w:rsidR="000536FA" w:rsidRPr="00757A44" w:rsidRDefault="000536FA" w:rsidP="000536FA">
            <w:pPr>
              <w:rPr>
                <w:rFonts w:hAnsi="Arial" w:cs="Arial"/>
                <w:color w:val="000000"/>
                <w:sz w:val="24"/>
                <w:szCs w:val="24"/>
                <w:lang w:val="es-ES_tradnl" w:eastAsia="es-ES"/>
              </w:rPr>
            </w:pPr>
            <w:r w:rsidRPr="00757A44">
              <w:rPr>
                <w:rFonts w:hAnsi="Arial" w:cs="Arial"/>
                <w:color w:val="000000"/>
                <w:sz w:val="24"/>
                <w:szCs w:val="24"/>
                <w:lang w:val="es-ES_tradnl" w:eastAsia="es-ES"/>
              </w:rPr>
              <w:t>Cosío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32735" w14:textId="77777777" w:rsidR="000536FA" w:rsidRPr="00757A44" w:rsidRDefault="000536FA" w:rsidP="000536FA">
            <w:pPr>
              <w:jc w:val="right"/>
              <w:rPr>
                <w:rFonts w:hAnsi="Arial" w:cs="Arial"/>
                <w:color w:val="000000"/>
                <w:sz w:val="24"/>
                <w:szCs w:val="24"/>
                <w:lang w:val="es-ES_tradnl" w:eastAsia="es-ES"/>
              </w:rPr>
            </w:pPr>
            <w:r w:rsidRPr="00757A44">
              <w:rPr>
                <w:rFonts w:hAnsi="Arial" w:cs="Arial"/>
                <w:color w:val="000000"/>
                <w:sz w:val="24"/>
                <w:szCs w:val="24"/>
                <w:lang w:val="es-ES_tradnl" w:eastAsia="es-ES"/>
              </w:rPr>
              <w:t>2,404</w:t>
            </w:r>
          </w:p>
        </w:tc>
      </w:tr>
      <w:tr w:rsidR="000536FA" w:rsidRPr="00757A44" w14:paraId="17CC0DAF" w14:textId="77777777" w:rsidTr="000536FA">
        <w:trPr>
          <w:trHeight w:val="30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center"/>
            <w:hideMark/>
          </w:tcPr>
          <w:p w14:paraId="3E07F2FB" w14:textId="77777777" w:rsidR="000536FA" w:rsidRPr="00757A44" w:rsidRDefault="000536FA" w:rsidP="000536FA">
            <w:pPr>
              <w:rPr>
                <w:rFonts w:hAnsi="Arial" w:cs="Arial"/>
                <w:color w:val="FF0000"/>
                <w:sz w:val="24"/>
                <w:szCs w:val="24"/>
                <w:lang w:val="es-ES_tradnl" w:eastAsia="es-ES"/>
              </w:rPr>
            </w:pPr>
            <w:r w:rsidRPr="00757A44">
              <w:rPr>
                <w:rFonts w:hAnsi="Arial" w:cs="Arial"/>
                <w:color w:val="FF0000"/>
                <w:sz w:val="24"/>
                <w:szCs w:val="24"/>
                <w:lang w:val="es-ES_tradnl" w:eastAsia="es-ES"/>
              </w:rPr>
              <w:t>Jesús María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center"/>
            <w:hideMark/>
          </w:tcPr>
          <w:p w14:paraId="520152A3" w14:textId="77777777" w:rsidR="000536FA" w:rsidRPr="00757A44" w:rsidRDefault="000536FA" w:rsidP="000536FA">
            <w:pPr>
              <w:jc w:val="right"/>
              <w:rPr>
                <w:rFonts w:hAnsi="Arial" w:cs="Arial"/>
                <w:color w:val="FF0000"/>
                <w:sz w:val="24"/>
                <w:szCs w:val="24"/>
                <w:lang w:val="es-ES_tradnl" w:eastAsia="es-ES"/>
              </w:rPr>
            </w:pPr>
            <w:r w:rsidRPr="00757A44">
              <w:rPr>
                <w:rFonts w:hAnsi="Arial" w:cs="Arial"/>
                <w:color w:val="FF0000"/>
                <w:sz w:val="24"/>
                <w:szCs w:val="24"/>
                <w:lang w:val="es-ES_tradnl" w:eastAsia="es-ES"/>
              </w:rPr>
              <w:t>7,763</w:t>
            </w:r>
          </w:p>
        </w:tc>
      </w:tr>
      <w:tr w:rsidR="000536FA" w:rsidRPr="00757A44" w14:paraId="5C9C67BF" w14:textId="77777777" w:rsidTr="000536FA">
        <w:trPr>
          <w:trHeight w:val="30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5BD95" w14:textId="77777777" w:rsidR="000536FA" w:rsidRPr="00757A44" w:rsidRDefault="000536FA" w:rsidP="000536FA">
            <w:pPr>
              <w:rPr>
                <w:rFonts w:hAnsi="Arial" w:cs="Arial"/>
                <w:color w:val="000000"/>
                <w:sz w:val="24"/>
                <w:szCs w:val="24"/>
                <w:lang w:val="es-ES_tradnl" w:eastAsia="es-ES"/>
              </w:rPr>
            </w:pPr>
            <w:r w:rsidRPr="00757A44">
              <w:rPr>
                <w:rFonts w:hAnsi="Arial" w:cs="Arial"/>
                <w:color w:val="000000"/>
                <w:sz w:val="24"/>
                <w:szCs w:val="24"/>
                <w:lang w:val="es-ES_tradnl" w:eastAsia="es-ES"/>
              </w:rPr>
              <w:t>Rincón de Romos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6A9C9" w14:textId="77777777" w:rsidR="000536FA" w:rsidRPr="00757A44" w:rsidRDefault="000536FA" w:rsidP="000536FA">
            <w:pPr>
              <w:jc w:val="right"/>
              <w:rPr>
                <w:rFonts w:hAnsi="Arial" w:cs="Arial"/>
                <w:color w:val="000000"/>
                <w:sz w:val="24"/>
                <w:szCs w:val="24"/>
                <w:lang w:val="es-ES_tradnl" w:eastAsia="es-ES"/>
              </w:rPr>
            </w:pPr>
            <w:r w:rsidRPr="00757A44">
              <w:rPr>
                <w:rFonts w:hAnsi="Arial" w:cs="Arial"/>
                <w:color w:val="000000"/>
                <w:sz w:val="24"/>
                <w:szCs w:val="24"/>
                <w:lang w:val="es-ES_tradnl" w:eastAsia="es-ES"/>
              </w:rPr>
              <w:t>12,354</w:t>
            </w:r>
          </w:p>
        </w:tc>
      </w:tr>
      <w:tr w:rsidR="000536FA" w:rsidRPr="00757A44" w14:paraId="2E3C4BBD" w14:textId="77777777" w:rsidTr="000536FA">
        <w:trPr>
          <w:trHeight w:val="320"/>
        </w:trPr>
        <w:tc>
          <w:tcPr>
            <w:tcW w:w="3120" w:type="dxa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000000" w:fill="DDEBF7"/>
            <w:noWrap/>
            <w:vAlign w:val="center"/>
            <w:hideMark/>
          </w:tcPr>
          <w:p w14:paraId="77450185" w14:textId="77777777" w:rsidR="000536FA" w:rsidRPr="00757A44" w:rsidRDefault="000536FA" w:rsidP="000536FA">
            <w:pPr>
              <w:rPr>
                <w:rFonts w:hAnsi="Arial" w:cs="Arial"/>
                <w:color w:val="000000"/>
                <w:sz w:val="24"/>
                <w:szCs w:val="24"/>
                <w:lang w:val="es-ES_tradnl" w:eastAsia="es-ES"/>
              </w:rPr>
            </w:pPr>
            <w:proofErr w:type="spellStart"/>
            <w:r w:rsidRPr="00757A44">
              <w:rPr>
                <w:rFonts w:hAnsi="Arial" w:cs="Arial"/>
                <w:color w:val="000000"/>
                <w:sz w:val="24"/>
                <w:szCs w:val="24"/>
                <w:lang w:val="es-ES_tradnl" w:eastAsia="es-ES"/>
              </w:rPr>
              <w:t>Tepezalá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000000" w:fill="DDEBF7"/>
            <w:noWrap/>
            <w:vAlign w:val="center"/>
            <w:hideMark/>
          </w:tcPr>
          <w:p w14:paraId="2D58442D" w14:textId="77777777" w:rsidR="000536FA" w:rsidRPr="00757A44" w:rsidRDefault="000536FA" w:rsidP="000536FA">
            <w:pPr>
              <w:jc w:val="right"/>
              <w:rPr>
                <w:rFonts w:hAnsi="Arial" w:cs="Arial"/>
                <w:color w:val="000000"/>
                <w:sz w:val="24"/>
                <w:szCs w:val="24"/>
                <w:lang w:val="es-ES_tradnl" w:eastAsia="es-ES"/>
              </w:rPr>
            </w:pPr>
            <w:r w:rsidRPr="00757A44">
              <w:rPr>
                <w:rFonts w:hAnsi="Arial" w:cs="Arial"/>
                <w:color w:val="000000"/>
                <w:sz w:val="24"/>
                <w:szCs w:val="24"/>
                <w:lang w:val="es-ES_tradnl" w:eastAsia="es-ES"/>
              </w:rPr>
              <w:t>4,750</w:t>
            </w:r>
          </w:p>
        </w:tc>
      </w:tr>
      <w:tr w:rsidR="000536FA" w:rsidRPr="00757A44" w14:paraId="50A65752" w14:textId="77777777" w:rsidTr="000536FA">
        <w:trPr>
          <w:trHeight w:val="320"/>
        </w:trPr>
        <w:tc>
          <w:tcPr>
            <w:tcW w:w="3120" w:type="dxa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noWrap/>
            <w:vAlign w:val="center"/>
            <w:hideMark/>
          </w:tcPr>
          <w:p w14:paraId="5A325FE2" w14:textId="77777777" w:rsidR="000536FA" w:rsidRPr="00757A44" w:rsidRDefault="000536FA" w:rsidP="000536FA">
            <w:pPr>
              <w:rPr>
                <w:rFonts w:hAnsi="Arial" w:cs="Arial"/>
                <w:b/>
                <w:bCs/>
                <w:color w:val="000000"/>
                <w:sz w:val="24"/>
                <w:szCs w:val="24"/>
                <w:lang w:val="es-ES_tradnl" w:eastAsia="es-ES"/>
              </w:rPr>
            </w:pPr>
            <w:r w:rsidRPr="00757A44">
              <w:rPr>
                <w:rFonts w:hAnsi="Arial" w:cs="Arial"/>
                <w:b/>
                <w:bCs/>
                <w:color w:val="000000"/>
                <w:sz w:val="24"/>
                <w:szCs w:val="24"/>
                <w:lang w:val="es-ES_tradnl" w:eastAsia="es-ES"/>
              </w:rPr>
              <w:t>Estado de Aguascalientes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noWrap/>
            <w:vAlign w:val="center"/>
            <w:hideMark/>
          </w:tcPr>
          <w:p w14:paraId="59955337" w14:textId="77777777" w:rsidR="000536FA" w:rsidRPr="00757A44" w:rsidRDefault="000536FA" w:rsidP="000536FA">
            <w:pPr>
              <w:jc w:val="right"/>
              <w:rPr>
                <w:rFonts w:hAnsi="Arial" w:cs="Arial"/>
                <w:b/>
                <w:bCs/>
                <w:color w:val="000000"/>
                <w:sz w:val="24"/>
                <w:szCs w:val="24"/>
                <w:lang w:val="es-ES_tradnl" w:eastAsia="es-ES"/>
              </w:rPr>
            </w:pPr>
            <w:r w:rsidRPr="00757A44">
              <w:rPr>
                <w:rFonts w:hAnsi="Arial" w:cs="Arial"/>
                <w:b/>
                <w:bCs/>
                <w:color w:val="000000"/>
                <w:sz w:val="24"/>
                <w:szCs w:val="24"/>
                <w:lang w:val="es-ES_tradnl" w:eastAsia="es-ES"/>
              </w:rPr>
              <w:t>132,900</w:t>
            </w:r>
          </w:p>
        </w:tc>
      </w:tr>
    </w:tbl>
    <w:p w14:paraId="6C89768C" w14:textId="78139F0C" w:rsidR="000536FA" w:rsidRPr="000536FA" w:rsidRDefault="000536FA" w:rsidP="00E23212">
      <w:pPr>
        <w:tabs>
          <w:tab w:val="left" w:pos="708"/>
        </w:tabs>
        <w:spacing w:after="240" w:line="276" w:lineRule="auto"/>
        <w:jc w:val="both"/>
        <w:rPr>
          <w:rFonts w:hAnsi="Arial" w:cs="Arial"/>
          <w:color w:val="000000"/>
          <w:sz w:val="20"/>
          <w:lang w:val="es-ES_tradnl"/>
        </w:rPr>
      </w:pPr>
      <w:r w:rsidRPr="00CC05B1">
        <w:rPr>
          <w:rFonts w:hAnsi="Arial" w:cs="Arial"/>
          <w:color w:val="000000"/>
          <w:sz w:val="20"/>
          <w:lang w:val="es-ES_tradnl"/>
        </w:rPr>
        <w:t xml:space="preserve">Fuente. </w:t>
      </w:r>
      <w:r>
        <w:rPr>
          <w:rFonts w:hAnsi="Arial" w:cs="Arial"/>
          <w:color w:val="000000"/>
          <w:sz w:val="20"/>
          <w:lang w:val="es-ES_tradnl"/>
        </w:rPr>
        <w:t>D</w:t>
      </w:r>
      <w:r w:rsidRPr="00CC05B1">
        <w:rPr>
          <w:rFonts w:hAnsi="Arial" w:cs="Arial"/>
          <w:color w:val="000000"/>
          <w:sz w:val="20"/>
          <w:lang w:val="es-ES_tradnl"/>
        </w:rPr>
        <w:t>atos en negro</w:t>
      </w:r>
      <w:r>
        <w:rPr>
          <w:rFonts w:hAnsi="Arial" w:cs="Arial"/>
          <w:color w:val="000000"/>
          <w:sz w:val="20"/>
          <w:lang w:val="es-ES_tradnl"/>
        </w:rPr>
        <w:t xml:space="preserve"> (municipios en la muestra</w:t>
      </w:r>
      <w:r w:rsidRPr="00CC05B1">
        <w:rPr>
          <w:rFonts w:hAnsi="Arial" w:cs="Arial"/>
          <w:color w:val="000000"/>
          <w:sz w:val="20"/>
          <w:lang w:val="es-ES_tradnl"/>
        </w:rPr>
        <w:t>), datos en rojo (</w:t>
      </w:r>
      <w:r>
        <w:rPr>
          <w:rFonts w:hAnsi="Arial" w:cs="Arial"/>
          <w:color w:val="000000"/>
          <w:sz w:val="20"/>
          <w:lang w:val="es-ES_tradnl"/>
        </w:rPr>
        <w:t>municipios perdidos). INEGI-Tabulados básicos</w:t>
      </w:r>
      <w:r w:rsidRPr="00CC05B1">
        <w:rPr>
          <w:rFonts w:hAnsi="Arial" w:cs="Arial"/>
          <w:color w:val="000000"/>
          <w:sz w:val="20"/>
          <w:lang w:val="es-ES_tradnl"/>
        </w:rPr>
        <w:t>)</w:t>
      </w:r>
      <w:r w:rsidR="0093672D">
        <w:rPr>
          <w:rFonts w:hAnsi="Arial" w:cs="Arial"/>
          <w:color w:val="000000"/>
          <w:sz w:val="20"/>
          <w:lang w:val="es-ES_tradnl"/>
        </w:rPr>
        <w:t>.</w:t>
      </w:r>
    </w:p>
    <w:p w14:paraId="23C9993B" w14:textId="26555E55" w:rsidR="0093672D" w:rsidRDefault="00CC05B1" w:rsidP="00E23212">
      <w:pPr>
        <w:tabs>
          <w:tab w:val="left" w:pos="708"/>
        </w:tabs>
        <w:spacing w:after="240" w:line="276" w:lineRule="auto"/>
        <w:jc w:val="both"/>
        <w:rPr>
          <w:rFonts w:hAnsi="Arial" w:cs="Arial"/>
          <w:color w:val="000000"/>
          <w:sz w:val="24"/>
          <w:lang w:val="es-ES_tradnl"/>
        </w:rPr>
      </w:pPr>
      <w:r>
        <w:rPr>
          <w:rFonts w:hAnsi="Arial" w:cs="Arial"/>
          <w:color w:val="000000"/>
          <w:sz w:val="24"/>
          <w:lang w:val="es-ES_tradnl"/>
        </w:rPr>
        <w:t xml:space="preserve">4. </w:t>
      </w:r>
      <w:r w:rsidR="000536FA">
        <w:rPr>
          <w:rFonts w:hAnsi="Arial" w:cs="Arial"/>
          <w:color w:val="000000"/>
          <w:sz w:val="24"/>
          <w:lang w:val="es-ES_tradnl"/>
        </w:rPr>
        <w:t>Se estimaron totales poblacionales: l</w:t>
      </w:r>
      <w:r>
        <w:rPr>
          <w:rFonts w:hAnsi="Arial" w:cs="Arial"/>
          <w:color w:val="000000"/>
          <w:sz w:val="24"/>
          <w:lang w:val="es-ES_tradnl"/>
        </w:rPr>
        <w:t>as estimaciones de la población</w:t>
      </w:r>
      <w:r w:rsidR="0063100F">
        <w:rPr>
          <w:rFonts w:hAnsi="Arial" w:cs="Arial"/>
          <w:color w:val="000000"/>
          <w:sz w:val="24"/>
          <w:lang w:val="es-ES_tradnl"/>
        </w:rPr>
        <w:t xml:space="preserve"> </w:t>
      </w:r>
      <w:r w:rsidR="000536FA">
        <w:rPr>
          <w:rFonts w:hAnsi="Arial" w:cs="Arial"/>
          <w:color w:val="000000"/>
          <w:sz w:val="24"/>
          <w:lang w:val="es-ES_tradnl"/>
        </w:rPr>
        <w:t>de los municipios que sí</w:t>
      </w:r>
      <w:r>
        <w:rPr>
          <w:rFonts w:hAnsi="Arial" w:cs="Arial"/>
          <w:color w:val="000000"/>
          <w:sz w:val="24"/>
          <w:lang w:val="es-ES_tradnl"/>
        </w:rPr>
        <w:t xml:space="preserve"> cuentan con muestra, se calcularon según se in</w:t>
      </w:r>
      <w:r w:rsidR="001D23A0">
        <w:rPr>
          <w:rFonts w:hAnsi="Arial" w:cs="Arial"/>
          <w:color w:val="000000"/>
          <w:sz w:val="24"/>
          <w:lang w:val="es-ES_tradnl"/>
        </w:rPr>
        <w:t>dica en la memoria de expansión.</w:t>
      </w:r>
    </w:p>
    <w:p w14:paraId="460DC849" w14:textId="3E69F392" w:rsidR="00CC05B1" w:rsidRDefault="000536FA" w:rsidP="00E23212">
      <w:pPr>
        <w:tabs>
          <w:tab w:val="left" w:pos="708"/>
        </w:tabs>
        <w:spacing w:after="240" w:line="276" w:lineRule="auto"/>
        <w:jc w:val="both"/>
        <w:rPr>
          <w:rFonts w:hAnsi="Arial" w:cs="Arial"/>
          <w:color w:val="000000"/>
          <w:sz w:val="24"/>
          <w:lang w:val="es-ES_tradnl"/>
        </w:rPr>
      </w:pPr>
      <w:r>
        <w:rPr>
          <w:rFonts w:hAnsi="Arial" w:cs="Arial"/>
          <w:color w:val="000000"/>
          <w:sz w:val="24"/>
          <w:lang w:val="es-ES_tradnl"/>
        </w:rPr>
        <w:lastRenderedPageBreak/>
        <w:t>En el cuadro 3 se presentan en verde</w:t>
      </w:r>
      <w:r w:rsidR="0093672D">
        <w:rPr>
          <w:rFonts w:hAnsi="Arial" w:cs="Arial"/>
          <w:color w:val="000000"/>
          <w:sz w:val="24"/>
          <w:lang w:val="es-ES_tradnl"/>
        </w:rPr>
        <w:t xml:space="preserve"> las estimaciones</w:t>
      </w:r>
      <w:r>
        <w:rPr>
          <w:rFonts w:hAnsi="Arial" w:cs="Arial"/>
          <w:color w:val="000000"/>
          <w:sz w:val="24"/>
          <w:lang w:val="es-ES_tradnl"/>
        </w:rPr>
        <w:t>, y continúan en rojo los recuperados de los informes de INEGI.</w:t>
      </w:r>
    </w:p>
    <w:p w14:paraId="19C9805F" w14:textId="638093C6" w:rsidR="00CC05B1" w:rsidRDefault="00CC05B1" w:rsidP="00E23212">
      <w:pPr>
        <w:tabs>
          <w:tab w:val="left" w:pos="708"/>
        </w:tabs>
        <w:spacing w:after="240" w:line="276" w:lineRule="auto"/>
        <w:jc w:val="both"/>
        <w:rPr>
          <w:rFonts w:hAnsi="Arial" w:cs="Arial"/>
          <w:color w:val="000000"/>
          <w:sz w:val="24"/>
          <w:lang w:val="es-ES_tradnl"/>
        </w:rPr>
      </w:pPr>
      <w:r>
        <w:rPr>
          <w:rFonts w:hAnsi="Arial" w:cs="Arial"/>
          <w:color w:val="000000"/>
          <w:sz w:val="24"/>
          <w:lang w:val="es-ES_tradnl"/>
        </w:rPr>
        <w:t>Tabla 3. Población estimada para los municipios con muestra y población real</w:t>
      </w:r>
    </w:p>
    <w:tbl>
      <w:tblPr>
        <w:tblW w:w="70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20"/>
        <w:gridCol w:w="1300"/>
        <w:gridCol w:w="1320"/>
        <w:gridCol w:w="1300"/>
      </w:tblGrid>
      <w:tr w:rsidR="00F60E66" w:rsidRPr="00F60E66" w14:paraId="622155AF" w14:textId="77777777" w:rsidTr="00F60E66">
        <w:trPr>
          <w:trHeight w:val="320"/>
        </w:trPr>
        <w:tc>
          <w:tcPr>
            <w:tcW w:w="3120" w:type="dxa"/>
            <w:tcBorders>
              <w:top w:val="single" w:sz="8" w:space="0" w:color="5B9BD5"/>
              <w:left w:val="nil"/>
              <w:bottom w:val="single" w:sz="8" w:space="0" w:color="5B9BD5"/>
              <w:right w:val="nil"/>
            </w:tcBorders>
            <w:shd w:val="clear" w:color="auto" w:fill="auto"/>
            <w:noWrap/>
            <w:vAlign w:val="center"/>
            <w:hideMark/>
          </w:tcPr>
          <w:p w14:paraId="1132A9AB" w14:textId="77777777" w:rsidR="00F60E66" w:rsidRPr="00F60E66" w:rsidRDefault="00F60E66" w:rsidP="00F60E66">
            <w:pPr>
              <w:rPr>
                <w:rFonts w:hAnsi="Arial" w:cs="Arial"/>
                <w:b/>
                <w:bCs/>
                <w:color w:val="000000"/>
                <w:sz w:val="24"/>
                <w:szCs w:val="24"/>
                <w:lang w:val="es-ES_tradnl" w:eastAsia="es-ES"/>
              </w:rPr>
            </w:pPr>
            <w:r w:rsidRPr="00F60E66">
              <w:rPr>
                <w:rFonts w:hAnsi="Arial" w:cs="Arial"/>
                <w:b/>
                <w:bCs/>
                <w:color w:val="000000"/>
                <w:sz w:val="24"/>
                <w:szCs w:val="24"/>
                <w:lang w:val="es-ES_tradnl" w:eastAsia="es-ES"/>
              </w:rPr>
              <w:t>Municipio</w:t>
            </w:r>
          </w:p>
        </w:tc>
        <w:tc>
          <w:tcPr>
            <w:tcW w:w="1300" w:type="dxa"/>
            <w:tcBorders>
              <w:top w:val="single" w:sz="8" w:space="0" w:color="5B9BD5"/>
              <w:left w:val="nil"/>
              <w:bottom w:val="single" w:sz="8" w:space="0" w:color="5B9BD5"/>
              <w:right w:val="nil"/>
            </w:tcBorders>
            <w:shd w:val="clear" w:color="auto" w:fill="auto"/>
            <w:noWrap/>
            <w:vAlign w:val="center"/>
            <w:hideMark/>
          </w:tcPr>
          <w:p w14:paraId="5FA3BB38" w14:textId="77777777" w:rsidR="00F60E66" w:rsidRPr="00F60E66" w:rsidRDefault="00F60E66" w:rsidP="00F60E66">
            <w:pPr>
              <w:rPr>
                <w:rFonts w:hAnsi="Arial" w:cs="Arial"/>
                <w:b/>
                <w:bCs/>
                <w:color w:val="000000"/>
                <w:sz w:val="24"/>
                <w:szCs w:val="24"/>
                <w:lang w:val="es-ES_tradnl" w:eastAsia="es-ES"/>
              </w:rPr>
            </w:pPr>
            <w:r w:rsidRPr="00F60E66">
              <w:rPr>
                <w:rFonts w:hAnsi="Arial" w:cs="Arial"/>
                <w:b/>
                <w:bCs/>
                <w:color w:val="000000"/>
                <w:sz w:val="24"/>
                <w:szCs w:val="24"/>
                <w:lang w:val="es-ES_tradnl" w:eastAsia="es-ES"/>
              </w:rPr>
              <w:t>Población</w:t>
            </w:r>
          </w:p>
        </w:tc>
        <w:tc>
          <w:tcPr>
            <w:tcW w:w="1320" w:type="dxa"/>
            <w:tcBorders>
              <w:top w:val="single" w:sz="8" w:space="0" w:color="5B9BD5"/>
              <w:left w:val="nil"/>
              <w:bottom w:val="single" w:sz="8" w:space="0" w:color="5B9BD5"/>
              <w:right w:val="nil"/>
            </w:tcBorders>
            <w:shd w:val="clear" w:color="auto" w:fill="auto"/>
            <w:noWrap/>
            <w:vAlign w:val="center"/>
            <w:hideMark/>
          </w:tcPr>
          <w:p w14:paraId="275232BB" w14:textId="77777777" w:rsidR="00F60E66" w:rsidRPr="00F60E66" w:rsidRDefault="00F60E66" w:rsidP="00F60E66">
            <w:pPr>
              <w:rPr>
                <w:rFonts w:hAnsi="Arial" w:cs="Arial"/>
                <w:b/>
                <w:bCs/>
                <w:color w:val="000000"/>
                <w:sz w:val="24"/>
                <w:szCs w:val="24"/>
                <w:lang w:val="es-ES_tradnl" w:eastAsia="es-ES"/>
              </w:rPr>
            </w:pPr>
            <w:r w:rsidRPr="00F60E66">
              <w:rPr>
                <w:rFonts w:hAnsi="Arial" w:cs="Arial"/>
                <w:b/>
                <w:bCs/>
                <w:color w:val="000000"/>
                <w:sz w:val="24"/>
                <w:szCs w:val="24"/>
                <w:lang w:val="es-ES_tradnl" w:eastAsia="es-ES"/>
              </w:rPr>
              <w:t>Diferencia</w:t>
            </w:r>
          </w:p>
        </w:tc>
        <w:tc>
          <w:tcPr>
            <w:tcW w:w="1300" w:type="dxa"/>
            <w:tcBorders>
              <w:top w:val="single" w:sz="8" w:space="0" w:color="5B9BD5"/>
              <w:left w:val="nil"/>
              <w:bottom w:val="single" w:sz="8" w:space="0" w:color="5B9BD5"/>
              <w:right w:val="nil"/>
            </w:tcBorders>
            <w:shd w:val="clear" w:color="auto" w:fill="auto"/>
            <w:noWrap/>
            <w:vAlign w:val="center"/>
            <w:hideMark/>
          </w:tcPr>
          <w:p w14:paraId="1770EC2E" w14:textId="77777777" w:rsidR="00F60E66" w:rsidRPr="00F60E66" w:rsidRDefault="00F60E66" w:rsidP="00F60E66">
            <w:pPr>
              <w:rPr>
                <w:rFonts w:hAnsi="Arial" w:cs="Arial"/>
                <w:b/>
                <w:bCs/>
                <w:color w:val="000000"/>
                <w:sz w:val="24"/>
                <w:szCs w:val="24"/>
                <w:lang w:val="es-ES_tradnl" w:eastAsia="es-ES"/>
              </w:rPr>
            </w:pPr>
            <w:r w:rsidRPr="00F60E66">
              <w:rPr>
                <w:rFonts w:hAnsi="Arial" w:cs="Arial"/>
                <w:b/>
                <w:bCs/>
                <w:color w:val="000000"/>
                <w:sz w:val="24"/>
                <w:szCs w:val="24"/>
                <w:lang w:val="es-ES_tradnl" w:eastAsia="es-ES"/>
              </w:rPr>
              <w:t>% error</w:t>
            </w:r>
          </w:p>
        </w:tc>
      </w:tr>
      <w:tr w:rsidR="00F60E66" w:rsidRPr="00F60E66" w14:paraId="40A75F92" w14:textId="77777777" w:rsidTr="00F60E66">
        <w:trPr>
          <w:trHeight w:val="30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center"/>
            <w:hideMark/>
          </w:tcPr>
          <w:p w14:paraId="33E10486" w14:textId="77777777" w:rsidR="00F60E66" w:rsidRPr="00F60E66" w:rsidRDefault="00F60E66" w:rsidP="00F60E66">
            <w:pPr>
              <w:rPr>
                <w:rFonts w:hAnsi="Arial" w:cs="Arial"/>
                <w:color w:val="FF0000"/>
                <w:sz w:val="24"/>
                <w:szCs w:val="24"/>
                <w:lang w:val="es-ES_tradnl" w:eastAsia="es-ES"/>
              </w:rPr>
            </w:pPr>
            <w:r w:rsidRPr="00F60E66">
              <w:rPr>
                <w:rFonts w:hAnsi="Arial" w:cs="Arial"/>
                <w:color w:val="FF0000"/>
                <w:sz w:val="24"/>
                <w:szCs w:val="24"/>
                <w:lang w:val="es-ES_tradnl" w:eastAsia="es-ES"/>
              </w:rPr>
              <w:t>Aguascalientes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center"/>
            <w:hideMark/>
          </w:tcPr>
          <w:p w14:paraId="5A775C60" w14:textId="77777777" w:rsidR="00F60E66" w:rsidRPr="00F60E66" w:rsidRDefault="00F60E66" w:rsidP="00F60E66">
            <w:pPr>
              <w:jc w:val="right"/>
              <w:rPr>
                <w:rFonts w:hAnsi="Arial" w:cs="Arial"/>
                <w:color w:val="FF0000"/>
                <w:sz w:val="24"/>
                <w:szCs w:val="24"/>
                <w:lang w:val="es-ES_tradnl" w:eastAsia="es-ES"/>
              </w:rPr>
            </w:pPr>
            <w:r w:rsidRPr="00F60E66">
              <w:rPr>
                <w:rFonts w:hAnsi="Arial" w:cs="Arial"/>
                <w:color w:val="FF0000"/>
                <w:sz w:val="24"/>
                <w:szCs w:val="24"/>
                <w:lang w:val="es-ES_tradnl" w:eastAsia="es-ES"/>
              </w:rPr>
              <w:t>82,184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center"/>
            <w:hideMark/>
          </w:tcPr>
          <w:p w14:paraId="301FA498" w14:textId="77777777" w:rsidR="00F60E66" w:rsidRPr="00F60E66" w:rsidRDefault="00F60E66" w:rsidP="00F60E66">
            <w:pPr>
              <w:jc w:val="right"/>
              <w:rPr>
                <w:rFonts w:hAnsi="Arial" w:cs="Arial"/>
                <w:color w:val="FF0000"/>
                <w:sz w:val="24"/>
                <w:szCs w:val="24"/>
                <w:lang w:val="es-ES_tradnl" w:eastAsia="es-ES"/>
              </w:rPr>
            </w:pPr>
            <w:r w:rsidRPr="00F60E66">
              <w:rPr>
                <w:rFonts w:hAnsi="Arial" w:cs="Arial"/>
                <w:color w:val="FF0000"/>
                <w:sz w:val="24"/>
                <w:szCs w:val="24"/>
                <w:lang w:val="es-ES_tradnl" w:eastAsia="es-ES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center"/>
            <w:hideMark/>
          </w:tcPr>
          <w:p w14:paraId="48FA2D44" w14:textId="77777777" w:rsidR="00F60E66" w:rsidRPr="00F60E66" w:rsidRDefault="00F60E66" w:rsidP="00F60E66">
            <w:pPr>
              <w:jc w:val="right"/>
              <w:rPr>
                <w:rFonts w:hAnsi="Arial" w:cs="Arial"/>
                <w:color w:val="FF0000"/>
                <w:sz w:val="24"/>
                <w:szCs w:val="24"/>
                <w:lang w:val="es-ES_tradnl" w:eastAsia="es-ES"/>
              </w:rPr>
            </w:pPr>
            <w:r w:rsidRPr="00F60E66">
              <w:rPr>
                <w:rFonts w:hAnsi="Arial" w:cs="Arial"/>
                <w:color w:val="FF0000"/>
                <w:sz w:val="24"/>
                <w:szCs w:val="24"/>
                <w:lang w:val="es-ES_tradnl" w:eastAsia="es-ES"/>
              </w:rPr>
              <w:t> </w:t>
            </w:r>
          </w:p>
        </w:tc>
      </w:tr>
      <w:tr w:rsidR="00F60E66" w:rsidRPr="00F60E66" w14:paraId="1BBB56A6" w14:textId="77777777" w:rsidTr="00F60E66">
        <w:trPr>
          <w:trHeight w:val="30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A4405" w14:textId="77777777" w:rsidR="00F60E66" w:rsidRPr="00F60E66" w:rsidRDefault="00F60E66" w:rsidP="00F60E66">
            <w:pPr>
              <w:rPr>
                <w:rFonts w:hAnsi="Arial" w:cs="Arial"/>
                <w:color w:val="000000"/>
                <w:sz w:val="24"/>
                <w:szCs w:val="24"/>
                <w:lang w:val="es-ES_tradnl" w:eastAsia="es-ES"/>
              </w:rPr>
            </w:pPr>
            <w:r w:rsidRPr="00F60E66">
              <w:rPr>
                <w:rFonts w:hAnsi="Arial" w:cs="Arial"/>
                <w:color w:val="000000"/>
                <w:sz w:val="24"/>
                <w:szCs w:val="24"/>
                <w:lang w:val="es-ES_tradnl" w:eastAsia="es-ES"/>
              </w:rPr>
              <w:t>Asientos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067CE" w14:textId="77777777" w:rsidR="00F60E66" w:rsidRPr="00F60E66" w:rsidRDefault="00F60E66" w:rsidP="00F60E66">
            <w:pPr>
              <w:jc w:val="right"/>
              <w:rPr>
                <w:rFonts w:hAnsi="Arial" w:cs="Arial"/>
                <w:color w:val="008000"/>
                <w:sz w:val="24"/>
                <w:szCs w:val="24"/>
                <w:lang w:val="es-ES_tradnl" w:eastAsia="es-ES"/>
              </w:rPr>
            </w:pPr>
            <w:r w:rsidRPr="00F60E66">
              <w:rPr>
                <w:rFonts w:hAnsi="Arial" w:cs="Arial"/>
                <w:color w:val="008000"/>
                <w:sz w:val="24"/>
                <w:szCs w:val="24"/>
                <w:lang w:val="es-ES_tradnl" w:eastAsia="es-ES"/>
              </w:rPr>
              <w:t>11,266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B2A92" w14:textId="77777777" w:rsidR="00F60E66" w:rsidRPr="00F60E66" w:rsidRDefault="00F60E66" w:rsidP="00F60E66">
            <w:pPr>
              <w:jc w:val="right"/>
              <w:rPr>
                <w:rFonts w:hAnsi="Arial" w:cs="Arial"/>
                <w:color w:val="008000"/>
                <w:sz w:val="24"/>
                <w:szCs w:val="24"/>
                <w:lang w:val="es-ES_tradnl" w:eastAsia="es-ES"/>
              </w:rPr>
            </w:pPr>
            <w:r w:rsidRPr="00F60E66">
              <w:rPr>
                <w:rFonts w:hAnsi="Arial" w:cs="Arial"/>
                <w:color w:val="008000"/>
                <w:sz w:val="24"/>
                <w:szCs w:val="24"/>
                <w:lang w:val="es-ES_tradnl" w:eastAsia="es-ES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CE9A0" w14:textId="77777777" w:rsidR="00F60E66" w:rsidRPr="00F60E66" w:rsidRDefault="00F60E66" w:rsidP="00F60E66">
            <w:pPr>
              <w:jc w:val="right"/>
              <w:rPr>
                <w:rFonts w:hAnsi="Arial" w:cs="Arial"/>
                <w:color w:val="008000"/>
                <w:sz w:val="24"/>
                <w:szCs w:val="24"/>
                <w:lang w:val="es-ES_tradnl" w:eastAsia="es-ES"/>
              </w:rPr>
            </w:pPr>
            <w:r w:rsidRPr="00F60E66">
              <w:rPr>
                <w:rFonts w:hAnsi="Arial" w:cs="Arial"/>
                <w:color w:val="008000"/>
                <w:sz w:val="24"/>
                <w:szCs w:val="24"/>
                <w:lang w:val="es-ES_tradnl" w:eastAsia="es-ES"/>
              </w:rPr>
              <w:t>0.0%</w:t>
            </w:r>
          </w:p>
        </w:tc>
      </w:tr>
      <w:tr w:rsidR="00F60E66" w:rsidRPr="00F60E66" w14:paraId="0CF50C6B" w14:textId="77777777" w:rsidTr="00F60E66">
        <w:trPr>
          <w:trHeight w:val="30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center"/>
            <w:hideMark/>
          </w:tcPr>
          <w:p w14:paraId="7CF7E8A1" w14:textId="77777777" w:rsidR="00F60E66" w:rsidRPr="00F60E66" w:rsidRDefault="00F60E66" w:rsidP="00F60E66">
            <w:pPr>
              <w:rPr>
                <w:rFonts w:hAnsi="Arial" w:cs="Arial"/>
                <w:color w:val="FF0000"/>
                <w:sz w:val="24"/>
                <w:szCs w:val="24"/>
                <w:lang w:val="es-ES_tradnl" w:eastAsia="es-ES"/>
              </w:rPr>
            </w:pPr>
            <w:r w:rsidRPr="00F60E66">
              <w:rPr>
                <w:rFonts w:hAnsi="Arial" w:cs="Arial"/>
                <w:color w:val="FF0000"/>
                <w:sz w:val="24"/>
                <w:szCs w:val="24"/>
                <w:lang w:val="es-ES_tradnl" w:eastAsia="es-ES"/>
              </w:rPr>
              <w:t>Calvillo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center"/>
            <w:hideMark/>
          </w:tcPr>
          <w:p w14:paraId="4DA46FE2" w14:textId="77777777" w:rsidR="00F60E66" w:rsidRPr="00F60E66" w:rsidRDefault="00F60E66" w:rsidP="00F60E66">
            <w:pPr>
              <w:jc w:val="right"/>
              <w:rPr>
                <w:rFonts w:hAnsi="Arial" w:cs="Arial"/>
                <w:color w:val="FF0000"/>
                <w:sz w:val="24"/>
                <w:szCs w:val="24"/>
                <w:lang w:val="es-ES_tradnl" w:eastAsia="es-ES"/>
              </w:rPr>
            </w:pPr>
            <w:r w:rsidRPr="00F60E66">
              <w:rPr>
                <w:rFonts w:hAnsi="Arial" w:cs="Arial"/>
                <w:color w:val="FF0000"/>
                <w:sz w:val="24"/>
                <w:szCs w:val="24"/>
                <w:lang w:val="es-ES_tradnl" w:eastAsia="es-ES"/>
              </w:rPr>
              <w:t>12,179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center"/>
            <w:hideMark/>
          </w:tcPr>
          <w:p w14:paraId="386513A2" w14:textId="77777777" w:rsidR="00F60E66" w:rsidRPr="00F60E66" w:rsidRDefault="00F60E66" w:rsidP="00F60E66">
            <w:pPr>
              <w:jc w:val="right"/>
              <w:rPr>
                <w:rFonts w:hAnsi="Arial" w:cs="Arial"/>
                <w:color w:val="FF0000"/>
                <w:sz w:val="24"/>
                <w:szCs w:val="24"/>
                <w:lang w:val="es-ES_tradnl" w:eastAsia="es-ES"/>
              </w:rPr>
            </w:pPr>
            <w:r w:rsidRPr="00F60E66">
              <w:rPr>
                <w:rFonts w:hAnsi="Arial" w:cs="Arial"/>
                <w:color w:val="FF0000"/>
                <w:sz w:val="24"/>
                <w:szCs w:val="24"/>
                <w:lang w:val="es-ES_tradnl" w:eastAsia="es-ES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center"/>
            <w:hideMark/>
          </w:tcPr>
          <w:p w14:paraId="18AF0239" w14:textId="77777777" w:rsidR="00F60E66" w:rsidRPr="00F60E66" w:rsidRDefault="00F60E66" w:rsidP="00F60E66">
            <w:pPr>
              <w:jc w:val="right"/>
              <w:rPr>
                <w:rFonts w:hAnsi="Arial" w:cs="Arial"/>
                <w:color w:val="FF0000"/>
                <w:sz w:val="24"/>
                <w:szCs w:val="24"/>
                <w:lang w:val="es-ES_tradnl" w:eastAsia="es-ES"/>
              </w:rPr>
            </w:pPr>
            <w:r w:rsidRPr="00F60E66">
              <w:rPr>
                <w:rFonts w:hAnsi="Arial" w:cs="Arial"/>
                <w:color w:val="FF0000"/>
                <w:sz w:val="24"/>
                <w:szCs w:val="24"/>
                <w:lang w:val="es-ES_tradnl" w:eastAsia="es-ES"/>
              </w:rPr>
              <w:t> </w:t>
            </w:r>
          </w:p>
        </w:tc>
      </w:tr>
      <w:tr w:rsidR="00F60E66" w:rsidRPr="00F60E66" w14:paraId="3D34CD41" w14:textId="77777777" w:rsidTr="00F60E66">
        <w:trPr>
          <w:trHeight w:val="30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A11D4" w14:textId="77777777" w:rsidR="00F60E66" w:rsidRPr="00F60E66" w:rsidRDefault="00F60E66" w:rsidP="00F60E66">
            <w:pPr>
              <w:rPr>
                <w:rFonts w:hAnsi="Arial" w:cs="Arial"/>
                <w:color w:val="000000"/>
                <w:sz w:val="24"/>
                <w:szCs w:val="24"/>
                <w:lang w:val="es-ES_tradnl" w:eastAsia="es-ES"/>
              </w:rPr>
            </w:pPr>
            <w:r w:rsidRPr="00F60E66">
              <w:rPr>
                <w:rFonts w:hAnsi="Arial" w:cs="Arial"/>
                <w:color w:val="000000"/>
                <w:sz w:val="24"/>
                <w:szCs w:val="24"/>
                <w:lang w:val="es-ES_tradnl" w:eastAsia="es-ES"/>
              </w:rPr>
              <w:t>Cosío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ACB41" w14:textId="77777777" w:rsidR="00F60E66" w:rsidRPr="00F60E66" w:rsidRDefault="00F60E66" w:rsidP="00F60E66">
            <w:pPr>
              <w:jc w:val="right"/>
              <w:rPr>
                <w:rFonts w:hAnsi="Arial" w:cs="Arial"/>
                <w:color w:val="008000"/>
                <w:sz w:val="24"/>
                <w:szCs w:val="24"/>
                <w:lang w:val="es-ES_tradnl" w:eastAsia="es-ES"/>
              </w:rPr>
            </w:pPr>
            <w:r w:rsidRPr="00F60E66">
              <w:rPr>
                <w:rFonts w:hAnsi="Arial" w:cs="Arial"/>
                <w:color w:val="008000"/>
                <w:sz w:val="24"/>
                <w:szCs w:val="24"/>
                <w:lang w:val="es-ES_tradnl" w:eastAsia="es-ES"/>
              </w:rPr>
              <w:t>2,404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46344" w14:textId="77777777" w:rsidR="00F60E66" w:rsidRPr="00F60E66" w:rsidRDefault="00F60E66" w:rsidP="00F60E66">
            <w:pPr>
              <w:jc w:val="right"/>
              <w:rPr>
                <w:rFonts w:hAnsi="Arial" w:cs="Arial"/>
                <w:color w:val="008000"/>
                <w:sz w:val="24"/>
                <w:szCs w:val="24"/>
                <w:lang w:val="es-ES_tradnl" w:eastAsia="es-ES"/>
              </w:rPr>
            </w:pPr>
            <w:r w:rsidRPr="00F60E66">
              <w:rPr>
                <w:rFonts w:hAnsi="Arial" w:cs="Arial"/>
                <w:color w:val="008000"/>
                <w:sz w:val="24"/>
                <w:szCs w:val="24"/>
                <w:lang w:val="es-ES_tradnl" w:eastAsia="es-ES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0FBB3" w14:textId="77777777" w:rsidR="00F60E66" w:rsidRPr="00F60E66" w:rsidRDefault="00F60E66" w:rsidP="00F60E66">
            <w:pPr>
              <w:jc w:val="right"/>
              <w:rPr>
                <w:rFonts w:hAnsi="Arial" w:cs="Arial"/>
                <w:color w:val="008000"/>
                <w:sz w:val="24"/>
                <w:szCs w:val="24"/>
                <w:lang w:val="es-ES_tradnl" w:eastAsia="es-ES"/>
              </w:rPr>
            </w:pPr>
            <w:r w:rsidRPr="00F60E66">
              <w:rPr>
                <w:rFonts w:hAnsi="Arial" w:cs="Arial"/>
                <w:color w:val="008000"/>
                <w:sz w:val="24"/>
                <w:szCs w:val="24"/>
                <w:lang w:val="es-ES_tradnl" w:eastAsia="es-ES"/>
              </w:rPr>
              <w:t>0.0%</w:t>
            </w:r>
          </w:p>
        </w:tc>
      </w:tr>
      <w:tr w:rsidR="00F60E66" w:rsidRPr="00F60E66" w14:paraId="01C192C7" w14:textId="77777777" w:rsidTr="00F60E66">
        <w:trPr>
          <w:trHeight w:val="30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center"/>
            <w:hideMark/>
          </w:tcPr>
          <w:p w14:paraId="2DB31E8A" w14:textId="77777777" w:rsidR="00F60E66" w:rsidRPr="00F60E66" w:rsidRDefault="00F60E66" w:rsidP="00F60E66">
            <w:pPr>
              <w:rPr>
                <w:rFonts w:hAnsi="Arial" w:cs="Arial"/>
                <w:color w:val="FF0000"/>
                <w:sz w:val="24"/>
                <w:szCs w:val="24"/>
                <w:lang w:val="es-ES_tradnl" w:eastAsia="es-ES"/>
              </w:rPr>
            </w:pPr>
            <w:r w:rsidRPr="00F60E66">
              <w:rPr>
                <w:rFonts w:hAnsi="Arial" w:cs="Arial"/>
                <w:color w:val="FF0000"/>
                <w:sz w:val="24"/>
                <w:szCs w:val="24"/>
                <w:lang w:val="es-ES_tradnl" w:eastAsia="es-ES"/>
              </w:rPr>
              <w:t>Jesús María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center"/>
            <w:hideMark/>
          </w:tcPr>
          <w:p w14:paraId="4BA76B80" w14:textId="77777777" w:rsidR="00F60E66" w:rsidRPr="00F60E66" w:rsidRDefault="00F60E66" w:rsidP="00F60E66">
            <w:pPr>
              <w:jc w:val="right"/>
              <w:rPr>
                <w:rFonts w:hAnsi="Arial" w:cs="Arial"/>
                <w:color w:val="FF0000"/>
                <w:sz w:val="24"/>
                <w:szCs w:val="24"/>
                <w:lang w:val="es-ES_tradnl" w:eastAsia="es-ES"/>
              </w:rPr>
            </w:pPr>
            <w:r w:rsidRPr="00F60E66">
              <w:rPr>
                <w:rFonts w:hAnsi="Arial" w:cs="Arial"/>
                <w:color w:val="FF0000"/>
                <w:sz w:val="24"/>
                <w:szCs w:val="24"/>
                <w:lang w:val="es-ES_tradnl" w:eastAsia="es-ES"/>
              </w:rPr>
              <w:t>7,763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center"/>
            <w:hideMark/>
          </w:tcPr>
          <w:p w14:paraId="70D3DF65" w14:textId="77777777" w:rsidR="00F60E66" w:rsidRPr="00F60E66" w:rsidRDefault="00F60E66" w:rsidP="00F60E66">
            <w:pPr>
              <w:jc w:val="right"/>
              <w:rPr>
                <w:rFonts w:hAnsi="Arial" w:cs="Arial"/>
                <w:color w:val="FF0000"/>
                <w:sz w:val="24"/>
                <w:szCs w:val="24"/>
                <w:lang w:val="es-ES_tradnl" w:eastAsia="es-ES"/>
              </w:rPr>
            </w:pPr>
            <w:r w:rsidRPr="00F60E66">
              <w:rPr>
                <w:rFonts w:hAnsi="Arial" w:cs="Arial"/>
                <w:color w:val="FF0000"/>
                <w:sz w:val="24"/>
                <w:szCs w:val="24"/>
                <w:lang w:val="es-ES_tradnl" w:eastAsia="es-ES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center"/>
            <w:hideMark/>
          </w:tcPr>
          <w:p w14:paraId="0B2E13FD" w14:textId="77777777" w:rsidR="00F60E66" w:rsidRPr="00F60E66" w:rsidRDefault="00F60E66" w:rsidP="00F60E66">
            <w:pPr>
              <w:jc w:val="right"/>
              <w:rPr>
                <w:rFonts w:hAnsi="Arial" w:cs="Arial"/>
                <w:color w:val="FF0000"/>
                <w:sz w:val="24"/>
                <w:szCs w:val="24"/>
                <w:lang w:val="es-ES_tradnl" w:eastAsia="es-ES"/>
              </w:rPr>
            </w:pPr>
            <w:r w:rsidRPr="00F60E66">
              <w:rPr>
                <w:rFonts w:hAnsi="Arial" w:cs="Arial"/>
                <w:color w:val="FF0000"/>
                <w:sz w:val="24"/>
                <w:szCs w:val="24"/>
                <w:lang w:val="es-ES_tradnl" w:eastAsia="es-ES"/>
              </w:rPr>
              <w:t> </w:t>
            </w:r>
          </w:p>
        </w:tc>
      </w:tr>
      <w:tr w:rsidR="00F60E66" w:rsidRPr="00F60E66" w14:paraId="442C42FF" w14:textId="77777777" w:rsidTr="00F60E66">
        <w:trPr>
          <w:trHeight w:val="30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882CE" w14:textId="77777777" w:rsidR="00F60E66" w:rsidRPr="00F60E66" w:rsidRDefault="00F60E66" w:rsidP="00F60E66">
            <w:pPr>
              <w:rPr>
                <w:rFonts w:hAnsi="Arial" w:cs="Arial"/>
                <w:color w:val="000000"/>
                <w:sz w:val="24"/>
                <w:szCs w:val="24"/>
                <w:lang w:val="es-ES_tradnl" w:eastAsia="es-ES"/>
              </w:rPr>
            </w:pPr>
            <w:r w:rsidRPr="00F60E66">
              <w:rPr>
                <w:rFonts w:hAnsi="Arial" w:cs="Arial"/>
                <w:color w:val="000000"/>
                <w:sz w:val="24"/>
                <w:szCs w:val="24"/>
                <w:lang w:val="es-ES_tradnl" w:eastAsia="es-ES"/>
              </w:rPr>
              <w:t>Rincón de Romos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F009C" w14:textId="77777777" w:rsidR="00F60E66" w:rsidRPr="00F60E66" w:rsidRDefault="00F60E66" w:rsidP="00F60E66">
            <w:pPr>
              <w:jc w:val="right"/>
              <w:rPr>
                <w:rFonts w:hAnsi="Arial" w:cs="Arial"/>
                <w:color w:val="008000"/>
                <w:sz w:val="24"/>
                <w:szCs w:val="24"/>
                <w:lang w:val="es-ES_tradnl" w:eastAsia="es-ES"/>
              </w:rPr>
            </w:pPr>
            <w:r w:rsidRPr="00F60E66">
              <w:rPr>
                <w:rFonts w:hAnsi="Arial" w:cs="Arial"/>
                <w:color w:val="008000"/>
                <w:sz w:val="24"/>
                <w:szCs w:val="24"/>
                <w:lang w:val="es-ES_tradnl" w:eastAsia="es-ES"/>
              </w:rPr>
              <w:t>12,316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76778" w14:textId="77777777" w:rsidR="00F60E66" w:rsidRPr="00F60E66" w:rsidRDefault="00F60E66" w:rsidP="00F60E66">
            <w:pPr>
              <w:jc w:val="right"/>
              <w:rPr>
                <w:rFonts w:hAnsi="Arial" w:cs="Arial"/>
                <w:color w:val="008000"/>
                <w:sz w:val="24"/>
                <w:szCs w:val="24"/>
                <w:lang w:val="es-ES_tradnl" w:eastAsia="es-ES"/>
              </w:rPr>
            </w:pPr>
            <w:r w:rsidRPr="00F60E66">
              <w:rPr>
                <w:rFonts w:hAnsi="Arial" w:cs="Arial"/>
                <w:color w:val="008000"/>
                <w:sz w:val="24"/>
                <w:szCs w:val="24"/>
                <w:lang w:val="es-ES_tradnl" w:eastAsia="es-ES"/>
              </w:rPr>
              <w:t>-38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937BD" w14:textId="77777777" w:rsidR="00F60E66" w:rsidRPr="00F60E66" w:rsidRDefault="00F60E66" w:rsidP="00F60E66">
            <w:pPr>
              <w:jc w:val="right"/>
              <w:rPr>
                <w:rFonts w:hAnsi="Arial" w:cs="Arial"/>
                <w:color w:val="008000"/>
                <w:sz w:val="24"/>
                <w:szCs w:val="24"/>
                <w:lang w:val="es-ES_tradnl" w:eastAsia="es-ES"/>
              </w:rPr>
            </w:pPr>
            <w:r w:rsidRPr="00F60E66">
              <w:rPr>
                <w:rFonts w:hAnsi="Arial" w:cs="Arial"/>
                <w:color w:val="008000"/>
                <w:sz w:val="24"/>
                <w:szCs w:val="24"/>
                <w:lang w:val="es-ES_tradnl" w:eastAsia="es-ES"/>
              </w:rPr>
              <w:t>-0.3%</w:t>
            </w:r>
          </w:p>
        </w:tc>
      </w:tr>
      <w:tr w:rsidR="00F60E66" w:rsidRPr="00F60E66" w14:paraId="74A6F3AF" w14:textId="77777777" w:rsidTr="00F60E66">
        <w:trPr>
          <w:trHeight w:val="320"/>
        </w:trPr>
        <w:tc>
          <w:tcPr>
            <w:tcW w:w="3120" w:type="dxa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000000" w:fill="DDEBF7"/>
            <w:noWrap/>
            <w:vAlign w:val="center"/>
            <w:hideMark/>
          </w:tcPr>
          <w:p w14:paraId="71131BDB" w14:textId="77777777" w:rsidR="00F60E66" w:rsidRPr="00F60E66" w:rsidRDefault="00F60E66" w:rsidP="00F60E66">
            <w:pPr>
              <w:rPr>
                <w:rFonts w:hAnsi="Arial" w:cs="Arial"/>
                <w:color w:val="000000"/>
                <w:sz w:val="24"/>
                <w:szCs w:val="24"/>
                <w:lang w:val="es-ES_tradnl" w:eastAsia="es-ES"/>
              </w:rPr>
            </w:pPr>
            <w:proofErr w:type="spellStart"/>
            <w:r w:rsidRPr="00F60E66">
              <w:rPr>
                <w:rFonts w:hAnsi="Arial" w:cs="Arial"/>
                <w:color w:val="000000"/>
                <w:sz w:val="24"/>
                <w:szCs w:val="24"/>
                <w:lang w:val="es-ES_tradnl" w:eastAsia="es-ES"/>
              </w:rPr>
              <w:t>Tepezalá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000000" w:fill="DDEBF7"/>
            <w:noWrap/>
            <w:vAlign w:val="center"/>
            <w:hideMark/>
          </w:tcPr>
          <w:p w14:paraId="05209DFE" w14:textId="77777777" w:rsidR="00F60E66" w:rsidRPr="00F60E66" w:rsidRDefault="00F60E66" w:rsidP="00F60E66">
            <w:pPr>
              <w:jc w:val="right"/>
              <w:rPr>
                <w:rFonts w:hAnsi="Arial" w:cs="Arial"/>
                <w:color w:val="008000"/>
                <w:sz w:val="24"/>
                <w:szCs w:val="24"/>
                <w:lang w:val="es-ES_tradnl" w:eastAsia="es-ES"/>
              </w:rPr>
            </w:pPr>
            <w:r w:rsidRPr="00F60E66">
              <w:rPr>
                <w:rFonts w:hAnsi="Arial" w:cs="Arial"/>
                <w:color w:val="008000"/>
                <w:sz w:val="24"/>
                <w:szCs w:val="24"/>
                <w:lang w:val="es-ES_tradnl" w:eastAsia="es-ES"/>
              </w:rPr>
              <w:t>4,750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000000" w:fill="DDEBF7"/>
            <w:noWrap/>
            <w:vAlign w:val="center"/>
            <w:hideMark/>
          </w:tcPr>
          <w:p w14:paraId="4F59CF72" w14:textId="77777777" w:rsidR="00F60E66" w:rsidRPr="00F60E66" w:rsidRDefault="00F60E66" w:rsidP="00F60E66">
            <w:pPr>
              <w:jc w:val="right"/>
              <w:rPr>
                <w:rFonts w:hAnsi="Arial" w:cs="Arial"/>
                <w:color w:val="008000"/>
                <w:sz w:val="24"/>
                <w:szCs w:val="24"/>
                <w:lang w:val="es-ES_tradnl" w:eastAsia="es-ES"/>
              </w:rPr>
            </w:pPr>
            <w:r w:rsidRPr="00F60E66">
              <w:rPr>
                <w:rFonts w:hAnsi="Arial" w:cs="Arial"/>
                <w:color w:val="008000"/>
                <w:sz w:val="24"/>
                <w:szCs w:val="24"/>
                <w:lang w:val="es-ES_tradnl" w:eastAsia="es-ES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000000" w:fill="DDEBF7"/>
            <w:noWrap/>
            <w:vAlign w:val="center"/>
            <w:hideMark/>
          </w:tcPr>
          <w:p w14:paraId="43782EC4" w14:textId="77777777" w:rsidR="00F60E66" w:rsidRPr="00F60E66" w:rsidRDefault="00F60E66" w:rsidP="00F60E66">
            <w:pPr>
              <w:jc w:val="right"/>
              <w:rPr>
                <w:rFonts w:hAnsi="Arial" w:cs="Arial"/>
                <w:color w:val="008000"/>
                <w:sz w:val="24"/>
                <w:szCs w:val="24"/>
                <w:lang w:val="es-ES_tradnl" w:eastAsia="es-ES"/>
              </w:rPr>
            </w:pPr>
            <w:r w:rsidRPr="00F60E66">
              <w:rPr>
                <w:rFonts w:hAnsi="Arial" w:cs="Arial"/>
                <w:color w:val="008000"/>
                <w:sz w:val="24"/>
                <w:szCs w:val="24"/>
                <w:lang w:val="es-ES_tradnl" w:eastAsia="es-ES"/>
              </w:rPr>
              <w:t>0.0%</w:t>
            </w:r>
          </w:p>
        </w:tc>
      </w:tr>
      <w:tr w:rsidR="00F60E66" w:rsidRPr="00F60E66" w14:paraId="40B74A21" w14:textId="77777777" w:rsidTr="00F60E66">
        <w:trPr>
          <w:trHeight w:val="320"/>
        </w:trPr>
        <w:tc>
          <w:tcPr>
            <w:tcW w:w="3120" w:type="dxa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noWrap/>
            <w:vAlign w:val="center"/>
            <w:hideMark/>
          </w:tcPr>
          <w:p w14:paraId="43DF82A6" w14:textId="77777777" w:rsidR="00F60E66" w:rsidRPr="00F60E66" w:rsidRDefault="00F60E66" w:rsidP="00F60E66">
            <w:pPr>
              <w:rPr>
                <w:rFonts w:hAnsi="Arial" w:cs="Arial"/>
                <w:b/>
                <w:bCs/>
                <w:color w:val="000000"/>
                <w:sz w:val="24"/>
                <w:szCs w:val="24"/>
                <w:lang w:val="es-ES_tradnl" w:eastAsia="es-ES"/>
              </w:rPr>
            </w:pPr>
            <w:r w:rsidRPr="00F60E66">
              <w:rPr>
                <w:rFonts w:hAnsi="Arial" w:cs="Arial"/>
                <w:b/>
                <w:bCs/>
                <w:color w:val="000000"/>
                <w:sz w:val="24"/>
                <w:szCs w:val="24"/>
                <w:lang w:val="es-ES_tradnl" w:eastAsia="es-ES"/>
              </w:rPr>
              <w:t>Estado de Aguascalientes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noWrap/>
            <w:vAlign w:val="center"/>
            <w:hideMark/>
          </w:tcPr>
          <w:p w14:paraId="70A400BB" w14:textId="77777777" w:rsidR="00F60E66" w:rsidRPr="00F60E66" w:rsidRDefault="00F60E66" w:rsidP="00F60E66">
            <w:pPr>
              <w:jc w:val="right"/>
              <w:rPr>
                <w:rFonts w:hAnsi="Arial" w:cs="Arial"/>
                <w:b/>
                <w:bCs/>
                <w:color w:val="000000"/>
                <w:sz w:val="24"/>
                <w:szCs w:val="24"/>
                <w:lang w:val="es-ES_tradnl" w:eastAsia="es-ES"/>
              </w:rPr>
            </w:pPr>
            <w:r w:rsidRPr="00F60E66">
              <w:rPr>
                <w:rFonts w:hAnsi="Arial" w:cs="Arial"/>
                <w:b/>
                <w:bCs/>
                <w:color w:val="000000"/>
                <w:sz w:val="24"/>
                <w:szCs w:val="24"/>
                <w:lang w:val="es-ES_tradnl" w:eastAsia="es-ES"/>
              </w:rPr>
              <w:t>132,862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noWrap/>
            <w:vAlign w:val="center"/>
            <w:hideMark/>
          </w:tcPr>
          <w:p w14:paraId="5EBCEB63" w14:textId="77777777" w:rsidR="00F60E66" w:rsidRPr="00F60E66" w:rsidRDefault="00F60E66" w:rsidP="00F60E66">
            <w:pPr>
              <w:jc w:val="right"/>
              <w:rPr>
                <w:rFonts w:hAnsi="Arial" w:cs="Arial"/>
                <w:b/>
                <w:bCs/>
                <w:color w:val="000000"/>
                <w:sz w:val="24"/>
                <w:szCs w:val="24"/>
                <w:lang w:val="es-ES_tradnl" w:eastAsia="es-ES"/>
              </w:rPr>
            </w:pPr>
            <w:r w:rsidRPr="00F60E66">
              <w:rPr>
                <w:rFonts w:hAnsi="Arial" w:cs="Arial"/>
                <w:b/>
                <w:bCs/>
                <w:color w:val="000000"/>
                <w:sz w:val="24"/>
                <w:szCs w:val="24"/>
                <w:lang w:val="es-ES_tradnl" w:eastAsia="es-ES"/>
              </w:rPr>
              <w:t>-38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5B9BD5"/>
              <w:right w:val="nil"/>
            </w:tcBorders>
            <w:shd w:val="clear" w:color="auto" w:fill="auto"/>
            <w:noWrap/>
            <w:vAlign w:val="center"/>
            <w:hideMark/>
          </w:tcPr>
          <w:p w14:paraId="109F0CB6" w14:textId="77777777" w:rsidR="00F60E66" w:rsidRPr="00F60E66" w:rsidRDefault="00F60E66" w:rsidP="00F60E66">
            <w:pPr>
              <w:jc w:val="right"/>
              <w:rPr>
                <w:rFonts w:hAnsi="Arial" w:cs="Arial"/>
                <w:b/>
                <w:bCs/>
                <w:color w:val="000000"/>
                <w:sz w:val="24"/>
                <w:szCs w:val="24"/>
                <w:lang w:val="es-ES_tradnl" w:eastAsia="es-ES"/>
              </w:rPr>
            </w:pPr>
            <w:r w:rsidRPr="00F60E66">
              <w:rPr>
                <w:rFonts w:hAnsi="Arial" w:cs="Arial"/>
                <w:b/>
                <w:bCs/>
                <w:color w:val="000000"/>
                <w:sz w:val="24"/>
                <w:szCs w:val="24"/>
                <w:lang w:val="es-ES_tradnl" w:eastAsia="es-ES"/>
              </w:rPr>
              <w:t>-0.03%</w:t>
            </w:r>
          </w:p>
        </w:tc>
      </w:tr>
    </w:tbl>
    <w:p w14:paraId="084CB88D" w14:textId="53C48B36" w:rsidR="00A36C49" w:rsidRPr="00A36C49" w:rsidRDefault="00A36C49" w:rsidP="00A36C49">
      <w:pPr>
        <w:tabs>
          <w:tab w:val="left" w:pos="708"/>
        </w:tabs>
        <w:jc w:val="both"/>
        <w:rPr>
          <w:rFonts w:hAnsi="Arial" w:cs="Arial"/>
          <w:color w:val="000000"/>
          <w:sz w:val="20"/>
          <w:lang w:val="es-ES_tradnl"/>
        </w:rPr>
      </w:pPr>
      <w:r w:rsidRPr="00A36C49">
        <w:rPr>
          <w:rFonts w:hAnsi="Arial" w:cs="Arial"/>
          <w:color w:val="000000"/>
          <w:sz w:val="20"/>
          <w:lang w:val="es-ES_tradnl"/>
        </w:rPr>
        <w:t>Nota. Los resultados presentados, fueron calculados sin</w:t>
      </w:r>
      <w:r>
        <w:rPr>
          <w:rFonts w:hAnsi="Arial" w:cs="Arial"/>
          <w:color w:val="000000"/>
          <w:sz w:val="20"/>
          <w:lang w:val="es-ES_tradnl"/>
        </w:rPr>
        <w:t xml:space="preserve"> redondear</w:t>
      </w:r>
      <w:r w:rsidRPr="00A36C49">
        <w:rPr>
          <w:rFonts w:hAnsi="Arial" w:cs="Arial"/>
          <w:color w:val="000000"/>
          <w:sz w:val="20"/>
          <w:lang w:val="es-ES_tradnl"/>
        </w:rPr>
        <w:t xml:space="preserve"> los factores de expa</w:t>
      </w:r>
      <w:r>
        <w:rPr>
          <w:rFonts w:hAnsi="Arial" w:cs="Arial"/>
          <w:color w:val="000000"/>
          <w:sz w:val="20"/>
          <w:lang w:val="es-ES_tradnl"/>
        </w:rPr>
        <w:t>n</w:t>
      </w:r>
      <w:r w:rsidRPr="00A36C49">
        <w:rPr>
          <w:rFonts w:hAnsi="Arial" w:cs="Arial"/>
          <w:color w:val="000000"/>
          <w:sz w:val="20"/>
          <w:lang w:val="es-ES_tradnl"/>
        </w:rPr>
        <w:t>sió</w:t>
      </w:r>
      <w:r>
        <w:rPr>
          <w:rFonts w:hAnsi="Arial" w:cs="Arial"/>
          <w:color w:val="000000"/>
          <w:sz w:val="20"/>
          <w:lang w:val="es-ES_tradnl"/>
        </w:rPr>
        <w:t>n.</w:t>
      </w:r>
    </w:p>
    <w:p w14:paraId="62D041E6" w14:textId="32063F3F" w:rsidR="00CC05B1" w:rsidRDefault="00CC05B1" w:rsidP="00CC05B1">
      <w:pPr>
        <w:tabs>
          <w:tab w:val="left" w:pos="708"/>
        </w:tabs>
        <w:spacing w:after="240" w:line="276" w:lineRule="auto"/>
        <w:jc w:val="both"/>
        <w:rPr>
          <w:rFonts w:hAnsi="Arial" w:cs="Arial"/>
          <w:color w:val="000000"/>
          <w:sz w:val="20"/>
          <w:lang w:val="es-ES_tradnl"/>
        </w:rPr>
      </w:pPr>
      <w:r w:rsidRPr="00CC05B1">
        <w:rPr>
          <w:rFonts w:hAnsi="Arial" w:cs="Arial"/>
          <w:color w:val="000000"/>
          <w:sz w:val="20"/>
          <w:lang w:val="es-ES_tradnl"/>
        </w:rPr>
        <w:t xml:space="preserve">Fuente. Datos en </w:t>
      </w:r>
      <w:r>
        <w:rPr>
          <w:rFonts w:hAnsi="Arial" w:cs="Arial"/>
          <w:color w:val="000000"/>
          <w:sz w:val="20"/>
          <w:lang w:val="es-ES_tradnl"/>
        </w:rPr>
        <w:t>verde</w:t>
      </w:r>
      <w:r w:rsidRPr="00CC05B1">
        <w:rPr>
          <w:rFonts w:hAnsi="Arial" w:cs="Arial"/>
          <w:color w:val="000000"/>
          <w:sz w:val="20"/>
          <w:lang w:val="es-ES_tradnl"/>
        </w:rPr>
        <w:t xml:space="preserve"> (</w:t>
      </w:r>
      <w:proofErr w:type="spellStart"/>
      <w:r w:rsidRPr="00CC05B1">
        <w:rPr>
          <w:rFonts w:hAnsi="Arial" w:cs="Arial"/>
          <w:color w:val="000000"/>
          <w:sz w:val="20"/>
          <w:lang w:val="es-ES_tradnl"/>
        </w:rPr>
        <w:t>microdatos</w:t>
      </w:r>
      <w:proofErr w:type="spellEnd"/>
      <w:r w:rsidR="000536FA">
        <w:rPr>
          <w:rFonts w:hAnsi="Arial" w:cs="Arial"/>
          <w:color w:val="000000"/>
          <w:sz w:val="20"/>
          <w:lang w:val="es-ES_tradnl"/>
        </w:rPr>
        <w:t xml:space="preserve"> expandidos</w:t>
      </w:r>
      <w:r w:rsidRPr="00CC05B1">
        <w:rPr>
          <w:rFonts w:hAnsi="Arial" w:cs="Arial"/>
          <w:color w:val="000000"/>
          <w:sz w:val="20"/>
          <w:lang w:val="es-ES_tradnl"/>
        </w:rPr>
        <w:t>), datos en rojo (población real</w:t>
      </w:r>
      <w:r>
        <w:rPr>
          <w:rFonts w:hAnsi="Arial" w:cs="Arial"/>
          <w:color w:val="000000"/>
          <w:sz w:val="20"/>
          <w:lang w:val="es-ES_tradnl"/>
        </w:rPr>
        <w:t xml:space="preserve"> INEGI-Tabulados básicos</w:t>
      </w:r>
      <w:r w:rsidRPr="00CC05B1">
        <w:rPr>
          <w:rFonts w:hAnsi="Arial" w:cs="Arial"/>
          <w:color w:val="000000"/>
          <w:sz w:val="20"/>
          <w:lang w:val="es-ES_tradnl"/>
        </w:rPr>
        <w:t>)</w:t>
      </w:r>
    </w:p>
    <w:p w14:paraId="119483E9" w14:textId="236F63D9" w:rsidR="00757A44" w:rsidRDefault="000536FA" w:rsidP="00E23212">
      <w:pPr>
        <w:tabs>
          <w:tab w:val="left" w:pos="708"/>
        </w:tabs>
        <w:spacing w:after="240" w:line="276" w:lineRule="auto"/>
        <w:jc w:val="both"/>
        <w:rPr>
          <w:rFonts w:hAnsi="Arial" w:cs="Arial"/>
          <w:color w:val="000000"/>
          <w:sz w:val="24"/>
          <w:lang w:val="es-ES_tradnl"/>
        </w:rPr>
      </w:pPr>
      <w:r>
        <w:rPr>
          <w:rFonts w:hAnsi="Arial" w:cs="Arial"/>
          <w:color w:val="000000"/>
          <w:sz w:val="24"/>
          <w:lang w:val="es-ES_tradnl"/>
        </w:rPr>
        <w:t>El ejercicio de la</w:t>
      </w:r>
      <w:r w:rsidR="00850F51">
        <w:rPr>
          <w:rFonts w:hAnsi="Arial" w:cs="Arial"/>
          <w:color w:val="000000"/>
          <w:sz w:val="24"/>
          <w:lang w:val="es-ES_tradnl"/>
        </w:rPr>
        <w:t xml:space="preserve"> Tabla 3, se hizo con la variable población</w:t>
      </w:r>
      <w:r>
        <w:rPr>
          <w:rFonts w:hAnsi="Arial" w:cs="Arial"/>
          <w:color w:val="000000"/>
          <w:sz w:val="24"/>
          <w:lang w:val="es-ES_tradnl"/>
        </w:rPr>
        <w:t xml:space="preserve"> para</w:t>
      </w:r>
      <w:r w:rsidR="003B47A6">
        <w:rPr>
          <w:rFonts w:hAnsi="Arial" w:cs="Arial"/>
          <w:color w:val="000000"/>
          <w:sz w:val="24"/>
          <w:lang w:val="es-ES_tradnl"/>
        </w:rPr>
        <w:t xml:space="preserve"> dejar claro el método de recuperación, sin embargo, los datos de población a nivel municipio son de los pocos que están a este nivel de desagregación. </w:t>
      </w:r>
    </w:p>
    <w:p w14:paraId="37428E4F" w14:textId="2AE1ACDB" w:rsidR="003B47A6" w:rsidRPr="00033C66" w:rsidRDefault="001D23A0" w:rsidP="00E23212">
      <w:pPr>
        <w:tabs>
          <w:tab w:val="left" w:pos="708"/>
        </w:tabs>
        <w:spacing w:after="240" w:line="276" w:lineRule="auto"/>
        <w:jc w:val="both"/>
        <w:rPr>
          <w:rFonts w:hAnsi="Arial" w:cs="Arial"/>
          <w:color w:val="000000"/>
          <w:sz w:val="24"/>
          <w:lang w:val="es-ES_tradnl"/>
        </w:rPr>
      </w:pPr>
      <w:r>
        <w:rPr>
          <w:rFonts w:hAnsi="Arial" w:cs="Arial"/>
          <w:color w:val="000000"/>
          <w:sz w:val="24"/>
          <w:lang w:val="es-ES_tradnl"/>
        </w:rPr>
        <w:t xml:space="preserve">El método se vuelve </w:t>
      </w:r>
      <w:r w:rsidR="003B47A6">
        <w:rPr>
          <w:rFonts w:hAnsi="Arial" w:cs="Arial"/>
          <w:color w:val="000000"/>
          <w:sz w:val="24"/>
          <w:lang w:val="es-ES_tradnl"/>
        </w:rPr>
        <w:t xml:space="preserve">útil, cuando estimamos un corte de población del que no se tienen los datos desagregados por municipio. </w:t>
      </w:r>
    </w:p>
    <w:p w14:paraId="079360FA" w14:textId="729F269C" w:rsidR="000536FA" w:rsidRDefault="000536FA" w:rsidP="003C4760">
      <w:pPr>
        <w:spacing w:after="240" w:line="276" w:lineRule="auto"/>
        <w:jc w:val="both"/>
        <w:rPr>
          <w:rFonts w:hAnsi="Arial" w:cs="Arial"/>
          <w:color w:val="000000"/>
          <w:sz w:val="24"/>
          <w:lang w:val="es-MX"/>
        </w:rPr>
      </w:pPr>
      <w:r>
        <w:rPr>
          <w:rFonts w:hAnsi="Arial" w:cs="Arial"/>
          <w:color w:val="000000"/>
          <w:sz w:val="24"/>
          <w:lang w:val="es-MX"/>
        </w:rPr>
        <w:t>En los casos en donde no se cuente con la información por municipio</w:t>
      </w:r>
      <w:r w:rsidR="003A6941">
        <w:rPr>
          <w:rFonts w:hAnsi="Arial" w:cs="Arial"/>
          <w:color w:val="000000"/>
          <w:sz w:val="24"/>
          <w:lang w:val="es-MX"/>
        </w:rPr>
        <w:t xml:space="preserve">, se </w:t>
      </w:r>
      <w:r w:rsidR="00410C29">
        <w:rPr>
          <w:rFonts w:hAnsi="Arial" w:cs="Arial"/>
          <w:color w:val="000000"/>
          <w:sz w:val="24"/>
          <w:lang w:val="es-MX"/>
        </w:rPr>
        <w:t>realiza el mismo procedimiento, con la excepción que al no tener datos los datos por municipi</w:t>
      </w:r>
      <w:r w:rsidR="001D23A0">
        <w:rPr>
          <w:rFonts w:hAnsi="Arial" w:cs="Arial"/>
          <w:color w:val="000000"/>
          <w:sz w:val="24"/>
          <w:lang w:val="es-MX"/>
        </w:rPr>
        <w:t>o. Se calculará la población faltante (XFaltantes)</w:t>
      </w:r>
      <w:r w:rsidR="00C335BF">
        <w:rPr>
          <w:rFonts w:hAnsi="Arial" w:cs="Arial"/>
          <w:color w:val="000000"/>
          <w:sz w:val="24"/>
          <w:lang w:val="es-MX"/>
        </w:rPr>
        <w:t xml:space="preserve"> </w:t>
      </w:r>
      <w:r w:rsidR="001D23A0">
        <w:rPr>
          <w:rFonts w:hAnsi="Arial" w:cs="Arial"/>
          <w:color w:val="000000"/>
          <w:sz w:val="24"/>
          <w:lang w:val="es-MX"/>
        </w:rPr>
        <w:t>[1], esta población se distribuirá según la proporción del municipio faltante Pij</w:t>
      </w:r>
      <w:r w:rsidR="002D7426">
        <w:rPr>
          <w:rFonts w:hAnsi="Arial" w:cs="Arial"/>
          <w:color w:val="000000"/>
          <w:sz w:val="24"/>
          <w:lang w:val="es-MX"/>
        </w:rPr>
        <w:t xml:space="preserve"> [2</w:t>
      </w:r>
      <w:r w:rsidR="001D23A0">
        <w:rPr>
          <w:rFonts w:hAnsi="Arial" w:cs="Arial"/>
          <w:color w:val="000000"/>
          <w:sz w:val="24"/>
          <w:lang w:val="es-MX"/>
        </w:rPr>
        <w:t>].</w:t>
      </w:r>
    </w:p>
    <w:p w14:paraId="219F2D72" w14:textId="5CCD4C14" w:rsidR="001D23A0" w:rsidRDefault="001D23A0" w:rsidP="003C4760">
      <w:pPr>
        <w:spacing w:after="240" w:line="276" w:lineRule="auto"/>
        <w:jc w:val="both"/>
        <w:rPr>
          <w:rFonts w:hAnsi="Arial" w:cs="Arial"/>
          <w:color w:val="000000"/>
          <w:sz w:val="24"/>
          <w:lang w:val="es-MX"/>
        </w:rPr>
      </w:pPr>
      <w:r>
        <w:rPr>
          <w:rFonts w:hAnsi="Arial" w:cs="Arial"/>
          <w:color w:val="000000"/>
          <w:sz w:val="24"/>
          <w:lang w:val="es-MX"/>
        </w:rPr>
        <w:t>Como se vio en el ejemplo, el total Estatal y en consecuencia el Nacional, no coincidirán totalmente con los reportados en 1932, sin embargo esta pérdida de precisión es aceptable, pues se gana la posibilidad de tener información a nive municipal.</w:t>
      </w:r>
    </w:p>
    <w:p w14:paraId="694C0738" w14:textId="77777777" w:rsidR="001D23A0" w:rsidRDefault="001D23A0" w:rsidP="003C4760">
      <w:pPr>
        <w:spacing w:after="240" w:line="276" w:lineRule="auto"/>
        <w:jc w:val="both"/>
        <w:rPr>
          <w:rFonts w:hAnsi="Arial" w:cs="Arial"/>
          <w:color w:val="000000"/>
          <w:sz w:val="24"/>
          <w:lang w:val="es-MX"/>
        </w:rPr>
      </w:pPr>
    </w:p>
    <w:p w14:paraId="479B145D" w14:textId="4AEC8C8F" w:rsidR="00C335BF" w:rsidRPr="00B83C73" w:rsidRDefault="003C1DBF" w:rsidP="003C4760">
      <w:pPr>
        <w:spacing w:after="240" w:line="276" w:lineRule="auto"/>
        <w:jc w:val="both"/>
        <w:rPr>
          <w:rFonts w:hAnsi="Arial" w:cs="Arial"/>
          <w:color w:val="000000"/>
          <w:sz w:val="24"/>
          <w:lang w:val="es-MX"/>
        </w:rPr>
      </w:pPr>
      <m:oMath>
        <m:sSub>
          <m:sSubPr>
            <m:ctrlPr>
              <w:rPr>
                <w:rFonts w:ascii="Cambria Math" w:hAnsi="Cambria Math" w:cs="Arial"/>
                <w:i/>
                <w:color w:val="000000"/>
                <w:sz w:val="24"/>
                <w:lang w:val="es-MX"/>
              </w:rPr>
            </m:ctrlPr>
          </m:sSubPr>
          <m:e>
            <m:r>
              <w:rPr>
                <w:rFonts w:ascii="Cambria Math" w:hAnsi="Cambria Math" w:cs="Arial"/>
                <w:color w:val="000000"/>
                <w:sz w:val="24"/>
                <w:lang w:val="es-MX"/>
              </w:rPr>
              <m:t>X</m:t>
            </m:r>
          </m:e>
          <m:sub>
            <m:r>
              <w:rPr>
                <w:rFonts w:ascii="Cambria Math" w:hAnsi="Cambria Math" w:cs="Arial"/>
                <w:color w:val="000000"/>
                <w:sz w:val="24"/>
                <w:lang w:val="es-MX"/>
              </w:rPr>
              <m:t>Faltantes</m:t>
            </m:r>
          </m:sub>
        </m:sSub>
        <m:r>
          <w:rPr>
            <w:rFonts w:ascii="Cambria Math" w:hAnsi="Cambria Math" w:cs="Arial"/>
            <w:color w:val="000000"/>
            <w:sz w:val="24"/>
            <w:lang w:val="es-MX"/>
          </w:rPr>
          <m:t>=</m:t>
        </m:r>
        <m:sSub>
          <m:sSubPr>
            <m:ctrlPr>
              <w:rPr>
                <w:rFonts w:ascii="Cambria Math" w:hAnsi="Cambria Math" w:cs="Arial"/>
                <w:i/>
                <w:color w:val="000000"/>
                <w:sz w:val="24"/>
                <w:lang w:val="es-MX"/>
              </w:rPr>
            </m:ctrlPr>
          </m:sSubPr>
          <m:e>
            <m:r>
              <w:rPr>
                <w:rFonts w:ascii="Cambria Math" w:hAnsi="Cambria Math" w:cs="Arial"/>
                <w:color w:val="000000"/>
                <w:sz w:val="24"/>
                <w:lang w:val="es-MX"/>
              </w:rPr>
              <m:t>X</m:t>
            </m:r>
          </m:e>
          <m:sub>
            <m:r>
              <w:rPr>
                <w:rFonts w:ascii="Cambria Math" w:hAnsi="Cambria Math" w:cs="Arial"/>
                <w:color w:val="000000"/>
                <w:sz w:val="24"/>
                <w:lang w:val="es-MX"/>
              </w:rPr>
              <m:t>Estatal</m:t>
            </m:r>
          </m:sub>
        </m:sSub>
        <m:r>
          <w:rPr>
            <w:rFonts w:ascii="Cambria Math" w:hAnsi="Cambria Math" w:cs="Arial"/>
            <w:color w:val="000000"/>
            <w:sz w:val="24"/>
            <w:lang w:val="es-MX"/>
          </w:rPr>
          <m:t>-</m:t>
        </m:r>
        <m:nary>
          <m:naryPr>
            <m:chr m:val="∑"/>
            <m:limLoc m:val="undOvr"/>
            <m:ctrlPr>
              <w:rPr>
                <w:rFonts w:ascii="Cambria Math" w:hAnsi="Cambria Math" w:cs="Arial"/>
                <w:i/>
                <w:color w:val="000000"/>
                <w:sz w:val="24"/>
                <w:lang w:val="es-MX"/>
              </w:rPr>
            </m:ctrlPr>
          </m:naryPr>
          <m:sub>
            <m:r>
              <w:rPr>
                <w:rFonts w:ascii="Cambria Math" w:hAnsi="Cambria Math" w:cs="Arial"/>
                <w:color w:val="000000"/>
                <w:sz w:val="24"/>
                <w:lang w:val="es-MX"/>
              </w:rPr>
              <m:t>i=1</m:t>
            </m:r>
          </m:sub>
          <m:sup>
            <m:r>
              <w:rPr>
                <w:rFonts w:ascii="Cambria Math" w:hAnsi="Cambria Math" w:cs="Arial"/>
                <w:color w:val="000000"/>
                <w:sz w:val="24"/>
                <w:lang w:val="es-MX"/>
              </w:rPr>
              <m:t>k</m:t>
            </m:r>
          </m:sup>
          <m:e>
            <m:sSub>
              <m:sSubPr>
                <m:ctrlPr>
                  <w:rPr>
                    <w:rFonts w:ascii="Cambria Math" w:hAnsi="Cambria Math" w:cs="Arial"/>
                    <w:i/>
                    <w:color w:val="000000"/>
                    <w:sz w:val="24"/>
                    <w:lang w:val="es-MX"/>
                  </w:rPr>
                </m:ctrlPr>
              </m:sSubPr>
              <m:e>
                <m:r>
                  <w:rPr>
                    <w:rFonts w:ascii="Cambria Math" w:hAnsi="Cambria Math" w:cs="Arial"/>
                    <w:color w:val="000000"/>
                    <w:sz w:val="24"/>
                    <w:lang w:val="es-MX"/>
                  </w:rPr>
                  <m:t>Y</m:t>
                </m:r>
              </m:e>
              <m:sub>
                <m:r>
                  <w:rPr>
                    <w:rFonts w:ascii="Cambria Math" w:hAnsi="Cambria Math" w:cs="Arial"/>
                    <w:color w:val="000000"/>
                    <w:sz w:val="24"/>
                    <w:lang w:val="es-MX"/>
                  </w:rPr>
                  <m:t>i</m:t>
                </m:r>
              </m:sub>
            </m:sSub>
          </m:e>
        </m:nary>
      </m:oMath>
      <w:r w:rsidR="002D7426">
        <w:rPr>
          <w:rFonts w:hAnsi="Arial" w:cs="Arial"/>
          <w:color w:val="000000"/>
          <w:sz w:val="24"/>
          <w:lang w:val="es-MX"/>
        </w:rPr>
        <w:t xml:space="preserve">  </w:t>
      </w:r>
      <w:r w:rsidR="002D7426">
        <w:rPr>
          <w:rFonts w:hAnsi="Arial" w:cs="Arial"/>
          <w:color w:val="000000"/>
          <w:sz w:val="24"/>
          <w:lang w:val="es-MX"/>
        </w:rPr>
        <w:tab/>
      </w:r>
      <w:r w:rsidR="002D7426">
        <w:rPr>
          <w:rFonts w:hAnsi="Arial" w:cs="Arial"/>
          <w:color w:val="000000"/>
          <w:sz w:val="24"/>
          <w:lang w:val="es-MX"/>
        </w:rPr>
        <w:tab/>
      </w:r>
      <w:r w:rsidR="002D7426">
        <w:rPr>
          <w:rFonts w:hAnsi="Arial" w:cs="Arial"/>
          <w:color w:val="000000"/>
          <w:sz w:val="24"/>
          <w:lang w:val="es-MX"/>
        </w:rPr>
        <w:tab/>
      </w:r>
      <w:r w:rsidR="002D7426">
        <w:rPr>
          <w:rFonts w:hAnsi="Arial" w:cs="Arial"/>
          <w:color w:val="000000"/>
          <w:sz w:val="24"/>
          <w:lang w:val="es-MX"/>
        </w:rPr>
        <w:tab/>
      </w:r>
      <w:r w:rsidR="001D23A0">
        <w:rPr>
          <w:rFonts w:hAnsi="Arial" w:cs="Arial"/>
          <w:color w:val="000000"/>
          <w:sz w:val="24"/>
          <w:lang w:val="es-MX"/>
        </w:rPr>
        <w:tab/>
      </w:r>
      <w:r w:rsidR="002D7426">
        <w:rPr>
          <w:rFonts w:hAnsi="Arial" w:cs="Arial"/>
          <w:color w:val="000000"/>
          <w:sz w:val="24"/>
          <w:lang w:val="es-MX"/>
        </w:rPr>
        <w:t>[1]</w:t>
      </w:r>
    </w:p>
    <w:p w14:paraId="506FF2CB" w14:textId="6697D959" w:rsidR="00B83C73" w:rsidRPr="00B83C73" w:rsidRDefault="00B83C73" w:rsidP="003C4760">
      <w:pPr>
        <w:spacing w:after="240" w:line="276" w:lineRule="auto"/>
        <w:jc w:val="both"/>
        <w:rPr>
          <w:rFonts w:hAnsi="Arial" w:cs="Arial"/>
          <w:color w:val="000000"/>
          <w:sz w:val="24"/>
          <w:lang w:val="es-MX"/>
        </w:rPr>
      </w:pPr>
      <m:oMath>
        <m:sSub>
          <m:sSubPr>
            <m:ctrlPr>
              <w:rPr>
                <w:rFonts w:ascii="Cambria Math" w:hAnsi="Cambria Math" w:cs="Arial"/>
                <w:i/>
                <w:color w:val="000000"/>
                <w:sz w:val="24"/>
                <w:lang w:val="es-MX"/>
              </w:rPr>
            </m:ctrlPr>
          </m:sSubPr>
          <m:e>
            <m:r>
              <w:rPr>
                <w:rFonts w:ascii="Cambria Math" w:hAnsi="Cambria Math" w:cs="Arial"/>
                <w:color w:val="000000"/>
                <w:sz w:val="24"/>
                <w:lang w:val="es-MX"/>
              </w:rPr>
              <m:t>P</m:t>
            </m:r>
          </m:e>
          <m:sub>
            <m:r>
              <w:rPr>
                <w:rFonts w:ascii="Cambria Math" w:hAnsi="Cambria Math" w:cs="Arial"/>
                <w:color w:val="000000"/>
                <w:sz w:val="24"/>
                <w:lang w:val="es-MX"/>
              </w:rPr>
              <m:t>i</m:t>
            </m:r>
            <m:r>
              <w:rPr>
                <w:rFonts w:ascii="Cambria Math" w:hAnsi="Cambria Math" w:cs="Arial"/>
                <w:color w:val="000000"/>
                <w:sz w:val="24"/>
                <w:lang w:val="es-MX"/>
              </w:rPr>
              <m:t>j</m:t>
            </m:r>
          </m:sub>
        </m:sSub>
        <m:r>
          <w:rPr>
            <w:rFonts w:ascii="Cambria Math" w:hAnsi="Cambria Math" w:cs="Arial"/>
            <w:color w:val="000000"/>
            <w:sz w:val="24"/>
            <w:lang w:val="es-MX"/>
          </w:rPr>
          <m:t>=</m:t>
        </m:r>
        <m:f>
          <m:fPr>
            <m:ctrlPr>
              <w:rPr>
                <w:rFonts w:ascii="Cambria Math" w:hAnsi="Cambria Math" w:cs="Arial"/>
                <w:i/>
                <w:color w:val="000000"/>
                <w:sz w:val="24"/>
                <w:lang w:val="es-MX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i/>
                    <w:color w:val="000000"/>
                    <w:sz w:val="24"/>
                    <w:lang w:val="es-MX"/>
                  </w:rPr>
                </m:ctrlPr>
              </m:sSubPr>
              <m:e>
                <m:r>
                  <w:rPr>
                    <w:rFonts w:ascii="Cambria Math" w:hAnsi="Cambria Math" w:cs="Arial"/>
                    <w:color w:val="000000"/>
                    <w:sz w:val="24"/>
                    <w:lang w:val="es-MX"/>
                  </w:rPr>
                  <m:t>X</m:t>
                </m:r>
              </m:e>
              <m:sub>
                <m:r>
                  <w:rPr>
                    <w:rFonts w:ascii="Cambria Math" w:hAnsi="Cambria Math" w:cs="Arial"/>
                    <w:color w:val="000000"/>
                    <w:sz w:val="24"/>
                    <w:lang w:val="es-MX"/>
                  </w:rPr>
                  <m:t>i</m:t>
                </m:r>
                <m:r>
                  <w:rPr>
                    <w:rFonts w:ascii="Cambria Math" w:hAnsi="Cambria Math" w:cs="Arial"/>
                    <w:color w:val="000000"/>
                    <w:sz w:val="24"/>
                    <w:lang w:val="es-MX"/>
                  </w:rPr>
                  <m:t>j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Arial"/>
                    <w:i/>
                    <w:color w:val="000000"/>
                    <w:sz w:val="24"/>
                    <w:lang w:val="es-MX"/>
                  </w:rPr>
                </m:ctrlPr>
              </m:sSubPr>
              <m:e>
                <m:r>
                  <w:rPr>
                    <w:rFonts w:ascii="Cambria Math" w:hAnsi="Cambria Math" w:cs="Arial"/>
                    <w:color w:val="000000"/>
                    <w:sz w:val="24"/>
                    <w:lang w:val="es-MX"/>
                  </w:rPr>
                  <m:t>X</m:t>
                </m:r>
              </m:e>
              <m:sub>
                <m:r>
                  <w:rPr>
                    <w:rFonts w:ascii="Cambria Math" w:hAnsi="Cambria Math" w:cs="Arial"/>
                    <w:color w:val="000000"/>
                    <w:sz w:val="24"/>
                    <w:lang w:val="es-MX"/>
                  </w:rPr>
                  <m:t>Estatal</m:t>
                </m:r>
                <m:r>
                  <w:rPr>
                    <w:rFonts w:ascii="Cambria Math" w:hAnsi="Cambria Math" w:cs="Arial"/>
                    <w:color w:val="000000"/>
                    <w:sz w:val="24"/>
                    <w:lang w:val="es-MX"/>
                  </w:rPr>
                  <m:t>(j)</m:t>
                </m:r>
              </m:sub>
            </m:sSub>
          </m:den>
        </m:f>
      </m:oMath>
      <w:r w:rsidR="002D7426">
        <w:rPr>
          <w:rFonts w:hAnsi="Arial" w:cs="Arial"/>
          <w:color w:val="000000"/>
          <w:sz w:val="24"/>
          <w:lang w:val="es-MX"/>
        </w:rPr>
        <w:t xml:space="preserve">  …                          </w:t>
      </w:r>
      <w:r w:rsidR="002D7426">
        <w:rPr>
          <w:rFonts w:hAnsi="Arial" w:cs="Arial"/>
          <w:color w:val="000000"/>
          <w:sz w:val="24"/>
          <w:lang w:val="es-MX"/>
        </w:rPr>
        <w:tab/>
      </w:r>
      <w:r w:rsidR="002D7426">
        <w:rPr>
          <w:rFonts w:hAnsi="Arial" w:cs="Arial"/>
          <w:color w:val="000000"/>
          <w:sz w:val="24"/>
          <w:lang w:val="es-MX"/>
        </w:rPr>
        <w:tab/>
      </w:r>
      <w:r w:rsidR="002D7426">
        <w:rPr>
          <w:rFonts w:hAnsi="Arial" w:cs="Arial"/>
          <w:color w:val="000000"/>
          <w:sz w:val="24"/>
          <w:lang w:val="es-MX"/>
        </w:rPr>
        <w:tab/>
      </w:r>
      <w:r w:rsidR="002D7426">
        <w:rPr>
          <w:rFonts w:hAnsi="Arial" w:cs="Arial"/>
          <w:color w:val="000000"/>
          <w:sz w:val="24"/>
          <w:lang w:val="es-MX"/>
        </w:rPr>
        <w:tab/>
      </w:r>
      <w:r w:rsidR="002D7426">
        <w:rPr>
          <w:rFonts w:hAnsi="Arial" w:cs="Arial"/>
          <w:color w:val="000000"/>
          <w:sz w:val="24"/>
          <w:lang w:val="es-MX"/>
        </w:rPr>
        <w:tab/>
        <w:t>[2]</w:t>
      </w:r>
    </w:p>
    <w:p w14:paraId="169AEC82" w14:textId="77777777" w:rsidR="00B83C73" w:rsidRDefault="00B83C73" w:rsidP="003C4760">
      <w:pPr>
        <w:spacing w:after="240" w:line="276" w:lineRule="auto"/>
        <w:jc w:val="both"/>
        <w:rPr>
          <w:rFonts w:hAnsi="Arial" w:cs="Arial"/>
          <w:color w:val="000000"/>
          <w:sz w:val="24"/>
          <w:lang w:val="es-MX"/>
        </w:rPr>
      </w:pPr>
    </w:p>
    <w:p w14:paraId="55443FCD" w14:textId="77777777" w:rsidR="00396823" w:rsidRDefault="00396823" w:rsidP="003C4760">
      <w:pPr>
        <w:spacing w:after="240" w:line="276" w:lineRule="auto"/>
        <w:jc w:val="both"/>
        <w:rPr>
          <w:rFonts w:hAnsi="Arial" w:cs="Arial"/>
          <w:color w:val="000000"/>
          <w:sz w:val="24"/>
          <w:lang w:val="es-MX"/>
        </w:rPr>
      </w:pPr>
    </w:p>
    <w:p w14:paraId="365087D2" w14:textId="77777777" w:rsidR="00396823" w:rsidRDefault="00396823" w:rsidP="003C4760">
      <w:pPr>
        <w:spacing w:after="240" w:line="276" w:lineRule="auto"/>
        <w:jc w:val="both"/>
        <w:rPr>
          <w:rFonts w:hAnsi="Arial" w:cs="Arial"/>
          <w:color w:val="000000"/>
          <w:sz w:val="24"/>
          <w:lang w:val="es-MX"/>
        </w:rPr>
      </w:pPr>
    </w:p>
    <w:p w14:paraId="5B252238" w14:textId="77777777" w:rsidR="00795AE5" w:rsidRDefault="003C1DBF" w:rsidP="003C4760">
      <w:pPr>
        <w:spacing w:after="240" w:line="276" w:lineRule="auto"/>
        <w:jc w:val="both"/>
        <w:rPr>
          <w:rFonts w:hAnsi="Arial" w:cs="Arial"/>
          <w:color w:val="000000"/>
          <w:sz w:val="24"/>
          <w:lang w:val="es-MX"/>
        </w:rPr>
      </w:pPr>
      <w:r w:rsidRPr="003C1DBF">
        <w:rPr>
          <w:rFonts w:hAnsi="Arial" w:cs="Arial"/>
          <w:color w:val="000000"/>
          <w:sz w:val="24"/>
          <w:lang w:val="es-MX"/>
        </w:rPr>
        <w:t>Donde</w:t>
      </w:r>
      <w:r w:rsidR="00795AE5">
        <w:rPr>
          <w:rFonts w:hAnsi="Arial" w:cs="Arial"/>
          <w:color w:val="000000"/>
          <w:sz w:val="24"/>
          <w:lang w:val="es-MX"/>
        </w:rPr>
        <w:t>:</w:t>
      </w:r>
    </w:p>
    <w:p w14:paraId="6667AF8B" w14:textId="4AA05015" w:rsidR="00C335BF" w:rsidRDefault="003C1DBF" w:rsidP="003C4760">
      <w:pPr>
        <w:spacing w:after="240" w:line="276" w:lineRule="auto"/>
        <w:jc w:val="both"/>
        <w:rPr>
          <w:rFonts w:hAnsi="Arial" w:cs="Arial"/>
          <w:color w:val="000000"/>
          <w:sz w:val="24"/>
          <w:lang w:val="es-MX"/>
        </w:rPr>
      </w:pPr>
      <w:r w:rsidRPr="003C1DBF">
        <w:rPr>
          <w:rFonts w:hAnsi="Arial" w:cs="Arial"/>
          <w:i/>
          <w:color w:val="000000"/>
          <w:sz w:val="24"/>
          <w:lang w:val="es-MX"/>
        </w:rPr>
        <w:t>Y</w:t>
      </w:r>
      <w:r w:rsidRPr="003C1DBF">
        <w:rPr>
          <w:rFonts w:hAnsi="Arial" w:cs="Arial"/>
          <w:i/>
          <w:color w:val="000000"/>
          <w:sz w:val="24"/>
          <w:vertAlign w:val="subscript"/>
          <w:lang w:val="es-MX"/>
        </w:rPr>
        <w:t>i</w:t>
      </w:r>
      <w:r w:rsidRPr="003C1DBF">
        <w:rPr>
          <w:rFonts w:hAnsi="Arial" w:cs="Arial"/>
          <w:color w:val="000000"/>
          <w:sz w:val="24"/>
          <w:lang w:val="es-MX"/>
        </w:rPr>
        <w:t xml:space="preserve"> es la estimación del municipio </w:t>
      </w:r>
      <w:r w:rsidRPr="003C1DBF">
        <w:rPr>
          <w:rFonts w:hAnsi="Arial" w:cs="Arial"/>
          <w:i/>
          <w:color w:val="000000"/>
          <w:sz w:val="24"/>
          <w:lang w:val="es-MX"/>
        </w:rPr>
        <w:t>i</w:t>
      </w:r>
      <w:r w:rsidRPr="003C1DBF">
        <w:rPr>
          <w:rFonts w:hAnsi="Arial" w:cs="Arial"/>
          <w:color w:val="000000"/>
          <w:sz w:val="24"/>
          <w:lang w:val="es-MX"/>
        </w:rPr>
        <w:t xml:space="preserve"> que </w:t>
      </w:r>
      <w:r>
        <w:rPr>
          <w:rFonts w:hAnsi="Arial" w:cs="Arial"/>
          <w:color w:val="000000"/>
          <w:sz w:val="24"/>
          <w:lang w:val="es-MX"/>
        </w:rPr>
        <w:t>se encuentra</w:t>
      </w:r>
      <w:r w:rsidR="00795AE5">
        <w:rPr>
          <w:rFonts w:hAnsi="Arial" w:cs="Arial"/>
          <w:color w:val="000000"/>
          <w:sz w:val="24"/>
          <w:lang w:val="es-MX"/>
        </w:rPr>
        <w:t xml:space="preserve"> en</w:t>
      </w:r>
      <w:r w:rsidRPr="003C1DBF">
        <w:rPr>
          <w:rFonts w:hAnsi="Arial" w:cs="Arial"/>
          <w:color w:val="000000"/>
          <w:sz w:val="24"/>
          <w:lang w:val="es-MX"/>
        </w:rPr>
        <w:t xml:space="preserve"> la muestra, y</w:t>
      </w:r>
      <w:r w:rsidRPr="003C1DBF">
        <w:rPr>
          <w:rFonts w:hAnsi="Arial" w:cs="Arial"/>
          <w:i/>
          <w:color w:val="000000"/>
          <w:sz w:val="24"/>
          <w:lang w:val="es-MX"/>
        </w:rPr>
        <w:t xml:space="preserve"> k</w:t>
      </w:r>
      <w:r w:rsidRPr="003C1DBF">
        <w:rPr>
          <w:rFonts w:hAnsi="Arial" w:cs="Arial"/>
          <w:color w:val="000000"/>
          <w:sz w:val="24"/>
          <w:lang w:val="es-MX"/>
        </w:rPr>
        <w:t xml:space="preserve"> es el número d</w:t>
      </w:r>
      <w:r w:rsidR="00795AE5">
        <w:rPr>
          <w:rFonts w:hAnsi="Arial" w:cs="Arial"/>
          <w:color w:val="000000"/>
          <w:sz w:val="24"/>
          <w:lang w:val="es-MX"/>
        </w:rPr>
        <w:t>e municipios recuperados en el E</w:t>
      </w:r>
      <w:r w:rsidRPr="003C1DBF">
        <w:rPr>
          <w:rFonts w:hAnsi="Arial" w:cs="Arial"/>
          <w:color w:val="000000"/>
          <w:sz w:val="24"/>
          <w:lang w:val="es-MX"/>
        </w:rPr>
        <w:t>stado</w:t>
      </w:r>
      <w:r w:rsidR="00795AE5">
        <w:rPr>
          <w:rFonts w:hAnsi="Arial" w:cs="Arial"/>
          <w:color w:val="000000"/>
          <w:sz w:val="24"/>
          <w:lang w:val="es-MX"/>
        </w:rPr>
        <w:t>.</w:t>
      </w:r>
    </w:p>
    <w:p w14:paraId="606816A1" w14:textId="08B381C3" w:rsidR="00795AE5" w:rsidRDefault="00795AE5" w:rsidP="003C4760">
      <w:pPr>
        <w:spacing w:after="240" w:line="276" w:lineRule="auto"/>
        <w:jc w:val="both"/>
        <w:rPr>
          <w:rFonts w:hAnsi="Arial" w:cs="Arial"/>
          <w:color w:val="000000"/>
          <w:sz w:val="24"/>
          <w:lang w:val="es-MX"/>
        </w:rPr>
      </w:pPr>
      <w:r>
        <w:rPr>
          <w:rFonts w:hAnsi="Arial" w:cs="Arial"/>
          <w:color w:val="000000"/>
          <w:sz w:val="24"/>
          <w:lang w:val="es-MX"/>
        </w:rPr>
        <w:t>X</w:t>
      </w:r>
      <w:r w:rsidRPr="00795AE5">
        <w:rPr>
          <w:rFonts w:hAnsi="Arial" w:cs="Arial"/>
          <w:i/>
          <w:color w:val="000000"/>
          <w:sz w:val="24"/>
          <w:vertAlign w:val="subscript"/>
          <w:lang w:val="es-MX"/>
        </w:rPr>
        <w:t>ij</w:t>
      </w:r>
      <w:r>
        <w:rPr>
          <w:rFonts w:hAnsi="Arial" w:cs="Arial"/>
          <w:color w:val="000000"/>
          <w:sz w:val="24"/>
          <w:lang w:val="es-MX"/>
        </w:rPr>
        <w:t xml:space="preserve">: Población del municipio </w:t>
      </w:r>
      <w:r w:rsidRPr="00795AE5">
        <w:rPr>
          <w:rFonts w:hAnsi="Arial" w:cs="Arial"/>
          <w:i/>
          <w:color w:val="000000"/>
          <w:sz w:val="24"/>
          <w:lang w:val="es-MX"/>
        </w:rPr>
        <w:t>i</w:t>
      </w:r>
      <w:r>
        <w:rPr>
          <w:rFonts w:hAnsi="Arial" w:cs="Arial"/>
          <w:color w:val="000000"/>
          <w:sz w:val="24"/>
          <w:lang w:val="es-MX"/>
        </w:rPr>
        <w:t xml:space="preserve"> del Estado</w:t>
      </w:r>
      <w:r w:rsidRPr="00795AE5">
        <w:rPr>
          <w:rFonts w:hAnsi="Arial" w:cs="Arial"/>
          <w:i/>
          <w:color w:val="000000"/>
          <w:sz w:val="24"/>
          <w:lang w:val="es-MX"/>
        </w:rPr>
        <w:t xml:space="preserve"> j</w:t>
      </w:r>
    </w:p>
    <w:p w14:paraId="26BFDDCF" w14:textId="3440CCE5" w:rsidR="00795AE5" w:rsidRDefault="00795AE5" w:rsidP="003C4760">
      <w:pPr>
        <w:spacing w:after="240" w:line="276" w:lineRule="auto"/>
        <w:jc w:val="both"/>
        <w:rPr>
          <w:rFonts w:hAnsi="Arial" w:cs="Arial"/>
          <w:color w:val="000000"/>
          <w:sz w:val="24"/>
          <w:lang w:val="es-MX"/>
        </w:rPr>
      </w:pPr>
      <w:r>
        <w:rPr>
          <w:rFonts w:hAnsi="Arial" w:cs="Arial"/>
          <w:color w:val="000000"/>
          <w:sz w:val="24"/>
          <w:lang w:val="es-MX"/>
        </w:rPr>
        <w:t>X</w:t>
      </w:r>
      <w:r w:rsidRPr="00795AE5">
        <w:rPr>
          <w:rFonts w:hAnsi="Arial" w:cs="Arial"/>
          <w:i/>
          <w:color w:val="000000"/>
          <w:sz w:val="24"/>
          <w:vertAlign w:val="subscript"/>
          <w:lang w:val="es-MX"/>
        </w:rPr>
        <w:t>Estatal</w:t>
      </w:r>
      <w:r w:rsidRPr="00795AE5">
        <w:rPr>
          <w:rFonts w:hAnsi="Arial" w:cs="Arial"/>
          <w:i/>
          <w:color w:val="000000"/>
          <w:sz w:val="24"/>
          <w:lang w:val="es-MX"/>
        </w:rPr>
        <w:t xml:space="preserve"> </w:t>
      </w:r>
      <w:r w:rsidRPr="00795AE5">
        <w:rPr>
          <w:rFonts w:hAnsi="Arial" w:cs="Arial"/>
          <w:color w:val="000000"/>
          <w:sz w:val="24"/>
          <w:vertAlign w:val="subscript"/>
          <w:lang w:val="es-MX"/>
        </w:rPr>
        <w:t>(</w:t>
      </w:r>
      <w:r w:rsidRPr="00795AE5">
        <w:rPr>
          <w:rFonts w:hAnsi="Arial" w:cs="Arial"/>
          <w:i/>
          <w:color w:val="000000"/>
          <w:sz w:val="24"/>
          <w:vertAlign w:val="subscript"/>
          <w:lang w:val="es-MX"/>
        </w:rPr>
        <w:t>j</w:t>
      </w:r>
      <w:r w:rsidRPr="00795AE5">
        <w:rPr>
          <w:rFonts w:hAnsi="Arial" w:cs="Arial"/>
          <w:color w:val="000000"/>
          <w:sz w:val="24"/>
          <w:vertAlign w:val="subscript"/>
          <w:lang w:val="es-MX"/>
        </w:rPr>
        <w:t xml:space="preserve">): </w:t>
      </w:r>
      <w:r>
        <w:rPr>
          <w:rFonts w:hAnsi="Arial" w:cs="Arial"/>
          <w:color w:val="000000"/>
          <w:sz w:val="24"/>
          <w:lang w:val="es-MX"/>
        </w:rPr>
        <w:t xml:space="preserve">Población del Estado </w:t>
      </w:r>
      <w:r w:rsidRPr="00795AE5">
        <w:rPr>
          <w:rFonts w:hAnsi="Arial" w:cs="Arial"/>
          <w:i/>
          <w:color w:val="000000"/>
          <w:sz w:val="24"/>
          <w:lang w:val="es-MX"/>
        </w:rPr>
        <w:t>j</w:t>
      </w:r>
    </w:p>
    <w:p w14:paraId="50DB060C" w14:textId="5155BA42" w:rsidR="00795AE5" w:rsidRDefault="00795AE5" w:rsidP="003C4760">
      <w:pPr>
        <w:spacing w:after="240" w:line="276" w:lineRule="auto"/>
        <w:jc w:val="both"/>
        <w:rPr>
          <w:rFonts w:hAnsi="Arial" w:cs="Arial"/>
          <w:color w:val="000000"/>
          <w:sz w:val="24"/>
          <w:lang w:val="es-MX"/>
        </w:rPr>
      </w:pPr>
      <w:r w:rsidRPr="00795AE5">
        <w:rPr>
          <w:rFonts w:hAnsi="Arial" w:cs="Arial"/>
          <w:i/>
          <w:color w:val="000000"/>
          <w:sz w:val="24"/>
          <w:lang w:val="es-MX"/>
        </w:rPr>
        <w:t>P</w:t>
      </w:r>
      <w:r w:rsidRPr="00795AE5">
        <w:rPr>
          <w:rFonts w:hAnsi="Arial" w:cs="Arial"/>
          <w:i/>
          <w:color w:val="000000"/>
          <w:sz w:val="24"/>
          <w:vertAlign w:val="subscript"/>
          <w:lang w:val="es-MX"/>
        </w:rPr>
        <w:t>ij</w:t>
      </w:r>
      <w:r>
        <w:rPr>
          <w:rFonts w:hAnsi="Arial" w:cs="Arial"/>
          <w:color w:val="000000"/>
          <w:sz w:val="24"/>
          <w:lang w:val="es-MX"/>
        </w:rPr>
        <w:t xml:space="preserve">: Es la proporción de la población que existe en el municipio </w:t>
      </w:r>
      <w:r w:rsidRPr="00795AE5">
        <w:rPr>
          <w:rFonts w:hAnsi="Arial" w:cs="Arial"/>
          <w:i/>
          <w:color w:val="000000"/>
          <w:sz w:val="24"/>
          <w:lang w:val="es-MX"/>
        </w:rPr>
        <w:t>i</w:t>
      </w:r>
      <w:r>
        <w:rPr>
          <w:rFonts w:hAnsi="Arial" w:cs="Arial"/>
          <w:color w:val="000000"/>
          <w:sz w:val="24"/>
          <w:lang w:val="es-MX"/>
        </w:rPr>
        <w:t xml:space="preserve"> del estado </w:t>
      </w:r>
      <w:r>
        <w:rPr>
          <w:rFonts w:hAnsi="Arial" w:cs="Arial"/>
          <w:i/>
          <w:color w:val="000000"/>
          <w:sz w:val="24"/>
          <w:lang w:val="es-MX"/>
        </w:rPr>
        <w:t>j</w:t>
      </w:r>
      <w:r>
        <w:rPr>
          <w:rFonts w:hAnsi="Arial" w:cs="Arial"/>
          <w:color w:val="000000"/>
          <w:sz w:val="24"/>
          <w:lang w:val="es-MX"/>
        </w:rPr>
        <w:t>.</w:t>
      </w:r>
    </w:p>
    <w:p w14:paraId="73C295FC" w14:textId="6510FD3A" w:rsidR="005A3F13" w:rsidRPr="001D23A0" w:rsidRDefault="003A6941" w:rsidP="003C4760">
      <w:pPr>
        <w:spacing w:after="240" w:line="276" w:lineRule="auto"/>
        <w:jc w:val="both"/>
        <w:rPr>
          <w:rFonts w:hAnsi="Arial" w:cs="Arial"/>
          <w:color w:val="000000"/>
          <w:sz w:val="24"/>
          <w:lang w:val="es-MX"/>
        </w:rPr>
      </w:pPr>
      <w:r>
        <w:rPr>
          <w:rFonts w:hAnsi="Arial" w:cs="Arial"/>
          <w:color w:val="000000"/>
          <w:sz w:val="24"/>
          <w:lang w:val="es-MX"/>
        </w:rPr>
        <w:t>La implementación de esta p</w:t>
      </w:r>
      <w:r w:rsidR="001D23A0">
        <w:rPr>
          <w:rFonts w:hAnsi="Arial" w:cs="Arial"/>
          <w:color w:val="000000"/>
          <w:sz w:val="24"/>
          <w:lang w:val="es-MX"/>
        </w:rPr>
        <w:t xml:space="preserve">ropuesta se presenta en el </w:t>
      </w:r>
      <w:r>
        <w:rPr>
          <w:rFonts w:hAnsi="Arial" w:cs="Arial"/>
          <w:color w:val="000000"/>
          <w:sz w:val="24"/>
          <w:lang w:val="es-MX"/>
        </w:rPr>
        <w:t xml:space="preserve">documento </w:t>
      </w:r>
      <w:r w:rsidRPr="003A6941">
        <w:rPr>
          <w:rFonts w:hAnsi="Arial" w:cs="Arial"/>
          <w:b/>
          <w:sz w:val="24"/>
          <w:lang w:val="es-MX"/>
        </w:rPr>
        <w:t>Ejemplo_datos_faltantes.xlsx</w:t>
      </w:r>
      <w:r w:rsidR="001D23A0">
        <w:rPr>
          <w:rFonts w:hAnsi="Arial" w:cs="Arial"/>
          <w:b/>
          <w:sz w:val="24"/>
          <w:lang w:val="es-MX"/>
        </w:rPr>
        <w:t xml:space="preserve"> para las variables:</w:t>
      </w:r>
      <w:r w:rsidR="00694AF5">
        <w:rPr>
          <w:rFonts w:hAnsi="Arial" w:cs="Arial"/>
          <w:color w:val="000000"/>
          <w:sz w:val="24"/>
          <w:lang w:val="es-MX"/>
        </w:rPr>
        <w:t xml:space="preserve"> número de familias</w:t>
      </w:r>
      <w:r w:rsidR="00B46471">
        <w:rPr>
          <w:rFonts w:hAnsi="Arial" w:cs="Arial"/>
          <w:color w:val="000000"/>
          <w:sz w:val="24"/>
          <w:lang w:val="es-MX"/>
        </w:rPr>
        <w:t xml:space="preserve"> </w:t>
      </w:r>
      <w:r w:rsidR="000536FA">
        <w:rPr>
          <w:rFonts w:hAnsi="Arial" w:cs="Arial"/>
          <w:color w:val="000000"/>
          <w:sz w:val="24"/>
          <w:lang w:val="es-MX"/>
        </w:rPr>
        <w:t>y el promedio de habitantes por familia</w:t>
      </w:r>
      <w:r w:rsidR="001D23A0">
        <w:rPr>
          <w:rFonts w:hAnsi="Arial" w:cs="Arial"/>
          <w:color w:val="000000"/>
          <w:sz w:val="24"/>
          <w:lang w:val="es-MX"/>
        </w:rPr>
        <w:t>, religión y defectos físicos, donde se muestran las estimaciones y la recuperación de datos faltantes</w:t>
      </w:r>
      <w:r w:rsidR="000536FA">
        <w:rPr>
          <w:rFonts w:hAnsi="Arial" w:cs="Arial"/>
          <w:color w:val="000000"/>
          <w:sz w:val="24"/>
          <w:lang w:val="es-MX"/>
        </w:rPr>
        <w:t xml:space="preserve"> de todos los </w:t>
      </w:r>
      <w:r w:rsidR="00694AF5">
        <w:rPr>
          <w:rFonts w:hAnsi="Arial" w:cs="Arial"/>
          <w:color w:val="000000"/>
          <w:sz w:val="24"/>
          <w:lang w:val="es-MX"/>
        </w:rPr>
        <w:t>municipio</w:t>
      </w:r>
      <w:r w:rsidR="000536FA">
        <w:rPr>
          <w:rFonts w:hAnsi="Arial" w:cs="Arial"/>
          <w:color w:val="000000"/>
          <w:sz w:val="24"/>
          <w:lang w:val="es-MX"/>
        </w:rPr>
        <w:t xml:space="preserve"> del país, excepto de las delegaciones del DF</w:t>
      </w:r>
      <w:r w:rsidR="001D23A0">
        <w:rPr>
          <w:rFonts w:hAnsi="Arial" w:cs="Arial"/>
          <w:color w:val="000000"/>
          <w:sz w:val="24"/>
          <w:lang w:val="es-MX"/>
        </w:rPr>
        <w:t>.</w:t>
      </w:r>
      <w:r w:rsidR="00B46471">
        <w:rPr>
          <w:rFonts w:hAnsi="Arial" w:cs="Arial"/>
          <w:color w:val="000000"/>
          <w:sz w:val="24"/>
          <w:lang w:val="es-MX"/>
        </w:rPr>
        <w:t xml:space="preserve"> </w:t>
      </w:r>
      <w:bookmarkStart w:id="0" w:name="_GoBack"/>
      <w:bookmarkEnd w:id="0"/>
    </w:p>
    <w:sectPr w:rsidR="005A3F13" w:rsidRPr="001D23A0" w:rsidSect="00F0749D">
      <w:pgSz w:w="12240" w:h="15840"/>
      <w:pgMar w:top="1418" w:right="1418" w:bottom="1418" w:left="1418" w:header="720" w:footer="720" w:gutter="0"/>
      <w:cols w:sep="1"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C68F9"/>
    <w:multiLevelType w:val="hybridMultilevel"/>
    <w:tmpl w:val="D41029D8"/>
    <w:lvl w:ilvl="0" w:tplc="080A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E3763A0"/>
    <w:multiLevelType w:val="hybridMultilevel"/>
    <w:tmpl w:val="9E8A8716"/>
    <w:lvl w:ilvl="0" w:tplc="E71A7E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4AE69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6D85D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F83D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5D676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240CD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5A00F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DB0CF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EA05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5B662E24"/>
    <w:multiLevelType w:val="hybridMultilevel"/>
    <w:tmpl w:val="B3E04432"/>
    <w:lvl w:ilvl="0" w:tplc="AC967B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AB04C0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D2242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4204A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2005F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9BE00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BAC92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AF61E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3F6DB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5E5077D6"/>
    <w:multiLevelType w:val="hybridMultilevel"/>
    <w:tmpl w:val="5E2AFD7A"/>
    <w:lvl w:ilvl="0" w:tplc="E4ECE5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614686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D7006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49CF9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C08D1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E80C2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ECA1B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E48EC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B9C99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F2E"/>
    <w:rsid w:val="00033C66"/>
    <w:rsid w:val="000536FA"/>
    <w:rsid w:val="000C338D"/>
    <w:rsid w:val="00106CB9"/>
    <w:rsid w:val="00127402"/>
    <w:rsid w:val="001C4151"/>
    <w:rsid w:val="001D23A0"/>
    <w:rsid w:val="001F4B2C"/>
    <w:rsid w:val="002712F8"/>
    <w:rsid w:val="002D7426"/>
    <w:rsid w:val="003250BF"/>
    <w:rsid w:val="0033357C"/>
    <w:rsid w:val="00335618"/>
    <w:rsid w:val="00364382"/>
    <w:rsid w:val="00380F1F"/>
    <w:rsid w:val="00396823"/>
    <w:rsid w:val="003A6941"/>
    <w:rsid w:val="003B47A6"/>
    <w:rsid w:val="003C1DBF"/>
    <w:rsid w:val="003C4760"/>
    <w:rsid w:val="00410C29"/>
    <w:rsid w:val="00451812"/>
    <w:rsid w:val="00463596"/>
    <w:rsid w:val="005146E5"/>
    <w:rsid w:val="005A3F13"/>
    <w:rsid w:val="00604877"/>
    <w:rsid w:val="00610BA3"/>
    <w:rsid w:val="0063100F"/>
    <w:rsid w:val="00651DC7"/>
    <w:rsid w:val="00694AF5"/>
    <w:rsid w:val="006A38D8"/>
    <w:rsid w:val="00722C71"/>
    <w:rsid w:val="0072574C"/>
    <w:rsid w:val="00757A44"/>
    <w:rsid w:val="00773721"/>
    <w:rsid w:val="00795AE5"/>
    <w:rsid w:val="007E4D3D"/>
    <w:rsid w:val="00850F51"/>
    <w:rsid w:val="00921E9D"/>
    <w:rsid w:val="00926B3C"/>
    <w:rsid w:val="0093672D"/>
    <w:rsid w:val="009A4C51"/>
    <w:rsid w:val="009D3746"/>
    <w:rsid w:val="00A04B07"/>
    <w:rsid w:val="00A36C49"/>
    <w:rsid w:val="00A45A04"/>
    <w:rsid w:val="00AA129C"/>
    <w:rsid w:val="00AA6F2E"/>
    <w:rsid w:val="00AD191A"/>
    <w:rsid w:val="00AD2D25"/>
    <w:rsid w:val="00B432AB"/>
    <w:rsid w:val="00B46471"/>
    <w:rsid w:val="00B83C73"/>
    <w:rsid w:val="00B90894"/>
    <w:rsid w:val="00C054C2"/>
    <w:rsid w:val="00C11B0B"/>
    <w:rsid w:val="00C335BF"/>
    <w:rsid w:val="00C50FBF"/>
    <w:rsid w:val="00CC05B1"/>
    <w:rsid w:val="00CD17DE"/>
    <w:rsid w:val="00CF7CE2"/>
    <w:rsid w:val="00D1640C"/>
    <w:rsid w:val="00D23037"/>
    <w:rsid w:val="00D3216D"/>
    <w:rsid w:val="00D41B12"/>
    <w:rsid w:val="00D47AAF"/>
    <w:rsid w:val="00E23212"/>
    <w:rsid w:val="00E52FD8"/>
    <w:rsid w:val="00E858AD"/>
    <w:rsid w:val="00E86D10"/>
    <w:rsid w:val="00ED060C"/>
    <w:rsid w:val="00ED2DA4"/>
    <w:rsid w:val="00ED543C"/>
    <w:rsid w:val="00EF78A0"/>
    <w:rsid w:val="00F0749D"/>
    <w:rsid w:val="00F44347"/>
    <w:rsid w:val="00F60E66"/>
    <w:rsid w:val="00FD7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49DA6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F4B2C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33C66"/>
    <w:pPr>
      <w:spacing w:before="100" w:beforeAutospacing="1" w:after="100" w:afterAutospacing="1"/>
    </w:pPr>
    <w:rPr>
      <w:rFonts w:ascii="Times" w:eastAsiaTheme="minorEastAsia" w:hAnsi="Times"/>
      <w:sz w:val="20"/>
      <w:szCs w:val="20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33C66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33C66"/>
    <w:rPr>
      <w:rFonts w:ascii="Lucida Grande" w:hAnsi="Lucida Grande" w:cs="Lucida Grande"/>
      <w:sz w:val="18"/>
      <w:szCs w:val="18"/>
    </w:rPr>
  </w:style>
  <w:style w:type="character" w:styleId="Textodelmarcadordeposicin">
    <w:name w:val="Placeholder Text"/>
    <w:basedOn w:val="Fuentedeprrafopredeter"/>
    <w:uiPriority w:val="99"/>
    <w:semiHidden/>
    <w:rsid w:val="003C1DBF"/>
    <w:rPr>
      <w:color w:val="80808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F4B2C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33C66"/>
    <w:pPr>
      <w:spacing w:before="100" w:beforeAutospacing="1" w:after="100" w:afterAutospacing="1"/>
    </w:pPr>
    <w:rPr>
      <w:rFonts w:ascii="Times" w:eastAsiaTheme="minorEastAsia" w:hAnsi="Times"/>
      <w:sz w:val="20"/>
      <w:szCs w:val="20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33C66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33C66"/>
    <w:rPr>
      <w:rFonts w:ascii="Lucida Grande" w:hAnsi="Lucida Grande" w:cs="Lucida Grande"/>
      <w:sz w:val="18"/>
      <w:szCs w:val="18"/>
    </w:rPr>
  </w:style>
  <w:style w:type="character" w:styleId="Textodelmarcadordeposicin">
    <w:name w:val="Placeholder Text"/>
    <w:basedOn w:val="Fuentedeprrafopredeter"/>
    <w:uiPriority w:val="99"/>
    <w:semiHidden/>
    <w:rsid w:val="003C1DB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083367">
          <w:marLeft w:val="346"/>
          <w:marRight w:val="0"/>
          <w:marTop w:val="3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999">
          <w:marLeft w:val="346"/>
          <w:marRight w:val="0"/>
          <w:marTop w:val="3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0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874379">
          <w:marLeft w:val="346"/>
          <w:marRight w:val="0"/>
          <w:marTop w:val="3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38375">
          <w:marLeft w:val="346"/>
          <w:marRight w:val="0"/>
          <w:marTop w:val="3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75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2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790DE8-BFB3-D247-9881-E01A79B7A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860</Words>
  <Characters>4735</Characters>
  <Application>Microsoft Macintosh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Roxana Ivette Arana Ovalle</dc:creator>
  <cp:keywords/>
  <dc:description/>
  <cp:lastModifiedBy>Roxana Ivette Arana Ovalle</cp:lastModifiedBy>
  <cp:revision>2</cp:revision>
  <dcterms:created xsi:type="dcterms:W3CDTF">2014-08-28T00:03:00Z</dcterms:created>
  <dcterms:modified xsi:type="dcterms:W3CDTF">2014-08-28T00:03:00Z</dcterms:modified>
</cp:coreProperties>
</file>