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9ECC0" w14:textId="1A79A9E2" w:rsidR="00912274" w:rsidRPr="00D43F7E" w:rsidRDefault="00D30D09" w:rsidP="00860314">
      <w:pPr>
        <w:tabs>
          <w:tab w:val="left" w:pos="4378"/>
        </w:tabs>
        <w:jc w:val="center"/>
        <w:rPr>
          <w:b/>
          <w:color w:val="000000"/>
          <w:sz w:val="24"/>
        </w:rPr>
      </w:pPr>
      <w:r w:rsidRPr="00D43F7E">
        <w:rPr>
          <w:b/>
          <w:color w:val="000000"/>
          <w:sz w:val="24"/>
        </w:rPr>
        <w:t xml:space="preserve">ESTADÍSTICAS A </w:t>
      </w:r>
      <w:r w:rsidR="007B678D">
        <w:rPr>
          <w:b/>
          <w:color w:val="000000"/>
          <w:sz w:val="24"/>
        </w:rPr>
        <w:t>P</w:t>
      </w:r>
      <w:r w:rsidRPr="00D43F7E">
        <w:rPr>
          <w:b/>
          <w:color w:val="000000"/>
          <w:sz w:val="24"/>
        </w:rPr>
        <w:t xml:space="preserve">ROPÓSITO DEL </w:t>
      </w:r>
      <w:r w:rsidR="00571837">
        <w:rPr>
          <w:b/>
          <w:color w:val="000000"/>
          <w:sz w:val="24"/>
        </w:rPr>
        <w:t xml:space="preserve">14 </w:t>
      </w:r>
      <w:r w:rsidR="00296560">
        <w:rPr>
          <w:b/>
          <w:color w:val="000000"/>
          <w:sz w:val="24"/>
        </w:rPr>
        <w:t>DE FEBRERO</w:t>
      </w:r>
    </w:p>
    <w:p w14:paraId="34EA8125" w14:textId="2A0FD504" w:rsidR="00D30D09" w:rsidRDefault="00D30D09" w:rsidP="00860314">
      <w:pPr>
        <w:jc w:val="center"/>
        <w:rPr>
          <w:b/>
          <w:color w:val="000000"/>
          <w:sz w:val="24"/>
        </w:rPr>
      </w:pPr>
      <w:r w:rsidRPr="00D43F7E">
        <w:rPr>
          <w:b/>
          <w:color w:val="000000"/>
          <w:sz w:val="24"/>
        </w:rPr>
        <w:t>DATOS NACIONALES</w:t>
      </w:r>
      <w:r w:rsidR="007E082E">
        <w:rPr>
          <w:b/>
          <w:color w:val="000000"/>
          <w:sz w:val="24"/>
        </w:rPr>
        <w:t xml:space="preserve"> 2020</w:t>
      </w:r>
    </w:p>
    <w:p w14:paraId="3C6BB679" w14:textId="19B2BCDA" w:rsidR="00B26291" w:rsidRDefault="00B26291" w:rsidP="00860314">
      <w:pPr>
        <w:jc w:val="center"/>
        <w:rPr>
          <w:b/>
          <w:color w:val="000000"/>
          <w:sz w:val="24"/>
        </w:rPr>
      </w:pPr>
    </w:p>
    <w:p w14:paraId="23693638" w14:textId="77777777" w:rsidR="00D30D09" w:rsidRPr="005B1D4D" w:rsidRDefault="00D30D09" w:rsidP="00860314">
      <w:pPr>
        <w:jc w:val="center"/>
        <w:rPr>
          <w:rFonts w:cs="Arial"/>
          <w:bCs/>
          <w:sz w:val="2"/>
          <w:szCs w:val="2"/>
        </w:rPr>
      </w:pPr>
    </w:p>
    <w:p w14:paraId="591F9DE9" w14:textId="3F6F3DAE" w:rsidR="008C78BC" w:rsidRPr="00860314" w:rsidRDefault="00B26291" w:rsidP="00860314">
      <w:pPr>
        <w:pStyle w:val="Prrafodelista"/>
        <w:numPr>
          <w:ilvl w:val="0"/>
          <w:numId w:val="2"/>
        </w:numPr>
        <w:ind w:left="851" w:right="476" w:hanging="284"/>
        <w:contextualSpacing w:val="0"/>
        <w:jc w:val="both"/>
        <w:rPr>
          <w:rFonts w:ascii="Arial" w:hAnsi="Arial" w:cs="Arial"/>
          <w:sz w:val="22"/>
          <w:szCs w:val="22"/>
          <w:lang w:val="es-MX"/>
        </w:rPr>
      </w:pPr>
      <w:r w:rsidRPr="00860314">
        <w:rPr>
          <w:rFonts w:ascii="Arial" w:hAnsi="Arial" w:cs="Arial"/>
          <w:sz w:val="22"/>
          <w:szCs w:val="22"/>
          <w:lang w:val="es-MX"/>
        </w:rPr>
        <w:t>El INEGI</w:t>
      </w:r>
      <w:r w:rsidR="00926DFD" w:rsidRPr="00860314">
        <w:rPr>
          <w:rFonts w:ascii="Arial" w:hAnsi="Arial" w:cs="Arial"/>
          <w:sz w:val="22"/>
          <w:szCs w:val="22"/>
          <w:lang w:val="es-MX"/>
        </w:rPr>
        <w:t xml:space="preserve"> publica estadísticas sobre el estado civil de las personas en nuestro país a propósito del </w:t>
      </w:r>
      <w:r w:rsidR="008C78BC" w:rsidRPr="00860314">
        <w:rPr>
          <w:rFonts w:ascii="Arial" w:hAnsi="Arial" w:cs="Arial"/>
          <w:sz w:val="22"/>
          <w:szCs w:val="22"/>
          <w:lang w:val="es-MX"/>
        </w:rPr>
        <w:t>Día de San Valentín (14 de febrero).</w:t>
      </w:r>
    </w:p>
    <w:p w14:paraId="015C02B1" w14:textId="32DD0FBD" w:rsidR="0091040E" w:rsidRPr="00860314" w:rsidRDefault="0091040E" w:rsidP="00860314">
      <w:pPr>
        <w:pStyle w:val="Prrafodelista"/>
        <w:numPr>
          <w:ilvl w:val="0"/>
          <w:numId w:val="2"/>
        </w:numPr>
        <w:ind w:left="851" w:right="476" w:hanging="284"/>
        <w:contextualSpacing w:val="0"/>
        <w:jc w:val="both"/>
        <w:rPr>
          <w:rFonts w:ascii="Arial" w:hAnsi="Arial" w:cs="Arial"/>
          <w:sz w:val="22"/>
          <w:szCs w:val="22"/>
          <w:lang w:val="es-MX"/>
        </w:rPr>
      </w:pPr>
      <w:r w:rsidRPr="00860314">
        <w:rPr>
          <w:rFonts w:ascii="Arial" w:hAnsi="Arial" w:cs="Arial"/>
          <w:sz w:val="22"/>
          <w:szCs w:val="22"/>
          <w:lang w:val="es-MX"/>
        </w:rPr>
        <w:t xml:space="preserve">El estado civil de las personas de 15 años o más de edad en México se distribuye de la siguiente manera: 38% está casada, 30% soltera, 20% vive en unión libre, 6% separada, 5% viuda y 2% </w:t>
      </w:r>
      <w:r w:rsidR="00B26291" w:rsidRPr="00860314">
        <w:rPr>
          <w:rFonts w:ascii="Arial" w:hAnsi="Arial" w:cs="Arial"/>
          <w:sz w:val="22"/>
          <w:szCs w:val="22"/>
          <w:lang w:val="es-MX"/>
        </w:rPr>
        <w:t xml:space="preserve">está </w:t>
      </w:r>
      <w:r w:rsidRPr="00860314">
        <w:rPr>
          <w:rFonts w:ascii="Arial" w:hAnsi="Arial" w:cs="Arial"/>
          <w:sz w:val="22"/>
          <w:szCs w:val="22"/>
          <w:lang w:val="es-MX"/>
        </w:rPr>
        <w:t>divorciada.</w:t>
      </w:r>
    </w:p>
    <w:p w14:paraId="121E6AF3" w14:textId="2359CC75" w:rsidR="00A93405" w:rsidRPr="00860314" w:rsidRDefault="00521958" w:rsidP="00860314">
      <w:pPr>
        <w:pStyle w:val="Prrafodelista"/>
        <w:numPr>
          <w:ilvl w:val="0"/>
          <w:numId w:val="2"/>
        </w:numPr>
        <w:ind w:left="851" w:right="476" w:hanging="284"/>
        <w:contextualSpacing w:val="0"/>
        <w:jc w:val="both"/>
        <w:rPr>
          <w:rFonts w:ascii="Arial" w:hAnsi="Arial" w:cs="Arial"/>
          <w:sz w:val="22"/>
          <w:szCs w:val="22"/>
          <w:lang w:val="es-MX"/>
        </w:rPr>
      </w:pPr>
      <w:r w:rsidRPr="00860314">
        <w:rPr>
          <w:rFonts w:ascii="Arial" w:hAnsi="Arial" w:cs="Arial"/>
          <w:sz w:val="22"/>
          <w:szCs w:val="22"/>
          <w:lang w:val="es-MX"/>
        </w:rPr>
        <w:t>En 2020</w:t>
      </w:r>
      <w:r w:rsidR="008219D6" w:rsidRPr="00860314">
        <w:rPr>
          <w:rFonts w:ascii="Arial" w:hAnsi="Arial" w:cs="Arial"/>
          <w:sz w:val="22"/>
          <w:szCs w:val="22"/>
          <w:lang w:val="es-MX"/>
        </w:rPr>
        <w:t>, en nuestro país</w:t>
      </w:r>
      <w:r w:rsidRPr="00860314">
        <w:rPr>
          <w:rFonts w:ascii="Arial" w:hAnsi="Arial" w:cs="Arial"/>
          <w:sz w:val="22"/>
          <w:szCs w:val="22"/>
          <w:lang w:val="es-MX"/>
        </w:rPr>
        <w:t xml:space="preserve"> </w:t>
      </w:r>
      <w:r w:rsidR="008219D6" w:rsidRPr="00860314">
        <w:rPr>
          <w:rFonts w:ascii="Arial" w:hAnsi="Arial" w:cs="Arial"/>
          <w:sz w:val="22"/>
          <w:szCs w:val="22"/>
          <w:lang w:val="es-MX"/>
        </w:rPr>
        <w:t xml:space="preserve">hubo 33% menos matrimonios </w:t>
      </w:r>
      <w:r w:rsidRPr="00860314">
        <w:rPr>
          <w:rFonts w:ascii="Arial" w:hAnsi="Arial" w:cs="Arial"/>
          <w:sz w:val="22"/>
          <w:szCs w:val="22"/>
          <w:lang w:val="es-MX"/>
        </w:rPr>
        <w:t>registra</w:t>
      </w:r>
      <w:r w:rsidR="008219D6" w:rsidRPr="00860314">
        <w:rPr>
          <w:rFonts w:ascii="Arial" w:hAnsi="Arial" w:cs="Arial"/>
          <w:sz w:val="22"/>
          <w:szCs w:val="22"/>
          <w:lang w:val="es-MX"/>
        </w:rPr>
        <w:t>dos que en 2019.</w:t>
      </w:r>
      <w:r w:rsidR="00697853" w:rsidRPr="00860314">
        <w:rPr>
          <w:rFonts w:ascii="Arial" w:hAnsi="Arial" w:cs="Arial"/>
          <w:sz w:val="22"/>
          <w:szCs w:val="22"/>
          <w:lang w:val="es-MX"/>
        </w:rPr>
        <w:t xml:space="preserve"> </w:t>
      </w:r>
      <w:r w:rsidR="007E082E" w:rsidRPr="00860314">
        <w:rPr>
          <w:rFonts w:ascii="Arial" w:hAnsi="Arial" w:cs="Arial"/>
          <w:sz w:val="22"/>
          <w:szCs w:val="22"/>
          <w:lang w:val="es-MX"/>
        </w:rPr>
        <w:t>Mientras que en</w:t>
      </w:r>
      <w:r w:rsidR="008219D6" w:rsidRPr="00860314">
        <w:rPr>
          <w:rFonts w:ascii="Arial" w:hAnsi="Arial" w:cs="Arial"/>
          <w:sz w:val="22"/>
          <w:szCs w:val="22"/>
          <w:lang w:val="es-MX"/>
        </w:rPr>
        <w:t xml:space="preserve"> 20</w:t>
      </w:r>
      <w:r w:rsidR="007E082E" w:rsidRPr="00860314">
        <w:rPr>
          <w:rFonts w:ascii="Arial" w:hAnsi="Arial" w:cs="Arial"/>
          <w:sz w:val="22"/>
          <w:szCs w:val="22"/>
          <w:lang w:val="es-MX"/>
        </w:rPr>
        <w:t>19</w:t>
      </w:r>
      <w:r w:rsidR="008219D6" w:rsidRPr="00860314">
        <w:rPr>
          <w:rFonts w:ascii="Arial" w:hAnsi="Arial" w:cs="Arial"/>
          <w:sz w:val="22"/>
          <w:szCs w:val="22"/>
          <w:lang w:val="es-MX"/>
        </w:rPr>
        <w:t xml:space="preserve"> </w:t>
      </w:r>
      <w:r w:rsidR="007E082E" w:rsidRPr="00860314">
        <w:rPr>
          <w:rFonts w:ascii="Arial" w:hAnsi="Arial" w:cs="Arial"/>
          <w:sz w:val="22"/>
          <w:szCs w:val="22"/>
          <w:lang w:val="es-MX"/>
        </w:rPr>
        <w:t xml:space="preserve">se reportaron 504,923 eventos, en 2020 sólo fueron </w:t>
      </w:r>
      <w:r w:rsidR="006B66F2" w:rsidRPr="00860314">
        <w:rPr>
          <w:rFonts w:ascii="Arial" w:hAnsi="Arial" w:cs="Arial"/>
          <w:sz w:val="22"/>
          <w:szCs w:val="22"/>
          <w:lang w:val="es-MX"/>
        </w:rPr>
        <w:t>335,563</w:t>
      </w:r>
      <w:r w:rsidR="006B66F2" w:rsidRPr="00860314">
        <w:rPr>
          <w:rFonts w:ascii="Arial" w:hAnsi="Arial" w:cs="Arial"/>
          <w:color w:val="000000"/>
          <w:sz w:val="22"/>
          <w:szCs w:val="22"/>
          <w:shd w:val="clear" w:color="auto" w:fill="F9F9F9"/>
        </w:rPr>
        <w:t xml:space="preserve"> </w:t>
      </w:r>
      <w:r w:rsidRPr="00860314">
        <w:rPr>
          <w:rFonts w:ascii="Arial" w:hAnsi="Arial" w:cs="Arial"/>
          <w:sz w:val="22"/>
          <w:szCs w:val="22"/>
          <w:lang w:val="es-MX"/>
        </w:rPr>
        <w:t>matrimonio</w:t>
      </w:r>
      <w:r w:rsidR="007E082E" w:rsidRPr="00860314">
        <w:rPr>
          <w:rFonts w:ascii="Arial" w:hAnsi="Arial" w:cs="Arial"/>
          <w:sz w:val="22"/>
          <w:szCs w:val="22"/>
          <w:lang w:val="es-MX"/>
        </w:rPr>
        <w:t>s</w:t>
      </w:r>
      <w:r w:rsidR="005C348E" w:rsidRPr="00860314">
        <w:rPr>
          <w:rFonts w:ascii="Arial" w:hAnsi="Arial" w:cs="Arial"/>
          <w:sz w:val="22"/>
          <w:szCs w:val="22"/>
          <w:lang w:val="es-MX"/>
        </w:rPr>
        <w:t>.</w:t>
      </w:r>
      <w:r w:rsidR="00A93405" w:rsidRPr="00860314">
        <w:rPr>
          <w:rFonts w:ascii="Arial" w:hAnsi="Arial" w:cs="Arial"/>
          <w:sz w:val="22"/>
          <w:szCs w:val="22"/>
          <w:lang w:val="es-MX"/>
        </w:rPr>
        <w:t xml:space="preserve"> De estos</w:t>
      </w:r>
      <w:r w:rsidR="00162055" w:rsidRPr="00860314">
        <w:rPr>
          <w:rFonts w:ascii="Arial" w:hAnsi="Arial" w:cs="Arial"/>
          <w:sz w:val="22"/>
          <w:szCs w:val="22"/>
          <w:lang w:val="es-MX"/>
        </w:rPr>
        <w:t>,</w:t>
      </w:r>
      <w:r w:rsidR="00A93405" w:rsidRPr="00860314">
        <w:rPr>
          <w:rFonts w:ascii="Arial" w:hAnsi="Arial" w:cs="Arial"/>
          <w:sz w:val="22"/>
          <w:szCs w:val="22"/>
          <w:lang w:val="es-MX"/>
        </w:rPr>
        <w:t xml:space="preserve"> </w:t>
      </w:r>
      <w:r w:rsidR="00162055" w:rsidRPr="00860314">
        <w:rPr>
          <w:rFonts w:ascii="Arial" w:hAnsi="Arial" w:cs="Arial"/>
          <w:sz w:val="22"/>
          <w:szCs w:val="22"/>
          <w:lang w:val="es-MX"/>
        </w:rPr>
        <w:t>ú</w:t>
      </w:r>
      <w:r w:rsidR="00A93405" w:rsidRPr="00860314">
        <w:rPr>
          <w:rFonts w:ascii="Arial" w:hAnsi="Arial" w:cs="Arial"/>
          <w:sz w:val="22"/>
          <w:szCs w:val="22"/>
          <w:lang w:val="es-MX"/>
        </w:rPr>
        <w:t>n</w:t>
      </w:r>
      <w:r w:rsidR="00162055" w:rsidRPr="00860314">
        <w:rPr>
          <w:rFonts w:ascii="Arial" w:hAnsi="Arial" w:cs="Arial"/>
          <w:sz w:val="22"/>
          <w:szCs w:val="22"/>
          <w:lang w:val="es-MX"/>
        </w:rPr>
        <w:t>i</w:t>
      </w:r>
      <w:r w:rsidR="00A93405" w:rsidRPr="00860314">
        <w:rPr>
          <w:rFonts w:ascii="Arial" w:hAnsi="Arial" w:cs="Arial"/>
          <w:sz w:val="22"/>
          <w:szCs w:val="22"/>
          <w:lang w:val="es-MX"/>
        </w:rPr>
        <w:t xml:space="preserve">camente </w:t>
      </w:r>
      <w:r w:rsidR="00A93405" w:rsidRPr="00860314">
        <w:rPr>
          <w:rFonts w:ascii="Arial" w:hAnsi="Arial" w:cs="Arial"/>
          <w:sz w:val="22"/>
          <w:szCs w:val="22"/>
        </w:rPr>
        <w:t xml:space="preserve">2,476 correspondieron a parejas del mismo sexo. </w:t>
      </w:r>
    </w:p>
    <w:p w14:paraId="470563E5" w14:textId="53415692" w:rsidR="00162055" w:rsidRPr="00860314" w:rsidRDefault="00162055" w:rsidP="00860314">
      <w:pPr>
        <w:pStyle w:val="Prrafodelista"/>
        <w:numPr>
          <w:ilvl w:val="0"/>
          <w:numId w:val="2"/>
        </w:numPr>
        <w:ind w:left="851" w:right="476" w:hanging="284"/>
        <w:contextualSpacing w:val="0"/>
        <w:jc w:val="both"/>
        <w:rPr>
          <w:rFonts w:ascii="Arial" w:hAnsi="Arial" w:cs="Arial"/>
          <w:sz w:val="22"/>
          <w:szCs w:val="22"/>
          <w:lang w:val="es-MX"/>
        </w:rPr>
      </w:pPr>
      <w:r w:rsidRPr="00860314">
        <w:rPr>
          <w:rFonts w:ascii="Arial" w:hAnsi="Arial" w:cs="Arial"/>
          <w:sz w:val="22"/>
          <w:szCs w:val="22"/>
          <w:lang w:val="es-MX"/>
        </w:rPr>
        <w:t>De igual forma, el número de divorcios entre 2019 y 2020 disminuyó de 160,107 a 92,739.</w:t>
      </w:r>
    </w:p>
    <w:p w14:paraId="3EA0B090" w14:textId="65BAFFF9" w:rsidR="0091040E" w:rsidRPr="00860314" w:rsidRDefault="00A73822" w:rsidP="00860314">
      <w:pPr>
        <w:pStyle w:val="Prrafodelista"/>
        <w:numPr>
          <w:ilvl w:val="0"/>
          <w:numId w:val="2"/>
        </w:numPr>
        <w:ind w:left="851" w:right="476" w:hanging="284"/>
        <w:contextualSpacing w:val="0"/>
        <w:jc w:val="both"/>
        <w:rPr>
          <w:rFonts w:ascii="Arial" w:hAnsi="Arial" w:cs="Arial"/>
          <w:sz w:val="22"/>
          <w:szCs w:val="22"/>
          <w:lang w:val="es-MX"/>
        </w:rPr>
      </w:pPr>
      <w:bookmarkStart w:id="0" w:name="_Hlk58484744"/>
      <w:r w:rsidRPr="00860314">
        <w:rPr>
          <w:rFonts w:ascii="Arial" w:hAnsi="Arial" w:cs="Arial"/>
          <w:sz w:val="22"/>
          <w:szCs w:val="22"/>
        </w:rPr>
        <w:t>En parejas heterosexuales, e</w:t>
      </w:r>
      <w:r w:rsidR="0091040E" w:rsidRPr="00860314">
        <w:rPr>
          <w:rFonts w:ascii="Arial" w:hAnsi="Arial" w:cs="Arial"/>
          <w:sz w:val="22"/>
          <w:szCs w:val="22"/>
        </w:rPr>
        <w:t>l promedio de edad a la que se casaron los hombres fue de 33 años, mientras que las mujeres contrajeron nupcias en promedio a los 30 años</w:t>
      </w:r>
      <w:bookmarkEnd w:id="0"/>
      <w:r w:rsidR="00162055" w:rsidRPr="00860314">
        <w:rPr>
          <w:rFonts w:ascii="Arial" w:hAnsi="Arial" w:cs="Arial"/>
          <w:sz w:val="22"/>
          <w:szCs w:val="22"/>
        </w:rPr>
        <w:t>; en contraste,</w:t>
      </w:r>
      <w:r w:rsidRPr="00860314">
        <w:rPr>
          <w:rFonts w:ascii="Arial" w:hAnsi="Arial" w:cs="Arial"/>
          <w:sz w:val="22"/>
          <w:szCs w:val="22"/>
        </w:rPr>
        <w:t xml:space="preserve"> </w:t>
      </w:r>
      <w:r w:rsidR="00162055" w:rsidRPr="00860314">
        <w:rPr>
          <w:rFonts w:ascii="Arial" w:hAnsi="Arial" w:cs="Arial"/>
          <w:sz w:val="22"/>
          <w:szCs w:val="22"/>
        </w:rPr>
        <w:t>en</w:t>
      </w:r>
      <w:r w:rsidRPr="00860314">
        <w:rPr>
          <w:rFonts w:ascii="Arial" w:hAnsi="Arial" w:cs="Arial"/>
          <w:sz w:val="22"/>
          <w:szCs w:val="22"/>
        </w:rPr>
        <w:t xml:space="preserve"> las parejas del mismo sexo la edad aumenta a 36 años en promedio para hombres y 35 años para mujeres.</w:t>
      </w:r>
    </w:p>
    <w:p w14:paraId="3033F181" w14:textId="3FCB8796" w:rsidR="00697853" w:rsidRPr="00860314" w:rsidRDefault="00F410E5" w:rsidP="00860314">
      <w:pPr>
        <w:pStyle w:val="Prrafodelista"/>
        <w:numPr>
          <w:ilvl w:val="0"/>
          <w:numId w:val="2"/>
        </w:numPr>
        <w:ind w:left="851" w:right="476" w:hanging="284"/>
        <w:contextualSpacing w:val="0"/>
        <w:jc w:val="both"/>
        <w:rPr>
          <w:rFonts w:ascii="Arial" w:hAnsi="Arial" w:cs="Arial"/>
          <w:sz w:val="22"/>
          <w:szCs w:val="22"/>
          <w:lang w:val="es-MX"/>
        </w:rPr>
      </w:pPr>
      <w:r w:rsidRPr="00860314">
        <w:rPr>
          <w:rFonts w:ascii="Arial" w:hAnsi="Arial" w:cs="Arial"/>
          <w:sz w:val="22"/>
          <w:szCs w:val="22"/>
          <w:lang w:val="es-MX"/>
        </w:rPr>
        <w:t>Algunas de las características de las</w:t>
      </w:r>
      <w:r w:rsidR="00697853" w:rsidRPr="00860314">
        <w:rPr>
          <w:rFonts w:ascii="Arial" w:hAnsi="Arial" w:cs="Arial"/>
          <w:sz w:val="22"/>
          <w:szCs w:val="22"/>
          <w:lang w:val="es-MX"/>
        </w:rPr>
        <w:t xml:space="preserve"> mujeres que viven en la misma vivienda con su pareja </w:t>
      </w:r>
      <w:r w:rsidR="00162055" w:rsidRPr="00860314">
        <w:rPr>
          <w:rFonts w:ascii="Arial" w:hAnsi="Arial" w:cs="Arial"/>
          <w:sz w:val="22"/>
          <w:szCs w:val="22"/>
          <w:lang w:val="es-MX"/>
        </w:rPr>
        <w:t>son</w:t>
      </w:r>
      <w:r w:rsidR="00BA3CD5" w:rsidRPr="00860314">
        <w:rPr>
          <w:rFonts w:ascii="Arial" w:hAnsi="Arial" w:cs="Arial"/>
          <w:sz w:val="22"/>
          <w:szCs w:val="22"/>
          <w:lang w:val="es-MX"/>
        </w:rPr>
        <w:t xml:space="preserve">: 7 de cada 10 mujeres viven con una pareja de mayor edad, </w:t>
      </w:r>
      <w:r w:rsidR="00697853" w:rsidRPr="00860314">
        <w:rPr>
          <w:rFonts w:ascii="Arial" w:hAnsi="Arial" w:cs="Arial"/>
          <w:sz w:val="22"/>
          <w:szCs w:val="22"/>
          <w:lang w:val="es-MX"/>
        </w:rPr>
        <w:t xml:space="preserve"> </w:t>
      </w:r>
      <w:r w:rsidR="00BA3CD5" w:rsidRPr="00860314">
        <w:rPr>
          <w:rFonts w:ascii="Arial" w:hAnsi="Arial" w:cs="Arial"/>
          <w:sz w:val="22"/>
          <w:szCs w:val="22"/>
          <w:lang w:val="es-MX"/>
        </w:rPr>
        <w:t>5 de cada 10 mujeres no son económicamente activas</w:t>
      </w:r>
      <w:r w:rsidR="00162055" w:rsidRPr="00860314">
        <w:rPr>
          <w:rFonts w:ascii="Arial" w:hAnsi="Arial" w:cs="Arial"/>
          <w:sz w:val="22"/>
          <w:szCs w:val="22"/>
          <w:lang w:val="es-MX"/>
        </w:rPr>
        <w:t>,</w:t>
      </w:r>
      <w:r w:rsidR="00BA3CD5" w:rsidRPr="00860314">
        <w:rPr>
          <w:rFonts w:ascii="Arial" w:hAnsi="Arial" w:cs="Arial"/>
          <w:sz w:val="22"/>
          <w:szCs w:val="22"/>
          <w:lang w:val="es-MX"/>
        </w:rPr>
        <w:t xml:space="preserve"> pero su pareja s</w:t>
      </w:r>
      <w:r w:rsidR="00162055" w:rsidRPr="00860314">
        <w:rPr>
          <w:rFonts w:ascii="Arial" w:hAnsi="Arial" w:cs="Arial"/>
          <w:sz w:val="22"/>
          <w:szCs w:val="22"/>
          <w:lang w:val="es-MX"/>
        </w:rPr>
        <w:t>í</w:t>
      </w:r>
      <w:r w:rsidRPr="00860314">
        <w:rPr>
          <w:rFonts w:ascii="Arial" w:hAnsi="Arial" w:cs="Arial"/>
          <w:sz w:val="22"/>
          <w:szCs w:val="22"/>
          <w:lang w:val="es-MX"/>
        </w:rPr>
        <w:t>, 3 de cada 10 mujeres son aconómicamente activas, al igua</w:t>
      </w:r>
      <w:r w:rsidR="00162055" w:rsidRPr="00860314">
        <w:rPr>
          <w:rFonts w:ascii="Arial" w:hAnsi="Arial" w:cs="Arial"/>
          <w:sz w:val="22"/>
          <w:szCs w:val="22"/>
          <w:lang w:val="es-MX"/>
        </w:rPr>
        <w:t>l</w:t>
      </w:r>
      <w:r w:rsidRPr="00860314">
        <w:rPr>
          <w:rFonts w:ascii="Arial" w:hAnsi="Arial" w:cs="Arial"/>
          <w:sz w:val="22"/>
          <w:szCs w:val="22"/>
          <w:lang w:val="es-MX"/>
        </w:rPr>
        <w:t xml:space="preserve"> que sus parejas.</w:t>
      </w:r>
    </w:p>
    <w:p w14:paraId="3D7497EB" w14:textId="1C3E9F97" w:rsidR="0091040E" w:rsidRPr="00860314" w:rsidRDefault="0091040E" w:rsidP="00860314">
      <w:pPr>
        <w:rPr>
          <w:rFonts w:eastAsiaTheme="minorHAnsi"/>
          <w:szCs w:val="22"/>
          <w:lang w:val="es-MX" w:eastAsia="en-US"/>
        </w:rPr>
      </w:pPr>
    </w:p>
    <w:p w14:paraId="23A2232E" w14:textId="108F7CAE" w:rsidR="00D30D09" w:rsidRPr="00860314" w:rsidRDefault="0020234C" w:rsidP="00860314">
      <w:pPr>
        <w:rPr>
          <w:rFonts w:eastAsiaTheme="minorHAnsi"/>
          <w:szCs w:val="22"/>
          <w:lang w:eastAsia="en-US"/>
        </w:rPr>
      </w:pPr>
      <w:r w:rsidRPr="00860314">
        <w:rPr>
          <w:rFonts w:eastAsiaTheme="minorHAnsi"/>
          <w:szCs w:val="22"/>
          <w:lang w:eastAsia="en-US"/>
        </w:rPr>
        <w:t>Con motivo del Día de San Valentín</w:t>
      </w:r>
      <w:r w:rsidR="005C348E" w:rsidRPr="00860314">
        <w:rPr>
          <w:rFonts w:eastAsiaTheme="minorHAnsi"/>
          <w:szCs w:val="22"/>
          <w:lang w:eastAsia="en-US"/>
        </w:rPr>
        <w:t xml:space="preserve"> (14 de febrero)</w:t>
      </w:r>
      <w:r w:rsidRPr="00860314">
        <w:rPr>
          <w:rFonts w:eastAsiaTheme="minorHAnsi"/>
          <w:szCs w:val="22"/>
          <w:lang w:eastAsia="en-US"/>
        </w:rPr>
        <w:t xml:space="preserve">, el Instituto Nacional de Estadística y Geografía (INEGI) </w:t>
      </w:r>
      <w:r w:rsidR="003613AA" w:rsidRPr="00860314">
        <w:rPr>
          <w:rFonts w:eastAsiaTheme="minorHAnsi"/>
          <w:szCs w:val="22"/>
          <w:lang w:eastAsia="en-US"/>
        </w:rPr>
        <w:t>presenta</w:t>
      </w:r>
      <w:r w:rsidRPr="00860314">
        <w:rPr>
          <w:rFonts w:eastAsiaTheme="minorHAnsi"/>
          <w:szCs w:val="22"/>
          <w:lang w:eastAsia="en-US"/>
        </w:rPr>
        <w:t xml:space="preserve"> indicadores </w:t>
      </w:r>
      <w:r w:rsidR="00572794" w:rsidRPr="00860314">
        <w:rPr>
          <w:rFonts w:eastAsiaTheme="minorHAnsi"/>
          <w:szCs w:val="22"/>
          <w:lang w:eastAsia="en-US"/>
        </w:rPr>
        <w:t xml:space="preserve">de </w:t>
      </w:r>
      <w:r w:rsidRPr="00860314">
        <w:rPr>
          <w:rFonts w:eastAsiaTheme="minorHAnsi"/>
          <w:szCs w:val="22"/>
          <w:lang w:eastAsia="en-US"/>
        </w:rPr>
        <w:t xml:space="preserve">la </w:t>
      </w:r>
      <w:r w:rsidR="00BC7D7A" w:rsidRPr="00860314">
        <w:rPr>
          <w:rFonts w:eastAsiaTheme="minorHAnsi"/>
          <w:szCs w:val="22"/>
          <w:lang w:eastAsia="en-US"/>
        </w:rPr>
        <w:t>situación conyugal</w:t>
      </w:r>
      <w:r w:rsidRPr="00860314">
        <w:rPr>
          <w:rFonts w:eastAsiaTheme="minorHAnsi"/>
          <w:szCs w:val="22"/>
          <w:lang w:eastAsia="en-US"/>
        </w:rPr>
        <w:t xml:space="preserve"> de</w:t>
      </w:r>
      <w:r w:rsidR="003613AA" w:rsidRPr="00860314">
        <w:rPr>
          <w:rFonts w:eastAsiaTheme="minorHAnsi"/>
          <w:szCs w:val="22"/>
          <w:lang w:eastAsia="en-US"/>
        </w:rPr>
        <w:t xml:space="preserve"> la</w:t>
      </w:r>
      <w:r w:rsidR="00AD4A23" w:rsidRPr="00860314">
        <w:rPr>
          <w:rFonts w:eastAsiaTheme="minorHAnsi"/>
          <w:szCs w:val="22"/>
          <w:lang w:eastAsia="en-US"/>
        </w:rPr>
        <w:t>s</w:t>
      </w:r>
      <w:r w:rsidRPr="00860314">
        <w:rPr>
          <w:rFonts w:eastAsiaTheme="minorHAnsi"/>
          <w:szCs w:val="22"/>
          <w:lang w:eastAsia="en-US"/>
        </w:rPr>
        <w:t xml:space="preserve"> </w:t>
      </w:r>
      <w:r w:rsidR="003613AA" w:rsidRPr="00860314">
        <w:rPr>
          <w:rFonts w:eastAsiaTheme="minorHAnsi"/>
          <w:szCs w:val="22"/>
          <w:lang w:eastAsia="en-US"/>
        </w:rPr>
        <w:t>p</w:t>
      </w:r>
      <w:r w:rsidR="002D55A7" w:rsidRPr="00860314">
        <w:rPr>
          <w:rFonts w:eastAsiaTheme="minorHAnsi"/>
          <w:szCs w:val="22"/>
          <w:lang w:eastAsia="en-US"/>
        </w:rPr>
        <w:t>ersonas</w:t>
      </w:r>
      <w:r w:rsidR="003613AA" w:rsidRPr="00860314">
        <w:rPr>
          <w:rFonts w:eastAsiaTheme="minorHAnsi"/>
          <w:szCs w:val="22"/>
          <w:lang w:eastAsia="en-US"/>
        </w:rPr>
        <w:t xml:space="preserve"> de </w:t>
      </w:r>
      <w:r w:rsidRPr="00860314">
        <w:rPr>
          <w:rFonts w:eastAsiaTheme="minorHAnsi"/>
          <w:szCs w:val="22"/>
          <w:lang w:eastAsia="en-US"/>
        </w:rPr>
        <w:t>15 años y más</w:t>
      </w:r>
      <w:r w:rsidR="00D61C04" w:rsidRPr="00860314">
        <w:rPr>
          <w:rFonts w:eastAsiaTheme="minorHAnsi"/>
          <w:szCs w:val="22"/>
          <w:lang w:eastAsia="en-US"/>
        </w:rPr>
        <w:t>,</w:t>
      </w:r>
      <w:r w:rsidR="00BC7D7A" w:rsidRPr="00860314">
        <w:rPr>
          <w:rFonts w:eastAsiaTheme="minorHAnsi"/>
          <w:szCs w:val="22"/>
          <w:lang w:eastAsia="en-US"/>
        </w:rPr>
        <w:t xml:space="preserve"> así como el perfil sociodemográfico de las mujeres unidas y </w:t>
      </w:r>
      <w:r w:rsidR="00572794" w:rsidRPr="00860314">
        <w:rPr>
          <w:rFonts w:eastAsiaTheme="minorHAnsi"/>
          <w:szCs w:val="22"/>
          <w:lang w:eastAsia="en-US"/>
        </w:rPr>
        <w:t xml:space="preserve">de </w:t>
      </w:r>
      <w:r w:rsidR="00BC7D7A" w:rsidRPr="00860314">
        <w:rPr>
          <w:rFonts w:eastAsiaTheme="minorHAnsi"/>
          <w:szCs w:val="22"/>
          <w:lang w:eastAsia="en-US"/>
        </w:rPr>
        <w:t xml:space="preserve">sus parejas que </w:t>
      </w:r>
      <w:r w:rsidR="00572794" w:rsidRPr="00860314">
        <w:rPr>
          <w:rFonts w:eastAsiaTheme="minorHAnsi"/>
          <w:szCs w:val="22"/>
          <w:lang w:eastAsia="en-US"/>
        </w:rPr>
        <w:t>viven</w:t>
      </w:r>
      <w:r w:rsidR="00BC7D7A" w:rsidRPr="00860314">
        <w:rPr>
          <w:rFonts w:eastAsiaTheme="minorHAnsi"/>
          <w:szCs w:val="22"/>
          <w:lang w:eastAsia="en-US"/>
        </w:rPr>
        <w:t xml:space="preserve"> en la misma vivienda</w:t>
      </w:r>
      <w:r w:rsidR="005C348E" w:rsidRPr="00860314">
        <w:rPr>
          <w:rFonts w:eastAsiaTheme="minorHAnsi"/>
          <w:szCs w:val="22"/>
          <w:lang w:eastAsia="en-US"/>
        </w:rPr>
        <w:t>. A</w:t>
      </w:r>
      <w:r w:rsidR="00BC7D7A" w:rsidRPr="00860314">
        <w:rPr>
          <w:rFonts w:eastAsiaTheme="minorHAnsi"/>
          <w:szCs w:val="22"/>
          <w:lang w:eastAsia="en-US"/>
        </w:rPr>
        <w:t>mbos temas tienen como fuente</w:t>
      </w:r>
      <w:r w:rsidR="003613AA" w:rsidRPr="00860314">
        <w:rPr>
          <w:rFonts w:eastAsiaTheme="minorHAnsi"/>
          <w:szCs w:val="22"/>
          <w:lang w:eastAsia="en-US"/>
        </w:rPr>
        <w:t xml:space="preserve"> </w:t>
      </w:r>
      <w:r w:rsidR="005C348E" w:rsidRPr="00860314">
        <w:rPr>
          <w:rFonts w:eastAsiaTheme="minorHAnsi"/>
          <w:szCs w:val="22"/>
          <w:lang w:eastAsia="en-US"/>
        </w:rPr>
        <w:t>el</w:t>
      </w:r>
      <w:r w:rsidR="009035D9" w:rsidRPr="00860314">
        <w:rPr>
          <w:rFonts w:eastAsiaTheme="minorHAnsi"/>
          <w:szCs w:val="22"/>
          <w:lang w:eastAsia="en-US"/>
        </w:rPr>
        <w:t xml:space="preserve"> Censo de Población y Vivienda 2020</w:t>
      </w:r>
      <w:r w:rsidR="002C41F2" w:rsidRPr="00860314">
        <w:rPr>
          <w:rFonts w:eastAsiaTheme="minorHAnsi"/>
          <w:szCs w:val="22"/>
          <w:lang w:eastAsia="en-US"/>
        </w:rPr>
        <w:t>.</w:t>
      </w:r>
      <w:r w:rsidR="003613AA" w:rsidRPr="00860314">
        <w:rPr>
          <w:rFonts w:eastAsiaTheme="minorHAnsi"/>
          <w:szCs w:val="22"/>
          <w:lang w:eastAsia="en-US"/>
        </w:rPr>
        <w:t xml:space="preserve"> </w:t>
      </w:r>
      <w:r w:rsidR="002C41F2" w:rsidRPr="00860314">
        <w:rPr>
          <w:rFonts w:eastAsiaTheme="minorHAnsi"/>
          <w:szCs w:val="22"/>
          <w:lang w:eastAsia="en-US"/>
        </w:rPr>
        <w:t xml:space="preserve">También se </w:t>
      </w:r>
      <w:r w:rsidR="005C348E" w:rsidRPr="00860314">
        <w:rPr>
          <w:rFonts w:eastAsiaTheme="minorHAnsi"/>
          <w:szCs w:val="22"/>
          <w:lang w:eastAsia="en-US"/>
        </w:rPr>
        <w:t>presentan</w:t>
      </w:r>
      <w:r w:rsidR="002C41F2" w:rsidRPr="00860314">
        <w:rPr>
          <w:rFonts w:eastAsiaTheme="minorHAnsi"/>
          <w:szCs w:val="22"/>
          <w:lang w:eastAsia="en-US"/>
        </w:rPr>
        <w:t xml:space="preserve"> indicadores de</w:t>
      </w:r>
      <w:r w:rsidRPr="00860314">
        <w:rPr>
          <w:rFonts w:eastAsiaTheme="minorHAnsi"/>
          <w:szCs w:val="22"/>
          <w:lang w:eastAsia="en-US"/>
        </w:rPr>
        <w:t xml:space="preserve"> </w:t>
      </w:r>
      <w:r w:rsidR="003613AA" w:rsidRPr="00860314">
        <w:rPr>
          <w:rFonts w:eastAsiaTheme="minorHAnsi"/>
          <w:szCs w:val="22"/>
          <w:lang w:eastAsia="en-US"/>
        </w:rPr>
        <w:t>los</w:t>
      </w:r>
      <w:r w:rsidRPr="00860314">
        <w:rPr>
          <w:rFonts w:eastAsiaTheme="minorHAnsi"/>
          <w:szCs w:val="22"/>
          <w:lang w:eastAsia="en-US"/>
        </w:rPr>
        <w:t xml:space="preserve"> matrimonios y divorcios</w:t>
      </w:r>
      <w:r w:rsidR="003613AA" w:rsidRPr="00860314">
        <w:rPr>
          <w:rFonts w:eastAsiaTheme="minorHAnsi"/>
          <w:szCs w:val="22"/>
          <w:lang w:eastAsia="en-US"/>
        </w:rPr>
        <w:t xml:space="preserve"> </w:t>
      </w:r>
      <w:r w:rsidR="009035D9" w:rsidRPr="00860314">
        <w:rPr>
          <w:rFonts w:eastAsiaTheme="minorHAnsi"/>
          <w:szCs w:val="22"/>
          <w:lang w:eastAsia="en-US"/>
        </w:rPr>
        <w:t>en 2020</w:t>
      </w:r>
      <w:r w:rsidRPr="00860314">
        <w:rPr>
          <w:rFonts w:eastAsiaTheme="minorHAnsi"/>
          <w:szCs w:val="22"/>
          <w:lang w:eastAsia="en-US"/>
        </w:rPr>
        <w:t xml:space="preserve">. </w:t>
      </w:r>
    </w:p>
    <w:p w14:paraId="1E2C551C" w14:textId="77777777" w:rsidR="00D30D09" w:rsidRPr="00860314" w:rsidRDefault="00D30D09" w:rsidP="00860314">
      <w:pPr>
        <w:rPr>
          <w:rFonts w:cs="Arial"/>
          <w:bCs/>
          <w:color w:val="FF0000"/>
          <w:szCs w:val="22"/>
          <w:lang w:val="es-MX"/>
        </w:rPr>
      </w:pPr>
    </w:p>
    <w:p w14:paraId="7D2197DC" w14:textId="5F7E20BD" w:rsidR="006D5DA3" w:rsidRPr="00860314" w:rsidRDefault="005C348E" w:rsidP="00860314">
      <w:pPr>
        <w:autoSpaceDE w:val="0"/>
        <w:autoSpaceDN w:val="0"/>
        <w:adjustRightInd w:val="0"/>
        <w:rPr>
          <w:rFonts w:eastAsiaTheme="minorHAnsi" w:cs="Arial"/>
          <w:b/>
          <w:smallCaps/>
          <w:szCs w:val="22"/>
          <w:lang w:val="es-MX" w:eastAsia="en-US"/>
        </w:rPr>
      </w:pPr>
      <w:r w:rsidRPr="00860314">
        <w:rPr>
          <w:rFonts w:eastAsiaTheme="minorHAnsi" w:cs="Arial"/>
          <w:b/>
          <w:smallCaps/>
          <w:szCs w:val="22"/>
          <w:lang w:val="es-MX" w:eastAsia="en-US"/>
        </w:rPr>
        <w:t>Situación conyugal</w:t>
      </w:r>
    </w:p>
    <w:p w14:paraId="0CCBDCF1" w14:textId="77777777" w:rsidR="006D5DA3" w:rsidRPr="00860314" w:rsidRDefault="006D5DA3" w:rsidP="00860314">
      <w:pPr>
        <w:autoSpaceDE w:val="0"/>
        <w:autoSpaceDN w:val="0"/>
        <w:adjustRightInd w:val="0"/>
        <w:rPr>
          <w:rFonts w:eastAsiaTheme="minorHAnsi" w:cs="Arial"/>
          <w:b/>
          <w:szCs w:val="22"/>
          <w:lang w:val="es-MX" w:eastAsia="en-US"/>
        </w:rPr>
      </w:pPr>
    </w:p>
    <w:p w14:paraId="71F95D2D" w14:textId="77777777" w:rsidR="007C4149" w:rsidRPr="00860314" w:rsidRDefault="006D5DA3" w:rsidP="00860314">
      <w:pPr>
        <w:rPr>
          <w:rFonts w:eastAsiaTheme="minorHAnsi"/>
          <w:szCs w:val="22"/>
          <w:lang w:eastAsia="en-US"/>
        </w:rPr>
      </w:pPr>
      <w:r w:rsidRPr="00860314">
        <w:rPr>
          <w:rFonts w:eastAsiaTheme="minorHAnsi"/>
          <w:szCs w:val="22"/>
          <w:lang w:eastAsia="en-US"/>
        </w:rPr>
        <w:t xml:space="preserve">En 2020, del total de la población de 15 años </w:t>
      </w:r>
      <w:r w:rsidR="009D7E38" w:rsidRPr="00860314">
        <w:rPr>
          <w:rFonts w:eastAsiaTheme="minorHAnsi"/>
          <w:szCs w:val="22"/>
          <w:lang w:eastAsia="en-US"/>
        </w:rPr>
        <w:t>o más de edad</w:t>
      </w:r>
      <w:r w:rsidRPr="00860314">
        <w:rPr>
          <w:rFonts w:eastAsiaTheme="minorHAnsi"/>
          <w:szCs w:val="22"/>
          <w:lang w:eastAsia="en-US"/>
        </w:rPr>
        <w:t xml:space="preserve"> (94</w:t>
      </w:r>
      <w:r w:rsidR="0031710B" w:rsidRPr="00860314">
        <w:rPr>
          <w:rFonts w:eastAsiaTheme="minorHAnsi"/>
          <w:szCs w:val="22"/>
          <w:lang w:eastAsia="en-US"/>
        </w:rPr>
        <w:t xml:space="preserve"> millones</w:t>
      </w:r>
      <w:r w:rsidRPr="00860314">
        <w:rPr>
          <w:rFonts w:eastAsiaTheme="minorHAnsi"/>
          <w:szCs w:val="22"/>
          <w:lang w:eastAsia="en-US"/>
        </w:rPr>
        <w:t>), 38 de cada 100 est</w:t>
      </w:r>
      <w:r w:rsidR="000227B4" w:rsidRPr="00860314">
        <w:rPr>
          <w:rFonts w:eastAsiaTheme="minorHAnsi"/>
          <w:szCs w:val="22"/>
          <w:lang w:eastAsia="en-US"/>
        </w:rPr>
        <w:t>aba</w:t>
      </w:r>
      <w:r w:rsidRPr="00860314">
        <w:rPr>
          <w:rFonts w:eastAsiaTheme="minorHAnsi"/>
          <w:szCs w:val="22"/>
          <w:lang w:eastAsia="en-US"/>
        </w:rPr>
        <w:t xml:space="preserve"> casada</w:t>
      </w:r>
      <w:r w:rsidR="007C4149" w:rsidRPr="00860314">
        <w:rPr>
          <w:rFonts w:eastAsiaTheme="minorHAnsi"/>
          <w:szCs w:val="22"/>
          <w:lang w:eastAsia="en-US"/>
        </w:rPr>
        <w:t xml:space="preserve"> </w:t>
      </w:r>
      <w:r w:rsidR="007C4149" w:rsidRPr="00860314">
        <w:rPr>
          <w:rFonts w:cs="Arial"/>
          <w:bCs/>
          <w:szCs w:val="22"/>
          <w:lang w:val="es-MX"/>
        </w:rPr>
        <w:t>(35.6 millones)</w:t>
      </w:r>
      <w:r w:rsidRPr="00860314">
        <w:rPr>
          <w:rFonts w:eastAsiaTheme="minorHAnsi"/>
          <w:szCs w:val="22"/>
          <w:lang w:eastAsia="en-US"/>
        </w:rPr>
        <w:t>, tres de cada 10 est</w:t>
      </w:r>
      <w:r w:rsidR="000227B4" w:rsidRPr="00860314">
        <w:rPr>
          <w:rFonts w:eastAsiaTheme="minorHAnsi"/>
          <w:szCs w:val="22"/>
          <w:lang w:eastAsia="en-US"/>
        </w:rPr>
        <w:t>aba</w:t>
      </w:r>
      <w:r w:rsidRPr="00860314">
        <w:rPr>
          <w:rFonts w:eastAsiaTheme="minorHAnsi"/>
          <w:szCs w:val="22"/>
          <w:lang w:eastAsia="en-US"/>
        </w:rPr>
        <w:t xml:space="preserve"> soltera </w:t>
      </w:r>
      <w:r w:rsidR="007C4149" w:rsidRPr="00860314">
        <w:rPr>
          <w:rFonts w:cs="Arial"/>
          <w:bCs/>
          <w:szCs w:val="22"/>
          <w:lang w:val="es-MX"/>
        </w:rPr>
        <w:t xml:space="preserve">(27.9 millones) </w:t>
      </w:r>
      <w:r w:rsidRPr="00860314">
        <w:rPr>
          <w:rFonts w:eastAsiaTheme="minorHAnsi"/>
          <w:szCs w:val="22"/>
          <w:lang w:eastAsia="en-US"/>
        </w:rPr>
        <w:t>y un</w:t>
      </w:r>
      <w:r w:rsidR="009D7E38" w:rsidRPr="00860314">
        <w:rPr>
          <w:rFonts w:eastAsiaTheme="minorHAnsi"/>
          <w:szCs w:val="22"/>
          <w:lang w:eastAsia="en-US"/>
        </w:rPr>
        <w:t>a</w:t>
      </w:r>
      <w:r w:rsidRPr="00860314">
        <w:rPr>
          <w:rFonts w:eastAsiaTheme="minorHAnsi"/>
          <w:szCs w:val="22"/>
          <w:lang w:eastAsia="en-US"/>
        </w:rPr>
        <w:t xml:space="preserve"> de cada cinco viv</w:t>
      </w:r>
      <w:r w:rsidR="000227B4" w:rsidRPr="00860314">
        <w:rPr>
          <w:rFonts w:eastAsiaTheme="minorHAnsi"/>
          <w:szCs w:val="22"/>
          <w:lang w:eastAsia="en-US"/>
        </w:rPr>
        <w:t>ía</w:t>
      </w:r>
      <w:r w:rsidRPr="00860314">
        <w:rPr>
          <w:rFonts w:eastAsiaTheme="minorHAnsi"/>
          <w:szCs w:val="22"/>
          <w:lang w:eastAsia="en-US"/>
        </w:rPr>
        <w:t xml:space="preserve"> en unión libre</w:t>
      </w:r>
      <w:r w:rsidR="007C4149" w:rsidRPr="00860314">
        <w:rPr>
          <w:rFonts w:eastAsiaTheme="minorHAnsi"/>
          <w:szCs w:val="22"/>
          <w:lang w:eastAsia="en-US"/>
        </w:rPr>
        <w:t xml:space="preserve"> </w:t>
      </w:r>
      <w:r w:rsidR="007C4149" w:rsidRPr="00860314">
        <w:rPr>
          <w:rFonts w:cs="Arial"/>
          <w:bCs/>
          <w:szCs w:val="22"/>
          <w:lang w:val="es-MX"/>
        </w:rPr>
        <w:t>(18.4 millones)</w:t>
      </w:r>
      <w:r w:rsidRPr="00860314">
        <w:rPr>
          <w:rFonts w:eastAsiaTheme="minorHAnsi"/>
          <w:szCs w:val="22"/>
          <w:lang w:eastAsia="en-US"/>
        </w:rPr>
        <w:t>. Le</w:t>
      </w:r>
      <w:r w:rsidR="000227B4" w:rsidRPr="00860314">
        <w:rPr>
          <w:rFonts w:eastAsiaTheme="minorHAnsi"/>
          <w:szCs w:val="22"/>
          <w:lang w:eastAsia="en-US"/>
        </w:rPr>
        <w:t>s sig</w:t>
      </w:r>
      <w:r w:rsidR="007C4149" w:rsidRPr="00860314">
        <w:rPr>
          <w:rFonts w:eastAsiaTheme="minorHAnsi"/>
          <w:szCs w:val="22"/>
          <w:lang w:eastAsia="en-US"/>
        </w:rPr>
        <w:t>u</w:t>
      </w:r>
      <w:r w:rsidR="000227B4" w:rsidRPr="00860314">
        <w:rPr>
          <w:rFonts w:eastAsiaTheme="minorHAnsi"/>
          <w:szCs w:val="22"/>
          <w:lang w:eastAsia="en-US"/>
        </w:rPr>
        <w:t>ió</w:t>
      </w:r>
      <w:r w:rsidRPr="00860314">
        <w:rPr>
          <w:rFonts w:eastAsiaTheme="minorHAnsi"/>
          <w:szCs w:val="22"/>
          <w:lang w:eastAsia="en-US"/>
        </w:rPr>
        <w:t xml:space="preserve"> la población separada</w:t>
      </w:r>
      <w:r w:rsidR="0070338C" w:rsidRPr="00860314">
        <w:rPr>
          <w:rFonts w:eastAsiaTheme="minorHAnsi"/>
          <w:szCs w:val="22"/>
          <w:lang w:eastAsia="en-US"/>
        </w:rPr>
        <w:t xml:space="preserve"> </w:t>
      </w:r>
      <w:r w:rsidR="007C4149" w:rsidRPr="00860314">
        <w:rPr>
          <w:rFonts w:eastAsiaTheme="minorHAnsi"/>
          <w:szCs w:val="22"/>
          <w:lang w:eastAsia="en-US"/>
        </w:rPr>
        <w:t xml:space="preserve">con </w:t>
      </w:r>
      <w:r w:rsidR="0070338C" w:rsidRPr="00860314">
        <w:rPr>
          <w:rFonts w:eastAsiaTheme="minorHAnsi"/>
          <w:szCs w:val="22"/>
          <w:lang w:eastAsia="en-US"/>
        </w:rPr>
        <w:t>6%</w:t>
      </w:r>
      <w:r w:rsidR="007C4149" w:rsidRPr="00860314">
        <w:rPr>
          <w:rFonts w:eastAsiaTheme="minorHAnsi"/>
          <w:szCs w:val="22"/>
          <w:lang w:eastAsia="en-US"/>
        </w:rPr>
        <w:t xml:space="preserve"> </w:t>
      </w:r>
      <w:r w:rsidR="007C4149" w:rsidRPr="00860314">
        <w:rPr>
          <w:rFonts w:cs="Arial"/>
          <w:bCs/>
          <w:szCs w:val="22"/>
          <w:lang w:val="es-MX"/>
        </w:rPr>
        <w:t>(5.2 millones),</w:t>
      </w:r>
      <w:r w:rsidRPr="00860314">
        <w:rPr>
          <w:rFonts w:eastAsiaTheme="minorHAnsi"/>
          <w:szCs w:val="22"/>
          <w:lang w:eastAsia="en-US"/>
        </w:rPr>
        <w:t xml:space="preserve"> viuda </w:t>
      </w:r>
      <w:r w:rsidR="007C4149" w:rsidRPr="00860314">
        <w:rPr>
          <w:rFonts w:eastAsiaTheme="minorHAnsi"/>
          <w:szCs w:val="22"/>
          <w:lang w:eastAsia="en-US"/>
        </w:rPr>
        <w:t xml:space="preserve">con </w:t>
      </w:r>
      <w:r w:rsidRPr="00860314">
        <w:rPr>
          <w:szCs w:val="22"/>
        </w:rPr>
        <w:t>5%</w:t>
      </w:r>
      <w:r w:rsidR="007C4149" w:rsidRPr="00860314">
        <w:rPr>
          <w:szCs w:val="22"/>
        </w:rPr>
        <w:t xml:space="preserve"> </w:t>
      </w:r>
      <w:r w:rsidR="007C4149" w:rsidRPr="00860314">
        <w:rPr>
          <w:rFonts w:cs="Arial"/>
          <w:bCs/>
          <w:szCs w:val="22"/>
          <w:lang w:val="es-MX"/>
        </w:rPr>
        <w:t xml:space="preserve">(4.8 millones) </w:t>
      </w:r>
      <w:r w:rsidRPr="00860314">
        <w:rPr>
          <w:szCs w:val="22"/>
        </w:rPr>
        <w:t xml:space="preserve"> y divorciada </w:t>
      </w:r>
      <w:r w:rsidR="007C4149" w:rsidRPr="00860314">
        <w:rPr>
          <w:szCs w:val="22"/>
        </w:rPr>
        <w:t xml:space="preserve">con </w:t>
      </w:r>
      <w:r w:rsidRPr="00860314">
        <w:rPr>
          <w:szCs w:val="22"/>
        </w:rPr>
        <w:t>2</w:t>
      </w:r>
      <w:r w:rsidR="007C4149" w:rsidRPr="00860314">
        <w:rPr>
          <w:szCs w:val="22"/>
        </w:rPr>
        <w:t xml:space="preserve">% </w:t>
      </w:r>
      <w:r w:rsidR="007C4149" w:rsidRPr="00860314">
        <w:rPr>
          <w:rFonts w:cs="Arial"/>
          <w:bCs/>
          <w:szCs w:val="22"/>
          <w:lang w:val="es-MX"/>
        </w:rPr>
        <w:t>(2 millones)</w:t>
      </w:r>
      <w:r w:rsidRPr="00860314">
        <w:rPr>
          <w:rFonts w:eastAsiaTheme="minorHAnsi"/>
          <w:szCs w:val="22"/>
          <w:lang w:eastAsia="en-US"/>
        </w:rPr>
        <w:t xml:space="preserve">. </w:t>
      </w:r>
    </w:p>
    <w:p w14:paraId="582BC705" w14:textId="77777777" w:rsidR="007C4149" w:rsidRPr="00860314" w:rsidRDefault="007C4149" w:rsidP="00860314">
      <w:pPr>
        <w:rPr>
          <w:rFonts w:eastAsiaTheme="minorHAnsi"/>
          <w:szCs w:val="22"/>
          <w:lang w:eastAsia="en-US"/>
        </w:rPr>
      </w:pPr>
    </w:p>
    <w:p w14:paraId="14198AF0" w14:textId="3EB8A374" w:rsidR="00697853" w:rsidRDefault="006D5DA3" w:rsidP="00860314">
      <w:pPr>
        <w:rPr>
          <w:rFonts w:cs="Arial"/>
          <w:bCs/>
          <w:szCs w:val="22"/>
          <w:lang w:val="es-MX"/>
        </w:rPr>
      </w:pPr>
      <w:r w:rsidRPr="00860314">
        <w:rPr>
          <w:rFonts w:eastAsiaTheme="minorHAnsi"/>
          <w:szCs w:val="22"/>
          <w:lang w:eastAsia="en-US"/>
        </w:rPr>
        <w:t xml:space="preserve">Por sexo, </w:t>
      </w:r>
      <w:r w:rsidRPr="00860314">
        <w:rPr>
          <w:rFonts w:cs="Arial"/>
          <w:bCs/>
          <w:szCs w:val="22"/>
          <w:lang w:val="es-MX"/>
        </w:rPr>
        <w:t>el porcentaje de hombres respecto al de las mujeres es más alto en la población soltera, casada y en unión libre</w:t>
      </w:r>
      <w:r w:rsidR="007C4149" w:rsidRPr="00860314">
        <w:rPr>
          <w:rFonts w:cs="Arial"/>
          <w:bCs/>
          <w:szCs w:val="22"/>
          <w:lang w:val="es-MX"/>
        </w:rPr>
        <w:t>. L</w:t>
      </w:r>
      <w:r w:rsidRPr="00860314">
        <w:rPr>
          <w:rFonts w:cs="Arial"/>
          <w:bCs/>
          <w:szCs w:val="22"/>
          <w:lang w:val="es-MX"/>
        </w:rPr>
        <w:t>as proporciones de mujeres son m</w:t>
      </w:r>
      <w:r w:rsidR="003D02BA" w:rsidRPr="00860314">
        <w:rPr>
          <w:rFonts w:cs="Arial"/>
          <w:bCs/>
          <w:szCs w:val="22"/>
          <w:lang w:val="es-MX"/>
        </w:rPr>
        <w:t xml:space="preserve">ás altas </w:t>
      </w:r>
      <w:r w:rsidRPr="00860314">
        <w:rPr>
          <w:rFonts w:cs="Arial"/>
          <w:bCs/>
          <w:szCs w:val="22"/>
          <w:lang w:val="es-MX"/>
        </w:rPr>
        <w:t xml:space="preserve">en la </w:t>
      </w:r>
      <w:r w:rsidR="00A640E0" w:rsidRPr="00860314">
        <w:rPr>
          <w:rFonts w:cs="Arial"/>
          <w:bCs/>
          <w:szCs w:val="22"/>
          <w:lang w:val="es-MX"/>
        </w:rPr>
        <w:t xml:space="preserve">población </w:t>
      </w:r>
      <w:r w:rsidRPr="00860314">
        <w:rPr>
          <w:rFonts w:cs="Arial"/>
          <w:bCs/>
          <w:szCs w:val="22"/>
          <w:lang w:val="es-MX"/>
        </w:rPr>
        <w:t xml:space="preserve">separada, divorciada y viuda. </w:t>
      </w:r>
    </w:p>
    <w:p w14:paraId="509A496D" w14:textId="77BF2CD9" w:rsidR="00697853" w:rsidRDefault="00697853" w:rsidP="00860314">
      <w:pPr>
        <w:rPr>
          <w:rFonts w:cs="Arial"/>
          <w:bCs/>
          <w:szCs w:val="22"/>
          <w:lang w:val="es-MX"/>
        </w:rPr>
      </w:pPr>
    </w:p>
    <w:p w14:paraId="739461A4" w14:textId="3544FA2C" w:rsidR="006D5DA3" w:rsidRDefault="000227B4" w:rsidP="00860314">
      <w:pPr>
        <w:pStyle w:val="Textoindependiente"/>
        <w:jc w:val="center"/>
        <w:rPr>
          <w:rFonts w:eastAsiaTheme="minorHAnsi"/>
          <w:b/>
          <w:smallCaps/>
          <w:szCs w:val="22"/>
          <w:lang w:eastAsia="en-US"/>
        </w:rPr>
      </w:pPr>
      <w:r w:rsidRPr="000227B4">
        <w:rPr>
          <w:rFonts w:eastAsiaTheme="minorHAnsi"/>
          <w:b/>
          <w:smallCaps/>
          <w:szCs w:val="22"/>
          <w:lang w:eastAsia="en-US"/>
        </w:rPr>
        <w:t>P</w:t>
      </w:r>
      <w:r w:rsidR="006D5DA3" w:rsidRPr="000227B4">
        <w:rPr>
          <w:rFonts w:eastAsiaTheme="minorHAnsi"/>
          <w:b/>
          <w:smallCaps/>
          <w:szCs w:val="22"/>
          <w:lang w:eastAsia="en-US"/>
        </w:rPr>
        <w:t>oblación de 15 años o más</w:t>
      </w:r>
      <w:r>
        <w:rPr>
          <w:rFonts w:eastAsiaTheme="minorHAnsi"/>
          <w:b/>
          <w:smallCaps/>
          <w:szCs w:val="22"/>
          <w:lang w:eastAsia="en-US"/>
        </w:rPr>
        <w:t xml:space="preserve"> </w:t>
      </w:r>
      <w:r w:rsidR="006D5DA3" w:rsidRPr="000227B4">
        <w:rPr>
          <w:rFonts w:eastAsiaTheme="minorHAnsi"/>
          <w:b/>
          <w:smallCaps/>
          <w:szCs w:val="22"/>
          <w:lang w:eastAsia="en-US"/>
        </w:rPr>
        <w:t>por situación conyugal según sexo</w:t>
      </w:r>
    </w:p>
    <w:p w14:paraId="070D0156" w14:textId="151BD7F9" w:rsidR="000227B4" w:rsidRPr="000227B4" w:rsidRDefault="000227B4" w:rsidP="00860314">
      <w:pPr>
        <w:pStyle w:val="Textoindependiente"/>
        <w:jc w:val="center"/>
        <w:rPr>
          <w:rFonts w:eastAsiaTheme="minorHAnsi"/>
          <w:sz w:val="18"/>
          <w:szCs w:val="18"/>
          <w:lang w:eastAsia="en-US"/>
        </w:rPr>
      </w:pPr>
      <w:r w:rsidRPr="000227B4">
        <w:rPr>
          <w:rFonts w:eastAsiaTheme="minorHAnsi"/>
          <w:sz w:val="18"/>
          <w:szCs w:val="18"/>
          <w:lang w:eastAsia="en-US"/>
        </w:rPr>
        <w:t>(Porcentaje)</w:t>
      </w:r>
    </w:p>
    <w:p w14:paraId="1E72B4FC" w14:textId="6C910B04" w:rsidR="006D5DA3" w:rsidRDefault="00572794" w:rsidP="00860314">
      <w:pPr>
        <w:spacing w:line="264" w:lineRule="auto"/>
        <w:ind w:right="476" w:firstLine="851"/>
        <w:jc w:val="center"/>
      </w:pPr>
      <w:r>
        <w:rPr>
          <w:noProof/>
          <w:lang w:val="es-MX" w:eastAsia="es-MX"/>
        </w:rPr>
        <w:drawing>
          <wp:inline distT="0" distB="0" distL="0" distR="0" wp14:anchorId="7489A133" wp14:editId="113E3D83">
            <wp:extent cx="2993440" cy="1582310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2119" cy="16397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B1B35B" w14:textId="77777777" w:rsidR="006D5DA3" w:rsidRPr="003977CA" w:rsidRDefault="006D5DA3" w:rsidP="00770964">
      <w:pPr>
        <w:spacing w:line="264" w:lineRule="auto"/>
        <w:ind w:left="2410" w:hanging="567"/>
        <w:rPr>
          <w:sz w:val="16"/>
          <w:szCs w:val="16"/>
        </w:rPr>
      </w:pPr>
      <w:r>
        <w:rPr>
          <w:sz w:val="16"/>
          <w:szCs w:val="16"/>
        </w:rPr>
        <w:t xml:space="preserve">Nota: </w:t>
      </w:r>
      <w:r w:rsidRPr="003977CA">
        <w:rPr>
          <w:sz w:val="16"/>
          <w:szCs w:val="16"/>
        </w:rPr>
        <w:t>No se grafica a quienes no especificaron su situación conyugal.</w:t>
      </w:r>
    </w:p>
    <w:p w14:paraId="34CE9D5C" w14:textId="77777777" w:rsidR="00860314" w:rsidRDefault="006D5DA3" w:rsidP="00770964">
      <w:pPr>
        <w:ind w:left="2410" w:right="992" w:hanging="567"/>
        <w:rPr>
          <w:sz w:val="16"/>
          <w:szCs w:val="16"/>
        </w:rPr>
      </w:pPr>
      <w:r>
        <w:rPr>
          <w:sz w:val="16"/>
          <w:szCs w:val="16"/>
        </w:rPr>
        <w:t xml:space="preserve">Fuente: </w:t>
      </w:r>
      <w:r w:rsidRPr="003977CA">
        <w:rPr>
          <w:sz w:val="16"/>
          <w:szCs w:val="16"/>
        </w:rPr>
        <w:t xml:space="preserve">INEGI. </w:t>
      </w:r>
      <w:r w:rsidRPr="003D02BA">
        <w:rPr>
          <w:sz w:val="16"/>
          <w:szCs w:val="16"/>
        </w:rPr>
        <w:t xml:space="preserve">Censo de Población y Vivienda 2020. Cuestionario Básico. Consulta interactiva </w:t>
      </w:r>
    </w:p>
    <w:p w14:paraId="293A9CB3" w14:textId="7C571BB3" w:rsidR="006D5DA3" w:rsidRDefault="006D5DA3" w:rsidP="00860314">
      <w:pPr>
        <w:ind w:left="2410" w:right="992"/>
        <w:rPr>
          <w:sz w:val="24"/>
        </w:rPr>
      </w:pPr>
      <w:r w:rsidRPr="003D02BA">
        <w:rPr>
          <w:sz w:val="16"/>
          <w:szCs w:val="16"/>
        </w:rPr>
        <w:t>de datos. SNIEG</w:t>
      </w:r>
      <w:r w:rsidRPr="00887254">
        <w:rPr>
          <w:sz w:val="16"/>
          <w:szCs w:val="16"/>
        </w:rPr>
        <w:t>. Información de Interés Nacional.</w:t>
      </w:r>
    </w:p>
    <w:p w14:paraId="35F92C6B" w14:textId="77777777" w:rsidR="00770964" w:rsidRDefault="00770964" w:rsidP="00770964">
      <w:pPr>
        <w:rPr>
          <w:b/>
          <w:smallCaps/>
          <w:sz w:val="24"/>
        </w:rPr>
      </w:pPr>
    </w:p>
    <w:p w14:paraId="44A80CD6" w14:textId="5982B81E" w:rsidR="0091040E" w:rsidRPr="00436A73" w:rsidRDefault="0091040E" w:rsidP="00770964">
      <w:pPr>
        <w:rPr>
          <w:b/>
          <w:smallCaps/>
          <w:szCs w:val="22"/>
        </w:rPr>
      </w:pPr>
      <w:r w:rsidRPr="00436A73">
        <w:rPr>
          <w:b/>
          <w:smallCaps/>
          <w:szCs w:val="22"/>
        </w:rPr>
        <w:t>Matrimonios</w:t>
      </w:r>
    </w:p>
    <w:p w14:paraId="7E0134FF" w14:textId="77777777" w:rsidR="0091040E" w:rsidRPr="00436A73" w:rsidRDefault="0091040E" w:rsidP="00770964">
      <w:pPr>
        <w:rPr>
          <w:b/>
          <w:szCs w:val="22"/>
        </w:rPr>
      </w:pPr>
    </w:p>
    <w:p w14:paraId="0F5B10E0" w14:textId="0323C15B" w:rsidR="0091040E" w:rsidRPr="00436A73" w:rsidRDefault="0091040E" w:rsidP="00770964">
      <w:pPr>
        <w:autoSpaceDE w:val="0"/>
        <w:autoSpaceDN w:val="0"/>
        <w:adjustRightInd w:val="0"/>
        <w:rPr>
          <w:szCs w:val="22"/>
        </w:rPr>
      </w:pPr>
      <w:r w:rsidRPr="00436A73">
        <w:rPr>
          <w:szCs w:val="22"/>
        </w:rPr>
        <w:t xml:space="preserve">En 2020, de acuerdo con los datos de las Estadísticas de nupcialidad, se registraron </w:t>
      </w:r>
      <w:r w:rsidRPr="00436A73">
        <w:rPr>
          <w:rFonts w:cs="Arial"/>
          <w:bCs/>
          <w:szCs w:val="22"/>
          <w:lang w:val="es-MX"/>
        </w:rPr>
        <w:t>335,563</w:t>
      </w:r>
      <w:r w:rsidRPr="00436A73">
        <w:rPr>
          <w:rFonts w:cs="Arial"/>
          <w:color w:val="000000"/>
          <w:szCs w:val="22"/>
          <w:shd w:val="clear" w:color="auto" w:fill="F9F9F9"/>
        </w:rPr>
        <w:t xml:space="preserve"> </w:t>
      </w:r>
      <w:r w:rsidRPr="00436A73">
        <w:rPr>
          <w:szCs w:val="22"/>
        </w:rPr>
        <w:t>matrimonios, cifra menor a la de 2019</w:t>
      </w:r>
      <w:r w:rsidR="00A640E0" w:rsidRPr="00436A73">
        <w:rPr>
          <w:szCs w:val="22"/>
        </w:rPr>
        <w:t>,</w:t>
      </w:r>
      <w:r w:rsidRPr="00436A73">
        <w:rPr>
          <w:szCs w:val="22"/>
        </w:rPr>
        <w:t xml:space="preserve"> cuando se registraron 504,923. La mayoría de los eventos registrados en 2020 fueron de parejas de diferente sexo con 333,087 matrimonios, mientras que 2,476 correspondieron a parejas del mismo sexo. </w:t>
      </w:r>
    </w:p>
    <w:p w14:paraId="33A32D21" w14:textId="77777777" w:rsidR="0091040E" w:rsidRPr="00436A73" w:rsidRDefault="0091040E" w:rsidP="00770964">
      <w:pPr>
        <w:autoSpaceDE w:val="0"/>
        <w:autoSpaceDN w:val="0"/>
        <w:adjustRightInd w:val="0"/>
        <w:rPr>
          <w:szCs w:val="22"/>
        </w:rPr>
      </w:pPr>
    </w:p>
    <w:p w14:paraId="160716F8" w14:textId="77777777" w:rsidR="0091040E" w:rsidRPr="00436A73" w:rsidRDefault="0091040E" w:rsidP="00770964">
      <w:pPr>
        <w:autoSpaceDE w:val="0"/>
        <w:autoSpaceDN w:val="0"/>
        <w:adjustRightInd w:val="0"/>
        <w:rPr>
          <w:szCs w:val="22"/>
        </w:rPr>
      </w:pPr>
      <w:r w:rsidRPr="00436A73">
        <w:rPr>
          <w:bCs/>
          <w:szCs w:val="22"/>
        </w:rPr>
        <w:t xml:space="preserve">En </w:t>
      </w:r>
      <w:r w:rsidRPr="00436A73">
        <w:rPr>
          <w:szCs w:val="22"/>
        </w:rPr>
        <w:t xml:space="preserve">los matrimonios heterosexuales, el promedio de edad a la que se casaron los hombres fue de 33 años, mientras que las mujeres contrajeron nupcias en promedio a los 30 años. </w:t>
      </w:r>
      <w:r w:rsidRPr="00436A73">
        <w:rPr>
          <w:bCs/>
          <w:szCs w:val="22"/>
        </w:rPr>
        <w:t xml:space="preserve">En los matrimonios del mismo sexo, la edad promedio en la que se casaron los hombres fue a los 37 años (cónyuge 1) y los 35 años (cónyuge 2); mientras en las parejas de mujeres el promedio de edad fue de 35 años (cónyuge 1) y 34 años (cónyuge 2). </w:t>
      </w:r>
    </w:p>
    <w:p w14:paraId="44148DAD" w14:textId="77777777" w:rsidR="00B26291" w:rsidRPr="00436A73" w:rsidRDefault="00B26291" w:rsidP="00770964">
      <w:pPr>
        <w:jc w:val="left"/>
        <w:rPr>
          <w:szCs w:val="22"/>
        </w:rPr>
      </w:pPr>
    </w:p>
    <w:p w14:paraId="06F7A82C" w14:textId="77777777" w:rsidR="00860314" w:rsidRPr="00436A73" w:rsidRDefault="00860314" w:rsidP="00770964">
      <w:pPr>
        <w:jc w:val="left"/>
        <w:rPr>
          <w:rFonts w:cs="Arial"/>
          <w:b/>
          <w:smallCaps/>
          <w:szCs w:val="22"/>
          <w:lang w:val="es-MX"/>
        </w:rPr>
      </w:pPr>
    </w:p>
    <w:p w14:paraId="0B366395" w14:textId="17E35319" w:rsidR="0091040E" w:rsidRPr="00436A73" w:rsidRDefault="0091040E" w:rsidP="00770964">
      <w:pPr>
        <w:jc w:val="left"/>
        <w:rPr>
          <w:rFonts w:cs="Arial"/>
          <w:b/>
          <w:smallCaps/>
          <w:szCs w:val="22"/>
          <w:lang w:val="es-MX"/>
        </w:rPr>
      </w:pPr>
      <w:r w:rsidRPr="00436A73">
        <w:rPr>
          <w:rFonts w:cs="Arial"/>
          <w:b/>
          <w:smallCaps/>
          <w:szCs w:val="22"/>
          <w:lang w:val="es-MX"/>
        </w:rPr>
        <w:t>Divorcios</w:t>
      </w:r>
    </w:p>
    <w:p w14:paraId="40970460" w14:textId="77777777" w:rsidR="0091040E" w:rsidRPr="00436A73" w:rsidRDefault="0091040E" w:rsidP="00770964">
      <w:pPr>
        <w:rPr>
          <w:bCs/>
          <w:szCs w:val="22"/>
          <w:lang w:val="es-MX"/>
        </w:rPr>
      </w:pPr>
      <w:r w:rsidRPr="00436A73">
        <w:rPr>
          <w:bCs/>
          <w:szCs w:val="22"/>
          <w:lang w:val="es-MX"/>
        </w:rPr>
        <w:t>El número de divorcios entre 2019 y 2020  disminuyó de 160,107 a 92,739.  De estos últimos, 92,524 correspondieron a separaciones legales de parejas de distinto sexo, mientras que 215 fueron eventos de parejas del mismo sexo.</w:t>
      </w:r>
    </w:p>
    <w:p w14:paraId="7C8FA805" w14:textId="77777777" w:rsidR="0091040E" w:rsidRPr="00436A73" w:rsidRDefault="0091040E" w:rsidP="00770964">
      <w:pPr>
        <w:rPr>
          <w:bCs/>
          <w:szCs w:val="22"/>
          <w:lang w:val="es-MX"/>
        </w:rPr>
      </w:pPr>
    </w:p>
    <w:p w14:paraId="2E2DBD28" w14:textId="77777777" w:rsidR="0091040E" w:rsidRPr="00436A73" w:rsidRDefault="0091040E" w:rsidP="00770964">
      <w:pPr>
        <w:rPr>
          <w:szCs w:val="22"/>
          <w:lang w:val="es-MX"/>
        </w:rPr>
      </w:pPr>
      <w:r w:rsidRPr="00436A73">
        <w:rPr>
          <w:bCs/>
          <w:szCs w:val="22"/>
          <w:lang w:val="es-MX"/>
        </w:rPr>
        <w:t>Los divorcios respecto a los matrimonios aumentaron paulatinamente de 2000 a 2019, al pasar</w:t>
      </w:r>
      <w:r w:rsidRPr="00436A73">
        <w:rPr>
          <w:szCs w:val="22"/>
        </w:rPr>
        <w:t xml:space="preserve"> de </w:t>
      </w:r>
      <w:r w:rsidRPr="00436A73">
        <w:rPr>
          <w:szCs w:val="22"/>
          <w:lang w:val="es-MX"/>
        </w:rPr>
        <w:t xml:space="preserve">7 a 32 divorcios por cada 100 matrimonios. Sin embargo, de 2019 a 2020 pasaron de 32 a 28 divorcios por cada 100 matrimonios. </w:t>
      </w:r>
    </w:p>
    <w:p w14:paraId="1B1A83A0" w14:textId="77777777" w:rsidR="00860314" w:rsidRDefault="00860314" w:rsidP="0091040E">
      <w:pPr>
        <w:spacing w:line="264" w:lineRule="auto"/>
        <w:ind w:left="567"/>
        <w:jc w:val="center"/>
        <w:rPr>
          <w:b/>
          <w:smallCaps/>
          <w:szCs w:val="22"/>
          <w:lang w:val="es-MX"/>
        </w:rPr>
      </w:pPr>
    </w:p>
    <w:p w14:paraId="43510F65" w14:textId="36E99115" w:rsidR="0091040E" w:rsidRPr="00184C59" w:rsidRDefault="0091040E" w:rsidP="0091040E">
      <w:pPr>
        <w:spacing w:line="264" w:lineRule="auto"/>
        <w:ind w:left="567"/>
        <w:jc w:val="center"/>
        <w:rPr>
          <w:b/>
          <w:smallCaps/>
          <w:szCs w:val="22"/>
          <w:lang w:val="es-MX"/>
        </w:rPr>
      </w:pPr>
      <w:r w:rsidRPr="00184C59">
        <w:rPr>
          <w:b/>
          <w:smallCaps/>
          <w:szCs w:val="22"/>
          <w:lang w:val="es-MX"/>
        </w:rPr>
        <w:t>Relación divorcios</w:t>
      </w:r>
      <w:r w:rsidR="00860314">
        <w:rPr>
          <w:b/>
          <w:smallCaps/>
          <w:szCs w:val="22"/>
          <w:lang w:val="es-MX"/>
        </w:rPr>
        <w:t xml:space="preserve"> - m</w:t>
      </w:r>
      <w:r w:rsidRPr="00184C59">
        <w:rPr>
          <w:b/>
          <w:smallCaps/>
          <w:szCs w:val="22"/>
          <w:lang w:val="es-MX"/>
        </w:rPr>
        <w:t>atrimonios</w:t>
      </w:r>
    </w:p>
    <w:p w14:paraId="17C87215" w14:textId="77777777" w:rsidR="0091040E" w:rsidRPr="00184C59" w:rsidRDefault="0091040E" w:rsidP="0091040E">
      <w:pPr>
        <w:spacing w:line="264" w:lineRule="auto"/>
        <w:ind w:left="567"/>
        <w:jc w:val="center"/>
        <w:rPr>
          <w:bCs/>
          <w:sz w:val="18"/>
          <w:szCs w:val="18"/>
          <w:lang w:val="es-MX"/>
        </w:rPr>
      </w:pPr>
      <w:r>
        <w:rPr>
          <w:sz w:val="18"/>
          <w:szCs w:val="18"/>
          <w:lang w:val="es-MX"/>
        </w:rPr>
        <w:t>(</w:t>
      </w:r>
      <w:r w:rsidRPr="00184C59">
        <w:rPr>
          <w:sz w:val="18"/>
          <w:szCs w:val="18"/>
          <w:lang w:val="es-MX"/>
        </w:rPr>
        <w:t>Divorcios por cada 100 matrimonios</w:t>
      </w:r>
      <w:r>
        <w:rPr>
          <w:sz w:val="18"/>
          <w:szCs w:val="18"/>
          <w:lang w:val="es-MX"/>
        </w:rPr>
        <w:t>)</w:t>
      </w:r>
    </w:p>
    <w:p w14:paraId="7FCD41AD" w14:textId="77777777" w:rsidR="0091040E" w:rsidRPr="00F76586" w:rsidRDefault="0091040E" w:rsidP="00B00274">
      <w:pPr>
        <w:tabs>
          <w:tab w:val="left" w:pos="9356"/>
        </w:tabs>
        <w:spacing w:line="264" w:lineRule="auto"/>
        <w:ind w:right="618" w:firstLine="1134"/>
        <w:jc w:val="center"/>
        <w:rPr>
          <w:bCs/>
          <w:sz w:val="16"/>
          <w:szCs w:val="16"/>
          <w:lang w:val="es-MX"/>
        </w:rPr>
      </w:pPr>
      <w:r>
        <w:rPr>
          <w:bCs/>
          <w:noProof/>
          <w:sz w:val="16"/>
          <w:szCs w:val="16"/>
          <w:lang w:val="es-MX" w:eastAsia="es-MX"/>
        </w:rPr>
        <w:drawing>
          <wp:inline distT="0" distB="0" distL="0" distR="0" wp14:anchorId="761E7101" wp14:editId="2F7F8C44">
            <wp:extent cx="4399779" cy="3093057"/>
            <wp:effectExtent l="0" t="0" r="127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820" cy="3153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74503A" w14:textId="3ADC4FCF" w:rsidR="0091040E" w:rsidRPr="008A1BD7" w:rsidRDefault="0091040E" w:rsidP="00B00274">
      <w:pPr>
        <w:tabs>
          <w:tab w:val="left" w:pos="2268"/>
        </w:tabs>
        <w:spacing w:line="264" w:lineRule="auto"/>
        <w:ind w:left="2410" w:right="1185" w:hanging="425"/>
        <w:rPr>
          <w:bCs/>
          <w:sz w:val="16"/>
          <w:szCs w:val="16"/>
          <w:lang w:val="es-MX"/>
        </w:rPr>
      </w:pPr>
      <w:r w:rsidRPr="008A1BD7">
        <w:rPr>
          <w:bCs/>
          <w:sz w:val="16"/>
          <w:szCs w:val="16"/>
          <w:lang w:val="es-MX"/>
        </w:rPr>
        <w:t xml:space="preserve">Nota: Incluye matrimonios y divorcios de personas del mismo sexo, así como matrimonios y divorcios heterosexuales. </w:t>
      </w:r>
    </w:p>
    <w:p w14:paraId="412AC451" w14:textId="0B6CE52B" w:rsidR="00697853" w:rsidRPr="00B26291" w:rsidRDefault="0091040E" w:rsidP="00B00274">
      <w:pPr>
        <w:tabs>
          <w:tab w:val="left" w:pos="2268"/>
        </w:tabs>
        <w:spacing w:line="264" w:lineRule="auto"/>
        <w:ind w:left="2410" w:right="1185" w:hanging="425"/>
        <w:rPr>
          <w:rFonts w:cs="Arial"/>
          <w:sz w:val="16"/>
          <w:szCs w:val="16"/>
          <w:lang w:val="es-MX"/>
        </w:rPr>
      </w:pPr>
      <w:r w:rsidRPr="008A1BD7">
        <w:rPr>
          <w:bCs/>
          <w:sz w:val="16"/>
          <w:szCs w:val="16"/>
          <w:lang w:val="es-MX"/>
        </w:rPr>
        <w:t xml:space="preserve">Fuente: INEGI. Estadísticas de nupcialidad de </w:t>
      </w:r>
      <w:r w:rsidRPr="008A1BD7">
        <w:rPr>
          <w:rFonts w:cs="Arial"/>
          <w:sz w:val="16"/>
          <w:szCs w:val="16"/>
          <w:lang w:val="es-MX"/>
        </w:rPr>
        <w:t>2000 a 2020. Consulta interactiva de datos.</w:t>
      </w:r>
    </w:p>
    <w:p w14:paraId="2117F9DA" w14:textId="77777777" w:rsidR="00697853" w:rsidRDefault="00697853" w:rsidP="00770964">
      <w:pPr>
        <w:rPr>
          <w:b/>
          <w:smallCaps/>
          <w:sz w:val="24"/>
        </w:rPr>
      </w:pPr>
    </w:p>
    <w:p w14:paraId="4535AE6C" w14:textId="77777777" w:rsidR="00436A73" w:rsidRDefault="00436A73" w:rsidP="00770964">
      <w:pPr>
        <w:rPr>
          <w:b/>
          <w:smallCaps/>
          <w:sz w:val="23"/>
          <w:szCs w:val="23"/>
        </w:rPr>
      </w:pPr>
    </w:p>
    <w:p w14:paraId="0D5FBB28" w14:textId="77777777" w:rsidR="00436A73" w:rsidRDefault="00436A73" w:rsidP="00770964">
      <w:pPr>
        <w:rPr>
          <w:b/>
          <w:smallCaps/>
          <w:sz w:val="23"/>
          <w:szCs w:val="23"/>
        </w:rPr>
      </w:pPr>
    </w:p>
    <w:p w14:paraId="6B0669AE" w14:textId="77777777" w:rsidR="00436A73" w:rsidRDefault="00436A73" w:rsidP="00770964">
      <w:pPr>
        <w:rPr>
          <w:b/>
          <w:smallCaps/>
          <w:sz w:val="23"/>
          <w:szCs w:val="23"/>
        </w:rPr>
      </w:pPr>
    </w:p>
    <w:p w14:paraId="5B7DDC91" w14:textId="77777777" w:rsidR="00436A73" w:rsidRDefault="00436A73" w:rsidP="00770964">
      <w:pPr>
        <w:rPr>
          <w:b/>
          <w:smallCaps/>
          <w:sz w:val="23"/>
          <w:szCs w:val="23"/>
        </w:rPr>
      </w:pPr>
    </w:p>
    <w:p w14:paraId="4451F87A" w14:textId="70111C76" w:rsidR="00D17343" w:rsidRPr="00436A73" w:rsidRDefault="000227B4" w:rsidP="00770964">
      <w:pPr>
        <w:rPr>
          <w:b/>
          <w:szCs w:val="22"/>
        </w:rPr>
      </w:pPr>
      <w:r w:rsidRPr="00436A73">
        <w:rPr>
          <w:b/>
          <w:smallCaps/>
          <w:szCs w:val="22"/>
        </w:rPr>
        <w:t>Mujeres unidas que viven con su cónyuge o pareja</w:t>
      </w:r>
      <w:r w:rsidR="006D5DA3" w:rsidRPr="00436A73">
        <w:rPr>
          <w:rStyle w:val="Refdenotaalpie"/>
          <w:rFonts w:eastAsiaTheme="minorHAnsi"/>
          <w:szCs w:val="22"/>
          <w:lang w:eastAsia="en-US"/>
        </w:rPr>
        <w:footnoteReference w:id="1"/>
      </w:r>
    </w:p>
    <w:p w14:paraId="17B6300C" w14:textId="77777777" w:rsidR="00D17343" w:rsidRPr="00436A73" w:rsidRDefault="00D17343" w:rsidP="00770964">
      <w:pPr>
        <w:rPr>
          <w:szCs w:val="22"/>
        </w:rPr>
      </w:pPr>
    </w:p>
    <w:p w14:paraId="3C41AED4" w14:textId="77777777" w:rsidR="007C4149" w:rsidRPr="00436A73" w:rsidRDefault="000227B4" w:rsidP="00770964">
      <w:pPr>
        <w:rPr>
          <w:szCs w:val="22"/>
        </w:rPr>
      </w:pPr>
      <w:r w:rsidRPr="00436A73">
        <w:rPr>
          <w:szCs w:val="22"/>
        </w:rPr>
        <w:t>En</w:t>
      </w:r>
      <w:r w:rsidR="008365CC" w:rsidRPr="00436A73">
        <w:rPr>
          <w:szCs w:val="22"/>
        </w:rPr>
        <w:t xml:space="preserve"> 2</w:t>
      </w:r>
      <w:r w:rsidR="007961C6" w:rsidRPr="00436A73">
        <w:rPr>
          <w:szCs w:val="22"/>
        </w:rPr>
        <w:t>020</w:t>
      </w:r>
      <w:r w:rsidR="00AB684C" w:rsidRPr="00436A73">
        <w:rPr>
          <w:szCs w:val="22"/>
        </w:rPr>
        <w:t xml:space="preserve"> </w:t>
      </w:r>
      <w:r w:rsidRPr="00436A73">
        <w:rPr>
          <w:szCs w:val="22"/>
        </w:rPr>
        <w:t>había</w:t>
      </w:r>
      <w:r w:rsidR="00B233FF" w:rsidRPr="00436A73">
        <w:rPr>
          <w:szCs w:val="22"/>
        </w:rPr>
        <w:t xml:space="preserve"> </w:t>
      </w:r>
      <w:r w:rsidR="0031710B" w:rsidRPr="00436A73">
        <w:rPr>
          <w:szCs w:val="22"/>
        </w:rPr>
        <w:t>27 millones</w:t>
      </w:r>
      <w:r w:rsidR="00596B83" w:rsidRPr="00436A73">
        <w:rPr>
          <w:szCs w:val="22"/>
        </w:rPr>
        <w:t xml:space="preserve"> </w:t>
      </w:r>
      <w:r w:rsidR="00CF4F90" w:rsidRPr="00436A73">
        <w:rPr>
          <w:szCs w:val="22"/>
        </w:rPr>
        <w:t xml:space="preserve">de </w:t>
      </w:r>
      <w:r w:rsidR="0096449C" w:rsidRPr="00436A73">
        <w:rPr>
          <w:szCs w:val="22"/>
        </w:rPr>
        <w:t xml:space="preserve">mujeres de 15 </w:t>
      </w:r>
      <w:r w:rsidR="00596B83" w:rsidRPr="00436A73">
        <w:rPr>
          <w:szCs w:val="22"/>
        </w:rPr>
        <w:t>años</w:t>
      </w:r>
      <w:r w:rsidR="00047DB2" w:rsidRPr="00436A73">
        <w:rPr>
          <w:szCs w:val="22"/>
        </w:rPr>
        <w:t xml:space="preserve"> o más</w:t>
      </w:r>
      <w:r w:rsidR="00596B83" w:rsidRPr="00436A73">
        <w:rPr>
          <w:szCs w:val="22"/>
        </w:rPr>
        <w:t xml:space="preserve"> unidas</w:t>
      </w:r>
      <w:r w:rsidRPr="00436A73">
        <w:rPr>
          <w:szCs w:val="22"/>
        </w:rPr>
        <w:t>. D</w:t>
      </w:r>
      <w:r w:rsidR="00596B83" w:rsidRPr="00436A73">
        <w:rPr>
          <w:szCs w:val="22"/>
        </w:rPr>
        <w:t xml:space="preserve">e </w:t>
      </w:r>
      <w:r w:rsidR="00C2361C" w:rsidRPr="00436A73">
        <w:rPr>
          <w:szCs w:val="22"/>
        </w:rPr>
        <w:t>e</w:t>
      </w:r>
      <w:r w:rsidRPr="00436A73">
        <w:rPr>
          <w:szCs w:val="22"/>
        </w:rPr>
        <w:t>lla</w:t>
      </w:r>
      <w:r w:rsidR="00596B83" w:rsidRPr="00436A73">
        <w:rPr>
          <w:szCs w:val="22"/>
        </w:rPr>
        <w:t>s</w:t>
      </w:r>
      <w:r w:rsidR="002C41F2" w:rsidRPr="00436A73">
        <w:rPr>
          <w:szCs w:val="22"/>
        </w:rPr>
        <w:t>,</w:t>
      </w:r>
      <w:r w:rsidR="00596B83" w:rsidRPr="00436A73">
        <w:rPr>
          <w:szCs w:val="22"/>
        </w:rPr>
        <w:t xml:space="preserve"> 95% </w:t>
      </w:r>
      <w:r w:rsidR="009D6D7B" w:rsidRPr="00436A73">
        <w:rPr>
          <w:szCs w:val="22"/>
        </w:rPr>
        <w:t>(2</w:t>
      </w:r>
      <w:r w:rsidR="005E7868" w:rsidRPr="00436A73">
        <w:rPr>
          <w:szCs w:val="22"/>
        </w:rPr>
        <w:t>5.</w:t>
      </w:r>
      <w:r w:rsidR="0031710B" w:rsidRPr="00436A73">
        <w:rPr>
          <w:szCs w:val="22"/>
        </w:rPr>
        <w:t>6 millones</w:t>
      </w:r>
      <w:r w:rsidR="009D6D7B" w:rsidRPr="00436A73">
        <w:rPr>
          <w:szCs w:val="22"/>
        </w:rPr>
        <w:t>) declar</w:t>
      </w:r>
      <w:r w:rsidRPr="00436A73">
        <w:rPr>
          <w:szCs w:val="22"/>
        </w:rPr>
        <w:t>ó</w:t>
      </w:r>
      <w:r w:rsidR="009D6D7B" w:rsidRPr="00436A73">
        <w:rPr>
          <w:szCs w:val="22"/>
        </w:rPr>
        <w:t xml:space="preserve"> que</w:t>
      </w:r>
      <w:r w:rsidR="0096449C" w:rsidRPr="00436A73">
        <w:rPr>
          <w:szCs w:val="22"/>
        </w:rPr>
        <w:t xml:space="preserve"> </w:t>
      </w:r>
      <w:r w:rsidR="009D6D7B" w:rsidRPr="00436A73">
        <w:rPr>
          <w:szCs w:val="22"/>
        </w:rPr>
        <w:t xml:space="preserve">su </w:t>
      </w:r>
      <w:r w:rsidR="0096449C" w:rsidRPr="00436A73">
        <w:rPr>
          <w:szCs w:val="22"/>
        </w:rPr>
        <w:t>pareja</w:t>
      </w:r>
      <w:r w:rsidR="009D6D7B" w:rsidRPr="00436A73">
        <w:rPr>
          <w:szCs w:val="22"/>
        </w:rPr>
        <w:t xml:space="preserve"> o cónyuge</w:t>
      </w:r>
      <w:r w:rsidR="00B233FF" w:rsidRPr="00436A73">
        <w:rPr>
          <w:szCs w:val="22"/>
        </w:rPr>
        <w:t xml:space="preserve"> </w:t>
      </w:r>
      <w:r w:rsidR="00E93C37" w:rsidRPr="00436A73">
        <w:rPr>
          <w:szCs w:val="22"/>
        </w:rPr>
        <w:t xml:space="preserve">vive </w:t>
      </w:r>
      <w:r w:rsidR="009D6D7B" w:rsidRPr="00436A73">
        <w:rPr>
          <w:szCs w:val="22"/>
        </w:rPr>
        <w:t>en la misma vivienda</w:t>
      </w:r>
      <w:r w:rsidR="002D55A7" w:rsidRPr="00436A73">
        <w:rPr>
          <w:szCs w:val="22"/>
        </w:rPr>
        <w:t xml:space="preserve"> con ella</w:t>
      </w:r>
      <w:r w:rsidR="009D6D7B" w:rsidRPr="00436A73">
        <w:rPr>
          <w:szCs w:val="22"/>
        </w:rPr>
        <w:t>, 4% (</w:t>
      </w:r>
      <w:r w:rsidR="0031710B" w:rsidRPr="00436A73">
        <w:rPr>
          <w:szCs w:val="22"/>
        </w:rPr>
        <w:t>1</w:t>
      </w:r>
      <w:r w:rsidR="005E7868" w:rsidRPr="00436A73">
        <w:rPr>
          <w:szCs w:val="22"/>
        </w:rPr>
        <w:t>.2</w:t>
      </w:r>
      <w:r w:rsidR="0031710B" w:rsidRPr="00436A73">
        <w:rPr>
          <w:szCs w:val="22"/>
        </w:rPr>
        <w:t xml:space="preserve"> mill</w:t>
      </w:r>
      <w:r w:rsidR="005E7868" w:rsidRPr="00436A73">
        <w:rPr>
          <w:szCs w:val="22"/>
        </w:rPr>
        <w:t>ones</w:t>
      </w:r>
      <w:r w:rsidR="009D6D7B" w:rsidRPr="00436A73">
        <w:rPr>
          <w:szCs w:val="22"/>
        </w:rPr>
        <w:t xml:space="preserve">) </w:t>
      </w:r>
      <w:r w:rsidR="007C4149" w:rsidRPr="00436A73">
        <w:rPr>
          <w:szCs w:val="22"/>
        </w:rPr>
        <w:t xml:space="preserve">que </w:t>
      </w:r>
      <w:r w:rsidR="009D6D7B" w:rsidRPr="00436A73">
        <w:rPr>
          <w:szCs w:val="22"/>
        </w:rPr>
        <w:t xml:space="preserve">no </w:t>
      </w:r>
      <w:r w:rsidR="00574593" w:rsidRPr="00436A73">
        <w:rPr>
          <w:szCs w:val="22"/>
        </w:rPr>
        <w:t xml:space="preserve">vive con </w:t>
      </w:r>
      <w:r w:rsidR="001C26FC" w:rsidRPr="00436A73">
        <w:rPr>
          <w:szCs w:val="22"/>
        </w:rPr>
        <w:t>ella</w:t>
      </w:r>
      <w:r w:rsidR="009D6D7B" w:rsidRPr="00436A73">
        <w:rPr>
          <w:szCs w:val="22"/>
        </w:rPr>
        <w:t xml:space="preserve"> y 1% </w:t>
      </w:r>
      <w:r w:rsidR="00862389" w:rsidRPr="00436A73">
        <w:rPr>
          <w:szCs w:val="22"/>
        </w:rPr>
        <w:t>(228</w:t>
      </w:r>
      <w:r w:rsidR="00035CA7" w:rsidRPr="00436A73">
        <w:rPr>
          <w:szCs w:val="22"/>
        </w:rPr>
        <w:t xml:space="preserve"> mil</w:t>
      </w:r>
      <w:r w:rsidR="00A85453" w:rsidRPr="00436A73">
        <w:rPr>
          <w:szCs w:val="22"/>
        </w:rPr>
        <w:t>) no especific</w:t>
      </w:r>
      <w:r w:rsidR="007C4149" w:rsidRPr="00436A73">
        <w:rPr>
          <w:szCs w:val="22"/>
        </w:rPr>
        <w:t>ó</w:t>
      </w:r>
      <w:r w:rsidR="00A85453" w:rsidRPr="00436A73">
        <w:rPr>
          <w:szCs w:val="22"/>
        </w:rPr>
        <w:t xml:space="preserve"> </w:t>
      </w:r>
      <w:r w:rsidR="00E93C37" w:rsidRPr="00436A73">
        <w:rPr>
          <w:szCs w:val="22"/>
        </w:rPr>
        <w:t>esta</w:t>
      </w:r>
      <w:r w:rsidR="00A85453" w:rsidRPr="00436A73">
        <w:rPr>
          <w:szCs w:val="22"/>
        </w:rPr>
        <w:t xml:space="preserve"> situación.</w:t>
      </w:r>
      <w:r w:rsidR="00405D0A" w:rsidRPr="00436A73">
        <w:rPr>
          <w:szCs w:val="22"/>
        </w:rPr>
        <w:t xml:space="preserve"> </w:t>
      </w:r>
    </w:p>
    <w:p w14:paraId="363565E2" w14:textId="77777777" w:rsidR="007C4149" w:rsidRPr="00436A73" w:rsidRDefault="007C4149" w:rsidP="00770964">
      <w:pPr>
        <w:rPr>
          <w:szCs w:val="22"/>
        </w:rPr>
      </w:pPr>
    </w:p>
    <w:p w14:paraId="571BA6C0" w14:textId="63E6DD06" w:rsidR="00711CD3" w:rsidRPr="00436A73" w:rsidRDefault="007C4149" w:rsidP="00770964">
      <w:pPr>
        <w:rPr>
          <w:szCs w:val="22"/>
        </w:rPr>
      </w:pPr>
      <w:r w:rsidRPr="00436A73">
        <w:rPr>
          <w:szCs w:val="22"/>
        </w:rPr>
        <w:t>P</w:t>
      </w:r>
      <w:r w:rsidR="002D55A7" w:rsidRPr="00436A73">
        <w:rPr>
          <w:szCs w:val="22"/>
        </w:rPr>
        <w:t xml:space="preserve">ara conocer la dinámica de las parejas </w:t>
      </w:r>
      <w:r w:rsidR="00A102BC" w:rsidRPr="00436A73">
        <w:rPr>
          <w:szCs w:val="22"/>
        </w:rPr>
        <w:t>se analizan</w:t>
      </w:r>
      <w:r w:rsidR="00E93C37" w:rsidRPr="00436A73">
        <w:rPr>
          <w:szCs w:val="22"/>
        </w:rPr>
        <w:t xml:space="preserve"> </w:t>
      </w:r>
      <w:r w:rsidR="00A102BC" w:rsidRPr="00436A73">
        <w:rPr>
          <w:szCs w:val="22"/>
        </w:rPr>
        <w:t xml:space="preserve">algunos </w:t>
      </w:r>
      <w:r w:rsidR="00E93C37" w:rsidRPr="00436A73">
        <w:rPr>
          <w:szCs w:val="22"/>
        </w:rPr>
        <w:t>aspectos sociodemográficos de las</w:t>
      </w:r>
      <w:r w:rsidR="00574593" w:rsidRPr="00436A73">
        <w:rPr>
          <w:szCs w:val="22"/>
        </w:rPr>
        <w:t xml:space="preserve"> mujeres unidas de 15 años</w:t>
      </w:r>
      <w:r w:rsidR="00047DB2" w:rsidRPr="00436A73">
        <w:rPr>
          <w:szCs w:val="22"/>
        </w:rPr>
        <w:t xml:space="preserve"> o más</w:t>
      </w:r>
      <w:r w:rsidR="00574593" w:rsidRPr="00436A73">
        <w:rPr>
          <w:szCs w:val="22"/>
        </w:rPr>
        <w:t xml:space="preserve"> y la de su cónyuge o pareja que residen en la misma vivienda</w:t>
      </w:r>
      <w:r w:rsidR="001C26FC" w:rsidRPr="00436A73">
        <w:rPr>
          <w:szCs w:val="22"/>
        </w:rPr>
        <w:t xml:space="preserve">, como </w:t>
      </w:r>
      <w:r w:rsidR="002D55A7" w:rsidRPr="00436A73">
        <w:rPr>
          <w:szCs w:val="22"/>
        </w:rPr>
        <w:t>la</w:t>
      </w:r>
      <w:r w:rsidR="001C26FC" w:rsidRPr="00436A73">
        <w:rPr>
          <w:szCs w:val="22"/>
        </w:rPr>
        <w:t xml:space="preserve"> edad, condición de actividad económica y nivel de escolaridad, aspectos qu</w:t>
      </w:r>
      <w:r w:rsidRPr="00436A73">
        <w:rPr>
          <w:szCs w:val="22"/>
        </w:rPr>
        <w:t>e</w:t>
      </w:r>
      <w:r w:rsidR="001C26FC" w:rsidRPr="00436A73">
        <w:rPr>
          <w:szCs w:val="22"/>
        </w:rPr>
        <w:t xml:space="preserve"> influyen en la convivencia cotidiana de la pareja y </w:t>
      </w:r>
      <w:r w:rsidR="0094073E" w:rsidRPr="00436A73">
        <w:rPr>
          <w:szCs w:val="22"/>
        </w:rPr>
        <w:t>define</w:t>
      </w:r>
      <w:r w:rsidR="00CF4F90" w:rsidRPr="00436A73">
        <w:rPr>
          <w:szCs w:val="22"/>
        </w:rPr>
        <w:t>n</w:t>
      </w:r>
      <w:r w:rsidR="0094073E" w:rsidRPr="00436A73">
        <w:rPr>
          <w:szCs w:val="22"/>
        </w:rPr>
        <w:t xml:space="preserve"> el desarrollo de la</w:t>
      </w:r>
      <w:r w:rsidR="00C53F38" w:rsidRPr="00436A73">
        <w:rPr>
          <w:szCs w:val="22"/>
        </w:rPr>
        <w:t xml:space="preserve"> </w:t>
      </w:r>
      <w:r w:rsidR="0094073E" w:rsidRPr="00436A73">
        <w:rPr>
          <w:szCs w:val="22"/>
        </w:rPr>
        <w:t>dinámica</w:t>
      </w:r>
      <w:r w:rsidR="00C53F38" w:rsidRPr="00436A73">
        <w:rPr>
          <w:szCs w:val="22"/>
        </w:rPr>
        <w:t xml:space="preserve"> familiar.</w:t>
      </w:r>
    </w:p>
    <w:p w14:paraId="4E6D538C" w14:textId="77777777" w:rsidR="00711CD3" w:rsidRPr="00436A73" w:rsidRDefault="00711CD3" w:rsidP="00770964">
      <w:pPr>
        <w:rPr>
          <w:szCs w:val="22"/>
        </w:rPr>
      </w:pPr>
    </w:p>
    <w:p w14:paraId="112EB95A" w14:textId="11F4754D" w:rsidR="00770964" w:rsidRPr="00436A73" w:rsidRDefault="0094073E" w:rsidP="00860314">
      <w:pPr>
        <w:rPr>
          <w:rFonts w:eastAsiaTheme="minorHAnsi" w:cs="Arial"/>
          <w:b/>
          <w:bCs/>
          <w:smallCaps/>
          <w:szCs w:val="22"/>
          <w:lang w:eastAsia="en-US"/>
        </w:rPr>
      </w:pPr>
      <w:r w:rsidRPr="00436A73">
        <w:rPr>
          <w:szCs w:val="22"/>
        </w:rPr>
        <w:t>En cuanto a la edad, se observa</w:t>
      </w:r>
      <w:r w:rsidR="00C53F38" w:rsidRPr="00436A73">
        <w:rPr>
          <w:szCs w:val="22"/>
        </w:rPr>
        <w:t xml:space="preserve"> un alto porcentaje de mujeres unidas (69%) que conviven en la misma vivienda con una pareja que </w:t>
      </w:r>
      <w:r w:rsidR="00F603D5" w:rsidRPr="00436A73">
        <w:rPr>
          <w:szCs w:val="22"/>
        </w:rPr>
        <w:t>tiene más edad</w:t>
      </w:r>
      <w:r w:rsidR="004B22CB" w:rsidRPr="00436A73">
        <w:rPr>
          <w:szCs w:val="22"/>
        </w:rPr>
        <w:t xml:space="preserve"> que la de ella</w:t>
      </w:r>
      <w:r w:rsidR="001D72B0" w:rsidRPr="00436A73">
        <w:rPr>
          <w:szCs w:val="22"/>
        </w:rPr>
        <w:t>;</w:t>
      </w:r>
      <w:r w:rsidR="00F603D5" w:rsidRPr="00436A73">
        <w:rPr>
          <w:szCs w:val="22"/>
        </w:rPr>
        <w:t xml:space="preserve"> </w:t>
      </w:r>
      <w:r w:rsidRPr="00436A73">
        <w:rPr>
          <w:szCs w:val="22"/>
        </w:rPr>
        <w:t xml:space="preserve">solo </w:t>
      </w:r>
      <w:r w:rsidR="00F603D5" w:rsidRPr="00436A73">
        <w:rPr>
          <w:szCs w:val="22"/>
        </w:rPr>
        <w:t xml:space="preserve">una de cada cinco (19%) convive con una pareja que tiene </w:t>
      </w:r>
      <w:r w:rsidR="00926892" w:rsidRPr="00436A73">
        <w:rPr>
          <w:szCs w:val="22"/>
        </w:rPr>
        <w:t xml:space="preserve">una edad menor a </w:t>
      </w:r>
      <w:r w:rsidR="004B22CB" w:rsidRPr="00436A73">
        <w:rPr>
          <w:szCs w:val="22"/>
        </w:rPr>
        <w:t xml:space="preserve">la de </w:t>
      </w:r>
      <w:r w:rsidR="00926892" w:rsidRPr="00436A73">
        <w:rPr>
          <w:szCs w:val="22"/>
        </w:rPr>
        <w:t>ella</w:t>
      </w:r>
      <w:r w:rsidR="001D72B0" w:rsidRPr="00436A73">
        <w:rPr>
          <w:szCs w:val="22"/>
        </w:rPr>
        <w:t xml:space="preserve"> y en 12% ambos cuentan con la misma edad.</w:t>
      </w:r>
    </w:p>
    <w:p w14:paraId="1C995522" w14:textId="77777777" w:rsidR="00770964" w:rsidRDefault="00770964" w:rsidP="00B26291">
      <w:pPr>
        <w:spacing w:line="264" w:lineRule="auto"/>
        <w:ind w:right="-91"/>
        <w:jc w:val="center"/>
        <w:rPr>
          <w:rFonts w:eastAsiaTheme="minorHAnsi" w:cs="Arial"/>
          <w:b/>
          <w:bCs/>
          <w:smallCaps/>
          <w:szCs w:val="22"/>
          <w:lang w:eastAsia="en-US"/>
        </w:rPr>
      </w:pPr>
    </w:p>
    <w:p w14:paraId="08606CE1" w14:textId="4163BF69" w:rsidR="007C4149" w:rsidRDefault="007C4149" w:rsidP="00770964">
      <w:pPr>
        <w:ind w:right="-91"/>
        <w:jc w:val="center"/>
        <w:rPr>
          <w:rFonts w:eastAsiaTheme="minorHAnsi" w:cs="Arial"/>
          <w:b/>
          <w:bCs/>
          <w:smallCaps/>
          <w:szCs w:val="22"/>
          <w:lang w:eastAsia="en-US"/>
        </w:rPr>
      </w:pPr>
      <w:r w:rsidRPr="007C4149">
        <w:rPr>
          <w:rFonts w:eastAsiaTheme="minorHAnsi" w:cs="Arial"/>
          <w:b/>
          <w:bCs/>
          <w:smallCaps/>
          <w:szCs w:val="22"/>
          <w:lang w:eastAsia="en-US"/>
        </w:rPr>
        <w:t>M</w:t>
      </w:r>
      <w:r w:rsidR="00D92356" w:rsidRPr="007C4149">
        <w:rPr>
          <w:rFonts w:eastAsiaTheme="minorHAnsi" w:cs="Arial"/>
          <w:b/>
          <w:bCs/>
          <w:smallCaps/>
          <w:szCs w:val="22"/>
          <w:lang w:eastAsia="en-US"/>
        </w:rPr>
        <w:t xml:space="preserve">ujeres unidas de 15 años </w:t>
      </w:r>
      <w:r w:rsidR="00047DB2" w:rsidRPr="007C4149">
        <w:rPr>
          <w:rFonts w:eastAsiaTheme="minorHAnsi" w:cs="Arial"/>
          <w:b/>
          <w:bCs/>
          <w:smallCaps/>
          <w:szCs w:val="22"/>
          <w:lang w:eastAsia="en-US"/>
        </w:rPr>
        <w:t>o</w:t>
      </w:r>
      <w:r w:rsidR="00D92356" w:rsidRPr="007C4149">
        <w:rPr>
          <w:rFonts w:eastAsiaTheme="minorHAnsi" w:cs="Arial"/>
          <w:b/>
          <w:bCs/>
          <w:smallCaps/>
          <w:szCs w:val="22"/>
          <w:lang w:eastAsia="en-US"/>
        </w:rPr>
        <w:t xml:space="preserve"> más que </w:t>
      </w:r>
      <w:r w:rsidR="00405D0A" w:rsidRPr="007C4149">
        <w:rPr>
          <w:rFonts w:eastAsiaTheme="minorHAnsi" w:cs="Arial"/>
          <w:b/>
          <w:bCs/>
          <w:smallCaps/>
          <w:szCs w:val="22"/>
          <w:lang w:eastAsia="en-US"/>
        </w:rPr>
        <w:t>residen</w:t>
      </w:r>
      <w:r>
        <w:rPr>
          <w:rFonts w:eastAsiaTheme="minorHAnsi" w:cs="Arial"/>
          <w:b/>
          <w:bCs/>
          <w:smallCaps/>
          <w:szCs w:val="22"/>
          <w:lang w:eastAsia="en-US"/>
        </w:rPr>
        <w:t xml:space="preserve"> </w:t>
      </w:r>
      <w:r w:rsidR="00405D0A" w:rsidRPr="007C4149">
        <w:rPr>
          <w:rFonts w:eastAsiaTheme="minorHAnsi" w:cs="Arial"/>
          <w:b/>
          <w:bCs/>
          <w:smallCaps/>
          <w:szCs w:val="22"/>
          <w:lang w:eastAsia="en-US"/>
        </w:rPr>
        <w:t xml:space="preserve">con </w:t>
      </w:r>
      <w:r w:rsidR="00D92356" w:rsidRPr="007C4149">
        <w:rPr>
          <w:rFonts w:eastAsiaTheme="minorHAnsi" w:cs="Arial"/>
          <w:b/>
          <w:bCs/>
          <w:smallCaps/>
          <w:szCs w:val="22"/>
          <w:lang w:eastAsia="en-US"/>
        </w:rPr>
        <w:t>su cónyuge o pareja</w:t>
      </w:r>
    </w:p>
    <w:p w14:paraId="00D4670F" w14:textId="77777777" w:rsidR="007C4149" w:rsidRDefault="00D92356" w:rsidP="00770964">
      <w:pPr>
        <w:ind w:right="-91"/>
        <w:jc w:val="center"/>
        <w:rPr>
          <w:rFonts w:eastAsiaTheme="minorHAnsi" w:cs="Arial"/>
          <w:b/>
          <w:bCs/>
          <w:smallCaps/>
          <w:szCs w:val="22"/>
          <w:lang w:eastAsia="en-US"/>
        </w:rPr>
      </w:pPr>
      <w:r w:rsidRPr="007C4149">
        <w:rPr>
          <w:rFonts w:eastAsiaTheme="minorHAnsi" w:cs="Arial"/>
          <w:b/>
          <w:bCs/>
          <w:smallCaps/>
          <w:szCs w:val="22"/>
          <w:lang w:eastAsia="en-US"/>
        </w:rPr>
        <w:t>en la misma</w:t>
      </w:r>
      <w:r w:rsidR="004B22CB" w:rsidRPr="007C4149">
        <w:rPr>
          <w:rFonts w:eastAsiaTheme="minorHAnsi" w:cs="Arial"/>
          <w:b/>
          <w:bCs/>
          <w:smallCaps/>
          <w:szCs w:val="22"/>
          <w:lang w:eastAsia="en-US"/>
        </w:rPr>
        <w:t xml:space="preserve"> </w:t>
      </w:r>
      <w:r w:rsidRPr="007C4149">
        <w:rPr>
          <w:rFonts w:eastAsiaTheme="minorHAnsi" w:cs="Arial"/>
          <w:b/>
          <w:bCs/>
          <w:smallCaps/>
          <w:szCs w:val="22"/>
          <w:lang w:eastAsia="en-US"/>
        </w:rPr>
        <w:t xml:space="preserve">vivienda </w:t>
      </w:r>
      <w:r w:rsidR="00B97182" w:rsidRPr="007C4149">
        <w:rPr>
          <w:rFonts w:eastAsiaTheme="minorHAnsi" w:cs="Arial"/>
          <w:b/>
          <w:bCs/>
          <w:smallCaps/>
          <w:szCs w:val="22"/>
          <w:lang w:eastAsia="en-US"/>
        </w:rPr>
        <w:t>por</w:t>
      </w:r>
      <w:r w:rsidRPr="007C4149">
        <w:rPr>
          <w:rFonts w:eastAsiaTheme="minorHAnsi" w:cs="Arial"/>
          <w:b/>
          <w:bCs/>
          <w:smallCaps/>
          <w:szCs w:val="22"/>
          <w:lang w:eastAsia="en-US"/>
        </w:rPr>
        <w:t xml:space="preserve"> </w:t>
      </w:r>
      <w:r w:rsidR="00125485" w:rsidRPr="007C4149">
        <w:rPr>
          <w:rFonts w:eastAsiaTheme="minorHAnsi" w:cs="Arial"/>
          <w:b/>
          <w:bCs/>
          <w:smallCaps/>
          <w:szCs w:val="22"/>
          <w:lang w:eastAsia="en-US"/>
        </w:rPr>
        <w:t>comparativo</w:t>
      </w:r>
      <w:r w:rsidR="007C4149">
        <w:rPr>
          <w:rFonts w:eastAsiaTheme="minorHAnsi" w:cs="Arial"/>
          <w:b/>
          <w:bCs/>
          <w:smallCaps/>
          <w:szCs w:val="22"/>
          <w:lang w:eastAsia="en-US"/>
        </w:rPr>
        <w:t xml:space="preserve"> </w:t>
      </w:r>
      <w:r w:rsidR="00125485" w:rsidRPr="007C4149">
        <w:rPr>
          <w:rFonts w:eastAsiaTheme="minorHAnsi" w:cs="Arial"/>
          <w:b/>
          <w:bCs/>
          <w:smallCaps/>
          <w:szCs w:val="22"/>
          <w:lang w:eastAsia="en-US"/>
        </w:rPr>
        <w:t xml:space="preserve">de </w:t>
      </w:r>
      <w:r w:rsidRPr="007C4149">
        <w:rPr>
          <w:rFonts w:eastAsiaTheme="minorHAnsi" w:cs="Arial"/>
          <w:b/>
          <w:bCs/>
          <w:smallCaps/>
          <w:szCs w:val="22"/>
          <w:lang w:eastAsia="en-US"/>
        </w:rPr>
        <w:t>edad</w:t>
      </w:r>
    </w:p>
    <w:p w14:paraId="75201F92" w14:textId="0F0B4CFC" w:rsidR="00535605" w:rsidRPr="00A7234D" w:rsidRDefault="007C4149" w:rsidP="00770964">
      <w:pPr>
        <w:ind w:right="-91"/>
        <w:jc w:val="center"/>
        <w:rPr>
          <w:rFonts w:eastAsiaTheme="minorHAnsi" w:cs="Arial"/>
          <w:bCs/>
          <w:sz w:val="18"/>
          <w:szCs w:val="18"/>
          <w:lang w:eastAsia="en-US"/>
        </w:rPr>
      </w:pPr>
      <w:r w:rsidRPr="00A7234D">
        <w:rPr>
          <w:rFonts w:eastAsiaTheme="minorHAnsi" w:cs="Arial"/>
          <w:bCs/>
          <w:sz w:val="18"/>
          <w:szCs w:val="18"/>
          <w:lang w:eastAsia="en-US"/>
        </w:rPr>
        <w:t>(</w:t>
      </w:r>
      <w:r w:rsidR="00A7234D" w:rsidRPr="00A7234D">
        <w:rPr>
          <w:rFonts w:eastAsiaTheme="minorHAnsi" w:cs="Arial"/>
          <w:bCs/>
          <w:sz w:val="18"/>
          <w:szCs w:val="18"/>
          <w:lang w:eastAsia="en-US"/>
        </w:rPr>
        <w:t>Porcentaje)</w:t>
      </w:r>
    </w:p>
    <w:p w14:paraId="04D8841E" w14:textId="24EB3A1B" w:rsidR="00711CD3" w:rsidRDefault="00572794" w:rsidP="00770964">
      <w:pPr>
        <w:ind w:left="709" w:right="51" w:hanging="709"/>
        <w:jc w:val="center"/>
        <w:rPr>
          <w:rFonts w:eastAsiaTheme="minorHAnsi" w:cs="Arial"/>
          <w:b/>
          <w:bCs/>
          <w:szCs w:val="22"/>
          <w:lang w:eastAsia="en-US"/>
        </w:rPr>
      </w:pPr>
      <w:r>
        <w:rPr>
          <w:rFonts w:eastAsiaTheme="minorHAnsi" w:cs="Arial"/>
          <w:b/>
          <w:bCs/>
          <w:noProof/>
          <w:szCs w:val="22"/>
          <w:lang w:val="es-MX" w:eastAsia="es-MX"/>
        </w:rPr>
        <w:drawing>
          <wp:inline distT="0" distB="0" distL="0" distR="0" wp14:anchorId="459B8A86" wp14:editId="66A195B0">
            <wp:extent cx="4634682" cy="2138901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157" cy="22258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8FB6FB" w14:textId="77777777" w:rsidR="00B26291" w:rsidRDefault="00F2267C" w:rsidP="00770964">
      <w:pPr>
        <w:ind w:left="1276" w:right="992" w:firstLine="142"/>
        <w:rPr>
          <w:sz w:val="16"/>
          <w:szCs w:val="16"/>
        </w:rPr>
      </w:pPr>
      <w:r>
        <w:rPr>
          <w:sz w:val="16"/>
          <w:szCs w:val="16"/>
        </w:rPr>
        <w:t>Fuente</w:t>
      </w:r>
      <w:r w:rsidR="008D5772" w:rsidRPr="003977CA">
        <w:rPr>
          <w:sz w:val="16"/>
          <w:szCs w:val="16"/>
        </w:rPr>
        <w:t>:</w:t>
      </w:r>
      <w:r w:rsidR="008D5772" w:rsidRPr="003977CA">
        <w:rPr>
          <w:sz w:val="16"/>
          <w:szCs w:val="16"/>
        </w:rPr>
        <w:tab/>
        <w:t>INEGI. Censo</w:t>
      </w:r>
      <w:r w:rsidR="00711CD3">
        <w:rPr>
          <w:sz w:val="16"/>
          <w:szCs w:val="16"/>
        </w:rPr>
        <w:t xml:space="preserve"> </w:t>
      </w:r>
      <w:r w:rsidR="008D5772" w:rsidRPr="003977CA">
        <w:rPr>
          <w:sz w:val="16"/>
          <w:szCs w:val="16"/>
        </w:rPr>
        <w:t>de Población y Vivienda 2020. Base de datos del cuestionario ampliado</w:t>
      </w:r>
      <w:r w:rsidR="00A7234D">
        <w:rPr>
          <w:sz w:val="16"/>
          <w:szCs w:val="16"/>
        </w:rPr>
        <w:t>.</w:t>
      </w:r>
      <w:r w:rsidR="008D5772" w:rsidRPr="003977CA">
        <w:rPr>
          <w:sz w:val="16"/>
          <w:szCs w:val="16"/>
        </w:rPr>
        <w:t xml:space="preserve"> </w:t>
      </w:r>
    </w:p>
    <w:p w14:paraId="2C6E2AA4" w14:textId="566B9686" w:rsidR="008D5772" w:rsidRPr="003977CA" w:rsidRDefault="00507A9A" w:rsidP="00770964">
      <w:pPr>
        <w:ind w:left="1276" w:right="992" w:firstLine="142"/>
        <w:rPr>
          <w:sz w:val="16"/>
          <w:szCs w:val="16"/>
        </w:rPr>
      </w:pPr>
      <w:r w:rsidRPr="003977CA">
        <w:rPr>
          <w:sz w:val="16"/>
          <w:szCs w:val="16"/>
        </w:rPr>
        <w:t>SNIEG</w:t>
      </w:r>
      <w:r>
        <w:rPr>
          <w:sz w:val="16"/>
          <w:szCs w:val="16"/>
        </w:rPr>
        <w:t>. Información de Interés Nacional</w:t>
      </w:r>
      <w:r w:rsidR="008D5772" w:rsidRPr="003977CA">
        <w:rPr>
          <w:sz w:val="16"/>
          <w:szCs w:val="16"/>
        </w:rPr>
        <w:t>.</w:t>
      </w:r>
    </w:p>
    <w:p w14:paraId="5DF471D8" w14:textId="77777777" w:rsidR="007B678D" w:rsidRDefault="007B678D" w:rsidP="00B26291">
      <w:pPr>
        <w:rPr>
          <w:sz w:val="24"/>
        </w:rPr>
      </w:pPr>
    </w:p>
    <w:p w14:paraId="2C2CBE64" w14:textId="086321AE" w:rsidR="007B678D" w:rsidRPr="00436A73" w:rsidRDefault="00E54C3D" w:rsidP="00B26291">
      <w:pPr>
        <w:rPr>
          <w:szCs w:val="22"/>
        </w:rPr>
      </w:pPr>
      <w:r w:rsidRPr="00436A73">
        <w:rPr>
          <w:szCs w:val="22"/>
        </w:rPr>
        <w:t>La mayor parte de las mujeres unidas que declara</w:t>
      </w:r>
      <w:r w:rsidR="00A7234D" w:rsidRPr="00436A73">
        <w:rPr>
          <w:szCs w:val="22"/>
        </w:rPr>
        <w:t>ro</w:t>
      </w:r>
      <w:r w:rsidRPr="00436A73">
        <w:rPr>
          <w:szCs w:val="22"/>
        </w:rPr>
        <w:t xml:space="preserve">n que </w:t>
      </w:r>
      <w:r w:rsidR="00FE355A" w:rsidRPr="00436A73">
        <w:rPr>
          <w:szCs w:val="22"/>
        </w:rPr>
        <w:t xml:space="preserve">viven con </w:t>
      </w:r>
      <w:r w:rsidRPr="00436A73">
        <w:rPr>
          <w:szCs w:val="22"/>
        </w:rPr>
        <w:t>su cónyuge o pareja en la misma vivienda, t</w:t>
      </w:r>
      <w:r w:rsidR="00A7234D" w:rsidRPr="00436A73">
        <w:rPr>
          <w:szCs w:val="22"/>
        </w:rPr>
        <w:t>enían</w:t>
      </w:r>
      <w:r w:rsidRPr="00436A73">
        <w:rPr>
          <w:szCs w:val="22"/>
        </w:rPr>
        <w:t xml:space="preserve"> algún grado aprobado en secundaria (</w:t>
      </w:r>
      <w:r w:rsidR="005E7868" w:rsidRPr="00436A73">
        <w:rPr>
          <w:szCs w:val="22"/>
        </w:rPr>
        <w:t>7.</w:t>
      </w:r>
      <w:r w:rsidR="00BF124C" w:rsidRPr="00436A73">
        <w:rPr>
          <w:szCs w:val="22"/>
        </w:rPr>
        <w:t>8 millones</w:t>
      </w:r>
      <w:r w:rsidR="00D61C04" w:rsidRPr="00436A73">
        <w:rPr>
          <w:szCs w:val="22"/>
        </w:rPr>
        <w:t>,</w:t>
      </w:r>
      <w:r w:rsidR="00235696" w:rsidRPr="00436A73">
        <w:rPr>
          <w:szCs w:val="22"/>
        </w:rPr>
        <w:t xml:space="preserve"> que representa</w:t>
      </w:r>
      <w:r w:rsidR="00A7234D" w:rsidRPr="00436A73">
        <w:rPr>
          <w:szCs w:val="22"/>
        </w:rPr>
        <w:t>n</w:t>
      </w:r>
      <w:r w:rsidR="00235696" w:rsidRPr="00436A73">
        <w:rPr>
          <w:szCs w:val="22"/>
        </w:rPr>
        <w:t xml:space="preserve"> </w:t>
      </w:r>
      <w:r w:rsidRPr="00436A73">
        <w:rPr>
          <w:szCs w:val="22"/>
        </w:rPr>
        <w:t>31%)</w:t>
      </w:r>
      <w:r w:rsidR="00A7234D" w:rsidRPr="00436A73">
        <w:rPr>
          <w:szCs w:val="22"/>
        </w:rPr>
        <w:t>. D</w:t>
      </w:r>
      <w:r w:rsidRPr="00436A73">
        <w:rPr>
          <w:szCs w:val="22"/>
        </w:rPr>
        <w:t xml:space="preserve">e </w:t>
      </w:r>
      <w:r w:rsidR="00A7234D" w:rsidRPr="00436A73">
        <w:rPr>
          <w:szCs w:val="22"/>
        </w:rPr>
        <w:t>este grupo</w:t>
      </w:r>
      <w:r w:rsidRPr="00436A73">
        <w:rPr>
          <w:szCs w:val="22"/>
        </w:rPr>
        <w:t xml:space="preserve">, 47% </w:t>
      </w:r>
      <w:r w:rsidR="00A7234D" w:rsidRPr="00436A73">
        <w:rPr>
          <w:szCs w:val="22"/>
        </w:rPr>
        <w:t>dijo tener</w:t>
      </w:r>
      <w:r w:rsidRPr="00436A73">
        <w:rPr>
          <w:szCs w:val="22"/>
        </w:rPr>
        <w:t xml:space="preserve"> un cónyuge o pareja con la misma escolaridad, 23% </w:t>
      </w:r>
      <w:r w:rsidR="00A7234D" w:rsidRPr="00436A73">
        <w:rPr>
          <w:szCs w:val="22"/>
        </w:rPr>
        <w:t>señaló tener</w:t>
      </w:r>
      <w:r w:rsidRPr="00436A73">
        <w:rPr>
          <w:szCs w:val="22"/>
        </w:rPr>
        <w:t xml:space="preserve"> una pareja con al menos un grado aprobado en primaria y solo 7% </w:t>
      </w:r>
      <w:r w:rsidR="00A7234D" w:rsidRPr="00436A73">
        <w:rPr>
          <w:szCs w:val="22"/>
        </w:rPr>
        <w:t>respondió que su</w:t>
      </w:r>
      <w:r w:rsidRPr="00436A73">
        <w:rPr>
          <w:szCs w:val="22"/>
        </w:rPr>
        <w:t xml:space="preserve"> cónyuge o pareja cuenta con algún grado aprobado en educación superior.</w:t>
      </w:r>
      <w:r w:rsidR="00E41682" w:rsidRPr="00436A73">
        <w:rPr>
          <w:szCs w:val="22"/>
        </w:rPr>
        <w:t xml:space="preserve"> </w:t>
      </w:r>
      <w:r w:rsidR="00A7234D" w:rsidRPr="00436A73">
        <w:rPr>
          <w:szCs w:val="22"/>
        </w:rPr>
        <w:t>Una s</w:t>
      </w:r>
      <w:r w:rsidR="00E41682" w:rsidRPr="00436A73">
        <w:rPr>
          <w:szCs w:val="22"/>
        </w:rPr>
        <w:t>ituación similar se observ</w:t>
      </w:r>
      <w:r w:rsidR="00A7234D" w:rsidRPr="00436A73">
        <w:rPr>
          <w:szCs w:val="22"/>
        </w:rPr>
        <w:t>ó</w:t>
      </w:r>
      <w:r w:rsidR="00E41682" w:rsidRPr="00436A73">
        <w:rPr>
          <w:szCs w:val="22"/>
        </w:rPr>
        <w:t xml:space="preserve"> cuando la mujer </w:t>
      </w:r>
      <w:r w:rsidR="00A7234D" w:rsidRPr="00436A73">
        <w:rPr>
          <w:szCs w:val="22"/>
        </w:rPr>
        <w:t>contaba con</w:t>
      </w:r>
      <w:r w:rsidR="00E41682" w:rsidRPr="00436A73">
        <w:rPr>
          <w:szCs w:val="22"/>
        </w:rPr>
        <w:t xml:space="preserve"> nivel de instrucción de primaria.</w:t>
      </w:r>
    </w:p>
    <w:p w14:paraId="068227AD" w14:textId="77777777" w:rsidR="00A7234D" w:rsidRPr="00436A73" w:rsidRDefault="00A7234D" w:rsidP="00B26291">
      <w:pPr>
        <w:rPr>
          <w:szCs w:val="22"/>
        </w:rPr>
      </w:pPr>
    </w:p>
    <w:p w14:paraId="52FD11C4" w14:textId="210B7EA4" w:rsidR="00E54C3D" w:rsidRPr="00436A73" w:rsidRDefault="00A7234D" w:rsidP="00B26291">
      <w:pPr>
        <w:rPr>
          <w:szCs w:val="22"/>
        </w:rPr>
      </w:pPr>
      <w:r w:rsidRPr="00436A73">
        <w:rPr>
          <w:szCs w:val="22"/>
        </w:rPr>
        <w:t>El</w:t>
      </w:r>
      <w:r w:rsidR="000C0B0A" w:rsidRPr="00436A73">
        <w:rPr>
          <w:szCs w:val="22"/>
        </w:rPr>
        <w:t xml:space="preserve"> </w:t>
      </w:r>
      <w:r w:rsidR="00E54C3D" w:rsidRPr="00436A73">
        <w:rPr>
          <w:szCs w:val="22"/>
        </w:rPr>
        <w:t xml:space="preserve">18% de las mujeres unidas </w:t>
      </w:r>
      <w:r w:rsidR="00421962" w:rsidRPr="00436A73">
        <w:rPr>
          <w:szCs w:val="22"/>
        </w:rPr>
        <w:t xml:space="preserve">que </w:t>
      </w:r>
      <w:r w:rsidR="00896C62" w:rsidRPr="00436A73">
        <w:rPr>
          <w:szCs w:val="22"/>
        </w:rPr>
        <w:t>resid</w:t>
      </w:r>
      <w:r w:rsidRPr="00436A73">
        <w:rPr>
          <w:szCs w:val="22"/>
        </w:rPr>
        <w:t>ía</w:t>
      </w:r>
      <w:r w:rsidR="00896C62" w:rsidRPr="00436A73">
        <w:rPr>
          <w:szCs w:val="22"/>
        </w:rPr>
        <w:t>n con</w:t>
      </w:r>
      <w:r w:rsidR="00421962" w:rsidRPr="00436A73">
        <w:rPr>
          <w:szCs w:val="22"/>
        </w:rPr>
        <w:t xml:space="preserve"> su cónyuge o pareja en la misma vivienda </w:t>
      </w:r>
      <w:r w:rsidR="00E54C3D" w:rsidRPr="00436A73">
        <w:rPr>
          <w:szCs w:val="22"/>
        </w:rPr>
        <w:t>t</w:t>
      </w:r>
      <w:r w:rsidRPr="00436A73">
        <w:rPr>
          <w:szCs w:val="22"/>
        </w:rPr>
        <w:t>enían</w:t>
      </w:r>
      <w:r w:rsidR="00E54C3D" w:rsidRPr="00436A73">
        <w:rPr>
          <w:szCs w:val="22"/>
        </w:rPr>
        <w:t xml:space="preserve"> algún grado aprobado en educación superior</w:t>
      </w:r>
      <w:r w:rsidR="00235696" w:rsidRPr="00436A73">
        <w:rPr>
          <w:szCs w:val="22"/>
        </w:rPr>
        <w:t xml:space="preserve"> </w:t>
      </w:r>
      <w:r w:rsidR="00896C62" w:rsidRPr="00436A73">
        <w:rPr>
          <w:szCs w:val="22"/>
        </w:rPr>
        <w:t>(</w:t>
      </w:r>
      <w:r w:rsidR="00235696" w:rsidRPr="00436A73">
        <w:rPr>
          <w:szCs w:val="22"/>
        </w:rPr>
        <w:t>4</w:t>
      </w:r>
      <w:r w:rsidR="005E7868" w:rsidRPr="00436A73">
        <w:rPr>
          <w:szCs w:val="22"/>
        </w:rPr>
        <w:t>.6 millones</w:t>
      </w:r>
      <w:r w:rsidR="006916F6" w:rsidRPr="00436A73">
        <w:rPr>
          <w:szCs w:val="22"/>
        </w:rPr>
        <w:t>)</w:t>
      </w:r>
      <w:r w:rsidRPr="00436A73">
        <w:rPr>
          <w:szCs w:val="22"/>
        </w:rPr>
        <w:t>. D</w:t>
      </w:r>
      <w:r w:rsidR="00C2361C" w:rsidRPr="00436A73">
        <w:rPr>
          <w:szCs w:val="22"/>
        </w:rPr>
        <w:t>e e</w:t>
      </w:r>
      <w:r w:rsidRPr="00436A73">
        <w:rPr>
          <w:szCs w:val="22"/>
        </w:rPr>
        <w:t>lla</w:t>
      </w:r>
      <w:r w:rsidR="004B22CB" w:rsidRPr="00436A73">
        <w:rPr>
          <w:szCs w:val="22"/>
        </w:rPr>
        <w:t>s,</w:t>
      </w:r>
      <w:r w:rsidR="00F95CA8" w:rsidRPr="00436A73">
        <w:rPr>
          <w:szCs w:val="22"/>
        </w:rPr>
        <w:t xml:space="preserve"> </w:t>
      </w:r>
      <w:r w:rsidR="00E41682" w:rsidRPr="00436A73">
        <w:rPr>
          <w:szCs w:val="22"/>
        </w:rPr>
        <w:t xml:space="preserve">67% </w:t>
      </w:r>
      <w:r w:rsidRPr="00436A73">
        <w:rPr>
          <w:szCs w:val="22"/>
        </w:rPr>
        <w:t xml:space="preserve">señaló que </w:t>
      </w:r>
      <w:r w:rsidR="00E41682" w:rsidRPr="00436A73">
        <w:rPr>
          <w:szCs w:val="22"/>
        </w:rPr>
        <w:t>su</w:t>
      </w:r>
      <w:r w:rsidR="00E54C3D" w:rsidRPr="00436A73">
        <w:rPr>
          <w:szCs w:val="22"/>
        </w:rPr>
        <w:t xml:space="preserve"> pareja tiene la misma escolaridad</w:t>
      </w:r>
      <w:r w:rsidR="00E41682" w:rsidRPr="00436A73">
        <w:rPr>
          <w:szCs w:val="22"/>
        </w:rPr>
        <w:t xml:space="preserve"> que ella</w:t>
      </w:r>
      <w:r w:rsidR="00F95CA8" w:rsidRPr="00436A73">
        <w:rPr>
          <w:szCs w:val="22"/>
        </w:rPr>
        <w:t xml:space="preserve"> y 20%</w:t>
      </w:r>
      <w:r w:rsidRPr="00436A73">
        <w:rPr>
          <w:szCs w:val="22"/>
        </w:rPr>
        <w:t xml:space="preserve"> dijo que </w:t>
      </w:r>
      <w:r w:rsidR="00F95CA8" w:rsidRPr="00436A73">
        <w:rPr>
          <w:szCs w:val="22"/>
        </w:rPr>
        <w:t xml:space="preserve">su pareja </w:t>
      </w:r>
      <w:r w:rsidR="00E54C3D" w:rsidRPr="00436A73">
        <w:rPr>
          <w:szCs w:val="22"/>
        </w:rPr>
        <w:t xml:space="preserve">cuenta con algún grado aprobado en educación media superior. </w:t>
      </w:r>
      <w:r w:rsidR="0064421B" w:rsidRPr="00436A73">
        <w:rPr>
          <w:szCs w:val="22"/>
        </w:rPr>
        <w:t>En</w:t>
      </w:r>
      <w:r w:rsidR="00E54C3D" w:rsidRPr="00436A73">
        <w:rPr>
          <w:szCs w:val="22"/>
        </w:rPr>
        <w:t xml:space="preserve"> general</w:t>
      </w:r>
      <w:r w:rsidR="0064421B" w:rsidRPr="00436A73">
        <w:rPr>
          <w:szCs w:val="22"/>
        </w:rPr>
        <w:t>,</w:t>
      </w:r>
      <w:r w:rsidR="00421962" w:rsidRPr="00436A73">
        <w:rPr>
          <w:szCs w:val="22"/>
        </w:rPr>
        <w:t xml:space="preserve"> </w:t>
      </w:r>
      <w:r w:rsidR="00E54C3D" w:rsidRPr="00436A73">
        <w:rPr>
          <w:szCs w:val="22"/>
        </w:rPr>
        <w:t xml:space="preserve">las mujeres unidas </w:t>
      </w:r>
      <w:r w:rsidR="007E164A" w:rsidRPr="00436A73">
        <w:rPr>
          <w:szCs w:val="22"/>
        </w:rPr>
        <w:t xml:space="preserve">y que tienen algún grado de educación superior </w:t>
      </w:r>
      <w:r w:rsidR="00E54C3D" w:rsidRPr="00436A73">
        <w:rPr>
          <w:szCs w:val="22"/>
        </w:rPr>
        <w:t xml:space="preserve">residen con una pareja </w:t>
      </w:r>
      <w:r w:rsidR="0064421B" w:rsidRPr="00436A73">
        <w:rPr>
          <w:szCs w:val="22"/>
        </w:rPr>
        <w:t>con</w:t>
      </w:r>
      <w:r w:rsidR="00E54C3D" w:rsidRPr="00436A73">
        <w:rPr>
          <w:szCs w:val="22"/>
        </w:rPr>
        <w:t xml:space="preserve"> escolaridad</w:t>
      </w:r>
      <w:r w:rsidR="008652C5" w:rsidRPr="00436A73">
        <w:rPr>
          <w:szCs w:val="22"/>
        </w:rPr>
        <w:t xml:space="preserve"> </w:t>
      </w:r>
      <w:r w:rsidR="00E54C3D" w:rsidRPr="00436A73">
        <w:rPr>
          <w:szCs w:val="22"/>
        </w:rPr>
        <w:t>similar o mayor</w:t>
      </w:r>
      <w:r w:rsidR="004B22CB" w:rsidRPr="00436A73">
        <w:rPr>
          <w:szCs w:val="22"/>
        </w:rPr>
        <w:t xml:space="preserve"> a la de ella</w:t>
      </w:r>
      <w:r w:rsidR="00E54C3D" w:rsidRPr="00436A73">
        <w:rPr>
          <w:szCs w:val="22"/>
        </w:rPr>
        <w:t xml:space="preserve"> </w:t>
      </w:r>
      <w:r w:rsidR="008652C5" w:rsidRPr="00436A73">
        <w:rPr>
          <w:szCs w:val="22"/>
        </w:rPr>
        <w:t>y es poco frecuente</w:t>
      </w:r>
      <w:r w:rsidR="00E54C3D" w:rsidRPr="00436A73">
        <w:rPr>
          <w:szCs w:val="22"/>
        </w:rPr>
        <w:t xml:space="preserve"> </w:t>
      </w:r>
      <w:r w:rsidR="007E164A" w:rsidRPr="00436A73">
        <w:rPr>
          <w:szCs w:val="22"/>
        </w:rPr>
        <w:t>que su</w:t>
      </w:r>
      <w:r w:rsidR="008652C5" w:rsidRPr="00436A73">
        <w:rPr>
          <w:szCs w:val="22"/>
        </w:rPr>
        <w:t xml:space="preserve"> pareja tenga un </w:t>
      </w:r>
      <w:r w:rsidR="007E164A" w:rsidRPr="00436A73">
        <w:rPr>
          <w:szCs w:val="22"/>
        </w:rPr>
        <w:t xml:space="preserve">nivel </w:t>
      </w:r>
      <w:r w:rsidR="008652C5" w:rsidRPr="00436A73">
        <w:rPr>
          <w:szCs w:val="22"/>
        </w:rPr>
        <w:t>de escolaridad</w:t>
      </w:r>
      <w:r w:rsidR="004B22CB" w:rsidRPr="00436A73">
        <w:rPr>
          <w:szCs w:val="22"/>
        </w:rPr>
        <w:t xml:space="preserve"> </w:t>
      </w:r>
      <w:r w:rsidR="007E164A" w:rsidRPr="00436A73">
        <w:rPr>
          <w:szCs w:val="22"/>
        </w:rPr>
        <w:t>menor al suyo</w:t>
      </w:r>
      <w:r w:rsidR="008652C5" w:rsidRPr="00436A73">
        <w:rPr>
          <w:szCs w:val="22"/>
        </w:rPr>
        <w:t>.</w:t>
      </w:r>
      <w:r w:rsidR="00E54C3D" w:rsidRPr="00436A73">
        <w:rPr>
          <w:szCs w:val="22"/>
        </w:rPr>
        <w:t xml:space="preserve"> </w:t>
      </w:r>
    </w:p>
    <w:p w14:paraId="0CEA89F2" w14:textId="56102D83" w:rsidR="004B22CB" w:rsidRPr="00860314" w:rsidRDefault="004B22CB" w:rsidP="008219D6">
      <w:pPr>
        <w:spacing w:line="264" w:lineRule="auto"/>
        <w:rPr>
          <w:sz w:val="23"/>
          <w:szCs w:val="23"/>
        </w:rPr>
      </w:pPr>
    </w:p>
    <w:p w14:paraId="4CD7841B" w14:textId="77777777" w:rsidR="00436A73" w:rsidRDefault="00436A73" w:rsidP="00770964">
      <w:pPr>
        <w:ind w:right="335"/>
        <w:jc w:val="center"/>
        <w:rPr>
          <w:rFonts w:eastAsiaTheme="minorHAnsi" w:cs="Arial"/>
          <w:b/>
          <w:bCs/>
          <w:smallCaps/>
          <w:szCs w:val="22"/>
          <w:lang w:eastAsia="en-US"/>
        </w:rPr>
      </w:pPr>
    </w:p>
    <w:p w14:paraId="4BC0D678" w14:textId="77777777" w:rsidR="00436A73" w:rsidRDefault="00436A73" w:rsidP="00770964">
      <w:pPr>
        <w:ind w:right="335"/>
        <w:jc w:val="center"/>
        <w:rPr>
          <w:rFonts w:eastAsiaTheme="minorHAnsi" w:cs="Arial"/>
          <w:b/>
          <w:bCs/>
          <w:smallCaps/>
          <w:szCs w:val="22"/>
          <w:lang w:eastAsia="en-US"/>
        </w:rPr>
      </w:pPr>
    </w:p>
    <w:p w14:paraId="44A345EC" w14:textId="33E0A258" w:rsidR="007E164A" w:rsidRDefault="007E164A" w:rsidP="00770964">
      <w:pPr>
        <w:ind w:right="335"/>
        <w:jc w:val="center"/>
        <w:rPr>
          <w:rFonts w:eastAsiaTheme="minorHAnsi" w:cs="Arial"/>
          <w:b/>
          <w:bCs/>
          <w:smallCaps/>
          <w:szCs w:val="22"/>
          <w:lang w:eastAsia="en-US"/>
        </w:rPr>
      </w:pPr>
      <w:r w:rsidRPr="007E164A">
        <w:rPr>
          <w:rFonts w:eastAsiaTheme="minorHAnsi" w:cs="Arial"/>
          <w:b/>
          <w:bCs/>
          <w:smallCaps/>
          <w:szCs w:val="22"/>
          <w:lang w:eastAsia="en-US"/>
        </w:rPr>
        <w:t>M</w:t>
      </w:r>
      <w:r w:rsidR="00E54C3D" w:rsidRPr="007E164A">
        <w:rPr>
          <w:rFonts w:eastAsiaTheme="minorHAnsi" w:cs="Arial"/>
          <w:b/>
          <w:bCs/>
          <w:smallCaps/>
          <w:szCs w:val="22"/>
          <w:lang w:eastAsia="en-US"/>
        </w:rPr>
        <w:t xml:space="preserve">ujeres </w:t>
      </w:r>
      <w:r>
        <w:rPr>
          <w:rFonts w:eastAsiaTheme="minorHAnsi" w:cs="Arial"/>
          <w:b/>
          <w:bCs/>
          <w:smallCaps/>
          <w:szCs w:val="22"/>
          <w:lang w:eastAsia="en-US"/>
        </w:rPr>
        <w:t>de</w:t>
      </w:r>
      <w:r w:rsidR="00E54C3D" w:rsidRPr="007E164A">
        <w:rPr>
          <w:rFonts w:eastAsiaTheme="minorHAnsi" w:cs="Arial"/>
          <w:b/>
          <w:bCs/>
          <w:smallCaps/>
          <w:szCs w:val="22"/>
          <w:lang w:eastAsia="en-US"/>
        </w:rPr>
        <w:t xml:space="preserve"> 15 años </w:t>
      </w:r>
      <w:r w:rsidR="00047DB2" w:rsidRPr="007E164A">
        <w:rPr>
          <w:rFonts w:eastAsiaTheme="minorHAnsi" w:cs="Arial"/>
          <w:b/>
          <w:bCs/>
          <w:smallCaps/>
          <w:szCs w:val="22"/>
          <w:lang w:eastAsia="en-US"/>
        </w:rPr>
        <w:t>o</w:t>
      </w:r>
      <w:r w:rsidR="00E54C3D" w:rsidRPr="007E164A">
        <w:rPr>
          <w:rFonts w:eastAsiaTheme="minorHAnsi" w:cs="Arial"/>
          <w:b/>
          <w:bCs/>
          <w:smallCaps/>
          <w:szCs w:val="22"/>
          <w:lang w:eastAsia="en-US"/>
        </w:rPr>
        <w:t xml:space="preserve"> más que </w:t>
      </w:r>
      <w:r w:rsidR="00FE355A" w:rsidRPr="007E164A">
        <w:rPr>
          <w:rFonts w:eastAsiaTheme="minorHAnsi" w:cs="Arial"/>
          <w:b/>
          <w:bCs/>
          <w:smallCaps/>
          <w:szCs w:val="22"/>
          <w:lang w:eastAsia="en-US"/>
        </w:rPr>
        <w:t>residen con</w:t>
      </w:r>
      <w:r w:rsidR="00E54C3D" w:rsidRPr="007E164A">
        <w:rPr>
          <w:rFonts w:eastAsiaTheme="minorHAnsi" w:cs="Arial"/>
          <w:b/>
          <w:bCs/>
          <w:smallCaps/>
          <w:szCs w:val="22"/>
          <w:lang w:eastAsia="en-US"/>
        </w:rPr>
        <w:t xml:space="preserve"> su cónyuge o pareja en la misma vivienda </w:t>
      </w:r>
    </w:p>
    <w:p w14:paraId="7B163225" w14:textId="5C22F87A" w:rsidR="00C75B61" w:rsidRDefault="00E54C3D" w:rsidP="00770964">
      <w:pPr>
        <w:ind w:right="335"/>
        <w:jc w:val="center"/>
        <w:rPr>
          <w:rFonts w:eastAsiaTheme="minorHAnsi" w:cs="Arial"/>
          <w:b/>
          <w:bCs/>
          <w:smallCaps/>
          <w:szCs w:val="22"/>
          <w:lang w:eastAsia="en-US"/>
        </w:rPr>
      </w:pPr>
      <w:r w:rsidRPr="007E164A">
        <w:rPr>
          <w:rFonts w:eastAsiaTheme="minorHAnsi" w:cs="Arial"/>
          <w:b/>
          <w:bCs/>
          <w:smallCaps/>
          <w:szCs w:val="22"/>
          <w:lang w:eastAsia="en-US"/>
        </w:rPr>
        <w:t xml:space="preserve">por </w:t>
      </w:r>
      <w:r w:rsidR="009C55B1" w:rsidRPr="007E164A">
        <w:rPr>
          <w:rFonts w:eastAsiaTheme="minorHAnsi" w:cs="Arial"/>
          <w:b/>
          <w:bCs/>
          <w:smallCaps/>
          <w:szCs w:val="22"/>
          <w:lang w:eastAsia="en-US"/>
        </w:rPr>
        <w:t xml:space="preserve">nivel de </w:t>
      </w:r>
      <w:r w:rsidRPr="007E164A">
        <w:rPr>
          <w:rFonts w:eastAsiaTheme="minorHAnsi" w:cs="Arial"/>
          <w:b/>
          <w:bCs/>
          <w:smallCaps/>
          <w:szCs w:val="22"/>
          <w:lang w:eastAsia="en-US"/>
        </w:rPr>
        <w:t>escolaridad</w:t>
      </w:r>
    </w:p>
    <w:p w14:paraId="25CA18BF" w14:textId="03CBFDB8" w:rsidR="007E164A" w:rsidRPr="007E164A" w:rsidRDefault="007E164A" w:rsidP="00770964">
      <w:pPr>
        <w:ind w:right="335"/>
        <w:jc w:val="center"/>
        <w:rPr>
          <w:rFonts w:eastAsiaTheme="minorHAnsi" w:cs="Arial"/>
          <w:bCs/>
          <w:sz w:val="18"/>
          <w:szCs w:val="18"/>
          <w:lang w:eastAsia="en-US"/>
        </w:rPr>
      </w:pPr>
      <w:r w:rsidRPr="007E164A">
        <w:rPr>
          <w:rFonts w:eastAsiaTheme="minorHAnsi" w:cs="Arial"/>
          <w:bCs/>
          <w:sz w:val="18"/>
          <w:szCs w:val="18"/>
          <w:lang w:eastAsia="en-US"/>
        </w:rPr>
        <w:t>(Porcentaje)</w:t>
      </w:r>
    </w:p>
    <w:p w14:paraId="4A224DC7" w14:textId="77777777" w:rsidR="00B227D4" w:rsidRPr="002E553F" w:rsidRDefault="00B227D4" w:rsidP="008219D6">
      <w:pPr>
        <w:spacing w:line="264" w:lineRule="auto"/>
        <w:rPr>
          <w:sz w:val="6"/>
          <w:szCs w:val="6"/>
        </w:rPr>
      </w:pPr>
    </w:p>
    <w:p w14:paraId="210EA13D" w14:textId="6D8C10A7" w:rsidR="00B227D4" w:rsidRDefault="00B227D4" w:rsidP="00770964">
      <w:pPr>
        <w:spacing w:line="264" w:lineRule="auto"/>
        <w:jc w:val="center"/>
        <w:rPr>
          <w:sz w:val="16"/>
          <w:szCs w:val="16"/>
        </w:rPr>
      </w:pPr>
      <w:r w:rsidRPr="00B227D4">
        <w:rPr>
          <w:noProof/>
          <w:lang w:val="es-MX" w:eastAsia="es-MX"/>
        </w:rPr>
        <w:drawing>
          <wp:inline distT="0" distB="0" distL="0" distR="0" wp14:anchorId="3167D586" wp14:editId="6193F5D2">
            <wp:extent cx="5126976" cy="250466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82650" cy="2531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BC881" w14:textId="77777777" w:rsidR="00B227D4" w:rsidRDefault="00B227D4" w:rsidP="008219D6">
      <w:pPr>
        <w:spacing w:line="264" w:lineRule="auto"/>
        <w:rPr>
          <w:sz w:val="16"/>
          <w:szCs w:val="16"/>
        </w:rPr>
      </w:pPr>
    </w:p>
    <w:p w14:paraId="5457F439" w14:textId="299B94CF" w:rsidR="00B227D4" w:rsidRDefault="00B227D4" w:rsidP="00436A73">
      <w:pPr>
        <w:spacing w:line="264" w:lineRule="auto"/>
        <w:ind w:left="1276" w:hanging="425"/>
        <w:rPr>
          <w:sz w:val="16"/>
          <w:szCs w:val="16"/>
        </w:rPr>
      </w:pPr>
      <w:r>
        <w:rPr>
          <w:sz w:val="16"/>
          <w:szCs w:val="16"/>
        </w:rPr>
        <w:t xml:space="preserve">Nota: Se excluyen del cuadro </w:t>
      </w:r>
      <w:r w:rsidRPr="00B227D4">
        <w:rPr>
          <w:sz w:val="16"/>
          <w:szCs w:val="16"/>
        </w:rPr>
        <w:t>27</w:t>
      </w:r>
      <w:r>
        <w:rPr>
          <w:sz w:val="16"/>
          <w:szCs w:val="16"/>
        </w:rPr>
        <w:t>,</w:t>
      </w:r>
      <w:r w:rsidRPr="00B227D4">
        <w:rPr>
          <w:sz w:val="16"/>
          <w:szCs w:val="16"/>
        </w:rPr>
        <w:t>337</w:t>
      </w:r>
      <w:r>
        <w:rPr>
          <w:sz w:val="16"/>
          <w:szCs w:val="16"/>
        </w:rPr>
        <w:t xml:space="preserve"> mujeres</w:t>
      </w:r>
      <w:r w:rsidR="003F6634">
        <w:rPr>
          <w:sz w:val="16"/>
          <w:szCs w:val="16"/>
        </w:rPr>
        <w:t xml:space="preserve"> unidas de 15 años o más que residen con su cónyuge o pareja en la misma vivienda que no especifican su escolaridad. Tampoco se presenta en el cuadro a </w:t>
      </w:r>
      <w:r w:rsidR="003F6634" w:rsidRPr="003F6634">
        <w:rPr>
          <w:sz w:val="16"/>
          <w:szCs w:val="16"/>
        </w:rPr>
        <w:t>20</w:t>
      </w:r>
      <w:r w:rsidR="003F6634">
        <w:rPr>
          <w:sz w:val="16"/>
          <w:szCs w:val="16"/>
        </w:rPr>
        <w:t>,</w:t>
      </w:r>
      <w:r w:rsidR="003F6634" w:rsidRPr="003F6634">
        <w:rPr>
          <w:sz w:val="16"/>
          <w:szCs w:val="16"/>
        </w:rPr>
        <w:t>312</w:t>
      </w:r>
      <w:r w:rsidR="003F6634">
        <w:rPr>
          <w:sz w:val="16"/>
          <w:szCs w:val="16"/>
        </w:rPr>
        <w:t xml:space="preserve"> </w:t>
      </w:r>
      <w:r w:rsidR="00215C5D">
        <w:rPr>
          <w:sz w:val="16"/>
          <w:szCs w:val="16"/>
        </w:rPr>
        <w:t>mujeres donde el cónyuge o pareja</w:t>
      </w:r>
      <w:r w:rsidR="003F6634">
        <w:rPr>
          <w:sz w:val="16"/>
          <w:szCs w:val="16"/>
        </w:rPr>
        <w:t xml:space="preserve"> </w:t>
      </w:r>
      <w:r w:rsidR="00215C5D">
        <w:rPr>
          <w:sz w:val="16"/>
          <w:szCs w:val="16"/>
        </w:rPr>
        <w:t>no especificó su escolaridad.</w:t>
      </w:r>
      <w:r w:rsidR="003F6634">
        <w:rPr>
          <w:sz w:val="16"/>
          <w:szCs w:val="16"/>
        </w:rPr>
        <w:t xml:space="preserve">  </w:t>
      </w:r>
    </w:p>
    <w:p w14:paraId="3A7141BA" w14:textId="2F2A596D" w:rsidR="00E54C3D" w:rsidRDefault="00E54C3D" w:rsidP="00436A73">
      <w:pPr>
        <w:spacing w:line="264" w:lineRule="auto"/>
        <w:ind w:left="1276" w:hanging="425"/>
        <w:rPr>
          <w:sz w:val="16"/>
          <w:szCs w:val="16"/>
        </w:rPr>
      </w:pPr>
      <w:r>
        <w:rPr>
          <w:sz w:val="16"/>
          <w:szCs w:val="16"/>
        </w:rPr>
        <w:t xml:space="preserve">Fuente: </w:t>
      </w:r>
      <w:r w:rsidRPr="003977CA">
        <w:rPr>
          <w:sz w:val="16"/>
          <w:szCs w:val="16"/>
        </w:rPr>
        <w:t>INEGI. Censo de Población y Vivienda 2020. Base de d</w:t>
      </w:r>
      <w:r>
        <w:rPr>
          <w:sz w:val="16"/>
          <w:szCs w:val="16"/>
        </w:rPr>
        <w:t xml:space="preserve">atos del cuestionario ampliado. </w:t>
      </w:r>
      <w:r w:rsidRPr="003977CA">
        <w:rPr>
          <w:sz w:val="16"/>
          <w:szCs w:val="16"/>
        </w:rPr>
        <w:t>SNIEG</w:t>
      </w:r>
      <w:r>
        <w:rPr>
          <w:sz w:val="16"/>
          <w:szCs w:val="16"/>
        </w:rPr>
        <w:t>. In</w:t>
      </w:r>
      <w:r w:rsidRPr="003977CA">
        <w:rPr>
          <w:sz w:val="16"/>
          <w:szCs w:val="16"/>
        </w:rPr>
        <w:t>formación de</w:t>
      </w:r>
      <w:r w:rsidR="005D34BF">
        <w:rPr>
          <w:sz w:val="16"/>
          <w:szCs w:val="16"/>
        </w:rPr>
        <w:t xml:space="preserve"> </w:t>
      </w:r>
      <w:r>
        <w:rPr>
          <w:sz w:val="16"/>
          <w:szCs w:val="16"/>
        </w:rPr>
        <w:t>I</w:t>
      </w:r>
      <w:r w:rsidRPr="003977CA">
        <w:rPr>
          <w:sz w:val="16"/>
          <w:szCs w:val="16"/>
        </w:rPr>
        <w:t>nterés</w:t>
      </w:r>
      <w:r>
        <w:rPr>
          <w:sz w:val="16"/>
          <w:szCs w:val="16"/>
        </w:rPr>
        <w:t xml:space="preserve"> Nacional.</w:t>
      </w:r>
    </w:p>
    <w:p w14:paraId="6B8B608F" w14:textId="77777777" w:rsidR="00C2361C" w:rsidRDefault="00C2361C" w:rsidP="008219D6">
      <w:pPr>
        <w:spacing w:line="264" w:lineRule="auto"/>
        <w:rPr>
          <w:sz w:val="24"/>
        </w:rPr>
      </w:pPr>
    </w:p>
    <w:p w14:paraId="79F8D9A6" w14:textId="3FC8B238" w:rsidR="00325C04" w:rsidRPr="00436A73" w:rsidRDefault="00864E55" w:rsidP="00860314">
      <w:pPr>
        <w:rPr>
          <w:szCs w:val="22"/>
        </w:rPr>
      </w:pPr>
      <w:r w:rsidRPr="00436A73">
        <w:rPr>
          <w:szCs w:val="22"/>
        </w:rPr>
        <w:t>Más de la mitad (</w:t>
      </w:r>
      <w:r w:rsidR="00590708" w:rsidRPr="00436A73">
        <w:rPr>
          <w:szCs w:val="22"/>
        </w:rPr>
        <w:t>51%</w:t>
      </w:r>
      <w:r w:rsidRPr="00436A73">
        <w:rPr>
          <w:szCs w:val="22"/>
        </w:rPr>
        <w:t>)</w:t>
      </w:r>
      <w:r w:rsidR="00590708" w:rsidRPr="00436A73">
        <w:rPr>
          <w:szCs w:val="22"/>
        </w:rPr>
        <w:t xml:space="preserve"> de </w:t>
      </w:r>
      <w:r w:rsidR="00B95A8A" w:rsidRPr="00436A73">
        <w:rPr>
          <w:szCs w:val="22"/>
        </w:rPr>
        <w:t>la</w:t>
      </w:r>
      <w:r w:rsidR="00590708" w:rsidRPr="00436A73">
        <w:rPr>
          <w:szCs w:val="22"/>
        </w:rPr>
        <w:t>s</w:t>
      </w:r>
      <w:r w:rsidR="00B95A8A" w:rsidRPr="00436A73">
        <w:rPr>
          <w:szCs w:val="22"/>
        </w:rPr>
        <w:t xml:space="preserve"> </w:t>
      </w:r>
      <w:r w:rsidR="00824DF3" w:rsidRPr="00436A73">
        <w:rPr>
          <w:szCs w:val="22"/>
        </w:rPr>
        <w:t xml:space="preserve">mujeres de 15 años o más </w:t>
      </w:r>
      <w:r w:rsidR="00F1071C" w:rsidRPr="00436A73">
        <w:rPr>
          <w:szCs w:val="22"/>
        </w:rPr>
        <w:t xml:space="preserve">unidas </w:t>
      </w:r>
      <w:r w:rsidR="009529A5" w:rsidRPr="00436A73">
        <w:rPr>
          <w:szCs w:val="22"/>
        </w:rPr>
        <w:t xml:space="preserve">que </w:t>
      </w:r>
      <w:r w:rsidR="00C75B61" w:rsidRPr="00436A73">
        <w:rPr>
          <w:szCs w:val="22"/>
        </w:rPr>
        <w:t>viv</w:t>
      </w:r>
      <w:r w:rsidR="007E164A" w:rsidRPr="00436A73">
        <w:rPr>
          <w:szCs w:val="22"/>
        </w:rPr>
        <w:t>ía</w:t>
      </w:r>
      <w:r w:rsidR="00C75B61" w:rsidRPr="00436A73">
        <w:rPr>
          <w:szCs w:val="22"/>
        </w:rPr>
        <w:t>n con</w:t>
      </w:r>
      <w:r w:rsidR="009529A5" w:rsidRPr="00436A73">
        <w:rPr>
          <w:szCs w:val="22"/>
        </w:rPr>
        <w:t xml:space="preserve"> su cónyuge o pareja en la misma vivienda, </w:t>
      </w:r>
      <w:r w:rsidR="007E164A" w:rsidRPr="00436A73">
        <w:rPr>
          <w:szCs w:val="22"/>
        </w:rPr>
        <w:t>dijo</w:t>
      </w:r>
      <w:r w:rsidR="009529A5" w:rsidRPr="00436A73">
        <w:rPr>
          <w:szCs w:val="22"/>
        </w:rPr>
        <w:t xml:space="preserve"> </w:t>
      </w:r>
      <w:r w:rsidR="007E164A" w:rsidRPr="00436A73">
        <w:rPr>
          <w:szCs w:val="22"/>
        </w:rPr>
        <w:t xml:space="preserve">ser </w:t>
      </w:r>
      <w:r w:rsidR="009529A5" w:rsidRPr="00436A73">
        <w:rPr>
          <w:szCs w:val="22"/>
        </w:rPr>
        <w:t>no</w:t>
      </w:r>
      <w:r w:rsidR="001D72B0" w:rsidRPr="00436A73">
        <w:rPr>
          <w:szCs w:val="22"/>
        </w:rPr>
        <w:t xml:space="preserve"> económicamente activa</w:t>
      </w:r>
      <w:r w:rsidR="00A12E97" w:rsidRPr="00436A73">
        <w:rPr>
          <w:szCs w:val="22"/>
        </w:rPr>
        <w:t xml:space="preserve"> (13</w:t>
      </w:r>
      <w:r w:rsidR="005E7868" w:rsidRPr="00436A73">
        <w:rPr>
          <w:szCs w:val="22"/>
        </w:rPr>
        <w:t xml:space="preserve"> millones</w:t>
      </w:r>
      <w:r w:rsidR="00A12E97" w:rsidRPr="00436A73">
        <w:rPr>
          <w:szCs w:val="22"/>
        </w:rPr>
        <w:t>)</w:t>
      </w:r>
      <w:r w:rsidR="001D72B0" w:rsidRPr="00436A73">
        <w:rPr>
          <w:szCs w:val="22"/>
        </w:rPr>
        <w:t xml:space="preserve">, pero </w:t>
      </w:r>
      <w:r w:rsidR="009529A5" w:rsidRPr="00436A73">
        <w:rPr>
          <w:szCs w:val="22"/>
        </w:rPr>
        <w:t>su</w:t>
      </w:r>
      <w:r w:rsidR="001D72B0" w:rsidRPr="00436A73">
        <w:rPr>
          <w:szCs w:val="22"/>
        </w:rPr>
        <w:t xml:space="preserve"> </w:t>
      </w:r>
      <w:r w:rsidR="00590708" w:rsidRPr="00436A73">
        <w:rPr>
          <w:szCs w:val="22"/>
        </w:rPr>
        <w:t>pareja</w:t>
      </w:r>
      <w:r w:rsidR="00F1071C" w:rsidRPr="00436A73">
        <w:rPr>
          <w:szCs w:val="22"/>
        </w:rPr>
        <w:t xml:space="preserve"> </w:t>
      </w:r>
      <w:r w:rsidR="005920F4" w:rsidRPr="00436A73">
        <w:rPr>
          <w:szCs w:val="22"/>
        </w:rPr>
        <w:t>s</w:t>
      </w:r>
      <w:r w:rsidRPr="00436A73">
        <w:rPr>
          <w:szCs w:val="22"/>
        </w:rPr>
        <w:t>í</w:t>
      </w:r>
      <w:r w:rsidR="005920F4" w:rsidRPr="00436A73">
        <w:rPr>
          <w:szCs w:val="22"/>
        </w:rPr>
        <w:t xml:space="preserve"> lo es</w:t>
      </w:r>
      <w:r w:rsidR="001D72B0" w:rsidRPr="00436A73">
        <w:rPr>
          <w:szCs w:val="22"/>
        </w:rPr>
        <w:t xml:space="preserve">. Si bien esta situación prevalece, </w:t>
      </w:r>
      <w:r w:rsidR="00247B37" w:rsidRPr="00436A73">
        <w:rPr>
          <w:szCs w:val="22"/>
        </w:rPr>
        <w:t>el trabajo doméstico no remunerado y la crianza de los hijos es una actividad fundamental para el desarrollo de los integrantes del hogar</w:t>
      </w:r>
      <w:r w:rsidR="00247B37" w:rsidRPr="00436A73">
        <w:rPr>
          <w:rStyle w:val="Refdenotaalpie"/>
          <w:szCs w:val="22"/>
        </w:rPr>
        <w:footnoteReference w:id="2"/>
      </w:r>
      <w:r w:rsidR="00247B37" w:rsidRPr="00436A73">
        <w:rPr>
          <w:szCs w:val="22"/>
        </w:rPr>
        <w:t xml:space="preserve">. </w:t>
      </w:r>
    </w:p>
    <w:p w14:paraId="6870A65F" w14:textId="77777777" w:rsidR="00E97549" w:rsidRDefault="00E97549" w:rsidP="00860314">
      <w:pPr>
        <w:ind w:left="284"/>
        <w:rPr>
          <w:rFonts w:eastAsiaTheme="minorHAnsi" w:cs="Arial"/>
          <w:b/>
          <w:bCs/>
          <w:szCs w:val="22"/>
          <w:lang w:eastAsia="en-US"/>
        </w:rPr>
      </w:pPr>
    </w:p>
    <w:p w14:paraId="700B49D8" w14:textId="46BF0281" w:rsidR="00E97549" w:rsidRDefault="007E164A" w:rsidP="00860314">
      <w:pPr>
        <w:jc w:val="center"/>
        <w:rPr>
          <w:rFonts w:eastAsiaTheme="minorHAnsi" w:cs="Arial"/>
          <w:b/>
          <w:bCs/>
          <w:smallCaps/>
          <w:szCs w:val="22"/>
          <w:lang w:eastAsia="en-US"/>
        </w:rPr>
      </w:pPr>
      <w:r w:rsidRPr="007E164A">
        <w:rPr>
          <w:rFonts w:eastAsiaTheme="minorHAnsi" w:cs="Arial"/>
          <w:b/>
          <w:bCs/>
          <w:smallCaps/>
          <w:szCs w:val="22"/>
          <w:lang w:eastAsia="en-US"/>
        </w:rPr>
        <w:t>M</w:t>
      </w:r>
      <w:r w:rsidR="006E0857" w:rsidRPr="007E164A">
        <w:rPr>
          <w:rFonts w:eastAsiaTheme="minorHAnsi" w:cs="Arial"/>
          <w:b/>
          <w:bCs/>
          <w:smallCaps/>
          <w:szCs w:val="22"/>
          <w:lang w:eastAsia="en-US"/>
        </w:rPr>
        <w:t xml:space="preserve">ujeres unidas de 15 años </w:t>
      </w:r>
      <w:r w:rsidR="00047DB2" w:rsidRPr="007E164A">
        <w:rPr>
          <w:rFonts w:eastAsiaTheme="minorHAnsi" w:cs="Arial"/>
          <w:b/>
          <w:bCs/>
          <w:smallCaps/>
          <w:szCs w:val="22"/>
          <w:lang w:eastAsia="en-US"/>
        </w:rPr>
        <w:t>o</w:t>
      </w:r>
      <w:r w:rsidR="006E0857" w:rsidRPr="007E164A">
        <w:rPr>
          <w:rFonts w:eastAsiaTheme="minorHAnsi" w:cs="Arial"/>
          <w:b/>
          <w:bCs/>
          <w:smallCaps/>
          <w:szCs w:val="22"/>
          <w:lang w:eastAsia="en-US"/>
        </w:rPr>
        <w:t xml:space="preserve"> más que </w:t>
      </w:r>
      <w:r w:rsidR="00C75B61" w:rsidRPr="007E164A">
        <w:rPr>
          <w:rFonts w:eastAsiaTheme="minorHAnsi" w:cs="Arial"/>
          <w:b/>
          <w:bCs/>
          <w:smallCaps/>
          <w:szCs w:val="22"/>
          <w:lang w:eastAsia="en-US"/>
        </w:rPr>
        <w:t>residen con</w:t>
      </w:r>
      <w:r w:rsidR="00E97549" w:rsidRPr="007E164A">
        <w:rPr>
          <w:rFonts w:eastAsiaTheme="minorHAnsi" w:cs="Arial"/>
          <w:b/>
          <w:bCs/>
          <w:smallCaps/>
          <w:szCs w:val="22"/>
          <w:lang w:eastAsia="en-US"/>
        </w:rPr>
        <w:t xml:space="preserve"> </w:t>
      </w:r>
      <w:r w:rsidR="006E0857" w:rsidRPr="007E164A">
        <w:rPr>
          <w:rFonts w:eastAsiaTheme="minorHAnsi" w:cs="Arial"/>
          <w:b/>
          <w:bCs/>
          <w:smallCaps/>
          <w:szCs w:val="22"/>
          <w:lang w:eastAsia="en-US"/>
        </w:rPr>
        <w:t xml:space="preserve">su cónyuge o pareja en la misma vivienda </w:t>
      </w:r>
      <w:r w:rsidR="00B97182" w:rsidRPr="007E164A">
        <w:rPr>
          <w:rFonts w:eastAsiaTheme="minorHAnsi" w:cs="Arial"/>
          <w:b/>
          <w:bCs/>
          <w:smallCaps/>
          <w:szCs w:val="22"/>
          <w:lang w:eastAsia="en-US"/>
        </w:rPr>
        <w:t>por</w:t>
      </w:r>
      <w:r w:rsidR="00864E55" w:rsidRPr="007E164A">
        <w:rPr>
          <w:rFonts w:eastAsiaTheme="minorHAnsi" w:cs="Arial"/>
          <w:b/>
          <w:bCs/>
          <w:smallCaps/>
          <w:szCs w:val="22"/>
          <w:lang w:eastAsia="en-US"/>
        </w:rPr>
        <w:t xml:space="preserve"> </w:t>
      </w:r>
      <w:r w:rsidR="006E0857" w:rsidRPr="007E164A">
        <w:rPr>
          <w:rFonts w:eastAsiaTheme="minorHAnsi" w:cs="Arial"/>
          <w:b/>
          <w:bCs/>
          <w:smallCaps/>
          <w:szCs w:val="22"/>
          <w:lang w:eastAsia="en-US"/>
        </w:rPr>
        <w:t>condición de actividad</w:t>
      </w:r>
    </w:p>
    <w:p w14:paraId="2B0BF94D" w14:textId="253807B8" w:rsidR="006E0857" w:rsidRPr="007E164A" w:rsidRDefault="007E164A" w:rsidP="00860314">
      <w:pPr>
        <w:ind w:left="284"/>
        <w:jc w:val="center"/>
        <w:rPr>
          <w:rFonts w:eastAsiaTheme="minorHAnsi" w:cs="Arial"/>
          <w:bCs/>
          <w:sz w:val="18"/>
          <w:szCs w:val="18"/>
          <w:lang w:eastAsia="en-US"/>
        </w:rPr>
      </w:pPr>
      <w:r w:rsidRPr="007E164A">
        <w:rPr>
          <w:rFonts w:eastAsiaTheme="minorHAnsi" w:cs="Arial"/>
          <w:bCs/>
          <w:sz w:val="18"/>
          <w:szCs w:val="18"/>
          <w:lang w:eastAsia="en-US"/>
        </w:rPr>
        <w:t>(Porcentaje)</w:t>
      </w:r>
    </w:p>
    <w:p w14:paraId="7D5D4725" w14:textId="2F144CE7" w:rsidR="006E0857" w:rsidRDefault="00D93657" w:rsidP="008219D6">
      <w:pPr>
        <w:spacing w:line="264" w:lineRule="auto"/>
        <w:jc w:val="center"/>
        <w:rPr>
          <w:sz w:val="24"/>
        </w:rPr>
      </w:pPr>
      <w:r w:rsidRPr="00D93657">
        <w:rPr>
          <w:noProof/>
        </w:rPr>
        <w:drawing>
          <wp:inline distT="0" distB="0" distL="0" distR="0" wp14:anchorId="38D706CC" wp14:editId="2A50C31E">
            <wp:extent cx="4436828" cy="2360015"/>
            <wp:effectExtent l="0" t="0" r="1905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470346" cy="2377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9C89D" w14:textId="77777777" w:rsidR="002E553F" w:rsidRDefault="00512F83" w:rsidP="00436A73">
      <w:pPr>
        <w:tabs>
          <w:tab w:val="left" w:pos="8222"/>
        </w:tabs>
        <w:spacing w:line="264" w:lineRule="auto"/>
        <w:ind w:left="1701" w:right="992"/>
        <w:rPr>
          <w:sz w:val="16"/>
          <w:szCs w:val="16"/>
        </w:rPr>
      </w:pPr>
      <w:r>
        <w:rPr>
          <w:sz w:val="16"/>
          <w:szCs w:val="16"/>
        </w:rPr>
        <w:t>Nota: No se grafica a las mujeres o su pareja que no especificaron su condición de actividad.</w:t>
      </w:r>
    </w:p>
    <w:p w14:paraId="20326429" w14:textId="77777777" w:rsidR="00436A73" w:rsidRDefault="00F2267C" w:rsidP="00436A73">
      <w:pPr>
        <w:tabs>
          <w:tab w:val="left" w:pos="8222"/>
        </w:tabs>
        <w:spacing w:line="264" w:lineRule="auto"/>
        <w:ind w:left="1701" w:right="51"/>
        <w:rPr>
          <w:sz w:val="16"/>
          <w:szCs w:val="16"/>
        </w:rPr>
      </w:pPr>
      <w:r>
        <w:rPr>
          <w:sz w:val="16"/>
          <w:szCs w:val="16"/>
        </w:rPr>
        <w:t xml:space="preserve">Fuente: </w:t>
      </w:r>
      <w:r w:rsidR="003271A7" w:rsidRPr="003977CA">
        <w:rPr>
          <w:sz w:val="16"/>
          <w:szCs w:val="16"/>
        </w:rPr>
        <w:t>INEGI. Censo de Población y Vivienda 2020. Base de datos del cuestionario ampliado</w:t>
      </w:r>
      <w:r w:rsidR="00507A9A">
        <w:rPr>
          <w:sz w:val="16"/>
          <w:szCs w:val="16"/>
        </w:rPr>
        <w:t xml:space="preserve">. </w:t>
      </w:r>
    </w:p>
    <w:p w14:paraId="5799BA88" w14:textId="5BC7EF40" w:rsidR="003271A7" w:rsidRDefault="00507A9A" w:rsidP="00436A73">
      <w:pPr>
        <w:tabs>
          <w:tab w:val="left" w:pos="8222"/>
        </w:tabs>
        <w:spacing w:line="264" w:lineRule="auto"/>
        <w:ind w:left="2268" w:right="51"/>
        <w:rPr>
          <w:sz w:val="16"/>
          <w:szCs w:val="16"/>
        </w:rPr>
      </w:pPr>
      <w:r w:rsidRPr="003977CA">
        <w:rPr>
          <w:sz w:val="16"/>
          <w:szCs w:val="16"/>
        </w:rPr>
        <w:t>SNIEG</w:t>
      </w:r>
      <w:r>
        <w:rPr>
          <w:sz w:val="16"/>
          <w:szCs w:val="16"/>
        </w:rPr>
        <w:t xml:space="preserve">. </w:t>
      </w:r>
      <w:r w:rsidR="003271A7" w:rsidRPr="003977CA">
        <w:rPr>
          <w:sz w:val="16"/>
          <w:szCs w:val="16"/>
        </w:rPr>
        <w:t>Inform</w:t>
      </w:r>
      <w:r>
        <w:rPr>
          <w:sz w:val="16"/>
          <w:szCs w:val="16"/>
        </w:rPr>
        <w:t>ación de</w:t>
      </w:r>
      <w:r w:rsidR="00436A73">
        <w:rPr>
          <w:sz w:val="16"/>
          <w:szCs w:val="16"/>
        </w:rPr>
        <w:t xml:space="preserve"> </w:t>
      </w:r>
      <w:r>
        <w:rPr>
          <w:sz w:val="16"/>
          <w:szCs w:val="16"/>
        </w:rPr>
        <w:t>Interés Nacional</w:t>
      </w:r>
      <w:r w:rsidR="003271A7" w:rsidRPr="003977CA">
        <w:rPr>
          <w:sz w:val="16"/>
          <w:szCs w:val="16"/>
        </w:rPr>
        <w:t>.</w:t>
      </w:r>
    </w:p>
    <w:p w14:paraId="6DC60EC9" w14:textId="77777777" w:rsidR="00436A73" w:rsidRPr="003977CA" w:rsidRDefault="00436A73" w:rsidP="00436A73">
      <w:pPr>
        <w:spacing w:line="264" w:lineRule="auto"/>
        <w:ind w:left="851" w:right="51" w:hanging="567"/>
        <w:rPr>
          <w:sz w:val="16"/>
          <w:szCs w:val="16"/>
        </w:rPr>
      </w:pPr>
    </w:p>
    <w:p w14:paraId="29B93F31" w14:textId="425EBC21" w:rsidR="00E54C3D" w:rsidRPr="00436A73" w:rsidRDefault="00E54C3D" w:rsidP="008219D6">
      <w:pPr>
        <w:spacing w:line="264" w:lineRule="auto"/>
        <w:rPr>
          <w:szCs w:val="22"/>
        </w:rPr>
      </w:pPr>
      <w:r w:rsidRPr="00436A73">
        <w:rPr>
          <w:szCs w:val="22"/>
        </w:rPr>
        <w:t>En 34</w:t>
      </w:r>
      <w:r w:rsidR="00C75B61" w:rsidRPr="00436A73">
        <w:rPr>
          <w:szCs w:val="22"/>
        </w:rPr>
        <w:t xml:space="preserve"> de cada 100 parejas </w:t>
      </w:r>
      <w:r w:rsidRPr="00436A73">
        <w:rPr>
          <w:szCs w:val="22"/>
        </w:rPr>
        <w:t xml:space="preserve">ambos </w:t>
      </w:r>
      <w:r w:rsidR="007E164A" w:rsidRPr="00436A73">
        <w:rPr>
          <w:szCs w:val="22"/>
        </w:rPr>
        <w:t>dijeron ser</w:t>
      </w:r>
      <w:r w:rsidR="00C75B61" w:rsidRPr="00436A73">
        <w:rPr>
          <w:szCs w:val="22"/>
        </w:rPr>
        <w:t xml:space="preserve"> </w:t>
      </w:r>
      <w:r w:rsidRPr="00436A73">
        <w:rPr>
          <w:szCs w:val="22"/>
        </w:rPr>
        <w:t>económicamente activos. Por otra parte, una de cada ocho</w:t>
      </w:r>
      <w:r w:rsidR="009C55B1" w:rsidRPr="00436A73">
        <w:rPr>
          <w:szCs w:val="22"/>
        </w:rPr>
        <w:t xml:space="preserve"> mujeres</w:t>
      </w:r>
      <w:r w:rsidRPr="00436A73">
        <w:rPr>
          <w:szCs w:val="22"/>
        </w:rPr>
        <w:t xml:space="preserve"> (12%) declar</w:t>
      </w:r>
      <w:r w:rsidR="007E164A" w:rsidRPr="00436A73">
        <w:rPr>
          <w:szCs w:val="22"/>
        </w:rPr>
        <w:t>ó</w:t>
      </w:r>
      <w:r w:rsidRPr="00436A73">
        <w:rPr>
          <w:szCs w:val="22"/>
        </w:rPr>
        <w:t xml:space="preserve"> no </w:t>
      </w:r>
      <w:r w:rsidR="00C2361C" w:rsidRPr="00436A73">
        <w:rPr>
          <w:szCs w:val="22"/>
        </w:rPr>
        <w:t xml:space="preserve">formar parte del </w:t>
      </w:r>
      <w:r w:rsidRPr="00436A73">
        <w:rPr>
          <w:szCs w:val="22"/>
        </w:rPr>
        <w:t>mercado laboral, condición que su pareja comparte</w:t>
      </w:r>
      <w:r w:rsidR="007E164A" w:rsidRPr="00436A73">
        <w:rPr>
          <w:szCs w:val="22"/>
        </w:rPr>
        <w:t>. En</w:t>
      </w:r>
      <w:r w:rsidR="00C2361C" w:rsidRPr="00436A73">
        <w:rPr>
          <w:szCs w:val="22"/>
        </w:rPr>
        <w:t xml:space="preserve"> 3% </w:t>
      </w:r>
      <w:r w:rsidR="007E164A" w:rsidRPr="00436A73">
        <w:rPr>
          <w:szCs w:val="22"/>
        </w:rPr>
        <w:t xml:space="preserve">de los casos, la mujer dijo ser </w:t>
      </w:r>
      <w:r w:rsidR="00C2361C" w:rsidRPr="00436A73">
        <w:rPr>
          <w:szCs w:val="22"/>
        </w:rPr>
        <w:t>económicamente activa y su pareja o cónyuge no</w:t>
      </w:r>
      <w:r w:rsidRPr="00436A73">
        <w:rPr>
          <w:szCs w:val="22"/>
        </w:rPr>
        <w:t xml:space="preserve">. </w:t>
      </w:r>
    </w:p>
    <w:p w14:paraId="58FE2AB5" w14:textId="77777777" w:rsidR="00E54C3D" w:rsidRDefault="00E54C3D" w:rsidP="008219D6">
      <w:pPr>
        <w:spacing w:line="264" w:lineRule="auto"/>
        <w:rPr>
          <w:sz w:val="24"/>
        </w:rPr>
      </w:pPr>
    </w:p>
    <w:p w14:paraId="06E271DD" w14:textId="3836E129" w:rsidR="00184C59" w:rsidRDefault="00184C59" w:rsidP="00860314">
      <w:pPr>
        <w:spacing w:line="264" w:lineRule="auto"/>
        <w:rPr>
          <w:rFonts w:cs="Arial"/>
          <w:sz w:val="16"/>
          <w:szCs w:val="16"/>
          <w:lang w:val="es-MX"/>
        </w:rPr>
      </w:pPr>
    </w:p>
    <w:p w14:paraId="2C68AC60" w14:textId="77777777" w:rsidR="00184C59" w:rsidRDefault="00184C59" w:rsidP="008219D6">
      <w:pPr>
        <w:spacing w:line="264" w:lineRule="auto"/>
        <w:ind w:left="567"/>
        <w:rPr>
          <w:rFonts w:cs="Arial"/>
          <w:sz w:val="16"/>
          <w:szCs w:val="16"/>
          <w:lang w:val="es-MX"/>
        </w:rPr>
      </w:pPr>
    </w:p>
    <w:p w14:paraId="70F4795C" w14:textId="77777777" w:rsidR="00184C59" w:rsidRPr="00184C59" w:rsidRDefault="00184C59" w:rsidP="008219D6">
      <w:pPr>
        <w:pStyle w:val="NormalWeb"/>
        <w:spacing w:before="0" w:beforeAutospacing="0" w:after="0" w:afterAutospacing="0" w:line="264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184C59">
        <w:rPr>
          <w:rFonts w:ascii="Arial" w:hAnsi="Arial" w:cs="Arial"/>
          <w:sz w:val="22"/>
          <w:szCs w:val="22"/>
        </w:rPr>
        <w:t xml:space="preserve">Para consultas de medios y periodistas, contactar a: </w:t>
      </w:r>
      <w:hyperlink r:id="rId16" w:history="1">
        <w:r w:rsidRPr="00184C59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184C59">
        <w:rPr>
          <w:rFonts w:ascii="Arial" w:hAnsi="Arial" w:cs="Arial"/>
          <w:sz w:val="22"/>
          <w:szCs w:val="22"/>
        </w:rPr>
        <w:t xml:space="preserve"> </w:t>
      </w:r>
    </w:p>
    <w:p w14:paraId="6DE0AA2B" w14:textId="77777777" w:rsidR="00184C59" w:rsidRPr="00184C59" w:rsidRDefault="00184C59" w:rsidP="008219D6">
      <w:pPr>
        <w:pStyle w:val="NormalWeb"/>
        <w:spacing w:before="0" w:beforeAutospacing="0" w:after="0" w:afterAutospacing="0" w:line="264" w:lineRule="auto"/>
        <w:contextualSpacing/>
        <w:jc w:val="center"/>
        <w:rPr>
          <w:rFonts w:ascii="Arial" w:hAnsi="Arial" w:cs="Arial"/>
          <w:sz w:val="22"/>
          <w:szCs w:val="22"/>
        </w:rPr>
      </w:pPr>
      <w:r w:rsidRPr="00184C59">
        <w:rPr>
          <w:rFonts w:ascii="Arial" w:hAnsi="Arial" w:cs="Arial"/>
          <w:sz w:val="22"/>
          <w:szCs w:val="22"/>
        </w:rPr>
        <w:t>o llamar al teléfono (55) 52-78-10-00, exts. 1134, 1260 y 1241.</w:t>
      </w:r>
    </w:p>
    <w:p w14:paraId="5EED1540" w14:textId="3FF0A4E4" w:rsidR="00184C59" w:rsidRDefault="00184C59" w:rsidP="008219D6">
      <w:pPr>
        <w:pStyle w:val="NormalWeb"/>
        <w:spacing w:before="0" w:beforeAutospacing="0" w:after="0" w:afterAutospacing="0" w:line="264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0DF29CDE" w14:textId="77777777" w:rsidR="00436A73" w:rsidRPr="00270E17" w:rsidRDefault="00436A73" w:rsidP="008219D6">
      <w:pPr>
        <w:pStyle w:val="NormalWeb"/>
        <w:spacing w:before="0" w:beforeAutospacing="0" w:after="0" w:afterAutospacing="0" w:line="264" w:lineRule="auto"/>
        <w:contextualSpacing/>
        <w:jc w:val="center"/>
        <w:rPr>
          <w:rFonts w:ascii="Arial" w:hAnsi="Arial" w:cs="Arial"/>
          <w:sz w:val="22"/>
          <w:szCs w:val="22"/>
        </w:rPr>
      </w:pPr>
    </w:p>
    <w:p w14:paraId="48552C2A" w14:textId="77777777" w:rsidR="00184C59" w:rsidRPr="00765F57" w:rsidRDefault="00184C59" w:rsidP="008219D6">
      <w:pPr>
        <w:spacing w:line="264" w:lineRule="auto"/>
        <w:ind w:left="-425" w:right="-516"/>
        <w:contextualSpacing/>
        <w:jc w:val="center"/>
        <w:rPr>
          <w:rFonts w:cs="Arial"/>
          <w:bCs/>
          <w:sz w:val="24"/>
          <w:lang w:val="es-MX"/>
        </w:rPr>
      </w:pPr>
      <w:r w:rsidRPr="00270E17">
        <w:rPr>
          <w:noProof/>
          <w:lang w:val="es-MX" w:eastAsia="es-MX"/>
        </w:rPr>
        <w:drawing>
          <wp:inline distT="0" distB="0" distL="0" distR="0" wp14:anchorId="068C2107" wp14:editId="48DBADE2">
            <wp:extent cx="182562" cy="190500"/>
            <wp:effectExtent l="0" t="0" r="8255" b="0"/>
            <wp:docPr id="14" name="Imagen 14" descr="C:\Users\saladeprensa\Desktop\NVOS LOGOS\F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260" cy="194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E17">
        <w:rPr>
          <w:noProof/>
          <w:lang w:eastAsia="es-MX"/>
        </w:rPr>
        <w:t xml:space="preserve"> </w:t>
      </w:r>
      <w:r w:rsidRPr="00270E17">
        <w:rPr>
          <w:noProof/>
          <w:lang w:val="es-MX" w:eastAsia="es-MX"/>
        </w:rPr>
        <w:drawing>
          <wp:inline distT="0" distB="0" distL="0" distR="0" wp14:anchorId="2EAA949D" wp14:editId="611418E2">
            <wp:extent cx="190500" cy="190500"/>
            <wp:effectExtent l="0" t="0" r="0" b="0"/>
            <wp:docPr id="4" name="Imagen 4" descr="C:\Users\saladeprensa\Desktop\NVOS LOGOS\I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E17">
        <w:rPr>
          <w:noProof/>
          <w:lang w:eastAsia="es-MX"/>
        </w:rPr>
        <w:t xml:space="preserve"> </w:t>
      </w:r>
      <w:r w:rsidRPr="00270E17">
        <w:rPr>
          <w:noProof/>
          <w:lang w:val="es-MX" w:eastAsia="es-MX"/>
        </w:rPr>
        <w:drawing>
          <wp:inline distT="0" distB="0" distL="0" distR="0" wp14:anchorId="5B0B8BBD" wp14:editId="64FCB23E">
            <wp:extent cx="180975" cy="180975"/>
            <wp:effectExtent l="0" t="0" r="9525" b="9525"/>
            <wp:docPr id="16" name="Imagen 16" descr="C:\Users\saladeprensa\Desktop\NVOS LOGOS\T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579" cy="181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E17">
        <w:rPr>
          <w:noProof/>
          <w:lang w:eastAsia="es-MX"/>
        </w:rPr>
        <w:t xml:space="preserve"> </w:t>
      </w:r>
      <w:r w:rsidRPr="00270E17">
        <w:rPr>
          <w:noProof/>
          <w:lang w:val="es-MX" w:eastAsia="es-MX"/>
        </w:rPr>
        <w:drawing>
          <wp:inline distT="0" distB="0" distL="0" distR="0" wp14:anchorId="4D4ED388" wp14:editId="6415EE88">
            <wp:extent cx="183356" cy="183356"/>
            <wp:effectExtent l="0" t="0" r="7620" b="7620"/>
            <wp:docPr id="17" name="Imagen 17" descr="C:\Users\saladeprensa\Desktop\NVOS LOGOS\Y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88" cy="189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0E17">
        <w:rPr>
          <w:noProof/>
          <w:lang w:eastAsia="es-MX"/>
        </w:rPr>
        <w:t xml:space="preserve"> </w:t>
      </w:r>
      <w:r w:rsidRPr="00270E17">
        <w:rPr>
          <w:noProof/>
          <w:sz w:val="14"/>
          <w:szCs w:val="18"/>
          <w:lang w:val="es-MX" w:eastAsia="es-MX"/>
        </w:rPr>
        <w:drawing>
          <wp:inline distT="0" distB="0" distL="0" distR="0" wp14:anchorId="386CC75A" wp14:editId="40288968">
            <wp:extent cx="1628775" cy="195452"/>
            <wp:effectExtent l="0" t="0" r="0" b="0"/>
            <wp:docPr id="20" name="Imagen 20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43" cy="213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534D3" w14:textId="77777777" w:rsidR="00A10D96" w:rsidRPr="008A1BD7" w:rsidRDefault="00A10D96" w:rsidP="002E553F">
      <w:pPr>
        <w:ind w:left="567"/>
        <w:rPr>
          <w:bCs/>
          <w:sz w:val="16"/>
          <w:szCs w:val="16"/>
          <w:lang w:val="es-MX"/>
        </w:rPr>
      </w:pPr>
    </w:p>
    <w:sectPr w:rsidR="00A10D96" w:rsidRPr="008A1BD7" w:rsidSect="00860314">
      <w:headerReference w:type="default" r:id="rId27"/>
      <w:footerReference w:type="default" r:id="rId28"/>
      <w:headerReference w:type="first" r:id="rId29"/>
      <w:footerReference w:type="first" r:id="rId30"/>
      <w:footnotePr>
        <w:numRestart w:val="eachSect"/>
      </w:footnotePr>
      <w:type w:val="continuous"/>
      <w:pgSz w:w="12242" w:h="15842" w:code="1"/>
      <w:pgMar w:top="1843" w:right="1134" w:bottom="567" w:left="1134" w:header="567" w:footer="3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695D4" w14:textId="77777777" w:rsidR="00C06F2E" w:rsidRDefault="00C06F2E">
      <w:r>
        <w:separator/>
      </w:r>
    </w:p>
  </w:endnote>
  <w:endnote w:type="continuationSeparator" w:id="0">
    <w:p w14:paraId="2E022247" w14:textId="77777777" w:rsidR="00C06F2E" w:rsidRDefault="00C0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6853" w14:textId="4BE74328" w:rsidR="00A7234D" w:rsidRPr="00A7234D" w:rsidRDefault="00A7234D" w:rsidP="00A7234D">
    <w:pPr>
      <w:pStyle w:val="Piedepgina"/>
      <w:jc w:val="center"/>
      <w:rPr>
        <w:b/>
        <w:color w:val="002060"/>
        <w:sz w:val="20"/>
        <w:szCs w:val="20"/>
      </w:rPr>
    </w:pPr>
    <w:r w:rsidRPr="00A7234D">
      <w:rPr>
        <w:b/>
        <w:color w:val="002060"/>
        <w:sz w:val="20"/>
        <w:szCs w:val="20"/>
      </w:rPr>
      <w:t>COMUNICACIÓN SOCIAL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7A0C1" w14:textId="4925308D" w:rsidR="007C4149" w:rsidRPr="007C4149" w:rsidRDefault="007C4149" w:rsidP="007C4149">
    <w:pPr>
      <w:pStyle w:val="Piedepgina"/>
      <w:jc w:val="center"/>
      <w:rPr>
        <w:b/>
        <w:color w:val="002060"/>
        <w:sz w:val="20"/>
        <w:szCs w:val="20"/>
      </w:rPr>
    </w:pPr>
    <w:r w:rsidRPr="007C4149">
      <w:rPr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77351" w14:textId="77777777" w:rsidR="00C06F2E" w:rsidRDefault="00C06F2E">
      <w:r>
        <w:separator/>
      </w:r>
    </w:p>
  </w:footnote>
  <w:footnote w:type="continuationSeparator" w:id="0">
    <w:p w14:paraId="35F17050" w14:textId="77777777" w:rsidR="00C06F2E" w:rsidRDefault="00C06F2E">
      <w:r>
        <w:continuationSeparator/>
      </w:r>
    </w:p>
  </w:footnote>
  <w:footnote w:id="1">
    <w:p w14:paraId="3A71B923" w14:textId="17B93AD7" w:rsidR="006D5DA3" w:rsidRPr="00A7234D" w:rsidRDefault="006D5DA3" w:rsidP="006D5DA3">
      <w:pPr>
        <w:pStyle w:val="Textonotapie"/>
        <w:ind w:left="142" w:hanging="142"/>
        <w:rPr>
          <w:sz w:val="16"/>
          <w:szCs w:val="16"/>
          <w:lang w:val="es-MX"/>
        </w:rPr>
      </w:pPr>
      <w:r w:rsidRPr="00A7234D">
        <w:rPr>
          <w:rStyle w:val="Refdenotaalpie"/>
          <w:sz w:val="16"/>
          <w:szCs w:val="16"/>
        </w:rPr>
        <w:footnoteRef/>
      </w:r>
      <w:r w:rsidRPr="00A7234D">
        <w:rPr>
          <w:sz w:val="16"/>
          <w:szCs w:val="16"/>
        </w:rPr>
        <w:t xml:space="preserve"> La información de este apartado proviene del cuestionario ampliado del Censo de Población y Vivienda 2020, por lo que los datos </w:t>
      </w:r>
      <w:r w:rsidR="009944B6" w:rsidRPr="00A7234D">
        <w:rPr>
          <w:sz w:val="16"/>
          <w:szCs w:val="16"/>
        </w:rPr>
        <w:t xml:space="preserve">presentados </w:t>
      </w:r>
      <w:r w:rsidRPr="00A7234D">
        <w:rPr>
          <w:sz w:val="16"/>
          <w:szCs w:val="16"/>
        </w:rPr>
        <w:t xml:space="preserve">son estimaciones de una encuesta que emplea una muestra poblacional.  </w:t>
      </w:r>
    </w:p>
  </w:footnote>
  <w:footnote w:id="2">
    <w:p w14:paraId="2CE0A162" w14:textId="594BD3BA" w:rsidR="00247B37" w:rsidRPr="00247B37" w:rsidRDefault="00247B37">
      <w:pPr>
        <w:pStyle w:val="Textonotapie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247B37">
        <w:rPr>
          <w:sz w:val="16"/>
          <w:szCs w:val="16"/>
          <w:lang w:val="es-MX"/>
        </w:rPr>
        <w:t xml:space="preserve">Campillo, F. (2000). </w:t>
      </w:r>
      <w:r w:rsidRPr="00247B37">
        <w:rPr>
          <w:i/>
          <w:sz w:val="16"/>
          <w:szCs w:val="16"/>
          <w:lang w:val="es-MX"/>
        </w:rPr>
        <w:t>El trabajo doméstico no remunerado en la economía</w:t>
      </w:r>
      <w:r w:rsidRPr="00247B37">
        <w:rPr>
          <w:sz w:val="16"/>
          <w:szCs w:val="16"/>
          <w:lang w:val="es-MX"/>
        </w:rPr>
        <w:t xml:space="preserve">. </w:t>
      </w:r>
      <w:hyperlink r:id="rId1" w:history="1">
        <w:r w:rsidRPr="00247B37">
          <w:rPr>
            <w:rStyle w:val="Hipervnculo"/>
            <w:sz w:val="16"/>
            <w:szCs w:val="16"/>
            <w:lang w:val="es-MX"/>
          </w:rPr>
          <w:t>https://www.redalyc.org/pdf/1051/105115263011.pdf</w:t>
        </w:r>
      </w:hyperlink>
      <w:r>
        <w:rPr>
          <w:lang w:val="es-MX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9912B" w14:textId="4096009D" w:rsidR="0044170F" w:rsidRDefault="0044170F" w:rsidP="0044170F">
    <w:pPr>
      <w:pStyle w:val="Encabezado"/>
      <w:ind w:left="-567"/>
      <w:jc w:val="center"/>
    </w:pPr>
    <w:r w:rsidRPr="002065DD">
      <w:rPr>
        <w:noProof/>
        <w:lang w:val="es-MX" w:eastAsia="es-MX"/>
      </w:rPr>
      <w:drawing>
        <wp:anchor distT="0" distB="0" distL="114300" distR="114300" simplePos="0" relativeHeight="251657728" behindDoc="0" locked="0" layoutInCell="1" allowOverlap="1" wp14:anchorId="371EF429" wp14:editId="55A24D8B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774700" cy="805180"/>
          <wp:effectExtent l="0" t="0" r="6350" b="0"/>
          <wp:wrapSquare wrapText="bothSides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805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6DDB50" w14:textId="77777777" w:rsidR="007B678D" w:rsidRDefault="007B678D" w:rsidP="007B678D">
    <w:pPr>
      <w:framePr w:w="6178" w:hSpace="141" w:vSpace="141" w:wrap="auto" w:vAnchor="page" w:hAnchor="page" w:x="5335" w:y="256"/>
      <w:spacing w:line="265" w:lineRule="exact"/>
      <w:ind w:right="353"/>
      <w:jc w:val="right"/>
      <w:rPr>
        <w:b/>
        <w:color w:val="002060"/>
      </w:rPr>
    </w:pPr>
    <w:r>
      <w:rPr>
        <w:b/>
        <w:color w:val="002060"/>
      </w:rPr>
      <w:tab/>
    </w:r>
    <w:r>
      <w:rPr>
        <w:b/>
        <w:color w:val="002060"/>
      </w:rPr>
      <w:tab/>
    </w:r>
  </w:p>
  <w:p w14:paraId="6D8339B1" w14:textId="77777777" w:rsidR="007B678D" w:rsidRDefault="007B678D" w:rsidP="007B678D">
    <w:pPr>
      <w:framePr w:w="6178" w:hSpace="141" w:vSpace="141" w:wrap="auto" w:vAnchor="page" w:hAnchor="page" w:x="5335" w:y="256"/>
      <w:spacing w:line="265" w:lineRule="exact"/>
      <w:ind w:right="353"/>
      <w:jc w:val="right"/>
      <w:rPr>
        <w:b/>
        <w:color w:val="002060"/>
      </w:rPr>
    </w:pPr>
  </w:p>
  <w:p w14:paraId="5E492CE4" w14:textId="2CDE06FE" w:rsidR="007B678D" w:rsidRPr="00A36C24" w:rsidRDefault="007B678D" w:rsidP="007B678D">
    <w:pPr>
      <w:framePr w:w="6178" w:hSpace="141" w:vSpace="141" w:wrap="auto" w:vAnchor="page" w:hAnchor="page" w:x="5335" w:y="256"/>
      <w:spacing w:line="265" w:lineRule="exact"/>
      <w:ind w:right="353"/>
      <w:jc w:val="right"/>
      <w:rPr>
        <w:rFonts w:eastAsia="Arial" w:cs="Arial"/>
        <w:sz w:val="24"/>
      </w:rPr>
    </w:pPr>
    <w:r w:rsidRPr="00A36C24">
      <w:rPr>
        <w:b/>
        <w:color w:val="002060"/>
        <w:sz w:val="24"/>
      </w:rPr>
      <w:t>COMUNICADO</w:t>
    </w:r>
    <w:r w:rsidRPr="00A36C24">
      <w:rPr>
        <w:b/>
        <w:color w:val="002060"/>
        <w:spacing w:val="-11"/>
        <w:sz w:val="24"/>
      </w:rPr>
      <w:t xml:space="preserve"> </w:t>
    </w:r>
    <w:r w:rsidRPr="00A36C24">
      <w:rPr>
        <w:b/>
        <w:color w:val="002060"/>
        <w:sz w:val="24"/>
      </w:rPr>
      <w:t>DE</w:t>
    </w:r>
    <w:r w:rsidRPr="00A36C24">
      <w:rPr>
        <w:b/>
        <w:color w:val="002060"/>
        <w:spacing w:val="-11"/>
        <w:sz w:val="24"/>
      </w:rPr>
      <w:t xml:space="preserve"> P</w:t>
    </w:r>
    <w:r w:rsidRPr="00A36C24">
      <w:rPr>
        <w:b/>
        <w:color w:val="002060"/>
        <w:spacing w:val="-1"/>
        <w:sz w:val="24"/>
      </w:rPr>
      <w:t>RENSA</w:t>
    </w:r>
    <w:r w:rsidRPr="00A36C24">
      <w:rPr>
        <w:b/>
        <w:color w:val="002060"/>
        <w:spacing w:val="-11"/>
        <w:sz w:val="24"/>
      </w:rPr>
      <w:t xml:space="preserve"> </w:t>
    </w:r>
    <w:r w:rsidRPr="00A36C24">
      <w:rPr>
        <w:b/>
        <w:color w:val="002060"/>
        <w:sz w:val="24"/>
      </w:rPr>
      <w:t>NÚM</w:t>
    </w:r>
    <w:r w:rsidRPr="00436A73">
      <w:rPr>
        <w:b/>
        <w:color w:val="002060"/>
        <w:sz w:val="24"/>
      </w:rPr>
      <w:t xml:space="preserve">. </w:t>
    </w:r>
    <w:r w:rsidR="00436A73" w:rsidRPr="00436A73">
      <w:rPr>
        <w:b/>
        <w:color w:val="002060"/>
        <w:sz w:val="24"/>
      </w:rPr>
      <w:t>85/22</w:t>
    </w:r>
    <w:r w:rsidRPr="00436A73">
      <w:rPr>
        <w:b/>
        <w:color w:val="002060"/>
        <w:spacing w:val="-11"/>
        <w:sz w:val="24"/>
      </w:rPr>
      <w:t xml:space="preserve"> </w:t>
    </w:r>
  </w:p>
  <w:p w14:paraId="384C0EC1" w14:textId="0665FC13" w:rsidR="007B678D" w:rsidRPr="00A36C24" w:rsidRDefault="007B678D" w:rsidP="007B678D">
    <w:pPr>
      <w:framePr w:w="6178" w:hSpace="141" w:vSpace="141" w:wrap="auto" w:vAnchor="page" w:hAnchor="page" w:x="5335" w:y="256"/>
      <w:ind w:right="353"/>
      <w:jc w:val="right"/>
      <w:rPr>
        <w:rFonts w:eastAsia="Arial" w:cs="Arial"/>
        <w:sz w:val="24"/>
      </w:rPr>
    </w:pPr>
    <w:r>
      <w:rPr>
        <w:b/>
        <w:color w:val="002060"/>
        <w:sz w:val="24"/>
      </w:rPr>
      <w:t>1</w:t>
    </w:r>
    <w:r w:rsidR="00A7234D">
      <w:rPr>
        <w:b/>
        <w:color w:val="002060"/>
        <w:sz w:val="24"/>
      </w:rPr>
      <w:t>0</w:t>
    </w:r>
    <w:r>
      <w:rPr>
        <w:b/>
        <w:color w:val="002060"/>
        <w:sz w:val="24"/>
      </w:rPr>
      <w:t xml:space="preserve"> DE FEBRERO DE 2022</w:t>
    </w:r>
  </w:p>
  <w:p w14:paraId="58DED97A" w14:textId="7D952AE3" w:rsidR="007B678D" w:rsidRPr="00A36C24" w:rsidRDefault="007B678D" w:rsidP="007B678D">
    <w:pPr>
      <w:framePr w:w="6178" w:hSpace="141" w:vSpace="141" w:wrap="auto" w:vAnchor="page" w:hAnchor="page" w:x="5335" w:y="256"/>
      <w:ind w:right="353"/>
      <w:jc w:val="right"/>
      <w:rPr>
        <w:rFonts w:eastAsia="Arial" w:cs="Arial"/>
        <w:sz w:val="24"/>
      </w:rPr>
    </w:pPr>
    <w:r w:rsidRPr="00A36C24">
      <w:rPr>
        <w:b/>
        <w:color w:val="002060"/>
        <w:sz w:val="24"/>
      </w:rPr>
      <w:t>PÁGINA</w:t>
    </w:r>
    <w:r w:rsidRPr="00A36C24">
      <w:rPr>
        <w:b/>
        <w:color w:val="002060"/>
        <w:spacing w:val="-13"/>
        <w:sz w:val="24"/>
      </w:rPr>
      <w:t xml:space="preserve"> </w:t>
    </w:r>
    <w:r w:rsidRPr="00A36C24">
      <w:rPr>
        <w:sz w:val="24"/>
      </w:rPr>
      <w:fldChar w:fldCharType="begin"/>
    </w:r>
    <w:r w:rsidRPr="00A36C24">
      <w:rPr>
        <w:b/>
        <w:color w:val="002060"/>
        <w:sz w:val="24"/>
      </w:rPr>
      <w:instrText xml:space="preserve"> PAGE </w:instrText>
    </w:r>
    <w:r w:rsidRPr="00A36C24">
      <w:rPr>
        <w:sz w:val="24"/>
      </w:rPr>
      <w:fldChar w:fldCharType="separate"/>
    </w:r>
    <w:r w:rsidR="00D93657">
      <w:rPr>
        <w:b/>
        <w:noProof/>
        <w:color w:val="002060"/>
        <w:sz w:val="24"/>
      </w:rPr>
      <w:t>5</w:t>
    </w:r>
    <w:r w:rsidRPr="00A36C24">
      <w:rPr>
        <w:sz w:val="24"/>
      </w:rPr>
      <w:fldChar w:fldCharType="end"/>
    </w:r>
    <w:r>
      <w:rPr>
        <w:b/>
        <w:color w:val="002060"/>
        <w:sz w:val="24"/>
      </w:rPr>
      <w:t>/</w:t>
    </w:r>
    <w:r w:rsidR="00370969">
      <w:rPr>
        <w:b/>
        <w:color w:val="002060"/>
        <w:sz w:val="24"/>
      </w:rPr>
      <w:t>5</w:t>
    </w:r>
  </w:p>
  <w:p w14:paraId="6E84E51C" w14:textId="2157CE67" w:rsidR="001F4C63" w:rsidRDefault="001F4C63" w:rsidP="00BF7125">
    <w:pPr>
      <w:pStyle w:val="Textoindependiente"/>
    </w:pPr>
  </w:p>
  <w:p w14:paraId="48372996" w14:textId="6DF490DE" w:rsidR="001F4C63" w:rsidRDefault="001F4C63" w:rsidP="00BF7125">
    <w:pPr>
      <w:pStyle w:val="Encabezado"/>
      <w:ind w:left="-567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6B6E0" w14:textId="575110CA" w:rsidR="001F4C63" w:rsidRDefault="007C4149" w:rsidP="00BF7125">
    <w:pPr>
      <w:pStyle w:val="Encabezado"/>
      <w:ind w:hanging="426"/>
      <w:jc w:val="center"/>
      <w:rPr>
        <w:noProof/>
      </w:rPr>
    </w:pPr>
    <w:r>
      <w:rPr>
        <w:noProof/>
        <w:lang w:val="es-MX" w:eastAsia="es-MX"/>
      </w:rPr>
      <w:drawing>
        <wp:anchor distT="0" distB="0" distL="114300" distR="114300" simplePos="0" relativeHeight="251655680" behindDoc="0" locked="0" layoutInCell="1" allowOverlap="1" wp14:anchorId="6FEA1B54" wp14:editId="62DE7C0B">
          <wp:simplePos x="0" y="0"/>
          <wp:positionH relativeFrom="margin">
            <wp:align>left</wp:align>
          </wp:positionH>
          <wp:positionV relativeFrom="paragraph">
            <wp:posOffset>-88773</wp:posOffset>
          </wp:positionV>
          <wp:extent cx="827405" cy="827405"/>
          <wp:effectExtent l="0" t="0" r="0" b="0"/>
          <wp:wrapSquare wrapText="bothSides"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098" b="-1153"/>
                  <a:stretch/>
                </pic:blipFill>
                <pic:spPr bwMode="auto">
                  <a:xfrm>
                    <a:off x="0" y="0"/>
                    <a:ext cx="832129" cy="83272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8A27D60" w14:textId="3A5B3019" w:rsidR="001F4C63" w:rsidRDefault="001F4C63" w:rsidP="00BF7125">
    <w:pPr>
      <w:pStyle w:val="Encabezado"/>
      <w:ind w:hanging="426"/>
      <w:jc w:val="center"/>
      <w:rPr>
        <w:noProof/>
      </w:rPr>
    </w:pPr>
  </w:p>
  <w:p w14:paraId="3CB0A916" w14:textId="77777777" w:rsidR="001F4C63" w:rsidRDefault="001F4C63" w:rsidP="00BF7125">
    <w:pPr>
      <w:pStyle w:val="Encabezado"/>
      <w:ind w:hanging="426"/>
      <w:jc w:val="center"/>
      <w:rPr>
        <w:noProof/>
      </w:rPr>
    </w:pPr>
  </w:p>
  <w:p w14:paraId="64FC481F" w14:textId="77777777" w:rsidR="007B678D" w:rsidRDefault="007B678D" w:rsidP="007B678D">
    <w:pPr>
      <w:framePr w:w="6178" w:hSpace="141" w:vSpace="141" w:wrap="auto" w:vAnchor="page" w:hAnchor="page" w:x="5335" w:y="256"/>
      <w:spacing w:line="265" w:lineRule="exact"/>
      <w:ind w:right="353"/>
      <w:jc w:val="right"/>
      <w:rPr>
        <w:b/>
        <w:color w:val="002060"/>
      </w:rPr>
    </w:pPr>
    <w:r>
      <w:rPr>
        <w:b/>
        <w:color w:val="002060"/>
      </w:rPr>
      <w:tab/>
    </w:r>
  </w:p>
  <w:p w14:paraId="6F20D9F2" w14:textId="7744D189" w:rsidR="007B678D" w:rsidRPr="00A36C24" w:rsidRDefault="007B678D" w:rsidP="007B678D">
    <w:pPr>
      <w:framePr w:w="6178" w:hSpace="141" w:vSpace="141" w:wrap="auto" w:vAnchor="page" w:hAnchor="page" w:x="5335" w:y="256"/>
      <w:spacing w:line="265" w:lineRule="exact"/>
      <w:ind w:right="353"/>
      <w:jc w:val="right"/>
      <w:rPr>
        <w:rFonts w:eastAsia="Arial" w:cs="Arial"/>
        <w:sz w:val="24"/>
      </w:rPr>
    </w:pPr>
    <w:r w:rsidRPr="00A36C24">
      <w:rPr>
        <w:b/>
        <w:color w:val="002060"/>
        <w:sz w:val="24"/>
      </w:rPr>
      <w:t>COMUNICADO</w:t>
    </w:r>
    <w:r w:rsidRPr="00A36C24">
      <w:rPr>
        <w:b/>
        <w:color w:val="002060"/>
        <w:spacing w:val="-11"/>
        <w:sz w:val="24"/>
      </w:rPr>
      <w:t xml:space="preserve"> </w:t>
    </w:r>
    <w:r w:rsidRPr="00A36C24">
      <w:rPr>
        <w:b/>
        <w:color w:val="002060"/>
        <w:sz w:val="24"/>
      </w:rPr>
      <w:t>DE</w:t>
    </w:r>
    <w:r w:rsidRPr="00A36C24">
      <w:rPr>
        <w:b/>
        <w:color w:val="002060"/>
        <w:spacing w:val="-11"/>
        <w:sz w:val="24"/>
      </w:rPr>
      <w:t xml:space="preserve"> P</w:t>
    </w:r>
    <w:r w:rsidRPr="00A36C24">
      <w:rPr>
        <w:b/>
        <w:color w:val="002060"/>
        <w:spacing w:val="-1"/>
        <w:sz w:val="24"/>
      </w:rPr>
      <w:t>RENSA</w:t>
    </w:r>
    <w:r w:rsidRPr="00A36C24">
      <w:rPr>
        <w:b/>
        <w:color w:val="002060"/>
        <w:spacing w:val="-11"/>
        <w:sz w:val="24"/>
      </w:rPr>
      <w:t xml:space="preserve"> </w:t>
    </w:r>
    <w:r w:rsidRPr="00B26291">
      <w:rPr>
        <w:b/>
        <w:color w:val="002060"/>
        <w:sz w:val="24"/>
      </w:rPr>
      <w:t xml:space="preserve">NÚM. </w:t>
    </w:r>
    <w:r w:rsidR="00B26291" w:rsidRPr="00B26291">
      <w:rPr>
        <w:b/>
        <w:color w:val="002060"/>
        <w:sz w:val="24"/>
      </w:rPr>
      <w:t>85</w:t>
    </w:r>
    <w:r w:rsidRPr="00B26291">
      <w:rPr>
        <w:b/>
        <w:color w:val="002060"/>
        <w:sz w:val="24"/>
      </w:rPr>
      <w:t>/22</w:t>
    </w:r>
    <w:r w:rsidRPr="00B26291">
      <w:rPr>
        <w:b/>
        <w:color w:val="002060"/>
        <w:spacing w:val="-11"/>
        <w:sz w:val="24"/>
      </w:rPr>
      <w:t xml:space="preserve"> </w:t>
    </w:r>
  </w:p>
  <w:p w14:paraId="5A560BDA" w14:textId="0B95BFB0" w:rsidR="007B678D" w:rsidRPr="00A36C24" w:rsidRDefault="007B678D" w:rsidP="007B678D">
    <w:pPr>
      <w:framePr w:w="6178" w:hSpace="141" w:vSpace="141" w:wrap="auto" w:vAnchor="page" w:hAnchor="page" w:x="5335" w:y="256"/>
      <w:ind w:right="353"/>
      <w:jc w:val="right"/>
      <w:rPr>
        <w:rFonts w:eastAsia="Arial" w:cs="Arial"/>
        <w:sz w:val="24"/>
      </w:rPr>
    </w:pPr>
    <w:r>
      <w:rPr>
        <w:b/>
        <w:color w:val="002060"/>
        <w:sz w:val="24"/>
      </w:rPr>
      <w:t>1</w:t>
    </w:r>
    <w:r w:rsidR="006B66F2">
      <w:rPr>
        <w:b/>
        <w:color w:val="002060"/>
        <w:sz w:val="24"/>
      </w:rPr>
      <w:t>0</w:t>
    </w:r>
    <w:r>
      <w:rPr>
        <w:b/>
        <w:color w:val="002060"/>
        <w:sz w:val="24"/>
      </w:rPr>
      <w:t xml:space="preserve"> DE FEBRERO DE 2022</w:t>
    </w:r>
  </w:p>
  <w:p w14:paraId="32119C9D" w14:textId="71900882" w:rsidR="007B678D" w:rsidRPr="00A36C24" w:rsidRDefault="007B678D" w:rsidP="007B678D">
    <w:pPr>
      <w:framePr w:w="6178" w:hSpace="141" w:vSpace="141" w:wrap="auto" w:vAnchor="page" w:hAnchor="page" w:x="5335" w:y="256"/>
      <w:ind w:right="353"/>
      <w:jc w:val="right"/>
      <w:rPr>
        <w:rFonts w:eastAsia="Arial" w:cs="Arial"/>
        <w:sz w:val="24"/>
      </w:rPr>
    </w:pPr>
    <w:r w:rsidRPr="00A36C24">
      <w:rPr>
        <w:b/>
        <w:color w:val="002060"/>
        <w:sz w:val="24"/>
      </w:rPr>
      <w:t>PÁGINA</w:t>
    </w:r>
    <w:r w:rsidRPr="00A36C24">
      <w:rPr>
        <w:b/>
        <w:color w:val="002060"/>
        <w:spacing w:val="-13"/>
        <w:sz w:val="24"/>
      </w:rPr>
      <w:t xml:space="preserve"> </w:t>
    </w:r>
    <w:r w:rsidRPr="00A36C24">
      <w:rPr>
        <w:sz w:val="24"/>
      </w:rPr>
      <w:fldChar w:fldCharType="begin"/>
    </w:r>
    <w:r w:rsidRPr="00A36C24">
      <w:rPr>
        <w:b/>
        <w:color w:val="002060"/>
        <w:sz w:val="24"/>
      </w:rPr>
      <w:instrText xml:space="preserve"> PAGE </w:instrText>
    </w:r>
    <w:r w:rsidRPr="00A36C24">
      <w:rPr>
        <w:sz w:val="24"/>
      </w:rPr>
      <w:fldChar w:fldCharType="separate"/>
    </w:r>
    <w:r w:rsidR="00D93657">
      <w:rPr>
        <w:b/>
        <w:noProof/>
        <w:color w:val="002060"/>
        <w:sz w:val="24"/>
      </w:rPr>
      <w:t>1</w:t>
    </w:r>
    <w:r w:rsidRPr="00A36C24">
      <w:rPr>
        <w:sz w:val="24"/>
      </w:rPr>
      <w:fldChar w:fldCharType="end"/>
    </w:r>
    <w:r>
      <w:rPr>
        <w:b/>
        <w:color w:val="002060"/>
        <w:sz w:val="24"/>
      </w:rPr>
      <w:t>/</w:t>
    </w:r>
    <w:r w:rsidR="00370969">
      <w:rPr>
        <w:b/>
        <w:color w:val="002060"/>
        <w:sz w:val="24"/>
      </w:rPr>
      <w:t>5</w:t>
    </w:r>
  </w:p>
  <w:p w14:paraId="68B1F485" w14:textId="77777777" w:rsidR="007B678D" w:rsidRPr="00A36C24" w:rsidRDefault="007B678D" w:rsidP="007B678D">
    <w:pPr>
      <w:framePr w:w="6178" w:hSpace="141" w:vSpace="141" w:wrap="auto" w:vAnchor="page" w:hAnchor="page" w:x="5335" w:y="256"/>
      <w:tabs>
        <w:tab w:val="left" w:pos="6447"/>
      </w:tabs>
      <w:spacing w:line="265" w:lineRule="exact"/>
      <w:ind w:right="353"/>
      <w:rPr>
        <w:rFonts w:eastAsia="Arial" w:cs="Arial"/>
        <w:sz w:val="24"/>
      </w:rPr>
    </w:pPr>
    <w:r w:rsidRPr="00A36C24">
      <w:rPr>
        <w:rFonts w:eastAsia="Arial" w:cs="Arial"/>
        <w:sz w:val="24"/>
      </w:rPr>
      <w:tab/>
    </w:r>
  </w:p>
  <w:p w14:paraId="23DE15C8" w14:textId="77777777" w:rsidR="001F4C63" w:rsidRDefault="001F4C63" w:rsidP="00BF7125">
    <w:pPr>
      <w:pStyle w:val="Encabezado"/>
      <w:ind w:hanging="426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4F94"/>
    <w:multiLevelType w:val="hybridMultilevel"/>
    <w:tmpl w:val="C0DC3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4445F"/>
    <w:multiLevelType w:val="hybridMultilevel"/>
    <w:tmpl w:val="3432C5B4"/>
    <w:lvl w:ilvl="0" w:tplc="1A50F7E6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" w15:restartNumberingAfterBreak="0">
    <w:nsid w:val="3726798A"/>
    <w:multiLevelType w:val="hybridMultilevel"/>
    <w:tmpl w:val="55DC402E"/>
    <w:lvl w:ilvl="0" w:tplc="080A000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7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8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9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0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1301" w:hanging="360"/>
      </w:pPr>
      <w:rPr>
        <w:rFonts w:ascii="Wingdings" w:hAnsi="Wingdings" w:hint="default"/>
      </w:rPr>
    </w:lvl>
  </w:abstractNum>
  <w:abstractNum w:abstractNumId="3" w15:restartNumberingAfterBreak="0">
    <w:nsid w:val="60C532BF"/>
    <w:multiLevelType w:val="hybridMultilevel"/>
    <w:tmpl w:val="B060D2A2"/>
    <w:lvl w:ilvl="0" w:tplc="8668E9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D09"/>
    <w:rsid w:val="00001CBB"/>
    <w:rsid w:val="0000371D"/>
    <w:rsid w:val="00004DD2"/>
    <w:rsid w:val="00005C2A"/>
    <w:rsid w:val="00020F7E"/>
    <w:rsid w:val="00021E61"/>
    <w:rsid w:val="000227B4"/>
    <w:rsid w:val="00022CF4"/>
    <w:rsid w:val="00023BF8"/>
    <w:rsid w:val="000345BF"/>
    <w:rsid w:val="00035CA7"/>
    <w:rsid w:val="00036878"/>
    <w:rsid w:val="00041422"/>
    <w:rsid w:val="00045B28"/>
    <w:rsid w:val="00046B40"/>
    <w:rsid w:val="00047DB2"/>
    <w:rsid w:val="00054DB6"/>
    <w:rsid w:val="0005693E"/>
    <w:rsid w:val="00060952"/>
    <w:rsid w:val="000654A0"/>
    <w:rsid w:val="00066659"/>
    <w:rsid w:val="000705AE"/>
    <w:rsid w:val="0007617A"/>
    <w:rsid w:val="00080274"/>
    <w:rsid w:val="000809F7"/>
    <w:rsid w:val="000812EB"/>
    <w:rsid w:val="00083589"/>
    <w:rsid w:val="00092F2E"/>
    <w:rsid w:val="00092F87"/>
    <w:rsid w:val="000A010B"/>
    <w:rsid w:val="000A1DC7"/>
    <w:rsid w:val="000A5C51"/>
    <w:rsid w:val="000A64B2"/>
    <w:rsid w:val="000A7B41"/>
    <w:rsid w:val="000B02FB"/>
    <w:rsid w:val="000B1B07"/>
    <w:rsid w:val="000B226B"/>
    <w:rsid w:val="000B63B2"/>
    <w:rsid w:val="000B7E00"/>
    <w:rsid w:val="000C0B0A"/>
    <w:rsid w:val="000D0344"/>
    <w:rsid w:val="000D0A96"/>
    <w:rsid w:val="000D4497"/>
    <w:rsid w:val="000D6547"/>
    <w:rsid w:val="000E056B"/>
    <w:rsid w:val="000E0BC8"/>
    <w:rsid w:val="000E484D"/>
    <w:rsid w:val="000F6958"/>
    <w:rsid w:val="001032AF"/>
    <w:rsid w:val="00103B38"/>
    <w:rsid w:val="0010419B"/>
    <w:rsid w:val="00112764"/>
    <w:rsid w:val="00125485"/>
    <w:rsid w:val="001262F5"/>
    <w:rsid w:val="00130462"/>
    <w:rsid w:val="001311A1"/>
    <w:rsid w:val="00137C67"/>
    <w:rsid w:val="00161875"/>
    <w:rsid w:val="00162055"/>
    <w:rsid w:val="0016338B"/>
    <w:rsid w:val="001721DD"/>
    <w:rsid w:val="0018381D"/>
    <w:rsid w:val="00184860"/>
    <w:rsid w:val="00184C59"/>
    <w:rsid w:val="00184EBF"/>
    <w:rsid w:val="00187537"/>
    <w:rsid w:val="00190906"/>
    <w:rsid w:val="0019423B"/>
    <w:rsid w:val="001A481A"/>
    <w:rsid w:val="001A6453"/>
    <w:rsid w:val="001A6A90"/>
    <w:rsid w:val="001A6EB2"/>
    <w:rsid w:val="001B1F6B"/>
    <w:rsid w:val="001B34A1"/>
    <w:rsid w:val="001B67EC"/>
    <w:rsid w:val="001C0648"/>
    <w:rsid w:val="001C26FC"/>
    <w:rsid w:val="001C3AD1"/>
    <w:rsid w:val="001D72B0"/>
    <w:rsid w:val="001E36E9"/>
    <w:rsid w:val="001E3CAF"/>
    <w:rsid w:val="001F4C63"/>
    <w:rsid w:val="001F55B1"/>
    <w:rsid w:val="0020092F"/>
    <w:rsid w:val="0020234C"/>
    <w:rsid w:val="002139DB"/>
    <w:rsid w:val="00214ED6"/>
    <w:rsid w:val="00215C5D"/>
    <w:rsid w:val="00226BFA"/>
    <w:rsid w:val="00230FA1"/>
    <w:rsid w:val="00235696"/>
    <w:rsid w:val="00235FD3"/>
    <w:rsid w:val="00237CA4"/>
    <w:rsid w:val="00247B37"/>
    <w:rsid w:val="002541F2"/>
    <w:rsid w:val="00254C19"/>
    <w:rsid w:val="002639E8"/>
    <w:rsid w:val="00264044"/>
    <w:rsid w:val="00267C2E"/>
    <w:rsid w:val="002727C7"/>
    <w:rsid w:val="00283515"/>
    <w:rsid w:val="00285019"/>
    <w:rsid w:val="00292A60"/>
    <w:rsid w:val="00296560"/>
    <w:rsid w:val="002A0D3B"/>
    <w:rsid w:val="002A587A"/>
    <w:rsid w:val="002A767B"/>
    <w:rsid w:val="002B36D7"/>
    <w:rsid w:val="002B6453"/>
    <w:rsid w:val="002C2FD2"/>
    <w:rsid w:val="002C41F2"/>
    <w:rsid w:val="002C480B"/>
    <w:rsid w:val="002C4ACE"/>
    <w:rsid w:val="002C7F13"/>
    <w:rsid w:val="002D55A7"/>
    <w:rsid w:val="002D6876"/>
    <w:rsid w:val="002E553F"/>
    <w:rsid w:val="002E6349"/>
    <w:rsid w:val="002F3303"/>
    <w:rsid w:val="002F7971"/>
    <w:rsid w:val="002F7DE1"/>
    <w:rsid w:val="00302BC3"/>
    <w:rsid w:val="00303A75"/>
    <w:rsid w:val="0031181B"/>
    <w:rsid w:val="00311C02"/>
    <w:rsid w:val="0031710B"/>
    <w:rsid w:val="00323A59"/>
    <w:rsid w:val="00324D71"/>
    <w:rsid w:val="00325C04"/>
    <w:rsid w:val="003271A7"/>
    <w:rsid w:val="00336DEB"/>
    <w:rsid w:val="00341736"/>
    <w:rsid w:val="0034191F"/>
    <w:rsid w:val="00342689"/>
    <w:rsid w:val="003436EB"/>
    <w:rsid w:val="003527BD"/>
    <w:rsid w:val="0035517A"/>
    <w:rsid w:val="0036005B"/>
    <w:rsid w:val="00360183"/>
    <w:rsid w:val="003613AA"/>
    <w:rsid w:val="00364021"/>
    <w:rsid w:val="00365006"/>
    <w:rsid w:val="00370969"/>
    <w:rsid w:val="00373495"/>
    <w:rsid w:val="0037352C"/>
    <w:rsid w:val="0037369F"/>
    <w:rsid w:val="003773B6"/>
    <w:rsid w:val="0038624C"/>
    <w:rsid w:val="003940D4"/>
    <w:rsid w:val="003977CA"/>
    <w:rsid w:val="00397DC6"/>
    <w:rsid w:val="003A0CAC"/>
    <w:rsid w:val="003D02BA"/>
    <w:rsid w:val="003D486D"/>
    <w:rsid w:val="003E163B"/>
    <w:rsid w:val="003E78FE"/>
    <w:rsid w:val="003E7A38"/>
    <w:rsid w:val="003F0E86"/>
    <w:rsid w:val="003F1653"/>
    <w:rsid w:val="003F1B04"/>
    <w:rsid w:val="003F3B3A"/>
    <w:rsid w:val="003F5FF8"/>
    <w:rsid w:val="003F6634"/>
    <w:rsid w:val="003F7BFA"/>
    <w:rsid w:val="00403600"/>
    <w:rsid w:val="00405D0A"/>
    <w:rsid w:val="00411385"/>
    <w:rsid w:val="0041185B"/>
    <w:rsid w:val="00411ABA"/>
    <w:rsid w:val="00413518"/>
    <w:rsid w:val="00414A3D"/>
    <w:rsid w:val="00421962"/>
    <w:rsid w:val="00423DD9"/>
    <w:rsid w:val="00425DFB"/>
    <w:rsid w:val="0042659F"/>
    <w:rsid w:val="0043598F"/>
    <w:rsid w:val="00436A73"/>
    <w:rsid w:val="00440835"/>
    <w:rsid w:val="0044170F"/>
    <w:rsid w:val="00450D47"/>
    <w:rsid w:val="00451B6C"/>
    <w:rsid w:val="004525BB"/>
    <w:rsid w:val="00453723"/>
    <w:rsid w:val="00453D9F"/>
    <w:rsid w:val="00455805"/>
    <w:rsid w:val="00456CB6"/>
    <w:rsid w:val="0046129E"/>
    <w:rsid w:val="00464BD2"/>
    <w:rsid w:val="004674C0"/>
    <w:rsid w:val="00476E37"/>
    <w:rsid w:val="00481D29"/>
    <w:rsid w:val="004832D0"/>
    <w:rsid w:val="00486A77"/>
    <w:rsid w:val="00492D98"/>
    <w:rsid w:val="004A3DE0"/>
    <w:rsid w:val="004A49B9"/>
    <w:rsid w:val="004A5226"/>
    <w:rsid w:val="004B22CB"/>
    <w:rsid w:val="004B6AF8"/>
    <w:rsid w:val="004C4CCF"/>
    <w:rsid w:val="004D39C9"/>
    <w:rsid w:val="004D7656"/>
    <w:rsid w:val="004E0844"/>
    <w:rsid w:val="004E0C09"/>
    <w:rsid w:val="004E4295"/>
    <w:rsid w:val="004E4C99"/>
    <w:rsid w:val="004E6ADD"/>
    <w:rsid w:val="004E7037"/>
    <w:rsid w:val="004F0E82"/>
    <w:rsid w:val="004F575D"/>
    <w:rsid w:val="004F5A21"/>
    <w:rsid w:val="00501597"/>
    <w:rsid w:val="0050405A"/>
    <w:rsid w:val="00505BA0"/>
    <w:rsid w:val="00506520"/>
    <w:rsid w:val="00507A9A"/>
    <w:rsid w:val="00510C22"/>
    <w:rsid w:val="005117AF"/>
    <w:rsid w:val="00512F83"/>
    <w:rsid w:val="00521958"/>
    <w:rsid w:val="00524EA6"/>
    <w:rsid w:val="00526311"/>
    <w:rsid w:val="005300DD"/>
    <w:rsid w:val="00531E73"/>
    <w:rsid w:val="0053280B"/>
    <w:rsid w:val="0053363F"/>
    <w:rsid w:val="00535605"/>
    <w:rsid w:val="00536BC2"/>
    <w:rsid w:val="00537FDB"/>
    <w:rsid w:val="0054387A"/>
    <w:rsid w:val="00543C9C"/>
    <w:rsid w:val="00546C5F"/>
    <w:rsid w:val="00550FE4"/>
    <w:rsid w:val="00554699"/>
    <w:rsid w:val="00556EF1"/>
    <w:rsid w:val="00560BAE"/>
    <w:rsid w:val="005621CE"/>
    <w:rsid w:val="00564E56"/>
    <w:rsid w:val="00565ABD"/>
    <w:rsid w:val="005715E5"/>
    <w:rsid w:val="00571837"/>
    <w:rsid w:val="00572794"/>
    <w:rsid w:val="00574593"/>
    <w:rsid w:val="00577759"/>
    <w:rsid w:val="00581A91"/>
    <w:rsid w:val="00583A52"/>
    <w:rsid w:val="00590708"/>
    <w:rsid w:val="005920F4"/>
    <w:rsid w:val="00596B83"/>
    <w:rsid w:val="005A5311"/>
    <w:rsid w:val="005A6466"/>
    <w:rsid w:val="005B1549"/>
    <w:rsid w:val="005B16A8"/>
    <w:rsid w:val="005B5BF8"/>
    <w:rsid w:val="005C348E"/>
    <w:rsid w:val="005D34BF"/>
    <w:rsid w:val="005D4100"/>
    <w:rsid w:val="005E0CD5"/>
    <w:rsid w:val="005E3AE4"/>
    <w:rsid w:val="005E634F"/>
    <w:rsid w:val="005E7868"/>
    <w:rsid w:val="005F030F"/>
    <w:rsid w:val="00612AD4"/>
    <w:rsid w:val="00616114"/>
    <w:rsid w:val="00617E80"/>
    <w:rsid w:val="00622709"/>
    <w:rsid w:val="006236C7"/>
    <w:rsid w:val="0063186C"/>
    <w:rsid w:val="006319D1"/>
    <w:rsid w:val="00640ABB"/>
    <w:rsid w:val="00641DCC"/>
    <w:rsid w:val="0064421B"/>
    <w:rsid w:val="00651315"/>
    <w:rsid w:val="00654E22"/>
    <w:rsid w:val="006622F7"/>
    <w:rsid w:val="00663390"/>
    <w:rsid w:val="00667887"/>
    <w:rsid w:val="00682906"/>
    <w:rsid w:val="00685A90"/>
    <w:rsid w:val="006916F6"/>
    <w:rsid w:val="006922AB"/>
    <w:rsid w:val="006970B7"/>
    <w:rsid w:val="0069770A"/>
    <w:rsid w:val="00697853"/>
    <w:rsid w:val="006A0F3F"/>
    <w:rsid w:val="006A5CB8"/>
    <w:rsid w:val="006B18A6"/>
    <w:rsid w:val="006B42CD"/>
    <w:rsid w:val="006B66F2"/>
    <w:rsid w:val="006D0508"/>
    <w:rsid w:val="006D218F"/>
    <w:rsid w:val="006D2E4A"/>
    <w:rsid w:val="006D5DA3"/>
    <w:rsid w:val="006E0857"/>
    <w:rsid w:val="006E45AA"/>
    <w:rsid w:val="00701C7C"/>
    <w:rsid w:val="00702797"/>
    <w:rsid w:val="0070338C"/>
    <w:rsid w:val="00703B3F"/>
    <w:rsid w:val="007075B0"/>
    <w:rsid w:val="00711CD3"/>
    <w:rsid w:val="00722822"/>
    <w:rsid w:val="007241B3"/>
    <w:rsid w:val="00725D64"/>
    <w:rsid w:val="00731098"/>
    <w:rsid w:val="00735DC1"/>
    <w:rsid w:val="00737B62"/>
    <w:rsid w:val="00745A7C"/>
    <w:rsid w:val="007565E5"/>
    <w:rsid w:val="00756D02"/>
    <w:rsid w:val="00760E94"/>
    <w:rsid w:val="007612B6"/>
    <w:rsid w:val="007677F2"/>
    <w:rsid w:val="00767F7D"/>
    <w:rsid w:val="00770964"/>
    <w:rsid w:val="00770A2D"/>
    <w:rsid w:val="00771BA3"/>
    <w:rsid w:val="007774C5"/>
    <w:rsid w:val="00777E65"/>
    <w:rsid w:val="00785706"/>
    <w:rsid w:val="00794DBD"/>
    <w:rsid w:val="0079610B"/>
    <w:rsid w:val="007961C6"/>
    <w:rsid w:val="007A11C6"/>
    <w:rsid w:val="007A134C"/>
    <w:rsid w:val="007A23DA"/>
    <w:rsid w:val="007A3E3F"/>
    <w:rsid w:val="007B082C"/>
    <w:rsid w:val="007B0F45"/>
    <w:rsid w:val="007B3725"/>
    <w:rsid w:val="007B678D"/>
    <w:rsid w:val="007C269A"/>
    <w:rsid w:val="007C3E3F"/>
    <w:rsid w:val="007C4149"/>
    <w:rsid w:val="007D05D0"/>
    <w:rsid w:val="007D0786"/>
    <w:rsid w:val="007D645A"/>
    <w:rsid w:val="007E01BC"/>
    <w:rsid w:val="007E082E"/>
    <w:rsid w:val="007E123E"/>
    <w:rsid w:val="007E164A"/>
    <w:rsid w:val="007E7834"/>
    <w:rsid w:val="007F37AA"/>
    <w:rsid w:val="007F3807"/>
    <w:rsid w:val="007F54BB"/>
    <w:rsid w:val="0080175A"/>
    <w:rsid w:val="00802500"/>
    <w:rsid w:val="0080344C"/>
    <w:rsid w:val="00803EE7"/>
    <w:rsid w:val="0081115F"/>
    <w:rsid w:val="008124B1"/>
    <w:rsid w:val="008179EA"/>
    <w:rsid w:val="008219D6"/>
    <w:rsid w:val="00823167"/>
    <w:rsid w:val="00823569"/>
    <w:rsid w:val="00823999"/>
    <w:rsid w:val="00824DF3"/>
    <w:rsid w:val="00825388"/>
    <w:rsid w:val="008265B7"/>
    <w:rsid w:val="00826BE9"/>
    <w:rsid w:val="00827D6C"/>
    <w:rsid w:val="0083293B"/>
    <w:rsid w:val="008365CC"/>
    <w:rsid w:val="008411A1"/>
    <w:rsid w:val="00855172"/>
    <w:rsid w:val="00860314"/>
    <w:rsid w:val="00861358"/>
    <w:rsid w:val="00862389"/>
    <w:rsid w:val="00863AAA"/>
    <w:rsid w:val="00864E55"/>
    <w:rsid w:val="008652C5"/>
    <w:rsid w:val="00865BBF"/>
    <w:rsid w:val="00876FA7"/>
    <w:rsid w:val="0087761D"/>
    <w:rsid w:val="00884F61"/>
    <w:rsid w:val="00885F45"/>
    <w:rsid w:val="00896C62"/>
    <w:rsid w:val="008A1BD7"/>
    <w:rsid w:val="008A3E29"/>
    <w:rsid w:val="008B1CBA"/>
    <w:rsid w:val="008B452F"/>
    <w:rsid w:val="008B5D3C"/>
    <w:rsid w:val="008C090C"/>
    <w:rsid w:val="008C1529"/>
    <w:rsid w:val="008C31B8"/>
    <w:rsid w:val="008C78BC"/>
    <w:rsid w:val="008C7C60"/>
    <w:rsid w:val="008D0D96"/>
    <w:rsid w:val="008D37F2"/>
    <w:rsid w:val="008D5772"/>
    <w:rsid w:val="008D73AA"/>
    <w:rsid w:val="008E0D80"/>
    <w:rsid w:val="008E0E80"/>
    <w:rsid w:val="008E121C"/>
    <w:rsid w:val="008E12E9"/>
    <w:rsid w:val="008E6252"/>
    <w:rsid w:val="008E6B6E"/>
    <w:rsid w:val="009007BC"/>
    <w:rsid w:val="00902BBF"/>
    <w:rsid w:val="009035D9"/>
    <w:rsid w:val="00904511"/>
    <w:rsid w:val="00904793"/>
    <w:rsid w:val="00907522"/>
    <w:rsid w:val="0091040E"/>
    <w:rsid w:val="00912274"/>
    <w:rsid w:val="00915693"/>
    <w:rsid w:val="00922CAA"/>
    <w:rsid w:val="009257CE"/>
    <w:rsid w:val="00926892"/>
    <w:rsid w:val="00926DFD"/>
    <w:rsid w:val="00926F81"/>
    <w:rsid w:val="00937338"/>
    <w:rsid w:val="00937727"/>
    <w:rsid w:val="0094073E"/>
    <w:rsid w:val="00943EBC"/>
    <w:rsid w:val="00945C7E"/>
    <w:rsid w:val="009478D5"/>
    <w:rsid w:val="009529A5"/>
    <w:rsid w:val="00954593"/>
    <w:rsid w:val="009579F0"/>
    <w:rsid w:val="00963289"/>
    <w:rsid w:val="00963543"/>
    <w:rsid w:val="0096449C"/>
    <w:rsid w:val="00964904"/>
    <w:rsid w:val="00965F86"/>
    <w:rsid w:val="00970E2B"/>
    <w:rsid w:val="00971741"/>
    <w:rsid w:val="0097716E"/>
    <w:rsid w:val="00992D7E"/>
    <w:rsid w:val="009944B6"/>
    <w:rsid w:val="00995CD4"/>
    <w:rsid w:val="00996AFD"/>
    <w:rsid w:val="009A19A5"/>
    <w:rsid w:val="009A44D5"/>
    <w:rsid w:val="009A4CEE"/>
    <w:rsid w:val="009A4E14"/>
    <w:rsid w:val="009A6413"/>
    <w:rsid w:val="009B0162"/>
    <w:rsid w:val="009B365F"/>
    <w:rsid w:val="009B628A"/>
    <w:rsid w:val="009B6AEA"/>
    <w:rsid w:val="009C0754"/>
    <w:rsid w:val="009C1FF2"/>
    <w:rsid w:val="009C454D"/>
    <w:rsid w:val="009C55B1"/>
    <w:rsid w:val="009C7CEF"/>
    <w:rsid w:val="009D2146"/>
    <w:rsid w:val="009D521D"/>
    <w:rsid w:val="009D6231"/>
    <w:rsid w:val="009D6D75"/>
    <w:rsid w:val="009D6D7B"/>
    <w:rsid w:val="009D7E38"/>
    <w:rsid w:val="009E20A4"/>
    <w:rsid w:val="009E36AA"/>
    <w:rsid w:val="009F44E8"/>
    <w:rsid w:val="009F5F4E"/>
    <w:rsid w:val="009F7C17"/>
    <w:rsid w:val="00A1025A"/>
    <w:rsid w:val="00A102BC"/>
    <w:rsid w:val="00A10D96"/>
    <w:rsid w:val="00A120F3"/>
    <w:rsid w:val="00A12E97"/>
    <w:rsid w:val="00A168DC"/>
    <w:rsid w:val="00A16AFA"/>
    <w:rsid w:val="00A223D4"/>
    <w:rsid w:val="00A23A15"/>
    <w:rsid w:val="00A31F63"/>
    <w:rsid w:val="00A32F6A"/>
    <w:rsid w:val="00A46DEE"/>
    <w:rsid w:val="00A53A0D"/>
    <w:rsid w:val="00A60C42"/>
    <w:rsid w:val="00A640E0"/>
    <w:rsid w:val="00A652B2"/>
    <w:rsid w:val="00A67736"/>
    <w:rsid w:val="00A7098C"/>
    <w:rsid w:val="00A7234D"/>
    <w:rsid w:val="00A73822"/>
    <w:rsid w:val="00A77805"/>
    <w:rsid w:val="00A80340"/>
    <w:rsid w:val="00A825EF"/>
    <w:rsid w:val="00A85453"/>
    <w:rsid w:val="00A85F39"/>
    <w:rsid w:val="00A912C4"/>
    <w:rsid w:val="00A91BBE"/>
    <w:rsid w:val="00A93405"/>
    <w:rsid w:val="00A94EF2"/>
    <w:rsid w:val="00AA7074"/>
    <w:rsid w:val="00AB079A"/>
    <w:rsid w:val="00AB42A2"/>
    <w:rsid w:val="00AB684C"/>
    <w:rsid w:val="00AB7EEA"/>
    <w:rsid w:val="00AC0CB5"/>
    <w:rsid w:val="00AC4229"/>
    <w:rsid w:val="00AD0A6B"/>
    <w:rsid w:val="00AD4285"/>
    <w:rsid w:val="00AD4A23"/>
    <w:rsid w:val="00AD5C09"/>
    <w:rsid w:val="00AE5566"/>
    <w:rsid w:val="00AE5C5D"/>
    <w:rsid w:val="00AF193F"/>
    <w:rsid w:val="00AF31C7"/>
    <w:rsid w:val="00AF7355"/>
    <w:rsid w:val="00B00274"/>
    <w:rsid w:val="00B042E4"/>
    <w:rsid w:val="00B053F9"/>
    <w:rsid w:val="00B1531C"/>
    <w:rsid w:val="00B160A0"/>
    <w:rsid w:val="00B17ED4"/>
    <w:rsid w:val="00B227D4"/>
    <w:rsid w:val="00B233FF"/>
    <w:rsid w:val="00B26291"/>
    <w:rsid w:val="00B30184"/>
    <w:rsid w:val="00B32F0E"/>
    <w:rsid w:val="00B33EF8"/>
    <w:rsid w:val="00B40E5C"/>
    <w:rsid w:val="00B42412"/>
    <w:rsid w:val="00B45417"/>
    <w:rsid w:val="00B47F5B"/>
    <w:rsid w:val="00B520B4"/>
    <w:rsid w:val="00B520C2"/>
    <w:rsid w:val="00B529A0"/>
    <w:rsid w:val="00B61F45"/>
    <w:rsid w:val="00B724A6"/>
    <w:rsid w:val="00B726CC"/>
    <w:rsid w:val="00B74425"/>
    <w:rsid w:val="00B74641"/>
    <w:rsid w:val="00B8607B"/>
    <w:rsid w:val="00B91C69"/>
    <w:rsid w:val="00B95A8A"/>
    <w:rsid w:val="00B97182"/>
    <w:rsid w:val="00B97828"/>
    <w:rsid w:val="00B97E6B"/>
    <w:rsid w:val="00BA3CD5"/>
    <w:rsid w:val="00BB2FAA"/>
    <w:rsid w:val="00BB3D42"/>
    <w:rsid w:val="00BB4586"/>
    <w:rsid w:val="00BB74E4"/>
    <w:rsid w:val="00BC0F1D"/>
    <w:rsid w:val="00BC41F4"/>
    <w:rsid w:val="00BC7D7A"/>
    <w:rsid w:val="00BD03ED"/>
    <w:rsid w:val="00BD5AE0"/>
    <w:rsid w:val="00BD61A0"/>
    <w:rsid w:val="00BD6A50"/>
    <w:rsid w:val="00BD6CC7"/>
    <w:rsid w:val="00BE00FB"/>
    <w:rsid w:val="00BE073B"/>
    <w:rsid w:val="00BE2D83"/>
    <w:rsid w:val="00BE4F4B"/>
    <w:rsid w:val="00BF0026"/>
    <w:rsid w:val="00BF124C"/>
    <w:rsid w:val="00BF21EE"/>
    <w:rsid w:val="00BF6F86"/>
    <w:rsid w:val="00BF7125"/>
    <w:rsid w:val="00C06F2E"/>
    <w:rsid w:val="00C0749E"/>
    <w:rsid w:val="00C1240B"/>
    <w:rsid w:val="00C133AC"/>
    <w:rsid w:val="00C13506"/>
    <w:rsid w:val="00C16AEF"/>
    <w:rsid w:val="00C21B5C"/>
    <w:rsid w:val="00C22EFF"/>
    <w:rsid w:val="00C2361C"/>
    <w:rsid w:val="00C2591F"/>
    <w:rsid w:val="00C33782"/>
    <w:rsid w:val="00C3440B"/>
    <w:rsid w:val="00C43F15"/>
    <w:rsid w:val="00C50475"/>
    <w:rsid w:val="00C50D02"/>
    <w:rsid w:val="00C53F38"/>
    <w:rsid w:val="00C5414A"/>
    <w:rsid w:val="00C5538E"/>
    <w:rsid w:val="00C6231A"/>
    <w:rsid w:val="00C71DB2"/>
    <w:rsid w:val="00C75B61"/>
    <w:rsid w:val="00C77255"/>
    <w:rsid w:val="00C87958"/>
    <w:rsid w:val="00C90772"/>
    <w:rsid w:val="00CB52EB"/>
    <w:rsid w:val="00CD1068"/>
    <w:rsid w:val="00CD2703"/>
    <w:rsid w:val="00CE10A4"/>
    <w:rsid w:val="00CF4F90"/>
    <w:rsid w:val="00CF67BA"/>
    <w:rsid w:val="00D03227"/>
    <w:rsid w:val="00D033EE"/>
    <w:rsid w:val="00D03976"/>
    <w:rsid w:val="00D04B35"/>
    <w:rsid w:val="00D106F3"/>
    <w:rsid w:val="00D12774"/>
    <w:rsid w:val="00D15587"/>
    <w:rsid w:val="00D17343"/>
    <w:rsid w:val="00D23D81"/>
    <w:rsid w:val="00D24BD5"/>
    <w:rsid w:val="00D25E11"/>
    <w:rsid w:val="00D25E55"/>
    <w:rsid w:val="00D25FDE"/>
    <w:rsid w:val="00D30D09"/>
    <w:rsid w:val="00D34723"/>
    <w:rsid w:val="00D43F7E"/>
    <w:rsid w:val="00D44EE2"/>
    <w:rsid w:val="00D51826"/>
    <w:rsid w:val="00D521AA"/>
    <w:rsid w:val="00D61C04"/>
    <w:rsid w:val="00D62801"/>
    <w:rsid w:val="00D63716"/>
    <w:rsid w:val="00D73EED"/>
    <w:rsid w:val="00D7657A"/>
    <w:rsid w:val="00D831BF"/>
    <w:rsid w:val="00D9109B"/>
    <w:rsid w:val="00D92356"/>
    <w:rsid w:val="00D929C4"/>
    <w:rsid w:val="00D92CA8"/>
    <w:rsid w:val="00D93657"/>
    <w:rsid w:val="00D94200"/>
    <w:rsid w:val="00D95BE6"/>
    <w:rsid w:val="00D95E30"/>
    <w:rsid w:val="00DA20D2"/>
    <w:rsid w:val="00DA3831"/>
    <w:rsid w:val="00DB0278"/>
    <w:rsid w:val="00DB585F"/>
    <w:rsid w:val="00DC049B"/>
    <w:rsid w:val="00DC1358"/>
    <w:rsid w:val="00DC2E1F"/>
    <w:rsid w:val="00DC3A14"/>
    <w:rsid w:val="00DC4775"/>
    <w:rsid w:val="00DC633F"/>
    <w:rsid w:val="00DD2C7C"/>
    <w:rsid w:val="00DD4611"/>
    <w:rsid w:val="00DD613A"/>
    <w:rsid w:val="00DE1976"/>
    <w:rsid w:val="00DE2262"/>
    <w:rsid w:val="00DE5A11"/>
    <w:rsid w:val="00DE5E30"/>
    <w:rsid w:val="00DE78D9"/>
    <w:rsid w:val="00E00957"/>
    <w:rsid w:val="00E015C0"/>
    <w:rsid w:val="00E01A64"/>
    <w:rsid w:val="00E04683"/>
    <w:rsid w:val="00E12D86"/>
    <w:rsid w:val="00E13941"/>
    <w:rsid w:val="00E17C25"/>
    <w:rsid w:val="00E25D7F"/>
    <w:rsid w:val="00E3259C"/>
    <w:rsid w:val="00E35041"/>
    <w:rsid w:val="00E41682"/>
    <w:rsid w:val="00E425EE"/>
    <w:rsid w:val="00E4659B"/>
    <w:rsid w:val="00E508D2"/>
    <w:rsid w:val="00E53DEA"/>
    <w:rsid w:val="00E54C3D"/>
    <w:rsid w:val="00E56DDB"/>
    <w:rsid w:val="00E623E1"/>
    <w:rsid w:val="00E64F56"/>
    <w:rsid w:val="00E70CFB"/>
    <w:rsid w:val="00E73D69"/>
    <w:rsid w:val="00E75B27"/>
    <w:rsid w:val="00E75EC8"/>
    <w:rsid w:val="00E801A9"/>
    <w:rsid w:val="00E86BAA"/>
    <w:rsid w:val="00E90B96"/>
    <w:rsid w:val="00E927C9"/>
    <w:rsid w:val="00E93C37"/>
    <w:rsid w:val="00E97549"/>
    <w:rsid w:val="00EB4277"/>
    <w:rsid w:val="00EB4797"/>
    <w:rsid w:val="00EB62F1"/>
    <w:rsid w:val="00EB6813"/>
    <w:rsid w:val="00ED6FFC"/>
    <w:rsid w:val="00EF3F8D"/>
    <w:rsid w:val="00EF6BB1"/>
    <w:rsid w:val="00F02918"/>
    <w:rsid w:val="00F1071C"/>
    <w:rsid w:val="00F2095C"/>
    <w:rsid w:val="00F216CC"/>
    <w:rsid w:val="00F2267C"/>
    <w:rsid w:val="00F23C80"/>
    <w:rsid w:val="00F27E80"/>
    <w:rsid w:val="00F32B08"/>
    <w:rsid w:val="00F40C15"/>
    <w:rsid w:val="00F410E5"/>
    <w:rsid w:val="00F41A9E"/>
    <w:rsid w:val="00F43318"/>
    <w:rsid w:val="00F45786"/>
    <w:rsid w:val="00F51825"/>
    <w:rsid w:val="00F52857"/>
    <w:rsid w:val="00F603D5"/>
    <w:rsid w:val="00F672CE"/>
    <w:rsid w:val="00F7015E"/>
    <w:rsid w:val="00F71755"/>
    <w:rsid w:val="00F75390"/>
    <w:rsid w:val="00F7796A"/>
    <w:rsid w:val="00F81338"/>
    <w:rsid w:val="00F82BFE"/>
    <w:rsid w:val="00F83E2A"/>
    <w:rsid w:val="00F86439"/>
    <w:rsid w:val="00F874B5"/>
    <w:rsid w:val="00F94736"/>
    <w:rsid w:val="00F952EE"/>
    <w:rsid w:val="00F95CA8"/>
    <w:rsid w:val="00F974FB"/>
    <w:rsid w:val="00FA1041"/>
    <w:rsid w:val="00FA14D9"/>
    <w:rsid w:val="00FA2486"/>
    <w:rsid w:val="00FA27B5"/>
    <w:rsid w:val="00FA5565"/>
    <w:rsid w:val="00FA5BF1"/>
    <w:rsid w:val="00FB2659"/>
    <w:rsid w:val="00FB5279"/>
    <w:rsid w:val="00FB6245"/>
    <w:rsid w:val="00FC300D"/>
    <w:rsid w:val="00FC4C77"/>
    <w:rsid w:val="00FD5814"/>
    <w:rsid w:val="00FE0B2D"/>
    <w:rsid w:val="00FE355A"/>
    <w:rsid w:val="00FF16F2"/>
    <w:rsid w:val="00FF1C0A"/>
    <w:rsid w:val="00FF2E57"/>
    <w:rsid w:val="00FF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8CE77"/>
  <w15:chartTrackingRefBased/>
  <w15:docId w15:val="{5C4BC985-CEE6-450D-93BC-6BCCE03B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340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E35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004DD2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D30D09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D30D0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D30D09"/>
    <w:rPr>
      <w:rFonts w:ascii="Arial" w:eastAsia="Times New Roman" w:hAnsi="Arial" w:cs="Times New Roman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30D09"/>
    <w:pPr>
      <w:ind w:left="720"/>
      <w:contextualSpacing/>
      <w:jc w:val="left"/>
    </w:pPr>
    <w:rPr>
      <w:rFonts w:ascii="Times New Roman" w:hAnsi="Times New Roman"/>
      <w:sz w:val="24"/>
    </w:rPr>
  </w:style>
  <w:style w:type="paragraph" w:styleId="Textoindependiente">
    <w:name w:val="Body Text"/>
    <w:basedOn w:val="Normal"/>
    <w:link w:val="TextoindependienteCar"/>
    <w:rsid w:val="00D30D09"/>
    <w:rPr>
      <w:rFonts w:cs="Arial"/>
    </w:rPr>
  </w:style>
  <w:style w:type="character" w:customStyle="1" w:styleId="TextoindependienteCar">
    <w:name w:val="Texto independiente Car"/>
    <w:basedOn w:val="Fuentedeprrafopredeter"/>
    <w:link w:val="Textoindependiente"/>
    <w:rsid w:val="00D30D09"/>
    <w:rPr>
      <w:rFonts w:ascii="Arial" w:eastAsia="Times New Roman" w:hAnsi="Arial" w:cs="Arial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D30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30D0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30D09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rsid w:val="00D30D09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D0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D09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12B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12B6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04DD2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styleId="Revisin">
    <w:name w:val="Revision"/>
    <w:hidden/>
    <w:uiPriority w:val="99"/>
    <w:semiHidden/>
    <w:rsid w:val="0018381D"/>
    <w:pPr>
      <w:spacing w:after="0" w:line="240" w:lineRule="auto"/>
    </w:pPr>
    <w:rPr>
      <w:rFonts w:ascii="Arial" w:eastAsia="Times New Roman" w:hAnsi="Arial" w:cs="Times New Roman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B63B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B63B2"/>
    <w:rPr>
      <w:rFonts w:ascii="Arial" w:eastAsia="Times New Roman" w:hAnsi="Arial" w:cs="Times New Roman"/>
      <w:szCs w:val="24"/>
      <w:lang w:val="es-ES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36005B"/>
    <w:rPr>
      <w:color w:val="800080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E634F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634F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5E634F"/>
    <w:rPr>
      <w:vertAlign w:val="superscript"/>
    </w:rPr>
  </w:style>
  <w:style w:type="character" w:customStyle="1" w:styleId="Ttulo2Car">
    <w:name w:val="Título 2 Car"/>
    <w:basedOn w:val="Fuentedeprrafopredeter"/>
    <w:link w:val="Ttulo2"/>
    <w:uiPriority w:val="9"/>
    <w:rsid w:val="00FE355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6.jpeg"/><Relationship Id="rId26" Type="http://schemas.openxmlformats.org/officeDocument/2006/relationships/image" Target="media/image10.png"/><Relationship Id="rId3" Type="http://schemas.openxmlformats.org/officeDocument/2006/relationships/customXml" Target="../customXml/item3.xml"/><Relationship Id="rId21" Type="http://schemas.openxmlformats.org/officeDocument/2006/relationships/hyperlink" Target="https://twitter.com/INEGI_INFORMA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facebook.com/INEGIInforma/" TargetMode="External"/><Relationship Id="rId25" Type="http://schemas.openxmlformats.org/officeDocument/2006/relationships/hyperlink" Target="http://www.inegi.org.mx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omunicacionsocial@inegi.org.mx" TargetMode="External"/><Relationship Id="rId20" Type="http://schemas.openxmlformats.org/officeDocument/2006/relationships/image" Target="media/image7.jpeg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9.jpe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https://www.youtube.com/user/INEGIInforma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instagram.com/inegi_informa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8.jpeg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edalyc.org/pdf/1051/10511526301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EC40CABABA33409D6916A3A76EAC01" ma:contentTypeVersion="14" ma:contentTypeDescription="Create a new document." ma:contentTypeScope="" ma:versionID="21c194bf2b5c29673891f25491bfd3c7">
  <xsd:schema xmlns:xsd="http://www.w3.org/2001/XMLSchema" xmlns:xs="http://www.w3.org/2001/XMLSchema" xmlns:p="http://schemas.microsoft.com/office/2006/metadata/properties" xmlns:ns3="51a8f4c5-2034-49fa-b0b2-0b2a3d346265" xmlns:ns4="87bbac13-ece3-40a3-94d9-1a67ac19d838" targetNamespace="http://schemas.microsoft.com/office/2006/metadata/properties" ma:root="true" ma:fieldsID="6586f098dd13119ed1e5ffb70032311c" ns3:_="" ns4:_="">
    <xsd:import namespace="51a8f4c5-2034-49fa-b0b2-0b2a3d346265"/>
    <xsd:import namespace="87bbac13-ece3-40a3-94d9-1a67ac19d83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8f4c5-2034-49fa-b0b2-0b2a3d3462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bac13-ece3-40a3-94d9-1a67ac19d8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9611F-B062-4884-B63C-D42E5F3B40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86444A-6194-425F-AC98-D021831A6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8f4c5-2034-49fa-b0b2-0b2a3d346265"/>
    <ds:schemaRef ds:uri="87bbac13-ece3-40a3-94d9-1a67ac19d8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6BCE32-AA8A-44FA-820F-8D0FD7803F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D2BE9D-22C3-486D-BC12-305DC1299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1260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INEGI</Company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Díaz</dc:creator>
  <cp:keywords/>
  <dc:description/>
  <cp:lastModifiedBy>MORONES RUIZ FABIOLA CRISTINA</cp:lastModifiedBy>
  <cp:revision>3</cp:revision>
  <dcterms:created xsi:type="dcterms:W3CDTF">2022-02-10T15:58:00Z</dcterms:created>
  <dcterms:modified xsi:type="dcterms:W3CDTF">2022-02-10T16:10:00Z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0x01010034EC40CABABA33409D6916A3A76EAC01</vt:lpwstr>
  </property>
</Properties>
</file>