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44663" w14:textId="63CB2B8E" w:rsidR="0049013D" w:rsidRDefault="0049013D" w:rsidP="0049013D">
      <w:pPr>
        <w:tabs>
          <w:tab w:val="left" w:pos="3180"/>
        </w:tabs>
        <w:ind w:right="-516" w:hanging="567"/>
        <w:rPr>
          <w:rFonts w:cs="Arial"/>
          <w:b/>
          <w:bCs/>
          <w:color w:val="000000" w:themeColor="text1"/>
          <w:sz w:val="24"/>
          <w:lang w:val="es-MX"/>
        </w:rPr>
      </w:pPr>
      <w:r>
        <w:rPr>
          <w:rFonts w:cs="Arial"/>
          <w:b/>
          <w:bCs/>
          <w:color w:val="000000" w:themeColor="text1"/>
          <w:sz w:val="24"/>
          <w:lang w:val="es-MX"/>
        </w:rPr>
        <w:tab/>
      </w:r>
      <w:r>
        <w:rPr>
          <w:rFonts w:cs="Arial"/>
          <w:b/>
          <w:bCs/>
          <w:color w:val="000000" w:themeColor="text1"/>
          <w:sz w:val="24"/>
          <w:lang w:val="es-MX"/>
        </w:rPr>
        <w:tab/>
      </w:r>
    </w:p>
    <w:p w14:paraId="0452D99B" w14:textId="77777777" w:rsidR="0049013D" w:rsidRDefault="0049013D" w:rsidP="0049013D">
      <w:pPr>
        <w:tabs>
          <w:tab w:val="left" w:pos="3180"/>
        </w:tabs>
        <w:ind w:right="-516" w:hanging="567"/>
        <w:rPr>
          <w:rFonts w:cs="Arial"/>
          <w:b/>
          <w:bCs/>
          <w:color w:val="000000" w:themeColor="text1"/>
          <w:sz w:val="24"/>
          <w:lang w:val="es-MX"/>
        </w:rPr>
      </w:pPr>
    </w:p>
    <w:p w14:paraId="22C261B1" w14:textId="230BDFC5" w:rsidR="00E058EA" w:rsidRDefault="00E058EA" w:rsidP="00E058EA">
      <w:pPr>
        <w:ind w:right="-516" w:hanging="567"/>
        <w:jc w:val="center"/>
        <w:rPr>
          <w:rFonts w:cs="Arial"/>
          <w:b/>
          <w:bCs/>
          <w:color w:val="000000" w:themeColor="text1"/>
          <w:sz w:val="24"/>
          <w:lang w:val="es-MX"/>
        </w:rPr>
      </w:pPr>
      <w:r w:rsidRPr="00DA2446">
        <w:rPr>
          <w:rFonts w:cs="Arial"/>
          <w:b/>
          <w:bCs/>
          <w:color w:val="000000" w:themeColor="text1"/>
          <w:sz w:val="24"/>
          <w:lang w:val="es-MX"/>
        </w:rPr>
        <w:t xml:space="preserve">ESTADÍSTICAS A PROPÓSITO DEL </w:t>
      </w:r>
      <w:bookmarkStart w:id="0" w:name="_Hlk103331574"/>
      <w:r w:rsidRPr="00DA2446">
        <w:rPr>
          <w:rFonts w:cs="Arial"/>
          <w:b/>
          <w:bCs/>
          <w:color w:val="000000" w:themeColor="text1"/>
          <w:sz w:val="24"/>
          <w:lang w:val="es-MX"/>
        </w:rPr>
        <w:t xml:space="preserve">DÍA INTERNACIONAL </w:t>
      </w:r>
    </w:p>
    <w:p w14:paraId="162A7E46" w14:textId="3231A4DC" w:rsidR="00E058EA" w:rsidRPr="00DA2446" w:rsidRDefault="00E058EA" w:rsidP="00E058EA">
      <w:pPr>
        <w:ind w:right="-516" w:hanging="567"/>
        <w:jc w:val="center"/>
        <w:rPr>
          <w:rFonts w:cs="Arial"/>
          <w:b/>
          <w:bCs/>
          <w:color w:val="000000" w:themeColor="text1"/>
          <w:sz w:val="24"/>
          <w:lang w:val="es-MX"/>
        </w:rPr>
      </w:pPr>
      <w:r w:rsidRPr="00DA2446">
        <w:rPr>
          <w:rFonts w:cs="Arial"/>
          <w:b/>
          <w:bCs/>
          <w:color w:val="000000" w:themeColor="text1"/>
          <w:sz w:val="24"/>
          <w:lang w:val="es-MX"/>
        </w:rPr>
        <w:t>DE LA JUVENTUD</w:t>
      </w:r>
      <w:bookmarkEnd w:id="0"/>
    </w:p>
    <w:p w14:paraId="773AF507" w14:textId="44041055" w:rsidR="00E058EA" w:rsidRDefault="0049013D" w:rsidP="0049013D">
      <w:pPr>
        <w:tabs>
          <w:tab w:val="left" w:pos="5775"/>
        </w:tabs>
        <w:autoSpaceDE w:val="0"/>
        <w:autoSpaceDN w:val="0"/>
        <w:adjustRightInd w:val="0"/>
        <w:rPr>
          <w:rFonts w:eastAsiaTheme="minorHAnsi" w:cs="Arial"/>
          <w:color w:val="000000"/>
          <w:szCs w:val="22"/>
          <w:lang w:val="es-MX" w:eastAsia="en-US"/>
        </w:rPr>
      </w:pPr>
      <w:r>
        <w:rPr>
          <w:rFonts w:eastAsiaTheme="minorHAnsi" w:cs="Arial"/>
          <w:color w:val="000000"/>
          <w:szCs w:val="22"/>
          <w:lang w:val="es-MX" w:eastAsia="en-US"/>
        </w:rPr>
        <w:tab/>
      </w:r>
    </w:p>
    <w:p w14:paraId="6AF35D6D" w14:textId="77777777" w:rsidR="0049013D" w:rsidRDefault="0049013D" w:rsidP="0049013D">
      <w:pPr>
        <w:tabs>
          <w:tab w:val="left" w:pos="5775"/>
        </w:tabs>
        <w:autoSpaceDE w:val="0"/>
        <w:autoSpaceDN w:val="0"/>
        <w:adjustRightInd w:val="0"/>
        <w:rPr>
          <w:rFonts w:eastAsiaTheme="minorHAnsi" w:cs="Arial"/>
          <w:color w:val="000000"/>
          <w:szCs w:val="22"/>
          <w:lang w:val="es-MX" w:eastAsia="en-US"/>
        </w:rPr>
      </w:pPr>
    </w:p>
    <w:p w14:paraId="75A159D6" w14:textId="2CD32B54" w:rsidR="00E058EA" w:rsidRPr="008E14B9" w:rsidRDefault="00E058EA" w:rsidP="0049013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right="758" w:hanging="283"/>
        <w:jc w:val="both"/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</w:pP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En 2020, de acuerdo con el Censo de Población y Vivienda</w:t>
      </w:r>
      <w:r w:rsidR="00AA3DDF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,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</w:t>
      </w:r>
      <w:r w:rsidR="009141D6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en </w:t>
      </w:r>
      <w:r w:rsidR="007F780D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México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</w:t>
      </w:r>
      <w:r w:rsidR="009141D6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había 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37.</w:t>
      </w:r>
      <w:r w:rsidR="00E044C4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8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millones de personas</w:t>
      </w:r>
      <w:r w:rsidR="00AA3DDF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de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12 a 29 años</w:t>
      </w:r>
      <w:r w:rsidR="004F6BF0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,</w:t>
      </w:r>
      <w:r w:rsidR="00103C7D" w:rsidRPr="008E14B9">
        <w:rPr>
          <w:rStyle w:val="Refdenotaalpie"/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footnoteReference w:id="2"/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</w:t>
      </w:r>
      <w:r w:rsidR="007F780D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lo que representa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30 % del total de habitantes del país.</w:t>
      </w:r>
    </w:p>
    <w:p w14:paraId="4A0058EF" w14:textId="30EEE683" w:rsidR="00E058EA" w:rsidRPr="008E14B9" w:rsidRDefault="00487CA7" w:rsidP="0049013D">
      <w:pPr>
        <w:pStyle w:val="Prrafodelista"/>
        <w:numPr>
          <w:ilvl w:val="0"/>
          <w:numId w:val="1"/>
        </w:numPr>
        <w:spacing w:before="120" w:after="120"/>
        <w:ind w:left="567" w:right="758" w:hanging="283"/>
        <w:jc w:val="both"/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</w:pPr>
      <w:r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91.0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 % de las viviendas donde viven personas jóvenes (19.5 millones)</w:t>
      </w:r>
      <w:r w:rsidR="009141D6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 </w:t>
      </w:r>
      <w:r w:rsidR="007F780D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contaba 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con un </w:t>
      </w:r>
      <w:r w:rsidR="00B566D2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teléfono 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celular, </w:t>
      </w:r>
      <w:r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55.3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 % (</w:t>
      </w:r>
      <w:r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11.8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 millones) </w:t>
      </w:r>
      <w:r w:rsidR="007F780D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tenía 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acceso a </w:t>
      </w:r>
      <w:r w:rsidR="007F780D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i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nternet y</w:t>
      </w:r>
      <w:r w:rsidR="00103C7D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 </w:t>
      </w:r>
      <w:r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40.3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 % (</w:t>
      </w:r>
      <w:r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8.6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 millones) </w:t>
      </w:r>
      <w:r w:rsidR="007F780D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disponía</w:t>
      </w:r>
      <w:r w:rsidR="00E058EA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 de computadora, laptop o tablet.</w:t>
      </w:r>
    </w:p>
    <w:p w14:paraId="0A609BC6" w14:textId="28555676" w:rsidR="00E058EA" w:rsidRPr="008E14B9" w:rsidRDefault="00E058EA" w:rsidP="0049013D">
      <w:pPr>
        <w:pStyle w:val="Prrafodelista"/>
        <w:numPr>
          <w:ilvl w:val="0"/>
          <w:numId w:val="1"/>
        </w:numPr>
        <w:spacing w:before="120" w:after="120"/>
        <w:ind w:left="567" w:right="758" w:hanging="283"/>
        <w:jc w:val="both"/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</w:pP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Según la </w:t>
      </w:r>
      <w:r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Encuesta Nacional </w:t>
      </w:r>
      <w:r w:rsidR="00876615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sobre</w:t>
      </w:r>
      <w:r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 Disponibilidad y Uso de Tecnologías de la Información en los Hogares (ENDUTIH) 202</w:t>
      </w:r>
      <w:r w:rsidR="00C57E7B"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>1</w:t>
      </w:r>
      <w:r w:rsidRPr="008E14B9">
        <w:rPr>
          <w:rFonts w:ascii="Arial" w:eastAsiaTheme="minorHAnsi" w:hAnsi="Arial" w:cs="Arial"/>
          <w:bCs/>
          <w:color w:val="000000" w:themeColor="text1"/>
          <w:lang w:val="es-MX" w:eastAsia="en-US"/>
        </w:rPr>
        <w:t xml:space="preserve">, </w:t>
      </w:r>
      <w:r w:rsidR="00487CA7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24.9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millones </w:t>
      </w:r>
      <w:r w:rsidR="00C16EC5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de j</w:t>
      </w:r>
      <w:r w:rsidR="007F780D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ó</w:t>
      </w:r>
      <w:r w:rsidR="00C16EC5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ven</w:t>
      </w:r>
      <w:r w:rsidR="007F780D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es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buscaron </w:t>
      </w:r>
      <w:r w:rsidR="00AA3DDF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información 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en </w:t>
      </w:r>
      <w:r w:rsidR="007F780D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i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nternet sobre educación, investigación y para sus tareas. </w:t>
      </w:r>
    </w:p>
    <w:p w14:paraId="3744B154" w14:textId="483AC443" w:rsidR="00E058EA" w:rsidRPr="008E14B9" w:rsidRDefault="00605A78" w:rsidP="0049013D">
      <w:pPr>
        <w:pStyle w:val="Prrafodelista"/>
        <w:numPr>
          <w:ilvl w:val="0"/>
          <w:numId w:val="1"/>
        </w:numPr>
        <w:spacing w:before="120" w:after="120"/>
        <w:ind w:left="567" w:right="758" w:hanging="283"/>
        <w:jc w:val="both"/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</w:pP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Tres</w:t>
      </w:r>
      <w:r w:rsidR="00E058EA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millones </w:t>
      </w: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de personas de 25 a 29 años </w:t>
      </w:r>
      <w:r w:rsidR="00E058EA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ocuparon </w:t>
      </w:r>
      <w:r w:rsidR="007F780D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i</w:t>
      </w:r>
      <w:r w:rsidR="00E058EA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nternet </w:t>
      </w:r>
      <w:r w:rsidR="00C83F48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con el fin</w:t>
      </w:r>
      <w:r w:rsidR="007F4CA2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de</w:t>
      </w:r>
      <w:r w:rsidR="00C83F48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</w:t>
      </w:r>
      <w:r w:rsidR="00E058EA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capacitarse para el trabajo.</w:t>
      </w:r>
    </w:p>
    <w:p w14:paraId="6153B868" w14:textId="22EABE59" w:rsidR="00E058EA" w:rsidRDefault="00A21DDF" w:rsidP="0049013D">
      <w:pPr>
        <w:pStyle w:val="Prrafodelista"/>
        <w:numPr>
          <w:ilvl w:val="0"/>
          <w:numId w:val="1"/>
        </w:numPr>
        <w:spacing w:before="120" w:after="120"/>
        <w:ind w:left="567" w:right="758" w:hanging="283"/>
        <w:jc w:val="both"/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</w:pPr>
      <w:r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WhatsApp, </w:t>
      </w:r>
      <w:r w:rsidR="00E058EA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Facebook, Instagram, Messenger y YouTube </w:t>
      </w:r>
      <w:r w:rsidR="00605A78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fueron</w:t>
      </w:r>
      <w:r w:rsidR="00E058EA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 las redes sociales más usadas por </w:t>
      </w:r>
      <w:r w:rsidR="002F53C6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 xml:space="preserve">las personas </w:t>
      </w:r>
      <w:r w:rsidR="00944187" w:rsidRPr="008E14B9"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  <w:t>jóvenes.</w:t>
      </w:r>
    </w:p>
    <w:p w14:paraId="22951F9F" w14:textId="77777777" w:rsidR="0049013D" w:rsidRPr="008E14B9" w:rsidRDefault="0049013D" w:rsidP="0049013D">
      <w:pPr>
        <w:pStyle w:val="Prrafodelista"/>
        <w:spacing w:before="120" w:after="120"/>
        <w:ind w:left="567" w:right="758"/>
        <w:jc w:val="both"/>
        <w:rPr>
          <w:rFonts w:ascii="Arial" w:eastAsiaTheme="minorHAnsi" w:hAnsi="Arial" w:cs="Arial"/>
          <w:bCs/>
          <w:color w:val="000000" w:themeColor="text1"/>
          <w:bdr w:val="none" w:sz="0" w:space="0" w:color="auto" w:frame="1"/>
          <w:shd w:val="clear" w:color="auto" w:fill="FFFFFF"/>
          <w:lang w:val="es-MX" w:eastAsia="en-US"/>
        </w:rPr>
      </w:pPr>
    </w:p>
    <w:p w14:paraId="63D66644" w14:textId="22F340BA" w:rsidR="00E058EA" w:rsidRPr="00767E30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Cs w:val="22"/>
          <w:lang w:val="es-MX" w:eastAsia="en-US"/>
        </w:rPr>
      </w:pPr>
    </w:p>
    <w:p w14:paraId="331E1B8A" w14:textId="4D9E0CBE" w:rsidR="00E058EA" w:rsidRPr="00767E30" w:rsidRDefault="00E44F38" w:rsidP="00E058EA">
      <w:pPr>
        <w:autoSpaceDE w:val="0"/>
        <w:autoSpaceDN w:val="0"/>
        <w:adjustRightInd w:val="0"/>
        <w:rPr>
          <w:rStyle w:val="Refdecomentario"/>
          <w:sz w:val="24"/>
          <w:szCs w:val="24"/>
        </w:rPr>
      </w:pPr>
      <w:r>
        <w:rPr>
          <w:color w:val="000000"/>
          <w:sz w:val="24"/>
        </w:rPr>
        <w:t xml:space="preserve">Para conmemorar el </w:t>
      </w:r>
      <w:r w:rsidR="00E058EA" w:rsidRPr="00767E30">
        <w:rPr>
          <w:color w:val="000000"/>
          <w:sz w:val="24"/>
        </w:rPr>
        <w:t>Día Internacional de la Juventud, el Instituto Nacional de Estadística y Geografía (INEGI) presenta algunas características de la</w:t>
      </w:r>
      <w:r w:rsidR="003C7E54">
        <w:rPr>
          <w:color w:val="000000"/>
          <w:sz w:val="24"/>
        </w:rPr>
        <w:t xml:space="preserve"> </w:t>
      </w:r>
      <w:r w:rsidR="003C7E54" w:rsidRPr="00200EE8">
        <w:rPr>
          <w:color w:val="000000"/>
          <w:sz w:val="24"/>
        </w:rPr>
        <w:t xml:space="preserve">población </w:t>
      </w:r>
      <w:r w:rsidR="00E058EA" w:rsidRPr="00200EE8">
        <w:rPr>
          <w:color w:val="000000"/>
          <w:sz w:val="24"/>
        </w:rPr>
        <w:t>j</w:t>
      </w:r>
      <w:r w:rsidR="00C16EC5" w:rsidRPr="00200EE8">
        <w:rPr>
          <w:color w:val="000000"/>
          <w:sz w:val="24"/>
        </w:rPr>
        <w:t>o</w:t>
      </w:r>
      <w:r w:rsidR="00E058EA" w:rsidRPr="00200EE8">
        <w:rPr>
          <w:color w:val="000000"/>
          <w:sz w:val="24"/>
        </w:rPr>
        <w:t>ven</w:t>
      </w:r>
      <w:r w:rsidR="00945844">
        <w:rPr>
          <w:rStyle w:val="Refdenotaalpie"/>
          <w:color w:val="000000"/>
          <w:sz w:val="24"/>
        </w:rPr>
        <w:footnoteReference w:id="3"/>
      </w:r>
      <w:r w:rsidR="00945844">
        <w:rPr>
          <w:color w:val="000000"/>
          <w:sz w:val="24"/>
        </w:rPr>
        <w:t xml:space="preserve"> que reside </w:t>
      </w:r>
      <w:r w:rsidR="00E058EA" w:rsidRPr="00767E30">
        <w:rPr>
          <w:color w:val="000000"/>
          <w:sz w:val="24"/>
        </w:rPr>
        <w:t>en el país</w:t>
      </w:r>
      <w:r w:rsidR="00945844">
        <w:rPr>
          <w:color w:val="000000"/>
          <w:sz w:val="24"/>
        </w:rPr>
        <w:t xml:space="preserve"> y</w:t>
      </w:r>
      <w:r w:rsidR="00E058EA" w:rsidRPr="00767E30">
        <w:rPr>
          <w:color w:val="000000"/>
          <w:sz w:val="24"/>
        </w:rPr>
        <w:t xml:space="preserve"> que busc</w:t>
      </w:r>
      <w:r w:rsidR="007F780D">
        <w:rPr>
          <w:color w:val="000000"/>
          <w:sz w:val="24"/>
        </w:rPr>
        <w:t>ó</w:t>
      </w:r>
      <w:r w:rsidR="00E058EA" w:rsidRPr="00767E30">
        <w:rPr>
          <w:color w:val="000000"/>
          <w:sz w:val="24"/>
        </w:rPr>
        <w:t xml:space="preserve"> </w:t>
      </w:r>
      <w:r w:rsidR="007F780D">
        <w:rPr>
          <w:color w:val="000000"/>
          <w:sz w:val="24"/>
        </w:rPr>
        <w:t xml:space="preserve">información </w:t>
      </w:r>
      <w:r w:rsidR="00E058EA" w:rsidRPr="00767E30">
        <w:rPr>
          <w:color w:val="000000"/>
          <w:sz w:val="24"/>
        </w:rPr>
        <w:t xml:space="preserve">en </w:t>
      </w:r>
      <w:r w:rsidR="002B79EB">
        <w:rPr>
          <w:color w:val="000000"/>
          <w:sz w:val="24"/>
        </w:rPr>
        <w:t>i</w:t>
      </w:r>
      <w:r w:rsidR="002B79EB" w:rsidRPr="00767E30">
        <w:rPr>
          <w:color w:val="000000"/>
          <w:sz w:val="24"/>
        </w:rPr>
        <w:t>nternet</w:t>
      </w:r>
      <w:r w:rsidR="00945844">
        <w:rPr>
          <w:color w:val="000000"/>
          <w:sz w:val="24"/>
        </w:rPr>
        <w:t xml:space="preserve">. También se consideraron las </w:t>
      </w:r>
      <w:r w:rsidR="00E058EA" w:rsidRPr="00767E30">
        <w:rPr>
          <w:color w:val="000000"/>
          <w:sz w:val="24"/>
        </w:rPr>
        <w:t xml:space="preserve">actividades que motivaron su uso y las cinco redes sociales </w:t>
      </w:r>
      <w:r w:rsidR="00945844">
        <w:rPr>
          <w:color w:val="000000"/>
          <w:sz w:val="24"/>
        </w:rPr>
        <w:t>que más utilizaron.</w:t>
      </w:r>
    </w:p>
    <w:p w14:paraId="251358FF" w14:textId="77777777" w:rsidR="00E058EA" w:rsidRPr="00767E30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7F8240DB" w14:textId="77777777" w:rsidR="0049013D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De acuerdo con los datos </w:t>
      </w:r>
      <w:r w:rsidR="005C0CDA" w:rsidRPr="00767E30">
        <w:rPr>
          <w:rFonts w:eastAsiaTheme="minorHAnsi" w:cs="Arial"/>
          <w:color w:val="000000"/>
          <w:sz w:val="24"/>
          <w:lang w:val="es-MX" w:eastAsia="en-US"/>
        </w:rPr>
        <w:t xml:space="preserve">del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Censo de Población y Vivienda 2020, en México había 37.</w:t>
      </w:r>
      <w:r w:rsidR="005C0CDA" w:rsidRPr="00767E30">
        <w:rPr>
          <w:rFonts w:eastAsiaTheme="minorHAnsi" w:cs="Arial"/>
          <w:color w:val="000000"/>
          <w:sz w:val="24"/>
          <w:lang w:val="es-MX" w:eastAsia="en-US"/>
        </w:rPr>
        <w:t>8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 de personas jóvenes, cifra que representa 30</w:t>
      </w:r>
      <w:r w:rsidR="00876615" w:rsidRPr="00767E30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% del total de habitantes en el país (12</w:t>
      </w:r>
      <w:r w:rsidR="005C0CDA" w:rsidRPr="00767E30">
        <w:rPr>
          <w:rFonts w:eastAsiaTheme="minorHAnsi" w:cs="Arial"/>
          <w:color w:val="000000"/>
          <w:sz w:val="24"/>
          <w:lang w:val="es-MX" w:eastAsia="en-US"/>
        </w:rPr>
        <w:t>6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millones). </w:t>
      </w:r>
    </w:p>
    <w:p w14:paraId="4E8455B9" w14:textId="77777777" w:rsidR="0049013D" w:rsidRDefault="0049013D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7249FCA2" w14:textId="42FF12E3" w:rsidR="00E058EA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La distribución de la </w:t>
      </w:r>
      <w:r w:rsidRPr="00200EE8">
        <w:rPr>
          <w:rFonts w:eastAsiaTheme="minorHAnsi"/>
          <w:color w:val="000000"/>
          <w:sz w:val="24"/>
          <w:lang w:val="es-MX"/>
        </w:rPr>
        <w:t>población joven</w:t>
      </w:r>
      <w:r w:rsidR="00945844">
        <w:rPr>
          <w:rFonts w:eastAsiaTheme="minorHAnsi"/>
          <w:color w:val="000000"/>
          <w:sz w:val="24"/>
          <w:lang w:val="es-MX"/>
        </w:rPr>
        <w:t>,</w:t>
      </w:r>
      <w:r w:rsidR="007F780D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AA541A">
        <w:rPr>
          <w:rFonts w:eastAsiaTheme="minorHAnsi" w:cs="Arial"/>
          <w:color w:val="000000"/>
          <w:sz w:val="24"/>
          <w:lang w:val="es-MX" w:eastAsia="en-US"/>
        </w:rPr>
        <w:t>según</w:t>
      </w:r>
      <w:r w:rsidR="007F780D" w:rsidRPr="00767E30">
        <w:rPr>
          <w:rFonts w:eastAsiaTheme="minorHAnsi" w:cs="Arial"/>
          <w:color w:val="000000"/>
          <w:sz w:val="24"/>
          <w:lang w:val="es-MX" w:eastAsia="en-US"/>
        </w:rPr>
        <w:t xml:space="preserve"> sexo</w:t>
      </w:r>
      <w:r w:rsidR="00945844">
        <w:rPr>
          <w:rFonts w:eastAsiaTheme="minorHAnsi" w:cs="Arial"/>
          <w:color w:val="000000"/>
          <w:sz w:val="24"/>
          <w:lang w:val="es-MX" w:eastAsia="en-US"/>
        </w:rPr>
        <w:t>,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</w:t>
      </w:r>
      <w:r w:rsidR="00AA541A">
        <w:rPr>
          <w:rFonts w:eastAsiaTheme="minorHAnsi" w:cs="Arial"/>
          <w:color w:val="000000"/>
          <w:sz w:val="24"/>
          <w:lang w:val="es-MX" w:eastAsia="en-US"/>
        </w:rPr>
        <w:t>ostró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paridad entre hombres (49.</w:t>
      </w:r>
      <w:r w:rsidR="005C0CDA" w:rsidRPr="00767E30">
        <w:rPr>
          <w:rFonts w:eastAsiaTheme="minorHAnsi" w:cs="Arial"/>
          <w:color w:val="000000"/>
          <w:sz w:val="24"/>
          <w:lang w:val="es-MX" w:eastAsia="en-US"/>
        </w:rPr>
        <w:t>8</w:t>
      </w:r>
      <w:r w:rsidR="00876615" w:rsidRPr="00767E30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%</w:t>
      </w:r>
      <w:r w:rsidR="00C83F48" w:rsidRPr="00767E30">
        <w:rPr>
          <w:rFonts w:eastAsiaTheme="minorHAnsi" w:cs="Arial"/>
          <w:color w:val="000000"/>
          <w:sz w:val="24"/>
          <w:lang w:val="es-MX" w:eastAsia="en-US"/>
        </w:rPr>
        <w:t>,</w:t>
      </w:r>
      <w:r w:rsidR="005C0CDA" w:rsidRPr="00767E30">
        <w:rPr>
          <w:rFonts w:eastAsiaTheme="minorHAnsi" w:cs="Arial"/>
          <w:color w:val="000000"/>
          <w:sz w:val="24"/>
          <w:lang w:val="es-MX" w:eastAsia="en-US"/>
        </w:rPr>
        <w:t>18.8 millones</w:t>
      </w:r>
      <w:r w:rsidR="00C83F48" w:rsidRPr="00767E30">
        <w:rPr>
          <w:rFonts w:eastAsiaTheme="minorHAnsi" w:cs="Arial"/>
          <w:color w:val="000000"/>
          <w:sz w:val="24"/>
          <w:lang w:val="es-MX" w:eastAsia="en-US"/>
        </w:rPr>
        <w:t>)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y mujeres (50.</w:t>
      </w:r>
      <w:r w:rsidR="005C0CDA" w:rsidRPr="00767E30">
        <w:rPr>
          <w:rFonts w:eastAsiaTheme="minorHAnsi" w:cs="Arial"/>
          <w:color w:val="000000"/>
          <w:sz w:val="24"/>
          <w:lang w:val="es-MX" w:eastAsia="en-US"/>
        </w:rPr>
        <w:t>2</w:t>
      </w:r>
      <w:r w:rsidR="00876615" w:rsidRPr="00767E30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%</w:t>
      </w:r>
      <w:r w:rsidR="00C83F48" w:rsidRPr="00767E30">
        <w:rPr>
          <w:rFonts w:eastAsiaTheme="minorHAnsi" w:cs="Arial"/>
          <w:color w:val="000000"/>
          <w:sz w:val="24"/>
          <w:lang w:val="es-MX" w:eastAsia="en-US"/>
        </w:rPr>
        <w:t xml:space="preserve">, </w:t>
      </w:r>
      <w:r w:rsidR="005C0CDA" w:rsidRPr="00767E30">
        <w:rPr>
          <w:rFonts w:eastAsiaTheme="minorHAnsi" w:cs="Arial"/>
          <w:color w:val="000000"/>
          <w:sz w:val="24"/>
          <w:lang w:val="es-MX" w:eastAsia="en-US"/>
        </w:rPr>
        <w:t>19 millones</w:t>
      </w:r>
      <w:r w:rsidR="00C83F48" w:rsidRPr="00767E30">
        <w:rPr>
          <w:rFonts w:eastAsiaTheme="minorHAnsi" w:cs="Arial"/>
          <w:color w:val="000000"/>
          <w:sz w:val="24"/>
          <w:lang w:val="es-MX" w:eastAsia="en-US"/>
        </w:rPr>
        <w:t>)</w:t>
      </w:r>
      <w:r w:rsidR="00945844">
        <w:rPr>
          <w:rFonts w:eastAsiaTheme="minorHAnsi" w:cs="Arial"/>
          <w:color w:val="000000"/>
          <w:sz w:val="24"/>
          <w:lang w:val="es-MX" w:eastAsia="en-US"/>
        </w:rPr>
        <w:t>. P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or grupos de edad,</w:t>
      </w:r>
      <w:r w:rsidR="00466C25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5B7BF2">
        <w:rPr>
          <w:rFonts w:eastAsiaTheme="minorHAnsi" w:cs="Arial"/>
          <w:color w:val="000000"/>
          <w:sz w:val="24"/>
          <w:lang w:val="es-MX" w:eastAsia="en-US"/>
        </w:rPr>
        <w:t>el</w:t>
      </w:r>
      <w:r w:rsidR="00AA541A">
        <w:rPr>
          <w:rFonts w:eastAsiaTheme="minorHAnsi" w:cs="Arial"/>
          <w:color w:val="000000"/>
          <w:sz w:val="24"/>
          <w:lang w:val="es-MX" w:eastAsia="en-US"/>
        </w:rPr>
        <w:t xml:space="preserve"> mayor porcentaje </w:t>
      </w:r>
      <w:r w:rsidR="00FD7190">
        <w:rPr>
          <w:rFonts w:eastAsiaTheme="minorHAnsi" w:cs="Arial"/>
          <w:color w:val="000000"/>
          <w:sz w:val="24"/>
          <w:lang w:val="es-MX" w:eastAsia="en-US"/>
        </w:rPr>
        <w:t xml:space="preserve">fue para </w:t>
      </w:r>
      <w:r w:rsidR="00AA541A">
        <w:rPr>
          <w:rFonts w:eastAsiaTheme="minorHAnsi" w:cs="Arial"/>
          <w:color w:val="000000"/>
          <w:sz w:val="24"/>
          <w:lang w:val="es-MX" w:eastAsia="en-US"/>
        </w:rPr>
        <w:t>quienes tienen entre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15 </w:t>
      </w:r>
      <w:r w:rsidR="009141D6">
        <w:rPr>
          <w:rFonts w:eastAsiaTheme="minorHAnsi" w:cs="Arial"/>
          <w:color w:val="000000"/>
          <w:sz w:val="24"/>
          <w:lang w:val="es-MX" w:eastAsia="en-US"/>
        </w:rPr>
        <w:t>y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19 años (28.</w:t>
      </w:r>
      <w:r w:rsidR="00C57E7B">
        <w:rPr>
          <w:rFonts w:eastAsiaTheme="minorHAnsi" w:cs="Arial"/>
          <w:color w:val="000000"/>
          <w:sz w:val="24"/>
          <w:lang w:val="es-MX" w:eastAsia="en-US"/>
        </w:rPr>
        <w:t>6</w:t>
      </w:r>
      <w:r w:rsidR="00634884" w:rsidRPr="00767E30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%)</w:t>
      </w:r>
      <w:r w:rsidR="00876615"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>
        <w:rPr>
          <w:rFonts w:eastAsiaTheme="minorHAnsi" w:cs="Arial"/>
          <w:color w:val="000000"/>
          <w:sz w:val="24"/>
          <w:lang w:val="es-MX" w:eastAsia="en-US"/>
        </w:rPr>
        <w:t xml:space="preserve"> </w:t>
      </w:r>
    </w:p>
    <w:p w14:paraId="49C35BC7" w14:textId="765AEDD6" w:rsidR="00C83F48" w:rsidRPr="00D67435" w:rsidRDefault="00C83F48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18"/>
          <w:szCs w:val="18"/>
          <w:lang w:val="es-MX" w:eastAsia="en-US"/>
        </w:rPr>
      </w:pPr>
    </w:p>
    <w:p w14:paraId="52F2C10D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7903B4F0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4DDA2BCD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36EBCF86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7E13C323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35A55F88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7C556383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52E562BD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23616A8E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4A4AE1C7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4B5E0AE2" w14:textId="77777777" w:rsidR="0049013D" w:rsidRDefault="0049013D" w:rsidP="009753B6">
      <w:pPr>
        <w:pStyle w:val="Textoindependiente"/>
        <w:jc w:val="center"/>
        <w:rPr>
          <w:rFonts w:cs="Times New Roman"/>
          <w:sz w:val="20"/>
          <w:szCs w:val="20"/>
        </w:rPr>
      </w:pPr>
    </w:p>
    <w:p w14:paraId="11DABB6A" w14:textId="45D96A15" w:rsidR="009753B6" w:rsidRPr="005C2A1E" w:rsidRDefault="009753B6" w:rsidP="009753B6">
      <w:pPr>
        <w:pStyle w:val="Textoindependiente"/>
        <w:jc w:val="center"/>
        <w:rPr>
          <w:rFonts w:cs="Times New Roman"/>
          <w:sz w:val="20"/>
          <w:szCs w:val="20"/>
        </w:rPr>
      </w:pPr>
      <w:r w:rsidRPr="005C2A1E">
        <w:rPr>
          <w:rFonts w:cs="Times New Roman"/>
          <w:sz w:val="20"/>
          <w:szCs w:val="20"/>
        </w:rPr>
        <w:lastRenderedPageBreak/>
        <w:t xml:space="preserve">Gráfica </w:t>
      </w:r>
      <w:r>
        <w:rPr>
          <w:rFonts w:cs="Times New Roman"/>
          <w:sz w:val="20"/>
          <w:szCs w:val="20"/>
        </w:rPr>
        <w:t>1</w:t>
      </w:r>
    </w:p>
    <w:p w14:paraId="0F548FDA" w14:textId="77777777" w:rsidR="009753B6" w:rsidRPr="001D74CF" w:rsidRDefault="009753B6" w:rsidP="009753B6">
      <w:pPr>
        <w:pStyle w:val="Textoindependiente"/>
        <w:jc w:val="center"/>
        <w:rPr>
          <w:rFonts w:ascii="Arial Negrita" w:eastAsiaTheme="minorHAnsi" w:hAnsi="Arial Negrita"/>
          <w:b/>
          <w:smallCaps/>
          <w:szCs w:val="22"/>
          <w:lang w:eastAsia="en-US"/>
        </w:rPr>
      </w:pPr>
      <w:r w:rsidRPr="001D74CF">
        <w:rPr>
          <w:rFonts w:ascii="Arial Negrita" w:eastAsiaTheme="minorHAnsi" w:hAnsi="Arial Negrita"/>
          <w:b/>
          <w:smallCaps/>
          <w:szCs w:val="22"/>
          <w:lang w:eastAsia="en-US"/>
        </w:rPr>
        <w:t>Estructura por grupo de edad y sexo de la población joven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>, 2020</w:t>
      </w:r>
    </w:p>
    <w:p w14:paraId="3A1F5678" w14:textId="713C2B5A" w:rsidR="009753B6" w:rsidRDefault="009753B6" w:rsidP="009753B6">
      <w:pPr>
        <w:jc w:val="center"/>
        <w:rPr>
          <w:sz w:val="18"/>
          <w:szCs w:val="18"/>
        </w:rPr>
      </w:pPr>
      <w:r w:rsidRPr="001D74CF">
        <w:rPr>
          <w:sz w:val="18"/>
          <w:szCs w:val="18"/>
        </w:rPr>
        <w:t>(Distribución porcentual)</w:t>
      </w:r>
    </w:p>
    <w:p w14:paraId="5F44FCE1" w14:textId="2C580E7D" w:rsidR="009753B6" w:rsidRPr="001D74CF" w:rsidRDefault="008E14B9" w:rsidP="009753B6">
      <w:pPr>
        <w:jc w:val="center"/>
        <w:rPr>
          <w:sz w:val="18"/>
          <w:szCs w:val="18"/>
        </w:rPr>
      </w:pPr>
      <w:r w:rsidRPr="00200EE8"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77E1A402" wp14:editId="08605791">
            <wp:simplePos x="0" y="0"/>
            <wp:positionH relativeFrom="column">
              <wp:posOffset>917575</wp:posOffset>
            </wp:positionH>
            <wp:positionV relativeFrom="paragraph">
              <wp:posOffset>71755</wp:posOffset>
            </wp:positionV>
            <wp:extent cx="4594860" cy="27527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" b="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621EC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247040F0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017807BD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74CD9B40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0EC9CBEF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6EA13B35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3A69409D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72E09149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2C329DF3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2CE233A4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7CE3F58A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504F9C9A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1937A853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07412C9B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6A58EF7A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70E80BDC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111BF062" w14:textId="77777777" w:rsidR="009753B6" w:rsidRDefault="009753B6" w:rsidP="009753B6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367D5323" w14:textId="77777777" w:rsidR="001A5281" w:rsidRDefault="001A5281" w:rsidP="00E058EA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59401B4B" w14:textId="77777777" w:rsidR="001A5281" w:rsidRDefault="001A5281" w:rsidP="00E058EA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7C7B1369" w14:textId="77777777" w:rsidR="008E14B9" w:rsidRDefault="008E14B9" w:rsidP="00E058EA">
      <w:pPr>
        <w:autoSpaceDE w:val="0"/>
        <w:autoSpaceDN w:val="0"/>
        <w:adjustRightInd w:val="0"/>
        <w:ind w:left="426" w:hanging="426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2B5D3F70" w14:textId="77777777" w:rsidR="008E14B9" w:rsidRDefault="008E14B9" w:rsidP="008E14B9">
      <w:pPr>
        <w:autoSpaceDE w:val="0"/>
        <w:autoSpaceDN w:val="0"/>
        <w:adjustRightInd w:val="0"/>
        <w:ind w:left="2127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66F93807" w14:textId="77777777" w:rsidR="008E14B9" w:rsidRDefault="008E14B9" w:rsidP="008E14B9">
      <w:pPr>
        <w:autoSpaceDE w:val="0"/>
        <w:autoSpaceDN w:val="0"/>
        <w:adjustRightInd w:val="0"/>
        <w:ind w:left="2127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2E85FD53" w14:textId="77777777" w:rsidR="0049013D" w:rsidRDefault="0049013D" w:rsidP="008E14B9">
      <w:pPr>
        <w:autoSpaceDE w:val="0"/>
        <w:autoSpaceDN w:val="0"/>
        <w:adjustRightInd w:val="0"/>
        <w:ind w:left="1701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6A578A64" w14:textId="77777777" w:rsidR="0049013D" w:rsidRDefault="0049013D" w:rsidP="008E14B9">
      <w:pPr>
        <w:autoSpaceDE w:val="0"/>
        <w:autoSpaceDN w:val="0"/>
        <w:adjustRightInd w:val="0"/>
        <w:ind w:left="1701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44ADFA9E" w14:textId="655433E3" w:rsidR="00E058EA" w:rsidRPr="0042708F" w:rsidRDefault="00E058EA" w:rsidP="008E14B9">
      <w:pPr>
        <w:autoSpaceDE w:val="0"/>
        <w:autoSpaceDN w:val="0"/>
        <w:adjustRightInd w:val="0"/>
        <w:ind w:left="1701"/>
        <w:rPr>
          <w:rFonts w:eastAsiaTheme="minorHAnsi" w:cs="Arial"/>
          <w:color w:val="000000"/>
          <w:sz w:val="16"/>
          <w:szCs w:val="16"/>
          <w:lang w:val="es-MX" w:eastAsia="en-US"/>
        </w:rPr>
      </w:pPr>
      <w:r w:rsidRPr="005C2A1E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Nota: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La distribución porcentual se calcula </w:t>
      </w:r>
      <w:r w:rsidRPr="0042708F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con respecto al total de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personas jóvenes en cada sexo. </w:t>
      </w:r>
    </w:p>
    <w:p w14:paraId="61745FAE" w14:textId="7ABFD868" w:rsidR="00E058EA" w:rsidRDefault="00E058EA" w:rsidP="008E14B9">
      <w:pPr>
        <w:autoSpaceDE w:val="0"/>
        <w:autoSpaceDN w:val="0"/>
        <w:adjustRightInd w:val="0"/>
        <w:ind w:left="1701"/>
        <w:rPr>
          <w:rFonts w:eastAsiaTheme="minorHAnsi" w:cs="Arial"/>
          <w:color w:val="000000"/>
          <w:sz w:val="16"/>
          <w:szCs w:val="16"/>
          <w:lang w:val="es-MX" w:eastAsia="en-US"/>
        </w:rPr>
      </w:pPr>
      <w:r w:rsidRPr="005C2A1E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Fuente:</w:t>
      </w:r>
      <w:r w:rsidRPr="00DC4A07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INEGI.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>Censo de Población y Vivienda</w:t>
      </w:r>
      <w:r w:rsidRPr="00DC4A07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2020.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SNIEG. Información de Interés Nacional</w:t>
      </w:r>
    </w:p>
    <w:p w14:paraId="09133121" w14:textId="77777777" w:rsidR="003420B5" w:rsidRDefault="003420B5" w:rsidP="00E058EA">
      <w:pPr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</w:p>
    <w:p w14:paraId="48877FB6" w14:textId="5CE99C04" w:rsidR="00E058EA" w:rsidRDefault="00E058EA" w:rsidP="00E058EA">
      <w:pPr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  <w:r w:rsidRPr="00A93B89">
        <w:rPr>
          <w:rFonts w:eastAsiaTheme="minorHAnsi" w:cs="Arial"/>
          <w:b/>
          <w:color w:val="000000"/>
          <w:sz w:val="24"/>
          <w:lang w:val="es-MX" w:eastAsia="en-US"/>
        </w:rPr>
        <w:t>Viviendas</w:t>
      </w:r>
      <w:r>
        <w:rPr>
          <w:rFonts w:eastAsiaTheme="minorHAnsi" w:cs="Arial"/>
          <w:b/>
          <w:color w:val="000000"/>
          <w:sz w:val="24"/>
          <w:lang w:val="es-MX" w:eastAsia="en-US"/>
        </w:rPr>
        <w:t xml:space="preserve"> con residentes jóvenes</w:t>
      </w:r>
    </w:p>
    <w:p w14:paraId="113B395E" w14:textId="77777777" w:rsidR="00E058EA" w:rsidRPr="00A93B89" w:rsidRDefault="00E058EA" w:rsidP="00E058EA">
      <w:pPr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</w:p>
    <w:p w14:paraId="2814933B" w14:textId="3E76F4FC" w:rsidR="00E058EA" w:rsidRDefault="0094702C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>
        <w:rPr>
          <w:rFonts w:eastAsiaTheme="minorHAnsi" w:cs="Arial"/>
          <w:color w:val="000000"/>
          <w:sz w:val="24"/>
          <w:lang w:val="es-MX" w:eastAsia="en-US"/>
        </w:rPr>
        <w:t>L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os datos del Censo 2020 permit</w:t>
      </w:r>
      <w:r w:rsidR="009141D6">
        <w:rPr>
          <w:rFonts w:eastAsiaTheme="minorHAnsi" w:cs="Arial"/>
          <w:color w:val="000000"/>
          <w:sz w:val="24"/>
          <w:lang w:val="es-MX" w:eastAsia="en-US"/>
        </w:rPr>
        <w:t>iero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n estimar que</w:t>
      </w:r>
      <w:r w:rsidR="00E44F38">
        <w:rPr>
          <w:rFonts w:eastAsiaTheme="minorHAnsi" w:cs="Arial"/>
          <w:color w:val="000000"/>
          <w:sz w:val="24"/>
          <w:lang w:val="es-MX" w:eastAsia="en-US"/>
        </w:rPr>
        <w:t>,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en México</w:t>
      </w:r>
      <w:r w:rsidR="00E44F38">
        <w:rPr>
          <w:rFonts w:eastAsiaTheme="minorHAnsi" w:cs="Arial"/>
          <w:color w:val="000000"/>
          <w:sz w:val="24"/>
          <w:lang w:val="es-MX" w:eastAsia="en-US"/>
        </w:rPr>
        <w:t>,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había 35</w:t>
      </w:r>
      <w:r w:rsidR="00D72A3A">
        <w:rPr>
          <w:rFonts w:eastAsiaTheme="minorHAnsi" w:cs="Arial"/>
          <w:color w:val="000000"/>
          <w:sz w:val="24"/>
          <w:lang w:val="es-MX" w:eastAsia="en-US"/>
        </w:rPr>
        <w:t>.2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 de viviendas particulares</w:t>
      </w:r>
      <w:r w:rsidR="001F6F1F">
        <w:rPr>
          <w:rFonts w:eastAsiaTheme="minorHAnsi" w:cs="Arial"/>
          <w:color w:val="000000"/>
          <w:sz w:val="24"/>
          <w:lang w:val="es-MX" w:eastAsia="en-US"/>
        </w:rPr>
        <w:t>. E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n 6</w:t>
      </w:r>
      <w:r w:rsidR="00D72A3A">
        <w:rPr>
          <w:rFonts w:eastAsiaTheme="minorHAnsi" w:cs="Arial"/>
          <w:color w:val="000000"/>
          <w:sz w:val="24"/>
          <w:lang w:val="es-MX" w:eastAsia="en-US"/>
        </w:rPr>
        <w:t>0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 w:rsidR="00D72A3A">
        <w:rPr>
          <w:rFonts w:eastAsiaTheme="minorHAnsi" w:cs="Arial"/>
          <w:color w:val="000000"/>
          <w:sz w:val="24"/>
          <w:lang w:val="es-MX" w:eastAsia="en-US"/>
        </w:rPr>
        <w:t>8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% (21.4 millones)</w:t>
      </w:r>
      <w:r w:rsidR="00B566D2" w:rsidRPr="00767E30">
        <w:rPr>
          <w:rFonts w:eastAsiaTheme="minorHAnsi" w:cs="Arial"/>
          <w:color w:val="000000"/>
          <w:sz w:val="24"/>
          <w:lang w:val="es-MX" w:eastAsia="en-US"/>
        </w:rPr>
        <w:t xml:space="preserve"> de e</w:t>
      </w:r>
      <w:r w:rsidR="001F6F1F">
        <w:rPr>
          <w:rFonts w:eastAsiaTheme="minorHAnsi" w:cs="Arial"/>
          <w:color w:val="000000"/>
          <w:sz w:val="24"/>
          <w:lang w:val="es-MX" w:eastAsia="en-US"/>
        </w:rPr>
        <w:t>stas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residía</w:t>
      </w:r>
      <w:r w:rsidR="001F6F1F">
        <w:rPr>
          <w:rFonts w:eastAsiaTheme="minorHAnsi" w:cs="Arial"/>
          <w:color w:val="000000"/>
          <w:sz w:val="24"/>
          <w:lang w:val="es-MX" w:eastAsia="en-US"/>
        </w:rPr>
        <w:t>,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al menos</w:t>
      </w:r>
      <w:r w:rsidR="001F6F1F">
        <w:rPr>
          <w:rFonts w:eastAsiaTheme="minorHAnsi" w:cs="Arial"/>
          <w:color w:val="000000"/>
          <w:sz w:val="24"/>
          <w:lang w:val="es-MX" w:eastAsia="en-US"/>
        </w:rPr>
        <w:t>,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una persona joven. Según el equipamiento</w:t>
      </w:r>
      <w:r w:rsidR="00E51CF4" w:rsidRPr="00767E30">
        <w:rPr>
          <w:rFonts w:eastAsiaTheme="minorHAnsi" w:cs="Arial"/>
          <w:color w:val="000000"/>
          <w:sz w:val="24"/>
          <w:lang w:val="es-MX" w:eastAsia="en-US"/>
        </w:rPr>
        <w:t xml:space="preserve"> de </w:t>
      </w:r>
      <w:r w:rsidR="00FD7190">
        <w:rPr>
          <w:rFonts w:eastAsiaTheme="minorHAnsi" w:cs="Arial"/>
          <w:color w:val="000000"/>
          <w:sz w:val="24"/>
          <w:lang w:val="es-MX" w:eastAsia="en-US"/>
        </w:rPr>
        <w:t>T</w:t>
      </w:r>
      <w:r w:rsidR="00E51CF4" w:rsidRPr="00767E30">
        <w:rPr>
          <w:rFonts w:eastAsiaTheme="minorHAnsi" w:cs="Arial"/>
          <w:color w:val="000000"/>
          <w:sz w:val="24"/>
          <w:lang w:val="es-MX" w:eastAsia="en-US"/>
        </w:rPr>
        <w:t>ecnologías de la Información y la Comunicación (</w:t>
      </w:r>
      <w:r w:rsidR="002E22A7" w:rsidRPr="00767E30">
        <w:rPr>
          <w:rFonts w:eastAsiaTheme="minorHAnsi" w:cs="Arial"/>
          <w:bCs/>
          <w:smallCaps/>
          <w:sz w:val="24"/>
          <w:lang w:eastAsia="en-US"/>
        </w:rPr>
        <w:t>TIC</w:t>
      </w:r>
      <w:r w:rsidR="00E51CF4" w:rsidRPr="00767E30">
        <w:rPr>
          <w:rFonts w:eastAsiaTheme="minorHAnsi" w:cs="Arial"/>
          <w:color w:val="000000"/>
          <w:sz w:val="24"/>
          <w:lang w:val="es-MX" w:eastAsia="en-US"/>
        </w:rPr>
        <w:t xml:space="preserve">) </w:t>
      </w:r>
      <w:r w:rsidR="00FD7190">
        <w:rPr>
          <w:rFonts w:eastAsiaTheme="minorHAnsi" w:cs="Arial"/>
          <w:color w:val="000000"/>
          <w:sz w:val="24"/>
          <w:lang w:val="es-MX" w:eastAsia="en-US"/>
        </w:rPr>
        <w:t>en</w:t>
      </w:r>
      <w:r w:rsidR="00624620">
        <w:rPr>
          <w:rFonts w:eastAsiaTheme="minorHAnsi" w:cs="Arial"/>
          <w:color w:val="000000"/>
          <w:sz w:val="24"/>
          <w:lang w:val="es-MX" w:eastAsia="en-US"/>
        </w:rPr>
        <w:t xml:space="preserve"> estas </w:t>
      </w:r>
      <w:r w:rsidR="00FD7190">
        <w:rPr>
          <w:rFonts w:eastAsiaTheme="minorHAnsi" w:cs="Arial"/>
          <w:color w:val="000000"/>
          <w:sz w:val="24"/>
          <w:lang w:val="es-MX" w:eastAsia="en-US"/>
        </w:rPr>
        <w:t>viviendas</w:t>
      </w:r>
      <w:r w:rsidR="001F6F1F">
        <w:rPr>
          <w:rFonts w:eastAsiaTheme="minorHAnsi" w:cs="Arial"/>
          <w:color w:val="000000"/>
          <w:sz w:val="24"/>
          <w:lang w:val="es-MX" w:eastAsia="en-US"/>
        </w:rPr>
        <w:t>,</w:t>
      </w:r>
      <w:r w:rsidR="00E058EA" w:rsidRPr="00767E30">
        <w:rPr>
          <w:rStyle w:val="Refdenotaalpie"/>
          <w:rFonts w:eastAsiaTheme="minorHAnsi" w:cs="Arial"/>
          <w:color w:val="000000"/>
          <w:sz w:val="24"/>
          <w:lang w:val="es-MX" w:eastAsia="en-US"/>
        </w:rPr>
        <w:footnoteReference w:id="4"/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91.</w:t>
      </w:r>
      <w:r w:rsidR="00D72A3A">
        <w:rPr>
          <w:rFonts w:eastAsiaTheme="minorHAnsi" w:cs="Arial"/>
          <w:color w:val="000000"/>
          <w:sz w:val="24"/>
          <w:lang w:val="es-MX" w:eastAsia="en-US"/>
        </w:rPr>
        <w:t>0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% (19.5 millones) </w:t>
      </w:r>
      <w:r w:rsidR="00FD7190">
        <w:rPr>
          <w:rFonts w:eastAsiaTheme="minorHAnsi" w:cs="Arial"/>
          <w:color w:val="000000"/>
          <w:sz w:val="24"/>
          <w:lang w:val="es-MX" w:eastAsia="en-US"/>
        </w:rPr>
        <w:t>contaba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con un </w:t>
      </w:r>
      <w:r w:rsidR="00B566D2" w:rsidRPr="00767E30">
        <w:rPr>
          <w:rFonts w:eastAsiaTheme="minorHAnsi" w:cs="Arial"/>
          <w:color w:val="000000"/>
          <w:sz w:val="24"/>
          <w:lang w:val="es-MX" w:eastAsia="en-US"/>
        </w:rPr>
        <w:t xml:space="preserve">teléfono 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celular, 5</w:t>
      </w:r>
      <w:r w:rsidR="00D72A3A">
        <w:rPr>
          <w:rFonts w:eastAsiaTheme="minorHAnsi" w:cs="Arial"/>
          <w:color w:val="000000"/>
          <w:sz w:val="24"/>
          <w:lang w:val="es-MX" w:eastAsia="en-US"/>
        </w:rPr>
        <w:t>5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 w:rsidR="00D72A3A">
        <w:rPr>
          <w:rFonts w:eastAsiaTheme="minorHAnsi" w:cs="Arial"/>
          <w:color w:val="000000"/>
          <w:sz w:val="24"/>
          <w:lang w:val="es-MX" w:eastAsia="en-US"/>
        </w:rPr>
        <w:t>3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% (1</w:t>
      </w:r>
      <w:r w:rsidR="00D72A3A">
        <w:rPr>
          <w:rFonts w:eastAsiaTheme="minorHAnsi" w:cs="Arial"/>
          <w:color w:val="000000"/>
          <w:sz w:val="24"/>
          <w:lang w:val="es-MX" w:eastAsia="en-US"/>
        </w:rPr>
        <w:t>1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 w:rsidR="00D72A3A">
        <w:rPr>
          <w:rFonts w:eastAsiaTheme="minorHAnsi" w:cs="Arial"/>
          <w:color w:val="000000"/>
          <w:sz w:val="24"/>
          <w:lang w:val="es-MX" w:eastAsia="en-US"/>
        </w:rPr>
        <w:t>8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 </w:t>
      </w:r>
      <w:r w:rsidR="00FD7190">
        <w:rPr>
          <w:rFonts w:eastAsiaTheme="minorHAnsi" w:cs="Arial"/>
          <w:color w:val="000000"/>
          <w:sz w:val="24"/>
          <w:lang w:val="es-MX" w:eastAsia="en-US"/>
        </w:rPr>
        <w:t>tenía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acceso a </w:t>
      </w:r>
      <w:r w:rsidR="00FD7190">
        <w:rPr>
          <w:rFonts w:eastAsiaTheme="minorHAnsi" w:cs="Arial"/>
          <w:color w:val="000000"/>
          <w:sz w:val="24"/>
          <w:lang w:val="es-MX" w:eastAsia="en-US"/>
        </w:rPr>
        <w:t>i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nternet y 4</w:t>
      </w:r>
      <w:r w:rsidR="00D72A3A">
        <w:rPr>
          <w:rFonts w:eastAsiaTheme="minorHAnsi" w:cs="Arial"/>
          <w:color w:val="000000"/>
          <w:sz w:val="24"/>
          <w:lang w:val="es-MX" w:eastAsia="en-US"/>
        </w:rPr>
        <w:t>0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 w:rsidR="00D72A3A">
        <w:rPr>
          <w:rFonts w:eastAsiaTheme="minorHAnsi" w:cs="Arial"/>
          <w:color w:val="000000"/>
          <w:sz w:val="24"/>
          <w:lang w:val="es-MX" w:eastAsia="en-US"/>
        </w:rPr>
        <w:t>3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% (8.</w:t>
      </w:r>
      <w:r w:rsidR="005A6E82">
        <w:rPr>
          <w:rFonts w:eastAsiaTheme="minorHAnsi" w:cs="Arial"/>
          <w:color w:val="000000"/>
          <w:sz w:val="24"/>
          <w:lang w:val="es-MX" w:eastAsia="en-US"/>
        </w:rPr>
        <w:t>6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 </w:t>
      </w:r>
      <w:r w:rsidR="00FD7190">
        <w:rPr>
          <w:rFonts w:eastAsiaTheme="minorHAnsi" w:cs="Arial"/>
          <w:color w:val="000000"/>
          <w:sz w:val="24"/>
          <w:lang w:val="es-MX" w:eastAsia="en-US"/>
        </w:rPr>
        <w:t xml:space="preserve">disponía 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de computadora, laptop o tablet.</w:t>
      </w:r>
      <w:r w:rsidR="00E058EA">
        <w:rPr>
          <w:rFonts w:eastAsiaTheme="minorHAnsi" w:cs="Arial"/>
          <w:color w:val="000000"/>
          <w:sz w:val="24"/>
          <w:lang w:val="es-MX" w:eastAsia="en-US"/>
        </w:rPr>
        <w:t xml:space="preserve"> </w:t>
      </w:r>
    </w:p>
    <w:p w14:paraId="38610E3C" w14:textId="77777777" w:rsidR="00E058EA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03F936B8" w14:textId="77777777" w:rsidR="009753B6" w:rsidRPr="005C2A1E" w:rsidRDefault="009753B6" w:rsidP="009753B6">
      <w:pPr>
        <w:pStyle w:val="Textoindependiente"/>
        <w:jc w:val="center"/>
        <w:rPr>
          <w:rFonts w:cs="Times New Roman"/>
          <w:sz w:val="20"/>
          <w:szCs w:val="20"/>
        </w:rPr>
      </w:pPr>
      <w:r w:rsidRPr="005C2A1E">
        <w:rPr>
          <w:rFonts w:cs="Times New Roman"/>
          <w:sz w:val="20"/>
          <w:szCs w:val="20"/>
        </w:rPr>
        <w:t xml:space="preserve">Gráfica </w:t>
      </w:r>
      <w:r>
        <w:rPr>
          <w:rFonts w:cs="Times New Roman"/>
          <w:sz w:val="20"/>
          <w:szCs w:val="20"/>
        </w:rPr>
        <w:t>2</w:t>
      </w:r>
    </w:p>
    <w:p w14:paraId="0AB4F4F5" w14:textId="0A915E36" w:rsidR="009753B6" w:rsidRDefault="009753B6" w:rsidP="009753B6">
      <w:pPr>
        <w:pStyle w:val="Textoindependiente"/>
        <w:jc w:val="center"/>
        <w:rPr>
          <w:rFonts w:ascii="Arial Negrita" w:eastAsiaTheme="minorHAnsi" w:hAnsi="Arial Negrita"/>
          <w:b/>
          <w:smallCaps/>
          <w:szCs w:val="22"/>
          <w:lang w:eastAsia="en-US"/>
        </w:rPr>
      </w:pPr>
      <w:r w:rsidRPr="00E228FA"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Disponibilidad de 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TIC </w:t>
      </w:r>
      <w:r w:rsidRPr="00E228FA"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en 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>v</w:t>
      </w:r>
      <w:r w:rsidRPr="00E228FA">
        <w:rPr>
          <w:rFonts w:ascii="Arial Negrita" w:eastAsiaTheme="minorHAnsi" w:hAnsi="Arial Negrita"/>
          <w:b/>
          <w:smallCaps/>
          <w:szCs w:val="22"/>
          <w:lang w:eastAsia="en-US"/>
        </w:rPr>
        <w:t>iviendas donde reside al menos un joven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, </w:t>
      </w:r>
      <w:r w:rsidRPr="00E228FA">
        <w:rPr>
          <w:rFonts w:ascii="Arial Negrita" w:eastAsiaTheme="minorHAnsi" w:hAnsi="Arial Negrita"/>
          <w:b/>
          <w:smallCaps/>
          <w:szCs w:val="22"/>
          <w:lang w:eastAsia="en-US"/>
        </w:rPr>
        <w:t>2020</w:t>
      </w:r>
    </w:p>
    <w:p w14:paraId="5B2612C0" w14:textId="77777777" w:rsidR="009753B6" w:rsidRDefault="009753B6" w:rsidP="009753B6">
      <w:pPr>
        <w:jc w:val="center"/>
        <w:rPr>
          <w:sz w:val="18"/>
          <w:szCs w:val="18"/>
        </w:rPr>
      </w:pPr>
      <w:r w:rsidRPr="00E228FA">
        <w:rPr>
          <w:sz w:val="18"/>
          <w:szCs w:val="18"/>
        </w:rPr>
        <w:t>(Porcentaje)</w:t>
      </w:r>
    </w:p>
    <w:p w14:paraId="5EAA2EFB" w14:textId="77777777" w:rsidR="009753B6" w:rsidRDefault="009753B6" w:rsidP="009753B6">
      <w:pPr>
        <w:jc w:val="center"/>
        <w:rPr>
          <w:sz w:val="18"/>
          <w:szCs w:val="18"/>
        </w:rPr>
      </w:pPr>
    </w:p>
    <w:p w14:paraId="41D94E37" w14:textId="77777777" w:rsidR="009753B6" w:rsidRPr="00E228FA" w:rsidRDefault="009753B6" w:rsidP="009753B6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89A778F" wp14:editId="68E99225">
            <wp:extent cx="4284000" cy="1551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E1D7" w14:textId="77777777" w:rsidR="001A5281" w:rsidRDefault="001A5281" w:rsidP="00D67435">
      <w:pPr>
        <w:autoSpaceDE w:val="0"/>
        <w:autoSpaceDN w:val="0"/>
        <w:adjustRightInd w:val="0"/>
        <w:ind w:left="567" w:hanging="567"/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</w:pPr>
    </w:p>
    <w:p w14:paraId="58FD8D77" w14:textId="77777777" w:rsidR="008E14B9" w:rsidRDefault="00E058EA" w:rsidP="008E14B9">
      <w:pPr>
        <w:autoSpaceDE w:val="0"/>
        <w:autoSpaceDN w:val="0"/>
        <w:adjustRightInd w:val="0"/>
        <w:ind w:left="1276" w:hanging="567"/>
        <w:rPr>
          <w:rFonts w:eastAsiaTheme="minorHAnsi" w:cs="Arial"/>
          <w:color w:val="000000"/>
          <w:sz w:val="16"/>
          <w:szCs w:val="16"/>
          <w:lang w:val="es-MX" w:eastAsia="en-US"/>
        </w:rPr>
      </w:pPr>
      <w:r w:rsidRPr="005C2A1E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Nota</w:t>
      </w:r>
      <w:r w:rsidR="00643EEB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s</w:t>
      </w:r>
      <w:r w:rsidRPr="005C2A1E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: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El porcentaje se calcula </w:t>
      </w:r>
      <w:r w:rsidRPr="0042708F">
        <w:rPr>
          <w:rFonts w:eastAsiaTheme="minorHAnsi" w:cs="Arial"/>
          <w:color w:val="000000"/>
          <w:sz w:val="16"/>
          <w:szCs w:val="16"/>
          <w:lang w:val="es-MX" w:eastAsia="en-US"/>
        </w:rPr>
        <w:t>con respecto al total de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viviendas donde al menos uno de sus habitantes es una</w:t>
      </w:r>
      <w:r w:rsidRPr="0042708F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persona joven. </w:t>
      </w:r>
    </w:p>
    <w:p w14:paraId="65206D16" w14:textId="3B1613AC" w:rsidR="00E058EA" w:rsidRPr="0042708F" w:rsidRDefault="00E058EA" w:rsidP="008E14B9">
      <w:pPr>
        <w:autoSpaceDE w:val="0"/>
        <w:autoSpaceDN w:val="0"/>
        <w:adjustRightInd w:val="0"/>
        <w:ind w:left="1276"/>
        <w:rPr>
          <w:rFonts w:eastAsiaTheme="minorHAnsi" w:cs="Arial"/>
          <w:color w:val="000000"/>
          <w:sz w:val="16"/>
          <w:szCs w:val="16"/>
          <w:lang w:val="es-MX" w:eastAsia="en-US"/>
        </w:rPr>
      </w:pP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La suma de los porcentajes es mayor a 100 debido a que en una misma vivienda </w:t>
      </w:r>
      <w:r w:rsidR="00B566D2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se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puede disponer </w:t>
      </w:r>
      <w:r w:rsidR="00B566D2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de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dos o más TIC. </w:t>
      </w:r>
    </w:p>
    <w:p w14:paraId="65AFC6CE" w14:textId="02A7D681" w:rsidR="001A5281" w:rsidRDefault="001A5281" w:rsidP="008E14B9">
      <w:pPr>
        <w:autoSpaceDE w:val="0"/>
        <w:autoSpaceDN w:val="0"/>
        <w:adjustRightInd w:val="0"/>
        <w:ind w:left="1276" w:hanging="567"/>
        <w:rPr>
          <w:rFonts w:eastAsiaTheme="minorHAnsi" w:cs="Arial"/>
          <w:color w:val="000000"/>
          <w:sz w:val="16"/>
          <w:szCs w:val="16"/>
          <w:lang w:val="es-MX" w:eastAsia="en-US"/>
        </w:rPr>
      </w:pPr>
      <w:r w:rsidRPr="005C2A1E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Fuente:</w:t>
      </w:r>
      <w:r w:rsidRPr="00DC4A07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INEGI.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>Censo de Población y Vivienda</w:t>
      </w:r>
      <w:r w:rsidRPr="00DC4A07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2020.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SNIEG. Información de Interés Nacional</w:t>
      </w:r>
    </w:p>
    <w:p w14:paraId="045EEA8A" w14:textId="236ABC55" w:rsidR="00E058EA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48586555" w14:textId="5E5DB3AA" w:rsidR="00E058EA" w:rsidRDefault="0061023C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>
        <w:rPr>
          <w:rFonts w:eastAsiaTheme="minorHAnsi" w:cs="Arial"/>
          <w:color w:val="000000"/>
          <w:sz w:val="24"/>
          <w:lang w:val="es-MX" w:eastAsia="en-US"/>
        </w:rPr>
        <w:t>Cabe destacar</w:t>
      </w:r>
      <w:r w:rsidR="00E058EA">
        <w:rPr>
          <w:rFonts w:eastAsiaTheme="minorHAnsi" w:cs="Arial"/>
          <w:color w:val="000000"/>
          <w:sz w:val="24"/>
          <w:lang w:val="es-MX" w:eastAsia="en-US"/>
        </w:rPr>
        <w:t xml:space="preserve"> que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3</w:t>
      </w:r>
      <w:r w:rsidR="00D72A3A">
        <w:rPr>
          <w:rFonts w:eastAsiaTheme="minorHAnsi" w:cs="Arial"/>
          <w:color w:val="000000"/>
          <w:sz w:val="24"/>
          <w:lang w:val="es-MX" w:eastAsia="en-US"/>
        </w:rPr>
        <w:t>4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 w:rsidR="00D72A3A">
        <w:rPr>
          <w:rFonts w:eastAsiaTheme="minorHAnsi" w:cs="Arial"/>
          <w:color w:val="000000"/>
          <w:sz w:val="24"/>
          <w:lang w:val="es-MX" w:eastAsia="en-US"/>
        </w:rPr>
        <w:t>7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% (7.</w:t>
      </w:r>
      <w:r w:rsidR="00D72A3A">
        <w:rPr>
          <w:rFonts w:eastAsiaTheme="minorHAnsi" w:cs="Arial"/>
          <w:color w:val="000000"/>
          <w:sz w:val="24"/>
          <w:lang w:val="es-MX" w:eastAsia="en-US"/>
        </w:rPr>
        <w:t>4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 de las viviendas donde reside al menos una persona joven</w:t>
      </w:r>
      <w:r w:rsidR="00E51CF4" w:rsidRPr="00767E30">
        <w:rPr>
          <w:rFonts w:eastAsiaTheme="minorHAnsi" w:cs="Arial"/>
          <w:color w:val="000000"/>
          <w:sz w:val="24"/>
          <w:lang w:val="es-MX" w:eastAsia="en-US"/>
        </w:rPr>
        <w:t xml:space="preserve">, 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(21.4 millones) c</w:t>
      </w:r>
      <w:r w:rsidR="00FD7190">
        <w:rPr>
          <w:rFonts w:eastAsiaTheme="minorHAnsi" w:cs="Arial"/>
          <w:color w:val="000000"/>
          <w:sz w:val="24"/>
          <w:lang w:val="es-MX" w:eastAsia="en-US"/>
        </w:rPr>
        <w:t>ontó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 con computadora, laptop o tablet, teléfono celular e </w:t>
      </w:r>
      <w:r w:rsidR="00FD7190">
        <w:rPr>
          <w:rFonts w:eastAsiaTheme="minorHAnsi" w:cs="Arial"/>
          <w:color w:val="000000"/>
          <w:sz w:val="24"/>
          <w:lang w:val="es-MX" w:eastAsia="en-US"/>
        </w:rPr>
        <w:t>i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>nternet</w:t>
      </w:r>
      <w:r w:rsidR="00FD7190">
        <w:rPr>
          <w:rFonts w:eastAsiaTheme="minorHAnsi" w:cs="Arial"/>
          <w:color w:val="000000"/>
          <w:sz w:val="24"/>
          <w:lang w:val="es-MX" w:eastAsia="en-US"/>
        </w:rPr>
        <w:t xml:space="preserve">, </w:t>
      </w:r>
      <w:r w:rsidR="00E058EA" w:rsidRPr="00767E30">
        <w:rPr>
          <w:rFonts w:eastAsiaTheme="minorHAnsi" w:cs="Arial"/>
          <w:color w:val="000000"/>
          <w:sz w:val="24"/>
          <w:lang w:val="es-MX" w:eastAsia="en-US"/>
        </w:rPr>
        <w:t xml:space="preserve">de manera simultánea. </w:t>
      </w:r>
    </w:p>
    <w:p w14:paraId="793B7BA0" w14:textId="77777777" w:rsidR="00A63E15" w:rsidRPr="00767E30" w:rsidRDefault="00A63E15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2A7C71D8" w14:textId="77777777" w:rsidR="00E058EA" w:rsidRPr="00767E30" w:rsidRDefault="00E058EA" w:rsidP="00E058EA">
      <w:pPr>
        <w:rPr>
          <w:rFonts w:eastAsiaTheme="minorHAnsi" w:cs="Arial"/>
          <w:b/>
          <w:color w:val="000000"/>
          <w:sz w:val="24"/>
          <w:lang w:val="es-MX" w:eastAsia="en-US"/>
        </w:rPr>
      </w:pPr>
    </w:p>
    <w:p w14:paraId="03284251" w14:textId="2A34E171" w:rsidR="00E058EA" w:rsidRPr="00767E30" w:rsidRDefault="00E058EA" w:rsidP="00E058EA">
      <w:pPr>
        <w:rPr>
          <w:rFonts w:eastAsiaTheme="minorHAnsi" w:cs="Arial"/>
          <w:b/>
          <w:color w:val="000000"/>
          <w:sz w:val="24"/>
          <w:lang w:val="es-MX" w:eastAsia="en-US"/>
        </w:rPr>
      </w:pPr>
      <w:r w:rsidRPr="00767E30">
        <w:rPr>
          <w:rFonts w:eastAsiaTheme="minorHAnsi" w:cs="Arial"/>
          <w:b/>
          <w:color w:val="000000"/>
          <w:sz w:val="24"/>
          <w:lang w:val="es-MX" w:eastAsia="en-US"/>
        </w:rPr>
        <w:t xml:space="preserve">Uso de </w:t>
      </w:r>
      <w:r w:rsidR="001F6F1F">
        <w:rPr>
          <w:rFonts w:eastAsiaTheme="minorHAnsi" w:cs="Arial"/>
          <w:b/>
          <w:color w:val="000000"/>
          <w:sz w:val="24"/>
          <w:lang w:val="es-MX" w:eastAsia="en-US"/>
        </w:rPr>
        <w:t>i</w:t>
      </w:r>
      <w:r w:rsidRPr="00767E30">
        <w:rPr>
          <w:rFonts w:eastAsiaTheme="minorHAnsi" w:cs="Arial"/>
          <w:b/>
          <w:color w:val="000000"/>
          <w:sz w:val="24"/>
          <w:lang w:val="es-MX" w:eastAsia="en-US"/>
        </w:rPr>
        <w:t>nternet entre las personas jóvenes</w:t>
      </w:r>
    </w:p>
    <w:p w14:paraId="3A84D58C" w14:textId="77777777" w:rsidR="00E058EA" w:rsidRPr="00767E30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15013794" w14:textId="67EFF85B" w:rsidR="00E058EA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De acuerdo con los datos de la Encuesta Nacional </w:t>
      </w:r>
      <w:r w:rsidR="0075427A" w:rsidRPr="00767E30">
        <w:rPr>
          <w:rFonts w:eastAsiaTheme="minorHAnsi" w:cs="Arial"/>
          <w:color w:val="000000"/>
          <w:sz w:val="24"/>
          <w:lang w:val="es-MX" w:eastAsia="en-US"/>
        </w:rPr>
        <w:t>sobre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Disponibilidad y Uso de Tecnologías de la Información en los Hogares (ENDUTIH) 202</w:t>
      </w:r>
      <w:r w:rsidR="00163A07">
        <w:rPr>
          <w:rFonts w:eastAsiaTheme="minorHAnsi" w:cs="Arial"/>
          <w:color w:val="000000"/>
          <w:sz w:val="24"/>
          <w:lang w:val="es-MX" w:eastAsia="en-US"/>
        </w:rPr>
        <w:t>1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, de </w:t>
      </w:r>
      <w:r w:rsidR="0049554F" w:rsidRPr="00767E30">
        <w:rPr>
          <w:rFonts w:eastAsiaTheme="minorHAnsi" w:cs="Arial"/>
          <w:color w:val="000000"/>
          <w:sz w:val="24"/>
          <w:lang w:val="es-MX" w:eastAsia="en-US"/>
        </w:rPr>
        <w:t xml:space="preserve">las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personas jóvenes</w:t>
      </w:r>
      <w:r w:rsidR="001F6F1F">
        <w:rPr>
          <w:rFonts w:eastAsiaTheme="minorHAnsi" w:cs="Arial"/>
          <w:color w:val="000000"/>
          <w:sz w:val="24"/>
          <w:lang w:val="es-MX" w:eastAsia="en-US"/>
        </w:rPr>
        <w:t>,</w:t>
      </w:r>
      <w:r w:rsidR="00FD7190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9</w:t>
      </w:r>
      <w:r w:rsidR="00944187">
        <w:rPr>
          <w:rFonts w:eastAsiaTheme="minorHAnsi" w:cs="Arial"/>
          <w:color w:val="000000"/>
          <w:sz w:val="24"/>
          <w:lang w:val="es-MX" w:eastAsia="en-US"/>
        </w:rPr>
        <w:t>1.</w:t>
      </w:r>
      <w:r w:rsidR="00B03C8D">
        <w:rPr>
          <w:rFonts w:eastAsiaTheme="minorHAnsi" w:cs="Arial"/>
          <w:color w:val="000000"/>
          <w:sz w:val="24"/>
          <w:lang w:val="es-MX" w:eastAsia="en-US"/>
        </w:rPr>
        <w:t>5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% (3</w:t>
      </w:r>
      <w:r w:rsidR="00B03C8D">
        <w:rPr>
          <w:rFonts w:eastAsiaTheme="minorHAnsi" w:cs="Arial"/>
          <w:color w:val="000000"/>
          <w:sz w:val="24"/>
          <w:lang w:val="es-MX" w:eastAsia="en-US"/>
        </w:rPr>
        <w:t>5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 w:rsidR="00B03C8D">
        <w:rPr>
          <w:rFonts w:eastAsiaTheme="minorHAnsi" w:cs="Arial"/>
          <w:color w:val="000000"/>
          <w:sz w:val="24"/>
          <w:lang w:val="es-MX" w:eastAsia="en-US"/>
        </w:rPr>
        <w:t>3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</w:t>
      </w:r>
      <w:r w:rsidR="0075427A" w:rsidRPr="00767E30">
        <w:rPr>
          <w:rFonts w:eastAsiaTheme="minorHAnsi" w:cs="Arial"/>
          <w:color w:val="000000"/>
          <w:sz w:val="24"/>
          <w:lang w:val="es-MX" w:eastAsia="en-US"/>
        </w:rPr>
        <w:t>)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1F6F1F">
        <w:rPr>
          <w:rFonts w:eastAsiaTheme="minorHAnsi" w:cs="Arial"/>
          <w:color w:val="000000"/>
          <w:sz w:val="24"/>
          <w:lang w:val="es-MX" w:eastAsia="en-US"/>
        </w:rPr>
        <w:t xml:space="preserve">es usuaria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de </w:t>
      </w:r>
      <w:r w:rsidR="00FD7190">
        <w:rPr>
          <w:rFonts w:eastAsiaTheme="minorHAnsi" w:cs="Arial"/>
          <w:color w:val="000000"/>
          <w:sz w:val="24"/>
          <w:lang w:val="es-MX" w:eastAsia="en-US"/>
        </w:rPr>
        <w:t>i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nternet</w:t>
      </w:r>
      <w:r w:rsidR="0094702C">
        <w:rPr>
          <w:rFonts w:eastAsiaTheme="minorHAnsi" w:cs="Arial"/>
          <w:color w:val="000000"/>
          <w:sz w:val="24"/>
          <w:lang w:val="es-MX" w:eastAsia="en-US"/>
        </w:rPr>
        <w:t>.</w:t>
      </w:r>
      <w:r w:rsidRPr="00767E30">
        <w:rPr>
          <w:rStyle w:val="Refdenotaalpie"/>
          <w:rFonts w:eastAsiaTheme="minorHAnsi" w:cs="Arial"/>
          <w:color w:val="000000"/>
          <w:sz w:val="24"/>
          <w:lang w:val="es-MX" w:eastAsia="en-US"/>
        </w:rPr>
        <w:footnoteReference w:id="5"/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Del total de hombres jóvenes, 9</w:t>
      </w:r>
      <w:r w:rsidR="00B03C8D">
        <w:rPr>
          <w:rFonts w:eastAsiaTheme="minorHAnsi" w:cs="Arial"/>
          <w:color w:val="000000"/>
          <w:sz w:val="24"/>
          <w:lang w:val="es-MX" w:eastAsia="en-US"/>
        </w:rPr>
        <w:t>2.2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% (17.</w:t>
      </w:r>
      <w:r w:rsidR="00B03C8D">
        <w:rPr>
          <w:rFonts w:eastAsiaTheme="minorHAnsi" w:cs="Arial"/>
          <w:color w:val="000000"/>
          <w:sz w:val="24"/>
          <w:lang w:val="es-MX" w:eastAsia="en-US"/>
        </w:rPr>
        <w:t>7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 emplea dicha tecnología</w:t>
      </w:r>
      <w:r w:rsidR="00FF027B">
        <w:rPr>
          <w:rFonts w:eastAsiaTheme="minorHAnsi" w:cs="Arial"/>
          <w:color w:val="000000"/>
          <w:sz w:val="24"/>
          <w:lang w:val="es-MX" w:eastAsia="en-US"/>
        </w:rPr>
        <w:t xml:space="preserve">; en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el caso de las mujeres</w:t>
      </w:r>
      <w:r w:rsidR="00FF027B">
        <w:rPr>
          <w:rFonts w:eastAsiaTheme="minorHAnsi" w:cs="Arial"/>
          <w:color w:val="000000"/>
          <w:sz w:val="24"/>
          <w:lang w:val="es-MX" w:eastAsia="en-US"/>
        </w:rPr>
        <w:t>,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B03C8D">
        <w:rPr>
          <w:rFonts w:eastAsiaTheme="minorHAnsi" w:cs="Arial"/>
          <w:color w:val="000000"/>
          <w:sz w:val="24"/>
          <w:lang w:val="es-MX" w:eastAsia="en-US"/>
        </w:rPr>
        <w:t>90.8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% (1</w:t>
      </w:r>
      <w:r w:rsidR="00B03C8D">
        <w:rPr>
          <w:rFonts w:eastAsiaTheme="minorHAnsi" w:cs="Arial"/>
          <w:color w:val="000000"/>
          <w:sz w:val="24"/>
          <w:lang w:val="es-MX" w:eastAsia="en-US"/>
        </w:rPr>
        <w:t>7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 w:rsidR="00B03C8D">
        <w:rPr>
          <w:rFonts w:eastAsiaTheme="minorHAnsi" w:cs="Arial"/>
          <w:color w:val="000000"/>
          <w:sz w:val="24"/>
          <w:lang w:val="es-MX" w:eastAsia="en-US"/>
        </w:rPr>
        <w:t>6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 la usa.</w:t>
      </w:r>
      <w:r>
        <w:rPr>
          <w:rFonts w:eastAsiaTheme="minorHAnsi" w:cs="Arial"/>
          <w:color w:val="000000"/>
          <w:sz w:val="24"/>
          <w:lang w:val="es-MX" w:eastAsia="en-US"/>
        </w:rPr>
        <w:t xml:space="preserve">  </w:t>
      </w:r>
    </w:p>
    <w:p w14:paraId="47708A5D" w14:textId="77777777" w:rsidR="00D67435" w:rsidRDefault="00D67435" w:rsidP="00E058EA">
      <w:pPr>
        <w:rPr>
          <w:rFonts w:eastAsiaTheme="minorHAnsi" w:cs="Arial"/>
          <w:color w:val="000000"/>
          <w:sz w:val="24"/>
          <w:lang w:val="es-MX" w:eastAsia="en-US"/>
        </w:rPr>
      </w:pPr>
    </w:p>
    <w:p w14:paraId="104CACFC" w14:textId="306A4536" w:rsidR="00E058EA" w:rsidRDefault="00E058EA" w:rsidP="00E058EA">
      <w:pPr>
        <w:rPr>
          <w:rFonts w:eastAsiaTheme="minorHAnsi" w:cs="Arial"/>
          <w:color w:val="000000"/>
          <w:sz w:val="24"/>
          <w:lang w:val="es-MX" w:eastAsia="en-US"/>
        </w:rPr>
      </w:pPr>
      <w:r w:rsidRPr="00767E30">
        <w:rPr>
          <w:rFonts w:eastAsiaTheme="minorHAnsi" w:cs="Arial"/>
          <w:color w:val="000000"/>
          <w:sz w:val="24"/>
          <w:lang w:val="es-MX" w:eastAsia="en-US"/>
        </w:rPr>
        <w:t>La ENDUTIH 202</w:t>
      </w:r>
      <w:r w:rsidR="00163A07">
        <w:rPr>
          <w:rFonts w:eastAsiaTheme="minorHAnsi" w:cs="Arial"/>
          <w:color w:val="000000"/>
          <w:sz w:val="24"/>
          <w:lang w:val="es-MX" w:eastAsia="en-US"/>
        </w:rPr>
        <w:t>1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también proporciona información sobre los temas que </w:t>
      </w:r>
      <w:r w:rsidR="002F53C6" w:rsidRPr="003E0E23">
        <w:rPr>
          <w:rFonts w:eastAsiaTheme="minorHAnsi" w:cs="Arial"/>
          <w:color w:val="000000"/>
          <w:sz w:val="24"/>
          <w:lang w:val="es-MX" w:eastAsia="en-US"/>
        </w:rPr>
        <w:t xml:space="preserve">las </w:t>
      </w:r>
      <w:r w:rsidR="002F53C6">
        <w:rPr>
          <w:rFonts w:eastAsiaTheme="minorHAnsi" w:cs="Arial"/>
          <w:color w:val="000000"/>
          <w:sz w:val="24"/>
          <w:lang w:val="es-MX" w:eastAsia="en-US"/>
        </w:rPr>
        <w:t>personas</w:t>
      </w:r>
      <w:r w:rsidR="002F53C6" w:rsidRPr="003E0E23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jóvenes usuari</w:t>
      </w:r>
      <w:r w:rsidR="00FF027B">
        <w:rPr>
          <w:rFonts w:eastAsiaTheme="minorHAnsi" w:cs="Arial"/>
          <w:color w:val="000000"/>
          <w:sz w:val="24"/>
          <w:lang w:val="es-MX" w:eastAsia="en-US"/>
        </w:rPr>
        <w:t>a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s de </w:t>
      </w:r>
      <w:r w:rsidR="00FD7190">
        <w:rPr>
          <w:rFonts w:eastAsiaTheme="minorHAnsi" w:cs="Arial"/>
          <w:color w:val="000000"/>
          <w:sz w:val="24"/>
          <w:lang w:val="es-MX" w:eastAsia="en-US"/>
        </w:rPr>
        <w:t>i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nternet buscan y consultan. </w:t>
      </w:r>
      <w:r w:rsidR="00FF027B">
        <w:rPr>
          <w:rFonts w:eastAsiaTheme="minorHAnsi" w:cs="Arial"/>
          <w:color w:val="000000"/>
          <w:sz w:val="24"/>
          <w:lang w:val="es-MX" w:eastAsia="en-US"/>
        </w:rPr>
        <w:t>Un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804D6F">
        <w:rPr>
          <w:rFonts w:eastAsiaTheme="minorHAnsi" w:cs="Arial"/>
          <w:color w:val="000000"/>
          <w:sz w:val="24"/>
          <w:lang w:val="es-MX" w:eastAsia="en-US"/>
        </w:rPr>
        <w:t>74.6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% consult</w:t>
      </w:r>
      <w:r w:rsidR="00FD7190">
        <w:rPr>
          <w:rFonts w:eastAsiaTheme="minorHAnsi" w:cs="Arial"/>
          <w:color w:val="000000"/>
          <w:sz w:val="24"/>
          <w:lang w:val="es-MX" w:eastAsia="en-US"/>
        </w:rPr>
        <w:t>ó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tutoriales sobre temas de interés y 4</w:t>
      </w:r>
      <w:r w:rsidR="00804D6F">
        <w:rPr>
          <w:rFonts w:eastAsiaTheme="minorHAnsi" w:cs="Arial"/>
          <w:color w:val="000000"/>
          <w:sz w:val="24"/>
          <w:lang w:val="es-MX" w:eastAsia="en-US"/>
        </w:rPr>
        <w:t>2.7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% lo ocup</w:t>
      </w:r>
      <w:r w:rsidR="00A928AA">
        <w:rPr>
          <w:rFonts w:eastAsiaTheme="minorHAnsi" w:cs="Arial"/>
          <w:color w:val="000000"/>
          <w:sz w:val="24"/>
          <w:lang w:val="es-MX" w:eastAsia="en-US"/>
        </w:rPr>
        <w:t>ó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como una herramienta para complementar su educación. Esta tendencia se mantiene en cada uno de los grupos de edad.</w:t>
      </w:r>
      <w:r>
        <w:rPr>
          <w:rFonts w:eastAsiaTheme="minorHAnsi" w:cs="Arial"/>
          <w:color w:val="000000"/>
          <w:sz w:val="24"/>
          <w:lang w:val="es-MX" w:eastAsia="en-US"/>
        </w:rPr>
        <w:t xml:space="preserve">  </w:t>
      </w:r>
    </w:p>
    <w:p w14:paraId="6894F199" w14:textId="49976114" w:rsidR="00E058EA" w:rsidRDefault="00E058EA" w:rsidP="00E058EA">
      <w:pPr>
        <w:rPr>
          <w:rFonts w:eastAsiaTheme="minorHAnsi" w:cs="Arial"/>
          <w:color w:val="000000"/>
          <w:sz w:val="24"/>
          <w:lang w:val="es-MX" w:eastAsia="en-US"/>
        </w:rPr>
      </w:pPr>
    </w:p>
    <w:p w14:paraId="0A9B32F5" w14:textId="45576862" w:rsidR="009753B6" w:rsidRPr="005C2A1E" w:rsidRDefault="009753B6" w:rsidP="0049013D">
      <w:pPr>
        <w:tabs>
          <w:tab w:val="left" w:pos="5595"/>
        </w:tabs>
        <w:jc w:val="center"/>
        <w:rPr>
          <w:sz w:val="20"/>
          <w:szCs w:val="20"/>
        </w:rPr>
      </w:pPr>
      <w:r w:rsidRPr="005C2A1E">
        <w:rPr>
          <w:sz w:val="20"/>
          <w:szCs w:val="20"/>
        </w:rPr>
        <w:t>Gráfica 3</w:t>
      </w:r>
    </w:p>
    <w:p w14:paraId="7EFE9693" w14:textId="77777777" w:rsidR="009753B6" w:rsidRDefault="009753B6" w:rsidP="009753B6">
      <w:pPr>
        <w:pStyle w:val="Textoindependiente"/>
        <w:jc w:val="center"/>
        <w:rPr>
          <w:rFonts w:ascii="Arial Negrita" w:eastAsiaTheme="minorHAnsi" w:hAnsi="Arial Negrita"/>
          <w:b/>
          <w:smallCaps/>
          <w:szCs w:val="22"/>
          <w:lang w:eastAsia="en-US"/>
        </w:rPr>
      </w:pPr>
      <w:r>
        <w:rPr>
          <w:rFonts w:ascii="Arial Negrita" w:eastAsiaTheme="minorHAnsi" w:hAnsi="Arial Negrita"/>
          <w:b/>
          <w:smallCaps/>
          <w:szCs w:val="22"/>
          <w:lang w:eastAsia="en-US"/>
        </w:rPr>
        <w:t>Jóvenes</w:t>
      </w:r>
      <w:r w:rsidRPr="00F33F2E"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 usuari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>os</w:t>
      </w:r>
      <w:r w:rsidRPr="00F33F2E"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 de 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>i</w:t>
      </w:r>
      <w:r w:rsidRPr="00F33F2E">
        <w:rPr>
          <w:rFonts w:ascii="Arial Negrita" w:eastAsiaTheme="minorHAnsi" w:hAnsi="Arial Negrita"/>
          <w:b/>
          <w:smallCaps/>
          <w:szCs w:val="22"/>
          <w:lang w:eastAsia="en-US"/>
        </w:rPr>
        <w:t>nternet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 por</w:t>
      </w:r>
      <w:r w:rsidRPr="00F33F2E"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 motivo de uso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>, 2021</w:t>
      </w:r>
    </w:p>
    <w:p w14:paraId="07E380BD" w14:textId="77777777" w:rsidR="009753B6" w:rsidRDefault="009753B6" w:rsidP="009753B6">
      <w:pPr>
        <w:jc w:val="center"/>
        <w:rPr>
          <w:sz w:val="18"/>
          <w:szCs w:val="18"/>
        </w:rPr>
      </w:pPr>
      <w:r w:rsidRPr="00CA4378">
        <w:rPr>
          <w:sz w:val="18"/>
          <w:szCs w:val="18"/>
        </w:rPr>
        <w:t>(</w:t>
      </w:r>
      <w:r>
        <w:rPr>
          <w:sz w:val="18"/>
          <w:szCs w:val="18"/>
        </w:rPr>
        <w:t>Porcentaje</w:t>
      </w:r>
      <w:r w:rsidRPr="00CA4378">
        <w:rPr>
          <w:sz w:val="18"/>
          <w:szCs w:val="18"/>
        </w:rPr>
        <w:t>)</w:t>
      </w:r>
    </w:p>
    <w:p w14:paraId="3B738883" w14:textId="00232F4C" w:rsidR="008E14B9" w:rsidRDefault="008E14B9" w:rsidP="009753B6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0DA2F8E" wp14:editId="123E4D64">
            <wp:extent cx="6301759" cy="3257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299" cy="326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215C" w14:textId="655A19B8" w:rsidR="00E058EA" w:rsidRDefault="008E14B9" w:rsidP="00AA1422">
      <w:pPr>
        <w:autoSpaceDE w:val="0"/>
        <w:autoSpaceDN w:val="0"/>
        <w:adjustRightInd w:val="0"/>
        <w:ind w:left="567" w:hanging="567"/>
        <w:rPr>
          <w:rFonts w:eastAsiaTheme="minorHAnsi" w:cs="Arial"/>
          <w:color w:val="000000"/>
          <w:sz w:val="16"/>
          <w:szCs w:val="16"/>
          <w:lang w:val="es-MX" w:eastAsia="en-US"/>
        </w:rPr>
      </w:pPr>
      <w:r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Notas</w:t>
      </w:r>
      <w:r w:rsidRPr="005C2A1E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: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</w:t>
      </w:r>
      <w:r w:rsidRPr="00054498">
        <w:rPr>
          <w:rFonts w:eastAsiaTheme="minorHAnsi" w:cs="Arial"/>
          <w:color w:val="000000"/>
          <w:sz w:val="16"/>
          <w:szCs w:val="16"/>
          <w:lang w:val="es-MX" w:eastAsia="en-US"/>
        </w:rPr>
        <w:t>El porcentaje se calcula con respecto al total de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personas en cada grupo de edad. </w:t>
      </w:r>
      <w:r w:rsidR="00E058EA">
        <w:rPr>
          <w:rFonts w:eastAsiaTheme="minorHAnsi" w:cs="Arial"/>
          <w:color w:val="000000"/>
          <w:sz w:val="16"/>
          <w:szCs w:val="16"/>
          <w:lang w:val="es-MX" w:eastAsia="en-US"/>
        </w:rPr>
        <w:t>La suma de los porcentajes es mayor a 100 debido a que una persona pudo haber usado ambas opciones durante los tres meses anteriores a la fecha de la entrevista.</w:t>
      </w:r>
    </w:p>
    <w:p w14:paraId="48F59D0A" w14:textId="0DCA08D4" w:rsidR="00E058EA" w:rsidRDefault="00E058EA" w:rsidP="00E058EA">
      <w:pPr>
        <w:autoSpaceDE w:val="0"/>
        <w:autoSpaceDN w:val="0"/>
        <w:adjustRightInd w:val="0"/>
        <w:jc w:val="left"/>
        <w:rPr>
          <w:rFonts w:eastAsiaTheme="minorHAnsi" w:cs="Arial"/>
          <w:color w:val="000000"/>
          <w:sz w:val="16"/>
          <w:szCs w:val="16"/>
          <w:lang w:val="es-MX" w:eastAsia="en-US"/>
        </w:rPr>
      </w:pPr>
      <w:r w:rsidRPr="005C2A1E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Fuente:</w:t>
      </w:r>
      <w:r w:rsidRPr="002D607E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INEGI. Encuesta Nacional sobre Disponibilidad y Uso de Tecnologías de la Información en los Hogares</w:t>
      </w:r>
      <w:r w:rsidR="00C454AC">
        <w:rPr>
          <w:rFonts w:eastAsiaTheme="minorHAnsi" w:cs="Arial"/>
          <w:color w:val="000000"/>
          <w:sz w:val="16"/>
          <w:szCs w:val="16"/>
          <w:lang w:val="es-MX" w:eastAsia="en-US"/>
        </w:rPr>
        <w:t>,</w:t>
      </w:r>
      <w:r w:rsidRPr="002D607E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202</w:t>
      </w:r>
      <w:r w:rsidR="001A5281">
        <w:rPr>
          <w:rFonts w:eastAsiaTheme="minorHAnsi" w:cs="Arial"/>
          <w:color w:val="000000"/>
          <w:sz w:val="16"/>
          <w:szCs w:val="16"/>
          <w:lang w:val="es-MX" w:eastAsia="en-US"/>
        </w:rPr>
        <w:t>1</w:t>
      </w:r>
    </w:p>
    <w:p w14:paraId="512A0F2E" w14:textId="53E3C4EC" w:rsidR="00E058EA" w:rsidRDefault="0049013D" w:rsidP="0049013D">
      <w:pPr>
        <w:tabs>
          <w:tab w:val="left" w:pos="1095"/>
        </w:tabs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  <w:r>
        <w:rPr>
          <w:rFonts w:eastAsiaTheme="minorHAnsi" w:cs="Arial"/>
          <w:b/>
          <w:color w:val="000000"/>
          <w:sz w:val="24"/>
          <w:lang w:val="es-MX" w:eastAsia="en-US"/>
        </w:rPr>
        <w:tab/>
      </w:r>
    </w:p>
    <w:p w14:paraId="64067743" w14:textId="671A23E6" w:rsidR="0049013D" w:rsidRDefault="0049013D" w:rsidP="0049013D">
      <w:pPr>
        <w:tabs>
          <w:tab w:val="left" w:pos="1095"/>
        </w:tabs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</w:p>
    <w:p w14:paraId="70E0113C" w14:textId="5F020D1A" w:rsidR="0049013D" w:rsidRDefault="0049013D" w:rsidP="0049013D">
      <w:pPr>
        <w:tabs>
          <w:tab w:val="left" w:pos="1095"/>
        </w:tabs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</w:p>
    <w:p w14:paraId="6CBD8445" w14:textId="77777777" w:rsidR="0049013D" w:rsidRDefault="0049013D" w:rsidP="0049013D">
      <w:pPr>
        <w:tabs>
          <w:tab w:val="left" w:pos="1095"/>
        </w:tabs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</w:p>
    <w:p w14:paraId="55953C30" w14:textId="7CE5F1E9" w:rsidR="00E058EA" w:rsidRPr="00F44B25" w:rsidRDefault="00E058EA" w:rsidP="00E058EA">
      <w:pPr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  <w:r w:rsidRPr="00F44B25">
        <w:rPr>
          <w:rFonts w:eastAsiaTheme="minorHAnsi" w:cs="Arial"/>
          <w:b/>
          <w:color w:val="000000"/>
          <w:sz w:val="24"/>
          <w:lang w:val="es-MX" w:eastAsia="en-US"/>
        </w:rPr>
        <w:t xml:space="preserve">Búsqueda en </w:t>
      </w:r>
      <w:r w:rsidR="00A928AA">
        <w:rPr>
          <w:rFonts w:eastAsiaTheme="minorHAnsi" w:cs="Arial"/>
          <w:b/>
          <w:color w:val="000000"/>
          <w:sz w:val="24"/>
          <w:lang w:val="es-MX" w:eastAsia="en-US"/>
        </w:rPr>
        <w:t>i</w:t>
      </w:r>
      <w:r w:rsidRPr="00F44B25">
        <w:rPr>
          <w:rFonts w:eastAsiaTheme="minorHAnsi" w:cs="Arial"/>
          <w:b/>
          <w:color w:val="000000"/>
          <w:sz w:val="24"/>
          <w:lang w:val="es-MX" w:eastAsia="en-US"/>
        </w:rPr>
        <w:t>nternet</w:t>
      </w:r>
    </w:p>
    <w:p w14:paraId="5932ED87" w14:textId="77777777" w:rsidR="00E058EA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3F60D7B7" w14:textId="15E3E298" w:rsidR="00C96E09" w:rsidRPr="00C96E09" w:rsidRDefault="00FF027B" w:rsidP="00F5128A">
      <w:pPr>
        <w:spacing w:after="200" w:line="276" w:lineRule="auto"/>
        <w:rPr>
          <w:sz w:val="24"/>
        </w:rPr>
      </w:pPr>
      <w:r>
        <w:rPr>
          <w:sz w:val="24"/>
        </w:rPr>
        <w:t>Según la ENDUTIH 2021, l</w:t>
      </w:r>
      <w:r w:rsidR="00C96E09" w:rsidRPr="00C96E09">
        <w:rPr>
          <w:sz w:val="24"/>
        </w:rPr>
        <w:t xml:space="preserve">os tres </w:t>
      </w:r>
      <w:r w:rsidR="00C96E09">
        <w:rPr>
          <w:sz w:val="24"/>
        </w:rPr>
        <w:t>temas</w:t>
      </w:r>
      <w:r w:rsidR="00C454AC">
        <w:rPr>
          <w:sz w:val="24"/>
        </w:rPr>
        <w:t xml:space="preserve"> que las personas jóvenes más buscaron en internet fueron</w:t>
      </w:r>
      <w:r w:rsidR="00C96E09">
        <w:rPr>
          <w:sz w:val="24"/>
        </w:rPr>
        <w:t>:</w:t>
      </w:r>
      <w:r w:rsidRPr="00FF027B">
        <w:rPr>
          <w:sz w:val="24"/>
        </w:rPr>
        <w:t xml:space="preserve"> </w:t>
      </w:r>
      <w:r>
        <w:rPr>
          <w:sz w:val="24"/>
        </w:rPr>
        <w:t>información para actividades escolares (educación, investigación y tareas)</w:t>
      </w:r>
      <w:r w:rsidR="00C454AC">
        <w:rPr>
          <w:sz w:val="24"/>
        </w:rPr>
        <w:t>,</w:t>
      </w:r>
      <w:r w:rsidR="00C96E09">
        <w:rPr>
          <w:sz w:val="24"/>
        </w:rPr>
        <w:t xml:space="preserve"> </w:t>
      </w:r>
      <w:r>
        <w:rPr>
          <w:sz w:val="24"/>
        </w:rPr>
        <w:t xml:space="preserve">con </w:t>
      </w:r>
      <w:r w:rsidR="00C96E09">
        <w:rPr>
          <w:sz w:val="24"/>
        </w:rPr>
        <w:t>71 % (24.9 millones)</w:t>
      </w:r>
      <w:r w:rsidR="00C454AC">
        <w:rPr>
          <w:sz w:val="24"/>
        </w:rPr>
        <w:t>;</w:t>
      </w:r>
      <w:r w:rsidR="00C96E09">
        <w:rPr>
          <w:sz w:val="24"/>
        </w:rPr>
        <w:t xml:space="preserve"> </w:t>
      </w:r>
      <w:r w:rsidR="00C454AC">
        <w:rPr>
          <w:sz w:val="24"/>
        </w:rPr>
        <w:t xml:space="preserve">temas de salud, con </w:t>
      </w:r>
      <w:r w:rsidR="00C96E09">
        <w:rPr>
          <w:sz w:val="24"/>
        </w:rPr>
        <w:t xml:space="preserve">64 % (22.8 millones) </w:t>
      </w:r>
      <w:r w:rsidR="00C454AC">
        <w:rPr>
          <w:sz w:val="24"/>
        </w:rPr>
        <w:t>e</w:t>
      </w:r>
      <w:r w:rsidR="00C454AC" w:rsidRPr="00C454AC">
        <w:rPr>
          <w:sz w:val="24"/>
        </w:rPr>
        <w:t xml:space="preserve"> </w:t>
      </w:r>
      <w:r w:rsidR="00C454AC">
        <w:rPr>
          <w:sz w:val="24"/>
        </w:rPr>
        <w:t xml:space="preserve">información </w:t>
      </w:r>
      <w:r w:rsidR="00C454AC" w:rsidRPr="002B66C7">
        <w:rPr>
          <w:sz w:val="24"/>
        </w:rPr>
        <w:t xml:space="preserve">sobre </w:t>
      </w:r>
      <w:r w:rsidR="00C454AC" w:rsidRPr="00EE107E">
        <w:rPr>
          <w:sz w:val="24"/>
        </w:rPr>
        <w:t xml:space="preserve">rutas y ubicación </w:t>
      </w:r>
      <w:r w:rsidR="00C454AC" w:rsidRPr="002B66C7">
        <w:rPr>
          <w:sz w:val="24"/>
        </w:rPr>
        <w:t>de lugares</w:t>
      </w:r>
      <w:r w:rsidR="00C454AC" w:rsidRPr="001A30A5">
        <w:rPr>
          <w:sz w:val="24"/>
        </w:rPr>
        <w:t xml:space="preserve"> (GPS)</w:t>
      </w:r>
      <w:r w:rsidR="00C454AC">
        <w:rPr>
          <w:sz w:val="24"/>
        </w:rPr>
        <w:t>, con</w:t>
      </w:r>
      <w:r w:rsidR="00C96E09">
        <w:rPr>
          <w:sz w:val="24"/>
        </w:rPr>
        <w:t xml:space="preserve"> 57 % (</w:t>
      </w:r>
      <w:r w:rsidR="00D05C80">
        <w:rPr>
          <w:sz w:val="24"/>
        </w:rPr>
        <w:t xml:space="preserve">20.2 millones). </w:t>
      </w:r>
    </w:p>
    <w:p w14:paraId="4A22F521" w14:textId="77777777" w:rsidR="009753B6" w:rsidRDefault="009753B6" w:rsidP="009753B6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5C2A1E">
        <w:rPr>
          <w:sz w:val="20"/>
          <w:szCs w:val="20"/>
        </w:rPr>
        <w:t>Gráfica 4</w:t>
      </w:r>
    </w:p>
    <w:p w14:paraId="3A22C4A9" w14:textId="77777777" w:rsidR="009753B6" w:rsidRDefault="009753B6" w:rsidP="009753B6">
      <w:pPr>
        <w:jc w:val="center"/>
        <w:rPr>
          <w:rFonts w:ascii="Arial Negrita" w:eastAsiaTheme="minorHAnsi" w:hAnsi="Arial Negrita"/>
          <w:b/>
          <w:smallCaps/>
          <w:szCs w:val="22"/>
          <w:lang w:eastAsia="en-US"/>
        </w:rPr>
      </w:pPr>
      <w:r>
        <w:rPr>
          <w:rFonts w:ascii="Arial Negrita" w:eastAsiaTheme="minorHAnsi" w:hAnsi="Arial Negrita"/>
          <w:b/>
          <w:smallCaps/>
          <w:szCs w:val="22"/>
          <w:lang w:eastAsia="en-US"/>
        </w:rPr>
        <w:t>Temas más buscados por las personas jóvenes en los últimos tres meses, 2021</w:t>
      </w:r>
    </w:p>
    <w:p w14:paraId="62DF60C8" w14:textId="77777777" w:rsidR="009753B6" w:rsidRDefault="009753B6" w:rsidP="009753B6">
      <w:pPr>
        <w:jc w:val="center"/>
        <w:rPr>
          <w:sz w:val="18"/>
          <w:szCs w:val="18"/>
        </w:rPr>
      </w:pPr>
      <w:r w:rsidRPr="00CA4378">
        <w:rPr>
          <w:sz w:val="18"/>
          <w:szCs w:val="18"/>
        </w:rPr>
        <w:t>(</w:t>
      </w:r>
      <w:r>
        <w:rPr>
          <w:sz w:val="18"/>
          <w:szCs w:val="18"/>
        </w:rPr>
        <w:t>Porcentaje</w:t>
      </w:r>
      <w:r w:rsidRPr="00CA4378">
        <w:rPr>
          <w:sz w:val="18"/>
          <w:szCs w:val="18"/>
        </w:rPr>
        <w:t>)</w:t>
      </w:r>
    </w:p>
    <w:p w14:paraId="041EB5A5" w14:textId="77777777" w:rsidR="009753B6" w:rsidRDefault="009753B6" w:rsidP="009753B6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68CC877" wp14:editId="429B5F3B">
            <wp:extent cx="5572230" cy="29527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6" b="3540"/>
                    <a:stretch/>
                  </pic:blipFill>
                  <pic:spPr bwMode="auto">
                    <a:xfrm>
                      <a:off x="0" y="0"/>
                      <a:ext cx="5637155" cy="298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F2153" w14:textId="4F01CD4B" w:rsidR="00E058EA" w:rsidRPr="004A0A9A" w:rsidRDefault="00E058EA" w:rsidP="002E22A7">
      <w:pPr>
        <w:autoSpaceDE w:val="0"/>
        <w:autoSpaceDN w:val="0"/>
        <w:adjustRightInd w:val="0"/>
        <w:ind w:left="567" w:hanging="567"/>
        <w:rPr>
          <w:rFonts w:eastAsiaTheme="minorHAnsi" w:cs="Arial"/>
          <w:color w:val="000000"/>
          <w:sz w:val="16"/>
          <w:szCs w:val="16"/>
          <w:lang w:val="es-MX" w:eastAsia="en-US"/>
        </w:rPr>
      </w:pPr>
      <w:r w:rsidRPr="0009464D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Notas: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</w:t>
      </w:r>
      <w:r w:rsidRPr="00054498">
        <w:rPr>
          <w:rFonts w:eastAsiaTheme="minorHAnsi" w:cs="Arial"/>
          <w:color w:val="000000"/>
          <w:sz w:val="16"/>
          <w:szCs w:val="16"/>
          <w:lang w:val="es-MX" w:eastAsia="en-US"/>
        </w:rPr>
        <w:t>El porcentaje se calcula con respecto al total de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personas en</w:t>
      </w:r>
      <w:r w:rsidRPr="00054498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>cada uno de los grupos de edad</w:t>
      </w:r>
      <w:r w:rsidRPr="00054498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.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>La suma de los porcentajes es mayor a 100 debido a que una misma persona pudo haber buscado dos o más temas durante los tres meses anteriores a la fecha de la entrevista.</w:t>
      </w:r>
    </w:p>
    <w:p w14:paraId="0F1E46EC" w14:textId="7EC2A74C" w:rsidR="00E058EA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16"/>
          <w:szCs w:val="16"/>
          <w:lang w:val="es-MX" w:eastAsia="en-US"/>
        </w:rPr>
      </w:pPr>
      <w:r w:rsidRPr="0009464D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Fuente:</w:t>
      </w:r>
      <w:r w:rsidRPr="00681A4B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INEGI. Encuesta Nacional sobre Disponibilidad y Uso de Tecnologías de la Información en los Hogares</w:t>
      </w:r>
      <w:r w:rsidR="00C454AC">
        <w:rPr>
          <w:rFonts w:eastAsiaTheme="minorHAnsi" w:cs="Arial"/>
          <w:color w:val="000000"/>
          <w:sz w:val="16"/>
          <w:szCs w:val="16"/>
          <w:lang w:val="es-MX" w:eastAsia="en-US"/>
        </w:rPr>
        <w:t>,</w:t>
      </w:r>
      <w:r w:rsidRPr="00681A4B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202</w:t>
      </w:r>
      <w:r w:rsidR="001A5281">
        <w:rPr>
          <w:rFonts w:eastAsiaTheme="minorHAnsi" w:cs="Arial"/>
          <w:color w:val="000000"/>
          <w:sz w:val="16"/>
          <w:szCs w:val="16"/>
          <w:lang w:val="es-MX" w:eastAsia="en-US"/>
        </w:rPr>
        <w:t>1</w:t>
      </w:r>
    </w:p>
    <w:p w14:paraId="28BFCB59" w14:textId="77777777" w:rsidR="00624620" w:rsidRDefault="00624620" w:rsidP="00611650">
      <w:pPr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</w:p>
    <w:p w14:paraId="696C2F45" w14:textId="10A94618" w:rsidR="00611650" w:rsidRPr="003E0E23" w:rsidRDefault="00611650" w:rsidP="00611650">
      <w:pPr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  <w:r w:rsidRPr="003E0E23">
        <w:rPr>
          <w:rFonts w:eastAsiaTheme="minorHAnsi" w:cs="Arial"/>
          <w:b/>
          <w:color w:val="000000"/>
          <w:sz w:val="24"/>
          <w:lang w:val="es-MX" w:eastAsia="en-US"/>
        </w:rPr>
        <w:t xml:space="preserve">Uso de </w:t>
      </w:r>
      <w:r w:rsidR="00A928AA">
        <w:rPr>
          <w:rFonts w:eastAsiaTheme="minorHAnsi" w:cs="Arial"/>
          <w:b/>
          <w:color w:val="000000"/>
          <w:sz w:val="24"/>
          <w:lang w:val="es-MX" w:eastAsia="en-US"/>
        </w:rPr>
        <w:t>i</w:t>
      </w:r>
      <w:r w:rsidRPr="003E0E23">
        <w:rPr>
          <w:rFonts w:eastAsiaTheme="minorHAnsi" w:cs="Arial"/>
          <w:b/>
          <w:color w:val="000000"/>
          <w:sz w:val="24"/>
          <w:lang w:val="es-MX" w:eastAsia="en-US"/>
        </w:rPr>
        <w:t>nternet para cursos de capacitación y búsqueda de trabajo</w:t>
      </w:r>
    </w:p>
    <w:p w14:paraId="765E5D9A" w14:textId="77777777" w:rsidR="00611650" w:rsidRPr="003E0E23" w:rsidRDefault="00611650" w:rsidP="00611650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1D39E099" w14:textId="37011395" w:rsidR="00611650" w:rsidRPr="003E0E23" w:rsidRDefault="00611650" w:rsidP="00611650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Para las </w:t>
      </w:r>
      <w:r w:rsidR="002F53C6">
        <w:rPr>
          <w:rFonts w:eastAsiaTheme="minorHAnsi" w:cs="Arial"/>
          <w:color w:val="000000"/>
          <w:sz w:val="24"/>
          <w:lang w:val="es-MX" w:eastAsia="en-US"/>
        </w:rPr>
        <w:t>personas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jóvenes usuari</w:t>
      </w:r>
      <w:r w:rsidR="00A928AA">
        <w:rPr>
          <w:rFonts w:eastAsiaTheme="minorHAnsi" w:cs="Arial"/>
          <w:color w:val="000000"/>
          <w:sz w:val="24"/>
          <w:lang w:val="es-MX" w:eastAsia="en-US"/>
        </w:rPr>
        <w:t>a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s de </w:t>
      </w:r>
      <w:r w:rsidR="00A928AA">
        <w:rPr>
          <w:rFonts w:eastAsiaTheme="minorHAnsi" w:cs="Arial"/>
          <w:color w:val="000000"/>
          <w:sz w:val="24"/>
          <w:lang w:val="es-MX" w:eastAsia="en-US"/>
        </w:rPr>
        <w:t>i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>nternet</w:t>
      </w:r>
      <w:r w:rsidR="00BC3DB3">
        <w:rPr>
          <w:rFonts w:eastAsiaTheme="minorHAnsi" w:cs="Arial"/>
          <w:color w:val="000000"/>
          <w:sz w:val="24"/>
          <w:lang w:val="es-MX" w:eastAsia="en-US"/>
        </w:rPr>
        <w:t xml:space="preserve"> de 15 a 29 años</w:t>
      </w:r>
      <w:r w:rsidR="00A928AA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>(2</w:t>
      </w:r>
      <w:r w:rsidR="00BC3DB3">
        <w:rPr>
          <w:rFonts w:eastAsiaTheme="minorHAnsi" w:cs="Arial"/>
          <w:color w:val="000000"/>
          <w:sz w:val="24"/>
          <w:lang w:val="es-MX" w:eastAsia="en-US"/>
        </w:rPr>
        <w:t>9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>.</w:t>
      </w:r>
      <w:r w:rsidR="00BC3DB3">
        <w:rPr>
          <w:rFonts w:eastAsiaTheme="minorHAnsi" w:cs="Arial"/>
          <w:color w:val="000000"/>
          <w:sz w:val="24"/>
          <w:lang w:val="es-MX" w:eastAsia="en-US"/>
        </w:rPr>
        <w:t>2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millones), la ENDUTIH 202</w:t>
      </w:r>
      <w:r w:rsidR="00062BF8">
        <w:rPr>
          <w:rFonts w:eastAsiaTheme="minorHAnsi" w:cs="Arial"/>
          <w:color w:val="000000"/>
          <w:sz w:val="24"/>
          <w:lang w:val="es-MX" w:eastAsia="en-US"/>
        </w:rPr>
        <w:t>1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indaga sobre capacitación laboral o búsqueda de empleo a través de dicho medio. </w:t>
      </w:r>
    </w:p>
    <w:p w14:paraId="506A069A" w14:textId="77777777" w:rsidR="00611650" w:rsidRPr="003E0E23" w:rsidRDefault="00611650" w:rsidP="00611650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0E8C248E" w14:textId="6C8F3C52" w:rsidR="00611650" w:rsidRPr="003E0E23" w:rsidRDefault="00611650" w:rsidP="00611650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 w:rsidRPr="003E0E23">
        <w:rPr>
          <w:rFonts w:eastAsiaTheme="minorHAnsi" w:cs="Arial"/>
          <w:color w:val="000000"/>
          <w:sz w:val="24"/>
          <w:lang w:val="es-MX" w:eastAsia="en-US"/>
        </w:rPr>
        <w:t>Según los resultados de la encuesta, 2</w:t>
      </w:r>
      <w:r w:rsidR="00495EDD">
        <w:rPr>
          <w:rFonts w:eastAsiaTheme="minorHAnsi" w:cs="Arial"/>
          <w:color w:val="000000"/>
          <w:sz w:val="24"/>
          <w:lang w:val="es-MX" w:eastAsia="en-US"/>
        </w:rPr>
        <w:t>2.3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% (</w:t>
      </w:r>
      <w:r w:rsidR="00495EDD">
        <w:rPr>
          <w:rFonts w:eastAsiaTheme="minorHAnsi" w:cs="Arial"/>
          <w:color w:val="000000"/>
          <w:sz w:val="24"/>
          <w:lang w:val="es-MX" w:eastAsia="en-US"/>
        </w:rPr>
        <w:t>6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>.</w:t>
      </w:r>
      <w:r w:rsidR="00495EDD">
        <w:rPr>
          <w:rFonts w:eastAsiaTheme="minorHAnsi" w:cs="Arial"/>
          <w:color w:val="000000"/>
          <w:sz w:val="24"/>
          <w:lang w:val="es-MX" w:eastAsia="en-US"/>
        </w:rPr>
        <w:t>5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millones) tomó cursos de capacitación para el trabajo</w:t>
      </w:r>
      <w:r w:rsidR="004F6BF0">
        <w:rPr>
          <w:rFonts w:eastAsiaTheme="minorHAnsi" w:cs="Arial"/>
          <w:color w:val="000000"/>
          <w:sz w:val="24"/>
          <w:lang w:val="es-MX" w:eastAsia="en-US"/>
        </w:rPr>
        <w:t>,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práctica que tiende a aumentar con la edad</w:t>
      </w:r>
      <w:r w:rsidR="00ED7DAD">
        <w:rPr>
          <w:rFonts w:eastAsiaTheme="minorHAnsi" w:cs="Arial"/>
          <w:color w:val="000000"/>
          <w:sz w:val="24"/>
          <w:lang w:val="es-MX" w:eastAsia="en-US"/>
        </w:rPr>
        <w:t>. Del grupo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de 15 a 19 años</w:t>
      </w:r>
      <w:r w:rsidR="00C454AC">
        <w:rPr>
          <w:rFonts w:eastAsiaTheme="minorHAnsi" w:cs="Arial"/>
          <w:color w:val="000000"/>
          <w:sz w:val="24"/>
          <w:lang w:val="es-MX" w:eastAsia="en-US"/>
        </w:rPr>
        <w:t>, solo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495EDD">
        <w:rPr>
          <w:rFonts w:eastAsiaTheme="minorHAnsi" w:cs="Arial"/>
          <w:color w:val="000000"/>
          <w:sz w:val="24"/>
          <w:lang w:val="es-MX" w:eastAsia="en-US"/>
        </w:rPr>
        <w:t>9.7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%</w:t>
      </w:r>
      <w:r w:rsidR="00C454AC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C454AC" w:rsidRPr="003E0E23">
        <w:rPr>
          <w:rFonts w:eastAsiaTheme="minorHAnsi" w:cs="Arial"/>
          <w:color w:val="000000"/>
          <w:sz w:val="24"/>
          <w:lang w:val="es-MX" w:eastAsia="en-US"/>
        </w:rPr>
        <w:t>(</w:t>
      </w:r>
      <w:r w:rsidR="00C454AC">
        <w:rPr>
          <w:rFonts w:eastAsiaTheme="minorHAnsi" w:cs="Arial"/>
          <w:color w:val="000000"/>
          <w:sz w:val="24"/>
          <w:lang w:val="es-MX" w:eastAsia="en-US"/>
        </w:rPr>
        <w:t>1.1 millones</w:t>
      </w:r>
      <w:r w:rsidR="00C454AC" w:rsidRPr="003E0E23">
        <w:rPr>
          <w:rFonts w:eastAsiaTheme="minorHAnsi" w:cs="Arial"/>
          <w:color w:val="000000"/>
          <w:sz w:val="24"/>
          <w:lang w:val="es-MX" w:eastAsia="en-US"/>
        </w:rPr>
        <w:t>)</w:t>
      </w:r>
      <w:r w:rsidR="00C454AC">
        <w:rPr>
          <w:rFonts w:eastAsiaTheme="minorHAnsi" w:cs="Arial"/>
          <w:color w:val="000000"/>
          <w:sz w:val="24"/>
          <w:lang w:val="es-MX" w:eastAsia="en-US"/>
        </w:rPr>
        <w:t xml:space="preserve"> se capacitó</w:t>
      </w:r>
      <w:r w:rsidR="00F3038B">
        <w:rPr>
          <w:rFonts w:eastAsiaTheme="minorHAnsi" w:cs="Arial"/>
          <w:color w:val="000000"/>
          <w:sz w:val="24"/>
          <w:lang w:val="es-MX" w:eastAsia="en-US"/>
        </w:rPr>
        <w:t xml:space="preserve">. Lo anterior contrasta con las personas entre 25 y 29 años: de estas, 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3</w:t>
      </w:r>
      <w:r w:rsidR="00495EDD">
        <w:rPr>
          <w:rFonts w:eastAsiaTheme="minorHAnsi" w:cs="Arial"/>
          <w:color w:val="000000"/>
          <w:sz w:val="24"/>
          <w:lang w:val="es-MX" w:eastAsia="en-US"/>
        </w:rPr>
        <w:t>5.2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% (</w:t>
      </w:r>
      <w:r w:rsidR="00F3038B">
        <w:rPr>
          <w:rFonts w:eastAsiaTheme="minorHAnsi" w:cs="Arial"/>
          <w:color w:val="000000"/>
          <w:sz w:val="24"/>
          <w:lang w:val="es-MX" w:eastAsia="en-US"/>
        </w:rPr>
        <w:t>tres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millones) </w:t>
      </w:r>
      <w:r w:rsidR="00F3038B">
        <w:rPr>
          <w:rFonts w:eastAsiaTheme="minorHAnsi" w:cs="Arial"/>
          <w:color w:val="000000"/>
          <w:sz w:val="24"/>
          <w:lang w:val="es-MX" w:eastAsia="en-US"/>
        </w:rPr>
        <w:t>se capacitó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>.</w:t>
      </w:r>
    </w:p>
    <w:p w14:paraId="31631090" w14:textId="77777777" w:rsidR="00611650" w:rsidRPr="003E0E23" w:rsidRDefault="00611650" w:rsidP="00611650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407F27E6" w14:textId="42F6A568" w:rsidR="00611650" w:rsidRDefault="00611650" w:rsidP="00611650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 w:rsidRPr="003E0E23">
        <w:rPr>
          <w:rFonts w:eastAsiaTheme="minorHAnsi" w:cs="Arial"/>
          <w:color w:val="000000"/>
          <w:sz w:val="24"/>
          <w:lang w:val="es-MX" w:eastAsia="en-US"/>
        </w:rPr>
        <w:t>En cuanto a la búsqueda de empleo, 3</w:t>
      </w:r>
      <w:r w:rsidR="00495EDD">
        <w:rPr>
          <w:rFonts w:eastAsiaTheme="minorHAnsi" w:cs="Arial"/>
          <w:color w:val="000000"/>
          <w:sz w:val="24"/>
          <w:lang w:val="es-MX" w:eastAsia="en-US"/>
        </w:rPr>
        <w:t>9.2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% (1</w:t>
      </w:r>
      <w:r w:rsidR="00495EDD">
        <w:rPr>
          <w:rFonts w:eastAsiaTheme="minorHAnsi" w:cs="Arial"/>
          <w:color w:val="000000"/>
          <w:sz w:val="24"/>
          <w:lang w:val="es-MX" w:eastAsia="en-US"/>
        </w:rPr>
        <w:t>1.4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millones) de </w:t>
      </w:r>
      <w:r w:rsidR="002F53C6" w:rsidRPr="003E0E23">
        <w:rPr>
          <w:rFonts w:eastAsiaTheme="minorHAnsi" w:cs="Arial"/>
          <w:color w:val="000000"/>
          <w:sz w:val="24"/>
          <w:lang w:val="es-MX" w:eastAsia="en-US"/>
        </w:rPr>
        <w:t xml:space="preserve">las </w:t>
      </w:r>
      <w:r w:rsidR="002F53C6">
        <w:rPr>
          <w:rFonts w:eastAsiaTheme="minorHAnsi" w:cs="Arial"/>
          <w:color w:val="000000"/>
          <w:sz w:val="24"/>
          <w:lang w:val="es-MX" w:eastAsia="en-US"/>
        </w:rPr>
        <w:t>personas</w:t>
      </w:r>
      <w:r w:rsidR="002F53C6" w:rsidRPr="003E0E23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>jóvenes busc</w:t>
      </w:r>
      <w:r w:rsidR="00F3038B">
        <w:rPr>
          <w:rFonts w:eastAsiaTheme="minorHAnsi" w:cs="Arial"/>
          <w:color w:val="000000"/>
          <w:sz w:val="24"/>
          <w:lang w:val="es-MX" w:eastAsia="en-US"/>
        </w:rPr>
        <w:t>ó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empleo o bolsas de trabajo por medio de </w:t>
      </w:r>
      <w:r w:rsidR="00ED7DAD">
        <w:rPr>
          <w:rFonts w:eastAsiaTheme="minorHAnsi" w:cs="Arial"/>
          <w:color w:val="000000"/>
          <w:sz w:val="24"/>
          <w:lang w:val="es-MX" w:eastAsia="en-US"/>
        </w:rPr>
        <w:t>i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>nternet. En este grupo de población también se observa una estrecha relación con la edad: entre quienes tienen de 15 a 19 años</w:t>
      </w:r>
      <w:bookmarkStart w:id="1" w:name="_Hlk106282403"/>
      <w:r w:rsidRPr="003E0E23">
        <w:rPr>
          <w:rFonts w:eastAsiaTheme="minorHAnsi" w:cs="Arial"/>
          <w:color w:val="000000"/>
          <w:sz w:val="24"/>
          <w:lang w:val="es-MX" w:eastAsia="en-US"/>
        </w:rPr>
        <w:t>, 2</w:t>
      </w:r>
      <w:r w:rsidR="00495EDD">
        <w:rPr>
          <w:rFonts w:eastAsiaTheme="minorHAnsi" w:cs="Arial"/>
          <w:color w:val="000000"/>
          <w:sz w:val="24"/>
          <w:lang w:val="es-MX" w:eastAsia="en-US"/>
        </w:rPr>
        <w:t>9.7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% realizó dicha </w:t>
      </w:r>
      <w:bookmarkEnd w:id="1"/>
      <w:r w:rsidRPr="003E0E23">
        <w:rPr>
          <w:rFonts w:eastAsiaTheme="minorHAnsi" w:cs="Arial"/>
          <w:color w:val="000000"/>
          <w:sz w:val="24"/>
          <w:lang w:val="es-MX" w:eastAsia="en-US"/>
        </w:rPr>
        <w:t>búsqueda</w:t>
      </w:r>
      <w:r w:rsidR="009141D6">
        <w:rPr>
          <w:rFonts w:eastAsiaTheme="minorHAnsi" w:cs="Arial"/>
          <w:color w:val="000000"/>
          <w:sz w:val="24"/>
          <w:lang w:val="es-MX" w:eastAsia="en-US"/>
        </w:rPr>
        <w:t>;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en el grupo de 20 a 24 años casi se duplic</w:t>
      </w:r>
      <w:r w:rsidR="00ED7DAD">
        <w:rPr>
          <w:rFonts w:eastAsiaTheme="minorHAnsi" w:cs="Arial"/>
          <w:color w:val="000000"/>
          <w:sz w:val="24"/>
          <w:lang w:val="es-MX" w:eastAsia="en-US"/>
        </w:rPr>
        <w:t>ó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(4</w:t>
      </w:r>
      <w:r w:rsidR="00495EDD">
        <w:rPr>
          <w:rFonts w:eastAsiaTheme="minorHAnsi" w:cs="Arial"/>
          <w:color w:val="000000"/>
          <w:sz w:val="24"/>
          <w:lang w:val="es-MX" w:eastAsia="en-US"/>
        </w:rPr>
        <w:t>7.1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%) y</w:t>
      </w:r>
      <w:r w:rsidR="00F3038B">
        <w:rPr>
          <w:rFonts w:eastAsiaTheme="minorHAnsi" w:cs="Arial"/>
          <w:color w:val="000000"/>
          <w:sz w:val="24"/>
          <w:lang w:val="es-MX" w:eastAsia="en-US"/>
        </w:rPr>
        <w:t>,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entre</w:t>
      </w:r>
      <w:r w:rsidR="00F3038B">
        <w:rPr>
          <w:rFonts w:eastAsiaTheme="minorHAnsi" w:cs="Arial"/>
          <w:color w:val="000000"/>
          <w:sz w:val="24"/>
          <w:lang w:val="es-MX" w:eastAsia="en-US"/>
        </w:rPr>
        <w:t xml:space="preserve"> quienes 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>tienen de 25 a 29</w:t>
      </w:r>
      <w:r w:rsidR="00897EFE">
        <w:rPr>
          <w:rFonts w:eastAsiaTheme="minorHAnsi" w:cs="Arial"/>
          <w:color w:val="000000"/>
          <w:sz w:val="24"/>
          <w:lang w:val="es-MX" w:eastAsia="en-US"/>
        </w:rPr>
        <w:t xml:space="preserve"> años</w:t>
      </w:r>
      <w:r w:rsidR="00F3038B">
        <w:rPr>
          <w:rFonts w:eastAsiaTheme="minorHAnsi" w:cs="Arial"/>
          <w:color w:val="000000"/>
          <w:sz w:val="24"/>
          <w:lang w:val="es-MX" w:eastAsia="en-US"/>
        </w:rPr>
        <w:t>,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ED7DAD">
        <w:rPr>
          <w:rFonts w:eastAsiaTheme="minorHAnsi" w:cs="Arial"/>
          <w:color w:val="000000"/>
          <w:sz w:val="24"/>
          <w:lang w:val="es-MX" w:eastAsia="en-US"/>
        </w:rPr>
        <w:t>fue</w:t>
      </w:r>
      <w:r w:rsidR="00ED7DAD" w:rsidRPr="003E0E23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>de 4</w:t>
      </w:r>
      <w:r w:rsidR="00495EDD">
        <w:rPr>
          <w:rFonts w:eastAsiaTheme="minorHAnsi" w:cs="Arial"/>
          <w:color w:val="000000"/>
          <w:sz w:val="24"/>
          <w:lang w:val="es-MX" w:eastAsia="en-US"/>
        </w:rPr>
        <w:t>2.6</w:t>
      </w:r>
      <w:r w:rsidRPr="003E0E23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082020">
        <w:rPr>
          <w:rFonts w:eastAsiaTheme="minorHAnsi" w:cs="Arial"/>
          <w:color w:val="000000"/>
          <w:sz w:val="24"/>
          <w:lang w:val="es-MX" w:eastAsia="en-US"/>
        </w:rPr>
        <w:t>por ciento</w:t>
      </w:r>
      <w:r w:rsidR="00082020" w:rsidRPr="003E0E23">
        <w:rPr>
          <w:rFonts w:eastAsiaTheme="minorHAnsi" w:cs="Arial"/>
          <w:color w:val="000000"/>
          <w:sz w:val="24"/>
          <w:lang w:val="es-MX" w:eastAsia="en-US"/>
        </w:rPr>
        <w:t>.</w:t>
      </w:r>
    </w:p>
    <w:p w14:paraId="1D4A67D1" w14:textId="77777777" w:rsidR="00A21DDF" w:rsidRDefault="00A21DDF" w:rsidP="00E058EA">
      <w:pPr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</w:p>
    <w:p w14:paraId="2E1389C9" w14:textId="60E8D70B" w:rsidR="00E058EA" w:rsidRPr="00CB733A" w:rsidRDefault="00E058EA" w:rsidP="00E058EA">
      <w:pPr>
        <w:autoSpaceDE w:val="0"/>
        <w:autoSpaceDN w:val="0"/>
        <w:adjustRightInd w:val="0"/>
        <w:rPr>
          <w:rFonts w:eastAsiaTheme="minorHAnsi" w:cs="Arial"/>
          <w:b/>
          <w:color w:val="000000"/>
          <w:sz w:val="24"/>
          <w:lang w:val="es-MX" w:eastAsia="en-US"/>
        </w:rPr>
      </w:pPr>
      <w:r w:rsidRPr="00CB733A">
        <w:rPr>
          <w:rFonts w:eastAsiaTheme="minorHAnsi" w:cs="Arial"/>
          <w:b/>
          <w:color w:val="000000"/>
          <w:sz w:val="24"/>
          <w:lang w:val="es-MX" w:eastAsia="en-US"/>
        </w:rPr>
        <w:t>Redes sociales</w:t>
      </w:r>
    </w:p>
    <w:p w14:paraId="3E99AEE0" w14:textId="77777777" w:rsidR="00E058EA" w:rsidRDefault="00E058EA" w:rsidP="002F53C6">
      <w:pPr>
        <w:autoSpaceDE w:val="0"/>
        <w:autoSpaceDN w:val="0"/>
        <w:adjustRightInd w:val="0"/>
        <w:ind w:left="708" w:hanging="708"/>
        <w:rPr>
          <w:rFonts w:eastAsiaTheme="minorHAnsi" w:cs="Arial"/>
          <w:color w:val="000000"/>
          <w:sz w:val="24"/>
          <w:lang w:val="es-MX" w:eastAsia="en-US"/>
        </w:rPr>
      </w:pPr>
    </w:p>
    <w:p w14:paraId="5645883A" w14:textId="7B3C21B1" w:rsidR="00ED7DAD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Otra actividad que realizan las personas jóvenes usuarias de </w:t>
      </w:r>
      <w:r w:rsidR="00ED7DAD">
        <w:rPr>
          <w:rFonts w:eastAsiaTheme="minorHAnsi" w:cs="Arial"/>
          <w:color w:val="000000"/>
          <w:sz w:val="24"/>
          <w:lang w:val="es-MX" w:eastAsia="en-US"/>
        </w:rPr>
        <w:t>i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nternet es </w:t>
      </w:r>
      <w:r w:rsidR="00F3038B">
        <w:rPr>
          <w:rFonts w:eastAsiaTheme="minorHAnsi" w:cs="Arial"/>
          <w:color w:val="000000"/>
          <w:sz w:val="24"/>
          <w:lang w:val="es-MX" w:eastAsia="en-US"/>
        </w:rPr>
        <w:t xml:space="preserve">la que tiene que ver con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las redes sociales</w:t>
      </w:r>
      <w:r w:rsidR="00F3038B">
        <w:rPr>
          <w:rFonts w:eastAsiaTheme="minorHAnsi" w:cs="Arial"/>
          <w:color w:val="000000"/>
          <w:sz w:val="24"/>
          <w:lang w:val="es-MX" w:eastAsia="en-US"/>
        </w:rPr>
        <w:t xml:space="preserve">. Estas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l</w:t>
      </w:r>
      <w:r w:rsidR="00F3038B">
        <w:rPr>
          <w:rFonts w:eastAsiaTheme="minorHAnsi" w:cs="Arial"/>
          <w:color w:val="000000"/>
          <w:sz w:val="24"/>
          <w:lang w:val="es-MX" w:eastAsia="en-US"/>
        </w:rPr>
        <w:t>e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s permiten interactuar con otras personas o instituciones. </w:t>
      </w:r>
    </w:p>
    <w:p w14:paraId="2DE08D6E" w14:textId="77777777" w:rsidR="00ED7DAD" w:rsidRDefault="00ED7DAD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28D68C76" w14:textId="0D75F131" w:rsidR="00E058EA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  <w:r w:rsidRPr="00767E30">
        <w:rPr>
          <w:rFonts w:eastAsiaTheme="minorHAnsi" w:cs="Arial"/>
          <w:color w:val="000000"/>
          <w:sz w:val="24"/>
          <w:lang w:val="es-MX" w:eastAsia="en-US"/>
        </w:rPr>
        <w:t>De los 3</w:t>
      </w:r>
      <w:r w:rsidR="00803E50">
        <w:rPr>
          <w:rFonts w:eastAsiaTheme="minorHAnsi" w:cs="Arial"/>
          <w:color w:val="000000"/>
          <w:sz w:val="24"/>
          <w:lang w:val="es-MX" w:eastAsia="en-US"/>
        </w:rPr>
        <w:t>5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 w:rsidR="00803E50">
        <w:rPr>
          <w:rFonts w:eastAsiaTheme="minorHAnsi" w:cs="Arial"/>
          <w:color w:val="000000"/>
          <w:sz w:val="24"/>
          <w:lang w:val="es-MX" w:eastAsia="en-US"/>
        </w:rPr>
        <w:t>3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 de </w:t>
      </w:r>
      <w:r w:rsidR="004E5FAD">
        <w:rPr>
          <w:rFonts w:eastAsiaTheme="minorHAnsi" w:cs="Arial"/>
          <w:color w:val="000000"/>
          <w:sz w:val="24"/>
          <w:lang w:val="es-MX" w:eastAsia="en-US"/>
        </w:rPr>
        <w:t>jóvenes</w:t>
      </w:r>
      <w:r w:rsidR="00F3038B">
        <w:rPr>
          <w:rFonts w:eastAsiaTheme="minorHAnsi" w:cs="Arial"/>
          <w:color w:val="000000"/>
          <w:sz w:val="24"/>
          <w:lang w:val="es-MX" w:eastAsia="en-US"/>
        </w:rPr>
        <w:t xml:space="preserve"> que utilizan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="00ED7DAD">
        <w:rPr>
          <w:rFonts w:eastAsiaTheme="minorHAnsi" w:cs="Arial"/>
          <w:color w:val="000000"/>
          <w:sz w:val="24"/>
          <w:lang w:val="es-MX" w:eastAsia="en-US"/>
        </w:rPr>
        <w:t>i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nternet, 3</w:t>
      </w:r>
      <w:r w:rsidR="00803E50">
        <w:rPr>
          <w:rFonts w:eastAsiaTheme="minorHAnsi" w:cs="Arial"/>
          <w:color w:val="000000"/>
          <w:sz w:val="24"/>
          <w:lang w:val="es-MX" w:eastAsia="en-US"/>
        </w:rPr>
        <w:t>3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.</w:t>
      </w:r>
      <w:r w:rsidR="00803E50">
        <w:rPr>
          <w:rFonts w:eastAsiaTheme="minorHAnsi" w:cs="Arial"/>
          <w:color w:val="000000"/>
          <w:sz w:val="24"/>
          <w:lang w:val="es-MX" w:eastAsia="en-US"/>
        </w:rPr>
        <w:t>9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 (96</w:t>
      </w:r>
      <w:r w:rsidR="00803E50">
        <w:rPr>
          <w:rFonts w:eastAsiaTheme="minorHAnsi" w:cs="Arial"/>
          <w:color w:val="000000"/>
          <w:sz w:val="24"/>
          <w:lang w:val="es-MX" w:eastAsia="en-US"/>
        </w:rPr>
        <w:t>.1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%) interact</w:t>
      </w:r>
      <w:r w:rsidR="00ED7DAD">
        <w:rPr>
          <w:rFonts w:eastAsiaTheme="minorHAnsi" w:cs="Arial"/>
          <w:color w:val="000000"/>
          <w:sz w:val="24"/>
          <w:lang w:val="es-MX" w:eastAsia="en-US"/>
        </w:rPr>
        <w:t>uaron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en las redes sociales</w:t>
      </w:r>
      <w:r w:rsidR="00F3038B">
        <w:rPr>
          <w:rFonts w:eastAsiaTheme="minorHAnsi" w:cs="Arial"/>
          <w:color w:val="000000"/>
          <w:sz w:val="24"/>
          <w:lang w:val="es-MX" w:eastAsia="en-US"/>
        </w:rPr>
        <w:t xml:space="preserve">. Las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más </w:t>
      </w:r>
      <w:r w:rsidR="00F3038B">
        <w:rPr>
          <w:rFonts w:eastAsiaTheme="minorHAnsi" w:cs="Arial"/>
          <w:color w:val="000000"/>
          <w:sz w:val="24"/>
          <w:lang w:val="es-MX" w:eastAsia="en-US"/>
        </w:rPr>
        <w:t xml:space="preserve">populares </w:t>
      </w:r>
      <w:r w:rsidR="00ED7DAD">
        <w:rPr>
          <w:rFonts w:eastAsiaTheme="minorHAnsi" w:cs="Arial"/>
          <w:color w:val="000000"/>
          <w:sz w:val="24"/>
          <w:lang w:val="es-MX" w:eastAsia="en-US"/>
        </w:rPr>
        <w:t>fueron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: </w:t>
      </w:r>
      <w:r w:rsidR="00062BF8" w:rsidRPr="00767E30">
        <w:rPr>
          <w:rFonts w:eastAsiaTheme="minorHAnsi" w:cs="Arial"/>
          <w:color w:val="000000"/>
          <w:sz w:val="24"/>
          <w:lang w:val="es-MX" w:eastAsia="en-US"/>
        </w:rPr>
        <w:t>WhatsApp (</w:t>
      </w:r>
      <w:r w:rsidR="00062BF8">
        <w:rPr>
          <w:rFonts w:eastAsiaTheme="minorHAnsi" w:cs="Arial"/>
          <w:color w:val="000000"/>
          <w:sz w:val="24"/>
          <w:lang w:val="es-MX" w:eastAsia="en-US"/>
        </w:rPr>
        <w:t>31.3</w:t>
      </w:r>
      <w:r w:rsidR="00062BF8"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millones),</w:t>
      </w:r>
      <w:r w:rsidR="00062BF8">
        <w:rPr>
          <w:rFonts w:eastAsiaTheme="minorHAnsi" w:cs="Arial"/>
          <w:color w:val="000000"/>
          <w:sz w:val="24"/>
          <w:lang w:val="es-MX" w:eastAsia="en-US"/>
        </w:rPr>
        <w:t xml:space="preserve"> 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>Facebook (</w:t>
      </w:r>
      <w:r w:rsidR="00803E50">
        <w:rPr>
          <w:rFonts w:eastAsiaTheme="minorHAnsi" w:cs="Arial"/>
          <w:color w:val="000000"/>
          <w:sz w:val="24"/>
          <w:lang w:val="es-MX" w:eastAsia="en-US"/>
        </w:rPr>
        <w:t>30.7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millones), Instagram (1</w:t>
      </w:r>
      <w:r w:rsidR="00803E50">
        <w:rPr>
          <w:rFonts w:eastAsiaTheme="minorHAnsi" w:cs="Arial"/>
          <w:color w:val="000000"/>
          <w:sz w:val="24"/>
          <w:lang w:val="es-MX" w:eastAsia="en-US"/>
        </w:rPr>
        <w:t>7.1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</w:t>
      </w:r>
      <w:r w:rsidR="00082020">
        <w:rPr>
          <w:rFonts w:eastAsiaTheme="minorHAnsi" w:cs="Arial"/>
          <w:color w:val="000000"/>
          <w:sz w:val="24"/>
          <w:lang w:val="es-MX" w:eastAsia="en-US"/>
        </w:rPr>
        <w:t>,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Messenger (</w:t>
      </w:r>
      <w:r w:rsidR="00AE647D">
        <w:rPr>
          <w:rFonts w:eastAsiaTheme="minorHAnsi" w:cs="Arial"/>
          <w:color w:val="000000"/>
          <w:sz w:val="24"/>
          <w:lang w:val="es-MX" w:eastAsia="en-US"/>
        </w:rPr>
        <w:t>14.7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 y YouTube (12.</w:t>
      </w:r>
      <w:r w:rsidR="00803E50">
        <w:rPr>
          <w:rFonts w:eastAsiaTheme="minorHAnsi" w:cs="Arial"/>
          <w:color w:val="000000"/>
          <w:sz w:val="24"/>
          <w:lang w:val="es-MX" w:eastAsia="en-US"/>
        </w:rPr>
        <w:t>2</w:t>
      </w:r>
      <w:r w:rsidRPr="00767E30">
        <w:rPr>
          <w:rFonts w:eastAsiaTheme="minorHAnsi" w:cs="Arial"/>
          <w:color w:val="000000"/>
          <w:sz w:val="24"/>
          <w:lang w:val="es-MX" w:eastAsia="en-US"/>
        </w:rPr>
        <w:t xml:space="preserve"> millones).</w:t>
      </w:r>
    </w:p>
    <w:p w14:paraId="69C80FDF" w14:textId="3B15CA6F" w:rsidR="00A63E15" w:rsidRDefault="00A63E15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04632054" w14:textId="77777777" w:rsidR="009753B6" w:rsidRPr="0009464D" w:rsidRDefault="009753B6" w:rsidP="009753B6">
      <w:pPr>
        <w:pStyle w:val="Textoindependiente"/>
        <w:jc w:val="center"/>
        <w:rPr>
          <w:sz w:val="16"/>
          <w:szCs w:val="16"/>
        </w:rPr>
      </w:pPr>
      <w:r w:rsidRPr="00767E30">
        <w:rPr>
          <w:sz w:val="20"/>
          <w:szCs w:val="20"/>
        </w:rPr>
        <w:t>Gráfica 5</w:t>
      </w:r>
    </w:p>
    <w:p w14:paraId="69DBF29B" w14:textId="77777777" w:rsidR="009753B6" w:rsidRDefault="009753B6" w:rsidP="009753B6">
      <w:pPr>
        <w:pStyle w:val="Textoindependiente"/>
        <w:jc w:val="center"/>
        <w:rPr>
          <w:rFonts w:ascii="Arial Negrita" w:eastAsiaTheme="minorHAnsi" w:hAnsi="Arial Negrita"/>
          <w:b/>
          <w:smallCaps/>
          <w:szCs w:val="22"/>
          <w:lang w:eastAsia="en-US"/>
        </w:rPr>
      </w:pPr>
      <w:r>
        <w:rPr>
          <w:rFonts w:ascii="Arial Negrita" w:eastAsiaTheme="minorHAnsi" w:hAnsi="Arial Negrita"/>
          <w:b/>
          <w:smallCaps/>
          <w:szCs w:val="22"/>
          <w:lang w:eastAsia="en-US"/>
        </w:rPr>
        <w:t>R</w:t>
      </w:r>
      <w:r w:rsidRPr="00683B25"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edes sociales 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 xml:space="preserve">más </w:t>
      </w:r>
      <w:r w:rsidRPr="00683B25">
        <w:rPr>
          <w:rFonts w:ascii="Arial Negrita" w:eastAsiaTheme="minorHAnsi" w:hAnsi="Arial Negrita"/>
          <w:b/>
          <w:smallCaps/>
          <w:szCs w:val="22"/>
          <w:lang w:eastAsia="en-US"/>
        </w:rPr>
        <w:t>utilizadas por los jóvenes</w:t>
      </w:r>
      <w:r>
        <w:rPr>
          <w:rFonts w:ascii="Arial Negrita" w:eastAsiaTheme="minorHAnsi" w:hAnsi="Arial Negrita"/>
          <w:b/>
          <w:smallCaps/>
          <w:szCs w:val="22"/>
          <w:lang w:eastAsia="en-US"/>
        </w:rPr>
        <w:t>, 2021</w:t>
      </w:r>
    </w:p>
    <w:p w14:paraId="35F71813" w14:textId="77777777" w:rsidR="009753B6" w:rsidRDefault="009753B6" w:rsidP="009753B6">
      <w:pPr>
        <w:jc w:val="center"/>
        <w:rPr>
          <w:sz w:val="18"/>
          <w:szCs w:val="18"/>
        </w:rPr>
      </w:pPr>
      <w:r w:rsidRPr="00CA4378">
        <w:rPr>
          <w:sz w:val="18"/>
          <w:szCs w:val="18"/>
        </w:rPr>
        <w:t>(</w:t>
      </w:r>
      <w:r>
        <w:rPr>
          <w:sz w:val="18"/>
          <w:szCs w:val="18"/>
        </w:rPr>
        <w:t>Porcentaje</w:t>
      </w:r>
      <w:r w:rsidRPr="00CA4378">
        <w:rPr>
          <w:sz w:val="18"/>
          <w:szCs w:val="18"/>
        </w:rPr>
        <w:t>)</w:t>
      </w:r>
    </w:p>
    <w:p w14:paraId="63635CBA" w14:textId="77777777" w:rsidR="009753B6" w:rsidRDefault="009753B6" w:rsidP="009753B6">
      <w:pPr>
        <w:jc w:val="center"/>
        <w:rPr>
          <w:sz w:val="18"/>
          <w:szCs w:val="18"/>
        </w:rPr>
      </w:pPr>
    </w:p>
    <w:p w14:paraId="75E944E0" w14:textId="77777777" w:rsidR="009753B6" w:rsidRDefault="009753B6" w:rsidP="009753B6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C5E2B8B" wp14:editId="73B9538D">
            <wp:extent cx="6332220" cy="2650067"/>
            <wp:effectExtent l="0" t="0" r="508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6"/>
                    <a:stretch/>
                  </pic:blipFill>
                  <pic:spPr bwMode="auto">
                    <a:xfrm>
                      <a:off x="0" y="0"/>
                      <a:ext cx="6332220" cy="265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44881" w14:textId="77777777" w:rsidR="009753B6" w:rsidRDefault="009753B6" w:rsidP="009753B6">
      <w:pPr>
        <w:jc w:val="center"/>
        <w:rPr>
          <w:sz w:val="18"/>
          <w:szCs w:val="18"/>
        </w:rPr>
      </w:pPr>
    </w:p>
    <w:p w14:paraId="21D54438" w14:textId="1982B88D" w:rsidR="00E058EA" w:rsidRPr="004A0A9A" w:rsidRDefault="00E058EA" w:rsidP="002D5EDA">
      <w:pPr>
        <w:autoSpaceDE w:val="0"/>
        <w:autoSpaceDN w:val="0"/>
        <w:adjustRightInd w:val="0"/>
        <w:ind w:left="567" w:hanging="567"/>
        <w:rPr>
          <w:rFonts w:eastAsiaTheme="minorHAnsi" w:cs="Arial"/>
          <w:color w:val="000000"/>
          <w:sz w:val="16"/>
          <w:szCs w:val="16"/>
          <w:lang w:val="es-MX" w:eastAsia="en-US"/>
        </w:rPr>
      </w:pPr>
      <w:r w:rsidRPr="0009464D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Notas: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</w:t>
      </w:r>
      <w:r w:rsidRPr="00054498">
        <w:rPr>
          <w:rFonts w:eastAsiaTheme="minorHAnsi" w:cs="Arial"/>
          <w:color w:val="000000"/>
          <w:sz w:val="16"/>
          <w:szCs w:val="16"/>
          <w:lang w:val="es-MX" w:eastAsia="en-US"/>
        </w:rPr>
        <w:t>El porcentaje se calcula con respecto al total de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personas en</w:t>
      </w:r>
      <w:r w:rsidRPr="00054498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>cada uno de los grupos de edad</w:t>
      </w:r>
      <w:r w:rsidRPr="00054498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. 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>La suma de los porcentajes es mayor a 100 debido a que una misma persona pudo haber usado dos o más redes sociales durante los tres meses anteriores a la fecha de la entrevista.</w:t>
      </w:r>
    </w:p>
    <w:p w14:paraId="0DA6EA18" w14:textId="14C2C812" w:rsidR="00E058EA" w:rsidRDefault="00E058EA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16"/>
          <w:szCs w:val="16"/>
          <w:lang w:val="es-MX" w:eastAsia="en-US"/>
        </w:rPr>
      </w:pPr>
      <w:r w:rsidRPr="0009464D">
        <w:rPr>
          <w:rFonts w:eastAsiaTheme="minorHAnsi" w:cs="Arial"/>
          <w:b/>
          <w:bCs/>
          <w:color w:val="000000"/>
          <w:sz w:val="16"/>
          <w:szCs w:val="16"/>
          <w:lang w:val="es-MX" w:eastAsia="en-US"/>
        </w:rPr>
        <w:t>Fuente:</w:t>
      </w:r>
      <w:r w:rsidRPr="00681A4B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INEGI. Encuesta Nacional sobre Disponibilidad y Uso de Tecnologías de la Información en los Hogares</w:t>
      </w:r>
      <w:r>
        <w:rPr>
          <w:rFonts w:eastAsiaTheme="minorHAnsi" w:cs="Arial"/>
          <w:color w:val="000000"/>
          <w:sz w:val="16"/>
          <w:szCs w:val="16"/>
          <w:lang w:val="es-MX" w:eastAsia="en-US"/>
        </w:rPr>
        <w:t>,</w:t>
      </w:r>
      <w:r w:rsidRPr="00681A4B">
        <w:rPr>
          <w:rFonts w:eastAsiaTheme="minorHAnsi" w:cs="Arial"/>
          <w:color w:val="000000"/>
          <w:sz w:val="16"/>
          <w:szCs w:val="16"/>
          <w:lang w:val="es-MX" w:eastAsia="en-US"/>
        </w:rPr>
        <w:t xml:space="preserve"> 202</w:t>
      </w:r>
      <w:r w:rsidR="003D710D">
        <w:rPr>
          <w:rFonts w:eastAsiaTheme="minorHAnsi" w:cs="Arial"/>
          <w:color w:val="000000"/>
          <w:sz w:val="16"/>
          <w:szCs w:val="16"/>
          <w:lang w:val="es-MX" w:eastAsia="en-US"/>
        </w:rPr>
        <w:t>1</w:t>
      </w:r>
    </w:p>
    <w:p w14:paraId="47EB7E65" w14:textId="18F5362E" w:rsidR="00611650" w:rsidRDefault="00611650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122C3045" w14:textId="77777777" w:rsidR="00611650" w:rsidRDefault="00611650" w:rsidP="00E058EA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s-MX" w:eastAsia="en-US"/>
        </w:rPr>
      </w:pPr>
    </w:p>
    <w:p w14:paraId="18E0655A" w14:textId="739CDDF2" w:rsidR="00ED7DAD" w:rsidRDefault="00ED7DAD" w:rsidP="00ED7DAD">
      <w:pPr>
        <w:autoSpaceDE w:val="0"/>
        <w:autoSpaceDN w:val="0"/>
        <w:adjustRightInd w:val="0"/>
        <w:jc w:val="center"/>
        <w:rPr>
          <w:rFonts w:eastAsiaTheme="minorHAnsi" w:cs="Arial"/>
          <w:color w:val="000000"/>
          <w:sz w:val="24"/>
          <w:lang w:val="es-MX" w:eastAsia="en-US"/>
        </w:rPr>
      </w:pPr>
    </w:p>
    <w:p w14:paraId="63FB8C37" w14:textId="443F0B32" w:rsidR="00ED7DAD" w:rsidRDefault="00ED7DAD" w:rsidP="00ED7DAD">
      <w:pPr>
        <w:autoSpaceDE w:val="0"/>
        <w:autoSpaceDN w:val="0"/>
        <w:adjustRightInd w:val="0"/>
        <w:jc w:val="center"/>
        <w:rPr>
          <w:rFonts w:eastAsiaTheme="minorHAnsi" w:cs="Arial"/>
          <w:color w:val="000000"/>
          <w:sz w:val="24"/>
          <w:lang w:val="es-MX" w:eastAsia="en-US"/>
        </w:rPr>
      </w:pPr>
    </w:p>
    <w:p w14:paraId="419D689D" w14:textId="4EC314A5" w:rsidR="00ED7DAD" w:rsidRDefault="00ED7DAD" w:rsidP="00ED7DAD">
      <w:pPr>
        <w:autoSpaceDE w:val="0"/>
        <w:autoSpaceDN w:val="0"/>
        <w:adjustRightInd w:val="0"/>
        <w:jc w:val="center"/>
        <w:rPr>
          <w:rFonts w:eastAsiaTheme="minorHAnsi" w:cs="Arial"/>
          <w:color w:val="000000"/>
          <w:sz w:val="24"/>
          <w:lang w:val="es-MX" w:eastAsia="en-US"/>
        </w:rPr>
      </w:pPr>
    </w:p>
    <w:p w14:paraId="2CFBCDF7" w14:textId="77777777" w:rsidR="00ED7DAD" w:rsidRDefault="00ED7DAD" w:rsidP="000C38C5">
      <w:pPr>
        <w:autoSpaceDE w:val="0"/>
        <w:autoSpaceDN w:val="0"/>
        <w:adjustRightInd w:val="0"/>
        <w:jc w:val="center"/>
        <w:rPr>
          <w:rFonts w:eastAsiaTheme="minorHAnsi" w:cs="Arial"/>
          <w:color w:val="000000"/>
          <w:sz w:val="24"/>
          <w:lang w:val="es-MX" w:eastAsia="en-US"/>
        </w:rPr>
      </w:pPr>
    </w:p>
    <w:p w14:paraId="1A9274B3" w14:textId="77777777" w:rsidR="00E058EA" w:rsidRPr="0055097C" w:rsidRDefault="00E058EA" w:rsidP="00E058EA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2"/>
          <w:szCs w:val="22"/>
        </w:rPr>
      </w:pPr>
      <w:r w:rsidRPr="0055097C">
        <w:rPr>
          <w:rFonts w:ascii="Arial" w:hAnsi="Arial" w:cs="Arial"/>
          <w:sz w:val="22"/>
          <w:szCs w:val="22"/>
        </w:rPr>
        <w:t xml:space="preserve">Para consultas de medios y periodistas, contactar a: </w:t>
      </w:r>
      <w:hyperlink r:id="rId16" w:history="1">
        <w:r w:rsidRPr="0055097C">
          <w:rPr>
            <w:rStyle w:val="Hipervnculo"/>
            <w:rFonts w:ascii="Arial" w:hAnsi="Arial" w:cs="Arial"/>
            <w:sz w:val="22"/>
            <w:szCs w:val="22"/>
          </w:rPr>
          <w:t>comunicacionsocial@inegi.org.mx</w:t>
        </w:r>
      </w:hyperlink>
      <w:r w:rsidRPr="0055097C">
        <w:rPr>
          <w:rFonts w:ascii="Arial" w:hAnsi="Arial" w:cs="Arial"/>
          <w:sz w:val="22"/>
          <w:szCs w:val="22"/>
        </w:rPr>
        <w:t xml:space="preserve"> </w:t>
      </w:r>
    </w:p>
    <w:p w14:paraId="7F93AE05" w14:textId="77777777" w:rsidR="00E058EA" w:rsidRPr="0055097C" w:rsidRDefault="00E058EA" w:rsidP="00E058EA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2"/>
          <w:szCs w:val="22"/>
        </w:rPr>
      </w:pPr>
      <w:r w:rsidRPr="0055097C">
        <w:rPr>
          <w:rFonts w:ascii="Arial" w:hAnsi="Arial" w:cs="Arial"/>
          <w:sz w:val="22"/>
          <w:szCs w:val="22"/>
        </w:rPr>
        <w:t xml:space="preserve">o llamar al teléfono (55) 52-78-10-00, </w:t>
      </w:r>
      <w:proofErr w:type="spellStart"/>
      <w:r w:rsidRPr="0055097C">
        <w:rPr>
          <w:rFonts w:ascii="Arial" w:hAnsi="Arial" w:cs="Arial"/>
          <w:sz w:val="22"/>
          <w:szCs w:val="22"/>
        </w:rPr>
        <w:t>exts</w:t>
      </w:r>
      <w:proofErr w:type="spellEnd"/>
      <w:r w:rsidRPr="0055097C">
        <w:rPr>
          <w:rFonts w:ascii="Arial" w:hAnsi="Arial" w:cs="Arial"/>
          <w:sz w:val="22"/>
          <w:szCs w:val="22"/>
        </w:rPr>
        <w:t>. 1134, 1260 y 1241.</w:t>
      </w:r>
    </w:p>
    <w:p w14:paraId="5F880275" w14:textId="77777777" w:rsidR="00E058EA" w:rsidRPr="0055097C" w:rsidRDefault="00E058EA" w:rsidP="00E058EA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22"/>
          <w:szCs w:val="22"/>
        </w:rPr>
      </w:pPr>
    </w:p>
    <w:p w14:paraId="7FD31A17" w14:textId="77777777" w:rsidR="00E058EA" w:rsidRDefault="00E058EA" w:rsidP="00E058EA">
      <w:pPr>
        <w:ind w:left="-426" w:right="-518"/>
        <w:contextualSpacing/>
        <w:jc w:val="center"/>
        <w:rPr>
          <w:rFonts w:cs="Arial"/>
          <w:szCs w:val="22"/>
        </w:rPr>
      </w:pPr>
      <w:r w:rsidRPr="0055097C">
        <w:rPr>
          <w:rFonts w:cs="Arial"/>
          <w:szCs w:val="22"/>
        </w:rPr>
        <w:t>Dirección de Atención a Medios / Dirección General Adjunta de Comunicación</w:t>
      </w:r>
    </w:p>
    <w:p w14:paraId="609CF185" w14:textId="77777777" w:rsidR="00E058EA" w:rsidRPr="0055097C" w:rsidRDefault="00E058EA" w:rsidP="00E058EA">
      <w:pPr>
        <w:ind w:right="-518"/>
        <w:contextualSpacing/>
        <w:rPr>
          <w:rFonts w:cs="Arial"/>
          <w:sz w:val="20"/>
          <w:szCs w:val="20"/>
        </w:rPr>
      </w:pPr>
    </w:p>
    <w:p w14:paraId="58CA473D" w14:textId="0E08C6BB" w:rsidR="00E058EA" w:rsidRDefault="00E058EA">
      <w:r>
        <w:rPr>
          <w:noProof/>
          <w:sz w:val="20"/>
          <w:lang w:eastAsia="es-MX"/>
        </w:rPr>
        <w:t xml:space="preserve">                                         </w:t>
      </w:r>
      <w:r w:rsidRPr="008F0992">
        <w:rPr>
          <w:noProof/>
          <w:sz w:val="20"/>
          <w:lang w:val="es-MX" w:eastAsia="es-MX"/>
        </w:rPr>
        <w:drawing>
          <wp:inline distT="0" distB="0" distL="0" distR="0" wp14:anchorId="0B2A50D5" wp14:editId="716BA184">
            <wp:extent cx="318472" cy="322419"/>
            <wp:effectExtent l="0" t="0" r="5715" b="1905"/>
            <wp:docPr id="10" name="Imagen 10" descr="C:\Users\saladeprensa\Desktop\NVOS LOGOS\F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0" cy="3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t xml:space="preserve"> </w:t>
      </w:r>
      <w:r w:rsidRPr="008F0992">
        <w:rPr>
          <w:noProof/>
          <w:sz w:val="20"/>
          <w:lang w:val="es-MX" w:eastAsia="es-MX"/>
        </w:rPr>
        <w:drawing>
          <wp:inline distT="0" distB="0" distL="0" distR="0" wp14:anchorId="49203040" wp14:editId="72E7E548">
            <wp:extent cx="327704" cy="325467"/>
            <wp:effectExtent l="0" t="0" r="0" b="0"/>
            <wp:docPr id="17" name="Imagen 17" descr="C:\Users\saladeprensa\Desktop\NVOS LOGOS\I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0" cy="4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t xml:space="preserve"> </w:t>
      </w:r>
      <w:r w:rsidRPr="008F0992">
        <w:rPr>
          <w:noProof/>
          <w:sz w:val="20"/>
          <w:lang w:val="es-MX" w:eastAsia="es-MX"/>
        </w:rPr>
        <w:drawing>
          <wp:inline distT="0" distB="0" distL="0" distR="0" wp14:anchorId="4553F9C9" wp14:editId="41A26CF6">
            <wp:extent cx="321276" cy="324093"/>
            <wp:effectExtent l="0" t="0" r="3175" b="0"/>
            <wp:docPr id="11" name="Imagen 11" descr="C:\Users\saladeprensa\Desktop\NVOS LOGOS\T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2" cy="3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t xml:space="preserve"> </w:t>
      </w:r>
      <w:r w:rsidRPr="008F0992">
        <w:rPr>
          <w:noProof/>
          <w:sz w:val="20"/>
          <w:lang w:val="es-MX" w:eastAsia="es-MX"/>
        </w:rPr>
        <w:drawing>
          <wp:inline distT="0" distB="0" distL="0" distR="0" wp14:anchorId="0F3AE426" wp14:editId="614F43EB">
            <wp:extent cx="321276" cy="326574"/>
            <wp:effectExtent l="0" t="0" r="3175" b="0"/>
            <wp:docPr id="18" name="Imagen 18" descr="C:\Users\saladeprensa\Desktop\NVOS LOGOS\Y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2" cy="3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t xml:space="preserve">  </w:t>
      </w:r>
      <w:r w:rsidRPr="008F0992">
        <w:rPr>
          <w:noProof/>
          <w:sz w:val="14"/>
          <w:szCs w:val="18"/>
          <w:lang w:val="es-MX" w:eastAsia="es-MX"/>
        </w:rPr>
        <w:drawing>
          <wp:inline distT="0" distB="0" distL="0" distR="0" wp14:anchorId="38ED7E77" wp14:editId="0A196AE2">
            <wp:extent cx="2323070" cy="319707"/>
            <wp:effectExtent l="0" t="0" r="1270" b="4445"/>
            <wp:docPr id="19" name="Imagen 19" descr="Icono&#10;&#10;Descripción generada automáticament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23" cy="3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8EA" w:rsidSect="0049013D">
      <w:headerReference w:type="default" r:id="rId27"/>
      <w:footerReference w:type="default" r:id="rId28"/>
      <w:pgSz w:w="12240" w:h="15840"/>
      <w:pgMar w:top="1418" w:right="1134" w:bottom="1135" w:left="1134" w:header="1134" w:footer="5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CB233" w14:textId="77777777" w:rsidR="00BC2CF6" w:rsidRDefault="00BC2CF6" w:rsidP="00E058EA">
      <w:r>
        <w:separator/>
      </w:r>
    </w:p>
  </w:endnote>
  <w:endnote w:type="continuationSeparator" w:id="0">
    <w:p w14:paraId="691A58E3" w14:textId="77777777" w:rsidR="00BC2CF6" w:rsidRDefault="00BC2CF6" w:rsidP="00E058EA">
      <w:r>
        <w:continuationSeparator/>
      </w:r>
    </w:p>
  </w:endnote>
  <w:endnote w:type="continuationNotice" w:id="1">
    <w:p w14:paraId="14A572E0" w14:textId="77777777" w:rsidR="00BC2CF6" w:rsidRDefault="00BC2C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egrita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D96C" w14:textId="0BD5CABA" w:rsidR="00670A0B" w:rsidRPr="008E14B9" w:rsidRDefault="00670A0B" w:rsidP="008E14B9">
    <w:pPr>
      <w:pStyle w:val="Piedepgina"/>
      <w:jc w:val="center"/>
      <w:rPr>
        <w:b/>
        <w:color w:val="002060"/>
        <w:sz w:val="20"/>
        <w:szCs w:val="20"/>
      </w:rPr>
    </w:pPr>
    <w:r w:rsidRPr="008E14B9">
      <w:rPr>
        <w:b/>
        <w:color w:val="002060"/>
        <w:sz w:val="20"/>
        <w:szCs w:val="20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BE914" w14:textId="77777777" w:rsidR="00BC2CF6" w:rsidRDefault="00BC2CF6" w:rsidP="00E058EA">
      <w:r>
        <w:separator/>
      </w:r>
    </w:p>
  </w:footnote>
  <w:footnote w:type="continuationSeparator" w:id="0">
    <w:p w14:paraId="5AA82C29" w14:textId="77777777" w:rsidR="00BC2CF6" w:rsidRDefault="00BC2CF6" w:rsidP="00E058EA">
      <w:r>
        <w:continuationSeparator/>
      </w:r>
    </w:p>
  </w:footnote>
  <w:footnote w:type="continuationNotice" w:id="1">
    <w:p w14:paraId="6F5AB82C" w14:textId="77777777" w:rsidR="00BC2CF6" w:rsidRDefault="00BC2CF6"/>
  </w:footnote>
  <w:footnote w:id="2">
    <w:p w14:paraId="6CC1C72B" w14:textId="583BA2C7" w:rsidR="005B7BF2" w:rsidRPr="00945844" w:rsidRDefault="00103C7D" w:rsidP="000655CA">
      <w:pPr>
        <w:pStyle w:val="Textonotapie"/>
        <w:ind w:left="227" w:hanging="227"/>
        <w:rPr>
          <w:rFonts w:cs="Arial"/>
          <w:sz w:val="16"/>
          <w:szCs w:val="16"/>
          <w:lang w:val="es-MX"/>
        </w:rPr>
      </w:pPr>
      <w:r w:rsidRPr="00670A0B">
        <w:rPr>
          <w:rStyle w:val="Refdenotaalpie"/>
          <w:rFonts w:cs="Arial"/>
          <w:sz w:val="16"/>
          <w:szCs w:val="16"/>
        </w:rPr>
        <w:footnoteRef/>
      </w:r>
      <w:r w:rsidR="000655CA" w:rsidRPr="00945844">
        <w:rPr>
          <w:rFonts w:cs="Arial"/>
          <w:sz w:val="16"/>
          <w:szCs w:val="16"/>
        </w:rPr>
        <w:t xml:space="preserve"> </w:t>
      </w:r>
      <w:r w:rsidRPr="00945844">
        <w:rPr>
          <w:rFonts w:cs="Arial"/>
          <w:sz w:val="16"/>
          <w:szCs w:val="16"/>
        </w:rPr>
        <w:t xml:space="preserve">Diario Oficial de la Federación. (6 de enero de 1999). </w:t>
      </w:r>
      <w:r w:rsidRPr="00945844">
        <w:rPr>
          <w:rFonts w:cs="Arial"/>
          <w:i/>
          <w:sz w:val="16"/>
          <w:szCs w:val="16"/>
        </w:rPr>
        <w:t>Ley del Instituto Mexicano de la Juventud.</w:t>
      </w:r>
      <w:r w:rsidR="002B66C7" w:rsidRPr="00945844">
        <w:rPr>
          <w:rFonts w:cs="Arial"/>
          <w:i/>
          <w:sz w:val="16"/>
          <w:szCs w:val="16"/>
        </w:rPr>
        <w:t xml:space="preserve"> </w:t>
      </w:r>
      <w:r w:rsidR="00F9537A" w:rsidRPr="00945844">
        <w:rPr>
          <w:rFonts w:cs="Arial"/>
          <w:iCs/>
          <w:sz w:val="16"/>
          <w:szCs w:val="16"/>
        </w:rPr>
        <w:t>Artículo 2</w:t>
      </w:r>
      <w:r w:rsidR="00F9537A" w:rsidRPr="00945844">
        <w:rPr>
          <w:rFonts w:cs="Arial"/>
          <w:i/>
          <w:sz w:val="16"/>
          <w:szCs w:val="16"/>
        </w:rPr>
        <w:t>.</w:t>
      </w:r>
      <w:r w:rsidR="000655CA" w:rsidRPr="00945844">
        <w:rPr>
          <w:rFonts w:cs="Arial"/>
          <w:i/>
          <w:sz w:val="16"/>
          <w:szCs w:val="16"/>
        </w:rPr>
        <w:t xml:space="preserve"> </w:t>
      </w:r>
      <w:hyperlink r:id="rId1" w:history="1">
        <w:r w:rsidR="000655CA" w:rsidRPr="00945844">
          <w:rPr>
            <w:rStyle w:val="Hipervnculo"/>
            <w:rFonts w:cs="Arial"/>
            <w:i/>
            <w:sz w:val="16"/>
            <w:szCs w:val="16"/>
          </w:rPr>
          <w:t>https://www.diputados.gob.mx/LeyesBiblio/pdf/LIMJ.pdf</w:t>
        </w:r>
      </w:hyperlink>
    </w:p>
  </w:footnote>
  <w:footnote w:id="3">
    <w:p w14:paraId="21339824" w14:textId="6E02EA0F" w:rsidR="00945844" w:rsidRDefault="00945844">
      <w:pPr>
        <w:pStyle w:val="Textonotapie"/>
      </w:pPr>
      <w:r w:rsidRPr="00670A0B">
        <w:rPr>
          <w:rStyle w:val="Refdenotaalpie"/>
          <w:rFonts w:cs="Arial"/>
          <w:sz w:val="16"/>
          <w:szCs w:val="16"/>
        </w:rPr>
        <w:footnoteRef/>
      </w:r>
      <w:r w:rsidRPr="00670A0B">
        <w:rPr>
          <w:rFonts w:cs="Arial"/>
          <w:sz w:val="16"/>
          <w:szCs w:val="16"/>
        </w:rPr>
        <w:t xml:space="preserve"> Se considera «población joven» a la que se encuentra entre los 12 y 29 años.</w:t>
      </w:r>
    </w:p>
  </w:footnote>
  <w:footnote w:id="4">
    <w:p w14:paraId="0C2616CD" w14:textId="1E8B101F" w:rsidR="00E058EA" w:rsidRPr="00A93B89" w:rsidRDefault="00E058EA" w:rsidP="00E058EA">
      <w:pPr>
        <w:pStyle w:val="Textonotapie"/>
        <w:ind w:left="153" w:hanging="153"/>
        <w:rPr>
          <w:lang w:val="es-MX"/>
        </w:rPr>
      </w:pPr>
      <w:r w:rsidRPr="00A93B89">
        <w:rPr>
          <w:rStyle w:val="Refdenotaalpie"/>
        </w:rPr>
        <w:footnoteRef/>
      </w:r>
      <w:r w:rsidRPr="00A93B89">
        <w:rPr>
          <w:sz w:val="16"/>
          <w:szCs w:val="16"/>
        </w:rPr>
        <w:t xml:space="preserve"> La pregunta solo recolecta información de la disponibilidad de los dispositivos en la vivienda</w:t>
      </w:r>
      <w:r w:rsidR="00FD7190">
        <w:rPr>
          <w:sz w:val="16"/>
          <w:szCs w:val="16"/>
        </w:rPr>
        <w:t>. N</w:t>
      </w:r>
      <w:r w:rsidRPr="00A93B89">
        <w:rPr>
          <w:sz w:val="16"/>
          <w:szCs w:val="16"/>
        </w:rPr>
        <w:t>o permite distinguir qui</w:t>
      </w:r>
      <w:r w:rsidR="0075427A">
        <w:rPr>
          <w:sz w:val="16"/>
          <w:szCs w:val="16"/>
        </w:rPr>
        <w:t>é</w:t>
      </w:r>
      <w:r w:rsidRPr="00A93B89">
        <w:rPr>
          <w:sz w:val="16"/>
          <w:szCs w:val="16"/>
        </w:rPr>
        <w:t>n o qui</w:t>
      </w:r>
      <w:r w:rsidR="0075427A">
        <w:rPr>
          <w:sz w:val="16"/>
          <w:szCs w:val="16"/>
        </w:rPr>
        <w:t>é</w:t>
      </w:r>
      <w:r w:rsidRPr="00A93B89">
        <w:rPr>
          <w:sz w:val="16"/>
          <w:szCs w:val="16"/>
        </w:rPr>
        <w:t xml:space="preserve">nes de </w:t>
      </w:r>
      <w:r w:rsidR="00FF027B">
        <w:rPr>
          <w:sz w:val="16"/>
          <w:szCs w:val="16"/>
        </w:rPr>
        <w:t xml:space="preserve">las y </w:t>
      </w:r>
      <w:r w:rsidRPr="00A93B89">
        <w:rPr>
          <w:sz w:val="16"/>
          <w:szCs w:val="16"/>
        </w:rPr>
        <w:t>los residentes lo usa o de qui</w:t>
      </w:r>
      <w:r w:rsidR="0075427A">
        <w:rPr>
          <w:sz w:val="16"/>
          <w:szCs w:val="16"/>
        </w:rPr>
        <w:t>é</w:t>
      </w:r>
      <w:r w:rsidRPr="00A93B89">
        <w:rPr>
          <w:sz w:val="16"/>
          <w:szCs w:val="16"/>
        </w:rPr>
        <w:t>n es propiedad.</w:t>
      </w:r>
      <w:r>
        <w:rPr>
          <w:lang w:val="es-MX"/>
        </w:rPr>
        <w:t xml:space="preserve"> </w:t>
      </w:r>
    </w:p>
  </w:footnote>
  <w:footnote w:id="5">
    <w:p w14:paraId="2C4580E1" w14:textId="13B85B46" w:rsidR="00E058EA" w:rsidRPr="009C72AB" w:rsidRDefault="00E058EA" w:rsidP="00E058EA">
      <w:pPr>
        <w:pStyle w:val="Textonotapie"/>
        <w:ind w:left="153" w:hanging="153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6"/>
          <w:szCs w:val="16"/>
        </w:rPr>
        <w:t>Esta información se refiere al uso de Internet durante los tres meses anteriores al pe</w:t>
      </w:r>
      <w:r w:rsidRPr="009C72AB">
        <w:rPr>
          <w:sz w:val="16"/>
          <w:szCs w:val="16"/>
        </w:rPr>
        <w:t xml:space="preserve">riodo de </w:t>
      </w:r>
      <w:r>
        <w:rPr>
          <w:sz w:val="16"/>
          <w:szCs w:val="16"/>
        </w:rPr>
        <w:t>levantamiento</w:t>
      </w:r>
      <w:r w:rsidRPr="009C72AB">
        <w:rPr>
          <w:sz w:val="16"/>
          <w:szCs w:val="16"/>
        </w:rPr>
        <w:t xml:space="preserve"> del </w:t>
      </w:r>
      <w:r w:rsidR="00215159">
        <w:rPr>
          <w:sz w:val="16"/>
          <w:szCs w:val="16"/>
        </w:rPr>
        <w:t>2</w:t>
      </w:r>
      <w:r w:rsidRPr="009C72AB">
        <w:rPr>
          <w:sz w:val="16"/>
          <w:szCs w:val="16"/>
        </w:rPr>
        <w:t xml:space="preserve"> de </w:t>
      </w:r>
      <w:r w:rsidR="00215159">
        <w:rPr>
          <w:sz w:val="16"/>
          <w:szCs w:val="16"/>
        </w:rPr>
        <w:t>agosto</w:t>
      </w:r>
      <w:r w:rsidRPr="009C72AB">
        <w:rPr>
          <w:sz w:val="16"/>
          <w:szCs w:val="16"/>
        </w:rPr>
        <w:t xml:space="preserve"> al 2</w:t>
      </w:r>
      <w:r w:rsidR="00215159">
        <w:rPr>
          <w:sz w:val="16"/>
          <w:szCs w:val="16"/>
        </w:rPr>
        <w:t>4</w:t>
      </w:r>
      <w:r w:rsidRPr="009C72AB">
        <w:rPr>
          <w:sz w:val="16"/>
          <w:szCs w:val="16"/>
        </w:rPr>
        <w:t xml:space="preserve"> de</w:t>
      </w:r>
      <w:r w:rsidR="00215159">
        <w:rPr>
          <w:sz w:val="16"/>
          <w:szCs w:val="16"/>
        </w:rPr>
        <w:t xml:space="preserve"> septiembre</w:t>
      </w:r>
      <w:r w:rsidRPr="009C72AB">
        <w:rPr>
          <w:sz w:val="16"/>
          <w:szCs w:val="16"/>
        </w:rPr>
        <w:t xml:space="preserve"> de 202</w:t>
      </w:r>
      <w:r w:rsidR="00215159">
        <w:rPr>
          <w:sz w:val="16"/>
          <w:szCs w:val="16"/>
        </w:rPr>
        <w:t>1</w:t>
      </w:r>
      <w:r w:rsidRPr="009C72AB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F961" w14:textId="27CD800A" w:rsidR="0041421C" w:rsidRPr="00A36C24" w:rsidRDefault="00084C38" w:rsidP="00D62007">
    <w:pPr>
      <w:framePr w:w="6178" w:hSpace="141" w:vSpace="141" w:wrap="auto" w:vAnchor="page" w:hAnchor="page" w:x="5130" w:y="611"/>
      <w:spacing w:line="265" w:lineRule="exact"/>
      <w:ind w:right="353"/>
      <w:jc w:val="right"/>
      <w:rPr>
        <w:rFonts w:eastAsia="Arial" w:cs="Arial"/>
        <w:sz w:val="24"/>
      </w:rPr>
    </w:pPr>
    <w:r w:rsidRPr="00A36C24">
      <w:rPr>
        <w:b/>
        <w:color w:val="002060"/>
        <w:sz w:val="24"/>
      </w:rPr>
      <w:t>COMUNICADO</w:t>
    </w:r>
    <w:r w:rsidRPr="00A36C24">
      <w:rPr>
        <w:b/>
        <w:color w:val="002060"/>
        <w:spacing w:val="-11"/>
        <w:sz w:val="24"/>
      </w:rPr>
      <w:t xml:space="preserve"> </w:t>
    </w:r>
    <w:r w:rsidRPr="00A36C24">
      <w:rPr>
        <w:b/>
        <w:color w:val="002060"/>
        <w:sz w:val="24"/>
      </w:rPr>
      <w:t>DE</w:t>
    </w:r>
    <w:r w:rsidRPr="00A36C24">
      <w:rPr>
        <w:b/>
        <w:color w:val="002060"/>
        <w:spacing w:val="-11"/>
        <w:sz w:val="24"/>
      </w:rPr>
      <w:t xml:space="preserve"> P</w:t>
    </w:r>
    <w:r w:rsidRPr="00A36C24">
      <w:rPr>
        <w:b/>
        <w:color w:val="002060"/>
        <w:spacing w:val="-1"/>
        <w:sz w:val="24"/>
      </w:rPr>
      <w:t>RENSA</w:t>
    </w:r>
    <w:r w:rsidRPr="00A36C24">
      <w:rPr>
        <w:b/>
        <w:color w:val="002060"/>
        <w:spacing w:val="-11"/>
        <w:sz w:val="24"/>
      </w:rPr>
      <w:t xml:space="preserve"> </w:t>
    </w:r>
    <w:r w:rsidRPr="00A36C24">
      <w:rPr>
        <w:b/>
        <w:color w:val="002060"/>
        <w:sz w:val="24"/>
      </w:rPr>
      <w:t xml:space="preserve">NÚM. </w:t>
    </w:r>
    <w:r w:rsidR="00414F97">
      <w:rPr>
        <w:b/>
        <w:color w:val="002060"/>
        <w:sz w:val="24"/>
      </w:rPr>
      <w:t>436</w:t>
    </w:r>
    <w:r w:rsidRPr="00A36C24">
      <w:rPr>
        <w:b/>
        <w:color w:val="002060"/>
        <w:sz w:val="24"/>
      </w:rPr>
      <w:t>/</w:t>
    </w:r>
    <w:r>
      <w:rPr>
        <w:b/>
        <w:color w:val="002060"/>
        <w:sz w:val="24"/>
      </w:rPr>
      <w:t>22</w:t>
    </w:r>
  </w:p>
  <w:p w14:paraId="7304B635" w14:textId="78110D1F" w:rsidR="0041421C" w:rsidRDefault="00084C38" w:rsidP="00D62007">
    <w:pPr>
      <w:framePr w:w="6178" w:hSpace="141" w:vSpace="141" w:wrap="auto" w:vAnchor="page" w:hAnchor="page" w:x="5130" w:y="611"/>
      <w:ind w:right="353"/>
      <w:jc w:val="right"/>
      <w:rPr>
        <w:b/>
        <w:color w:val="002060"/>
        <w:sz w:val="24"/>
      </w:rPr>
    </w:pPr>
    <w:r w:rsidRPr="00DA2446">
      <w:rPr>
        <w:b/>
        <w:color w:val="002060"/>
        <w:sz w:val="24"/>
      </w:rPr>
      <w:t>1</w:t>
    </w:r>
    <w:r w:rsidR="006569EF">
      <w:rPr>
        <w:b/>
        <w:color w:val="002060"/>
        <w:sz w:val="24"/>
      </w:rPr>
      <w:t>0</w:t>
    </w:r>
    <w:r w:rsidRPr="00DA2446">
      <w:rPr>
        <w:b/>
        <w:color w:val="002060"/>
        <w:sz w:val="24"/>
      </w:rPr>
      <w:t xml:space="preserve"> DE AGOSTO</w:t>
    </w:r>
    <w:r w:rsidRPr="00A36C24">
      <w:rPr>
        <w:b/>
        <w:color w:val="002060"/>
        <w:spacing w:val="-6"/>
        <w:sz w:val="24"/>
      </w:rPr>
      <w:t xml:space="preserve"> </w:t>
    </w:r>
    <w:r w:rsidRPr="00A36C24">
      <w:rPr>
        <w:b/>
        <w:color w:val="002060"/>
        <w:sz w:val="24"/>
      </w:rPr>
      <w:t>DE</w:t>
    </w:r>
    <w:r w:rsidRPr="00A36C24">
      <w:rPr>
        <w:b/>
        <w:color w:val="002060"/>
        <w:spacing w:val="-5"/>
        <w:sz w:val="24"/>
      </w:rPr>
      <w:t xml:space="preserve"> </w:t>
    </w:r>
    <w:r w:rsidRPr="00A36C24">
      <w:rPr>
        <w:b/>
        <w:color w:val="002060"/>
        <w:sz w:val="24"/>
      </w:rPr>
      <w:t>20</w:t>
    </w:r>
    <w:r>
      <w:rPr>
        <w:b/>
        <w:color w:val="002060"/>
        <w:sz w:val="24"/>
      </w:rPr>
      <w:t>22</w:t>
    </w:r>
  </w:p>
  <w:p w14:paraId="16CF0366" w14:textId="1A89B9F9" w:rsidR="0041421C" w:rsidRPr="00CC6405" w:rsidRDefault="00084C38" w:rsidP="00D62007">
    <w:pPr>
      <w:pStyle w:val="Encabezado"/>
      <w:framePr w:w="6178" w:hSpace="141" w:vSpace="141" w:wrap="auto" w:vAnchor="page" w:hAnchor="page" w:x="5130" w:y="611"/>
      <w:ind w:right="353"/>
      <w:jc w:val="right"/>
    </w:pPr>
    <w:r w:rsidRPr="00A36C24">
      <w:rPr>
        <w:b/>
        <w:color w:val="002060"/>
        <w:sz w:val="24"/>
      </w:rPr>
      <w:t>PÁGINA</w:t>
    </w:r>
    <w:r w:rsidRPr="00A36C24">
      <w:rPr>
        <w:b/>
        <w:color w:val="002060"/>
        <w:spacing w:val="-13"/>
        <w:sz w:val="24"/>
      </w:rPr>
      <w:t xml:space="preserve"> </w:t>
    </w:r>
    <w:r>
      <w:rPr>
        <w:b/>
        <w:noProof/>
        <w:color w:val="002060"/>
        <w:sz w:val="24"/>
      </w:rPr>
      <w:t>1</w:t>
    </w:r>
    <w:r>
      <w:rPr>
        <w:b/>
        <w:color w:val="002060"/>
        <w:sz w:val="24"/>
      </w:rPr>
      <w:t>/</w:t>
    </w:r>
    <w:r w:rsidR="0049013D">
      <w:rPr>
        <w:b/>
        <w:color w:val="002060"/>
        <w:sz w:val="24"/>
      </w:rPr>
      <w:t>5</w:t>
    </w:r>
  </w:p>
  <w:p w14:paraId="1EC20D8A" w14:textId="77777777" w:rsidR="00D62007" w:rsidRDefault="00084C38" w:rsidP="0060262E">
    <w:pPr>
      <w:spacing w:line="265" w:lineRule="exact"/>
      <w:ind w:right="352"/>
      <w:jc w:val="right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hidden="0" allowOverlap="1" wp14:anchorId="355EAB36" wp14:editId="0BDB0166">
          <wp:simplePos x="0" y="0"/>
          <wp:positionH relativeFrom="margin">
            <wp:posOffset>72390</wp:posOffset>
          </wp:positionH>
          <wp:positionV relativeFrom="paragraph">
            <wp:posOffset>-338455</wp:posOffset>
          </wp:positionV>
          <wp:extent cx="651510" cy="643890"/>
          <wp:effectExtent l="0" t="0" r="0" b="3810"/>
          <wp:wrapSquare wrapText="bothSides" distT="0" distB="0" distL="114300" distR="114300"/>
          <wp:docPr id="3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1510" cy="643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183368" w14:textId="45FD8CB5" w:rsidR="00283F66" w:rsidRDefault="00000000" w:rsidP="0060262E">
    <w:pPr>
      <w:pBdr>
        <w:top w:val="nil"/>
        <w:left w:val="nil"/>
        <w:bottom w:val="nil"/>
        <w:right w:val="nil"/>
        <w:between w:val="nil"/>
      </w:pBdr>
      <w:tabs>
        <w:tab w:val="left" w:pos="7939"/>
      </w:tabs>
      <w:rPr>
        <w:rFonts w:eastAsia="Arial" w:cs="Arial"/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E040F"/>
    <w:multiLevelType w:val="hybridMultilevel"/>
    <w:tmpl w:val="F560F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5733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YwszAzMjMzNrM0NjVW0lEKTi0uzszPAykwrAUA1CZaxiwAAAA="/>
  </w:docVars>
  <w:rsids>
    <w:rsidRoot w:val="00E058EA"/>
    <w:rsid w:val="00011483"/>
    <w:rsid w:val="00057A61"/>
    <w:rsid w:val="00062BF8"/>
    <w:rsid w:val="000655CA"/>
    <w:rsid w:val="00071665"/>
    <w:rsid w:val="00082020"/>
    <w:rsid w:val="00084C38"/>
    <w:rsid w:val="0009121A"/>
    <w:rsid w:val="000A026A"/>
    <w:rsid w:val="000A743C"/>
    <w:rsid w:val="000C38C5"/>
    <w:rsid w:val="000E4B74"/>
    <w:rsid w:val="000F7C79"/>
    <w:rsid w:val="001017F3"/>
    <w:rsid w:val="00103C7D"/>
    <w:rsid w:val="00134C75"/>
    <w:rsid w:val="00141E8B"/>
    <w:rsid w:val="001629B6"/>
    <w:rsid w:val="00163A07"/>
    <w:rsid w:val="001916EB"/>
    <w:rsid w:val="00193A8B"/>
    <w:rsid w:val="00194412"/>
    <w:rsid w:val="001A1CF8"/>
    <w:rsid w:val="001A30A5"/>
    <w:rsid w:val="001A5281"/>
    <w:rsid w:val="001A75C7"/>
    <w:rsid w:val="001E63D9"/>
    <w:rsid w:val="001F6F1F"/>
    <w:rsid w:val="001F6F82"/>
    <w:rsid w:val="00200EE8"/>
    <w:rsid w:val="00215159"/>
    <w:rsid w:val="00236F92"/>
    <w:rsid w:val="00280485"/>
    <w:rsid w:val="002A1B63"/>
    <w:rsid w:val="002B21BD"/>
    <w:rsid w:val="002B66C7"/>
    <w:rsid w:val="002B79EB"/>
    <w:rsid w:val="002C39E4"/>
    <w:rsid w:val="002D1C61"/>
    <w:rsid w:val="002D59F6"/>
    <w:rsid w:val="002D5EDA"/>
    <w:rsid w:val="002E2094"/>
    <w:rsid w:val="002E22A7"/>
    <w:rsid w:val="002F53C6"/>
    <w:rsid w:val="00314894"/>
    <w:rsid w:val="003420B5"/>
    <w:rsid w:val="003449C1"/>
    <w:rsid w:val="00346DBA"/>
    <w:rsid w:val="003A76CA"/>
    <w:rsid w:val="003B2AC4"/>
    <w:rsid w:val="003C7E54"/>
    <w:rsid w:val="003D710D"/>
    <w:rsid w:val="003E0E23"/>
    <w:rsid w:val="00414F97"/>
    <w:rsid w:val="004605E5"/>
    <w:rsid w:val="00466C25"/>
    <w:rsid w:val="004861E2"/>
    <w:rsid w:val="00487CA7"/>
    <w:rsid w:val="0049013D"/>
    <w:rsid w:val="00490DCC"/>
    <w:rsid w:val="0049554F"/>
    <w:rsid w:val="00495EDD"/>
    <w:rsid w:val="004B34EE"/>
    <w:rsid w:val="004B4EBD"/>
    <w:rsid w:val="004C2AF2"/>
    <w:rsid w:val="004E5FAD"/>
    <w:rsid w:val="004F6BF0"/>
    <w:rsid w:val="00510684"/>
    <w:rsid w:val="005143A0"/>
    <w:rsid w:val="00535315"/>
    <w:rsid w:val="00540357"/>
    <w:rsid w:val="00567F15"/>
    <w:rsid w:val="00580CE8"/>
    <w:rsid w:val="005A6E82"/>
    <w:rsid w:val="005B7BF2"/>
    <w:rsid w:val="005C0CDA"/>
    <w:rsid w:val="005C126A"/>
    <w:rsid w:val="005C432C"/>
    <w:rsid w:val="005E5F68"/>
    <w:rsid w:val="00605A78"/>
    <w:rsid w:val="0061023C"/>
    <w:rsid w:val="00611650"/>
    <w:rsid w:val="0062277B"/>
    <w:rsid w:val="00624620"/>
    <w:rsid w:val="006253A4"/>
    <w:rsid w:val="00634884"/>
    <w:rsid w:val="00643EEB"/>
    <w:rsid w:val="006569EF"/>
    <w:rsid w:val="00670A0B"/>
    <w:rsid w:val="006837E9"/>
    <w:rsid w:val="00683C4B"/>
    <w:rsid w:val="006A47B5"/>
    <w:rsid w:val="006B095F"/>
    <w:rsid w:val="006C0CE3"/>
    <w:rsid w:val="006E42C4"/>
    <w:rsid w:val="006E4AA0"/>
    <w:rsid w:val="007044A8"/>
    <w:rsid w:val="00706EA5"/>
    <w:rsid w:val="00722A9B"/>
    <w:rsid w:val="0075427A"/>
    <w:rsid w:val="00760D8D"/>
    <w:rsid w:val="00767E30"/>
    <w:rsid w:val="00777D76"/>
    <w:rsid w:val="00781D06"/>
    <w:rsid w:val="007D1A6C"/>
    <w:rsid w:val="007E59C8"/>
    <w:rsid w:val="007F4CA2"/>
    <w:rsid w:val="007F5D76"/>
    <w:rsid w:val="007F780D"/>
    <w:rsid w:val="00803E50"/>
    <w:rsid w:val="00804D6F"/>
    <w:rsid w:val="008348B4"/>
    <w:rsid w:val="00876615"/>
    <w:rsid w:val="00897EFE"/>
    <w:rsid w:val="008A39AE"/>
    <w:rsid w:val="008A51EA"/>
    <w:rsid w:val="008B2024"/>
    <w:rsid w:val="008D3F3F"/>
    <w:rsid w:val="008D49DC"/>
    <w:rsid w:val="008E14B9"/>
    <w:rsid w:val="009141D6"/>
    <w:rsid w:val="009203F5"/>
    <w:rsid w:val="00932786"/>
    <w:rsid w:val="00942F06"/>
    <w:rsid w:val="00944187"/>
    <w:rsid w:val="00945844"/>
    <w:rsid w:val="0094702C"/>
    <w:rsid w:val="00956D73"/>
    <w:rsid w:val="009753B6"/>
    <w:rsid w:val="009E254C"/>
    <w:rsid w:val="009F3A98"/>
    <w:rsid w:val="00A21DDF"/>
    <w:rsid w:val="00A3155F"/>
    <w:rsid w:val="00A41F56"/>
    <w:rsid w:val="00A63E15"/>
    <w:rsid w:val="00A928AA"/>
    <w:rsid w:val="00AA1422"/>
    <w:rsid w:val="00AA3DDF"/>
    <w:rsid w:val="00AA541A"/>
    <w:rsid w:val="00AE647D"/>
    <w:rsid w:val="00AF2A24"/>
    <w:rsid w:val="00B00E66"/>
    <w:rsid w:val="00B03C8D"/>
    <w:rsid w:val="00B14817"/>
    <w:rsid w:val="00B252FF"/>
    <w:rsid w:val="00B44E7C"/>
    <w:rsid w:val="00B532BC"/>
    <w:rsid w:val="00B566D2"/>
    <w:rsid w:val="00BA0A62"/>
    <w:rsid w:val="00BC2CF6"/>
    <w:rsid w:val="00BC3DB3"/>
    <w:rsid w:val="00BD56AB"/>
    <w:rsid w:val="00BF7013"/>
    <w:rsid w:val="00C02396"/>
    <w:rsid w:val="00C16EC5"/>
    <w:rsid w:val="00C4020D"/>
    <w:rsid w:val="00C454AC"/>
    <w:rsid w:val="00C51DD5"/>
    <w:rsid w:val="00C57E7B"/>
    <w:rsid w:val="00C61943"/>
    <w:rsid w:val="00C83F48"/>
    <w:rsid w:val="00C96E09"/>
    <w:rsid w:val="00C9783A"/>
    <w:rsid w:val="00CB1393"/>
    <w:rsid w:val="00CC1904"/>
    <w:rsid w:val="00CC624A"/>
    <w:rsid w:val="00CF3CC3"/>
    <w:rsid w:val="00D05C80"/>
    <w:rsid w:val="00D20484"/>
    <w:rsid w:val="00D301D5"/>
    <w:rsid w:val="00D67435"/>
    <w:rsid w:val="00D72A3A"/>
    <w:rsid w:val="00D96D80"/>
    <w:rsid w:val="00DA3A17"/>
    <w:rsid w:val="00DC3FF7"/>
    <w:rsid w:val="00DE5F77"/>
    <w:rsid w:val="00DF3352"/>
    <w:rsid w:val="00E044C4"/>
    <w:rsid w:val="00E058EA"/>
    <w:rsid w:val="00E0797D"/>
    <w:rsid w:val="00E141EC"/>
    <w:rsid w:val="00E23EB5"/>
    <w:rsid w:val="00E32714"/>
    <w:rsid w:val="00E44F38"/>
    <w:rsid w:val="00E51CF4"/>
    <w:rsid w:val="00E54789"/>
    <w:rsid w:val="00E56605"/>
    <w:rsid w:val="00EA273B"/>
    <w:rsid w:val="00ED7DAD"/>
    <w:rsid w:val="00EE107E"/>
    <w:rsid w:val="00EF5EF5"/>
    <w:rsid w:val="00F21B63"/>
    <w:rsid w:val="00F3038B"/>
    <w:rsid w:val="00F40311"/>
    <w:rsid w:val="00F445A7"/>
    <w:rsid w:val="00F5128A"/>
    <w:rsid w:val="00F548BD"/>
    <w:rsid w:val="00F65F24"/>
    <w:rsid w:val="00F72650"/>
    <w:rsid w:val="00F814BC"/>
    <w:rsid w:val="00F9537A"/>
    <w:rsid w:val="00FD7190"/>
    <w:rsid w:val="00FE1AE1"/>
    <w:rsid w:val="00FE5DE4"/>
    <w:rsid w:val="00FF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F7C8C"/>
  <w15:chartTrackingRefBased/>
  <w15:docId w15:val="{71BA7B3F-0AFE-41A2-AEF8-28880F19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8EA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58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058EA"/>
    <w:rPr>
      <w:rFonts w:ascii="Arial" w:eastAsia="Times New Roman" w:hAnsi="Arial" w:cs="Times New Roman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058EA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E058E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058EA"/>
    <w:rPr>
      <w:rFonts w:ascii="Arial" w:eastAsia="Times New Roman" w:hAnsi="Arial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058EA"/>
    <w:rPr>
      <w:vertAlign w:val="superscript"/>
    </w:rPr>
  </w:style>
  <w:style w:type="paragraph" w:styleId="Prrafodelista">
    <w:name w:val="List Paragraph"/>
    <w:basedOn w:val="Normal"/>
    <w:uiPriority w:val="34"/>
    <w:qFormat/>
    <w:rsid w:val="00E058EA"/>
    <w:pPr>
      <w:ind w:left="720"/>
      <w:contextualSpacing/>
      <w:jc w:val="left"/>
    </w:pPr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rsid w:val="00E058EA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058EA"/>
    <w:rPr>
      <w:sz w:val="16"/>
      <w:szCs w:val="16"/>
    </w:rPr>
  </w:style>
  <w:style w:type="paragraph" w:styleId="Textoindependiente">
    <w:name w:val="Body Text"/>
    <w:basedOn w:val="Normal"/>
    <w:link w:val="TextoindependienteCar"/>
    <w:rsid w:val="00E058EA"/>
    <w:rPr>
      <w:rFonts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E058EA"/>
    <w:rPr>
      <w:rFonts w:ascii="Arial" w:eastAsia="Times New Roman" w:hAnsi="Arial" w:cs="Arial"/>
      <w:szCs w:val="24"/>
      <w:lang w:val="es-ES" w:eastAsia="es-ES"/>
    </w:rPr>
  </w:style>
  <w:style w:type="paragraph" w:styleId="Revisin">
    <w:name w:val="Revision"/>
    <w:hidden/>
    <w:uiPriority w:val="99"/>
    <w:semiHidden/>
    <w:rsid w:val="00E058EA"/>
    <w:pPr>
      <w:spacing w:after="0" w:line="240" w:lineRule="auto"/>
    </w:pPr>
    <w:rPr>
      <w:rFonts w:ascii="Arial" w:eastAsia="Times New Roman" w:hAnsi="Arial" w:cs="Times New Roman"/>
      <w:szCs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rsid w:val="00B252F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252FF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52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52FF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252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2FF"/>
    <w:rPr>
      <w:rFonts w:ascii="Arial" w:eastAsia="Times New Roman" w:hAnsi="Arial" w:cs="Times New Roman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C61943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1483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78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80D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B7B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INEGI_INFORM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facebook.com/INEGIInforma/" TargetMode="External"/><Relationship Id="rId25" Type="http://schemas.openxmlformats.org/officeDocument/2006/relationships/hyperlink" Target="http://www.inegi.org.mx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municacionsocial@inegi.org.mx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user/INEGIInforma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instagram.com/inegi_informa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iputados.gob.mx/LeyesBiblio/pdf/LIMJ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0322E333B52E4F83242BC045839BA2" ma:contentTypeVersion="10" ma:contentTypeDescription="Create a new document." ma:contentTypeScope="" ma:versionID="0ed681009760a61a18441ccb31eb4f8f">
  <xsd:schema xmlns:xsd="http://www.w3.org/2001/XMLSchema" xmlns:xs="http://www.w3.org/2001/XMLSchema" xmlns:p="http://schemas.microsoft.com/office/2006/metadata/properties" xmlns:ns3="fef48bc2-7918-4bb2-91cf-d97b2258b17a" targetNamespace="http://schemas.microsoft.com/office/2006/metadata/properties" ma:root="true" ma:fieldsID="e76c80040d3714da27a88b38af42d600" ns3:_="">
    <xsd:import namespace="fef48bc2-7918-4bb2-91cf-d97b2258b1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48bc2-7918-4bb2-91cf-d97b2258b1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BF8073-58C8-4340-AC94-C730BEE67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48bc2-7918-4bb2-91cf-d97b2258b1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BF5BB6-D74A-400E-8D36-CDC9360B72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7F8E19-DB6B-4883-A319-4C4A60B758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3A701C-8CC8-4641-BC62-1ECBECD665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1134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DIAZ GODINEZ MARIA MAGDALENA</dc:creator>
  <cp:keywords/>
  <dc:description/>
  <cp:lastModifiedBy>MORONES RUIZ FABIOLA CRISTINA</cp:lastModifiedBy>
  <cp:revision>2</cp:revision>
  <cp:lastPrinted>2022-08-04T14:15:00Z</cp:lastPrinted>
  <dcterms:created xsi:type="dcterms:W3CDTF">2022-08-10T14:33:00Z</dcterms:created>
  <dcterms:modified xsi:type="dcterms:W3CDTF">2022-08-10T14:33:00Z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0x010100D30322E333B52E4F83242BC045839BA2</vt:lpwstr>
  </property>
</Properties>
</file>