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7EA2" w14:textId="77777777" w:rsidR="00930F5F" w:rsidRPr="005E1951" w:rsidRDefault="00E43D1B" w:rsidP="005E1951">
      <w:pPr>
        <w:spacing w:before="0" w:after="0"/>
        <w:jc w:val="center"/>
        <w:rPr>
          <w:rFonts w:eastAsiaTheme="majorEastAsia"/>
          <w:b/>
          <w:bCs/>
          <w:color w:val="000000" w:themeColor="text1"/>
          <w:sz w:val="24"/>
          <w:szCs w:val="20"/>
        </w:rPr>
      </w:pPr>
      <w:r w:rsidRPr="005E1951">
        <w:rPr>
          <w:rFonts w:eastAsiaTheme="majorEastAsia"/>
          <w:b/>
          <w:bCs/>
          <w:color w:val="000000" w:themeColor="text1"/>
          <w:sz w:val="24"/>
          <w:szCs w:val="20"/>
        </w:rPr>
        <w:t xml:space="preserve">ESTADÍSTICAS A PROPÓSITO DEL DÍA NACIONAL DE PROTECCIÓN CIVIL </w:t>
      </w:r>
    </w:p>
    <w:p w14:paraId="617B0C55" w14:textId="5091EE5E" w:rsidR="00E43D1B" w:rsidRDefault="00E43D1B" w:rsidP="00930F5F">
      <w:pPr>
        <w:spacing w:before="0" w:after="0"/>
        <w:jc w:val="center"/>
        <w:rPr>
          <w:rFonts w:eastAsiaTheme="majorEastAsia"/>
          <w:b/>
          <w:bCs/>
          <w:color w:val="000000" w:themeColor="text1"/>
          <w:sz w:val="24"/>
          <w:szCs w:val="20"/>
        </w:rPr>
      </w:pPr>
      <w:r w:rsidRPr="005E1951">
        <w:rPr>
          <w:rFonts w:eastAsiaTheme="majorEastAsia"/>
          <w:b/>
          <w:bCs/>
          <w:color w:val="000000" w:themeColor="text1"/>
          <w:sz w:val="24"/>
          <w:szCs w:val="20"/>
        </w:rPr>
        <w:t xml:space="preserve">(19 DE SEPTIEMBRE) </w:t>
      </w:r>
    </w:p>
    <w:p w14:paraId="09727B92" w14:textId="77777777" w:rsidR="00930F5F" w:rsidRPr="005E1951" w:rsidRDefault="00930F5F" w:rsidP="005E1951">
      <w:pPr>
        <w:spacing w:before="0" w:after="0"/>
        <w:jc w:val="center"/>
        <w:rPr>
          <w:rFonts w:eastAsiaTheme="majorEastAsia"/>
          <w:b/>
          <w:bCs/>
          <w:color w:val="000000" w:themeColor="text1"/>
          <w:sz w:val="24"/>
          <w:szCs w:val="20"/>
        </w:rPr>
      </w:pPr>
    </w:p>
    <w:p w14:paraId="24EA8F36" w14:textId="15C1511D" w:rsidR="00FD6364" w:rsidRDefault="00786F7D" w:rsidP="005E1951">
      <w:pPr>
        <w:pStyle w:val="Prrafodelista"/>
        <w:numPr>
          <w:ilvl w:val="0"/>
          <w:numId w:val="1"/>
        </w:numPr>
        <w:spacing w:before="0" w:after="0"/>
        <w:ind w:left="567" w:hanging="357"/>
        <w:contextualSpacing w:val="0"/>
        <w:jc w:val="both"/>
        <w:rPr>
          <w:sz w:val="24"/>
          <w:szCs w:val="24"/>
        </w:rPr>
      </w:pPr>
      <w:r>
        <w:rPr>
          <w:sz w:val="24"/>
          <w:szCs w:val="24"/>
        </w:rPr>
        <w:t>A nivel nacional</w:t>
      </w:r>
      <w:r w:rsidR="00930F5F">
        <w:rPr>
          <w:sz w:val="24"/>
          <w:szCs w:val="24"/>
        </w:rPr>
        <w:t>, en tareas de protección civil</w:t>
      </w:r>
      <w:r>
        <w:rPr>
          <w:sz w:val="24"/>
          <w:szCs w:val="24"/>
        </w:rPr>
        <w:t xml:space="preserve"> </w:t>
      </w:r>
      <w:r w:rsidR="00FD6364">
        <w:rPr>
          <w:sz w:val="24"/>
          <w:szCs w:val="24"/>
        </w:rPr>
        <w:t xml:space="preserve">se </w:t>
      </w:r>
      <w:r>
        <w:rPr>
          <w:sz w:val="24"/>
          <w:szCs w:val="24"/>
        </w:rPr>
        <w:t xml:space="preserve">observó </w:t>
      </w:r>
      <w:r w:rsidR="00FD6364">
        <w:rPr>
          <w:sz w:val="24"/>
          <w:szCs w:val="24"/>
        </w:rPr>
        <w:t xml:space="preserve">una </w:t>
      </w:r>
      <w:r w:rsidR="00B9752F" w:rsidRPr="00B9752F">
        <w:rPr>
          <w:sz w:val="24"/>
          <w:szCs w:val="24"/>
        </w:rPr>
        <w:t xml:space="preserve">tasa de </w:t>
      </w:r>
      <w:r w:rsidR="00F30732">
        <w:rPr>
          <w:sz w:val="24"/>
          <w:szCs w:val="24"/>
        </w:rPr>
        <w:t>tres</w:t>
      </w:r>
      <w:r w:rsidR="00F30732" w:rsidRPr="00B9752F">
        <w:rPr>
          <w:sz w:val="24"/>
          <w:szCs w:val="24"/>
        </w:rPr>
        <w:t xml:space="preserve"> </w:t>
      </w:r>
      <w:r w:rsidR="00135D6C">
        <w:rPr>
          <w:sz w:val="24"/>
          <w:szCs w:val="24"/>
        </w:rPr>
        <w:t xml:space="preserve">servidoras o </w:t>
      </w:r>
      <w:r>
        <w:rPr>
          <w:sz w:val="24"/>
          <w:szCs w:val="24"/>
        </w:rPr>
        <w:t xml:space="preserve">servidores públicos estatales </w:t>
      </w:r>
      <w:r w:rsidR="00A84F2B" w:rsidRPr="00B9752F">
        <w:rPr>
          <w:sz w:val="24"/>
          <w:szCs w:val="24"/>
        </w:rPr>
        <w:t xml:space="preserve">por cada 100 </w:t>
      </w:r>
      <w:r w:rsidR="00A84F2B">
        <w:rPr>
          <w:sz w:val="24"/>
          <w:szCs w:val="24"/>
        </w:rPr>
        <w:t>mil</w:t>
      </w:r>
      <w:r w:rsidR="00A84F2B" w:rsidRPr="00B9752F">
        <w:rPr>
          <w:sz w:val="24"/>
          <w:szCs w:val="24"/>
        </w:rPr>
        <w:t xml:space="preserve"> habitantes</w:t>
      </w:r>
      <w:r w:rsidR="005E1951">
        <w:rPr>
          <w:sz w:val="24"/>
          <w:szCs w:val="24"/>
        </w:rPr>
        <w:t xml:space="preserve">. En </w:t>
      </w:r>
      <w:r w:rsidR="006D2325">
        <w:rPr>
          <w:sz w:val="24"/>
          <w:szCs w:val="24"/>
        </w:rPr>
        <w:t xml:space="preserve">el ámbito </w:t>
      </w:r>
      <w:r w:rsidR="006D2325" w:rsidRPr="00196B95">
        <w:rPr>
          <w:sz w:val="24"/>
          <w:szCs w:val="24"/>
        </w:rPr>
        <w:t>municipal</w:t>
      </w:r>
      <w:r w:rsidR="00930F5F">
        <w:rPr>
          <w:sz w:val="24"/>
          <w:szCs w:val="24"/>
        </w:rPr>
        <w:t xml:space="preserve">, </w:t>
      </w:r>
      <w:r w:rsidR="006D2325">
        <w:rPr>
          <w:sz w:val="24"/>
          <w:szCs w:val="24"/>
        </w:rPr>
        <w:t xml:space="preserve">fue </w:t>
      </w:r>
      <w:r w:rsidR="00A84F2B" w:rsidRPr="00196B95">
        <w:rPr>
          <w:sz w:val="24"/>
          <w:szCs w:val="24"/>
        </w:rPr>
        <w:t xml:space="preserve">de </w:t>
      </w:r>
      <w:r w:rsidR="00F97A21">
        <w:rPr>
          <w:sz w:val="24"/>
          <w:szCs w:val="24"/>
        </w:rPr>
        <w:t>34.7</w:t>
      </w:r>
      <w:r w:rsidR="00A84F2B">
        <w:rPr>
          <w:sz w:val="24"/>
          <w:szCs w:val="24"/>
        </w:rPr>
        <w:t>.</w:t>
      </w:r>
      <w:r w:rsidR="00A84F2B">
        <w:rPr>
          <w:rStyle w:val="Refdenotaalpie"/>
          <w:sz w:val="24"/>
          <w:szCs w:val="24"/>
        </w:rPr>
        <w:footnoteReference w:id="1"/>
      </w:r>
    </w:p>
    <w:p w14:paraId="640407C8" w14:textId="290B8B69" w:rsidR="00FD6364" w:rsidRDefault="00786F7D" w:rsidP="005E1951">
      <w:pPr>
        <w:pStyle w:val="Prrafodelista"/>
        <w:numPr>
          <w:ilvl w:val="0"/>
          <w:numId w:val="1"/>
        </w:numPr>
        <w:spacing w:before="0" w:after="0"/>
        <w:ind w:left="567" w:hanging="357"/>
        <w:contextualSpacing w:val="0"/>
        <w:jc w:val="both"/>
        <w:rPr>
          <w:sz w:val="24"/>
          <w:szCs w:val="24"/>
        </w:rPr>
      </w:pPr>
      <w:r>
        <w:rPr>
          <w:sz w:val="24"/>
          <w:szCs w:val="24"/>
        </w:rPr>
        <w:t xml:space="preserve">El </w:t>
      </w:r>
      <w:r w:rsidR="003E76AE" w:rsidRPr="00050B32">
        <w:rPr>
          <w:sz w:val="24"/>
          <w:szCs w:val="24"/>
        </w:rPr>
        <w:t>atlas</w:t>
      </w:r>
      <w:r w:rsidR="003E76AE">
        <w:rPr>
          <w:sz w:val="24"/>
          <w:szCs w:val="24"/>
        </w:rPr>
        <w:t xml:space="preserve"> de riesgo fue el instrumento de prevención y planeación </w:t>
      </w:r>
      <w:r w:rsidR="00F30732">
        <w:rPr>
          <w:sz w:val="24"/>
          <w:szCs w:val="24"/>
        </w:rPr>
        <w:t xml:space="preserve">en </w:t>
      </w:r>
      <w:r w:rsidR="00C73C32">
        <w:rPr>
          <w:sz w:val="24"/>
          <w:szCs w:val="24"/>
        </w:rPr>
        <w:t>la</w:t>
      </w:r>
      <w:r w:rsidR="00F30732">
        <w:rPr>
          <w:sz w:val="24"/>
          <w:szCs w:val="24"/>
        </w:rPr>
        <w:t xml:space="preserve"> mayoría </w:t>
      </w:r>
      <w:r w:rsidR="003E76AE">
        <w:rPr>
          <w:sz w:val="24"/>
          <w:szCs w:val="24"/>
        </w:rPr>
        <w:t xml:space="preserve">de </w:t>
      </w:r>
      <w:r>
        <w:rPr>
          <w:sz w:val="24"/>
          <w:szCs w:val="24"/>
        </w:rPr>
        <w:t xml:space="preserve">los </w:t>
      </w:r>
      <w:r w:rsidR="003E76AE">
        <w:rPr>
          <w:sz w:val="24"/>
          <w:szCs w:val="24"/>
        </w:rPr>
        <w:t xml:space="preserve">gobiernos estatales </w:t>
      </w:r>
      <w:r w:rsidR="00F30732">
        <w:rPr>
          <w:sz w:val="24"/>
          <w:szCs w:val="24"/>
        </w:rPr>
        <w:t>(</w:t>
      </w:r>
      <w:r w:rsidR="00C73C32">
        <w:rPr>
          <w:sz w:val="24"/>
          <w:szCs w:val="24"/>
        </w:rPr>
        <w:t>28 entidades</w:t>
      </w:r>
      <w:r w:rsidR="00F30732">
        <w:rPr>
          <w:sz w:val="24"/>
          <w:szCs w:val="24"/>
        </w:rPr>
        <w:t>)</w:t>
      </w:r>
      <w:r w:rsidR="005E1951">
        <w:rPr>
          <w:sz w:val="24"/>
          <w:szCs w:val="24"/>
        </w:rPr>
        <w:t xml:space="preserve">. Sin embargo, </w:t>
      </w:r>
      <w:r>
        <w:rPr>
          <w:sz w:val="24"/>
          <w:szCs w:val="24"/>
        </w:rPr>
        <w:t xml:space="preserve">solo </w:t>
      </w:r>
      <w:r w:rsidR="003E76AE">
        <w:rPr>
          <w:sz w:val="24"/>
          <w:szCs w:val="24"/>
        </w:rPr>
        <w:t>37</w:t>
      </w:r>
      <w:r w:rsidR="00930F5F">
        <w:rPr>
          <w:sz w:val="24"/>
          <w:szCs w:val="24"/>
        </w:rPr>
        <w:t xml:space="preserve"> </w:t>
      </w:r>
      <w:r w:rsidR="003E76AE">
        <w:rPr>
          <w:sz w:val="24"/>
          <w:szCs w:val="24"/>
        </w:rPr>
        <w:t>% de los municipios</w:t>
      </w:r>
      <w:r>
        <w:rPr>
          <w:sz w:val="24"/>
          <w:szCs w:val="24"/>
        </w:rPr>
        <w:t xml:space="preserve"> del país</w:t>
      </w:r>
      <w:r w:rsidR="00F30732">
        <w:rPr>
          <w:sz w:val="24"/>
          <w:szCs w:val="24"/>
        </w:rPr>
        <w:t xml:space="preserve"> contaba con </w:t>
      </w:r>
      <w:r w:rsidR="00C73C32">
        <w:rPr>
          <w:sz w:val="24"/>
          <w:szCs w:val="24"/>
        </w:rPr>
        <w:t>este</w:t>
      </w:r>
      <w:r w:rsidR="003E76AE">
        <w:rPr>
          <w:sz w:val="24"/>
          <w:szCs w:val="24"/>
        </w:rPr>
        <w:t>.</w:t>
      </w:r>
    </w:p>
    <w:p w14:paraId="475C7D3E" w14:textId="64D4B3A0" w:rsidR="00407E61" w:rsidRDefault="00422DC9" w:rsidP="005E1951">
      <w:pPr>
        <w:pStyle w:val="Prrafodelista"/>
        <w:numPr>
          <w:ilvl w:val="0"/>
          <w:numId w:val="1"/>
        </w:numPr>
        <w:spacing w:before="0" w:after="0"/>
        <w:ind w:left="567" w:hanging="357"/>
        <w:contextualSpacing w:val="0"/>
        <w:jc w:val="both"/>
        <w:rPr>
          <w:sz w:val="24"/>
          <w:szCs w:val="24"/>
        </w:rPr>
      </w:pPr>
      <w:r>
        <w:rPr>
          <w:sz w:val="24"/>
          <w:szCs w:val="24"/>
        </w:rPr>
        <w:t xml:space="preserve">En </w:t>
      </w:r>
      <w:r w:rsidR="00081EB1">
        <w:rPr>
          <w:sz w:val="24"/>
          <w:szCs w:val="24"/>
        </w:rPr>
        <w:t xml:space="preserve">2021, 11 gobiernos estatales </w:t>
      </w:r>
      <w:r>
        <w:rPr>
          <w:sz w:val="24"/>
          <w:szCs w:val="24"/>
        </w:rPr>
        <w:t xml:space="preserve">dispusieron de </w:t>
      </w:r>
      <w:r w:rsidR="00081EB1">
        <w:rPr>
          <w:sz w:val="24"/>
          <w:szCs w:val="24"/>
        </w:rPr>
        <w:t>un fondo propio</w:t>
      </w:r>
      <w:r>
        <w:rPr>
          <w:sz w:val="24"/>
          <w:szCs w:val="24"/>
        </w:rPr>
        <w:t xml:space="preserve"> </w:t>
      </w:r>
      <w:r w:rsidR="00081EB1" w:rsidRPr="00E71771">
        <w:rPr>
          <w:sz w:val="24"/>
          <w:szCs w:val="24"/>
        </w:rPr>
        <w:t>para la atención de emergencias</w:t>
      </w:r>
      <w:r w:rsidR="005024B0">
        <w:rPr>
          <w:sz w:val="24"/>
          <w:szCs w:val="24"/>
        </w:rPr>
        <w:t xml:space="preserve"> y</w:t>
      </w:r>
      <w:r w:rsidR="00081EB1" w:rsidRPr="00E71771">
        <w:rPr>
          <w:sz w:val="24"/>
          <w:szCs w:val="24"/>
        </w:rPr>
        <w:t xml:space="preserve"> desastre</w:t>
      </w:r>
      <w:r w:rsidR="00081EB1">
        <w:rPr>
          <w:sz w:val="24"/>
          <w:szCs w:val="24"/>
        </w:rPr>
        <w:t>s</w:t>
      </w:r>
      <w:r w:rsidR="00930F5F">
        <w:rPr>
          <w:sz w:val="24"/>
          <w:szCs w:val="24"/>
        </w:rPr>
        <w:t>. En</w:t>
      </w:r>
      <w:r w:rsidR="00081EB1">
        <w:rPr>
          <w:sz w:val="24"/>
          <w:szCs w:val="24"/>
        </w:rPr>
        <w:t xml:space="preserve"> 2020</w:t>
      </w:r>
      <w:r w:rsidR="00786F7D">
        <w:rPr>
          <w:sz w:val="24"/>
          <w:szCs w:val="24"/>
        </w:rPr>
        <w:t>,</w:t>
      </w:r>
      <w:r>
        <w:rPr>
          <w:sz w:val="24"/>
          <w:szCs w:val="24"/>
        </w:rPr>
        <w:t xml:space="preserve"> </w:t>
      </w:r>
      <w:r w:rsidR="00081EB1" w:rsidRPr="00357C16">
        <w:rPr>
          <w:sz w:val="24"/>
          <w:szCs w:val="24"/>
        </w:rPr>
        <w:t>7.6</w:t>
      </w:r>
      <w:r w:rsidR="00090C04" w:rsidRPr="00357C16">
        <w:rPr>
          <w:sz w:val="24"/>
          <w:szCs w:val="24"/>
        </w:rPr>
        <w:t xml:space="preserve"> </w:t>
      </w:r>
      <w:r w:rsidR="00081EB1" w:rsidRPr="00357C16">
        <w:rPr>
          <w:sz w:val="24"/>
          <w:szCs w:val="24"/>
        </w:rPr>
        <w:t>%</w:t>
      </w:r>
      <w:r w:rsidR="00081EB1">
        <w:rPr>
          <w:sz w:val="24"/>
          <w:szCs w:val="24"/>
        </w:rPr>
        <w:t xml:space="preserve"> de los municipios </w:t>
      </w:r>
      <w:r w:rsidR="00786F7D">
        <w:rPr>
          <w:sz w:val="24"/>
          <w:szCs w:val="24"/>
        </w:rPr>
        <w:t xml:space="preserve">del país </w:t>
      </w:r>
      <w:r w:rsidR="005E1951">
        <w:rPr>
          <w:sz w:val="24"/>
          <w:szCs w:val="24"/>
        </w:rPr>
        <w:t xml:space="preserve">dispuso </w:t>
      </w:r>
      <w:r w:rsidR="00786F7D">
        <w:rPr>
          <w:sz w:val="24"/>
          <w:szCs w:val="24"/>
        </w:rPr>
        <w:t xml:space="preserve">de </w:t>
      </w:r>
      <w:r w:rsidR="009E6348">
        <w:rPr>
          <w:sz w:val="24"/>
          <w:szCs w:val="24"/>
        </w:rPr>
        <w:t>este tipo de fondo</w:t>
      </w:r>
      <w:r w:rsidR="00081EB1">
        <w:rPr>
          <w:sz w:val="24"/>
          <w:szCs w:val="24"/>
        </w:rPr>
        <w:t>.</w:t>
      </w:r>
    </w:p>
    <w:p w14:paraId="13F2968A" w14:textId="77777777" w:rsidR="00F30732" w:rsidRDefault="00F30732" w:rsidP="005E1951">
      <w:pPr>
        <w:spacing w:before="0" w:after="0"/>
        <w:jc w:val="both"/>
        <w:rPr>
          <w:sz w:val="24"/>
          <w:szCs w:val="24"/>
        </w:rPr>
      </w:pPr>
    </w:p>
    <w:p w14:paraId="25989F29" w14:textId="63B93A2F" w:rsidR="00AB5C0E" w:rsidRDefault="005361BB" w:rsidP="00930F5F">
      <w:pPr>
        <w:spacing w:before="0" w:after="0"/>
        <w:jc w:val="both"/>
        <w:rPr>
          <w:sz w:val="24"/>
          <w:szCs w:val="24"/>
        </w:rPr>
      </w:pPr>
      <w:r>
        <w:rPr>
          <w:sz w:val="24"/>
          <w:szCs w:val="24"/>
        </w:rPr>
        <w:t>E</w:t>
      </w:r>
      <w:r w:rsidR="008A5CD7" w:rsidRPr="00AD295D">
        <w:rPr>
          <w:sz w:val="24"/>
          <w:szCs w:val="24"/>
        </w:rPr>
        <w:t>n 2001</w:t>
      </w:r>
      <w:r w:rsidR="000C2BA9">
        <w:rPr>
          <w:sz w:val="24"/>
          <w:szCs w:val="24"/>
        </w:rPr>
        <w:t xml:space="preserve">, el </w:t>
      </w:r>
      <w:r w:rsidR="00135D6C">
        <w:rPr>
          <w:sz w:val="24"/>
          <w:szCs w:val="24"/>
        </w:rPr>
        <w:t>G</w:t>
      </w:r>
      <w:r w:rsidR="000C2BA9">
        <w:rPr>
          <w:sz w:val="24"/>
          <w:szCs w:val="24"/>
        </w:rPr>
        <w:t xml:space="preserve">obierno de </w:t>
      </w:r>
      <w:r w:rsidR="00E1318A" w:rsidRPr="00AD295D">
        <w:rPr>
          <w:sz w:val="24"/>
          <w:szCs w:val="24"/>
        </w:rPr>
        <w:t xml:space="preserve">República </w:t>
      </w:r>
      <w:r w:rsidR="008A5CD7" w:rsidRPr="00AD295D">
        <w:rPr>
          <w:sz w:val="24"/>
          <w:szCs w:val="24"/>
        </w:rPr>
        <w:t xml:space="preserve">declaró el 19 de septiembre como el </w:t>
      </w:r>
      <w:r w:rsidR="00090C04" w:rsidRPr="00357C16">
        <w:rPr>
          <w:sz w:val="24"/>
          <w:szCs w:val="24"/>
        </w:rPr>
        <w:t>D</w:t>
      </w:r>
      <w:r w:rsidR="008A5CD7" w:rsidRPr="00357C16">
        <w:rPr>
          <w:sz w:val="24"/>
          <w:szCs w:val="24"/>
        </w:rPr>
        <w:t>ía</w:t>
      </w:r>
      <w:r w:rsidR="008A5CD7" w:rsidRPr="00AD295D">
        <w:rPr>
          <w:sz w:val="24"/>
          <w:szCs w:val="24"/>
        </w:rPr>
        <w:t xml:space="preserve"> Nacional de Protección Civil</w:t>
      </w:r>
      <w:r w:rsidR="005E1951">
        <w:rPr>
          <w:sz w:val="24"/>
          <w:szCs w:val="24"/>
        </w:rPr>
        <w:t xml:space="preserve">. La fecha conmemora </w:t>
      </w:r>
      <w:r>
        <w:rPr>
          <w:sz w:val="24"/>
          <w:szCs w:val="24"/>
        </w:rPr>
        <w:t>las experiencia</w:t>
      </w:r>
      <w:r w:rsidR="00B50D62">
        <w:rPr>
          <w:sz w:val="24"/>
          <w:szCs w:val="24"/>
        </w:rPr>
        <w:t>s</w:t>
      </w:r>
      <w:r>
        <w:rPr>
          <w:sz w:val="24"/>
          <w:szCs w:val="24"/>
        </w:rPr>
        <w:t xml:space="preserve"> </w:t>
      </w:r>
      <w:r w:rsidR="000C2BA9">
        <w:rPr>
          <w:sz w:val="24"/>
          <w:szCs w:val="24"/>
        </w:rPr>
        <w:t xml:space="preserve">que dejaron </w:t>
      </w:r>
      <w:r w:rsidR="00B50D62">
        <w:rPr>
          <w:sz w:val="24"/>
          <w:szCs w:val="24"/>
        </w:rPr>
        <w:t xml:space="preserve">los </w:t>
      </w:r>
      <w:r w:rsidRPr="00AD295D">
        <w:rPr>
          <w:sz w:val="24"/>
          <w:szCs w:val="24"/>
        </w:rPr>
        <w:t xml:space="preserve">terremotos </w:t>
      </w:r>
      <w:r w:rsidR="00B50D62">
        <w:rPr>
          <w:sz w:val="24"/>
          <w:szCs w:val="24"/>
        </w:rPr>
        <w:t>ocurridos en</w:t>
      </w:r>
      <w:r w:rsidRPr="00AD295D">
        <w:rPr>
          <w:sz w:val="24"/>
          <w:szCs w:val="24"/>
        </w:rPr>
        <w:t xml:space="preserve"> septiembre de 1985</w:t>
      </w:r>
      <w:r w:rsidR="00A031EC">
        <w:rPr>
          <w:sz w:val="24"/>
          <w:szCs w:val="24"/>
        </w:rPr>
        <w:t>. El</w:t>
      </w:r>
      <w:r w:rsidR="00AB5C0E" w:rsidRPr="00AD295D">
        <w:rPr>
          <w:sz w:val="24"/>
          <w:szCs w:val="24"/>
        </w:rPr>
        <w:t xml:space="preserve"> </w:t>
      </w:r>
      <w:r w:rsidR="00DE72D5" w:rsidRPr="00AD295D">
        <w:rPr>
          <w:sz w:val="24"/>
          <w:szCs w:val="24"/>
        </w:rPr>
        <w:t>propósito</w:t>
      </w:r>
      <w:r w:rsidR="00A031EC">
        <w:rPr>
          <w:sz w:val="24"/>
          <w:szCs w:val="24"/>
        </w:rPr>
        <w:t xml:space="preserve"> de este día</w:t>
      </w:r>
      <w:r w:rsidR="00E43D1B" w:rsidRPr="00AD295D">
        <w:rPr>
          <w:sz w:val="24"/>
          <w:szCs w:val="24"/>
        </w:rPr>
        <w:t xml:space="preserve"> </w:t>
      </w:r>
      <w:r w:rsidR="00AB5C0E" w:rsidRPr="00AD295D">
        <w:rPr>
          <w:sz w:val="24"/>
          <w:szCs w:val="24"/>
        </w:rPr>
        <w:t>es</w:t>
      </w:r>
      <w:r w:rsidR="00DE72D5" w:rsidRPr="00AD295D">
        <w:rPr>
          <w:sz w:val="24"/>
          <w:szCs w:val="24"/>
        </w:rPr>
        <w:t xml:space="preserve"> concientizar a la sociedad mexicana sobre la </w:t>
      </w:r>
      <w:r w:rsidR="000C2BA9">
        <w:rPr>
          <w:sz w:val="24"/>
          <w:szCs w:val="24"/>
        </w:rPr>
        <w:t xml:space="preserve">importancia de </w:t>
      </w:r>
      <w:r w:rsidR="005E1951">
        <w:rPr>
          <w:sz w:val="24"/>
          <w:szCs w:val="24"/>
        </w:rPr>
        <w:t xml:space="preserve">prepararse y </w:t>
      </w:r>
      <w:r w:rsidR="000C2BA9">
        <w:rPr>
          <w:sz w:val="24"/>
          <w:szCs w:val="24"/>
        </w:rPr>
        <w:t xml:space="preserve">emprender medidas de protección </w:t>
      </w:r>
      <w:r w:rsidR="00DE72D5" w:rsidRPr="00AD295D">
        <w:rPr>
          <w:sz w:val="24"/>
          <w:szCs w:val="24"/>
        </w:rPr>
        <w:t xml:space="preserve">para </w:t>
      </w:r>
      <w:r w:rsidR="000C2BA9">
        <w:rPr>
          <w:sz w:val="24"/>
          <w:szCs w:val="24"/>
        </w:rPr>
        <w:t xml:space="preserve">hacer frente, </w:t>
      </w:r>
      <w:r w:rsidR="000C2BA9" w:rsidRPr="00AD295D">
        <w:rPr>
          <w:sz w:val="24"/>
          <w:szCs w:val="24"/>
        </w:rPr>
        <w:t>con responsabilidad y conocimiento</w:t>
      </w:r>
      <w:r w:rsidR="000C2BA9">
        <w:rPr>
          <w:sz w:val="24"/>
          <w:szCs w:val="24"/>
        </w:rPr>
        <w:t xml:space="preserve">, </w:t>
      </w:r>
      <w:r w:rsidR="00E91ABF">
        <w:rPr>
          <w:sz w:val="24"/>
          <w:szCs w:val="24"/>
        </w:rPr>
        <w:t xml:space="preserve">a </w:t>
      </w:r>
      <w:r w:rsidR="000C2BA9">
        <w:rPr>
          <w:sz w:val="24"/>
          <w:szCs w:val="24"/>
        </w:rPr>
        <w:t>eventos ocasionados por</w:t>
      </w:r>
      <w:r w:rsidR="005E1951">
        <w:rPr>
          <w:sz w:val="24"/>
          <w:szCs w:val="24"/>
        </w:rPr>
        <w:t xml:space="preserve"> fenómenos</w:t>
      </w:r>
      <w:r w:rsidR="00DE72D5" w:rsidRPr="00AD295D">
        <w:rPr>
          <w:sz w:val="24"/>
          <w:szCs w:val="24"/>
        </w:rPr>
        <w:t xml:space="preserve"> naturales y de origen humano</w:t>
      </w:r>
      <w:r w:rsidR="00AB5C0E" w:rsidRPr="00AD295D">
        <w:rPr>
          <w:sz w:val="24"/>
          <w:szCs w:val="24"/>
        </w:rPr>
        <w:t>.</w:t>
      </w:r>
      <w:r w:rsidR="00AB5C0E" w:rsidRPr="00AD295D">
        <w:rPr>
          <w:rStyle w:val="Refdenotaalpie"/>
          <w:sz w:val="24"/>
          <w:szCs w:val="24"/>
        </w:rPr>
        <w:footnoteReference w:id="2"/>
      </w:r>
    </w:p>
    <w:p w14:paraId="4DEC8A07" w14:textId="77777777" w:rsidR="00930F5F" w:rsidRPr="00AD295D" w:rsidRDefault="00930F5F" w:rsidP="005E1951">
      <w:pPr>
        <w:spacing w:before="0" w:after="0"/>
        <w:jc w:val="both"/>
        <w:rPr>
          <w:sz w:val="24"/>
          <w:szCs w:val="24"/>
        </w:rPr>
      </w:pPr>
    </w:p>
    <w:p w14:paraId="57EC6AE8" w14:textId="11FF66A2" w:rsidR="00194C54" w:rsidRDefault="00B20988" w:rsidP="005E1951">
      <w:pPr>
        <w:spacing w:before="0" w:after="0"/>
        <w:jc w:val="both"/>
        <w:rPr>
          <w:sz w:val="24"/>
          <w:szCs w:val="24"/>
        </w:rPr>
      </w:pPr>
      <w:r w:rsidRPr="00B20988">
        <w:rPr>
          <w:sz w:val="24"/>
          <w:szCs w:val="24"/>
        </w:rPr>
        <w:t xml:space="preserve">La protección civil </w:t>
      </w:r>
      <w:r w:rsidR="005E1951">
        <w:rPr>
          <w:sz w:val="24"/>
          <w:szCs w:val="24"/>
        </w:rPr>
        <w:t xml:space="preserve">se entiende </w:t>
      </w:r>
      <w:r w:rsidRPr="00B20988">
        <w:rPr>
          <w:sz w:val="24"/>
          <w:szCs w:val="24"/>
        </w:rPr>
        <w:t>como la acción solidaria y participativa encaminada a salvaguardar la vida, integridad y salud de la sociedad frente a los riesgos y efectos derivados de fenómenos de origen natural o provocados por la actividad humana.</w:t>
      </w:r>
      <w:r w:rsidR="007B0E5C">
        <w:rPr>
          <w:rStyle w:val="Refdenotaalpie"/>
          <w:sz w:val="24"/>
          <w:szCs w:val="24"/>
        </w:rPr>
        <w:footnoteReference w:id="3"/>
      </w:r>
      <w:r w:rsidRPr="00B20988">
        <w:rPr>
          <w:sz w:val="24"/>
          <w:szCs w:val="24"/>
        </w:rPr>
        <w:t xml:space="preserve"> </w:t>
      </w:r>
      <w:r w:rsidR="00194C54" w:rsidRPr="00AD295D">
        <w:rPr>
          <w:sz w:val="24"/>
          <w:szCs w:val="24"/>
        </w:rPr>
        <w:t>Esta acción se rige principalmente por la Ley General de Protección Civil</w:t>
      </w:r>
      <w:r w:rsidR="00F64101">
        <w:rPr>
          <w:sz w:val="24"/>
          <w:szCs w:val="24"/>
        </w:rPr>
        <w:t xml:space="preserve"> (LGPC)</w:t>
      </w:r>
      <w:r w:rsidR="00930F5F">
        <w:rPr>
          <w:sz w:val="24"/>
          <w:szCs w:val="24"/>
        </w:rPr>
        <w:t xml:space="preserve">. </w:t>
      </w:r>
      <w:r w:rsidR="005E1951">
        <w:rPr>
          <w:sz w:val="24"/>
          <w:szCs w:val="24"/>
        </w:rPr>
        <w:t>Dicha ley dio</w:t>
      </w:r>
      <w:r w:rsidR="00194C54" w:rsidRPr="00AD295D">
        <w:rPr>
          <w:sz w:val="24"/>
          <w:szCs w:val="24"/>
        </w:rPr>
        <w:t xml:space="preserve"> origen al Sistema Nacional de Protección </w:t>
      </w:r>
      <w:r>
        <w:rPr>
          <w:sz w:val="24"/>
          <w:szCs w:val="24"/>
        </w:rPr>
        <w:t>C</w:t>
      </w:r>
      <w:r w:rsidR="00194C54" w:rsidRPr="00AD295D">
        <w:rPr>
          <w:sz w:val="24"/>
          <w:szCs w:val="24"/>
        </w:rPr>
        <w:t>ivil</w:t>
      </w:r>
      <w:r w:rsidR="005E1951">
        <w:rPr>
          <w:sz w:val="24"/>
          <w:szCs w:val="24"/>
        </w:rPr>
        <w:t xml:space="preserve">. En este se </w:t>
      </w:r>
      <w:r w:rsidR="0081083C" w:rsidRPr="00AD295D">
        <w:rPr>
          <w:sz w:val="24"/>
          <w:szCs w:val="24"/>
        </w:rPr>
        <w:t>coordinan</w:t>
      </w:r>
      <w:r w:rsidR="00194C54" w:rsidRPr="00AD295D">
        <w:rPr>
          <w:sz w:val="24"/>
          <w:szCs w:val="24"/>
        </w:rPr>
        <w:t xml:space="preserve"> estructuras, </w:t>
      </w:r>
      <w:r w:rsidR="0081083C" w:rsidRPr="00AD295D">
        <w:rPr>
          <w:sz w:val="24"/>
          <w:szCs w:val="24"/>
        </w:rPr>
        <w:t>m</w:t>
      </w:r>
      <w:r w:rsidR="00194C54" w:rsidRPr="00AD295D">
        <w:rPr>
          <w:sz w:val="24"/>
          <w:szCs w:val="24"/>
        </w:rPr>
        <w:t>étodos, normas, instrumentos, políticas, procedimientos,</w:t>
      </w:r>
      <w:r w:rsidR="0081083C" w:rsidRPr="00AD295D">
        <w:rPr>
          <w:sz w:val="24"/>
          <w:szCs w:val="24"/>
        </w:rPr>
        <w:t xml:space="preserve"> </w:t>
      </w:r>
      <w:r w:rsidR="0017291F">
        <w:rPr>
          <w:sz w:val="24"/>
          <w:szCs w:val="24"/>
        </w:rPr>
        <w:t>entre otros aspectos</w:t>
      </w:r>
      <w:r w:rsidR="008A7C43">
        <w:rPr>
          <w:sz w:val="24"/>
          <w:szCs w:val="24"/>
        </w:rPr>
        <w:t xml:space="preserve"> en </w:t>
      </w:r>
      <w:r w:rsidR="005E1951">
        <w:rPr>
          <w:sz w:val="24"/>
          <w:szCs w:val="24"/>
        </w:rPr>
        <w:t>la</w:t>
      </w:r>
      <w:r w:rsidR="008A7C43">
        <w:rPr>
          <w:sz w:val="24"/>
          <w:szCs w:val="24"/>
        </w:rPr>
        <w:t xml:space="preserve"> materia</w:t>
      </w:r>
      <w:r w:rsidR="0081083C" w:rsidRPr="00AD295D">
        <w:rPr>
          <w:sz w:val="24"/>
          <w:szCs w:val="24"/>
        </w:rPr>
        <w:t>.</w:t>
      </w:r>
      <w:r w:rsidR="00F636FD" w:rsidRPr="00AD295D">
        <w:rPr>
          <w:rStyle w:val="Refdenotaalpie"/>
          <w:sz w:val="24"/>
          <w:szCs w:val="24"/>
        </w:rPr>
        <w:footnoteReference w:id="4"/>
      </w:r>
    </w:p>
    <w:p w14:paraId="1EF6D897" w14:textId="77777777" w:rsidR="00930F5F" w:rsidRPr="00AD295D" w:rsidRDefault="00930F5F" w:rsidP="005E1951">
      <w:pPr>
        <w:spacing w:before="0" w:after="0"/>
        <w:jc w:val="both"/>
        <w:rPr>
          <w:sz w:val="24"/>
          <w:szCs w:val="24"/>
        </w:rPr>
      </w:pPr>
    </w:p>
    <w:p w14:paraId="748734DD" w14:textId="0E11081B" w:rsidR="0081083C" w:rsidRDefault="0081083C" w:rsidP="00930F5F">
      <w:pPr>
        <w:spacing w:before="0" w:after="0"/>
        <w:jc w:val="both"/>
        <w:rPr>
          <w:sz w:val="24"/>
          <w:szCs w:val="24"/>
          <w:lang w:val="es-ES"/>
        </w:rPr>
      </w:pPr>
      <w:r w:rsidRPr="00AD295D">
        <w:rPr>
          <w:sz w:val="24"/>
          <w:szCs w:val="24"/>
        </w:rPr>
        <w:t>Para</w:t>
      </w:r>
      <w:r w:rsidR="00BB6CC7">
        <w:rPr>
          <w:sz w:val="24"/>
          <w:szCs w:val="24"/>
        </w:rPr>
        <w:t xml:space="preserve"> abonar al conocimiento sobre el tema, </w:t>
      </w:r>
      <w:r w:rsidRPr="00AD295D">
        <w:rPr>
          <w:sz w:val="24"/>
          <w:szCs w:val="24"/>
        </w:rPr>
        <w:t>el</w:t>
      </w:r>
      <w:r w:rsidR="002629FD" w:rsidRPr="00AD295D">
        <w:rPr>
          <w:sz w:val="24"/>
          <w:szCs w:val="24"/>
        </w:rPr>
        <w:t xml:space="preserve"> Instituto Nacional de Estadística y Geografía</w:t>
      </w:r>
      <w:r w:rsidRPr="00AD295D">
        <w:rPr>
          <w:sz w:val="24"/>
          <w:szCs w:val="24"/>
        </w:rPr>
        <w:t xml:space="preserve"> </w:t>
      </w:r>
      <w:r w:rsidR="002629FD" w:rsidRPr="00AD295D">
        <w:rPr>
          <w:sz w:val="24"/>
          <w:szCs w:val="24"/>
        </w:rPr>
        <w:t>(</w:t>
      </w:r>
      <w:r w:rsidRPr="00AD295D">
        <w:rPr>
          <w:sz w:val="24"/>
          <w:szCs w:val="24"/>
        </w:rPr>
        <w:t>INEGI</w:t>
      </w:r>
      <w:r w:rsidR="002629FD" w:rsidRPr="00AD295D">
        <w:rPr>
          <w:sz w:val="24"/>
          <w:szCs w:val="24"/>
        </w:rPr>
        <w:t>)</w:t>
      </w:r>
      <w:r w:rsidRPr="00AD295D">
        <w:rPr>
          <w:sz w:val="24"/>
          <w:szCs w:val="24"/>
        </w:rPr>
        <w:t xml:space="preserve"> </w:t>
      </w:r>
      <w:r w:rsidR="002629FD" w:rsidRPr="00AD295D">
        <w:rPr>
          <w:sz w:val="24"/>
          <w:szCs w:val="24"/>
        </w:rPr>
        <w:t>presenta información</w:t>
      </w:r>
      <w:r w:rsidRPr="00AD295D">
        <w:rPr>
          <w:sz w:val="24"/>
          <w:szCs w:val="24"/>
          <w:lang w:val="es-ES"/>
        </w:rPr>
        <w:t xml:space="preserve"> </w:t>
      </w:r>
      <w:r w:rsidR="00BB6CC7">
        <w:rPr>
          <w:sz w:val="24"/>
          <w:szCs w:val="24"/>
          <w:lang w:val="es-ES"/>
        </w:rPr>
        <w:t>sobre los</w:t>
      </w:r>
      <w:r w:rsidRPr="00AD295D">
        <w:rPr>
          <w:sz w:val="24"/>
          <w:szCs w:val="24"/>
          <w:lang w:val="es-ES"/>
        </w:rPr>
        <w:t xml:space="preserve"> recursos humanos, </w:t>
      </w:r>
      <w:r w:rsidR="00BB6CC7">
        <w:rPr>
          <w:sz w:val="24"/>
          <w:szCs w:val="24"/>
          <w:lang w:val="es-ES"/>
        </w:rPr>
        <w:t>instrumentos</w:t>
      </w:r>
      <w:r w:rsidR="00BB6CC7" w:rsidRPr="00AD295D">
        <w:rPr>
          <w:sz w:val="24"/>
          <w:szCs w:val="24"/>
          <w:lang w:val="es-ES"/>
        </w:rPr>
        <w:t xml:space="preserve"> </w:t>
      </w:r>
      <w:r w:rsidRPr="00AD295D">
        <w:rPr>
          <w:sz w:val="24"/>
          <w:szCs w:val="24"/>
          <w:lang w:val="es-ES"/>
        </w:rPr>
        <w:t xml:space="preserve">de planeación y </w:t>
      </w:r>
      <w:r w:rsidR="00BB6CC7">
        <w:rPr>
          <w:sz w:val="24"/>
          <w:szCs w:val="24"/>
          <w:lang w:val="es-ES"/>
        </w:rPr>
        <w:t>recursos que</w:t>
      </w:r>
      <w:r w:rsidRPr="00AD295D">
        <w:rPr>
          <w:sz w:val="24"/>
          <w:szCs w:val="24"/>
          <w:lang w:val="es-ES"/>
        </w:rPr>
        <w:t xml:space="preserve"> las administraciones públicas estatales y municipal</w:t>
      </w:r>
      <w:r w:rsidR="002629FD" w:rsidRPr="00AD295D">
        <w:rPr>
          <w:sz w:val="24"/>
          <w:szCs w:val="24"/>
          <w:lang w:val="es-ES"/>
        </w:rPr>
        <w:t>es</w:t>
      </w:r>
      <w:r w:rsidR="00BB6CC7">
        <w:rPr>
          <w:sz w:val="24"/>
          <w:szCs w:val="24"/>
          <w:lang w:val="es-ES"/>
        </w:rPr>
        <w:t xml:space="preserve"> disponen para el ejercicio de las funciones de protección civil. La información proviene</w:t>
      </w:r>
      <w:r w:rsidR="002629FD" w:rsidRPr="00AD295D">
        <w:rPr>
          <w:sz w:val="24"/>
          <w:szCs w:val="24"/>
          <w:lang w:val="es-ES"/>
        </w:rPr>
        <w:t xml:space="preserve"> del Censo Nacional de Gobiernos Estatales 2022 y del Censo Nacional de Gobiernos Municipales y Demarcaciones Territoriales de Ciudad de México 2021</w:t>
      </w:r>
      <w:r w:rsidR="00F636FD" w:rsidRPr="00AD295D">
        <w:rPr>
          <w:sz w:val="24"/>
          <w:szCs w:val="24"/>
          <w:lang w:val="es-ES"/>
        </w:rPr>
        <w:t>.</w:t>
      </w:r>
      <w:r w:rsidR="0087027D">
        <w:rPr>
          <w:rStyle w:val="Refdenotaalpie"/>
          <w:sz w:val="24"/>
          <w:szCs w:val="24"/>
          <w:lang w:val="es-ES"/>
        </w:rPr>
        <w:footnoteReference w:id="5"/>
      </w:r>
    </w:p>
    <w:p w14:paraId="48D4A785" w14:textId="77777777" w:rsidR="00930F5F" w:rsidRPr="00AD295D" w:rsidRDefault="00930F5F" w:rsidP="005E1951">
      <w:pPr>
        <w:spacing w:before="0" w:after="0"/>
        <w:jc w:val="both"/>
        <w:rPr>
          <w:sz w:val="24"/>
          <w:szCs w:val="24"/>
          <w:lang w:val="es-ES"/>
        </w:rPr>
      </w:pPr>
    </w:p>
    <w:p w14:paraId="6F336233" w14:textId="212B7149" w:rsidR="00F539F4" w:rsidRDefault="0056099C" w:rsidP="00930F5F">
      <w:pPr>
        <w:spacing w:before="0" w:after="0"/>
        <w:jc w:val="both"/>
        <w:rPr>
          <w:rFonts w:ascii="Arial Negrita" w:hAnsi="Arial Negrita"/>
          <w:b/>
          <w:bCs/>
          <w:smallCaps/>
          <w:sz w:val="24"/>
          <w:szCs w:val="24"/>
          <w:lang w:val="es-ES"/>
        </w:rPr>
      </w:pPr>
      <w:r w:rsidRPr="00D00B83">
        <w:rPr>
          <w:rFonts w:ascii="Arial Negrita" w:hAnsi="Arial Negrita"/>
          <w:b/>
          <w:bCs/>
          <w:smallCaps/>
          <w:sz w:val="24"/>
          <w:szCs w:val="24"/>
          <w:lang w:val="es-ES"/>
        </w:rPr>
        <w:t>Personal</w:t>
      </w:r>
      <w:r w:rsidR="00F539F4" w:rsidRPr="00D00B83">
        <w:rPr>
          <w:rFonts w:ascii="Arial Negrita" w:hAnsi="Arial Negrita"/>
          <w:b/>
          <w:bCs/>
          <w:smallCaps/>
          <w:sz w:val="24"/>
          <w:szCs w:val="24"/>
          <w:lang w:val="es-ES"/>
        </w:rPr>
        <w:t xml:space="preserve"> de </w:t>
      </w:r>
      <w:r w:rsidR="00091C9D" w:rsidRPr="00D00B83">
        <w:rPr>
          <w:rFonts w:ascii="Arial Negrita" w:hAnsi="Arial Negrita"/>
          <w:b/>
          <w:bCs/>
          <w:smallCaps/>
          <w:sz w:val="24"/>
          <w:szCs w:val="24"/>
          <w:lang w:val="es-ES"/>
        </w:rPr>
        <w:t>p</w:t>
      </w:r>
      <w:r w:rsidR="00F539F4" w:rsidRPr="00D00B83">
        <w:rPr>
          <w:rFonts w:ascii="Arial Negrita" w:hAnsi="Arial Negrita"/>
          <w:b/>
          <w:bCs/>
          <w:smallCaps/>
          <w:sz w:val="24"/>
          <w:szCs w:val="24"/>
          <w:lang w:val="es-ES"/>
        </w:rPr>
        <w:t xml:space="preserve">rotección </w:t>
      </w:r>
      <w:r w:rsidR="00091C9D" w:rsidRPr="00D00B83">
        <w:rPr>
          <w:rFonts w:ascii="Arial Negrita" w:hAnsi="Arial Negrita"/>
          <w:b/>
          <w:bCs/>
          <w:smallCaps/>
          <w:sz w:val="24"/>
          <w:szCs w:val="24"/>
          <w:lang w:val="es-ES"/>
        </w:rPr>
        <w:t>c</w:t>
      </w:r>
      <w:r w:rsidR="00F539F4" w:rsidRPr="00D00B83">
        <w:rPr>
          <w:rFonts w:ascii="Arial Negrita" w:hAnsi="Arial Negrita"/>
          <w:b/>
          <w:bCs/>
          <w:smallCaps/>
          <w:sz w:val="24"/>
          <w:szCs w:val="24"/>
          <w:lang w:val="es-ES"/>
        </w:rPr>
        <w:t>ivil</w:t>
      </w:r>
    </w:p>
    <w:p w14:paraId="1AA5BA70" w14:textId="77777777" w:rsidR="00930F5F" w:rsidRPr="00D00B83" w:rsidRDefault="00930F5F" w:rsidP="005E1951">
      <w:pPr>
        <w:spacing w:before="0" w:after="0"/>
        <w:jc w:val="both"/>
        <w:rPr>
          <w:rFonts w:ascii="Arial Negrita" w:hAnsi="Arial Negrita"/>
          <w:b/>
          <w:bCs/>
          <w:smallCaps/>
          <w:sz w:val="24"/>
          <w:szCs w:val="24"/>
          <w:lang w:val="es-ES"/>
        </w:rPr>
      </w:pPr>
    </w:p>
    <w:p w14:paraId="26CC266C" w14:textId="0432DD29" w:rsidR="00B84BE7" w:rsidRDefault="005C1B24" w:rsidP="00930F5F">
      <w:pPr>
        <w:spacing w:before="0" w:after="0"/>
        <w:jc w:val="both"/>
        <w:rPr>
          <w:sz w:val="24"/>
          <w:szCs w:val="24"/>
        </w:rPr>
      </w:pPr>
      <w:r w:rsidRPr="00AD295D">
        <w:rPr>
          <w:sz w:val="24"/>
          <w:szCs w:val="24"/>
          <w:lang w:val="es-ES"/>
        </w:rPr>
        <w:t xml:space="preserve">Las </w:t>
      </w:r>
      <w:r w:rsidR="00091C9D" w:rsidRPr="00AD295D">
        <w:rPr>
          <w:sz w:val="24"/>
          <w:szCs w:val="24"/>
          <w:lang w:val="es-ES"/>
        </w:rPr>
        <w:t xml:space="preserve">unidades de protección civil </w:t>
      </w:r>
      <w:r w:rsidRPr="00AD295D">
        <w:rPr>
          <w:sz w:val="24"/>
          <w:szCs w:val="24"/>
          <w:lang w:val="es-ES"/>
        </w:rPr>
        <w:t>son</w:t>
      </w:r>
      <w:r w:rsidRPr="00AD295D">
        <w:rPr>
          <w:sz w:val="24"/>
          <w:szCs w:val="24"/>
        </w:rPr>
        <w:t xml:space="preserve"> </w:t>
      </w:r>
      <w:r w:rsidR="001B3822">
        <w:rPr>
          <w:sz w:val="24"/>
          <w:szCs w:val="24"/>
        </w:rPr>
        <w:t>oficinas</w:t>
      </w:r>
      <w:r w:rsidRPr="00AD295D">
        <w:rPr>
          <w:sz w:val="24"/>
          <w:szCs w:val="24"/>
        </w:rPr>
        <w:t xml:space="preserve"> dentro de la</w:t>
      </w:r>
      <w:r w:rsidR="00B84BE7">
        <w:rPr>
          <w:sz w:val="24"/>
          <w:szCs w:val="24"/>
        </w:rPr>
        <w:t>s</w:t>
      </w:r>
      <w:r w:rsidRPr="00AD295D">
        <w:rPr>
          <w:sz w:val="24"/>
          <w:szCs w:val="24"/>
        </w:rPr>
        <w:t xml:space="preserve"> administraci</w:t>
      </w:r>
      <w:r w:rsidR="00B84BE7">
        <w:rPr>
          <w:sz w:val="24"/>
          <w:szCs w:val="24"/>
        </w:rPr>
        <w:t>o</w:t>
      </w:r>
      <w:r w:rsidRPr="00AD295D">
        <w:rPr>
          <w:sz w:val="24"/>
          <w:szCs w:val="24"/>
        </w:rPr>
        <w:t>n</w:t>
      </w:r>
      <w:r w:rsidR="00B84BE7">
        <w:rPr>
          <w:sz w:val="24"/>
          <w:szCs w:val="24"/>
        </w:rPr>
        <w:t>es</w:t>
      </w:r>
      <w:r w:rsidRPr="00AD295D">
        <w:rPr>
          <w:sz w:val="24"/>
          <w:szCs w:val="24"/>
        </w:rPr>
        <w:t xml:space="preserve"> pública</w:t>
      </w:r>
      <w:r w:rsidR="00B84BE7">
        <w:rPr>
          <w:sz w:val="24"/>
          <w:szCs w:val="24"/>
        </w:rPr>
        <w:t>s</w:t>
      </w:r>
      <w:r w:rsidRPr="00AD295D">
        <w:rPr>
          <w:sz w:val="24"/>
          <w:szCs w:val="24"/>
        </w:rPr>
        <w:t xml:space="preserve"> </w:t>
      </w:r>
      <w:r w:rsidR="004E3D6A">
        <w:rPr>
          <w:sz w:val="24"/>
          <w:szCs w:val="24"/>
        </w:rPr>
        <w:t xml:space="preserve">que </w:t>
      </w:r>
      <w:r w:rsidR="00B84BE7">
        <w:rPr>
          <w:sz w:val="24"/>
          <w:szCs w:val="24"/>
        </w:rPr>
        <w:t xml:space="preserve">se encargan de </w:t>
      </w:r>
      <w:r w:rsidRPr="00AD295D">
        <w:rPr>
          <w:sz w:val="24"/>
          <w:szCs w:val="24"/>
        </w:rPr>
        <w:t xml:space="preserve">promover la capacitación, organización y preparación de </w:t>
      </w:r>
      <w:r w:rsidR="00F05AA5">
        <w:rPr>
          <w:sz w:val="24"/>
          <w:szCs w:val="24"/>
        </w:rPr>
        <w:t xml:space="preserve">las y </w:t>
      </w:r>
      <w:r w:rsidRPr="00AD295D">
        <w:rPr>
          <w:sz w:val="24"/>
          <w:szCs w:val="24"/>
        </w:rPr>
        <w:t>los brigadistas comunitarios</w:t>
      </w:r>
      <w:r w:rsidR="00B84BE7">
        <w:rPr>
          <w:sz w:val="24"/>
          <w:szCs w:val="24"/>
        </w:rPr>
        <w:t>;</w:t>
      </w:r>
      <w:r w:rsidRPr="00AD295D">
        <w:rPr>
          <w:sz w:val="24"/>
          <w:szCs w:val="24"/>
        </w:rPr>
        <w:t xml:space="preserve"> </w:t>
      </w:r>
      <w:r w:rsidR="00AD69B7" w:rsidRPr="00AD295D">
        <w:rPr>
          <w:sz w:val="24"/>
          <w:szCs w:val="24"/>
        </w:rPr>
        <w:t>i</w:t>
      </w:r>
      <w:r w:rsidRPr="00AD295D">
        <w:rPr>
          <w:sz w:val="24"/>
          <w:szCs w:val="24"/>
        </w:rPr>
        <w:t>dentifica</w:t>
      </w:r>
      <w:r w:rsidR="00AD69B7" w:rsidRPr="00AD295D">
        <w:rPr>
          <w:sz w:val="24"/>
          <w:szCs w:val="24"/>
        </w:rPr>
        <w:t>r</w:t>
      </w:r>
      <w:r w:rsidRPr="00AD295D">
        <w:rPr>
          <w:sz w:val="24"/>
          <w:szCs w:val="24"/>
        </w:rPr>
        <w:t xml:space="preserve"> y delimita</w:t>
      </w:r>
      <w:r w:rsidR="00AD69B7" w:rsidRPr="00AD295D">
        <w:rPr>
          <w:sz w:val="24"/>
          <w:szCs w:val="24"/>
        </w:rPr>
        <w:t>r</w:t>
      </w:r>
      <w:r w:rsidRPr="00AD295D">
        <w:rPr>
          <w:sz w:val="24"/>
          <w:szCs w:val="24"/>
        </w:rPr>
        <w:t xml:space="preserve"> zonas de riesgo</w:t>
      </w:r>
      <w:r w:rsidR="00B84BE7">
        <w:rPr>
          <w:sz w:val="24"/>
          <w:szCs w:val="24"/>
        </w:rPr>
        <w:t>;</w:t>
      </w:r>
      <w:r w:rsidR="00AD69B7" w:rsidRPr="00AD295D">
        <w:rPr>
          <w:sz w:val="24"/>
          <w:szCs w:val="24"/>
        </w:rPr>
        <w:t xml:space="preserve"> c</w:t>
      </w:r>
      <w:r w:rsidRPr="00AD295D">
        <w:rPr>
          <w:sz w:val="24"/>
          <w:szCs w:val="24"/>
        </w:rPr>
        <w:t>ontrol</w:t>
      </w:r>
      <w:r w:rsidR="00AD69B7" w:rsidRPr="00AD295D">
        <w:rPr>
          <w:sz w:val="24"/>
          <w:szCs w:val="24"/>
        </w:rPr>
        <w:t>ar</w:t>
      </w:r>
      <w:r w:rsidRPr="00AD295D">
        <w:rPr>
          <w:sz w:val="24"/>
          <w:szCs w:val="24"/>
        </w:rPr>
        <w:t xml:space="preserve"> </w:t>
      </w:r>
      <w:r w:rsidR="00AD69B7" w:rsidRPr="00AD295D">
        <w:rPr>
          <w:sz w:val="24"/>
          <w:szCs w:val="24"/>
        </w:rPr>
        <w:t xml:space="preserve">las </w:t>
      </w:r>
      <w:r w:rsidRPr="00AD295D">
        <w:rPr>
          <w:sz w:val="24"/>
          <w:szCs w:val="24"/>
        </w:rPr>
        <w:t>rutas de evacuación y acceso a las zonas afectadas</w:t>
      </w:r>
      <w:r w:rsidR="00B84BE7">
        <w:rPr>
          <w:sz w:val="24"/>
          <w:szCs w:val="24"/>
        </w:rPr>
        <w:t>;</w:t>
      </w:r>
      <w:r w:rsidR="00AD69B7" w:rsidRPr="00AD295D">
        <w:rPr>
          <w:sz w:val="24"/>
          <w:szCs w:val="24"/>
        </w:rPr>
        <w:t xml:space="preserve"> c</w:t>
      </w:r>
      <w:r w:rsidRPr="00AD295D">
        <w:rPr>
          <w:sz w:val="24"/>
          <w:szCs w:val="24"/>
        </w:rPr>
        <w:t>oordina</w:t>
      </w:r>
      <w:r w:rsidR="00AD69B7" w:rsidRPr="00AD295D">
        <w:rPr>
          <w:sz w:val="24"/>
          <w:szCs w:val="24"/>
        </w:rPr>
        <w:t>r</w:t>
      </w:r>
      <w:r w:rsidRPr="00AD295D">
        <w:rPr>
          <w:sz w:val="24"/>
          <w:szCs w:val="24"/>
        </w:rPr>
        <w:t xml:space="preserve"> los servicios asistenciales</w:t>
      </w:r>
      <w:r w:rsidR="00B84BE7">
        <w:rPr>
          <w:sz w:val="24"/>
          <w:szCs w:val="24"/>
        </w:rPr>
        <w:t>;</w:t>
      </w:r>
      <w:r w:rsidR="00AD69B7" w:rsidRPr="00AD295D">
        <w:rPr>
          <w:sz w:val="24"/>
          <w:szCs w:val="24"/>
        </w:rPr>
        <w:t xml:space="preserve"> </w:t>
      </w:r>
      <w:r w:rsidRPr="00AD295D">
        <w:rPr>
          <w:sz w:val="24"/>
          <w:szCs w:val="24"/>
        </w:rPr>
        <w:t>aisla</w:t>
      </w:r>
      <w:r w:rsidR="00AD69B7" w:rsidRPr="00AD295D">
        <w:rPr>
          <w:sz w:val="24"/>
          <w:szCs w:val="24"/>
        </w:rPr>
        <w:t>r</w:t>
      </w:r>
      <w:r w:rsidRPr="00AD295D">
        <w:rPr>
          <w:sz w:val="24"/>
          <w:szCs w:val="24"/>
        </w:rPr>
        <w:t xml:space="preserve"> temporal, parcial o </w:t>
      </w:r>
      <w:r w:rsidRPr="00AD295D">
        <w:rPr>
          <w:sz w:val="24"/>
          <w:szCs w:val="24"/>
        </w:rPr>
        <w:lastRenderedPageBreak/>
        <w:t>total</w:t>
      </w:r>
      <w:r w:rsidR="00AD69B7" w:rsidRPr="00AD295D">
        <w:rPr>
          <w:sz w:val="24"/>
          <w:szCs w:val="24"/>
        </w:rPr>
        <w:t>mente</w:t>
      </w:r>
      <w:r w:rsidRPr="00AD295D">
        <w:rPr>
          <w:sz w:val="24"/>
          <w:szCs w:val="24"/>
        </w:rPr>
        <w:t xml:space="preserve"> el área afectada</w:t>
      </w:r>
      <w:r w:rsidR="000C164D">
        <w:rPr>
          <w:sz w:val="24"/>
          <w:szCs w:val="24"/>
        </w:rPr>
        <w:t>,</w:t>
      </w:r>
      <w:r w:rsidRPr="00AD295D">
        <w:rPr>
          <w:sz w:val="24"/>
          <w:szCs w:val="24"/>
        </w:rPr>
        <w:t xml:space="preserve"> </w:t>
      </w:r>
      <w:r w:rsidR="00AD69B7" w:rsidRPr="00AD295D">
        <w:rPr>
          <w:sz w:val="24"/>
          <w:szCs w:val="24"/>
        </w:rPr>
        <w:t>e</w:t>
      </w:r>
      <w:r w:rsidR="00AD295D">
        <w:rPr>
          <w:sz w:val="24"/>
          <w:szCs w:val="24"/>
        </w:rPr>
        <w:t>ntre otras</w:t>
      </w:r>
      <w:r w:rsidR="00B84BE7">
        <w:rPr>
          <w:sz w:val="24"/>
          <w:szCs w:val="24"/>
        </w:rPr>
        <w:t xml:space="preserve"> funciones encaminadas a </w:t>
      </w:r>
      <w:r w:rsidR="00B84BE7" w:rsidRPr="004F67C1">
        <w:rPr>
          <w:sz w:val="24"/>
          <w:szCs w:val="24"/>
        </w:rPr>
        <w:t xml:space="preserve">proteger a la </w:t>
      </w:r>
      <w:r w:rsidR="00B84BE7">
        <w:rPr>
          <w:sz w:val="24"/>
          <w:szCs w:val="24"/>
        </w:rPr>
        <w:t xml:space="preserve">sociedad en situaciones </w:t>
      </w:r>
      <w:r w:rsidR="00D35CD4">
        <w:rPr>
          <w:sz w:val="24"/>
          <w:szCs w:val="24"/>
        </w:rPr>
        <w:t xml:space="preserve">que puedan poner en peligro </w:t>
      </w:r>
      <w:r w:rsidR="00F30732">
        <w:rPr>
          <w:sz w:val="24"/>
          <w:szCs w:val="24"/>
        </w:rPr>
        <w:t xml:space="preserve">la </w:t>
      </w:r>
      <w:r w:rsidR="00D35CD4">
        <w:rPr>
          <w:sz w:val="24"/>
          <w:szCs w:val="24"/>
        </w:rPr>
        <w:t>vida</w:t>
      </w:r>
      <w:r w:rsidR="00AD69B7" w:rsidRPr="00AD295D">
        <w:rPr>
          <w:sz w:val="24"/>
          <w:szCs w:val="24"/>
        </w:rPr>
        <w:t>.</w:t>
      </w:r>
      <w:r w:rsidR="00AD69B7" w:rsidRPr="00AD295D">
        <w:rPr>
          <w:rStyle w:val="Refdenotaalpie"/>
          <w:sz w:val="24"/>
          <w:szCs w:val="24"/>
        </w:rPr>
        <w:footnoteReference w:id="6"/>
      </w:r>
      <w:r w:rsidR="00B84BE7">
        <w:rPr>
          <w:sz w:val="24"/>
          <w:szCs w:val="24"/>
        </w:rPr>
        <w:t xml:space="preserve"> </w:t>
      </w:r>
    </w:p>
    <w:p w14:paraId="0B9E9B28" w14:textId="77777777" w:rsidR="0008208A" w:rsidRDefault="0008208A" w:rsidP="005E1951">
      <w:pPr>
        <w:spacing w:before="0" w:after="0"/>
        <w:jc w:val="both"/>
        <w:rPr>
          <w:sz w:val="24"/>
          <w:szCs w:val="24"/>
        </w:rPr>
      </w:pPr>
    </w:p>
    <w:p w14:paraId="0DEE0E73" w14:textId="5C2B99C0" w:rsidR="004722B7" w:rsidRDefault="007C185F" w:rsidP="00F76B7D">
      <w:pPr>
        <w:spacing w:before="60" w:after="60"/>
        <w:jc w:val="both"/>
        <w:rPr>
          <w:sz w:val="24"/>
          <w:szCs w:val="24"/>
        </w:rPr>
      </w:pPr>
      <w:r>
        <w:rPr>
          <w:sz w:val="24"/>
          <w:szCs w:val="24"/>
        </w:rPr>
        <w:t>Las unidades o áreas de protección civil están disponibles en todas las entidades</w:t>
      </w:r>
      <w:r w:rsidR="000C164D">
        <w:rPr>
          <w:sz w:val="24"/>
          <w:szCs w:val="24"/>
        </w:rPr>
        <w:t>;</w:t>
      </w:r>
      <w:r>
        <w:rPr>
          <w:sz w:val="24"/>
          <w:szCs w:val="24"/>
        </w:rPr>
        <w:t xml:space="preserve"> sin embargo,</w:t>
      </w:r>
      <w:r w:rsidR="000C164D">
        <w:rPr>
          <w:sz w:val="24"/>
          <w:szCs w:val="24"/>
        </w:rPr>
        <w:t xml:space="preserve"> varía</w:t>
      </w:r>
      <w:r>
        <w:rPr>
          <w:sz w:val="24"/>
          <w:szCs w:val="24"/>
        </w:rPr>
        <w:t xml:space="preserve"> la cantidad de personal que trabaja en </w:t>
      </w:r>
      <w:r w:rsidR="002E7999">
        <w:rPr>
          <w:sz w:val="24"/>
          <w:szCs w:val="24"/>
        </w:rPr>
        <w:t>e</w:t>
      </w:r>
      <w:r w:rsidR="000C164D">
        <w:rPr>
          <w:sz w:val="24"/>
          <w:szCs w:val="24"/>
        </w:rPr>
        <w:t>st</w:t>
      </w:r>
      <w:r w:rsidR="002E7999">
        <w:rPr>
          <w:sz w:val="24"/>
          <w:szCs w:val="24"/>
        </w:rPr>
        <w:t>as</w:t>
      </w:r>
      <w:r w:rsidRPr="007C185F">
        <w:rPr>
          <w:sz w:val="24"/>
          <w:szCs w:val="24"/>
        </w:rPr>
        <w:t>.</w:t>
      </w:r>
      <w:r>
        <w:rPr>
          <w:sz w:val="24"/>
          <w:szCs w:val="24"/>
        </w:rPr>
        <w:t xml:space="preserve"> </w:t>
      </w:r>
      <w:r w:rsidR="00196B95">
        <w:rPr>
          <w:sz w:val="24"/>
          <w:szCs w:val="24"/>
        </w:rPr>
        <w:t>En 2021</w:t>
      </w:r>
      <w:r w:rsidR="004955A6">
        <w:rPr>
          <w:sz w:val="24"/>
          <w:szCs w:val="24"/>
        </w:rPr>
        <w:t>,</w:t>
      </w:r>
      <w:r w:rsidR="00196B95">
        <w:rPr>
          <w:sz w:val="24"/>
          <w:szCs w:val="24"/>
        </w:rPr>
        <w:t xml:space="preserve"> laboraban </w:t>
      </w:r>
      <w:r w:rsidR="00196B95" w:rsidRPr="00196B95">
        <w:rPr>
          <w:sz w:val="24"/>
          <w:szCs w:val="24"/>
        </w:rPr>
        <w:t>3 796</w:t>
      </w:r>
      <w:r w:rsidR="00655F46">
        <w:rPr>
          <w:sz w:val="24"/>
          <w:szCs w:val="24"/>
        </w:rPr>
        <w:t xml:space="preserve"> </w:t>
      </w:r>
      <w:r w:rsidR="002E19E6">
        <w:rPr>
          <w:sz w:val="24"/>
          <w:szCs w:val="24"/>
        </w:rPr>
        <w:t xml:space="preserve">servidoras y </w:t>
      </w:r>
      <w:r w:rsidR="00BB6CC7">
        <w:rPr>
          <w:sz w:val="24"/>
          <w:szCs w:val="24"/>
        </w:rPr>
        <w:t>servidores públicos</w:t>
      </w:r>
      <w:r w:rsidR="00BB6CC7" w:rsidRPr="00196B95">
        <w:rPr>
          <w:sz w:val="24"/>
          <w:szCs w:val="24"/>
        </w:rPr>
        <w:t xml:space="preserve"> </w:t>
      </w:r>
      <w:r w:rsidR="002D78D7">
        <w:rPr>
          <w:sz w:val="24"/>
          <w:szCs w:val="24"/>
        </w:rPr>
        <w:t xml:space="preserve">en </w:t>
      </w:r>
      <w:r w:rsidR="00B84BE7" w:rsidRPr="00196B95">
        <w:rPr>
          <w:sz w:val="24"/>
          <w:szCs w:val="24"/>
        </w:rPr>
        <w:t xml:space="preserve">las </w:t>
      </w:r>
      <w:r w:rsidR="00B34223">
        <w:rPr>
          <w:sz w:val="24"/>
          <w:szCs w:val="24"/>
        </w:rPr>
        <w:t>áreas</w:t>
      </w:r>
      <w:r w:rsidR="00B84BE7" w:rsidRPr="00196B95">
        <w:rPr>
          <w:sz w:val="24"/>
          <w:szCs w:val="24"/>
        </w:rPr>
        <w:t xml:space="preserve"> de </w:t>
      </w:r>
      <w:r w:rsidR="005A754B" w:rsidRPr="00196B95">
        <w:rPr>
          <w:sz w:val="24"/>
          <w:szCs w:val="24"/>
        </w:rPr>
        <w:t>p</w:t>
      </w:r>
      <w:r w:rsidR="00B84BE7" w:rsidRPr="00196B95">
        <w:rPr>
          <w:sz w:val="24"/>
          <w:szCs w:val="24"/>
        </w:rPr>
        <w:t>rotección</w:t>
      </w:r>
      <w:r w:rsidR="00B80141" w:rsidRPr="00196B95">
        <w:rPr>
          <w:sz w:val="24"/>
          <w:szCs w:val="24"/>
        </w:rPr>
        <w:t xml:space="preserve"> </w:t>
      </w:r>
      <w:r w:rsidR="005A754B" w:rsidRPr="00196B95">
        <w:rPr>
          <w:sz w:val="24"/>
          <w:szCs w:val="24"/>
        </w:rPr>
        <w:t>c</w:t>
      </w:r>
      <w:r w:rsidR="00B84BE7" w:rsidRPr="00196B95">
        <w:rPr>
          <w:sz w:val="24"/>
          <w:szCs w:val="24"/>
        </w:rPr>
        <w:t>ivil estatales</w:t>
      </w:r>
      <w:r w:rsidR="00B34223">
        <w:rPr>
          <w:rStyle w:val="Refdenotaalpie"/>
          <w:sz w:val="24"/>
          <w:szCs w:val="24"/>
        </w:rPr>
        <w:footnoteReference w:id="7"/>
      </w:r>
      <w:r w:rsidR="002D78D7">
        <w:rPr>
          <w:sz w:val="24"/>
          <w:szCs w:val="24"/>
        </w:rPr>
        <w:t xml:space="preserve"> </w:t>
      </w:r>
      <w:r w:rsidR="002E19E6">
        <w:rPr>
          <w:sz w:val="24"/>
          <w:szCs w:val="24"/>
        </w:rPr>
        <w:t xml:space="preserve">lo que </w:t>
      </w:r>
      <w:r w:rsidR="004722B7" w:rsidRPr="00196B95">
        <w:rPr>
          <w:sz w:val="24"/>
          <w:szCs w:val="24"/>
        </w:rPr>
        <w:t>represent</w:t>
      </w:r>
      <w:r w:rsidR="0008208A">
        <w:rPr>
          <w:sz w:val="24"/>
          <w:szCs w:val="24"/>
        </w:rPr>
        <w:t>ó</w:t>
      </w:r>
      <w:r w:rsidR="004722B7" w:rsidRPr="00196B95">
        <w:rPr>
          <w:sz w:val="24"/>
          <w:szCs w:val="24"/>
        </w:rPr>
        <w:t xml:space="preserve"> una tasa nacional de </w:t>
      </w:r>
      <w:r w:rsidR="00F30732">
        <w:rPr>
          <w:sz w:val="24"/>
          <w:szCs w:val="24"/>
        </w:rPr>
        <w:t>tres</w:t>
      </w:r>
      <w:r w:rsidR="00F30732" w:rsidRPr="00196B95">
        <w:rPr>
          <w:sz w:val="24"/>
          <w:szCs w:val="24"/>
        </w:rPr>
        <w:t xml:space="preserve"> </w:t>
      </w:r>
      <w:r w:rsidR="004722B7" w:rsidRPr="00196B95">
        <w:rPr>
          <w:sz w:val="24"/>
          <w:szCs w:val="24"/>
        </w:rPr>
        <w:t xml:space="preserve">servidores públicos </w:t>
      </w:r>
      <w:r w:rsidR="004722B7">
        <w:rPr>
          <w:sz w:val="24"/>
          <w:szCs w:val="24"/>
        </w:rPr>
        <w:t>estatales</w:t>
      </w:r>
      <w:r w:rsidR="005F6C7E">
        <w:rPr>
          <w:sz w:val="24"/>
          <w:szCs w:val="24"/>
        </w:rPr>
        <w:t xml:space="preserve"> </w:t>
      </w:r>
      <w:r w:rsidR="005F6C7E" w:rsidRPr="00196B95">
        <w:rPr>
          <w:sz w:val="24"/>
          <w:szCs w:val="24"/>
        </w:rPr>
        <w:t xml:space="preserve">por cada 100 </w:t>
      </w:r>
      <w:r w:rsidR="005F6C7E">
        <w:rPr>
          <w:sz w:val="24"/>
          <w:szCs w:val="24"/>
        </w:rPr>
        <w:t>mil</w:t>
      </w:r>
      <w:r w:rsidR="005F6C7E" w:rsidRPr="00196B95">
        <w:rPr>
          <w:sz w:val="24"/>
          <w:szCs w:val="24"/>
        </w:rPr>
        <w:t xml:space="preserve"> habitantes</w:t>
      </w:r>
      <w:r w:rsidR="005F6C7E">
        <w:rPr>
          <w:sz w:val="24"/>
          <w:szCs w:val="24"/>
        </w:rPr>
        <w:t>. L</w:t>
      </w:r>
      <w:r w:rsidR="004722B7" w:rsidRPr="00196B95">
        <w:rPr>
          <w:sz w:val="24"/>
          <w:szCs w:val="24"/>
        </w:rPr>
        <w:t>as tasas más altas se observaron en Guerrero, Nayarit, Campeche y Tabasco</w:t>
      </w:r>
      <w:r w:rsidR="0008208A">
        <w:rPr>
          <w:sz w:val="24"/>
          <w:szCs w:val="24"/>
        </w:rPr>
        <w:t>,</w:t>
      </w:r>
      <w:r w:rsidR="004722B7" w:rsidRPr="00196B95">
        <w:rPr>
          <w:sz w:val="24"/>
          <w:szCs w:val="24"/>
        </w:rPr>
        <w:t xml:space="preserve"> con más de 10 servidores públicos</w:t>
      </w:r>
      <w:r w:rsidR="004722B7">
        <w:rPr>
          <w:sz w:val="24"/>
          <w:szCs w:val="24"/>
        </w:rPr>
        <w:t xml:space="preserve"> en </w:t>
      </w:r>
      <w:r w:rsidR="005F6C7E">
        <w:rPr>
          <w:sz w:val="24"/>
          <w:szCs w:val="24"/>
        </w:rPr>
        <w:t>áreas</w:t>
      </w:r>
      <w:r w:rsidR="004722B7">
        <w:rPr>
          <w:sz w:val="24"/>
          <w:szCs w:val="24"/>
        </w:rPr>
        <w:t xml:space="preserve"> de protección civil</w:t>
      </w:r>
      <w:r w:rsidR="004722B7" w:rsidRPr="00196B95">
        <w:rPr>
          <w:sz w:val="24"/>
          <w:szCs w:val="24"/>
        </w:rPr>
        <w:t xml:space="preserve"> por cada 100 mil habitantes</w:t>
      </w:r>
      <w:r w:rsidR="0008208A">
        <w:rPr>
          <w:sz w:val="24"/>
          <w:szCs w:val="24"/>
        </w:rPr>
        <w:t>. L</w:t>
      </w:r>
      <w:r w:rsidR="004722B7" w:rsidRPr="00196B95">
        <w:rPr>
          <w:sz w:val="24"/>
          <w:szCs w:val="24"/>
        </w:rPr>
        <w:t>as tasas más bajas se observaron en Sinaloa y Baja California</w:t>
      </w:r>
      <w:r w:rsidR="002E19E6">
        <w:rPr>
          <w:sz w:val="24"/>
          <w:szCs w:val="24"/>
        </w:rPr>
        <w:t>,</w:t>
      </w:r>
      <w:r w:rsidR="004722B7" w:rsidRPr="00196B95">
        <w:rPr>
          <w:sz w:val="24"/>
          <w:szCs w:val="24"/>
        </w:rPr>
        <w:t xml:space="preserve"> con menos de </w:t>
      </w:r>
      <w:r w:rsidR="004722B7">
        <w:rPr>
          <w:sz w:val="24"/>
          <w:szCs w:val="24"/>
        </w:rPr>
        <w:t>un</w:t>
      </w:r>
      <w:r w:rsidR="00F05AA5">
        <w:rPr>
          <w:sz w:val="24"/>
          <w:szCs w:val="24"/>
        </w:rPr>
        <w:t>a o un</w:t>
      </w:r>
      <w:r w:rsidR="004722B7" w:rsidRPr="00196B95">
        <w:rPr>
          <w:sz w:val="24"/>
          <w:szCs w:val="24"/>
        </w:rPr>
        <w:t xml:space="preserve"> servidor público por cada 100 mil habitantes (Gráfica 1).</w:t>
      </w:r>
    </w:p>
    <w:p w14:paraId="14A7B67D" w14:textId="77777777" w:rsidR="0008208A" w:rsidRDefault="0008208A" w:rsidP="00F76B7D">
      <w:pPr>
        <w:spacing w:before="60" w:after="60"/>
        <w:jc w:val="both"/>
        <w:rPr>
          <w:sz w:val="24"/>
          <w:szCs w:val="24"/>
        </w:rPr>
      </w:pPr>
    </w:p>
    <w:p w14:paraId="4C00B0A4" w14:textId="382E4F9A" w:rsidR="00B80141" w:rsidRDefault="004722B7" w:rsidP="005E1951">
      <w:pPr>
        <w:spacing w:before="0" w:after="0"/>
        <w:jc w:val="both"/>
        <w:rPr>
          <w:sz w:val="24"/>
          <w:szCs w:val="24"/>
        </w:rPr>
      </w:pPr>
      <w:r>
        <w:rPr>
          <w:sz w:val="24"/>
          <w:szCs w:val="24"/>
        </w:rPr>
        <w:t>En las administraciones</w:t>
      </w:r>
      <w:r w:rsidR="00F97A21">
        <w:rPr>
          <w:sz w:val="24"/>
          <w:szCs w:val="24"/>
        </w:rPr>
        <w:t xml:space="preserve"> </w:t>
      </w:r>
      <w:r w:rsidR="00826F69">
        <w:rPr>
          <w:sz w:val="24"/>
          <w:szCs w:val="24"/>
        </w:rPr>
        <w:t xml:space="preserve">públicas </w:t>
      </w:r>
      <w:r w:rsidR="00F97A21">
        <w:rPr>
          <w:sz w:val="24"/>
          <w:szCs w:val="24"/>
        </w:rPr>
        <w:t>municipales</w:t>
      </w:r>
      <w:r>
        <w:rPr>
          <w:sz w:val="24"/>
          <w:szCs w:val="24"/>
        </w:rPr>
        <w:t xml:space="preserve"> que reportaron información,</w:t>
      </w:r>
      <w:r w:rsidR="00FC4512">
        <w:rPr>
          <w:rStyle w:val="Refdenotaalpie"/>
          <w:sz w:val="24"/>
          <w:szCs w:val="24"/>
        </w:rPr>
        <w:footnoteReference w:id="8"/>
      </w:r>
      <w:r>
        <w:rPr>
          <w:sz w:val="24"/>
          <w:szCs w:val="24"/>
        </w:rPr>
        <w:t xml:space="preserve"> </w:t>
      </w:r>
      <w:r w:rsidR="00FC4512">
        <w:rPr>
          <w:sz w:val="24"/>
          <w:szCs w:val="24"/>
        </w:rPr>
        <w:t>26 315</w:t>
      </w:r>
      <w:r w:rsidR="00566163" w:rsidRPr="00196B95">
        <w:rPr>
          <w:sz w:val="24"/>
          <w:szCs w:val="24"/>
        </w:rPr>
        <w:t xml:space="preserve"> </w:t>
      </w:r>
      <w:r w:rsidR="00B84BE7" w:rsidRPr="00196B95">
        <w:rPr>
          <w:sz w:val="24"/>
          <w:szCs w:val="24"/>
        </w:rPr>
        <w:t xml:space="preserve">personas </w:t>
      </w:r>
      <w:r w:rsidR="002E19E6">
        <w:rPr>
          <w:sz w:val="24"/>
          <w:szCs w:val="24"/>
        </w:rPr>
        <w:t>trabajaban</w:t>
      </w:r>
      <w:r w:rsidR="002E19E6" w:rsidRPr="00196B95">
        <w:rPr>
          <w:sz w:val="24"/>
          <w:szCs w:val="24"/>
        </w:rPr>
        <w:t xml:space="preserve"> </w:t>
      </w:r>
      <w:r w:rsidR="00B84BE7" w:rsidRPr="00196B95">
        <w:rPr>
          <w:sz w:val="24"/>
          <w:szCs w:val="24"/>
        </w:rPr>
        <w:t>en instituciones con funciones de protección civil</w:t>
      </w:r>
      <w:r w:rsidR="002E19E6">
        <w:rPr>
          <w:sz w:val="24"/>
          <w:szCs w:val="24"/>
        </w:rPr>
        <w:t xml:space="preserve">. Lo anterior </w:t>
      </w:r>
      <w:r w:rsidR="0008208A">
        <w:rPr>
          <w:sz w:val="24"/>
          <w:szCs w:val="24"/>
        </w:rPr>
        <w:t>equivale a</w:t>
      </w:r>
      <w:r w:rsidR="00FC4512">
        <w:rPr>
          <w:sz w:val="24"/>
          <w:szCs w:val="24"/>
        </w:rPr>
        <w:t xml:space="preserve"> una tasa</w:t>
      </w:r>
      <w:r w:rsidR="00D27A65" w:rsidRPr="00196B95">
        <w:rPr>
          <w:sz w:val="24"/>
          <w:szCs w:val="24"/>
        </w:rPr>
        <w:t xml:space="preserve"> de </w:t>
      </w:r>
      <w:r w:rsidR="00FC4512">
        <w:rPr>
          <w:sz w:val="24"/>
          <w:szCs w:val="24"/>
        </w:rPr>
        <w:t xml:space="preserve">34.7 </w:t>
      </w:r>
      <w:r w:rsidR="00D27A65" w:rsidRPr="00196B95">
        <w:rPr>
          <w:sz w:val="24"/>
          <w:szCs w:val="24"/>
        </w:rPr>
        <w:t>servidor</w:t>
      </w:r>
      <w:r w:rsidR="002E19E6">
        <w:rPr>
          <w:sz w:val="24"/>
          <w:szCs w:val="24"/>
        </w:rPr>
        <w:t>a</w:t>
      </w:r>
      <w:r w:rsidR="00D27A65" w:rsidRPr="00196B95">
        <w:rPr>
          <w:sz w:val="24"/>
          <w:szCs w:val="24"/>
        </w:rPr>
        <w:t xml:space="preserve">s </w:t>
      </w:r>
      <w:r w:rsidR="002E19E6">
        <w:rPr>
          <w:sz w:val="24"/>
          <w:szCs w:val="24"/>
        </w:rPr>
        <w:t xml:space="preserve">y servidores </w:t>
      </w:r>
      <w:r w:rsidR="00D27A65" w:rsidRPr="00196B95">
        <w:rPr>
          <w:sz w:val="24"/>
          <w:szCs w:val="24"/>
        </w:rPr>
        <w:t xml:space="preserve">públicos municipales </w:t>
      </w:r>
      <w:r w:rsidR="005A754B" w:rsidRPr="00196B95">
        <w:rPr>
          <w:sz w:val="24"/>
          <w:szCs w:val="24"/>
        </w:rPr>
        <w:t xml:space="preserve">en </w:t>
      </w:r>
      <w:r w:rsidR="002D78D7">
        <w:rPr>
          <w:sz w:val="24"/>
          <w:szCs w:val="24"/>
        </w:rPr>
        <w:t xml:space="preserve">estas </w:t>
      </w:r>
      <w:r w:rsidR="005A754B" w:rsidRPr="00196B95">
        <w:rPr>
          <w:sz w:val="24"/>
          <w:szCs w:val="24"/>
        </w:rPr>
        <w:t xml:space="preserve">labores </w:t>
      </w:r>
      <w:r w:rsidR="00B80141" w:rsidRPr="00196B95">
        <w:rPr>
          <w:sz w:val="24"/>
          <w:szCs w:val="24"/>
        </w:rPr>
        <w:t xml:space="preserve">por cada 100 </w:t>
      </w:r>
      <w:r w:rsidR="004955A6">
        <w:rPr>
          <w:sz w:val="24"/>
          <w:szCs w:val="24"/>
        </w:rPr>
        <w:t>mil</w:t>
      </w:r>
      <w:r w:rsidR="00B80141" w:rsidRPr="00196B95">
        <w:rPr>
          <w:sz w:val="24"/>
          <w:szCs w:val="24"/>
        </w:rPr>
        <w:t xml:space="preserve"> habitantes</w:t>
      </w:r>
      <w:r w:rsidR="00D27A65">
        <w:rPr>
          <w:sz w:val="24"/>
          <w:szCs w:val="24"/>
        </w:rPr>
        <w:t>.</w:t>
      </w:r>
    </w:p>
    <w:p w14:paraId="1AA1D406" w14:textId="77777777" w:rsidR="0008208A" w:rsidRPr="00196B95" w:rsidRDefault="0008208A" w:rsidP="005E1951">
      <w:pPr>
        <w:spacing w:before="0" w:after="0"/>
        <w:jc w:val="both"/>
        <w:rPr>
          <w:sz w:val="24"/>
          <w:szCs w:val="24"/>
        </w:rPr>
      </w:pPr>
    </w:p>
    <w:p w14:paraId="1F12388E" w14:textId="23218A95" w:rsidR="00761128" w:rsidRPr="00F44ED5" w:rsidRDefault="009C6198">
      <w:pPr>
        <w:spacing w:before="0" w:after="0"/>
        <w:jc w:val="center"/>
        <w:rPr>
          <w:sz w:val="20"/>
          <w:szCs w:val="20"/>
        </w:rPr>
      </w:pPr>
      <w:r>
        <w:rPr>
          <w:sz w:val="20"/>
          <w:szCs w:val="20"/>
        </w:rPr>
        <w:t>Gráfica</w:t>
      </w:r>
      <w:r w:rsidR="00761128" w:rsidRPr="00F44ED5">
        <w:rPr>
          <w:sz w:val="20"/>
          <w:szCs w:val="20"/>
        </w:rPr>
        <w:t xml:space="preserve"> 1</w:t>
      </w:r>
    </w:p>
    <w:p w14:paraId="0220361C" w14:textId="65FC7168" w:rsidR="007F0692" w:rsidRDefault="00745EBF">
      <w:pPr>
        <w:spacing w:before="0" w:after="0"/>
        <w:jc w:val="center"/>
        <w:rPr>
          <w:b/>
          <w:bCs/>
          <w:smallCaps/>
        </w:rPr>
      </w:pPr>
      <w:r>
        <w:rPr>
          <w:b/>
          <w:bCs/>
          <w:smallCaps/>
        </w:rPr>
        <w:t xml:space="preserve">Tasa </w:t>
      </w:r>
      <w:r w:rsidR="00FC4512">
        <w:rPr>
          <w:b/>
          <w:bCs/>
          <w:smallCaps/>
        </w:rPr>
        <w:t xml:space="preserve">estatal </w:t>
      </w:r>
      <w:r>
        <w:rPr>
          <w:b/>
          <w:bCs/>
          <w:smallCaps/>
        </w:rPr>
        <w:t xml:space="preserve">de personal </w:t>
      </w:r>
      <w:r w:rsidR="00B330A3" w:rsidRPr="00B330A3">
        <w:rPr>
          <w:b/>
          <w:bCs/>
          <w:smallCaps/>
        </w:rPr>
        <w:t>de protección civil</w:t>
      </w:r>
      <w:r>
        <w:rPr>
          <w:b/>
          <w:bCs/>
          <w:smallCaps/>
        </w:rPr>
        <w:t>, 2021</w:t>
      </w:r>
    </w:p>
    <w:p w14:paraId="3A9D3703" w14:textId="4686A2BF" w:rsidR="00FD002D" w:rsidRPr="005E1951" w:rsidRDefault="00FD002D">
      <w:pPr>
        <w:spacing w:before="0" w:after="0"/>
        <w:jc w:val="center"/>
        <w:rPr>
          <w:sz w:val="18"/>
          <w:szCs w:val="18"/>
        </w:rPr>
      </w:pPr>
      <w:r w:rsidRPr="005E1951">
        <w:rPr>
          <w:sz w:val="18"/>
          <w:szCs w:val="18"/>
        </w:rPr>
        <w:t>(</w:t>
      </w:r>
      <w:r w:rsidR="0008208A">
        <w:rPr>
          <w:sz w:val="18"/>
          <w:szCs w:val="18"/>
        </w:rPr>
        <w:t>P</w:t>
      </w:r>
      <w:r w:rsidRPr="005E1951">
        <w:rPr>
          <w:sz w:val="18"/>
          <w:szCs w:val="18"/>
        </w:rPr>
        <w:t xml:space="preserve">or cada </w:t>
      </w:r>
      <w:r w:rsidR="0007140C" w:rsidRPr="005E1951">
        <w:rPr>
          <w:sz w:val="18"/>
          <w:szCs w:val="18"/>
        </w:rPr>
        <w:t>100</w:t>
      </w:r>
      <w:r w:rsidRPr="005E1951">
        <w:rPr>
          <w:sz w:val="18"/>
          <w:szCs w:val="18"/>
        </w:rPr>
        <w:t xml:space="preserve"> mil habitantes)</w:t>
      </w:r>
    </w:p>
    <w:p w14:paraId="4A5AAA5C" w14:textId="77777777" w:rsidR="00C73C32" w:rsidRDefault="00C73C32" w:rsidP="00C73C32">
      <w:pPr>
        <w:spacing w:before="60" w:after="60" w:line="276" w:lineRule="auto"/>
        <w:jc w:val="center"/>
        <w:rPr>
          <w:rFonts w:ascii="Arial Negrita" w:hAnsi="Arial Negrita"/>
          <w:b/>
          <w:bCs/>
          <w:smallCaps/>
          <w:sz w:val="24"/>
          <w:szCs w:val="24"/>
          <w:lang w:val="es-ES"/>
        </w:rPr>
      </w:pPr>
      <w:r>
        <w:rPr>
          <w:noProof/>
        </w:rPr>
        <w:drawing>
          <wp:inline distT="0" distB="0" distL="0" distR="0" wp14:anchorId="7F7A9307" wp14:editId="352E6231">
            <wp:extent cx="6210300" cy="2657475"/>
            <wp:effectExtent l="0" t="0" r="0" b="9525"/>
            <wp:docPr id="1" name="Gráfico 1">
              <a:extLst xmlns:a="http://schemas.openxmlformats.org/drawingml/2006/main">
                <a:ext uri="{FF2B5EF4-FFF2-40B4-BE49-F238E27FC236}">
                  <a16:creationId xmlns:a16="http://schemas.microsoft.com/office/drawing/2014/main" id="{AEAA76BC-9443-4CC3-B638-54B10E98CD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8AB4A2" w14:textId="77777777" w:rsidR="00734CDE" w:rsidRPr="00973180" w:rsidRDefault="00734CDE" w:rsidP="00734CDE">
      <w:pPr>
        <w:spacing w:before="0" w:after="0"/>
        <w:jc w:val="both"/>
        <w:rPr>
          <w:sz w:val="24"/>
          <w:szCs w:val="24"/>
        </w:rPr>
      </w:pPr>
      <w:r w:rsidRPr="00973180">
        <w:rPr>
          <w:sz w:val="24"/>
          <w:szCs w:val="24"/>
        </w:rPr>
        <w:t>En cuanto a las funciones desempeñadas, de las personas que laboraban en las áreas de protección civil estatales,</w:t>
      </w:r>
      <w:r w:rsidRPr="00973180">
        <w:rPr>
          <w:rStyle w:val="Refdenotaalpie"/>
          <w:sz w:val="24"/>
          <w:szCs w:val="24"/>
        </w:rPr>
        <w:footnoteReference w:id="9"/>
      </w:r>
      <w:r w:rsidRPr="00973180">
        <w:rPr>
          <w:sz w:val="24"/>
          <w:szCs w:val="24"/>
        </w:rPr>
        <w:t xml:space="preserve"> 46.7 % (1 774) se dedicaba a funciones administrativas; 24.3 % (923) laboraba como bombero o bombera y 12.4 % (469) tenía tareas de búsqueda y rescate.</w:t>
      </w:r>
    </w:p>
    <w:p w14:paraId="38F69BBC" w14:textId="3A3A7441" w:rsidR="00734CDE" w:rsidRPr="00973180" w:rsidRDefault="00734CDE" w:rsidP="00973180">
      <w:pPr>
        <w:spacing w:before="0" w:after="0"/>
        <w:jc w:val="both"/>
        <w:rPr>
          <w:sz w:val="24"/>
          <w:szCs w:val="24"/>
        </w:rPr>
      </w:pPr>
      <w:r w:rsidRPr="00973180">
        <w:rPr>
          <w:sz w:val="24"/>
          <w:szCs w:val="24"/>
        </w:rPr>
        <w:t xml:space="preserve"> </w:t>
      </w:r>
    </w:p>
    <w:p w14:paraId="703A4130" w14:textId="4EFBE18F" w:rsidR="00734CDE" w:rsidRDefault="00734CDE" w:rsidP="00973180">
      <w:pPr>
        <w:spacing w:before="0" w:after="0"/>
        <w:jc w:val="both"/>
        <w:rPr>
          <w:sz w:val="24"/>
          <w:szCs w:val="24"/>
        </w:rPr>
      </w:pPr>
      <w:r w:rsidRPr="00973180">
        <w:rPr>
          <w:sz w:val="24"/>
          <w:szCs w:val="24"/>
        </w:rPr>
        <w:t xml:space="preserve">En tareas de protección civil, las mujeres representaron menos de </w:t>
      </w:r>
      <w:r w:rsidRPr="00357C16">
        <w:rPr>
          <w:sz w:val="24"/>
          <w:szCs w:val="24"/>
        </w:rPr>
        <w:t>30</w:t>
      </w:r>
      <w:r w:rsidR="00090C04" w:rsidRPr="00357C16">
        <w:rPr>
          <w:sz w:val="24"/>
          <w:szCs w:val="24"/>
        </w:rPr>
        <w:t xml:space="preserve"> </w:t>
      </w:r>
      <w:r w:rsidRPr="00357C16">
        <w:rPr>
          <w:sz w:val="24"/>
          <w:szCs w:val="24"/>
        </w:rPr>
        <w:t>%</w:t>
      </w:r>
      <w:r w:rsidRPr="00973180">
        <w:rPr>
          <w:sz w:val="24"/>
          <w:szCs w:val="24"/>
        </w:rPr>
        <w:t xml:space="preserve"> y laboraban principalmente en funciones administrativas y de apoyo (Gráfica 2).</w:t>
      </w:r>
    </w:p>
    <w:p w14:paraId="74393805" w14:textId="77777777" w:rsidR="00734CDE" w:rsidRDefault="00734CDE" w:rsidP="00734CDE">
      <w:pPr>
        <w:spacing w:before="0" w:after="0"/>
        <w:jc w:val="center"/>
        <w:rPr>
          <w:sz w:val="20"/>
          <w:szCs w:val="20"/>
        </w:rPr>
      </w:pPr>
    </w:p>
    <w:p w14:paraId="522701C4" w14:textId="77777777" w:rsidR="00734CDE" w:rsidRPr="00F44ED5" w:rsidRDefault="00734CDE" w:rsidP="00734CDE">
      <w:pPr>
        <w:spacing w:before="0" w:after="0"/>
        <w:jc w:val="center"/>
        <w:rPr>
          <w:sz w:val="20"/>
          <w:szCs w:val="20"/>
        </w:rPr>
      </w:pPr>
      <w:r>
        <w:rPr>
          <w:sz w:val="20"/>
          <w:szCs w:val="20"/>
        </w:rPr>
        <w:lastRenderedPageBreak/>
        <w:t>Gráfica</w:t>
      </w:r>
      <w:r w:rsidRPr="00F44ED5">
        <w:rPr>
          <w:sz w:val="20"/>
          <w:szCs w:val="20"/>
        </w:rPr>
        <w:t xml:space="preserve"> </w:t>
      </w:r>
      <w:r>
        <w:rPr>
          <w:sz w:val="20"/>
          <w:szCs w:val="20"/>
        </w:rPr>
        <w:t>2</w:t>
      </w:r>
    </w:p>
    <w:p w14:paraId="3D7B900C" w14:textId="378D9826" w:rsidR="00734CDE" w:rsidRDefault="00734CDE" w:rsidP="00734CDE">
      <w:pPr>
        <w:spacing w:before="0" w:after="0"/>
        <w:jc w:val="center"/>
        <w:rPr>
          <w:b/>
          <w:bCs/>
          <w:smallCaps/>
        </w:rPr>
      </w:pPr>
      <w:r>
        <w:rPr>
          <w:b/>
          <w:bCs/>
          <w:smallCaps/>
        </w:rPr>
        <w:t>P</w:t>
      </w:r>
      <w:r w:rsidRPr="008B5E25">
        <w:rPr>
          <w:b/>
          <w:bCs/>
          <w:smallCaps/>
        </w:rPr>
        <w:t xml:space="preserve">ersonal de la </w:t>
      </w:r>
      <w:r>
        <w:rPr>
          <w:b/>
          <w:bCs/>
          <w:smallCaps/>
        </w:rPr>
        <w:t>p</w:t>
      </w:r>
      <w:r w:rsidRPr="008B5E25">
        <w:rPr>
          <w:b/>
          <w:bCs/>
          <w:smallCaps/>
        </w:rPr>
        <w:t xml:space="preserve">rotección </w:t>
      </w:r>
      <w:r>
        <w:rPr>
          <w:b/>
          <w:bCs/>
          <w:smallCaps/>
        </w:rPr>
        <w:t>c</w:t>
      </w:r>
      <w:r w:rsidRPr="008B5E25">
        <w:rPr>
          <w:b/>
          <w:bCs/>
          <w:smallCaps/>
        </w:rPr>
        <w:t xml:space="preserve">ivil </w:t>
      </w:r>
      <w:r>
        <w:rPr>
          <w:b/>
          <w:bCs/>
          <w:smallCaps/>
        </w:rPr>
        <w:t xml:space="preserve">estatal </w:t>
      </w:r>
      <w:r w:rsidRPr="008B5E25">
        <w:rPr>
          <w:b/>
          <w:bCs/>
          <w:smallCaps/>
        </w:rPr>
        <w:t>según función</w:t>
      </w:r>
      <w:r>
        <w:rPr>
          <w:b/>
          <w:bCs/>
          <w:smallCaps/>
        </w:rPr>
        <w:t>, 2021</w:t>
      </w:r>
    </w:p>
    <w:p w14:paraId="48520004" w14:textId="4D06123D" w:rsidR="00734CDE" w:rsidRDefault="007F4469" w:rsidP="00734CDE">
      <w:pPr>
        <w:spacing w:before="0" w:after="0"/>
        <w:jc w:val="center"/>
        <w:rPr>
          <w:bCs/>
          <w:sz w:val="18"/>
        </w:rPr>
      </w:pPr>
      <w:r>
        <w:rPr>
          <w:noProof/>
        </w:rPr>
        <w:drawing>
          <wp:anchor distT="0" distB="0" distL="114300" distR="114300" simplePos="0" relativeHeight="251658240" behindDoc="0" locked="0" layoutInCell="1" allowOverlap="1" wp14:anchorId="049A23E2" wp14:editId="7CF6933C">
            <wp:simplePos x="0" y="0"/>
            <wp:positionH relativeFrom="margin">
              <wp:align>left</wp:align>
            </wp:positionH>
            <wp:positionV relativeFrom="paragraph">
              <wp:posOffset>238633</wp:posOffset>
            </wp:positionV>
            <wp:extent cx="6233795" cy="2703195"/>
            <wp:effectExtent l="0" t="0" r="0" b="1905"/>
            <wp:wrapSquare wrapText="bothSides"/>
            <wp:docPr id="3" name="Gráfico 3">
              <a:extLst xmlns:a="http://schemas.openxmlformats.org/drawingml/2006/main">
                <a:ext uri="{FF2B5EF4-FFF2-40B4-BE49-F238E27FC236}">
                  <a16:creationId xmlns:a16="http://schemas.microsoft.com/office/drawing/2014/main" id="{0D33CC63-90BB-C3D9-F960-152DDC1CD6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734CDE" w:rsidRPr="00973180">
        <w:rPr>
          <w:bCs/>
          <w:sz w:val="18"/>
        </w:rPr>
        <w:t>(Distribución porcentual)</w:t>
      </w:r>
    </w:p>
    <w:p w14:paraId="375D3630" w14:textId="3047C966" w:rsidR="00734CDE" w:rsidRPr="00973180" w:rsidRDefault="00734CDE" w:rsidP="00734CDE">
      <w:pPr>
        <w:spacing w:before="0" w:after="0"/>
        <w:jc w:val="center"/>
        <w:rPr>
          <w:bCs/>
          <w:sz w:val="18"/>
        </w:rPr>
      </w:pPr>
    </w:p>
    <w:p w14:paraId="0D2BAA11" w14:textId="1FB624DD" w:rsidR="00407E61" w:rsidRDefault="00407E61" w:rsidP="0008208A">
      <w:pPr>
        <w:spacing w:before="0" w:after="0"/>
        <w:jc w:val="both"/>
        <w:rPr>
          <w:rFonts w:ascii="Arial Negrita" w:hAnsi="Arial Negrita"/>
          <w:b/>
          <w:bCs/>
          <w:smallCaps/>
          <w:sz w:val="24"/>
          <w:szCs w:val="24"/>
          <w:lang w:val="es-ES"/>
        </w:rPr>
      </w:pPr>
      <w:r w:rsidRPr="00D00B83">
        <w:rPr>
          <w:rFonts w:ascii="Arial Negrita" w:hAnsi="Arial Negrita"/>
          <w:b/>
          <w:bCs/>
          <w:smallCaps/>
          <w:sz w:val="24"/>
          <w:szCs w:val="24"/>
          <w:lang w:val="es-ES"/>
        </w:rPr>
        <w:t>Planeación en materia de Protección Civil</w:t>
      </w:r>
    </w:p>
    <w:p w14:paraId="148354CC" w14:textId="77777777" w:rsidR="0008208A" w:rsidRPr="00D00B83" w:rsidRDefault="0008208A" w:rsidP="005E1951">
      <w:pPr>
        <w:spacing w:before="0" w:after="0"/>
        <w:jc w:val="both"/>
        <w:rPr>
          <w:rFonts w:ascii="Arial Negrita" w:hAnsi="Arial Negrita"/>
          <w:b/>
          <w:bCs/>
          <w:smallCaps/>
          <w:sz w:val="24"/>
          <w:szCs w:val="24"/>
          <w:lang w:val="es-ES"/>
        </w:rPr>
      </w:pPr>
    </w:p>
    <w:p w14:paraId="147D9CCB" w14:textId="1EFBA028" w:rsidR="003F29E5" w:rsidRDefault="00407E61" w:rsidP="0008208A">
      <w:pPr>
        <w:spacing w:before="0" w:after="0"/>
        <w:jc w:val="both"/>
        <w:rPr>
          <w:sz w:val="24"/>
          <w:szCs w:val="24"/>
        </w:rPr>
      </w:pPr>
      <w:r w:rsidRPr="00050B32">
        <w:rPr>
          <w:sz w:val="24"/>
          <w:szCs w:val="24"/>
        </w:rPr>
        <w:t xml:space="preserve">Entre los instrumentos </w:t>
      </w:r>
      <w:r w:rsidR="009D785D">
        <w:rPr>
          <w:sz w:val="24"/>
          <w:szCs w:val="24"/>
        </w:rPr>
        <w:t>que la LGPC contempla</w:t>
      </w:r>
      <w:r w:rsidRPr="00050B32">
        <w:rPr>
          <w:sz w:val="24"/>
          <w:szCs w:val="24"/>
        </w:rPr>
        <w:t xml:space="preserve"> para </w:t>
      </w:r>
      <w:r w:rsidR="00133000">
        <w:rPr>
          <w:sz w:val="24"/>
          <w:szCs w:val="24"/>
        </w:rPr>
        <w:t>planear y operar</w:t>
      </w:r>
      <w:r w:rsidR="00ED1DCD">
        <w:rPr>
          <w:sz w:val="24"/>
          <w:szCs w:val="24"/>
        </w:rPr>
        <w:t xml:space="preserve"> </w:t>
      </w:r>
      <w:r w:rsidRPr="00050B32">
        <w:rPr>
          <w:sz w:val="24"/>
          <w:szCs w:val="24"/>
        </w:rPr>
        <w:t>las actividades de protección civil</w:t>
      </w:r>
      <w:r w:rsidR="00AB3210">
        <w:rPr>
          <w:sz w:val="24"/>
          <w:szCs w:val="24"/>
        </w:rPr>
        <w:t>,</w:t>
      </w:r>
      <w:r w:rsidRPr="00050B32">
        <w:rPr>
          <w:sz w:val="24"/>
          <w:szCs w:val="24"/>
        </w:rPr>
        <w:t xml:space="preserve"> se encuentran</w:t>
      </w:r>
      <w:r w:rsidR="00ED1DCD">
        <w:rPr>
          <w:sz w:val="24"/>
          <w:szCs w:val="24"/>
        </w:rPr>
        <w:t xml:space="preserve"> </w:t>
      </w:r>
      <w:r w:rsidR="00ED1DCD" w:rsidRPr="00050B32">
        <w:rPr>
          <w:sz w:val="24"/>
          <w:szCs w:val="24"/>
        </w:rPr>
        <w:t>el plan o programa de protección civil</w:t>
      </w:r>
      <w:r w:rsidR="00B958CC">
        <w:rPr>
          <w:sz w:val="24"/>
          <w:szCs w:val="24"/>
        </w:rPr>
        <w:t>,</w:t>
      </w:r>
      <w:r w:rsidR="00ED1DCD">
        <w:rPr>
          <w:sz w:val="24"/>
          <w:szCs w:val="24"/>
        </w:rPr>
        <w:t xml:space="preserve"> </w:t>
      </w:r>
      <w:r w:rsidRPr="00050B32">
        <w:rPr>
          <w:sz w:val="24"/>
          <w:szCs w:val="24"/>
        </w:rPr>
        <w:t>el plan de emergencia o de contingencia</w:t>
      </w:r>
      <w:r w:rsidR="00B958CC">
        <w:rPr>
          <w:sz w:val="24"/>
          <w:szCs w:val="24"/>
        </w:rPr>
        <w:t xml:space="preserve"> y el de alt</w:t>
      </w:r>
      <w:r w:rsidRPr="00050B32">
        <w:rPr>
          <w:sz w:val="24"/>
          <w:szCs w:val="24"/>
        </w:rPr>
        <w:t>as de riesgo.</w:t>
      </w:r>
      <w:r w:rsidR="009D785D">
        <w:rPr>
          <w:rStyle w:val="Refdenotaalpie"/>
          <w:sz w:val="24"/>
          <w:szCs w:val="24"/>
        </w:rPr>
        <w:footnoteReference w:id="10"/>
      </w:r>
      <w:r w:rsidRPr="00050B32">
        <w:rPr>
          <w:sz w:val="24"/>
          <w:szCs w:val="24"/>
        </w:rPr>
        <w:t xml:space="preserve"> El primero tiene como objetivo organizar las acciones, personas, servicios y recursos disponibles para </w:t>
      </w:r>
      <w:r w:rsidR="00AB3210">
        <w:rPr>
          <w:sz w:val="24"/>
          <w:szCs w:val="24"/>
        </w:rPr>
        <w:t>llevar a cabo</w:t>
      </w:r>
      <w:r w:rsidRPr="00050B32">
        <w:rPr>
          <w:sz w:val="24"/>
          <w:szCs w:val="24"/>
        </w:rPr>
        <w:t xml:space="preserve"> las actividades de protección civil ante la existencia de desastres o riesgos</w:t>
      </w:r>
      <w:r w:rsidR="00AB3210">
        <w:rPr>
          <w:sz w:val="24"/>
          <w:szCs w:val="24"/>
        </w:rPr>
        <w:t>.</w:t>
      </w:r>
      <w:r w:rsidR="00ED6982">
        <w:rPr>
          <w:rStyle w:val="Refdenotaalpie"/>
          <w:sz w:val="24"/>
          <w:szCs w:val="24"/>
        </w:rPr>
        <w:footnoteReference w:id="11"/>
      </w:r>
      <w:r w:rsidR="0046715B">
        <w:rPr>
          <w:sz w:val="24"/>
          <w:szCs w:val="24"/>
        </w:rPr>
        <w:t xml:space="preserve"> </w:t>
      </w:r>
    </w:p>
    <w:p w14:paraId="363BCF03" w14:textId="77777777" w:rsidR="009D7829" w:rsidRDefault="009D7829" w:rsidP="0008208A">
      <w:pPr>
        <w:spacing w:before="0" w:after="0"/>
        <w:jc w:val="both"/>
        <w:rPr>
          <w:sz w:val="24"/>
          <w:szCs w:val="24"/>
        </w:rPr>
      </w:pPr>
    </w:p>
    <w:p w14:paraId="532BCAFC" w14:textId="55362A83" w:rsidR="00A01F8E" w:rsidRDefault="0046715B" w:rsidP="0008208A">
      <w:pPr>
        <w:spacing w:before="0" w:after="0"/>
        <w:jc w:val="both"/>
        <w:rPr>
          <w:sz w:val="24"/>
          <w:szCs w:val="24"/>
        </w:rPr>
      </w:pPr>
      <w:r>
        <w:rPr>
          <w:sz w:val="24"/>
          <w:szCs w:val="24"/>
        </w:rPr>
        <w:t>E</w:t>
      </w:r>
      <w:r w:rsidR="00F41D94" w:rsidRPr="00F645EA">
        <w:rPr>
          <w:sz w:val="24"/>
          <w:szCs w:val="24"/>
        </w:rPr>
        <w:t>l plan de emergencia o de contingencia es un instrumento a largo plazo en el que se establecen</w:t>
      </w:r>
      <w:r w:rsidR="00C73BE7">
        <w:rPr>
          <w:sz w:val="24"/>
          <w:szCs w:val="24"/>
        </w:rPr>
        <w:t xml:space="preserve"> </w:t>
      </w:r>
      <w:r w:rsidR="00F41D94" w:rsidRPr="00F645EA">
        <w:rPr>
          <w:sz w:val="24"/>
          <w:szCs w:val="24"/>
        </w:rPr>
        <w:t>los objetivos, políticas, estrategias, líneas de acción y todo tipo de recursos necesarios para la atención de desastres</w:t>
      </w:r>
      <w:r w:rsidR="00C73BE7" w:rsidRPr="00C73BE7">
        <w:rPr>
          <w:sz w:val="24"/>
          <w:szCs w:val="24"/>
        </w:rPr>
        <w:t xml:space="preserve"> </w:t>
      </w:r>
      <w:r w:rsidR="00C73BE7" w:rsidRPr="00F645EA">
        <w:rPr>
          <w:sz w:val="24"/>
          <w:szCs w:val="24"/>
        </w:rPr>
        <w:t>con base en un diagnóstico de riesgos en el territorio</w:t>
      </w:r>
      <w:r w:rsidR="00F41D94" w:rsidRPr="00F645EA">
        <w:rPr>
          <w:sz w:val="24"/>
          <w:szCs w:val="24"/>
        </w:rPr>
        <w:t>.</w:t>
      </w:r>
      <w:r w:rsidR="00F41D94" w:rsidRPr="00F645EA">
        <w:rPr>
          <w:rStyle w:val="Refdenotaalpie"/>
          <w:sz w:val="24"/>
          <w:szCs w:val="24"/>
        </w:rPr>
        <w:footnoteReference w:id="12"/>
      </w:r>
      <w:r w:rsidR="00F41D94" w:rsidRPr="00F41D94">
        <w:rPr>
          <w:sz w:val="24"/>
          <w:szCs w:val="24"/>
        </w:rPr>
        <w:t xml:space="preserve"> </w:t>
      </w:r>
      <w:r w:rsidR="00F41D94" w:rsidRPr="00F645EA">
        <w:rPr>
          <w:sz w:val="24"/>
          <w:szCs w:val="24"/>
        </w:rPr>
        <w:t xml:space="preserve">Finalmente, el atlas de riesgo es un sistema de información para generar mapas y sistemas geográficos que permitan la simulación de escenarios de desastre, </w:t>
      </w:r>
      <w:r w:rsidR="00F41D94">
        <w:rPr>
          <w:sz w:val="24"/>
          <w:szCs w:val="24"/>
        </w:rPr>
        <w:t xml:space="preserve">así como </w:t>
      </w:r>
      <w:r w:rsidR="00F41D94" w:rsidRPr="00F645EA">
        <w:rPr>
          <w:sz w:val="24"/>
          <w:szCs w:val="24"/>
        </w:rPr>
        <w:t>generar recomendaciones</w:t>
      </w:r>
      <w:r w:rsidR="00F41D94">
        <w:rPr>
          <w:sz w:val="24"/>
          <w:szCs w:val="24"/>
        </w:rPr>
        <w:t xml:space="preserve"> sobre </w:t>
      </w:r>
      <w:r w:rsidR="00F41D94" w:rsidRPr="00F645EA">
        <w:rPr>
          <w:sz w:val="24"/>
          <w:szCs w:val="24"/>
        </w:rPr>
        <w:t>medidas de prevención y mitigación efectiva</w:t>
      </w:r>
      <w:r w:rsidR="00F41D94">
        <w:rPr>
          <w:sz w:val="24"/>
          <w:szCs w:val="24"/>
        </w:rPr>
        <w:t>.</w:t>
      </w:r>
      <w:r w:rsidR="00F41D94" w:rsidRPr="00F645EA">
        <w:rPr>
          <w:rStyle w:val="Refdenotaalpie"/>
          <w:sz w:val="24"/>
          <w:szCs w:val="24"/>
        </w:rPr>
        <w:footnoteReference w:id="13"/>
      </w:r>
    </w:p>
    <w:p w14:paraId="197DE05A" w14:textId="77777777" w:rsidR="003F29E5" w:rsidRDefault="003F29E5" w:rsidP="005E1951">
      <w:pPr>
        <w:spacing w:before="0" w:after="0"/>
        <w:jc w:val="both"/>
        <w:rPr>
          <w:sz w:val="24"/>
          <w:szCs w:val="24"/>
        </w:rPr>
      </w:pPr>
    </w:p>
    <w:p w14:paraId="13630A6A" w14:textId="0BD32268" w:rsidR="00AB3210" w:rsidRDefault="006116A9" w:rsidP="0008208A">
      <w:pPr>
        <w:spacing w:before="0" w:after="0"/>
        <w:jc w:val="both"/>
        <w:rPr>
          <w:sz w:val="24"/>
          <w:szCs w:val="24"/>
        </w:rPr>
      </w:pPr>
      <w:r>
        <w:rPr>
          <w:sz w:val="24"/>
          <w:szCs w:val="24"/>
        </w:rPr>
        <w:t xml:space="preserve">A nivel estatal, </w:t>
      </w:r>
      <w:r w:rsidR="00473A98">
        <w:rPr>
          <w:sz w:val="24"/>
          <w:szCs w:val="24"/>
        </w:rPr>
        <w:t xml:space="preserve">en 2021, </w:t>
      </w:r>
      <w:r w:rsidR="00A7296C">
        <w:rPr>
          <w:sz w:val="24"/>
          <w:szCs w:val="24"/>
        </w:rPr>
        <w:t xml:space="preserve">23 </w:t>
      </w:r>
      <w:r w:rsidR="00341919">
        <w:rPr>
          <w:sz w:val="24"/>
          <w:szCs w:val="24"/>
        </w:rPr>
        <w:t xml:space="preserve">administraciones públicas estatales </w:t>
      </w:r>
      <w:r>
        <w:rPr>
          <w:sz w:val="24"/>
          <w:szCs w:val="24"/>
        </w:rPr>
        <w:t>dispusieron</w:t>
      </w:r>
      <w:r w:rsidR="009E7FCA">
        <w:rPr>
          <w:sz w:val="24"/>
          <w:szCs w:val="24"/>
        </w:rPr>
        <w:t xml:space="preserve"> de</w:t>
      </w:r>
      <w:r w:rsidR="00D27A65">
        <w:rPr>
          <w:sz w:val="24"/>
          <w:szCs w:val="24"/>
        </w:rPr>
        <w:t xml:space="preserve"> </w:t>
      </w:r>
      <w:r w:rsidR="00587A19">
        <w:rPr>
          <w:sz w:val="24"/>
          <w:szCs w:val="24"/>
        </w:rPr>
        <w:t xml:space="preserve">un </w:t>
      </w:r>
      <w:r w:rsidR="00587A19" w:rsidRPr="00050B32">
        <w:rPr>
          <w:sz w:val="24"/>
          <w:szCs w:val="24"/>
        </w:rPr>
        <w:t>plan o programa de protección civil</w:t>
      </w:r>
      <w:r w:rsidR="00933A13">
        <w:rPr>
          <w:sz w:val="24"/>
          <w:szCs w:val="24"/>
        </w:rPr>
        <w:t xml:space="preserve"> </w:t>
      </w:r>
      <w:r w:rsidR="00341919">
        <w:rPr>
          <w:sz w:val="24"/>
          <w:szCs w:val="24"/>
        </w:rPr>
        <w:t xml:space="preserve">y </w:t>
      </w:r>
      <w:r w:rsidR="003F29E5">
        <w:rPr>
          <w:sz w:val="24"/>
          <w:szCs w:val="24"/>
        </w:rPr>
        <w:t>cinco</w:t>
      </w:r>
      <w:r>
        <w:rPr>
          <w:sz w:val="24"/>
          <w:szCs w:val="24"/>
        </w:rPr>
        <w:t xml:space="preserve"> </w:t>
      </w:r>
      <w:r w:rsidR="00661EC2">
        <w:rPr>
          <w:sz w:val="24"/>
          <w:szCs w:val="24"/>
        </w:rPr>
        <w:t xml:space="preserve">estaban en proceso de integrarlo. </w:t>
      </w:r>
      <w:r w:rsidR="00A01F8E">
        <w:rPr>
          <w:sz w:val="24"/>
          <w:szCs w:val="24"/>
        </w:rPr>
        <w:t>Asimismo</w:t>
      </w:r>
      <w:r w:rsidR="00587A19">
        <w:rPr>
          <w:sz w:val="24"/>
          <w:szCs w:val="24"/>
        </w:rPr>
        <w:t>,</w:t>
      </w:r>
      <w:r w:rsidR="00A01F8E">
        <w:rPr>
          <w:sz w:val="24"/>
          <w:szCs w:val="24"/>
        </w:rPr>
        <w:t xml:space="preserve"> </w:t>
      </w:r>
      <w:r w:rsidR="00A01F8E" w:rsidRPr="00F645EA">
        <w:rPr>
          <w:sz w:val="24"/>
          <w:szCs w:val="24"/>
        </w:rPr>
        <w:t xml:space="preserve">20 </w:t>
      </w:r>
      <w:r w:rsidR="00F223EB">
        <w:rPr>
          <w:sz w:val="24"/>
          <w:szCs w:val="24"/>
        </w:rPr>
        <w:t>gobiernos</w:t>
      </w:r>
      <w:r w:rsidR="00A01F8E" w:rsidRPr="00F645EA">
        <w:rPr>
          <w:sz w:val="24"/>
          <w:szCs w:val="24"/>
        </w:rPr>
        <w:t xml:space="preserve"> estatales contaban con </w:t>
      </w:r>
      <w:r w:rsidR="009E7FCA">
        <w:rPr>
          <w:sz w:val="24"/>
          <w:szCs w:val="24"/>
        </w:rPr>
        <w:t>un</w:t>
      </w:r>
      <w:r w:rsidR="00A01F8E" w:rsidRPr="00F645EA">
        <w:rPr>
          <w:sz w:val="24"/>
          <w:szCs w:val="24"/>
        </w:rPr>
        <w:t xml:space="preserve"> plan de emergencia o de contingencia</w:t>
      </w:r>
      <w:r w:rsidR="00A01F8E">
        <w:rPr>
          <w:sz w:val="24"/>
          <w:szCs w:val="24"/>
        </w:rPr>
        <w:t xml:space="preserve"> </w:t>
      </w:r>
      <w:r w:rsidR="00A01F8E" w:rsidRPr="00F645EA">
        <w:rPr>
          <w:sz w:val="24"/>
          <w:szCs w:val="24"/>
        </w:rPr>
        <w:t xml:space="preserve">y </w:t>
      </w:r>
      <w:r w:rsidR="003F29E5">
        <w:rPr>
          <w:sz w:val="24"/>
          <w:szCs w:val="24"/>
        </w:rPr>
        <w:t>ocho</w:t>
      </w:r>
      <w:r w:rsidR="00A01F8E" w:rsidRPr="00F645EA">
        <w:rPr>
          <w:sz w:val="24"/>
          <w:szCs w:val="24"/>
        </w:rPr>
        <w:t xml:space="preserve"> se encontraban en proceso de integración</w:t>
      </w:r>
      <w:r w:rsidR="00661EC2">
        <w:rPr>
          <w:sz w:val="24"/>
          <w:szCs w:val="24"/>
        </w:rPr>
        <w:t xml:space="preserve">. El </w:t>
      </w:r>
      <w:r w:rsidR="00587A19">
        <w:rPr>
          <w:sz w:val="24"/>
          <w:szCs w:val="24"/>
        </w:rPr>
        <w:t xml:space="preserve">atlas de riesgos </w:t>
      </w:r>
      <w:r w:rsidR="00587A19" w:rsidRPr="00F645EA">
        <w:rPr>
          <w:sz w:val="24"/>
          <w:szCs w:val="24"/>
        </w:rPr>
        <w:t>estuvo disponible en 28</w:t>
      </w:r>
      <w:r w:rsidR="00587A19">
        <w:rPr>
          <w:sz w:val="24"/>
          <w:szCs w:val="24"/>
        </w:rPr>
        <w:t xml:space="preserve"> </w:t>
      </w:r>
      <w:r w:rsidR="00F223EB">
        <w:rPr>
          <w:sz w:val="24"/>
          <w:szCs w:val="24"/>
        </w:rPr>
        <w:t>entidades</w:t>
      </w:r>
      <w:r>
        <w:rPr>
          <w:sz w:val="24"/>
          <w:szCs w:val="24"/>
        </w:rPr>
        <w:t xml:space="preserve"> federativas</w:t>
      </w:r>
      <w:r w:rsidR="00634C55">
        <w:rPr>
          <w:sz w:val="24"/>
          <w:szCs w:val="24"/>
        </w:rPr>
        <w:t>.</w:t>
      </w:r>
      <w:r w:rsidR="003F29E5">
        <w:rPr>
          <w:sz w:val="24"/>
          <w:szCs w:val="24"/>
        </w:rPr>
        <w:t xml:space="preserve"> A</w:t>
      </w:r>
      <w:r w:rsidR="00634C55">
        <w:rPr>
          <w:sz w:val="24"/>
          <w:szCs w:val="24"/>
        </w:rPr>
        <w:t>l cierre de 2021, las administraciones públicas estatales de Guerrero y San Luis Potosí aún no disponían de estos instrumentos</w:t>
      </w:r>
      <w:r w:rsidR="00341919">
        <w:rPr>
          <w:sz w:val="24"/>
          <w:szCs w:val="24"/>
        </w:rPr>
        <w:t>.</w:t>
      </w:r>
      <w:r w:rsidR="00407E61" w:rsidRPr="00050B32">
        <w:rPr>
          <w:sz w:val="24"/>
          <w:szCs w:val="24"/>
        </w:rPr>
        <w:t xml:space="preserve"> </w:t>
      </w:r>
    </w:p>
    <w:p w14:paraId="49A6A2F4" w14:textId="18C64EE6" w:rsidR="00734CDE" w:rsidRDefault="00734CDE" w:rsidP="005E1951">
      <w:pPr>
        <w:spacing w:before="0" w:after="0"/>
        <w:jc w:val="both"/>
        <w:rPr>
          <w:sz w:val="24"/>
          <w:szCs w:val="24"/>
        </w:rPr>
      </w:pPr>
    </w:p>
    <w:p w14:paraId="0ACD8262" w14:textId="77777777" w:rsidR="00734CDE" w:rsidRDefault="00734CDE" w:rsidP="005E1951">
      <w:pPr>
        <w:spacing w:before="0" w:after="0"/>
        <w:jc w:val="both"/>
        <w:rPr>
          <w:sz w:val="24"/>
          <w:szCs w:val="24"/>
        </w:rPr>
      </w:pPr>
    </w:p>
    <w:p w14:paraId="5403A414" w14:textId="17F43DBE" w:rsidR="00C31EC0" w:rsidRPr="00BE7D0B" w:rsidRDefault="00FC4512" w:rsidP="005E1951">
      <w:pPr>
        <w:spacing w:before="0" w:after="0"/>
        <w:jc w:val="center"/>
        <w:rPr>
          <w:sz w:val="24"/>
          <w:szCs w:val="24"/>
        </w:rPr>
      </w:pPr>
      <w:r>
        <w:rPr>
          <w:sz w:val="20"/>
          <w:szCs w:val="20"/>
        </w:rPr>
        <w:lastRenderedPageBreak/>
        <w:t>C</w:t>
      </w:r>
      <w:r w:rsidR="00341919">
        <w:rPr>
          <w:sz w:val="20"/>
          <w:szCs w:val="20"/>
        </w:rPr>
        <w:t>uadro</w:t>
      </w:r>
      <w:r w:rsidR="00341919" w:rsidRPr="00F44ED5">
        <w:rPr>
          <w:sz w:val="20"/>
          <w:szCs w:val="20"/>
        </w:rPr>
        <w:t xml:space="preserve"> </w:t>
      </w:r>
      <w:r w:rsidR="00C31EC0" w:rsidRPr="00F44ED5">
        <w:rPr>
          <w:sz w:val="20"/>
          <w:szCs w:val="20"/>
        </w:rPr>
        <w:t>1</w:t>
      </w:r>
    </w:p>
    <w:p w14:paraId="2877D2D1" w14:textId="2FEE8490" w:rsidR="00734CDE" w:rsidRDefault="00A13365" w:rsidP="005B69C8">
      <w:pPr>
        <w:spacing w:before="0" w:after="0"/>
        <w:jc w:val="center"/>
        <w:rPr>
          <w:b/>
          <w:bCs/>
          <w:smallCaps/>
        </w:rPr>
      </w:pPr>
      <w:r>
        <w:rPr>
          <w:b/>
          <w:bCs/>
          <w:smallCaps/>
        </w:rPr>
        <w:t xml:space="preserve">Disponibilidad de plan o programa de protección civil, contingencia y atlas de riesgo por </w:t>
      </w:r>
      <w:r w:rsidR="00DB6F66">
        <w:rPr>
          <w:b/>
          <w:bCs/>
          <w:smallCaps/>
        </w:rPr>
        <w:t xml:space="preserve">en las administraciones públicas estatales por </w:t>
      </w:r>
      <w:r>
        <w:rPr>
          <w:b/>
          <w:bCs/>
          <w:smallCaps/>
        </w:rPr>
        <w:t>entidad federativa, 2021</w:t>
      </w:r>
    </w:p>
    <w:p w14:paraId="6C605303" w14:textId="77777777" w:rsidR="00350DB6" w:rsidRPr="005B69C8" w:rsidRDefault="00350DB6" w:rsidP="005B69C8">
      <w:pPr>
        <w:spacing w:before="0" w:after="0"/>
        <w:jc w:val="center"/>
        <w:rPr>
          <w:b/>
          <w:bCs/>
          <w:smallCaps/>
        </w:rPr>
      </w:pPr>
    </w:p>
    <w:tbl>
      <w:tblPr>
        <w:tblW w:w="8651" w:type="dxa"/>
        <w:jc w:val="center"/>
        <w:tblCellMar>
          <w:left w:w="70" w:type="dxa"/>
          <w:right w:w="70" w:type="dxa"/>
        </w:tblCellMar>
        <w:tblLook w:val="04A0" w:firstRow="1" w:lastRow="0" w:firstColumn="1" w:lastColumn="0" w:noHBand="0" w:noVBand="1"/>
      </w:tblPr>
      <w:tblGrid>
        <w:gridCol w:w="2272"/>
        <w:gridCol w:w="2406"/>
        <w:gridCol w:w="2126"/>
        <w:gridCol w:w="1701"/>
        <w:gridCol w:w="146"/>
      </w:tblGrid>
      <w:tr w:rsidR="004046A3" w:rsidRPr="004046A3" w14:paraId="5A090341" w14:textId="77777777" w:rsidTr="00634C55">
        <w:trPr>
          <w:gridAfter w:val="1"/>
          <w:wAfter w:w="146" w:type="dxa"/>
          <w:trHeight w:val="433"/>
          <w:jc w:val="center"/>
        </w:trPr>
        <w:tc>
          <w:tcPr>
            <w:tcW w:w="2272" w:type="dxa"/>
            <w:vMerge w:val="restart"/>
            <w:tcBorders>
              <w:top w:val="single" w:sz="4" w:space="0" w:color="auto"/>
              <w:left w:val="nil"/>
              <w:bottom w:val="single" w:sz="4" w:space="0" w:color="000000"/>
              <w:right w:val="nil"/>
            </w:tcBorders>
            <w:shd w:val="clear" w:color="auto" w:fill="auto"/>
            <w:noWrap/>
            <w:vAlign w:val="center"/>
            <w:hideMark/>
          </w:tcPr>
          <w:p w14:paraId="7101205B" w14:textId="77777777" w:rsidR="004046A3" w:rsidRPr="004046A3" w:rsidRDefault="004046A3" w:rsidP="004046A3">
            <w:pPr>
              <w:spacing w:before="0" w:after="0"/>
              <w:jc w:val="center"/>
              <w:rPr>
                <w:rFonts w:eastAsia="Times New Roman"/>
                <w:b/>
                <w:bCs/>
                <w:color w:val="000000"/>
                <w:sz w:val="16"/>
                <w:szCs w:val="16"/>
                <w:lang w:eastAsia="es-MX"/>
              </w:rPr>
            </w:pPr>
            <w:r w:rsidRPr="004046A3">
              <w:rPr>
                <w:rFonts w:eastAsia="Times New Roman"/>
                <w:b/>
                <w:bCs/>
                <w:color w:val="000000"/>
                <w:sz w:val="16"/>
                <w:szCs w:val="16"/>
                <w:lang w:eastAsia="es-MX"/>
              </w:rPr>
              <w:t>Entidad</w:t>
            </w:r>
          </w:p>
        </w:tc>
        <w:tc>
          <w:tcPr>
            <w:tcW w:w="2406" w:type="dxa"/>
            <w:vMerge w:val="restart"/>
            <w:tcBorders>
              <w:top w:val="single" w:sz="4" w:space="0" w:color="auto"/>
              <w:left w:val="nil"/>
              <w:bottom w:val="single" w:sz="4" w:space="0" w:color="000000"/>
              <w:right w:val="nil"/>
            </w:tcBorders>
            <w:shd w:val="clear" w:color="auto" w:fill="auto"/>
            <w:vAlign w:val="center"/>
            <w:hideMark/>
          </w:tcPr>
          <w:p w14:paraId="53433F5D" w14:textId="0668A971" w:rsidR="004046A3" w:rsidRPr="004046A3" w:rsidRDefault="004046A3" w:rsidP="004046A3">
            <w:pPr>
              <w:spacing w:before="0" w:after="0"/>
              <w:jc w:val="center"/>
              <w:rPr>
                <w:rFonts w:eastAsia="Times New Roman"/>
                <w:b/>
                <w:bCs/>
                <w:color w:val="000000"/>
                <w:sz w:val="16"/>
                <w:szCs w:val="16"/>
                <w:lang w:eastAsia="es-MX"/>
              </w:rPr>
            </w:pPr>
            <w:r w:rsidRPr="004046A3">
              <w:rPr>
                <w:rFonts w:eastAsia="Times New Roman"/>
                <w:b/>
                <w:bCs/>
                <w:color w:val="000000"/>
                <w:sz w:val="16"/>
                <w:szCs w:val="16"/>
                <w:lang w:eastAsia="es-MX"/>
              </w:rPr>
              <w:t xml:space="preserve">Plan o </w:t>
            </w:r>
            <w:r w:rsidR="00300A45">
              <w:rPr>
                <w:rFonts w:eastAsia="Times New Roman"/>
                <w:b/>
                <w:bCs/>
                <w:color w:val="000000"/>
                <w:sz w:val="16"/>
                <w:szCs w:val="16"/>
                <w:lang w:eastAsia="es-MX"/>
              </w:rPr>
              <w:t>p</w:t>
            </w:r>
            <w:r w:rsidRPr="004046A3">
              <w:rPr>
                <w:rFonts w:eastAsia="Times New Roman"/>
                <w:b/>
                <w:bCs/>
                <w:color w:val="000000"/>
                <w:sz w:val="16"/>
                <w:szCs w:val="16"/>
                <w:lang w:eastAsia="es-MX"/>
              </w:rPr>
              <w:t xml:space="preserve">rograma de </w:t>
            </w:r>
            <w:r w:rsidR="00300A45">
              <w:rPr>
                <w:rFonts w:eastAsia="Times New Roman"/>
                <w:b/>
                <w:bCs/>
                <w:color w:val="000000"/>
                <w:sz w:val="16"/>
                <w:szCs w:val="16"/>
                <w:lang w:eastAsia="es-MX"/>
              </w:rPr>
              <w:t>p</w:t>
            </w:r>
            <w:r w:rsidRPr="004046A3">
              <w:rPr>
                <w:rFonts w:eastAsia="Times New Roman"/>
                <w:b/>
                <w:bCs/>
                <w:color w:val="000000"/>
                <w:sz w:val="16"/>
                <w:szCs w:val="16"/>
                <w:lang w:eastAsia="es-MX"/>
              </w:rPr>
              <w:t xml:space="preserve">rotección </w:t>
            </w:r>
            <w:r w:rsidR="00300A45">
              <w:rPr>
                <w:rFonts w:eastAsia="Times New Roman"/>
                <w:b/>
                <w:bCs/>
                <w:color w:val="000000"/>
                <w:sz w:val="16"/>
                <w:szCs w:val="16"/>
                <w:lang w:eastAsia="es-MX"/>
              </w:rPr>
              <w:t>c</w:t>
            </w:r>
            <w:r w:rsidRPr="004046A3">
              <w:rPr>
                <w:rFonts w:eastAsia="Times New Roman"/>
                <w:b/>
                <w:bCs/>
                <w:color w:val="000000"/>
                <w:sz w:val="16"/>
                <w:szCs w:val="16"/>
                <w:lang w:eastAsia="es-MX"/>
              </w:rPr>
              <w:t>ivil u homólogo</w:t>
            </w:r>
          </w:p>
        </w:tc>
        <w:tc>
          <w:tcPr>
            <w:tcW w:w="2126" w:type="dxa"/>
            <w:vMerge w:val="restart"/>
            <w:tcBorders>
              <w:top w:val="single" w:sz="4" w:space="0" w:color="auto"/>
              <w:left w:val="nil"/>
              <w:bottom w:val="single" w:sz="4" w:space="0" w:color="000000"/>
              <w:right w:val="nil"/>
            </w:tcBorders>
            <w:shd w:val="clear" w:color="auto" w:fill="auto"/>
            <w:vAlign w:val="center"/>
            <w:hideMark/>
          </w:tcPr>
          <w:p w14:paraId="55E2B9CF" w14:textId="3FC88D5E" w:rsidR="004046A3" w:rsidRPr="004046A3" w:rsidRDefault="004046A3" w:rsidP="004046A3">
            <w:pPr>
              <w:spacing w:before="0" w:after="0"/>
              <w:jc w:val="center"/>
              <w:rPr>
                <w:rFonts w:eastAsia="Times New Roman"/>
                <w:b/>
                <w:bCs/>
                <w:color w:val="000000"/>
                <w:sz w:val="16"/>
                <w:szCs w:val="16"/>
                <w:lang w:eastAsia="es-MX"/>
              </w:rPr>
            </w:pPr>
            <w:r w:rsidRPr="004046A3">
              <w:rPr>
                <w:rFonts w:eastAsia="Times New Roman"/>
                <w:b/>
                <w:bCs/>
                <w:color w:val="000000"/>
                <w:sz w:val="16"/>
                <w:szCs w:val="16"/>
                <w:lang w:eastAsia="es-MX"/>
              </w:rPr>
              <w:t xml:space="preserve">Plan de </w:t>
            </w:r>
            <w:r w:rsidR="00300A45">
              <w:rPr>
                <w:rFonts w:eastAsia="Times New Roman"/>
                <w:b/>
                <w:bCs/>
                <w:color w:val="000000"/>
                <w:sz w:val="16"/>
                <w:szCs w:val="16"/>
                <w:lang w:eastAsia="es-MX"/>
              </w:rPr>
              <w:t>e</w:t>
            </w:r>
            <w:r w:rsidRPr="004046A3">
              <w:rPr>
                <w:rFonts w:eastAsia="Times New Roman"/>
                <w:b/>
                <w:bCs/>
                <w:color w:val="000000"/>
                <w:sz w:val="16"/>
                <w:szCs w:val="16"/>
                <w:lang w:eastAsia="es-MX"/>
              </w:rPr>
              <w:t xml:space="preserve">mergencia o de </w:t>
            </w:r>
            <w:r w:rsidR="00300A45">
              <w:rPr>
                <w:rFonts w:eastAsia="Times New Roman"/>
                <w:b/>
                <w:bCs/>
                <w:color w:val="000000"/>
                <w:sz w:val="16"/>
                <w:szCs w:val="16"/>
                <w:lang w:eastAsia="es-MX"/>
              </w:rPr>
              <w:t>c</w:t>
            </w:r>
            <w:r w:rsidRPr="004046A3">
              <w:rPr>
                <w:rFonts w:eastAsia="Times New Roman"/>
                <w:b/>
                <w:bCs/>
                <w:color w:val="000000"/>
                <w:sz w:val="16"/>
                <w:szCs w:val="16"/>
                <w:lang w:eastAsia="es-MX"/>
              </w:rPr>
              <w:t>ontingencia u homólogo</w:t>
            </w:r>
          </w:p>
        </w:tc>
        <w:tc>
          <w:tcPr>
            <w:tcW w:w="1701" w:type="dxa"/>
            <w:vMerge w:val="restart"/>
            <w:tcBorders>
              <w:top w:val="single" w:sz="4" w:space="0" w:color="auto"/>
              <w:left w:val="nil"/>
              <w:bottom w:val="single" w:sz="4" w:space="0" w:color="000000"/>
              <w:right w:val="nil"/>
            </w:tcBorders>
            <w:shd w:val="clear" w:color="auto" w:fill="auto"/>
            <w:vAlign w:val="center"/>
            <w:hideMark/>
          </w:tcPr>
          <w:p w14:paraId="75FF3108" w14:textId="77777777" w:rsidR="004046A3" w:rsidRPr="004046A3" w:rsidRDefault="004046A3" w:rsidP="004046A3">
            <w:pPr>
              <w:spacing w:before="0" w:after="0"/>
              <w:jc w:val="center"/>
              <w:rPr>
                <w:rFonts w:eastAsia="Times New Roman"/>
                <w:b/>
                <w:bCs/>
                <w:color w:val="000000"/>
                <w:sz w:val="16"/>
                <w:szCs w:val="16"/>
                <w:lang w:eastAsia="es-MX"/>
              </w:rPr>
            </w:pPr>
            <w:r w:rsidRPr="004046A3">
              <w:rPr>
                <w:rFonts w:eastAsia="Times New Roman"/>
                <w:b/>
                <w:bCs/>
                <w:color w:val="000000"/>
                <w:sz w:val="16"/>
                <w:szCs w:val="16"/>
                <w:lang w:eastAsia="es-MX"/>
              </w:rPr>
              <w:t>Atlas de riesgos</w:t>
            </w:r>
          </w:p>
        </w:tc>
      </w:tr>
      <w:tr w:rsidR="004046A3" w:rsidRPr="004046A3" w14:paraId="1F24A2C1" w14:textId="77777777" w:rsidTr="005E1951">
        <w:trPr>
          <w:trHeight w:val="70"/>
          <w:jc w:val="center"/>
        </w:trPr>
        <w:tc>
          <w:tcPr>
            <w:tcW w:w="2272" w:type="dxa"/>
            <w:vMerge/>
            <w:tcBorders>
              <w:top w:val="single" w:sz="4" w:space="0" w:color="auto"/>
              <w:left w:val="nil"/>
              <w:bottom w:val="single" w:sz="4" w:space="0" w:color="000000"/>
              <w:right w:val="nil"/>
            </w:tcBorders>
            <w:vAlign w:val="center"/>
            <w:hideMark/>
          </w:tcPr>
          <w:p w14:paraId="26CEBE7D" w14:textId="77777777" w:rsidR="004046A3" w:rsidRPr="004046A3" w:rsidRDefault="004046A3" w:rsidP="004046A3">
            <w:pPr>
              <w:spacing w:before="0" w:after="0"/>
              <w:rPr>
                <w:rFonts w:eastAsia="Times New Roman"/>
                <w:b/>
                <w:bCs/>
                <w:color w:val="000000"/>
                <w:sz w:val="16"/>
                <w:szCs w:val="16"/>
                <w:lang w:eastAsia="es-MX"/>
              </w:rPr>
            </w:pPr>
          </w:p>
        </w:tc>
        <w:tc>
          <w:tcPr>
            <w:tcW w:w="2406" w:type="dxa"/>
            <w:vMerge/>
            <w:tcBorders>
              <w:top w:val="single" w:sz="4" w:space="0" w:color="auto"/>
              <w:left w:val="nil"/>
              <w:bottom w:val="single" w:sz="4" w:space="0" w:color="000000"/>
              <w:right w:val="nil"/>
            </w:tcBorders>
            <w:vAlign w:val="center"/>
            <w:hideMark/>
          </w:tcPr>
          <w:p w14:paraId="646E8E23" w14:textId="77777777" w:rsidR="004046A3" w:rsidRPr="004046A3" w:rsidRDefault="004046A3" w:rsidP="004046A3">
            <w:pPr>
              <w:spacing w:before="0" w:after="0"/>
              <w:rPr>
                <w:rFonts w:eastAsia="Times New Roman"/>
                <w:b/>
                <w:bCs/>
                <w:color w:val="000000"/>
                <w:sz w:val="16"/>
                <w:szCs w:val="16"/>
                <w:lang w:eastAsia="es-MX"/>
              </w:rPr>
            </w:pPr>
          </w:p>
        </w:tc>
        <w:tc>
          <w:tcPr>
            <w:tcW w:w="2126" w:type="dxa"/>
            <w:vMerge/>
            <w:tcBorders>
              <w:top w:val="single" w:sz="4" w:space="0" w:color="auto"/>
              <w:left w:val="nil"/>
              <w:bottom w:val="single" w:sz="4" w:space="0" w:color="000000"/>
              <w:right w:val="nil"/>
            </w:tcBorders>
            <w:vAlign w:val="center"/>
            <w:hideMark/>
          </w:tcPr>
          <w:p w14:paraId="004FAE8F" w14:textId="77777777" w:rsidR="004046A3" w:rsidRPr="004046A3" w:rsidRDefault="004046A3" w:rsidP="004046A3">
            <w:pPr>
              <w:spacing w:before="0" w:after="0"/>
              <w:rPr>
                <w:rFonts w:eastAsia="Times New Roman"/>
                <w:b/>
                <w:bCs/>
                <w:color w:val="000000"/>
                <w:sz w:val="16"/>
                <w:szCs w:val="16"/>
                <w:lang w:eastAsia="es-MX"/>
              </w:rPr>
            </w:pPr>
          </w:p>
        </w:tc>
        <w:tc>
          <w:tcPr>
            <w:tcW w:w="1701" w:type="dxa"/>
            <w:vMerge/>
            <w:tcBorders>
              <w:top w:val="single" w:sz="4" w:space="0" w:color="auto"/>
              <w:left w:val="nil"/>
              <w:bottom w:val="single" w:sz="4" w:space="0" w:color="000000"/>
              <w:right w:val="nil"/>
            </w:tcBorders>
            <w:vAlign w:val="center"/>
            <w:hideMark/>
          </w:tcPr>
          <w:p w14:paraId="0BE84F43" w14:textId="77777777" w:rsidR="004046A3" w:rsidRPr="004046A3" w:rsidRDefault="004046A3" w:rsidP="004046A3">
            <w:pPr>
              <w:spacing w:before="0" w:after="0"/>
              <w:rPr>
                <w:rFonts w:eastAsia="Times New Roman"/>
                <w:b/>
                <w:bCs/>
                <w:color w:val="000000"/>
                <w:sz w:val="16"/>
                <w:szCs w:val="16"/>
                <w:lang w:eastAsia="es-MX"/>
              </w:rPr>
            </w:pPr>
          </w:p>
        </w:tc>
        <w:tc>
          <w:tcPr>
            <w:tcW w:w="146" w:type="dxa"/>
            <w:tcBorders>
              <w:top w:val="nil"/>
              <w:left w:val="nil"/>
              <w:bottom w:val="nil"/>
              <w:right w:val="nil"/>
            </w:tcBorders>
            <w:shd w:val="clear" w:color="auto" w:fill="auto"/>
            <w:noWrap/>
            <w:vAlign w:val="bottom"/>
            <w:hideMark/>
          </w:tcPr>
          <w:p w14:paraId="6A35705D" w14:textId="77777777" w:rsidR="004046A3" w:rsidRPr="004046A3" w:rsidRDefault="004046A3" w:rsidP="004046A3">
            <w:pPr>
              <w:spacing w:before="0" w:after="0"/>
              <w:jc w:val="center"/>
              <w:rPr>
                <w:rFonts w:eastAsia="Times New Roman"/>
                <w:b/>
                <w:bCs/>
                <w:color w:val="000000"/>
                <w:sz w:val="16"/>
                <w:szCs w:val="16"/>
                <w:lang w:eastAsia="es-MX"/>
              </w:rPr>
            </w:pPr>
          </w:p>
        </w:tc>
      </w:tr>
      <w:tr w:rsidR="004046A3" w:rsidRPr="004046A3" w14:paraId="324C0C8F" w14:textId="77777777" w:rsidTr="00634C55">
        <w:trPr>
          <w:trHeight w:val="198"/>
          <w:jc w:val="center"/>
        </w:trPr>
        <w:tc>
          <w:tcPr>
            <w:tcW w:w="2272" w:type="dxa"/>
            <w:tcBorders>
              <w:top w:val="nil"/>
              <w:left w:val="nil"/>
              <w:bottom w:val="nil"/>
              <w:right w:val="nil"/>
            </w:tcBorders>
            <w:shd w:val="clear" w:color="auto" w:fill="auto"/>
            <w:noWrap/>
            <w:vAlign w:val="bottom"/>
            <w:hideMark/>
          </w:tcPr>
          <w:p w14:paraId="5B847DC9" w14:textId="77777777" w:rsidR="004046A3" w:rsidRPr="004046A3" w:rsidRDefault="004046A3" w:rsidP="004046A3">
            <w:pPr>
              <w:spacing w:before="0" w:after="0"/>
              <w:rPr>
                <w:rFonts w:eastAsia="Times New Roman"/>
                <w:b/>
                <w:bCs/>
                <w:color w:val="000000"/>
                <w:sz w:val="16"/>
                <w:szCs w:val="16"/>
                <w:lang w:eastAsia="es-MX"/>
              </w:rPr>
            </w:pPr>
            <w:r w:rsidRPr="004046A3">
              <w:rPr>
                <w:rFonts w:eastAsia="Times New Roman"/>
                <w:b/>
                <w:bCs/>
                <w:color w:val="000000"/>
                <w:sz w:val="16"/>
                <w:szCs w:val="16"/>
                <w:lang w:eastAsia="es-MX"/>
              </w:rPr>
              <w:t>Total</w:t>
            </w:r>
          </w:p>
        </w:tc>
        <w:tc>
          <w:tcPr>
            <w:tcW w:w="2406" w:type="dxa"/>
            <w:tcBorders>
              <w:top w:val="nil"/>
              <w:left w:val="nil"/>
              <w:bottom w:val="nil"/>
              <w:right w:val="nil"/>
            </w:tcBorders>
            <w:shd w:val="clear" w:color="auto" w:fill="A0CC82"/>
            <w:noWrap/>
            <w:vAlign w:val="bottom"/>
            <w:hideMark/>
          </w:tcPr>
          <w:p w14:paraId="04DA604A" w14:textId="7AA199C2" w:rsidR="004046A3" w:rsidRPr="004046A3" w:rsidRDefault="004046A3" w:rsidP="004046A3">
            <w:pPr>
              <w:spacing w:before="0" w:after="0"/>
              <w:jc w:val="center"/>
              <w:rPr>
                <w:rFonts w:eastAsia="Times New Roman"/>
                <w:b/>
                <w:bCs/>
                <w:color w:val="000000"/>
                <w:sz w:val="16"/>
                <w:szCs w:val="16"/>
                <w:lang w:eastAsia="es-MX"/>
              </w:rPr>
            </w:pPr>
            <w:r w:rsidRPr="004046A3">
              <w:rPr>
                <w:rFonts w:eastAsia="Times New Roman"/>
                <w:b/>
                <w:bCs/>
                <w:color w:val="000000"/>
                <w:sz w:val="16"/>
                <w:szCs w:val="16"/>
                <w:lang w:eastAsia="es-MX"/>
              </w:rPr>
              <w:t>23</w:t>
            </w:r>
          </w:p>
        </w:tc>
        <w:tc>
          <w:tcPr>
            <w:tcW w:w="2126" w:type="dxa"/>
            <w:tcBorders>
              <w:top w:val="nil"/>
              <w:left w:val="nil"/>
              <w:bottom w:val="nil"/>
              <w:right w:val="nil"/>
            </w:tcBorders>
            <w:shd w:val="clear" w:color="auto" w:fill="A0CC82"/>
            <w:noWrap/>
            <w:vAlign w:val="bottom"/>
            <w:hideMark/>
          </w:tcPr>
          <w:p w14:paraId="48ACA94F" w14:textId="2494A788" w:rsidR="004046A3" w:rsidRPr="004046A3" w:rsidRDefault="004046A3" w:rsidP="004046A3">
            <w:pPr>
              <w:spacing w:before="0" w:after="0"/>
              <w:jc w:val="center"/>
              <w:rPr>
                <w:rFonts w:eastAsia="Times New Roman"/>
                <w:b/>
                <w:bCs/>
                <w:color w:val="000000"/>
                <w:sz w:val="16"/>
                <w:szCs w:val="16"/>
                <w:lang w:eastAsia="es-MX"/>
              </w:rPr>
            </w:pPr>
            <w:r w:rsidRPr="004046A3">
              <w:rPr>
                <w:rFonts w:eastAsia="Times New Roman"/>
                <w:b/>
                <w:bCs/>
                <w:color w:val="000000"/>
                <w:sz w:val="16"/>
                <w:szCs w:val="16"/>
                <w:lang w:eastAsia="es-MX"/>
              </w:rPr>
              <w:t>20</w:t>
            </w:r>
          </w:p>
        </w:tc>
        <w:tc>
          <w:tcPr>
            <w:tcW w:w="1701" w:type="dxa"/>
            <w:tcBorders>
              <w:top w:val="nil"/>
              <w:left w:val="nil"/>
              <w:bottom w:val="nil"/>
              <w:right w:val="nil"/>
            </w:tcBorders>
            <w:shd w:val="clear" w:color="auto" w:fill="A0CC82"/>
            <w:noWrap/>
            <w:vAlign w:val="bottom"/>
            <w:hideMark/>
          </w:tcPr>
          <w:p w14:paraId="22E81EE8" w14:textId="75EBD037" w:rsidR="004046A3" w:rsidRPr="004046A3" w:rsidRDefault="004046A3" w:rsidP="004046A3">
            <w:pPr>
              <w:spacing w:before="0" w:after="0"/>
              <w:jc w:val="center"/>
              <w:rPr>
                <w:rFonts w:eastAsia="Times New Roman"/>
                <w:b/>
                <w:bCs/>
                <w:color w:val="000000"/>
                <w:sz w:val="16"/>
                <w:szCs w:val="16"/>
                <w:lang w:eastAsia="es-MX"/>
              </w:rPr>
            </w:pPr>
            <w:r w:rsidRPr="004046A3">
              <w:rPr>
                <w:rFonts w:eastAsia="Times New Roman"/>
                <w:b/>
                <w:bCs/>
                <w:color w:val="000000"/>
                <w:sz w:val="16"/>
                <w:szCs w:val="16"/>
                <w:lang w:eastAsia="es-MX"/>
              </w:rPr>
              <w:t>28</w:t>
            </w:r>
          </w:p>
        </w:tc>
        <w:tc>
          <w:tcPr>
            <w:tcW w:w="146" w:type="dxa"/>
            <w:vAlign w:val="center"/>
            <w:hideMark/>
          </w:tcPr>
          <w:p w14:paraId="3DF670A4"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4C82F4F1"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2A8AA0A5"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Aguascalientes</w:t>
            </w:r>
          </w:p>
        </w:tc>
        <w:tc>
          <w:tcPr>
            <w:tcW w:w="2406" w:type="dxa"/>
            <w:tcBorders>
              <w:top w:val="nil"/>
              <w:left w:val="nil"/>
              <w:bottom w:val="nil"/>
              <w:right w:val="nil"/>
            </w:tcBorders>
            <w:shd w:val="clear" w:color="000000" w:fill="A0CC82"/>
            <w:noWrap/>
            <w:vAlign w:val="center"/>
            <w:hideMark/>
          </w:tcPr>
          <w:p w14:paraId="2341937D"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25C3E912"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67D11607"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5B46F71D"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678A0638"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56FBA07C"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Baja California</w:t>
            </w:r>
          </w:p>
        </w:tc>
        <w:tc>
          <w:tcPr>
            <w:tcW w:w="2406" w:type="dxa"/>
            <w:tcBorders>
              <w:top w:val="nil"/>
              <w:left w:val="nil"/>
              <w:bottom w:val="nil"/>
              <w:right w:val="nil"/>
            </w:tcBorders>
            <w:shd w:val="clear" w:color="000000" w:fill="FFD966"/>
            <w:noWrap/>
            <w:vAlign w:val="center"/>
            <w:hideMark/>
          </w:tcPr>
          <w:p w14:paraId="0E489436"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En integración</w:t>
            </w:r>
          </w:p>
        </w:tc>
        <w:tc>
          <w:tcPr>
            <w:tcW w:w="2126" w:type="dxa"/>
            <w:tcBorders>
              <w:top w:val="nil"/>
              <w:left w:val="nil"/>
              <w:bottom w:val="nil"/>
              <w:right w:val="nil"/>
            </w:tcBorders>
            <w:shd w:val="clear" w:color="000000" w:fill="FFD966"/>
            <w:noWrap/>
            <w:vAlign w:val="center"/>
            <w:hideMark/>
          </w:tcPr>
          <w:p w14:paraId="116A82F5"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En integración</w:t>
            </w:r>
          </w:p>
        </w:tc>
        <w:tc>
          <w:tcPr>
            <w:tcW w:w="1701" w:type="dxa"/>
            <w:tcBorders>
              <w:top w:val="nil"/>
              <w:left w:val="nil"/>
              <w:bottom w:val="nil"/>
              <w:right w:val="nil"/>
            </w:tcBorders>
            <w:shd w:val="clear" w:color="000000" w:fill="A0CC82"/>
            <w:noWrap/>
            <w:vAlign w:val="center"/>
            <w:hideMark/>
          </w:tcPr>
          <w:p w14:paraId="3E2EB258"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207C9C6F"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130D0E62"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351D7F84"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Baja California Sur</w:t>
            </w:r>
          </w:p>
        </w:tc>
        <w:tc>
          <w:tcPr>
            <w:tcW w:w="2406" w:type="dxa"/>
            <w:tcBorders>
              <w:top w:val="nil"/>
              <w:left w:val="nil"/>
              <w:bottom w:val="nil"/>
              <w:right w:val="nil"/>
            </w:tcBorders>
            <w:shd w:val="clear" w:color="000000" w:fill="A0CC82"/>
            <w:noWrap/>
            <w:vAlign w:val="center"/>
            <w:hideMark/>
          </w:tcPr>
          <w:p w14:paraId="47B1B761"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07D4E892"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FF7171"/>
            <w:noWrap/>
            <w:vAlign w:val="center"/>
            <w:hideMark/>
          </w:tcPr>
          <w:p w14:paraId="0DEAE4D6"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No</w:t>
            </w:r>
          </w:p>
        </w:tc>
        <w:tc>
          <w:tcPr>
            <w:tcW w:w="146" w:type="dxa"/>
            <w:vAlign w:val="center"/>
            <w:hideMark/>
          </w:tcPr>
          <w:p w14:paraId="07599746"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1593177B"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76ED70AF"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Campeche</w:t>
            </w:r>
          </w:p>
        </w:tc>
        <w:tc>
          <w:tcPr>
            <w:tcW w:w="2406" w:type="dxa"/>
            <w:tcBorders>
              <w:top w:val="nil"/>
              <w:left w:val="nil"/>
              <w:bottom w:val="nil"/>
              <w:right w:val="nil"/>
            </w:tcBorders>
            <w:shd w:val="clear" w:color="000000" w:fill="A0CC82"/>
            <w:noWrap/>
            <w:vAlign w:val="center"/>
            <w:hideMark/>
          </w:tcPr>
          <w:p w14:paraId="0E08D46D"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FF7171"/>
            <w:noWrap/>
            <w:vAlign w:val="center"/>
            <w:hideMark/>
          </w:tcPr>
          <w:p w14:paraId="03CA0DFA"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No</w:t>
            </w:r>
          </w:p>
        </w:tc>
        <w:tc>
          <w:tcPr>
            <w:tcW w:w="1701" w:type="dxa"/>
            <w:tcBorders>
              <w:top w:val="nil"/>
              <w:left w:val="nil"/>
              <w:bottom w:val="nil"/>
              <w:right w:val="nil"/>
            </w:tcBorders>
            <w:shd w:val="clear" w:color="000000" w:fill="A0CC82"/>
            <w:noWrap/>
            <w:vAlign w:val="center"/>
            <w:hideMark/>
          </w:tcPr>
          <w:p w14:paraId="7986E205"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4699CE7B"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420034AF"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46F89882" w14:textId="124A21F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 xml:space="preserve">Coahuila </w:t>
            </w:r>
          </w:p>
        </w:tc>
        <w:tc>
          <w:tcPr>
            <w:tcW w:w="2406" w:type="dxa"/>
            <w:tcBorders>
              <w:top w:val="nil"/>
              <w:left w:val="nil"/>
              <w:bottom w:val="nil"/>
              <w:right w:val="nil"/>
            </w:tcBorders>
            <w:shd w:val="clear" w:color="000000" w:fill="A0CC82"/>
            <w:noWrap/>
            <w:vAlign w:val="center"/>
            <w:hideMark/>
          </w:tcPr>
          <w:p w14:paraId="49FF905D"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FFD966"/>
            <w:noWrap/>
            <w:vAlign w:val="center"/>
            <w:hideMark/>
          </w:tcPr>
          <w:p w14:paraId="6C521128"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En integración</w:t>
            </w:r>
          </w:p>
        </w:tc>
        <w:tc>
          <w:tcPr>
            <w:tcW w:w="1701" w:type="dxa"/>
            <w:tcBorders>
              <w:top w:val="nil"/>
              <w:left w:val="nil"/>
              <w:bottom w:val="nil"/>
              <w:right w:val="nil"/>
            </w:tcBorders>
            <w:shd w:val="clear" w:color="000000" w:fill="A0CC82"/>
            <w:noWrap/>
            <w:vAlign w:val="center"/>
            <w:hideMark/>
          </w:tcPr>
          <w:p w14:paraId="23690F6A"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10810DEF"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3A564301"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1CF1F385"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Colima</w:t>
            </w:r>
          </w:p>
        </w:tc>
        <w:tc>
          <w:tcPr>
            <w:tcW w:w="2406" w:type="dxa"/>
            <w:tcBorders>
              <w:top w:val="nil"/>
              <w:left w:val="nil"/>
              <w:bottom w:val="nil"/>
              <w:right w:val="nil"/>
            </w:tcBorders>
            <w:shd w:val="clear" w:color="000000" w:fill="FFD966"/>
            <w:noWrap/>
            <w:vAlign w:val="center"/>
            <w:hideMark/>
          </w:tcPr>
          <w:p w14:paraId="0917F5E9"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En integración</w:t>
            </w:r>
          </w:p>
        </w:tc>
        <w:tc>
          <w:tcPr>
            <w:tcW w:w="2126" w:type="dxa"/>
            <w:tcBorders>
              <w:top w:val="nil"/>
              <w:left w:val="nil"/>
              <w:bottom w:val="nil"/>
              <w:right w:val="nil"/>
            </w:tcBorders>
            <w:shd w:val="clear" w:color="000000" w:fill="A0CC82"/>
            <w:noWrap/>
            <w:vAlign w:val="center"/>
            <w:hideMark/>
          </w:tcPr>
          <w:p w14:paraId="77418EC8"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290F9621"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55FF330C"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6B0C4F3F"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1A554991"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Chiapas</w:t>
            </w:r>
          </w:p>
        </w:tc>
        <w:tc>
          <w:tcPr>
            <w:tcW w:w="2406" w:type="dxa"/>
            <w:tcBorders>
              <w:top w:val="nil"/>
              <w:left w:val="nil"/>
              <w:bottom w:val="nil"/>
              <w:right w:val="nil"/>
            </w:tcBorders>
            <w:shd w:val="clear" w:color="000000" w:fill="A0CC82"/>
            <w:noWrap/>
            <w:vAlign w:val="center"/>
            <w:hideMark/>
          </w:tcPr>
          <w:p w14:paraId="54F40F19"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31F4209A"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7D938AB5"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203D4EFF"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1D8D7A48"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52491015"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Chihuahua</w:t>
            </w:r>
          </w:p>
        </w:tc>
        <w:tc>
          <w:tcPr>
            <w:tcW w:w="2406" w:type="dxa"/>
            <w:tcBorders>
              <w:top w:val="nil"/>
              <w:left w:val="nil"/>
              <w:bottom w:val="nil"/>
              <w:right w:val="nil"/>
            </w:tcBorders>
            <w:shd w:val="clear" w:color="000000" w:fill="FFD966"/>
            <w:noWrap/>
            <w:vAlign w:val="center"/>
            <w:hideMark/>
          </w:tcPr>
          <w:p w14:paraId="57FADA8E"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En integración</w:t>
            </w:r>
          </w:p>
        </w:tc>
        <w:tc>
          <w:tcPr>
            <w:tcW w:w="2126" w:type="dxa"/>
            <w:tcBorders>
              <w:top w:val="nil"/>
              <w:left w:val="nil"/>
              <w:bottom w:val="nil"/>
              <w:right w:val="nil"/>
            </w:tcBorders>
            <w:shd w:val="clear" w:color="000000" w:fill="FFD966"/>
            <w:noWrap/>
            <w:vAlign w:val="center"/>
            <w:hideMark/>
          </w:tcPr>
          <w:p w14:paraId="4D9F6D20"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En integración</w:t>
            </w:r>
          </w:p>
        </w:tc>
        <w:tc>
          <w:tcPr>
            <w:tcW w:w="1701" w:type="dxa"/>
            <w:tcBorders>
              <w:top w:val="nil"/>
              <w:left w:val="nil"/>
              <w:bottom w:val="nil"/>
              <w:right w:val="nil"/>
            </w:tcBorders>
            <w:shd w:val="clear" w:color="000000" w:fill="A0CC82"/>
            <w:noWrap/>
            <w:vAlign w:val="center"/>
            <w:hideMark/>
          </w:tcPr>
          <w:p w14:paraId="782A41E8"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082F66F5"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2660BFF7"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5798D540"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Ciudad de México*</w:t>
            </w:r>
          </w:p>
        </w:tc>
        <w:tc>
          <w:tcPr>
            <w:tcW w:w="2406" w:type="dxa"/>
            <w:tcBorders>
              <w:top w:val="nil"/>
              <w:left w:val="nil"/>
              <w:bottom w:val="nil"/>
              <w:right w:val="nil"/>
            </w:tcBorders>
            <w:shd w:val="clear" w:color="000000" w:fill="A0CC82"/>
            <w:noWrap/>
            <w:vAlign w:val="center"/>
            <w:hideMark/>
          </w:tcPr>
          <w:p w14:paraId="1D39E1D4"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509932DE"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204158F9"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05FF18A2"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6F1A2257"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68B13AA6"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Durango</w:t>
            </w:r>
          </w:p>
        </w:tc>
        <w:tc>
          <w:tcPr>
            <w:tcW w:w="2406" w:type="dxa"/>
            <w:tcBorders>
              <w:top w:val="nil"/>
              <w:left w:val="nil"/>
              <w:bottom w:val="nil"/>
              <w:right w:val="nil"/>
            </w:tcBorders>
            <w:shd w:val="clear" w:color="000000" w:fill="A0CC82"/>
            <w:noWrap/>
            <w:vAlign w:val="center"/>
            <w:hideMark/>
          </w:tcPr>
          <w:p w14:paraId="7223DCED"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64DF5C24"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67DECE95"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69A80D7B"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4EB8DD7C"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58A44AB5"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Guanajuato</w:t>
            </w:r>
          </w:p>
        </w:tc>
        <w:tc>
          <w:tcPr>
            <w:tcW w:w="2406" w:type="dxa"/>
            <w:tcBorders>
              <w:top w:val="nil"/>
              <w:left w:val="nil"/>
              <w:bottom w:val="nil"/>
              <w:right w:val="nil"/>
            </w:tcBorders>
            <w:shd w:val="clear" w:color="000000" w:fill="A0CC82"/>
            <w:noWrap/>
            <w:vAlign w:val="center"/>
            <w:hideMark/>
          </w:tcPr>
          <w:p w14:paraId="31D2D932"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00E32C08"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261CF2B8"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3F983F15"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0789DD26"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2515BFE8"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Guerrero</w:t>
            </w:r>
          </w:p>
        </w:tc>
        <w:tc>
          <w:tcPr>
            <w:tcW w:w="2406" w:type="dxa"/>
            <w:tcBorders>
              <w:top w:val="nil"/>
              <w:left w:val="nil"/>
              <w:bottom w:val="nil"/>
              <w:right w:val="nil"/>
            </w:tcBorders>
            <w:shd w:val="clear" w:color="000000" w:fill="FF7171"/>
            <w:noWrap/>
            <w:vAlign w:val="center"/>
            <w:hideMark/>
          </w:tcPr>
          <w:p w14:paraId="4E6FE34C"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No</w:t>
            </w:r>
          </w:p>
        </w:tc>
        <w:tc>
          <w:tcPr>
            <w:tcW w:w="2126" w:type="dxa"/>
            <w:tcBorders>
              <w:top w:val="nil"/>
              <w:left w:val="nil"/>
              <w:bottom w:val="nil"/>
              <w:right w:val="nil"/>
            </w:tcBorders>
            <w:shd w:val="clear" w:color="000000" w:fill="FF7171"/>
            <w:noWrap/>
            <w:vAlign w:val="center"/>
            <w:hideMark/>
          </w:tcPr>
          <w:p w14:paraId="356FC768"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No</w:t>
            </w:r>
          </w:p>
        </w:tc>
        <w:tc>
          <w:tcPr>
            <w:tcW w:w="1701" w:type="dxa"/>
            <w:tcBorders>
              <w:top w:val="nil"/>
              <w:left w:val="nil"/>
              <w:bottom w:val="nil"/>
              <w:right w:val="nil"/>
            </w:tcBorders>
            <w:shd w:val="clear" w:color="000000" w:fill="FFD966"/>
            <w:noWrap/>
            <w:vAlign w:val="center"/>
            <w:hideMark/>
          </w:tcPr>
          <w:p w14:paraId="1C41B0BB"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En integración</w:t>
            </w:r>
          </w:p>
        </w:tc>
        <w:tc>
          <w:tcPr>
            <w:tcW w:w="146" w:type="dxa"/>
            <w:vAlign w:val="center"/>
            <w:hideMark/>
          </w:tcPr>
          <w:p w14:paraId="1F25C882"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3B37CD1C"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4EF5BDF1"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Hidalgo</w:t>
            </w:r>
          </w:p>
        </w:tc>
        <w:tc>
          <w:tcPr>
            <w:tcW w:w="2406" w:type="dxa"/>
            <w:tcBorders>
              <w:top w:val="nil"/>
              <w:left w:val="nil"/>
              <w:bottom w:val="nil"/>
              <w:right w:val="nil"/>
            </w:tcBorders>
            <w:shd w:val="clear" w:color="000000" w:fill="FFD966"/>
            <w:noWrap/>
            <w:vAlign w:val="center"/>
            <w:hideMark/>
          </w:tcPr>
          <w:p w14:paraId="448496CD"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En integración</w:t>
            </w:r>
          </w:p>
        </w:tc>
        <w:tc>
          <w:tcPr>
            <w:tcW w:w="2126" w:type="dxa"/>
            <w:tcBorders>
              <w:top w:val="nil"/>
              <w:left w:val="nil"/>
              <w:bottom w:val="nil"/>
              <w:right w:val="nil"/>
            </w:tcBorders>
            <w:shd w:val="clear" w:color="000000" w:fill="FFD966"/>
            <w:noWrap/>
            <w:vAlign w:val="center"/>
            <w:hideMark/>
          </w:tcPr>
          <w:p w14:paraId="2D99FE8E"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En integración</w:t>
            </w:r>
          </w:p>
        </w:tc>
        <w:tc>
          <w:tcPr>
            <w:tcW w:w="1701" w:type="dxa"/>
            <w:tcBorders>
              <w:top w:val="nil"/>
              <w:left w:val="nil"/>
              <w:bottom w:val="nil"/>
              <w:right w:val="nil"/>
            </w:tcBorders>
            <w:shd w:val="clear" w:color="000000" w:fill="A0CC82"/>
            <w:noWrap/>
            <w:vAlign w:val="center"/>
            <w:hideMark/>
          </w:tcPr>
          <w:p w14:paraId="07C75D63"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0656639A"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78FB7F10"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66C46D8E"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Jalisco</w:t>
            </w:r>
          </w:p>
        </w:tc>
        <w:tc>
          <w:tcPr>
            <w:tcW w:w="2406" w:type="dxa"/>
            <w:tcBorders>
              <w:top w:val="nil"/>
              <w:left w:val="nil"/>
              <w:bottom w:val="nil"/>
              <w:right w:val="nil"/>
            </w:tcBorders>
            <w:shd w:val="clear" w:color="000000" w:fill="A0CC82"/>
            <w:noWrap/>
            <w:vAlign w:val="center"/>
            <w:hideMark/>
          </w:tcPr>
          <w:p w14:paraId="18ABDE3E"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1479BB74"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1D191D32"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6781C8A6"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4AA0697B"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63468531"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México</w:t>
            </w:r>
          </w:p>
        </w:tc>
        <w:tc>
          <w:tcPr>
            <w:tcW w:w="2406" w:type="dxa"/>
            <w:tcBorders>
              <w:top w:val="nil"/>
              <w:left w:val="nil"/>
              <w:bottom w:val="nil"/>
              <w:right w:val="nil"/>
            </w:tcBorders>
            <w:shd w:val="clear" w:color="000000" w:fill="A0CC82"/>
            <w:noWrap/>
            <w:vAlign w:val="center"/>
            <w:hideMark/>
          </w:tcPr>
          <w:p w14:paraId="237096B9"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3152FC98"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57B10E56"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3E7FDF25"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08EBB9E7"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06FB61C3" w14:textId="71E5A725"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 xml:space="preserve">Michoacán </w:t>
            </w:r>
          </w:p>
        </w:tc>
        <w:tc>
          <w:tcPr>
            <w:tcW w:w="2406" w:type="dxa"/>
            <w:tcBorders>
              <w:top w:val="nil"/>
              <w:left w:val="nil"/>
              <w:bottom w:val="nil"/>
              <w:right w:val="nil"/>
            </w:tcBorders>
            <w:shd w:val="clear" w:color="000000" w:fill="FF7171"/>
            <w:noWrap/>
            <w:vAlign w:val="center"/>
            <w:hideMark/>
          </w:tcPr>
          <w:p w14:paraId="74E233A7"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No</w:t>
            </w:r>
          </w:p>
        </w:tc>
        <w:tc>
          <w:tcPr>
            <w:tcW w:w="2126" w:type="dxa"/>
            <w:tcBorders>
              <w:top w:val="nil"/>
              <w:left w:val="nil"/>
              <w:bottom w:val="nil"/>
              <w:right w:val="nil"/>
            </w:tcBorders>
            <w:shd w:val="clear" w:color="000000" w:fill="FF7171"/>
            <w:noWrap/>
            <w:vAlign w:val="center"/>
            <w:hideMark/>
          </w:tcPr>
          <w:p w14:paraId="24E48841"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No</w:t>
            </w:r>
          </w:p>
        </w:tc>
        <w:tc>
          <w:tcPr>
            <w:tcW w:w="1701" w:type="dxa"/>
            <w:tcBorders>
              <w:top w:val="nil"/>
              <w:left w:val="nil"/>
              <w:bottom w:val="nil"/>
              <w:right w:val="nil"/>
            </w:tcBorders>
            <w:shd w:val="clear" w:color="000000" w:fill="A0CC82"/>
            <w:noWrap/>
            <w:vAlign w:val="center"/>
            <w:hideMark/>
          </w:tcPr>
          <w:p w14:paraId="6E4BDF61"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6FC58E29"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49F3DE1F"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564781E6"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Morelos</w:t>
            </w:r>
          </w:p>
        </w:tc>
        <w:tc>
          <w:tcPr>
            <w:tcW w:w="2406" w:type="dxa"/>
            <w:tcBorders>
              <w:top w:val="nil"/>
              <w:left w:val="nil"/>
              <w:bottom w:val="nil"/>
              <w:right w:val="nil"/>
            </w:tcBorders>
            <w:shd w:val="clear" w:color="000000" w:fill="A0CC82"/>
            <w:noWrap/>
            <w:vAlign w:val="center"/>
            <w:hideMark/>
          </w:tcPr>
          <w:p w14:paraId="104F2A20"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480FD1BC"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21EDF769"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41393004"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3AB05FFD"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2B9D2ED8"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Nayarit</w:t>
            </w:r>
          </w:p>
        </w:tc>
        <w:tc>
          <w:tcPr>
            <w:tcW w:w="2406" w:type="dxa"/>
            <w:tcBorders>
              <w:top w:val="nil"/>
              <w:left w:val="nil"/>
              <w:bottom w:val="nil"/>
              <w:right w:val="nil"/>
            </w:tcBorders>
            <w:shd w:val="clear" w:color="000000" w:fill="A0CC82"/>
            <w:noWrap/>
            <w:vAlign w:val="center"/>
            <w:hideMark/>
          </w:tcPr>
          <w:p w14:paraId="481AD74E"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FF7171"/>
            <w:noWrap/>
            <w:vAlign w:val="center"/>
            <w:hideMark/>
          </w:tcPr>
          <w:p w14:paraId="48C2A613"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No</w:t>
            </w:r>
          </w:p>
        </w:tc>
        <w:tc>
          <w:tcPr>
            <w:tcW w:w="1701" w:type="dxa"/>
            <w:tcBorders>
              <w:top w:val="nil"/>
              <w:left w:val="nil"/>
              <w:bottom w:val="nil"/>
              <w:right w:val="nil"/>
            </w:tcBorders>
            <w:shd w:val="clear" w:color="000000" w:fill="A0CC82"/>
            <w:noWrap/>
            <w:vAlign w:val="center"/>
            <w:hideMark/>
          </w:tcPr>
          <w:p w14:paraId="6E69FF77"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737A6CE4"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38B34C6A"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1B5F3BD0"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Nuevo León</w:t>
            </w:r>
          </w:p>
        </w:tc>
        <w:tc>
          <w:tcPr>
            <w:tcW w:w="2406" w:type="dxa"/>
            <w:tcBorders>
              <w:top w:val="nil"/>
              <w:left w:val="nil"/>
              <w:bottom w:val="nil"/>
              <w:right w:val="nil"/>
            </w:tcBorders>
            <w:shd w:val="clear" w:color="000000" w:fill="A0CC82"/>
            <w:noWrap/>
            <w:vAlign w:val="center"/>
            <w:hideMark/>
          </w:tcPr>
          <w:p w14:paraId="2F86584E"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4FF67596"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3D09DFBF"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3ED97D93"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4D376CC7"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51875A72"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Oaxaca</w:t>
            </w:r>
          </w:p>
        </w:tc>
        <w:tc>
          <w:tcPr>
            <w:tcW w:w="2406" w:type="dxa"/>
            <w:tcBorders>
              <w:top w:val="nil"/>
              <w:left w:val="nil"/>
              <w:bottom w:val="nil"/>
              <w:right w:val="nil"/>
            </w:tcBorders>
            <w:shd w:val="clear" w:color="000000" w:fill="A0CC82"/>
            <w:noWrap/>
            <w:vAlign w:val="center"/>
            <w:hideMark/>
          </w:tcPr>
          <w:p w14:paraId="50A59C62"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7C6D34B0"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048B4305"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6D96CCB0"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694757AB"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6254FD69"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Puebla</w:t>
            </w:r>
          </w:p>
        </w:tc>
        <w:tc>
          <w:tcPr>
            <w:tcW w:w="2406" w:type="dxa"/>
            <w:tcBorders>
              <w:top w:val="nil"/>
              <w:left w:val="nil"/>
              <w:bottom w:val="nil"/>
              <w:right w:val="nil"/>
            </w:tcBorders>
            <w:shd w:val="clear" w:color="000000" w:fill="A0CC82"/>
            <w:noWrap/>
            <w:vAlign w:val="center"/>
            <w:hideMark/>
          </w:tcPr>
          <w:p w14:paraId="718A8D4B"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6B5B6284"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2BDF4DED"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30BD4D32"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06359964"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70FB3986"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Querétaro</w:t>
            </w:r>
          </w:p>
        </w:tc>
        <w:tc>
          <w:tcPr>
            <w:tcW w:w="2406" w:type="dxa"/>
            <w:tcBorders>
              <w:top w:val="nil"/>
              <w:left w:val="nil"/>
              <w:bottom w:val="nil"/>
              <w:right w:val="nil"/>
            </w:tcBorders>
            <w:shd w:val="clear" w:color="000000" w:fill="A0CC82"/>
            <w:noWrap/>
            <w:vAlign w:val="center"/>
            <w:hideMark/>
          </w:tcPr>
          <w:p w14:paraId="70DAB3ED"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FFD966"/>
            <w:noWrap/>
            <w:vAlign w:val="center"/>
            <w:hideMark/>
          </w:tcPr>
          <w:p w14:paraId="11357AD2"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En integración</w:t>
            </w:r>
          </w:p>
        </w:tc>
        <w:tc>
          <w:tcPr>
            <w:tcW w:w="1701" w:type="dxa"/>
            <w:tcBorders>
              <w:top w:val="nil"/>
              <w:left w:val="nil"/>
              <w:bottom w:val="nil"/>
              <w:right w:val="nil"/>
            </w:tcBorders>
            <w:shd w:val="clear" w:color="000000" w:fill="A0CC82"/>
            <w:noWrap/>
            <w:vAlign w:val="center"/>
            <w:hideMark/>
          </w:tcPr>
          <w:p w14:paraId="4BB5772C"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0BA9A542"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42813E7B"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514A3E96"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Quintana Roo</w:t>
            </w:r>
          </w:p>
        </w:tc>
        <w:tc>
          <w:tcPr>
            <w:tcW w:w="2406" w:type="dxa"/>
            <w:tcBorders>
              <w:top w:val="nil"/>
              <w:left w:val="nil"/>
              <w:bottom w:val="nil"/>
              <w:right w:val="nil"/>
            </w:tcBorders>
            <w:shd w:val="clear" w:color="000000" w:fill="A0CC82"/>
            <w:noWrap/>
            <w:vAlign w:val="center"/>
            <w:hideMark/>
          </w:tcPr>
          <w:p w14:paraId="284FCF3E"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18CE53B2"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3E6D82CB"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0A3F8941"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5EFDCBE2"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7346D38A"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San Luis Potosí</w:t>
            </w:r>
          </w:p>
        </w:tc>
        <w:tc>
          <w:tcPr>
            <w:tcW w:w="2406" w:type="dxa"/>
            <w:tcBorders>
              <w:top w:val="nil"/>
              <w:left w:val="nil"/>
              <w:bottom w:val="nil"/>
              <w:right w:val="nil"/>
            </w:tcBorders>
            <w:shd w:val="clear" w:color="000000" w:fill="FF7171"/>
            <w:noWrap/>
            <w:vAlign w:val="center"/>
            <w:hideMark/>
          </w:tcPr>
          <w:p w14:paraId="7F2E53AF"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No</w:t>
            </w:r>
          </w:p>
        </w:tc>
        <w:tc>
          <w:tcPr>
            <w:tcW w:w="2126" w:type="dxa"/>
            <w:tcBorders>
              <w:top w:val="nil"/>
              <w:left w:val="nil"/>
              <w:bottom w:val="nil"/>
              <w:right w:val="nil"/>
            </w:tcBorders>
            <w:shd w:val="clear" w:color="000000" w:fill="FFD966"/>
            <w:noWrap/>
            <w:vAlign w:val="center"/>
            <w:hideMark/>
          </w:tcPr>
          <w:p w14:paraId="2F4D58D6"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En integración</w:t>
            </w:r>
          </w:p>
        </w:tc>
        <w:tc>
          <w:tcPr>
            <w:tcW w:w="1701" w:type="dxa"/>
            <w:tcBorders>
              <w:top w:val="nil"/>
              <w:left w:val="nil"/>
              <w:bottom w:val="nil"/>
              <w:right w:val="nil"/>
            </w:tcBorders>
            <w:shd w:val="clear" w:color="000000" w:fill="FFD966"/>
            <w:noWrap/>
            <w:vAlign w:val="center"/>
            <w:hideMark/>
          </w:tcPr>
          <w:p w14:paraId="4555D1C0"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En integración</w:t>
            </w:r>
          </w:p>
        </w:tc>
        <w:tc>
          <w:tcPr>
            <w:tcW w:w="146" w:type="dxa"/>
            <w:vAlign w:val="center"/>
            <w:hideMark/>
          </w:tcPr>
          <w:p w14:paraId="085C7B96"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0483F941"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49838540"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Sinaloa</w:t>
            </w:r>
          </w:p>
        </w:tc>
        <w:tc>
          <w:tcPr>
            <w:tcW w:w="2406" w:type="dxa"/>
            <w:tcBorders>
              <w:top w:val="nil"/>
              <w:left w:val="nil"/>
              <w:bottom w:val="nil"/>
              <w:right w:val="nil"/>
            </w:tcBorders>
            <w:shd w:val="clear" w:color="000000" w:fill="A0CC82"/>
            <w:noWrap/>
            <w:vAlign w:val="center"/>
            <w:hideMark/>
          </w:tcPr>
          <w:p w14:paraId="559BD485"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5634DE36"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FF7171"/>
            <w:noWrap/>
            <w:vAlign w:val="center"/>
            <w:hideMark/>
          </w:tcPr>
          <w:p w14:paraId="453DAD09"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No</w:t>
            </w:r>
          </w:p>
        </w:tc>
        <w:tc>
          <w:tcPr>
            <w:tcW w:w="146" w:type="dxa"/>
            <w:vAlign w:val="center"/>
            <w:hideMark/>
          </w:tcPr>
          <w:p w14:paraId="6A240FED"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2CC142C8"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55FDD348"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Sonora</w:t>
            </w:r>
          </w:p>
        </w:tc>
        <w:tc>
          <w:tcPr>
            <w:tcW w:w="2406" w:type="dxa"/>
            <w:tcBorders>
              <w:top w:val="nil"/>
              <w:left w:val="nil"/>
              <w:bottom w:val="nil"/>
              <w:right w:val="nil"/>
            </w:tcBorders>
            <w:shd w:val="clear" w:color="000000" w:fill="A0CC82"/>
            <w:noWrap/>
            <w:vAlign w:val="center"/>
            <w:hideMark/>
          </w:tcPr>
          <w:p w14:paraId="059F527E"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4C2C5D60"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5D070F27"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72DD3EDB"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480621F2"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0D2BC9CD"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Tabasco</w:t>
            </w:r>
          </w:p>
        </w:tc>
        <w:tc>
          <w:tcPr>
            <w:tcW w:w="2406" w:type="dxa"/>
            <w:tcBorders>
              <w:top w:val="nil"/>
              <w:left w:val="nil"/>
              <w:bottom w:val="nil"/>
              <w:right w:val="nil"/>
            </w:tcBorders>
            <w:shd w:val="clear" w:color="000000" w:fill="A0CC82"/>
            <w:noWrap/>
            <w:vAlign w:val="center"/>
            <w:hideMark/>
          </w:tcPr>
          <w:p w14:paraId="63E97A76"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0F0BFB87"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59BD2AC8"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491F1219"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13A0D92E"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2E512B17"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Tamaulipas</w:t>
            </w:r>
          </w:p>
        </w:tc>
        <w:tc>
          <w:tcPr>
            <w:tcW w:w="2406" w:type="dxa"/>
            <w:tcBorders>
              <w:top w:val="nil"/>
              <w:left w:val="nil"/>
              <w:bottom w:val="nil"/>
              <w:right w:val="nil"/>
            </w:tcBorders>
            <w:shd w:val="clear" w:color="000000" w:fill="FF7171"/>
            <w:noWrap/>
            <w:vAlign w:val="center"/>
            <w:hideMark/>
          </w:tcPr>
          <w:p w14:paraId="7AEED397"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No</w:t>
            </w:r>
          </w:p>
        </w:tc>
        <w:tc>
          <w:tcPr>
            <w:tcW w:w="2126" w:type="dxa"/>
            <w:tcBorders>
              <w:top w:val="nil"/>
              <w:left w:val="nil"/>
              <w:bottom w:val="nil"/>
              <w:right w:val="nil"/>
            </w:tcBorders>
            <w:shd w:val="clear" w:color="000000" w:fill="A0CC82"/>
            <w:noWrap/>
            <w:vAlign w:val="center"/>
            <w:hideMark/>
          </w:tcPr>
          <w:p w14:paraId="37383793"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02B8D5A7"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07E91394"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134D5CFE"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1CB87DF7"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Tlaxcala</w:t>
            </w:r>
          </w:p>
        </w:tc>
        <w:tc>
          <w:tcPr>
            <w:tcW w:w="2406" w:type="dxa"/>
            <w:tcBorders>
              <w:top w:val="nil"/>
              <w:left w:val="nil"/>
              <w:bottom w:val="nil"/>
              <w:right w:val="nil"/>
            </w:tcBorders>
            <w:shd w:val="clear" w:color="000000" w:fill="A0CC82"/>
            <w:noWrap/>
            <w:vAlign w:val="center"/>
            <w:hideMark/>
          </w:tcPr>
          <w:p w14:paraId="6CC5232A"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FFD966"/>
            <w:noWrap/>
            <w:vAlign w:val="center"/>
            <w:hideMark/>
          </w:tcPr>
          <w:p w14:paraId="61E2EDD1"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En integración</w:t>
            </w:r>
          </w:p>
        </w:tc>
        <w:tc>
          <w:tcPr>
            <w:tcW w:w="1701" w:type="dxa"/>
            <w:tcBorders>
              <w:top w:val="nil"/>
              <w:left w:val="nil"/>
              <w:bottom w:val="nil"/>
              <w:right w:val="nil"/>
            </w:tcBorders>
            <w:shd w:val="clear" w:color="000000" w:fill="A0CC82"/>
            <w:noWrap/>
            <w:vAlign w:val="center"/>
            <w:hideMark/>
          </w:tcPr>
          <w:p w14:paraId="59CA4E34"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41271495"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32227E38"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19F52CFB" w14:textId="65CC83B5"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 xml:space="preserve">Veracruz </w:t>
            </w:r>
          </w:p>
        </w:tc>
        <w:tc>
          <w:tcPr>
            <w:tcW w:w="2406" w:type="dxa"/>
            <w:tcBorders>
              <w:top w:val="nil"/>
              <w:left w:val="nil"/>
              <w:bottom w:val="nil"/>
              <w:right w:val="nil"/>
            </w:tcBorders>
            <w:shd w:val="clear" w:color="000000" w:fill="A0CC82"/>
            <w:noWrap/>
            <w:vAlign w:val="center"/>
            <w:hideMark/>
          </w:tcPr>
          <w:p w14:paraId="6DCB4F34"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2BAA7CAC"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467D92D9"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5A7769CB"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58899353" w14:textId="77777777" w:rsidTr="00634C55">
        <w:trPr>
          <w:trHeight w:val="198"/>
          <w:jc w:val="center"/>
        </w:trPr>
        <w:tc>
          <w:tcPr>
            <w:tcW w:w="2272" w:type="dxa"/>
            <w:tcBorders>
              <w:top w:val="nil"/>
              <w:left w:val="nil"/>
              <w:bottom w:val="nil"/>
              <w:right w:val="nil"/>
            </w:tcBorders>
            <w:shd w:val="clear" w:color="auto" w:fill="auto"/>
            <w:noWrap/>
            <w:vAlign w:val="center"/>
            <w:hideMark/>
          </w:tcPr>
          <w:p w14:paraId="7050EC47"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Yucatán</w:t>
            </w:r>
          </w:p>
        </w:tc>
        <w:tc>
          <w:tcPr>
            <w:tcW w:w="2406" w:type="dxa"/>
            <w:tcBorders>
              <w:top w:val="nil"/>
              <w:left w:val="nil"/>
              <w:bottom w:val="nil"/>
              <w:right w:val="nil"/>
            </w:tcBorders>
            <w:shd w:val="clear" w:color="000000" w:fill="A0CC82"/>
            <w:noWrap/>
            <w:vAlign w:val="center"/>
            <w:hideMark/>
          </w:tcPr>
          <w:p w14:paraId="6B855A00"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2126" w:type="dxa"/>
            <w:tcBorders>
              <w:top w:val="nil"/>
              <w:left w:val="nil"/>
              <w:bottom w:val="nil"/>
              <w:right w:val="nil"/>
            </w:tcBorders>
            <w:shd w:val="clear" w:color="000000" w:fill="A0CC82"/>
            <w:noWrap/>
            <w:vAlign w:val="center"/>
            <w:hideMark/>
          </w:tcPr>
          <w:p w14:paraId="75DA95BA"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701" w:type="dxa"/>
            <w:tcBorders>
              <w:top w:val="nil"/>
              <w:left w:val="nil"/>
              <w:bottom w:val="nil"/>
              <w:right w:val="nil"/>
            </w:tcBorders>
            <w:shd w:val="clear" w:color="000000" w:fill="A0CC82"/>
            <w:noWrap/>
            <w:vAlign w:val="center"/>
            <w:hideMark/>
          </w:tcPr>
          <w:p w14:paraId="5DAEF7C8"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1C648D33"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0E61BE69" w14:textId="77777777" w:rsidTr="00634C55">
        <w:trPr>
          <w:trHeight w:val="198"/>
          <w:jc w:val="center"/>
        </w:trPr>
        <w:tc>
          <w:tcPr>
            <w:tcW w:w="2272" w:type="dxa"/>
            <w:tcBorders>
              <w:top w:val="nil"/>
              <w:left w:val="nil"/>
              <w:bottom w:val="single" w:sz="4" w:space="0" w:color="auto"/>
              <w:right w:val="nil"/>
            </w:tcBorders>
            <w:shd w:val="clear" w:color="auto" w:fill="auto"/>
            <w:noWrap/>
            <w:vAlign w:val="center"/>
            <w:hideMark/>
          </w:tcPr>
          <w:p w14:paraId="30E5C107" w14:textId="77777777" w:rsidR="004046A3" w:rsidRPr="004046A3" w:rsidRDefault="004046A3" w:rsidP="004046A3">
            <w:pPr>
              <w:spacing w:before="0" w:after="0"/>
              <w:rPr>
                <w:rFonts w:eastAsia="Times New Roman"/>
                <w:sz w:val="16"/>
                <w:szCs w:val="16"/>
                <w:lang w:eastAsia="es-MX"/>
              </w:rPr>
            </w:pPr>
            <w:r w:rsidRPr="004046A3">
              <w:rPr>
                <w:rFonts w:eastAsia="Times New Roman"/>
                <w:sz w:val="16"/>
                <w:szCs w:val="16"/>
                <w:lang w:eastAsia="es-MX"/>
              </w:rPr>
              <w:t>Zacatecas</w:t>
            </w:r>
          </w:p>
        </w:tc>
        <w:tc>
          <w:tcPr>
            <w:tcW w:w="2406" w:type="dxa"/>
            <w:tcBorders>
              <w:top w:val="nil"/>
              <w:left w:val="nil"/>
              <w:bottom w:val="single" w:sz="4" w:space="0" w:color="auto"/>
              <w:right w:val="nil"/>
            </w:tcBorders>
            <w:shd w:val="clear" w:color="000000" w:fill="FFD966"/>
            <w:noWrap/>
            <w:vAlign w:val="center"/>
            <w:hideMark/>
          </w:tcPr>
          <w:p w14:paraId="792AF644"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En integración</w:t>
            </w:r>
          </w:p>
        </w:tc>
        <w:tc>
          <w:tcPr>
            <w:tcW w:w="2126" w:type="dxa"/>
            <w:tcBorders>
              <w:top w:val="nil"/>
              <w:left w:val="nil"/>
              <w:bottom w:val="single" w:sz="4" w:space="0" w:color="auto"/>
              <w:right w:val="nil"/>
            </w:tcBorders>
            <w:shd w:val="clear" w:color="000000" w:fill="FFD966"/>
            <w:noWrap/>
            <w:vAlign w:val="center"/>
            <w:hideMark/>
          </w:tcPr>
          <w:p w14:paraId="00368EE9"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En integración</w:t>
            </w:r>
          </w:p>
        </w:tc>
        <w:tc>
          <w:tcPr>
            <w:tcW w:w="1701" w:type="dxa"/>
            <w:tcBorders>
              <w:top w:val="nil"/>
              <w:left w:val="nil"/>
              <w:bottom w:val="single" w:sz="4" w:space="0" w:color="auto"/>
              <w:right w:val="nil"/>
            </w:tcBorders>
            <w:shd w:val="clear" w:color="000000" w:fill="A0CC82"/>
            <w:noWrap/>
            <w:vAlign w:val="center"/>
            <w:hideMark/>
          </w:tcPr>
          <w:p w14:paraId="48152C07" w14:textId="77777777" w:rsidR="004046A3" w:rsidRPr="004046A3" w:rsidRDefault="004046A3" w:rsidP="004046A3">
            <w:pPr>
              <w:spacing w:before="0" w:after="0"/>
              <w:jc w:val="center"/>
              <w:rPr>
                <w:rFonts w:eastAsia="Times New Roman"/>
                <w:sz w:val="16"/>
                <w:szCs w:val="16"/>
                <w:lang w:eastAsia="es-MX"/>
              </w:rPr>
            </w:pPr>
            <w:r w:rsidRPr="004046A3">
              <w:rPr>
                <w:rFonts w:eastAsia="Times New Roman"/>
                <w:sz w:val="16"/>
                <w:szCs w:val="16"/>
                <w:lang w:eastAsia="es-MX"/>
              </w:rPr>
              <w:t>Sí</w:t>
            </w:r>
          </w:p>
        </w:tc>
        <w:tc>
          <w:tcPr>
            <w:tcW w:w="146" w:type="dxa"/>
            <w:vAlign w:val="center"/>
            <w:hideMark/>
          </w:tcPr>
          <w:p w14:paraId="6F46E8E6" w14:textId="77777777" w:rsidR="004046A3" w:rsidRPr="004046A3" w:rsidRDefault="004046A3" w:rsidP="004046A3">
            <w:pPr>
              <w:spacing w:before="0" w:after="0"/>
              <w:jc w:val="center"/>
              <w:rPr>
                <w:rFonts w:ascii="Times New Roman" w:eastAsia="Times New Roman" w:hAnsi="Times New Roman" w:cs="Times New Roman"/>
                <w:sz w:val="20"/>
                <w:szCs w:val="20"/>
                <w:lang w:eastAsia="es-MX"/>
              </w:rPr>
            </w:pPr>
          </w:p>
        </w:tc>
      </w:tr>
      <w:tr w:rsidR="004046A3" w:rsidRPr="004046A3" w14:paraId="53B450A1" w14:textId="77777777" w:rsidTr="00634C55">
        <w:trPr>
          <w:trHeight w:val="198"/>
          <w:jc w:val="center"/>
        </w:trPr>
        <w:tc>
          <w:tcPr>
            <w:tcW w:w="8505" w:type="dxa"/>
            <w:gridSpan w:val="4"/>
            <w:tcBorders>
              <w:top w:val="nil"/>
              <w:left w:val="nil"/>
              <w:bottom w:val="nil"/>
              <w:right w:val="nil"/>
            </w:tcBorders>
            <w:shd w:val="clear" w:color="auto" w:fill="auto"/>
            <w:noWrap/>
            <w:vAlign w:val="bottom"/>
            <w:hideMark/>
          </w:tcPr>
          <w:p w14:paraId="56D2898D" w14:textId="3DDB9D90" w:rsidR="004046A3" w:rsidRPr="004046A3" w:rsidRDefault="004046A3" w:rsidP="004046A3">
            <w:pPr>
              <w:spacing w:before="0" w:after="0"/>
              <w:rPr>
                <w:rFonts w:eastAsia="Times New Roman"/>
                <w:color w:val="000000"/>
                <w:sz w:val="16"/>
                <w:szCs w:val="16"/>
                <w:lang w:eastAsia="es-MX"/>
              </w:rPr>
            </w:pPr>
            <w:r w:rsidRPr="004046A3">
              <w:rPr>
                <w:rFonts w:eastAsia="Times New Roman"/>
                <w:color w:val="000000"/>
                <w:sz w:val="16"/>
                <w:szCs w:val="16"/>
                <w:lang w:eastAsia="es-MX"/>
              </w:rPr>
              <w:t>* La información de Ciudad de México es prelimina</w:t>
            </w:r>
            <w:r>
              <w:rPr>
                <w:rFonts w:eastAsia="Times New Roman"/>
                <w:color w:val="000000"/>
                <w:sz w:val="16"/>
                <w:szCs w:val="16"/>
                <w:lang w:eastAsia="es-MX"/>
              </w:rPr>
              <w:t>r</w:t>
            </w:r>
            <w:r w:rsidRPr="004046A3">
              <w:rPr>
                <w:rFonts w:eastAsia="Times New Roman"/>
                <w:color w:val="000000"/>
                <w:sz w:val="16"/>
                <w:szCs w:val="16"/>
                <w:lang w:eastAsia="es-MX"/>
              </w:rPr>
              <w:t>.</w:t>
            </w:r>
            <w:r w:rsidRPr="004046A3">
              <w:rPr>
                <w:rFonts w:eastAsia="Times New Roman"/>
                <w:color w:val="000000"/>
                <w:sz w:val="16"/>
                <w:szCs w:val="16"/>
                <w:lang w:eastAsia="es-MX"/>
              </w:rPr>
              <w:br/>
              <w:t>Fuente: INEGI. Censo Nacional de Gobiernos Estatales 2022</w:t>
            </w:r>
          </w:p>
        </w:tc>
        <w:tc>
          <w:tcPr>
            <w:tcW w:w="146" w:type="dxa"/>
            <w:vAlign w:val="center"/>
            <w:hideMark/>
          </w:tcPr>
          <w:p w14:paraId="65F3C408" w14:textId="77777777" w:rsidR="004046A3" w:rsidRPr="004046A3" w:rsidRDefault="004046A3" w:rsidP="004046A3">
            <w:pPr>
              <w:spacing w:before="0" w:after="0"/>
              <w:rPr>
                <w:rFonts w:ascii="Times New Roman" w:eastAsia="Times New Roman" w:hAnsi="Times New Roman" w:cs="Times New Roman"/>
                <w:sz w:val="20"/>
                <w:szCs w:val="20"/>
                <w:lang w:eastAsia="es-MX"/>
              </w:rPr>
            </w:pPr>
          </w:p>
        </w:tc>
      </w:tr>
    </w:tbl>
    <w:p w14:paraId="5B094904" w14:textId="77777777" w:rsidR="007F750B" w:rsidRDefault="007F750B" w:rsidP="007F750B">
      <w:pPr>
        <w:spacing w:before="0" w:after="0"/>
        <w:jc w:val="center"/>
        <w:rPr>
          <w:sz w:val="20"/>
          <w:szCs w:val="20"/>
        </w:rPr>
      </w:pPr>
    </w:p>
    <w:p w14:paraId="3D2AE9FE" w14:textId="7257F1E4" w:rsidR="00A01F8E" w:rsidRDefault="003F29E5" w:rsidP="003F29E5">
      <w:pPr>
        <w:spacing w:before="0" w:after="0"/>
        <w:jc w:val="both"/>
        <w:rPr>
          <w:sz w:val="24"/>
          <w:szCs w:val="24"/>
        </w:rPr>
      </w:pPr>
      <w:r>
        <w:rPr>
          <w:sz w:val="24"/>
          <w:szCs w:val="24"/>
        </w:rPr>
        <w:t>En 202</w:t>
      </w:r>
      <w:r w:rsidR="005538C1">
        <w:rPr>
          <w:sz w:val="24"/>
          <w:szCs w:val="24"/>
        </w:rPr>
        <w:t>1</w:t>
      </w:r>
      <w:r>
        <w:rPr>
          <w:sz w:val="24"/>
          <w:szCs w:val="24"/>
        </w:rPr>
        <w:t>, e</w:t>
      </w:r>
      <w:r w:rsidR="00A01F8E">
        <w:rPr>
          <w:sz w:val="24"/>
          <w:szCs w:val="24"/>
        </w:rPr>
        <w:t xml:space="preserve">n el ámbito municipal, 1 137 de los 2 468 municipios del país contaron con un plan o programa de protección civil. Quintana Roo, Aguascalientes, Guanajuato y Chiapas tuvieron </w:t>
      </w:r>
      <w:r w:rsidR="00135D6C">
        <w:rPr>
          <w:sz w:val="24"/>
          <w:szCs w:val="24"/>
        </w:rPr>
        <w:t xml:space="preserve">el mayor porcentaje </w:t>
      </w:r>
      <w:r w:rsidR="00A01F8E">
        <w:rPr>
          <w:sz w:val="24"/>
          <w:szCs w:val="24"/>
        </w:rPr>
        <w:t>de municipios con este instrumento; por el contrario, la mayoría de los municipios de Oaxaca (55.3</w:t>
      </w:r>
      <w:r>
        <w:rPr>
          <w:sz w:val="24"/>
          <w:szCs w:val="24"/>
        </w:rPr>
        <w:t xml:space="preserve"> </w:t>
      </w:r>
      <w:r w:rsidR="00A01F8E">
        <w:rPr>
          <w:sz w:val="24"/>
          <w:szCs w:val="24"/>
        </w:rPr>
        <w:t xml:space="preserve">%) no </w:t>
      </w:r>
      <w:r w:rsidR="00F23A21">
        <w:rPr>
          <w:sz w:val="24"/>
          <w:szCs w:val="24"/>
        </w:rPr>
        <w:t>disponían d</w:t>
      </w:r>
      <w:r w:rsidR="00A01F8E">
        <w:rPr>
          <w:sz w:val="24"/>
          <w:szCs w:val="24"/>
        </w:rPr>
        <w:t xml:space="preserve">el mismo, seguido por Puebla </w:t>
      </w:r>
      <w:r w:rsidR="00A01F8E" w:rsidRPr="00F645EA">
        <w:rPr>
          <w:sz w:val="24"/>
          <w:szCs w:val="24"/>
        </w:rPr>
        <w:t>con 40.1</w:t>
      </w:r>
      <w:r>
        <w:rPr>
          <w:sz w:val="24"/>
          <w:szCs w:val="24"/>
        </w:rPr>
        <w:t xml:space="preserve"> </w:t>
      </w:r>
      <w:r w:rsidR="00A01F8E" w:rsidRPr="00F645EA">
        <w:rPr>
          <w:sz w:val="24"/>
          <w:szCs w:val="24"/>
        </w:rPr>
        <w:t>% y Yucatán con 38.7</w:t>
      </w:r>
      <w:r>
        <w:rPr>
          <w:sz w:val="24"/>
          <w:szCs w:val="24"/>
        </w:rPr>
        <w:t xml:space="preserve"> </w:t>
      </w:r>
      <w:r w:rsidR="00A01F8E" w:rsidRPr="00F645EA">
        <w:rPr>
          <w:sz w:val="24"/>
          <w:szCs w:val="24"/>
        </w:rPr>
        <w:t>%</w:t>
      </w:r>
      <w:r w:rsidR="00A01F8E">
        <w:rPr>
          <w:sz w:val="24"/>
          <w:szCs w:val="24"/>
        </w:rPr>
        <w:t xml:space="preserve"> </w:t>
      </w:r>
      <w:r w:rsidR="00A01F8E" w:rsidRPr="00F645EA">
        <w:rPr>
          <w:sz w:val="24"/>
          <w:szCs w:val="24"/>
        </w:rPr>
        <w:t>(</w:t>
      </w:r>
      <w:r w:rsidR="005538C1">
        <w:rPr>
          <w:sz w:val="24"/>
          <w:szCs w:val="24"/>
        </w:rPr>
        <w:t>G</w:t>
      </w:r>
      <w:r w:rsidR="00A01F8E" w:rsidRPr="00F645EA">
        <w:rPr>
          <w:sz w:val="24"/>
          <w:szCs w:val="24"/>
        </w:rPr>
        <w:t xml:space="preserve">ráfica </w:t>
      </w:r>
      <w:r w:rsidR="005538C1">
        <w:rPr>
          <w:sz w:val="24"/>
          <w:szCs w:val="24"/>
        </w:rPr>
        <w:t>3</w:t>
      </w:r>
      <w:r w:rsidR="00A01F8E" w:rsidRPr="00F645EA">
        <w:rPr>
          <w:sz w:val="24"/>
          <w:szCs w:val="24"/>
        </w:rPr>
        <w:t>).</w:t>
      </w:r>
    </w:p>
    <w:p w14:paraId="1CF4025A" w14:textId="77777777" w:rsidR="003F29E5" w:rsidRPr="00F645EA" w:rsidRDefault="003F29E5" w:rsidP="005E1951">
      <w:pPr>
        <w:spacing w:before="0" w:after="0"/>
        <w:jc w:val="both"/>
        <w:rPr>
          <w:sz w:val="24"/>
          <w:szCs w:val="24"/>
        </w:rPr>
      </w:pPr>
    </w:p>
    <w:p w14:paraId="78E43916" w14:textId="4BFA6D76" w:rsidR="00A01F8E" w:rsidRDefault="0046715B" w:rsidP="003F29E5">
      <w:pPr>
        <w:spacing w:before="0" w:after="0"/>
        <w:jc w:val="both"/>
        <w:rPr>
          <w:sz w:val="24"/>
          <w:szCs w:val="24"/>
        </w:rPr>
      </w:pPr>
      <w:r>
        <w:rPr>
          <w:sz w:val="24"/>
          <w:szCs w:val="24"/>
        </w:rPr>
        <w:t xml:space="preserve">Por su parte, el </w:t>
      </w:r>
      <w:r w:rsidR="00135D6C">
        <w:rPr>
          <w:sz w:val="24"/>
          <w:szCs w:val="24"/>
        </w:rPr>
        <w:t>p</w:t>
      </w:r>
      <w:r w:rsidRPr="0046715B">
        <w:rPr>
          <w:sz w:val="24"/>
          <w:szCs w:val="24"/>
        </w:rPr>
        <w:t xml:space="preserve">lan de emergencia o de contingencia </w:t>
      </w:r>
      <w:r w:rsidR="00A01F8E" w:rsidRPr="00F645EA">
        <w:rPr>
          <w:sz w:val="24"/>
          <w:szCs w:val="24"/>
        </w:rPr>
        <w:t>estuvo disponible en 39.4</w:t>
      </w:r>
      <w:r w:rsidR="003F29E5">
        <w:rPr>
          <w:sz w:val="24"/>
          <w:szCs w:val="24"/>
        </w:rPr>
        <w:t xml:space="preserve"> </w:t>
      </w:r>
      <w:r w:rsidR="00A01F8E" w:rsidRPr="00F645EA">
        <w:rPr>
          <w:sz w:val="24"/>
          <w:szCs w:val="24"/>
        </w:rPr>
        <w:t xml:space="preserve">% </w:t>
      </w:r>
      <w:r w:rsidR="00A01F8E">
        <w:rPr>
          <w:sz w:val="24"/>
          <w:szCs w:val="24"/>
        </w:rPr>
        <w:t xml:space="preserve">(973) </w:t>
      </w:r>
      <w:r w:rsidR="00661EC2">
        <w:rPr>
          <w:sz w:val="24"/>
          <w:szCs w:val="24"/>
        </w:rPr>
        <w:t xml:space="preserve">de los </w:t>
      </w:r>
      <w:r w:rsidR="00A01F8E" w:rsidRPr="00F645EA">
        <w:rPr>
          <w:sz w:val="24"/>
          <w:szCs w:val="24"/>
        </w:rPr>
        <w:t>municipios del país</w:t>
      </w:r>
      <w:r w:rsidR="003F29E5">
        <w:rPr>
          <w:sz w:val="24"/>
          <w:szCs w:val="24"/>
        </w:rPr>
        <w:t>. D</w:t>
      </w:r>
      <w:r w:rsidR="00F23A21">
        <w:rPr>
          <w:sz w:val="24"/>
          <w:szCs w:val="24"/>
        </w:rPr>
        <w:t>estac</w:t>
      </w:r>
      <w:r w:rsidR="003F29E5">
        <w:rPr>
          <w:sz w:val="24"/>
          <w:szCs w:val="24"/>
        </w:rPr>
        <w:t>aron</w:t>
      </w:r>
      <w:r w:rsidR="00F23A21">
        <w:rPr>
          <w:sz w:val="24"/>
          <w:szCs w:val="24"/>
        </w:rPr>
        <w:t xml:space="preserve"> </w:t>
      </w:r>
      <w:r w:rsidR="00A01F8E" w:rsidRPr="00F645EA">
        <w:rPr>
          <w:sz w:val="24"/>
          <w:szCs w:val="24"/>
        </w:rPr>
        <w:t>77.4</w:t>
      </w:r>
      <w:r w:rsidR="003F29E5">
        <w:rPr>
          <w:sz w:val="24"/>
          <w:szCs w:val="24"/>
        </w:rPr>
        <w:t xml:space="preserve"> </w:t>
      </w:r>
      <w:r w:rsidR="00A01F8E" w:rsidRPr="00F645EA">
        <w:rPr>
          <w:sz w:val="24"/>
          <w:szCs w:val="24"/>
        </w:rPr>
        <w:t xml:space="preserve">% de los municipios de Chiapas y todos los municipios de Quintana Roo </w:t>
      </w:r>
      <w:r w:rsidR="00F23A21">
        <w:rPr>
          <w:sz w:val="24"/>
          <w:szCs w:val="24"/>
        </w:rPr>
        <w:t xml:space="preserve">que </w:t>
      </w:r>
      <w:r w:rsidR="00A01F8E" w:rsidRPr="00F645EA">
        <w:rPr>
          <w:sz w:val="24"/>
          <w:szCs w:val="24"/>
        </w:rPr>
        <w:t>contaban con este instrumento</w:t>
      </w:r>
      <w:r w:rsidR="00634C55">
        <w:rPr>
          <w:sz w:val="24"/>
          <w:szCs w:val="24"/>
        </w:rPr>
        <w:t xml:space="preserve">. </w:t>
      </w:r>
      <w:r w:rsidR="003F29E5">
        <w:rPr>
          <w:sz w:val="24"/>
          <w:szCs w:val="24"/>
        </w:rPr>
        <w:t>S</w:t>
      </w:r>
      <w:r w:rsidR="00A01F8E">
        <w:rPr>
          <w:sz w:val="24"/>
          <w:szCs w:val="24"/>
        </w:rPr>
        <w:t>olo 37</w:t>
      </w:r>
      <w:r w:rsidR="003F29E5">
        <w:rPr>
          <w:sz w:val="24"/>
          <w:szCs w:val="24"/>
        </w:rPr>
        <w:t xml:space="preserve"> </w:t>
      </w:r>
      <w:r w:rsidR="00A01F8E">
        <w:rPr>
          <w:sz w:val="24"/>
          <w:szCs w:val="24"/>
        </w:rPr>
        <w:t>% (914) de los municipios del país</w:t>
      </w:r>
      <w:r w:rsidR="00634C55">
        <w:rPr>
          <w:sz w:val="24"/>
          <w:szCs w:val="24"/>
        </w:rPr>
        <w:t xml:space="preserve"> tenía un atlas de riesgo</w:t>
      </w:r>
      <w:r w:rsidR="003F29E5">
        <w:rPr>
          <w:sz w:val="24"/>
          <w:szCs w:val="24"/>
        </w:rPr>
        <w:t>. En 202</w:t>
      </w:r>
      <w:r w:rsidR="005538C1">
        <w:rPr>
          <w:sz w:val="24"/>
          <w:szCs w:val="24"/>
        </w:rPr>
        <w:t>1</w:t>
      </w:r>
      <w:r w:rsidR="003F29E5">
        <w:rPr>
          <w:sz w:val="24"/>
          <w:szCs w:val="24"/>
        </w:rPr>
        <w:t>, l</w:t>
      </w:r>
      <w:r w:rsidR="00A01F8E">
        <w:rPr>
          <w:sz w:val="24"/>
          <w:szCs w:val="24"/>
        </w:rPr>
        <w:t xml:space="preserve">a mayoría de los gobiernos locales del estado de México, Ciudad de México y Guanajuato disponían de este instrumento. </w:t>
      </w:r>
    </w:p>
    <w:p w14:paraId="7D5402DE" w14:textId="1AFEFDBB" w:rsidR="00734CDE" w:rsidRDefault="00734CDE" w:rsidP="003F29E5">
      <w:pPr>
        <w:spacing w:before="0" w:after="0"/>
        <w:jc w:val="both"/>
        <w:rPr>
          <w:sz w:val="24"/>
          <w:szCs w:val="24"/>
        </w:rPr>
      </w:pPr>
    </w:p>
    <w:p w14:paraId="4358A4CF" w14:textId="77777777" w:rsidR="00734CDE" w:rsidRDefault="00734CDE" w:rsidP="003F29E5">
      <w:pPr>
        <w:spacing w:before="0" w:after="0"/>
        <w:jc w:val="both"/>
        <w:rPr>
          <w:sz w:val="24"/>
          <w:szCs w:val="24"/>
        </w:rPr>
      </w:pPr>
    </w:p>
    <w:p w14:paraId="54BDDAED" w14:textId="2816B438" w:rsidR="00804568" w:rsidRPr="00F44ED5" w:rsidRDefault="00804568">
      <w:pPr>
        <w:spacing w:before="0" w:after="0"/>
        <w:jc w:val="center"/>
        <w:rPr>
          <w:sz w:val="20"/>
          <w:szCs w:val="20"/>
        </w:rPr>
      </w:pPr>
      <w:r>
        <w:rPr>
          <w:sz w:val="20"/>
          <w:szCs w:val="20"/>
        </w:rPr>
        <w:t xml:space="preserve">Gráfica </w:t>
      </w:r>
      <w:r w:rsidR="00734CDE">
        <w:rPr>
          <w:sz w:val="20"/>
          <w:szCs w:val="20"/>
        </w:rPr>
        <w:t>3</w:t>
      </w:r>
    </w:p>
    <w:p w14:paraId="1284A020" w14:textId="7A67FF15" w:rsidR="00804568" w:rsidRDefault="00804568" w:rsidP="005E1951">
      <w:pPr>
        <w:spacing w:before="0" w:after="0"/>
        <w:jc w:val="center"/>
        <w:rPr>
          <w:b/>
          <w:bCs/>
          <w:smallCaps/>
        </w:rPr>
      </w:pPr>
      <w:r>
        <w:rPr>
          <w:b/>
          <w:bCs/>
          <w:smallCaps/>
        </w:rPr>
        <w:t xml:space="preserve">Disponibilidad de plan o programa de protección civil, contingencia y atlas de riesgo </w:t>
      </w:r>
      <w:r w:rsidR="00DB6F66">
        <w:rPr>
          <w:b/>
          <w:bCs/>
          <w:smallCaps/>
        </w:rPr>
        <w:t xml:space="preserve">en las administraciones públicas municipales </w:t>
      </w:r>
      <w:r>
        <w:rPr>
          <w:b/>
          <w:bCs/>
          <w:smallCaps/>
        </w:rPr>
        <w:t>por entidad federativa, 202</w:t>
      </w:r>
      <w:r w:rsidR="00B54BF5">
        <w:rPr>
          <w:b/>
          <w:bCs/>
          <w:smallCaps/>
        </w:rPr>
        <w:t>1</w:t>
      </w:r>
    </w:p>
    <w:p w14:paraId="2B7BEB62" w14:textId="14EBFCA1" w:rsidR="00BE7D0B" w:rsidRPr="003F29E5" w:rsidRDefault="003F29E5" w:rsidP="003F29E5">
      <w:pPr>
        <w:spacing w:before="0" w:after="0"/>
        <w:jc w:val="center"/>
        <w:rPr>
          <w:sz w:val="18"/>
          <w:szCs w:val="18"/>
        </w:rPr>
      </w:pPr>
      <w:r w:rsidRPr="005E1951">
        <w:rPr>
          <w:sz w:val="18"/>
          <w:szCs w:val="18"/>
        </w:rPr>
        <w:t>(</w:t>
      </w:r>
      <w:r>
        <w:rPr>
          <w:sz w:val="18"/>
          <w:szCs w:val="18"/>
        </w:rPr>
        <w:t>P</w:t>
      </w:r>
      <w:r w:rsidRPr="005E1951">
        <w:rPr>
          <w:sz w:val="18"/>
          <w:szCs w:val="18"/>
        </w:rPr>
        <w:t>orcentaje de administraciones públicas municipales)</w:t>
      </w:r>
    </w:p>
    <w:p w14:paraId="265C080C" w14:textId="3E952601" w:rsidR="00804568" w:rsidRDefault="00555163" w:rsidP="00812F0D">
      <w:pPr>
        <w:spacing w:line="276" w:lineRule="auto"/>
        <w:jc w:val="center"/>
        <w:rPr>
          <w:sz w:val="24"/>
          <w:szCs w:val="24"/>
        </w:rPr>
      </w:pPr>
      <w:r>
        <w:rPr>
          <w:noProof/>
        </w:rPr>
        <w:drawing>
          <wp:inline distT="0" distB="0" distL="0" distR="0" wp14:anchorId="7ADFDA6A" wp14:editId="4FD2AC5B">
            <wp:extent cx="5857875" cy="4543425"/>
            <wp:effectExtent l="0" t="0" r="0" b="3175"/>
            <wp:docPr id="5" name="Gráfico 5">
              <a:extLst xmlns:a="http://schemas.openxmlformats.org/drawingml/2006/main">
                <a:ext uri="{FF2B5EF4-FFF2-40B4-BE49-F238E27FC236}">
                  <a16:creationId xmlns:a16="http://schemas.microsoft.com/office/drawing/2014/main" id="{5004A217-0791-48C5-81B1-F6F7D70A8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337CAC" w14:textId="77777777" w:rsidR="00300A45" w:rsidRDefault="00300A45" w:rsidP="00300A45">
      <w:pPr>
        <w:spacing w:before="0" w:after="0"/>
        <w:jc w:val="both"/>
        <w:rPr>
          <w:sz w:val="24"/>
          <w:szCs w:val="24"/>
        </w:rPr>
      </w:pPr>
    </w:p>
    <w:p w14:paraId="180E8CC8" w14:textId="06FD9B07" w:rsidR="00ED1DCD" w:rsidRDefault="00F64101" w:rsidP="00300A45">
      <w:pPr>
        <w:spacing w:before="0" w:after="0"/>
        <w:jc w:val="both"/>
        <w:rPr>
          <w:sz w:val="24"/>
          <w:szCs w:val="24"/>
        </w:rPr>
      </w:pPr>
      <w:r>
        <w:rPr>
          <w:sz w:val="24"/>
          <w:szCs w:val="24"/>
        </w:rPr>
        <w:t xml:space="preserve">La LGPC también establece la posibilidad de </w:t>
      </w:r>
      <w:r w:rsidR="002679CA">
        <w:rPr>
          <w:sz w:val="24"/>
          <w:szCs w:val="24"/>
        </w:rPr>
        <w:t xml:space="preserve">generar </w:t>
      </w:r>
      <w:r w:rsidR="002679CA" w:rsidRPr="00050B32">
        <w:rPr>
          <w:sz w:val="24"/>
          <w:szCs w:val="24"/>
        </w:rPr>
        <w:t>programas especiales de protección civil</w:t>
      </w:r>
      <w:r w:rsidR="002679CA" w:rsidRPr="00050B32" w:rsidDel="00F64101">
        <w:rPr>
          <w:sz w:val="24"/>
          <w:szCs w:val="24"/>
        </w:rPr>
        <w:t xml:space="preserve"> </w:t>
      </w:r>
      <w:r w:rsidR="008902A5">
        <w:rPr>
          <w:sz w:val="24"/>
          <w:szCs w:val="24"/>
        </w:rPr>
        <w:t>para hacer frente a</w:t>
      </w:r>
      <w:r w:rsidR="00BE7D0B">
        <w:rPr>
          <w:sz w:val="24"/>
          <w:szCs w:val="24"/>
        </w:rPr>
        <w:t xml:space="preserve"> p</w:t>
      </w:r>
      <w:r w:rsidR="00ED1DCD" w:rsidRPr="00050B32">
        <w:rPr>
          <w:sz w:val="24"/>
          <w:szCs w:val="24"/>
        </w:rPr>
        <w:t>eligro</w:t>
      </w:r>
      <w:r w:rsidR="00BE7D0B">
        <w:rPr>
          <w:sz w:val="24"/>
          <w:szCs w:val="24"/>
        </w:rPr>
        <w:t>s</w:t>
      </w:r>
      <w:r w:rsidR="00ED1DCD" w:rsidRPr="00050B32">
        <w:rPr>
          <w:sz w:val="24"/>
          <w:szCs w:val="24"/>
        </w:rPr>
        <w:t xml:space="preserve"> o riesgo</w:t>
      </w:r>
      <w:r w:rsidR="008902A5">
        <w:rPr>
          <w:sz w:val="24"/>
          <w:szCs w:val="24"/>
        </w:rPr>
        <w:t>s</w:t>
      </w:r>
      <w:r w:rsidR="00ED1DCD" w:rsidRPr="00050B32">
        <w:rPr>
          <w:sz w:val="24"/>
          <w:szCs w:val="24"/>
        </w:rPr>
        <w:t xml:space="preserve"> específico</w:t>
      </w:r>
      <w:r w:rsidR="008902A5">
        <w:rPr>
          <w:sz w:val="24"/>
          <w:szCs w:val="24"/>
        </w:rPr>
        <w:t>s</w:t>
      </w:r>
      <w:r w:rsidR="00ED1DCD" w:rsidRPr="00050B32">
        <w:rPr>
          <w:sz w:val="24"/>
          <w:szCs w:val="24"/>
        </w:rPr>
        <w:t xml:space="preserve"> en un área o región determinada</w:t>
      </w:r>
      <w:r w:rsidR="00300A45">
        <w:rPr>
          <w:sz w:val="24"/>
          <w:szCs w:val="24"/>
        </w:rPr>
        <w:t>.</w:t>
      </w:r>
      <w:r w:rsidR="00ED1DCD" w:rsidRPr="00050B32">
        <w:rPr>
          <w:rStyle w:val="Refdenotaalpie"/>
          <w:sz w:val="24"/>
          <w:szCs w:val="24"/>
        </w:rPr>
        <w:footnoteReference w:id="14"/>
      </w:r>
      <w:r w:rsidR="00ED1DCD" w:rsidRPr="00050B32">
        <w:rPr>
          <w:sz w:val="24"/>
          <w:szCs w:val="24"/>
        </w:rPr>
        <w:t xml:space="preserve"> </w:t>
      </w:r>
      <w:r w:rsidR="00300A45">
        <w:rPr>
          <w:sz w:val="24"/>
          <w:szCs w:val="24"/>
        </w:rPr>
        <w:t>E</w:t>
      </w:r>
      <w:r w:rsidR="00ED1DCD" w:rsidRPr="00050B32">
        <w:rPr>
          <w:sz w:val="24"/>
          <w:szCs w:val="24"/>
        </w:rPr>
        <w:t xml:space="preserve">jemplo de estos programas </w:t>
      </w:r>
      <w:r w:rsidR="002679CA">
        <w:rPr>
          <w:sz w:val="24"/>
          <w:szCs w:val="24"/>
        </w:rPr>
        <w:t xml:space="preserve">son los </w:t>
      </w:r>
      <w:r w:rsidR="008902A5">
        <w:rPr>
          <w:sz w:val="24"/>
          <w:szCs w:val="24"/>
        </w:rPr>
        <w:t xml:space="preserve">implementados </w:t>
      </w:r>
      <w:r w:rsidR="002679CA">
        <w:rPr>
          <w:sz w:val="24"/>
          <w:szCs w:val="24"/>
        </w:rPr>
        <w:t xml:space="preserve">para atender </w:t>
      </w:r>
      <w:r w:rsidR="00ED1DCD" w:rsidRPr="00050B32">
        <w:rPr>
          <w:sz w:val="24"/>
          <w:szCs w:val="24"/>
        </w:rPr>
        <w:t xml:space="preserve">eventos </w:t>
      </w:r>
      <w:r w:rsidR="00EB212B">
        <w:rPr>
          <w:sz w:val="24"/>
          <w:szCs w:val="24"/>
        </w:rPr>
        <w:t xml:space="preserve">festivos como la </w:t>
      </w:r>
      <w:r w:rsidR="00F921BA">
        <w:rPr>
          <w:sz w:val="24"/>
          <w:szCs w:val="24"/>
        </w:rPr>
        <w:t>S</w:t>
      </w:r>
      <w:r w:rsidR="00EB212B">
        <w:rPr>
          <w:sz w:val="24"/>
          <w:szCs w:val="24"/>
        </w:rPr>
        <w:t xml:space="preserve">emana </w:t>
      </w:r>
      <w:r w:rsidR="00F921BA">
        <w:rPr>
          <w:sz w:val="24"/>
          <w:szCs w:val="24"/>
        </w:rPr>
        <w:t>S</w:t>
      </w:r>
      <w:r w:rsidR="00EB212B">
        <w:rPr>
          <w:sz w:val="24"/>
          <w:szCs w:val="24"/>
        </w:rPr>
        <w:t xml:space="preserve">anta, o periodos de contingencia ambiental como las temporadas de lluvias o sequías, o </w:t>
      </w:r>
      <w:r w:rsidR="00D06659">
        <w:rPr>
          <w:sz w:val="24"/>
          <w:szCs w:val="24"/>
        </w:rPr>
        <w:t>emergencia</w:t>
      </w:r>
      <w:r w:rsidR="00EB212B">
        <w:rPr>
          <w:sz w:val="24"/>
          <w:szCs w:val="24"/>
        </w:rPr>
        <w:t>s</w:t>
      </w:r>
      <w:r w:rsidR="00D06659">
        <w:rPr>
          <w:sz w:val="24"/>
          <w:szCs w:val="24"/>
        </w:rPr>
        <w:t xml:space="preserve"> sanitaria</w:t>
      </w:r>
      <w:r w:rsidR="00EB212B">
        <w:rPr>
          <w:sz w:val="24"/>
          <w:szCs w:val="24"/>
        </w:rPr>
        <w:t>s</w:t>
      </w:r>
      <w:r w:rsidR="00D06659">
        <w:rPr>
          <w:sz w:val="24"/>
          <w:szCs w:val="24"/>
        </w:rPr>
        <w:t xml:space="preserve"> </w:t>
      </w:r>
      <w:r w:rsidR="00EB212B">
        <w:rPr>
          <w:sz w:val="24"/>
          <w:szCs w:val="24"/>
        </w:rPr>
        <w:t xml:space="preserve">como fue el caso de la pandemia </w:t>
      </w:r>
      <w:r w:rsidR="00D06659">
        <w:rPr>
          <w:sz w:val="24"/>
          <w:szCs w:val="24"/>
        </w:rPr>
        <w:t xml:space="preserve">por </w:t>
      </w:r>
      <w:r w:rsidR="00300A45">
        <w:rPr>
          <w:sz w:val="24"/>
          <w:szCs w:val="24"/>
        </w:rPr>
        <w:t xml:space="preserve">la </w:t>
      </w:r>
      <w:r w:rsidR="00D06659">
        <w:rPr>
          <w:sz w:val="24"/>
          <w:szCs w:val="24"/>
        </w:rPr>
        <w:t>COVID-19</w:t>
      </w:r>
      <w:r w:rsidR="00ED1DCD" w:rsidRPr="00050B32">
        <w:rPr>
          <w:sz w:val="24"/>
          <w:szCs w:val="24"/>
        </w:rPr>
        <w:t>.</w:t>
      </w:r>
      <w:r w:rsidR="00D06659">
        <w:rPr>
          <w:sz w:val="24"/>
          <w:szCs w:val="24"/>
        </w:rPr>
        <w:t xml:space="preserve"> </w:t>
      </w:r>
    </w:p>
    <w:p w14:paraId="1E621F9A" w14:textId="77777777" w:rsidR="00300A45" w:rsidRDefault="00300A45" w:rsidP="005E1951">
      <w:pPr>
        <w:spacing w:before="0" w:after="0"/>
        <w:jc w:val="both"/>
        <w:rPr>
          <w:sz w:val="24"/>
          <w:szCs w:val="24"/>
        </w:rPr>
      </w:pPr>
    </w:p>
    <w:p w14:paraId="4957DAA4" w14:textId="65E7CD00" w:rsidR="008F203C" w:rsidRDefault="00953C3A" w:rsidP="00300A45">
      <w:pPr>
        <w:spacing w:before="0" w:after="0"/>
        <w:jc w:val="both"/>
        <w:rPr>
          <w:sz w:val="24"/>
          <w:szCs w:val="24"/>
        </w:rPr>
      </w:pPr>
      <w:r>
        <w:rPr>
          <w:sz w:val="24"/>
          <w:szCs w:val="24"/>
        </w:rPr>
        <w:t xml:space="preserve">En </w:t>
      </w:r>
      <w:r w:rsidR="00C854F4">
        <w:rPr>
          <w:sz w:val="24"/>
          <w:szCs w:val="24"/>
        </w:rPr>
        <w:t>202</w:t>
      </w:r>
      <w:r>
        <w:rPr>
          <w:sz w:val="24"/>
          <w:szCs w:val="24"/>
        </w:rPr>
        <w:t>2</w:t>
      </w:r>
      <w:r w:rsidR="00BC712F">
        <w:rPr>
          <w:sz w:val="24"/>
          <w:szCs w:val="24"/>
        </w:rPr>
        <w:t xml:space="preserve">, </w:t>
      </w:r>
      <w:r w:rsidR="00D06659">
        <w:rPr>
          <w:sz w:val="24"/>
          <w:szCs w:val="24"/>
        </w:rPr>
        <w:t>la</w:t>
      </w:r>
      <w:r w:rsidR="002679CA">
        <w:rPr>
          <w:sz w:val="24"/>
          <w:szCs w:val="24"/>
        </w:rPr>
        <w:t>s</w:t>
      </w:r>
      <w:r w:rsidR="00D06659">
        <w:rPr>
          <w:sz w:val="24"/>
          <w:szCs w:val="24"/>
        </w:rPr>
        <w:t xml:space="preserve"> administraci</w:t>
      </w:r>
      <w:r w:rsidR="002679CA">
        <w:rPr>
          <w:sz w:val="24"/>
          <w:szCs w:val="24"/>
        </w:rPr>
        <w:t>o</w:t>
      </w:r>
      <w:r w:rsidR="00D06659">
        <w:rPr>
          <w:sz w:val="24"/>
          <w:szCs w:val="24"/>
        </w:rPr>
        <w:t>n</w:t>
      </w:r>
      <w:r w:rsidR="002679CA">
        <w:rPr>
          <w:sz w:val="24"/>
          <w:szCs w:val="24"/>
        </w:rPr>
        <w:t>es</w:t>
      </w:r>
      <w:r w:rsidR="00D06659">
        <w:rPr>
          <w:sz w:val="24"/>
          <w:szCs w:val="24"/>
        </w:rPr>
        <w:t xml:space="preserve"> pública</w:t>
      </w:r>
      <w:r w:rsidR="002679CA">
        <w:rPr>
          <w:sz w:val="24"/>
          <w:szCs w:val="24"/>
        </w:rPr>
        <w:t>s</w:t>
      </w:r>
      <w:r w:rsidR="00D06659">
        <w:rPr>
          <w:sz w:val="24"/>
          <w:szCs w:val="24"/>
        </w:rPr>
        <w:t xml:space="preserve"> estatal</w:t>
      </w:r>
      <w:r w:rsidR="002679CA">
        <w:rPr>
          <w:sz w:val="24"/>
          <w:szCs w:val="24"/>
        </w:rPr>
        <w:t>es</w:t>
      </w:r>
      <w:r w:rsidR="00D06659">
        <w:rPr>
          <w:sz w:val="24"/>
          <w:szCs w:val="24"/>
        </w:rPr>
        <w:t xml:space="preserve"> de</w:t>
      </w:r>
      <w:r w:rsidR="008F203C">
        <w:rPr>
          <w:sz w:val="24"/>
          <w:szCs w:val="24"/>
        </w:rPr>
        <w:t xml:space="preserve"> Chiapas, Hidalgo, Morelos, Puebla, Quintana Roo y Sinaloa </w:t>
      </w:r>
      <w:r w:rsidR="00C854F4">
        <w:rPr>
          <w:sz w:val="24"/>
          <w:szCs w:val="24"/>
        </w:rPr>
        <w:t>contaban</w:t>
      </w:r>
      <w:r w:rsidR="008F203C">
        <w:rPr>
          <w:sz w:val="24"/>
          <w:szCs w:val="24"/>
        </w:rPr>
        <w:t xml:space="preserve"> con programas especiales</w:t>
      </w:r>
      <w:r w:rsidR="00BC712F">
        <w:rPr>
          <w:sz w:val="24"/>
          <w:szCs w:val="24"/>
        </w:rPr>
        <w:t xml:space="preserve"> para atender riesgos en</w:t>
      </w:r>
      <w:r w:rsidR="00F921BA">
        <w:rPr>
          <w:sz w:val="24"/>
          <w:szCs w:val="24"/>
        </w:rPr>
        <w:t xml:space="preserve"> S</w:t>
      </w:r>
      <w:r w:rsidR="008F203C">
        <w:rPr>
          <w:sz w:val="24"/>
          <w:szCs w:val="24"/>
        </w:rPr>
        <w:t xml:space="preserve">emana </w:t>
      </w:r>
      <w:r w:rsidR="00F921BA">
        <w:rPr>
          <w:sz w:val="24"/>
          <w:szCs w:val="24"/>
        </w:rPr>
        <w:t>S</w:t>
      </w:r>
      <w:r w:rsidR="008F203C">
        <w:rPr>
          <w:sz w:val="24"/>
          <w:szCs w:val="24"/>
        </w:rPr>
        <w:t>anta, incendios forestales, temporada</w:t>
      </w:r>
      <w:r w:rsidR="00BC712F">
        <w:rPr>
          <w:sz w:val="24"/>
          <w:szCs w:val="24"/>
        </w:rPr>
        <w:t>s</w:t>
      </w:r>
      <w:r w:rsidR="008F203C">
        <w:rPr>
          <w:sz w:val="24"/>
          <w:szCs w:val="24"/>
        </w:rPr>
        <w:t xml:space="preserve"> de sequías, invernal, </w:t>
      </w:r>
      <w:r w:rsidR="00BC712F">
        <w:rPr>
          <w:sz w:val="24"/>
          <w:szCs w:val="24"/>
        </w:rPr>
        <w:t xml:space="preserve">y de </w:t>
      </w:r>
      <w:r w:rsidR="008F203C">
        <w:rPr>
          <w:sz w:val="24"/>
          <w:szCs w:val="24"/>
        </w:rPr>
        <w:t xml:space="preserve">lluvias, así como para </w:t>
      </w:r>
      <w:r w:rsidR="00BC712F">
        <w:rPr>
          <w:sz w:val="24"/>
          <w:szCs w:val="24"/>
        </w:rPr>
        <w:t xml:space="preserve">atender </w:t>
      </w:r>
      <w:r w:rsidR="008F203C">
        <w:rPr>
          <w:sz w:val="24"/>
          <w:szCs w:val="24"/>
        </w:rPr>
        <w:t xml:space="preserve">la pandemia por </w:t>
      </w:r>
      <w:r w:rsidR="00300A45">
        <w:rPr>
          <w:sz w:val="24"/>
          <w:szCs w:val="24"/>
        </w:rPr>
        <w:t xml:space="preserve">la </w:t>
      </w:r>
      <w:r w:rsidR="008F203C">
        <w:rPr>
          <w:sz w:val="24"/>
          <w:szCs w:val="24"/>
        </w:rPr>
        <w:t>COVID-19.</w:t>
      </w:r>
      <w:r w:rsidR="002679CA">
        <w:rPr>
          <w:sz w:val="24"/>
          <w:szCs w:val="24"/>
        </w:rPr>
        <w:t xml:space="preserve"> </w:t>
      </w:r>
      <w:r w:rsidR="008F203C">
        <w:rPr>
          <w:sz w:val="24"/>
          <w:szCs w:val="24"/>
        </w:rPr>
        <w:t>En contraste,</w:t>
      </w:r>
      <w:r w:rsidR="00BC712F">
        <w:rPr>
          <w:sz w:val="24"/>
          <w:szCs w:val="24"/>
        </w:rPr>
        <w:t xml:space="preserve"> </w:t>
      </w:r>
      <w:r w:rsidR="008F203C">
        <w:rPr>
          <w:sz w:val="24"/>
          <w:szCs w:val="24"/>
        </w:rPr>
        <w:t>Baja California, Campeche, y Tlaxcala</w:t>
      </w:r>
      <w:r w:rsidR="002679CA">
        <w:rPr>
          <w:sz w:val="24"/>
          <w:szCs w:val="24"/>
        </w:rPr>
        <w:t xml:space="preserve"> </w:t>
      </w:r>
      <w:r w:rsidR="008F203C">
        <w:rPr>
          <w:sz w:val="24"/>
          <w:szCs w:val="24"/>
        </w:rPr>
        <w:t>no conta</w:t>
      </w:r>
      <w:r w:rsidR="00300A45">
        <w:rPr>
          <w:sz w:val="24"/>
          <w:szCs w:val="24"/>
        </w:rPr>
        <w:t>ban</w:t>
      </w:r>
      <w:r w:rsidR="00BC712F">
        <w:rPr>
          <w:sz w:val="24"/>
          <w:szCs w:val="24"/>
        </w:rPr>
        <w:t xml:space="preserve"> </w:t>
      </w:r>
      <w:r w:rsidR="008F203C">
        <w:rPr>
          <w:sz w:val="24"/>
          <w:szCs w:val="24"/>
        </w:rPr>
        <w:t xml:space="preserve">con </w:t>
      </w:r>
      <w:r w:rsidR="002679CA">
        <w:rPr>
          <w:sz w:val="24"/>
          <w:szCs w:val="24"/>
        </w:rPr>
        <w:t xml:space="preserve">algún </w:t>
      </w:r>
      <w:r w:rsidR="008F203C">
        <w:rPr>
          <w:sz w:val="24"/>
          <w:szCs w:val="24"/>
        </w:rPr>
        <w:t xml:space="preserve">plan </w:t>
      </w:r>
      <w:r w:rsidR="00BC712F">
        <w:rPr>
          <w:sz w:val="24"/>
          <w:szCs w:val="24"/>
        </w:rPr>
        <w:t xml:space="preserve">de protección civil </w:t>
      </w:r>
      <w:r w:rsidR="008F203C">
        <w:rPr>
          <w:sz w:val="24"/>
          <w:szCs w:val="24"/>
        </w:rPr>
        <w:t>especial.</w:t>
      </w:r>
    </w:p>
    <w:p w14:paraId="4ADB8C76" w14:textId="3D2D40BD" w:rsidR="007F750B" w:rsidRPr="00F44ED5" w:rsidRDefault="002679CA">
      <w:pPr>
        <w:spacing w:before="0" w:after="0"/>
        <w:jc w:val="center"/>
        <w:rPr>
          <w:sz w:val="20"/>
          <w:szCs w:val="20"/>
        </w:rPr>
      </w:pPr>
      <w:r>
        <w:rPr>
          <w:sz w:val="20"/>
          <w:szCs w:val="20"/>
        </w:rPr>
        <w:lastRenderedPageBreak/>
        <w:t>Cuadro</w:t>
      </w:r>
      <w:r w:rsidRPr="00F44ED5">
        <w:rPr>
          <w:sz w:val="20"/>
          <w:szCs w:val="20"/>
        </w:rPr>
        <w:t xml:space="preserve"> </w:t>
      </w:r>
      <w:r w:rsidR="00337E00">
        <w:rPr>
          <w:sz w:val="20"/>
          <w:szCs w:val="20"/>
        </w:rPr>
        <w:t>2</w:t>
      </w:r>
    </w:p>
    <w:p w14:paraId="63A860F5" w14:textId="5D292990" w:rsidR="007F750B" w:rsidRDefault="007F750B" w:rsidP="005E1951">
      <w:pPr>
        <w:spacing w:before="0" w:after="0"/>
        <w:jc w:val="center"/>
        <w:rPr>
          <w:b/>
          <w:bCs/>
          <w:smallCaps/>
        </w:rPr>
      </w:pPr>
      <w:r>
        <w:rPr>
          <w:b/>
          <w:bCs/>
          <w:smallCaps/>
        </w:rPr>
        <w:t>Disponibilidad de plan</w:t>
      </w:r>
      <w:r w:rsidR="00515119">
        <w:rPr>
          <w:b/>
          <w:bCs/>
          <w:smallCaps/>
        </w:rPr>
        <w:t>es</w:t>
      </w:r>
      <w:r>
        <w:rPr>
          <w:b/>
          <w:bCs/>
          <w:smallCaps/>
        </w:rPr>
        <w:t xml:space="preserve"> o programa</w:t>
      </w:r>
      <w:r w:rsidR="00515119">
        <w:rPr>
          <w:b/>
          <w:bCs/>
          <w:smallCaps/>
        </w:rPr>
        <w:t>s</w:t>
      </w:r>
      <w:r>
        <w:rPr>
          <w:b/>
          <w:bCs/>
          <w:smallCaps/>
        </w:rPr>
        <w:t xml:space="preserve"> </w:t>
      </w:r>
      <w:r w:rsidR="00B80C0C">
        <w:rPr>
          <w:b/>
          <w:bCs/>
          <w:smallCaps/>
        </w:rPr>
        <w:t xml:space="preserve">especiales en materia de protección civil </w:t>
      </w:r>
      <w:r w:rsidR="0056099C">
        <w:rPr>
          <w:b/>
          <w:bCs/>
          <w:smallCaps/>
        </w:rPr>
        <w:t xml:space="preserve">en </w:t>
      </w:r>
      <w:r w:rsidR="00B80C0C">
        <w:rPr>
          <w:b/>
          <w:bCs/>
          <w:smallCaps/>
        </w:rPr>
        <w:t>la</w:t>
      </w:r>
      <w:r w:rsidR="0056099C">
        <w:rPr>
          <w:b/>
          <w:bCs/>
          <w:smallCaps/>
        </w:rPr>
        <w:t>s</w:t>
      </w:r>
      <w:r w:rsidR="00B80C0C">
        <w:rPr>
          <w:b/>
          <w:bCs/>
          <w:smallCaps/>
        </w:rPr>
        <w:t xml:space="preserve"> administraci</w:t>
      </w:r>
      <w:r w:rsidR="0056099C">
        <w:rPr>
          <w:b/>
          <w:bCs/>
          <w:smallCaps/>
        </w:rPr>
        <w:t>o</w:t>
      </w:r>
      <w:r w:rsidR="00B80C0C">
        <w:rPr>
          <w:b/>
          <w:bCs/>
          <w:smallCaps/>
        </w:rPr>
        <w:t>n</w:t>
      </w:r>
      <w:r w:rsidR="0056099C">
        <w:rPr>
          <w:b/>
          <w:bCs/>
          <w:smallCaps/>
        </w:rPr>
        <w:t>es</w:t>
      </w:r>
      <w:r w:rsidR="00B80C0C">
        <w:rPr>
          <w:b/>
          <w:bCs/>
          <w:smallCaps/>
        </w:rPr>
        <w:t xml:space="preserve"> pública</w:t>
      </w:r>
      <w:r w:rsidR="0056099C">
        <w:rPr>
          <w:b/>
          <w:bCs/>
          <w:smallCaps/>
        </w:rPr>
        <w:t>s</w:t>
      </w:r>
      <w:r w:rsidR="00B80C0C">
        <w:rPr>
          <w:b/>
          <w:bCs/>
          <w:smallCaps/>
        </w:rPr>
        <w:t xml:space="preserve"> estatal</w:t>
      </w:r>
      <w:r w:rsidR="0056099C">
        <w:rPr>
          <w:b/>
          <w:bCs/>
          <w:smallCaps/>
        </w:rPr>
        <w:t>es</w:t>
      </w:r>
      <w:r w:rsidR="00B80C0C">
        <w:rPr>
          <w:b/>
          <w:bCs/>
          <w:smallCaps/>
        </w:rPr>
        <w:t xml:space="preserve"> por entidad federativa</w:t>
      </w:r>
      <w:r>
        <w:rPr>
          <w:b/>
          <w:bCs/>
          <w:smallCaps/>
        </w:rPr>
        <w:t>, 202</w:t>
      </w:r>
      <w:r w:rsidR="00C2740F">
        <w:rPr>
          <w:b/>
          <w:bCs/>
          <w:smallCaps/>
        </w:rPr>
        <w:t>2</w:t>
      </w:r>
    </w:p>
    <w:tbl>
      <w:tblPr>
        <w:tblW w:w="10301" w:type="dxa"/>
        <w:jc w:val="center"/>
        <w:tblCellMar>
          <w:left w:w="70" w:type="dxa"/>
          <w:right w:w="70" w:type="dxa"/>
        </w:tblCellMar>
        <w:tblLook w:val="04A0" w:firstRow="1" w:lastRow="0" w:firstColumn="1" w:lastColumn="0" w:noHBand="0" w:noVBand="1"/>
      </w:tblPr>
      <w:tblGrid>
        <w:gridCol w:w="2614"/>
        <w:gridCol w:w="1214"/>
        <w:gridCol w:w="1275"/>
        <w:gridCol w:w="1276"/>
        <w:gridCol w:w="1276"/>
        <w:gridCol w:w="1276"/>
        <w:gridCol w:w="1224"/>
        <w:gridCol w:w="146"/>
      </w:tblGrid>
      <w:tr w:rsidR="008B7E3E" w:rsidRPr="008B7E3E" w14:paraId="44FF1389" w14:textId="77777777" w:rsidTr="00154220">
        <w:trPr>
          <w:gridAfter w:val="1"/>
          <w:wAfter w:w="146" w:type="dxa"/>
          <w:trHeight w:val="433"/>
          <w:jc w:val="center"/>
        </w:trPr>
        <w:tc>
          <w:tcPr>
            <w:tcW w:w="2614" w:type="dxa"/>
            <w:vMerge w:val="restart"/>
            <w:tcBorders>
              <w:top w:val="single" w:sz="4" w:space="0" w:color="auto"/>
              <w:left w:val="nil"/>
              <w:bottom w:val="single" w:sz="4" w:space="0" w:color="000000"/>
              <w:right w:val="nil"/>
            </w:tcBorders>
            <w:shd w:val="clear" w:color="auto" w:fill="auto"/>
            <w:vAlign w:val="center"/>
            <w:hideMark/>
          </w:tcPr>
          <w:p w14:paraId="1EF4BCCC" w14:textId="77777777" w:rsidR="008B7E3E" w:rsidRPr="008B7E3E" w:rsidRDefault="008B7E3E" w:rsidP="008B7E3E">
            <w:pPr>
              <w:spacing w:before="0" w:after="0"/>
              <w:jc w:val="center"/>
              <w:rPr>
                <w:rFonts w:eastAsia="Times New Roman"/>
                <w:b/>
                <w:bCs/>
                <w:color w:val="000000"/>
                <w:sz w:val="16"/>
                <w:szCs w:val="16"/>
                <w:lang w:eastAsia="es-MX"/>
              </w:rPr>
            </w:pPr>
            <w:r w:rsidRPr="008B7E3E">
              <w:rPr>
                <w:rFonts w:eastAsia="Times New Roman"/>
                <w:b/>
                <w:bCs/>
                <w:color w:val="000000"/>
                <w:sz w:val="16"/>
                <w:szCs w:val="16"/>
                <w:lang w:eastAsia="es-MX"/>
              </w:rPr>
              <w:t>Entidad federativa</w:t>
            </w:r>
          </w:p>
        </w:tc>
        <w:tc>
          <w:tcPr>
            <w:tcW w:w="1214" w:type="dxa"/>
            <w:vMerge w:val="restart"/>
            <w:tcBorders>
              <w:top w:val="single" w:sz="4" w:space="0" w:color="auto"/>
              <w:left w:val="nil"/>
              <w:bottom w:val="single" w:sz="4" w:space="0" w:color="000000"/>
              <w:right w:val="nil"/>
            </w:tcBorders>
            <w:shd w:val="clear" w:color="auto" w:fill="auto"/>
            <w:vAlign w:val="center"/>
            <w:hideMark/>
          </w:tcPr>
          <w:p w14:paraId="2DFB9B2D" w14:textId="77777777" w:rsidR="008B7E3E" w:rsidRPr="008B7E3E" w:rsidRDefault="008B7E3E" w:rsidP="008B7E3E">
            <w:pPr>
              <w:spacing w:before="0" w:after="0"/>
              <w:jc w:val="center"/>
              <w:rPr>
                <w:rFonts w:eastAsia="Times New Roman"/>
                <w:b/>
                <w:bCs/>
                <w:color w:val="000000"/>
                <w:sz w:val="16"/>
                <w:szCs w:val="16"/>
                <w:lang w:eastAsia="es-MX"/>
              </w:rPr>
            </w:pPr>
            <w:r w:rsidRPr="008B7E3E">
              <w:rPr>
                <w:rFonts w:eastAsia="Times New Roman"/>
                <w:b/>
                <w:bCs/>
                <w:color w:val="000000"/>
                <w:sz w:val="16"/>
                <w:szCs w:val="16"/>
                <w:lang w:eastAsia="es-MX"/>
              </w:rPr>
              <w:t>Semana</w:t>
            </w:r>
            <w:r w:rsidRPr="008B7E3E">
              <w:rPr>
                <w:rFonts w:eastAsia="Times New Roman"/>
                <w:b/>
                <w:bCs/>
                <w:color w:val="000000"/>
                <w:sz w:val="16"/>
                <w:szCs w:val="16"/>
                <w:lang w:eastAsia="es-MX"/>
              </w:rPr>
              <w:br/>
              <w:t>santa</w:t>
            </w:r>
          </w:p>
        </w:tc>
        <w:tc>
          <w:tcPr>
            <w:tcW w:w="1275" w:type="dxa"/>
            <w:vMerge w:val="restart"/>
            <w:tcBorders>
              <w:top w:val="single" w:sz="4" w:space="0" w:color="auto"/>
              <w:left w:val="nil"/>
              <w:bottom w:val="single" w:sz="4" w:space="0" w:color="000000"/>
              <w:right w:val="nil"/>
            </w:tcBorders>
            <w:shd w:val="clear" w:color="auto" w:fill="auto"/>
            <w:vAlign w:val="center"/>
            <w:hideMark/>
          </w:tcPr>
          <w:p w14:paraId="287CE89D" w14:textId="77777777" w:rsidR="008B7E3E" w:rsidRPr="008B7E3E" w:rsidRDefault="008B7E3E" w:rsidP="008B7E3E">
            <w:pPr>
              <w:spacing w:before="0" w:after="0"/>
              <w:jc w:val="center"/>
              <w:rPr>
                <w:rFonts w:eastAsia="Times New Roman"/>
                <w:b/>
                <w:bCs/>
                <w:color w:val="000000"/>
                <w:sz w:val="16"/>
                <w:szCs w:val="16"/>
                <w:lang w:eastAsia="es-MX"/>
              </w:rPr>
            </w:pPr>
            <w:r w:rsidRPr="008B7E3E">
              <w:rPr>
                <w:rFonts w:eastAsia="Times New Roman"/>
                <w:b/>
                <w:bCs/>
                <w:color w:val="000000"/>
                <w:sz w:val="16"/>
                <w:szCs w:val="16"/>
                <w:lang w:eastAsia="es-MX"/>
              </w:rPr>
              <w:t>Incendios forestales</w:t>
            </w:r>
          </w:p>
        </w:tc>
        <w:tc>
          <w:tcPr>
            <w:tcW w:w="1276" w:type="dxa"/>
            <w:vMerge w:val="restart"/>
            <w:tcBorders>
              <w:top w:val="single" w:sz="4" w:space="0" w:color="auto"/>
              <w:left w:val="nil"/>
              <w:bottom w:val="single" w:sz="4" w:space="0" w:color="000000"/>
              <w:right w:val="nil"/>
            </w:tcBorders>
            <w:shd w:val="clear" w:color="auto" w:fill="auto"/>
            <w:vAlign w:val="center"/>
            <w:hideMark/>
          </w:tcPr>
          <w:p w14:paraId="5AF48BA7" w14:textId="77777777" w:rsidR="008B7E3E" w:rsidRPr="008B7E3E" w:rsidRDefault="008B7E3E" w:rsidP="008B7E3E">
            <w:pPr>
              <w:spacing w:before="0" w:after="0"/>
              <w:jc w:val="center"/>
              <w:rPr>
                <w:rFonts w:eastAsia="Times New Roman"/>
                <w:b/>
                <w:bCs/>
                <w:color w:val="000000"/>
                <w:sz w:val="16"/>
                <w:szCs w:val="16"/>
                <w:lang w:eastAsia="es-MX"/>
              </w:rPr>
            </w:pPr>
            <w:r w:rsidRPr="008B7E3E">
              <w:rPr>
                <w:rFonts w:eastAsia="Times New Roman"/>
                <w:b/>
                <w:bCs/>
                <w:color w:val="000000"/>
                <w:sz w:val="16"/>
                <w:szCs w:val="16"/>
                <w:lang w:eastAsia="es-MX"/>
              </w:rPr>
              <w:t>Temporada de sequías</w:t>
            </w:r>
          </w:p>
        </w:tc>
        <w:tc>
          <w:tcPr>
            <w:tcW w:w="1276" w:type="dxa"/>
            <w:vMerge w:val="restart"/>
            <w:tcBorders>
              <w:top w:val="single" w:sz="4" w:space="0" w:color="auto"/>
              <w:left w:val="nil"/>
              <w:bottom w:val="single" w:sz="4" w:space="0" w:color="000000"/>
              <w:right w:val="nil"/>
            </w:tcBorders>
            <w:shd w:val="clear" w:color="auto" w:fill="auto"/>
            <w:vAlign w:val="center"/>
            <w:hideMark/>
          </w:tcPr>
          <w:p w14:paraId="729E5D7B" w14:textId="77777777" w:rsidR="008B7E3E" w:rsidRPr="008B7E3E" w:rsidRDefault="008B7E3E" w:rsidP="008B7E3E">
            <w:pPr>
              <w:spacing w:before="0" w:after="0"/>
              <w:jc w:val="center"/>
              <w:rPr>
                <w:rFonts w:eastAsia="Times New Roman"/>
                <w:b/>
                <w:bCs/>
                <w:color w:val="000000"/>
                <w:sz w:val="16"/>
                <w:szCs w:val="16"/>
                <w:lang w:eastAsia="es-MX"/>
              </w:rPr>
            </w:pPr>
            <w:r w:rsidRPr="008B7E3E">
              <w:rPr>
                <w:rFonts w:eastAsia="Times New Roman"/>
                <w:b/>
                <w:bCs/>
                <w:color w:val="000000"/>
                <w:sz w:val="16"/>
                <w:szCs w:val="16"/>
                <w:lang w:eastAsia="es-MX"/>
              </w:rPr>
              <w:t>Temporada invernal</w:t>
            </w:r>
          </w:p>
        </w:tc>
        <w:tc>
          <w:tcPr>
            <w:tcW w:w="1276" w:type="dxa"/>
            <w:vMerge w:val="restart"/>
            <w:tcBorders>
              <w:top w:val="single" w:sz="4" w:space="0" w:color="auto"/>
              <w:left w:val="nil"/>
              <w:bottom w:val="single" w:sz="4" w:space="0" w:color="000000"/>
              <w:right w:val="nil"/>
            </w:tcBorders>
            <w:shd w:val="clear" w:color="auto" w:fill="auto"/>
            <w:vAlign w:val="center"/>
            <w:hideMark/>
          </w:tcPr>
          <w:p w14:paraId="40753364" w14:textId="77777777" w:rsidR="008B7E3E" w:rsidRPr="008B7E3E" w:rsidRDefault="008B7E3E" w:rsidP="008B7E3E">
            <w:pPr>
              <w:spacing w:before="0" w:after="0"/>
              <w:jc w:val="center"/>
              <w:rPr>
                <w:rFonts w:eastAsia="Times New Roman"/>
                <w:b/>
                <w:bCs/>
                <w:color w:val="000000"/>
                <w:sz w:val="16"/>
                <w:szCs w:val="16"/>
                <w:lang w:eastAsia="es-MX"/>
              </w:rPr>
            </w:pPr>
            <w:r w:rsidRPr="008B7E3E">
              <w:rPr>
                <w:rFonts w:eastAsia="Times New Roman"/>
                <w:b/>
                <w:bCs/>
                <w:color w:val="000000"/>
                <w:sz w:val="16"/>
                <w:szCs w:val="16"/>
                <w:lang w:eastAsia="es-MX"/>
              </w:rPr>
              <w:t>Temporada de lluvias</w:t>
            </w:r>
          </w:p>
        </w:tc>
        <w:tc>
          <w:tcPr>
            <w:tcW w:w="1224" w:type="dxa"/>
            <w:vMerge w:val="restart"/>
            <w:tcBorders>
              <w:top w:val="single" w:sz="4" w:space="0" w:color="auto"/>
              <w:left w:val="nil"/>
              <w:bottom w:val="single" w:sz="4" w:space="0" w:color="000000"/>
              <w:right w:val="nil"/>
            </w:tcBorders>
            <w:shd w:val="clear" w:color="auto" w:fill="auto"/>
            <w:vAlign w:val="center"/>
            <w:hideMark/>
          </w:tcPr>
          <w:p w14:paraId="6B4158F8" w14:textId="77777777" w:rsidR="008B7E3E" w:rsidRPr="008B7E3E" w:rsidRDefault="008B7E3E" w:rsidP="008B7E3E">
            <w:pPr>
              <w:spacing w:before="0" w:after="0"/>
              <w:jc w:val="center"/>
              <w:rPr>
                <w:rFonts w:eastAsia="Times New Roman"/>
                <w:b/>
                <w:bCs/>
                <w:color w:val="000000"/>
                <w:sz w:val="16"/>
                <w:szCs w:val="16"/>
                <w:lang w:eastAsia="es-MX"/>
              </w:rPr>
            </w:pPr>
            <w:r w:rsidRPr="008B7E3E">
              <w:rPr>
                <w:rFonts w:eastAsia="Times New Roman"/>
                <w:b/>
                <w:bCs/>
                <w:color w:val="000000"/>
                <w:sz w:val="16"/>
                <w:szCs w:val="16"/>
                <w:lang w:eastAsia="es-MX"/>
              </w:rPr>
              <w:t>Pandemia COVID-19</w:t>
            </w:r>
          </w:p>
        </w:tc>
      </w:tr>
      <w:tr w:rsidR="008B7E3E" w:rsidRPr="008B7E3E" w14:paraId="11EB8599" w14:textId="77777777" w:rsidTr="00154220">
        <w:trPr>
          <w:trHeight w:val="198"/>
          <w:jc w:val="center"/>
        </w:trPr>
        <w:tc>
          <w:tcPr>
            <w:tcW w:w="2614" w:type="dxa"/>
            <w:vMerge/>
            <w:tcBorders>
              <w:top w:val="single" w:sz="4" w:space="0" w:color="auto"/>
              <w:left w:val="nil"/>
              <w:bottom w:val="single" w:sz="4" w:space="0" w:color="000000"/>
              <w:right w:val="nil"/>
            </w:tcBorders>
            <w:vAlign w:val="center"/>
            <w:hideMark/>
          </w:tcPr>
          <w:p w14:paraId="089D48E9" w14:textId="77777777" w:rsidR="008B7E3E" w:rsidRPr="008B7E3E" w:rsidRDefault="008B7E3E" w:rsidP="008B7E3E">
            <w:pPr>
              <w:spacing w:before="0" w:after="0"/>
              <w:rPr>
                <w:rFonts w:eastAsia="Times New Roman"/>
                <w:b/>
                <w:bCs/>
                <w:color w:val="000000"/>
                <w:sz w:val="16"/>
                <w:szCs w:val="16"/>
                <w:lang w:eastAsia="es-MX"/>
              </w:rPr>
            </w:pPr>
          </w:p>
        </w:tc>
        <w:tc>
          <w:tcPr>
            <w:tcW w:w="1214" w:type="dxa"/>
            <w:vMerge/>
            <w:tcBorders>
              <w:top w:val="single" w:sz="4" w:space="0" w:color="auto"/>
              <w:left w:val="nil"/>
              <w:bottom w:val="single" w:sz="4" w:space="0" w:color="000000"/>
              <w:right w:val="nil"/>
            </w:tcBorders>
            <w:vAlign w:val="center"/>
            <w:hideMark/>
          </w:tcPr>
          <w:p w14:paraId="1502D9D4" w14:textId="77777777" w:rsidR="008B7E3E" w:rsidRPr="008B7E3E" w:rsidRDefault="008B7E3E" w:rsidP="008B7E3E">
            <w:pPr>
              <w:spacing w:before="0" w:after="0"/>
              <w:rPr>
                <w:rFonts w:eastAsia="Times New Roman"/>
                <w:b/>
                <w:bCs/>
                <w:color w:val="000000"/>
                <w:sz w:val="16"/>
                <w:szCs w:val="16"/>
                <w:lang w:eastAsia="es-MX"/>
              </w:rPr>
            </w:pPr>
          </w:p>
        </w:tc>
        <w:tc>
          <w:tcPr>
            <w:tcW w:w="1275" w:type="dxa"/>
            <w:vMerge/>
            <w:tcBorders>
              <w:top w:val="single" w:sz="4" w:space="0" w:color="auto"/>
              <w:left w:val="nil"/>
              <w:bottom w:val="single" w:sz="4" w:space="0" w:color="000000"/>
              <w:right w:val="nil"/>
            </w:tcBorders>
            <w:vAlign w:val="center"/>
            <w:hideMark/>
          </w:tcPr>
          <w:p w14:paraId="296B62EC" w14:textId="77777777" w:rsidR="008B7E3E" w:rsidRPr="008B7E3E" w:rsidRDefault="008B7E3E" w:rsidP="008B7E3E">
            <w:pPr>
              <w:spacing w:before="0" w:after="0"/>
              <w:rPr>
                <w:rFonts w:eastAsia="Times New Roman"/>
                <w:b/>
                <w:bCs/>
                <w:color w:val="000000"/>
                <w:sz w:val="16"/>
                <w:szCs w:val="16"/>
                <w:lang w:eastAsia="es-MX"/>
              </w:rPr>
            </w:pPr>
          </w:p>
        </w:tc>
        <w:tc>
          <w:tcPr>
            <w:tcW w:w="1276" w:type="dxa"/>
            <w:vMerge/>
            <w:tcBorders>
              <w:top w:val="single" w:sz="4" w:space="0" w:color="auto"/>
              <w:left w:val="nil"/>
              <w:bottom w:val="single" w:sz="4" w:space="0" w:color="000000"/>
              <w:right w:val="nil"/>
            </w:tcBorders>
            <w:vAlign w:val="center"/>
            <w:hideMark/>
          </w:tcPr>
          <w:p w14:paraId="17BEC776" w14:textId="77777777" w:rsidR="008B7E3E" w:rsidRPr="008B7E3E" w:rsidRDefault="008B7E3E" w:rsidP="008B7E3E">
            <w:pPr>
              <w:spacing w:before="0" w:after="0"/>
              <w:rPr>
                <w:rFonts w:eastAsia="Times New Roman"/>
                <w:b/>
                <w:bCs/>
                <w:color w:val="000000"/>
                <w:sz w:val="16"/>
                <w:szCs w:val="16"/>
                <w:lang w:eastAsia="es-MX"/>
              </w:rPr>
            </w:pPr>
          </w:p>
        </w:tc>
        <w:tc>
          <w:tcPr>
            <w:tcW w:w="1276" w:type="dxa"/>
            <w:vMerge/>
            <w:tcBorders>
              <w:top w:val="single" w:sz="4" w:space="0" w:color="auto"/>
              <w:left w:val="nil"/>
              <w:bottom w:val="single" w:sz="4" w:space="0" w:color="000000"/>
              <w:right w:val="nil"/>
            </w:tcBorders>
            <w:vAlign w:val="center"/>
            <w:hideMark/>
          </w:tcPr>
          <w:p w14:paraId="0CF6B789" w14:textId="77777777" w:rsidR="008B7E3E" w:rsidRPr="008B7E3E" w:rsidRDefault="008B7E3E" w:rsidP="008B7E3E">
            <w:pPr>
              <w:spacing w:before="0" w:after="0"/>
              <w:rPr>
                <w:rFonts w:eastAsia="Times New Roman"/>
                <w:b/>
                <w:bCs/>
                <w:color w:val="000000"/>
                <w:sz w:val="16"/>
                <w:szCs w:val="16"/>
                <w:lang w:eastAsia="es-MX"/>
              </w:rPr>
            </w:pPr>
          </w:p>
        </w:tc>
        <w:tc>
          <w:tcPr>
            <w:tcW w:w="1276" w:type="dxa"/>
            <w:vMerge/>
            <w:tcBorders>
              <w:top w:val="single" w:sz="4" w:space="0" w:color="auto"/>
              <w:left w:val="nil"/>
              <w:bottom w:val="single" w:sz="4" w:space="0" w:color="000000"/>
              <w:right w:val="nil"/>
            </w:tcBorders>
            <w:vAlign w:val="center"/>
            <w:hideMark/>
          </w:tcPr>
          <w:p w14:paraId="6FEBC90D" w14:textId="77777777" w:rsidR="008B7E3E" w:rsidRPr="008B7E3E" w:rsidRDefault="008B7E3E" w:rsidP="008B7E3E">
            <w:pPr>
              <w:spacing w:before="0" w:after="0"/>
              <w:rPr>
                <w:rFonts w:eastAsia="Times New Roman"/>
                <w:b/>
                <w:bCs/>
                <w:color w:val="000000"/>
                <w:sz w:val="16"/>
                <w:szCs w:val="16"/>
                <w:lang w:eastAsia="es-MX"/>
              </w:rPr>
            </w:pPr>
          </w:p>
        </w:tc>
        <w:tc>
          <w:tcPr>
            <w:tcW w:w="1224" w:type="dxa"/>
            <w:vMerge/>
            <w:tcBorders>
              <w:top w:val="single" w:sz="4" w:space="0" w:color="auto"/>
              <w:left w:val="nil"/>
              <w:bottom w:val="single" w:sz="4" w:space="0" w:color="000000"/>
              <w:right w:val="nil"/>
            </w:tcBorders>
            <w:vAlign w:val="center"/>
            <w:hideMark/>
          </w:tcPr>
          <w:p w14:paraId="438CE019" w14:textId="77777777" w:rsidR="008B7E3E" w:rsidRPr="008B7E3E" w:rsidRDefault="008B7E3E" w:rsidP="008B7E3E">
            <w:pPr>
              <w:spacing w:before="0" w:after="0"/>
              <w:rPr>
                <w:rFonts w:eastAsia="Times New Roman"/>
                <w:b/>
                <w:bCs/>
                <w:color w:val="000000"/>
                <w:sz w:val="16"/>
                <w:szCs w:val="16"/>
                <w:lang w:eastAsia="es-MX"/>
              </w:rPr>
            </w:pPr>
          </w:p>
        </w:tc>
        <w:tc>
          <w:tcPr>
            <w:tcW w:w="146" w:type="dxa"/>
            <w:tcBorders>
              <w:top w:val="nil"/>
              <w:left w:val="nil"/>
              <w:bottom w:val="nil"/>
              <w:right w:val="nil"/>
            </w:tcBorders>
            <w:shd w:val="clear" w:color="auto" w:fill="auto"/>
            <w:noWrap/>
            <w:vAlign w:val="bottom"/>
            <w:hideMark/>
          </w:tcPr>
          <w:p w14:paraId="0E7DF9F9" w14:textId="77777777" w:rsidR="008B7E3E" w:rsidRPr="008B7E3E" w:rsidRDefault="008B7E3E" w:rsidP="008B7E3E">
            <w:pPr>
              <w:spacing w:before="0" w:after="0"/>
              <w:jc w:val="center"/>
              <w:rPr>
                <w:rFonts w:eastAsia="Times New Roman"/>
                <w:b/>
                <w:bCs/>
                <w:color w:val="000000"/>
                <w:sz w:val="16"/>
                <w:szCs w:val="16"/>
                <w:lang w:eastAsia="es-MX"/>
              </w:rPr>
            </w:pPr>
          </w:p>
        </w:tc>
      </w:tr>
      <w:tr w:rsidR="008B7E3E" w:rsidRPr="008B7E3E" w14:paraId="4EEB88A0"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137104A5" w14:textId="77777777" w:rsidR="008B7E3E" w:rsidRPr="008B7E3E" w:rsidRDefault="008B7E3E" w:rsidP="008B7E3E">
            <w:pPr>
              <w:spacing w:before="0" w:after="0"/>
              <w:rPr>
                <w:rFonts w:eastAsia="Times New Roman"/>
                <w:b/>
                <w:bCs/>
                <w:color w:val="000000"/>
                <w:sz w:val="16"/>
                <w:szCs w:val="16"/>
                <w:lang w:eastAsia="es-MX"/>
              </w:rPr>
            </w:pPr>
            <w:r w:rsidRPr="008B7E3E">
              <w:rPr>
                <w:rFonts w:eastAsia="Times New Roman"/>
                <w:b/>
                <w:bCs/>
                <w:color w:val="000000"/>
                <w:sz w:val="16"/>
                <w:szCs w:val="16"/>
                <w:lang w:eastAsia="es-MX"/>
              </w:rPr>
              <w:t>Total</w:t>
            </w:r>
          </w:p>
        </w:tc>
        <w:tc>
          <w:tcPr>
            <w:tcW w:w="1214" w:type="dxa"/>
            <w:tcBorders>
              <w:top w:val="nil"/>
              <w:left w:val="nil"/>
              <w:bottom w:val="nil"/>
              <w:right w:val="nil"/>
            </w:tcBorders>
            <w:shd w:val="clear" w:color="auto" w:fill="A0CC82"/>
            <w:noWrap/>
            <w:vAlign w:val="bottom"/>
            <w:hideMark/>
          </w:tcPr>
          <w:p w14:paraId="71CBDB0C" w14:textId="77777777" w:rsidR="008B7E3E" w:rsidRPr="008B7E3E" w:rsidRDefault="008B7E3E" w:rsidP="008B7E3E">
            <w:pPr>
              <w:spacing w:before="0" w:after="0"/>
              <w:jc w:val="center"/>
              <w:rPr>
                <w:rFonts w:eastAsia="Times New Roman"/>
                <w:b/>
                <w:bCs/>
                <w:color w:val="000000"/>
                <w:sz w:val="16"/>
                <w:szCs w:val="16"/>
                <w:lang w:eastAsia="es-MX"/>
              </w:rPr>
            </w:pPr>
            <w:r w:rsidRPr="008B7E3E">
              <w:rPr>
                <w:rFonts w:eastAsia="Times New Roman"/>
                <w:b/>
                <w:bCs/>
                <w:color w:val="000000"/>
                <w:sz w:val="16"/>
                <w:szCs w:val="16"/>
                <w:lang w:eastAsia="es-MX"/>
              </w:rPr>
              <w:t>24</w:t>
            </w:r>
          </w:p>
        </w:tc>
        <w:tc>
          <w:tcPr>
            <w:tcW w:w="1275" w:type="dxa"/>
            <w:tcBorders>
              <w:top w:val="nil"/>
              <w:left w:val="nil"/>
              <w:bottom w:val="nil"/>
              <w:right w:val="nil"/>
            </w:tcBorders>
            <w:shd w:val="clear" w:color="auto" w:fill="A0CC82"/>
            <w:noWrap/>
            <w:vAlign w:val="bottom"/>
            <w:hideMark/>
          </w:tcPr>
          <w:p w14:paraId="349F4289" w14:textId="77777777" w:rsidR="008B7E3E" w:rsidRPr="008B7E3E" w:rsidRDefault="008B7E3E" w:rsidP="008B7E3E">
            <w:pPr>
              <w:spacing w:before="0" w:after="0"/>
              <w:jc w:val="center"/>
              <w:rPr>
                <w:rFonts w:eastAsia="Times New Roman"/>
                <w:b/>
                <w:bCs/>
                <w:color w:val="000000"/>
                <w:sz w:val="16"/>
                <w:szCs w:val="16"/>
                <w:lang w:eastAsia="es-MX"/>
              </w:rPr>
            </w:pPr>
            <w:r w:rsidRPr="008B7E3E">
              <w:rPr>
                <w:rFonts w:eastAsia="Times New Roman"/>
                <w:b/>
                <w:bCs/>
                <w:color w:val="000000"/>
                <w:sz w:val="16"/>
                <w:szCs w:val="16"/>
                <w:lang w:eastAsia="es-MX"/>
              </w:rPr>
              <w:t>24</w:t>
            </w:r>
          </w:p>
        </w:tc>
        <w:tc>
          <w:tcPr>
            <w:tcW w:w="1276" w:type="dxa"/>
            <w:tcBorders>
              <w:top w:val="nil"/>
              <w:left w:val="nil"/>
              <w:bottom w:val="nil"/>
              <w:right w:val="nil"/>
            </w:tcBorders>
            <w:shd w:val="clear" w:color="auto" w:fill="A0CC82"/>
            <w:noWrap/>
            <w:vAlign w:val="bottom"/>
            <w:hideMark/>
          </w:tcPr>
          <w:p w14:paraId="5CC86041" w14:textId="77777777" w:rsidR="008B7E3E" w:rsidRPr="008B7E3E" w:rsidRDefault="008B7E3E" w:rsidP="008B7E3E">
            <w:pPr>
              <w:spacing w:before="0" w:after="0"/>
              <w:jc w:val="center"/>
              <w:rPr>
                <w:rFonts w:eastAsia="Times New Roman"/>
                <w:b/>
                <w:bCs/>
                <w:color w:val="000000"/>
                <w:sz w:val="16"/>
                <w:szCs w:val="16"/>
                <w:lang w:eastAsia="es-MX"/>
              </w:rPr>
            </w:pPr>
            <w:r w:rsidRPr="008B7E3E">
              <w:rPr>
                <w:rFonts w:eastAsia="Times New Roman"/>
                <w:b/>
                <w:bCs/>
                <w:color w:val="000000"/>
                <w:sz w:val="16"/>
                <w:szCs w:val="16"/>
                <w:lang w:eastAsia="es-MX"/>
              </w:rPr>
              <w:t>10</w:t>
            </w:r>
          </w:p>
        </w:tc>
        <w:tc>
          <w:tcPr>
            <w:tcW w:w="1276" w:type="dxa"/>
            <w:tcBorders>
              <w:top w:val="nil"/>
              <w:left w:val="nil"/>
              <w:bottom w:val="nil"/>
              <w:right w:val="nil"/>
            </w:tcBorders>
            <w:shd w:val="clear" w:color="auto" w:fill="A0CC82"/>
            <w:noWrap/>
            <w:vAlign w:val="bottom"/>
            <w:hideMark/>
          </w:tcPr>
          <w:p w14:paraId="0E217954" w14:textId="77777777" w:rsidR="008B7E3E" w:rsidRPr="008B7E3E" w:rsidRDefault="008B7E3E" w:rsidP="008B7E3E">
            <w:pPr>
              <w:spacing w:before="0" w:after="0"/>
              <w:jc w:val="center"/>
              <w:rPr>
                <w:rFonts w:eastAsia="Times New Roman"/>
                <w:b/>
                <w:bCs/>
                <w:color w:val="000000"/>
                <w:sz w:val="16"/>
                <w:szCs w:val="16"/>
                <w:lang w:eastAsia="es-MX"/>
              </w:rPr>
            </w:pPr>
            <w:r w:rsidRPr="008B7E3E">
              <w:rPr>
                <w:rFonts w:eastAsia="Times New Roman"/>
                <w:b/>
                <w:bCs/>
                <w:color w:val="000000"/>
                <w:sz w:val="16"/>
                <w:szCs w:val="16"/>
                <w:lang w:eastAsia="es-MX"/>
              </w:rPr>
              <w:t>24</w:t>
            </w:r>
          </w:p>
        </w:tc>
        <w:tc>
          <w:tcPr>
            <w:tcW w:w="1276" w:type="dxa"/>
            <w:tcBorders>
              <w:top w:val="nil"/>
              <w:left w:val="nil"/>
              <w:bottom w:val="nil"/>
              <w:right w:val="nil"/>
            </w:tcBorders>
            <w:shd w:val="clear" w:color="auto" w:fill="A0CC82"/>
            <w:noWrap/>
            <w:vAlign w:val="bottom"/>
            <w:hideMark/>
          </w:tcPr>
          <w:p w14:paraId="35384B95" w14:textId="77777777" w:rsidR="008B7E3E" w:rsidRPr="008B7E3E" w:rsidRDefault="008B7E3E" w:rsidP="008B7E3E">
            <w:pPr>
              <w:spacing w:before="0" w:after="0"/>
              <w:jc w:val="center"/>
              <w:rPr>
                <w:rFonts w:eastAsia="Times New Roman"/>
                <w:b/>
                <w:bCs/>
                <w:color w:val="000000"/>
                <w:sz w:val="16"/>
                <w:szCs w:val="16"/>
                <w:lang w:eastAsia="es-MX"/>
              </w:rPr>
            </w:pPr>
            <w:r w:rsidRPr="008B7E3E">
              <w:rPr>
                <w:rFonts w:eastAsia="Times New Roman"/>
                <w:b/>
                <w:bCs/>
                <w:color w:val="000000"/>
                <w:sz w:val="16"/>
                <w:szCs w:val="16"/>
                <w:lang w:eastAsia="es-MX"/>
              </w:rPr>
              <w:t>26</w:t>
            </w:r>
          </w:p>
        </w:tc>
        <w:tc>
          <w:tcPr>
            <w:tcW w:w="1224" w:type="dxa"/>
            <w:tcBorders>
              <w:top w:val="nil"/>
              <w:left w:val="nil"/>
              <w:bottom w:val="nil"/>
              <w:right w:val="nil"/>
            </w:tcBorders>
            <w:shd w:val="clear" w:color="auto" w:fill="A0CC82"/>
            <w:noWrap/>
            <w:vAlign w:val="bottom"/>
            <w:hideMark/>
          </w:tcPr>
          <w:p w14:paraId="4BB85238" w14:textId="77777777" w:rsidR="008B7E3E" w:rsidRPr="008B7E3E" w:rsidRDefault="008B7E3E" w:rsidP="008B7E3E">
            <w:pPr>
              <w:spacing w:before="0" w:after="0"/>
              <w:jc w:val="center"/>
              <w:rPr>
                <w:rFonts w:eastAsia="Times New Roman"/>
                <w:b/>
                <w:bCs/>
                <w:color w:val="000000"/>
                <w:sz w:val="16"/>
                <w:szCs w:val="16"/>
                <w:lang w:eastAsia="es-MX"/>
              </w:rPr>
            </w:pPr>
            <w:r w:rsidRPr="008B7E3E">
              <w:rPr>
                <w:rFonts w:eastAsia="Times New Roman"/>
                <w:b/>
                <w:bCs/>
                <w:color w:val="000000"/>
                <w:sz w:val="16"/>
                <w:szCs w:val="16"/>
                <w:lang w:eastAsia="es-MX"/>
              </w:rPr>
              <w:t>15</w:t>
            </w:r>
          </w:p>
        </w:tc>
        <w:tc>
          <w:tcPr>
            <w:tcW w:w="146" w:type="dxa"/>
            <w:vAlign w:val="center"/>
            <w:hideMark/>
          </w:tcPr>
          <w:p w14:paraId="793705EF"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63B15C9B"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3CE5440F"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Aguascalientes</w:t>
            </w:r>
          </w:p>
        </w:tc>
        <w:tc>
          <w:tcPr>
            <w:tcW w:w="1214" w:type="dxa"/>
            <w:tcBorders>
              <w:top w:val="nil"/>
              <w:left w:val="nil"/>
              <w:bottom w:val="nil"/>
              <w:right w:val="nil"/>
            </w:tcBorders>
            <w:shd w:val="clear" w:color="000000" w:fill="A0CC82"/>
            <w:noWrap/>
            <w:vAlign w:val="bottom"/>
            <w:hideMark/>
          </w:tcPr>
          <w:p w14:paraId="4270B66F"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7913A8FF"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FF7171"/>
            <w:noWrap/>
            <w:vAlign w:val="bottom"/>
            <w:hideMark/>
          </w:tcPr>
          <w:p w14:paraId="02473554"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A0CC82"/>
            <w:noWrap/>
            <w:vAlign w:val="bottom"/>
            <w:hideMark/>
          </w:tcPr>
          <w:p w14:paraId="00D58035"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FF7171"/>
            <w:noWrap/>
            <w:vAlign w:val="bottom"/>
            <w:hideMark/>
          </w:tcPr>
          <w:p w14:paraId="19A41693"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24" w:type="dxa"/>
            <w:tcBorders>
              <w:top w:val="nil"/>
              <w:left w:val="nil"/>
              <w:bottom w:val="nil"/>
              <w:right w:val="nil"/>
            </w:tcBorders>
            <w:shd w:val="clear" w:color="000000" w:fill="FF7171"/>
            <w:noWrap/>
            <w:vAlign w:val="bottom"/>
            <w:hideMark/>
          </w:tcPr>
          <w:p w14:paraId="4702BB0C"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46" w:type="dxa"/>
            <w:vAlign w:val="center"/>
            <w:hideMark/>
          </w:tcPr>
          <w:p w14:paraId="4ECE842C"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0B77C9E2"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263A913C"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Baja California</w:t>
            </w:r>
          </w:p>
        </w:tc>
        <w:tc>
          <w:tcPr>
            <w:tcW w:w="1214" w:type="dxa"/>
            <w:tcBorders>
              <w:top w:val="nil"/>
              <w:left w:val="nil"/>
              <w:bottom w:val="nil"/>
              <w:right w:val="nil"/>
            </w:tcBorders>
            <w:shd w:val="clear" w:color="000000" w:fill="FF7171"/>
            <w:noWrap/>
            <w:vAlign w:val="bottom"/>
            <w:hideMark/>
          </w:tcPr>
          <w:p w14:paraId="2FE265FE"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5" w:type="dxa"/>
            <w:tcBorders>
              <w:top w:val="nil"/>
              <w:left w:val="nil"/>
              <w:bottom w:val="nil"/>
              <w:right w:val="nil"/>
            </w:tcBorders>
            <w:shd w:val="clear" w:color="000000" w:fill="FF7171"/>
            <w:noWrap/>
            <w:vAlign w:val="bottom"/>
            <w:hideMark/>
          </w:tcPr>
          <w:p w14:paraId="1B6F87C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FF7171"/>
            <w:noWrap/>
            <w:vAlign w:val="bottom"/>
            <w:hideMark/>
          </w:tcPr>
          <w:p w14:paraId="20B8DA93"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FF7171"/>
            <w:noWrap/>
            <w:vAlign w:val="bottom"/>
            <w:hideMark/>
          </w:tcPr>
          <w:p w14:paraId="6EA607DA"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FF7171"/>
            <w:noWrap/>
            <w:vAlign w:val="bottom"/>
            <w:hideMark/>
          </w:tcPr>
          <w:p w14:paraId="728816DA"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24" w:type="dxa"/>
            <w:tcBorders>
              <w:top w:val="nil"/>
              <w:left w:val="nil"/>
              <w:bottom w:val="nil"/>
              <w:right w:val="nil"/>
            </w:tcBorders>
            <w:shd w:val="clear" w:color="000000" w:fill="FF7171"/>
            <w:noWrap/>
            <w:vAlign w:val="bottom"/>
            <w:hideMark/>
          </w:tcPr>
          <w:p w14:paraId="69E18F52"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46" w:type="dxa"/>
            <w:vAlign w:val="center"/>
            <w:hideMark/>
          </w:tcPr>
          <w:p w14:paraId="0D442CCF"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49024FB0"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0D889DEC"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Baja California Sur</w:t>
            </w:r>
          </w:p>
        </w:tc>
        <w:tc>
          <w:tcPr>
            <w:tcW w:w="1214" w:type="dxa"/>
            <w:tcBorders>
              <w:top w:val="nil"/>
              <w:left w:val="nil"/>
              <w:bottom w:val="nil"/>
              <w:right w:val="nil"/>
            </w:tcBorders>
            <w:shd w:val="clear" w:color="000000" w:fill="A0CC82"/>
            <w:noWrap/>
            <w:vAlign w:val="bottom"/>
            <w:hideMark/>
          </w:tcPr>
          <w:p w14:paraId="4D1F30C3"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FF7171"/>
            <w:noWrap/>
            <w:vAlign w:val="bottom"/>
            <w:hideMark/>
          </w:tcPr>
          <w:p w14:paraId="409E945D"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FF7171"/>
            <w:noWrap/>
            <w:vAlign w:val="bottom"/>
            <w:hideMark/>
          </w:tcPr>
          <w:p w14:paraId="1EAE805D"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A0CC82"/>
            <w:noWrap/>
            <w:vAlign w:val="bottom"/>
            <w:hideMark/>
          </w:tcPr>
          <w:p w14:paraId="277F3BB0"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5721A8DA"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FF7171"/>
            <w:noWrap/>
            <w:vAlign w:val="bottom"/>
            <w:hideMark/>
          </w:tcPr>
          <w:p w14:paraId="41578BD6"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46" w:type="dxa"/>
            <w:vAlign w:val="center"/>
            <w:hideMark/>
          </w:tcPr>
          <w:p w14:paraId="569C6602"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3CD9CCD4"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78B80187"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Campeche</w:t>
            </w:r>
          </w:p>
        </w:tc>
        <w:tc>
          <w:tcPr>
            <w:tcW w:w="1214" w:type="dxa"/>
            <w:tcBorders>
              <w:top w:val="nil"/>
              <w:left w:val="nil"/>
              <w:bottom w:val="nil"/>
              <w:right w:val="nil"/>
            </w:tcBorders>
            <w:shd w:val="clear" w:color="000000" w:fill="FFD966"/>
            <w:noWrap/>
            <w:vAlign w:val="bottom"/>
            <w:hideMark/>
          </w:tcPr>
          <w:p w14:paraId="461F9C24"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75" w:type="dxa"/>
            <w:tcBorders>
              <w:top w:val="nil"/>
              <w:left w:val="nil"/>
              <w:bottom w:val="nil"/>
              <w:right w:val="nil"/>
            </w:tcBorders>
            <w:shd w:val="clear" w:color="000000" w:fill="FFD966"/>
            <w:noWrap/>
            <w:vAlign w:val="bottom"/>
            <w:hideMark/>
          </w:tcPr>
          <w:p w14:paraId="45B5F3E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76" w:type="dxa"/>
            <w:tcBorders>
              <w:top w:val="nil"/>
              <w:left w:val="nil"/>
              <w:bottom w:val="nil"/>
              <w:right w:val="nil"/>
            </w:tcBorders>
            <w:shd w:val="clear" w:color="000000" w:fill="FFD966"/>
            <w:noWrap/>
            <w:vAlign w:val="bottom"/>
            <w:hideMark/>
          </w:tcPr>
          <w:p w14:paraId="705AFB85"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76" w:type="dxa"/>
            <w:tcBorders>
              <w:top w:val="nil"/>
              <w:left w:val="nil"/>
              <w:bottom w:val="nil"/>
              <w:right w:val="nil"/>
            </w:tcBorders>
            <w:shd w:val="clear" w:color="000000" w:fill="FFD966"/>
            <w:noWrap/>
            <w:vAlign w:val="bottom"/>
            <w:hideMark/>
          </w:tcPr>
          <w:p w14:paraId="6D702143"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76" w:type="dxa"/>
            <w:tcBorders>
              <w:top w:val="nil"/>
              <w:left w:val="nil"/>
              <w:bottom w:val="nil"/>
              <w:right w:val="nil"/>
            </w:tcBorders>
            <w:shd w:val="clear" w:color="000000" w:fill="FFD966"/>
            <w:noWrap/>
            <w:vAlign w:val="bottom"/>
            <w:hideMark/>
          </w:tcPr>
          <w:p w14:paraId="01B9029A"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24" w:type="dxa"/>
            <w:tcBorders>
              <w:top w:val="nil"/>
              <w:left w:val="nil"/>
              <w:bottom w:val="nil"/>
              <w:right w:val="nil"/>
            </w:tcBorders>
            <w:shd w:val="clear" w:color="000000" w:fill="FFD966"/>
            <w:noWrap/>
            <w:vAlign w:val="bottom"/>
            <w:hideMark/>
          </w:tcPr>
          <w:p w14:paraId="31A579C8"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46" w:type="dxa"/>
            <w:vAlign w:val="center"/>
            <w:hideMark/>
          </w:tcPr>
          <w:p w14:paraId="343DAB1A"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22511B8D"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0A93A654" w14:textId="6688CD4D"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 xml:space="preserve">Coahuila </w:t>
            </w:r>
          </w:p>
        </w:tc>
        <w:tc>
          <w:tcPr>
            <w:tcW w:w="1214" w:type="dxa"/>
            <w:tcBorders>
              <w:top w:val="nil"/>
              <w:left w:val="nil"/>
              <w:bottom w:val="nil"/>
              <w:right w:val="nil"/>
            </w:tcBorders>
            <w:shd w:val="clear" w:color="000000" w:fill="A0CC82"/>
            <w:noWrap/>
            <w:vAlign w:val="bottom"/>
            <w:hideMark/>
          </w:tcPr>
          <w:p w14:paraId="5D6098AA"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5DCD9BC8"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FFD966"/>
            <w:noWrap/>
            <w:vAlign w:val="bottom"/>
            <w:hideMark/>
          </w:tcPr>
          <w:p w14:paraId="33DE2252"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76" w:type="dxa"/>
            <w:tcBorders>
              <w:top w:val="nil"/>
              <w:left w:val="nil"/>
              <w:bottom w:val="nil"/>
              <w:right w:val="nil"/>
            </w:tcBorders>
            <w:shd w:val="clear" w:color="000000" w:fill="A0CC82"/>
            <w:noWrap/>
            <w:vAlign w:val="bottom"/>
            <w:hideMark/>
          </w:tcPr>
          <w:p w14:paraId="6BD77562"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43BF2963"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FFD966"/>
            <w:noWrap/>
            <w:vAlign w:val="bottom"/>
            <w:hideMark/>
          </w:tcPr>
          <w:p w14:paraId="17A38D50"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46" w:type="dxa"/>
            <w:vAlign w:val="center"/>
            <w:hideMark/>
          </w:tcPr>
          <w:p w14:paraId="78710170"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00F0FB7A"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1C9ABF6D"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Colima</w:t>
            </w:r>
          </w:p>
        </w:tc>
        <w:tc>
          <w:tcPr>
            <w:tcW w:w="1214" w:type="dxa"/>
            <w:tcBorders>
              <w:top w:val="nil"/>
              <w:left w:val="nil"/>
              <w:bottom w:val="nil"/>
              <w:right w:val="nil"/>
            </w:tcBorders>
            <w:shd w:val="clear" w:color="000000" w:fill="A0CC82"/>
            <w:noWrap/>
            <w:vAlign w:val="bottom"/>
            <w:hideMark/>
          </w:tcPr>
          <w:p w14:paraId="77AE6BD8"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FF7171"/>
            <w:noWrap/>
            <w:vAlign w:val="bottom"/>
            <w:hideMark/>
          </w:tcPr>
          <w:p w14:paraId="796C46F6"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FF7171"/>
            <w:noWrap/>
            <w:vAlign w:val="bottom"/>
            <w:hideMark/>
          </w:tcPr>
          <w:p w14:paraId="49EB3132"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FF7171"/>
            <w:noWrap/>
            <w:vAlign w:val="bottom"/>
            <w:hideMark/>
          </w:tcPr>
          <w:p w14:paraId="5ECB1F4F"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A0CC82"/>
            <w:noWrap/>
            <w:vAlign w:val="bottom"/>
            <w:hideMark/>
          </w:tcPr>
          <w:p w14:paraId="317CF2DD"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A0CC82"/>
            <w:noWrap/>
            <w:vAlign w:val="bottom"/>
            <w:hideMark/>
          </w:tcPr>
          <w:p w14:paraId="217DE7F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46" w:type="dxa"/>
            <w:vAlign w:val="center"/>
            <w:hideMark/>
          </w:tcPr>
          <w:p w14:paraId="7638ED35"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3CEBD5DB"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37EC161E"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Chiapas</w:t>
            </w:r>
          </w:p>
        </w:tc>
        <w:tc>
          <w:tcPr>
            <w:tcW w:w="1214" w:type="dxa"/>
            <w:tcBorders>
              <w:top w:val="nil"/>
              <w:left w:val="nil"/>
              <w:bottom w:val="nil"/>
              <w:right w:val="nil"/>
            </w:tcBorders>
            <w:shd w:val="clear" w:color="000000" w:fill="A0CC82"/>
            <w:noWrap/>
            <w:vAlign w:val="bottom"/>
            <w:hideMark/>
          </w:tcPr>
          <w:p w14:paraId="7719497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2024A4B0"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38CEC5FC"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6F8E2A6A"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3BFE047E"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A0CC82"/>
            <w:noWrap/>
            <w:vAlign w:val="bottom"/>
            <w:hideMark/>
          </w:tcPr>
          <w:p w14:paraId="1AFF237A"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46" w:type="dxa"/>
            <w:vAlign w:val="center"/>
            <w:hideMark/>
          </w:tcPr>
          <w:p w14:paraId="4900C0A8"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48DF96A5"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3E7810D2"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Chihuahua</w:t>
            </w:r>
          </w:p>
        </w:tc>
        <w:tc>
          <w:tcPr>
            <w:tcW w:w="1214" w:type="dxa"/>
            <w:tcBorders>
              <w:top w:val="nil"/>
              <w:left w:val="nil"/>
              <w:bottom w:val="nil"/>
              <w:right w:val="nil"/>
            </w:tcBorders>
            <w:shd w:val="clear" w:color="000000" w:fill="A0CC82"/>
            <w:noWrap/>
            <w:vAlign w:val="bottom"/>
            <w:hideMark/>
          </w:tcPr>
          <w:p w14:paraId="1F2A0F1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2B91FE83"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FFD966"/>
            <w:noWrap/>
            <w:vAlign w:val="bottom"/>
            <w:hideMark/>
          </w:tcPr>
          <w:p w14:paraId="1ADDA58F"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76" w:type="dxa"/>
            <w:tcBorders>
              <w:top w:val="nil"/>
              <w:left w:val="nil"/>
              <w:bottom w:val="nil"/>
              <w:right w:val="nil"/>
            </w:tcBorders>
            <w:shd w:val="clear" w:color="000000" w:fill="A0CC82"/>
            <w:noWrap/>
            <w:vAlign w:val="bottom"/>
            <w:hideMark/>
          </w:tcPr>
          <w:p w14:paraId="44251ABE"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FFD966"/>
            <w:noWrap/>
            <w:vAlign w:val="bottom"/>
            <w:hideMark/>
          </w:tcPr>
          <w:p w14:paraId="5E7FC2EA"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24" w:type="dxa"/>
            <w:tcBorders>
              <w:top w:val="nil"/>
              <w:left w:val="nil"/>
              <w:bottom w:val="nil"/>
              <w:right w:val="nil"/>
            </w:tcBorders>
            <w:shd w:val="clear" w:color="000000" w:fill="FFD966"/>
            <w:noWrap/>
            <w:vAlign w:val="bottom"/>
            <w:hideMark/>
          </w:tcPr>
          <w:p w14:paraId="66656751"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46" w:type="dxa"/>
            <w:vAlign w:val="center"/>
            <w:hideMark/>
          </w:tcPr>
          <w:p w14:paraId="5B39863C"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09C2AD30"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44A31288"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Durango</w:t>
            </w:r>
          </w:p>
        </w:tc>
        <w:tc>
          <w:tcPr>
            <w:tcW w:w="1214" w:type="dxa"/>
            <w:tcBorders>
              <w:top w:val="nil"/>
              <w:left w:val="nil"/>
              <w:bottom w:val="nil"/>
              <w:right w:val="nil"/>
            </w:tcBorders>
            <w:shd w:val="clear" w:color="000000" w:fill="A0CC82"/>
            <w:noWrap/>
            <w:vAlign w:val="bottom"/>
            <w:hideMark/>
          </w:tcPr>
          <w:p w14:paraId="3F0AB60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18F64DD0"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3C13F68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64E5B4AB"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5B50E83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FFD966"/>
            <w:noWrap/>
            <w:vAlign w:val="bottom"/>
            <w:hideMark/>
          </w:tcPr>
          <w:p w14:paraId="49E9C652"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46" w:type="dxa"/>
            <w:vAlign w:val="center"/>
            <w:hideMark/>
          </w:tcPr>
          <w:p w14:paraId="286A1C0B"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6ADDDAF9"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0C7AC017"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Guanajuato</w:t>
            </w:r>
          </w:p>
        </w:tc>
        <w:tc>
          <w:tcPr>
            <w:tcW w:w="1214" w:type="dxa"/>
            <w:tcBorders>
              <w:top w:val="nil"/>
              <w:left w:val="nil"/>
              <w:bottom w:val="nil"/>
              <w:right w:val="nil"/>
            </w:tcBorders>
            <w:shd w:val="clear" w:color="000000" w:fill="A0CC82"/>
            <w:noWrap/>
            <w:vAlign w:val="bottom"/>
            <w:hideMark/>
          </w:tcPr>
          <w:p w14:paraId="5C27E7EE"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01F96A6F"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FFD966"/>
            <w:noWrap/>
            <w:vAlign w:val="bottom"/>
            <w:hideMark/>
          </w:tcPr>
          <w:p w14:paraId="5874D70D"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76" w:type="dxa"/>
            <w:tcBorders>
              <w:top w:val="nil"/>
              <w:left w:val="nil"/>
              <w:bottom w:val="nil"/>
              <w:right w:val="nil"/>
            </w:tcBorders>
            <w:shd w:val="clear" w:color="000000" w:fill="A0CC82"/>
            <w:noWrap/>
            <w:vAlign w:val="bottom"/>
            <w:hideMark/>
          </w:tcPr>
          <w:p w14:paraId="156AE671"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411749ED"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A0CC82"/>
            <w:noWrap/>
            <w:vAlign w:val="bottom"/>
            <w:hideMark/>
          </w:tcPr>
          <w:p w14:paraId="357BF0E0"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46" w:type="dxa"/>
            <w:vAlign w:val="center"/>
            <w:hideMark/>
          </w:tcPr>
          <w:p w14:paraId="6ED48ACD"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639A01A9"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5C267013"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Guerrero</w:t>
            </w:r>
          </w:p>
        </w:tc>
        <w:tc>
          <w:tcPr>
            <w:tcW w:w="1214" w:type="dxa"/>
            <w:tcBorders>
              <w:top w:val="nil"/>
              <w:left w:val="nil"/>
              <w:bottom w:val="nil"/>
              <w:right w:val="nil"/>
            </w:tcBorders>
            <w:shd w:val="clear" w:color="000000" w:fill="A0CC82"/>
            <w:noWrap/>
            <w:vAlign w:val="bottom"/>
            <w:hideMark/>
          </w:tcPr>
          <w:p w14:paraId="49A67F37"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136B338E"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FF7171"/>
            <w:noWrap/>
            <w:vAlign w:val="bottom"/>
            <w:hideMark/>
          </w:tcPr>
          <w:p w14:paraId="12A58882"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A0CC82"/>
            <w:noWrap/>
            <w:vAlign w:val="bottom"/>
            <w:hideMark/>
          </w:tcPr>
          <w:p w14:paraId="7372A65C"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10650E0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A0CC82"/>
            <w:noWrap/>
            <w:vAlign w:val="bottom"/>
            <w:hideMark/>
          </w:tcPr>
          <w:p w14:paraId="0FD8376E"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46" w:type="dxa"/>
            <w:vAlign w:val="center"/>
            <w:hideMark/>
          </w:tcPr>
          <w:p w14:paraId="74D3275D"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4C2BA778"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263E995F"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Hidalgo</w:t>
            </w:r>
          </w:p>
        </w:tc>
        <w:tc>
          <w:tcPr>
            <w:tcW w:w="1214" w:type="dxa"/>
            <w:tcBorders>
              <w:top w:val="nil"/>
              <w:left w:val="nil"/>
              <w:bottom w:val="nil"/>
              <w:right w:val="nil"/>
            </w:tcBorders>
            <w:shd w:val="clear" w:color="000000" w:fill="A0CC82"/>
            <w:noWrap/>
            <w:vAlign w:val="bottom"/>
            <w:hideMark/>
          </w:tcPr>
          <w:p w14:paraId="4A8E9758"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5B50EFE5"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4B1017BB"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436B3E38"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043EC9A8"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A0CC82"/>
            <w:noWrap/>
            <w:vAlign w:val="bottom"/>
            <w:hideMark/>
          </w:tcPr>
          <w:p w14:paraId="77CAE74D"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46" w:type="dxa"/>
            <w:vAlign w:val="center"/>
            <w:hideMark/>
          </w:tcPr>
          <w:p w14:paraId="3E187ACC"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7BA62798"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41C48BBF"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Jalisco</w:t>
            </w:r>
          </w:p>
        </w:tc>
        <w:tc>
          <w:tcPr>
            <w:tcW w:w="1214" w:type="dxa"/>
            <w:tcBorders>
              <w:top w:val="nil"/>
              <w:left w:val="nil"/>
              <w:bottom w:val="nil"/>
              <w:right w:val="nil"/>
            </w:tcBorders>
            <w:shd w:val="clear" w:color="000000" w:fill="A0CC82"/>
            <w:noWrap/>
            <w:vAlign w:val="bottom"/>
            <w:hideMark/>
          </w:tcPr>
          <w:p w14:paraId="2C320078"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1548CC85"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FFD966"/>
            <w:noWrap/>
            <w:vAlign w:val="bottom"/>
            <w:hideMark/>
          </w:tcPr>
          <w:p w14:paraId="24DAC463"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76" w:type="dxa"/>
            <w:tcBorders>
              <w:top w:val="nil"/>
              <w:left w:val="nil"/>
              <w:bottom w:val="nil"/>
              <w:right w:val="nil"/>
            </w:tcBorders>
            <w:shd w:val="clear" w:color="000000" w:fill="A0CC82"/>
            <w:noWrap/>
            <w:vAlign w:val="bottom"/>
            <w:hideMark/>
          </w:tcPr>
          <w:p w14:paraId="77ACDB0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3D5BD6A4"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A0CC82"/>
            <w:noWrap/>
            <w:vAlign w:val="bottom"/>
            <w:hideMark/>
          </w:tcPr>
          <w:p w14:paraId="07461A7D"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46" w:type="dxa"/>
            <w:vAlign w:val="center"/>
            <w:hideMark/>
          </w:tcPr>
          <w:p w14:paraId="2772D6C6"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4C0C6AF5"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3049DEDE"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México</w:t>
            </w:r>
          </w:p>
        </w:tc>
        <w:tc>
          <w:tcPr>
            <w:tcW w:w="1214" w:type="dxa"/>
            <w:tcBorders>
              <w:top w:val="nil"/>
              <w:left w:val="nil"/>
              <w:bottom w:val="nil"/>
              <w:right w:val="nil"/>
            </w:tcBorders>
            <w:shd w:val="clear" w:color="000000" w:fill="A0CC82"/>
            <w:noWrap/>
            <w:vAlign w:val="bottom"/>
            <w:hideMark/>
          </w:tcPr>
          <w:p w14:paraId="1CF7ACD0"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64AD69F2"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FF7171"/>
            <w:noWrap/>
            <w:vAlign w:val="bottom"/>
            <w:hideMark/>
          </w:tcPr>
          <w:p w14:paraId="6BC66691"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A0CC82"/>
            <w:noWrap/>
            <w:vAlign w:val="bottom"/>
            <w:hideMark/>
          </w:tcPr>
          <w:p w14:paraId="3559B9F8"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4E402B25"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A0CC82"/>
            <w:noWrap/>
            <w:vAlign w:val="bottom"/>
            <w:hideMark/>
          </w:tcPr>
          <w:p w14:paraId="0EC4124C"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46" w:type="dxa"/>
            <w:vAlign w:val="center"/>
            <w:hideMark/>
          </w:tcPr>
          <w:p w14:paraId="12FE97A6"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6DC57015"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137026ED" w14:textId="2938EDE6"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 xml:space="preserve">Michoacán </w:t>
            </w:r>
          </w:p>
        </w:tc>
        <w:tc>
          <w:tcPr>
            <w:tcW w:w="1214" w:type="dxa"/>
            <w:tcBorders>
              <w:top w:val="nil"/>
              <w:left w:val="nil"/>
              <w:bottom w:val="nil"/>
              <w:right w:val="nil"/>
            </w:tcBorders>
            <w:shd w:val="clear" w:color="000000" w:fill="FF7171"/>
            <w:noWrap/>
            <w:vAlign w:val="bottom"/>
            <w:hideMark/>
          </w:tcPr>
          <w:p w14:paraId="5092177B"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5" w:type="dxa"/>
            <w:tcBorders>
              <w:top w:val="nil"/>
              <w:left w:val="nil"/>
              <w:bottom w:val="nil"/>
              <w:right w:val="nil"/>
            </w:tcBorders>
            <w:shd w:val="clear" w:color="000000" w:fill="A0CC82"/>
            <w:noWrap/>
            <w:vAlign w:val="bottom"/>
            <w:hideMark/>
          </w:tcPr>
          <w:p w14:paraId="0F9BAB2B"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FF7171"/>
            <w:noWrap/>
            <w:vAlign w:val="bottom"/>
            <w:hideMark/>
          </w:tcPr>
          <w:p w14:paraId="6202502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A0CC82"/>
            <w:noWrap/>
            <w:vAlign w:val="bottom"/>
            <w:hideMark/>
          </w:tcPr>
          <w:p w14:paraId="0DCA0FF0"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1BD211E7"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A0CC82"/>
            <w:noWrap/>
            <w:vAlign w:val="bottom"/>
            <w:hideMark/>
          </w:tcPr>
          <w:p w14:paraId="650588BB"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46" w:type="dxa"/>
            <w:vAlign w:val="center"/>
            <w:hideMark/>
          </w:tcPr>
          <w:p w14:paraId="205B6885"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6829C578"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4A69D78E"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Morelos</w:t>
            </w:r>
          </w:p>
        </w:tc>
        <w:tc>
          <w:tcPr>
            <w:tcW w:w="1214" w:type="dxa"/>
            <w:tcBorders>
              <w:top w:val="nil"/>
              <w:left w:val="nil"/>
              <w:bottom w:val="nil"/>
              <w:right w:val="nil"/>
            </w:tcBorders>
            <w:shd w:val="clear" w:color="000000" w:fill="A0CC82"/>
            <w:noWrap/>
            <w:vAlign w:val="bottom"/>
            <w:hideMark/>
          </w:tcPr>
          <w:p w14:paraId="597F3B3A"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010FF558"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5C43D934"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31F08E7D"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7497143E"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A0CC82"/>
            <w:noWrap/>
            <w:vAlign w:val="bottom"/>
            <w:hideMark/>
          </w:tcPr>
          <w:p w14:paraId="62F08FA0"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46" w:type="dxa"/>
            <w:vAlign w:val="center"/>
            <w:hideMark/>
          </w:tcPr>
          <w:p w14:paraId="41C2C5C4"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78D5CB0B"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2589818F"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Nayarit</w:t>
            </w:r>
          </w:p>
        </w:tc>
        <w:tc>
          <w:tcPr>
            <w:tcW w:w="1214" w:type="dxa"/>
            <w:tcBorders>
              <w:top w:val="nil"/>
              <w:left w:val="nil"/>
              <w:bottom w:val="nil"/>
              <w:right w:val="nil"/>
            </w:tcBorders>
            <w:shd w:val="clear" w:color="000000" w:fill="A0CC82"/>
            <w:noWrap/>
            <w:vAlign w:val="bottom"/>
            <w:hideMark/>
          </w:tcPr>
          <w:p w14:paraId="273C132F"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FF7171"/>
            <w:noWrap/>
            <w:vAlign w:val="bottom"/>
            <w:hideMark/>
          </w:tcPr>
          <w:p w14:paraId="46B8A972"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FF7171"/>
            <w:noWrap/>
            <w:vAlign w:val="bottom"/>
            <w:hideMark/>
          </w:tcPr>
          <w:p w14:paraId="35495D2C"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FF7171"/>
            <w:noWrap/>
            <w:vAlign w:val="bottom"/>
            <w:hideMark/>
          </w:tcPr>
          <w:p w14:paraId="5A8823E5"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FFD966"/>
            <w:noWrap/>
            <w:vAlign w:val="bottom"/>
            <w:hideMark/>
          </w:tcPr>
          <w:p w14:paraId="33D5E9E6"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24" w:type="dxa"/>
            <w:tcBorders>
              <w:top w:val="nil"/>
              <w:left w:val="nil"/>
              <w:bottom w:val="nil"/>
              <w:right w:val="nil"/>
            </w:tcBorders>
            <w:shd w:val="clear" w:color="000000" w:fill="A0CC82"/>
            <w:noWrap/>
            <w:vAlign w:val="bottom"/>
            <w:hideMark/>
          </w:tcPr>
          <w:p w14:paraId="307AF100"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46" w:type="dxa"/>
            <w:vAlign w:val="center"/>
            <w:hideMark/>
          </w:tcPr>
          <w:p w14:paraId="777C5BAC"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477952D3"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3CDB650D"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Nuevo León</w:t>
            </w:r>
          </w:p>
        </w:tc>
        <w:tc>
          <w:tcPr>
            <w:tcW w:w="1214" w:type="dxa"/>
            <w:tcBorders>
              <w:top w:val="nil"/>
              <w:left w:val="nil"/>
              <w:bottom w:val="nil"/>
              <w:right w:val="nil"/>
            </w:tcBorders>
            <w:shd w:val="clear" w:color="000000" w:fill="A0CC82"/>
            <w:noWrap/>
            <w:vAlign w:val="bottom"/>
            <w:hideMark/>
          </w:tcPr>
          <w:p w14:paraId="47C06788"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3B50B502"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FFD966"/>
            <w:noWrap/>
            <w:vAlign w:val="bottom"/>
            <w:hideMark/>
          </w:tcPr>
          <w:p w14:paraId="223CD715"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76" w:type="dxa"/>
            <w:tcBorders>
              <w:top w:val="nil"/>
              <w:left w:val="nil"/>
              <w:bottom w:val="nil"/>
              <w:right w:val="nil"/>
            </w:tcBorders>
            <w:shd w:val="clear" w:color="000000" w:fill="A0CC82"/>
            <w:noWrap/>
            <w:vAlign w:val="bottom"/>
            <w:hideMark/>
          </w:tcPr>
          <w:p w14:paraId="131413CD"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04486AC8"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FFD966"/>
            <w:noWrap/>
            <w:vAlign w:val="bottom"/>
            <w:hideMark/>
          </w:tcPr>
          <w:p w14:paraId="69351CD2"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46" w:type="dxa"/>
            <w:vAlign w:val="center"/>
            <w:hideMark/>
          </w:tcPr>
          <w:p w14:paraId="359F9DE6"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7671DE40"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146B536E"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Oaxaca</w:t>
            </w:r>
          </w:p>
        </w:tc>
        <w:tc>
          <w:tcPr>
            <w:tcW w:w="1214" w:type="dxa"/>
            <w:tcBorders>
              <w:top w:val="nil"/>
              <w:left w:val="nil"/>
              <w:bottom w:val="nil"/>
              <w:right w:val="nil"/>
            </w:tcBorders>
            <w:shd w:val="clear" w:color="000000" w:fill="FF7171"/>
            <w:noWrap/>
            <w:vAlign w:val="bottom"/>
            <w:hideMark/>
          </w:tcPr>
          <w:p w14:paraId="746C5037"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5" w:type="dxa"/>
            <w:tcBorders>
              <w:top w:val="nil"/>
              <w:left w:val="nil"/>
              <w:bottom w:val="nil"/>
              <w:right w:val="nil"/>
            </w:tcBorders>
            <w:shd w:val="clear" w:color="000000" w:fill="A0CC82"/>
            <w:noWrap/>
            <w:vAlign w:val="bottom"/>
            <w:hideMark/>
          </w:tcPr>
          <w:p w14:paraId="7A4E4317"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2770C5F7"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2C674AE8"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11B16646"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A0CC82"/>
            <w:noWrap/>
            <w:vAlign w:val="bottom"/>
            <w:hideMark/>
          </w:tcPr>
          <w:p w14:paraId="5DAD438D"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46" w:type="dxa"/>
            <w:vAlign w:val="center"/>
            <w:hideMark/>
          </w:tcPr>
          <w:p w14:paraId="5B0553EF"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6326B436"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096822B5"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Puebla</w:t>
            </w:r>
          </w:p>
        </w:tc>
        <w:tc>
          <w:tcPr>
            <w:tcW w:w="1214" w:type="dxa"/>
            <w:tcBorders>
              <w:top w:val="nil"/>
              <w:left w:val="nil"/>
              <w:bottom w:val="nil"/>
              <w:right w:val="nil"/>
            </w:tcBorders>
            <w:shd w:val="clear" w:color="000000" w:fill="A0CC82"/>
            <w:noWrap/>
            <w:vAlign w:val="bottom"/>
            <w:hideMark/>
          </w:tcPr>
          <w:p w14:paraId="7B082B21"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036B85BB"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4EF60A6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4FFA2FD1"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4C093E51"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A0CC82"/>
            <w:noWrap/>
            <w:vAlign w:val="bottom"/>
            <w:hideMark/>
          </w:tcPr>
          <w:p w14:paraId="19A877A7"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46" w:type="dxa"/>
            <w:vAlign w:val="center"/>
            <w:hideMark/>
          </w:tcPr>
          <w:p w14:paraId="6F030D6B"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058C778C"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5EDC5CA6"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Querétaro</w:t>
            </w:r>
          </w:p>
        </w:tc>
        <w:tc>
          <w:tcPr>
            <w:tcW w:w="1214" w:type="dxa"/>
            <w:tcBorders>
              <w:top w:val="nil"/>
              <w:left w:val="nil"/>
              <w:bottom w:val="nil"/>
              <w:right w:val="nil"/>
            </w:tcBorders>
            <w:shd w:val="clear" w:color="000000" w:fill="A0CC82"/>
            <w:noWrap/>
            <w:vAlign w:val="bottom"/>
            <w:hideMark/>
          </w:tcPr>
          <w:p w14:paraId="46DB2EC3"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619DBC3D"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7B4B625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1608E9A5"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6EF8156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FF7171"/>
            <w:noWrap/>
            <w:vAlign w:val="bottom"/>
            <w:hideMark/>
          </w:tcPr>
          <w:p w14:paraId="3E5A5F5F"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46" w:type="dxa"/>
            <w:vAlign w:val="center"/>
            <w:hideMark/>
          </w:tcPr>
          <w:p w14:paraId="2C098DAA"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094961CC"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78D2DF97"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Quintana Roo</w:t>
            </w:r>
          </w:p>
        </w:tc>
        <w:tc>
          <w:tcPr>
            <w:tcW w:w="1214" w:type="dxa"/>
            <w:tcBorders>
              <w:top w:val="nil"/>
              <w:left w:val="nil"/>
              <w:bottom w:val="nil"/>
              <w:right w:val="nil"/>
            </w:tcBorders>
            <w:shd w:val="clear" w:color="000000" w:fill="A0CC82"/>
            <w:noWrap/>
            <w:vAlign w:val="bottom"/>
            <w:hideMark/>
          </w:tcPr>
          <w:p w14:paraId="4CD8AABA"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2F1A799D"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25B83FEC"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287909F1"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467F27C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A0CC82"/>
            <w:noWrap/>
            <w:vAlign w:val="bottom"/>
            <w:hideMark/>
          </w:tcPr>
          <w:p w14:paraId="17261D91"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46" w:type="dxa"/>
            <w:vAlign w:val="center"/>
            <w:hideMark/>
          </w:tcPr>
          <w:p w14:paraId="2C490B75"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68ADE77F"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5F397DDD"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San Luis Potosí</w:t>
            </w:r>
          </w:p>
        </w:tc>
        <w:tc>
          <w:tcPr>
            <w:tcW w:w="1214" w:type="dxa"/>
            <w:tcBorders>
              <w:top w:val="nil"/>
              <w:left w:val="nil"/>
              <w:bottom w:val="nil"/>
              <w:right w:val="nil"/>
            </w:tcBorders>
            <w:shd w:val="clear" w:color="000000" w:fill="A0CC82"/>
            <w:noWrap/>
            <w:vAlign w:val="bottom"/>
            <w:hideMark/>
          </w:tcPr>
          <w:p w14:paraId="3B9E6E50"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FFD966"/>
            <w:noWrap/>
            <w:vAlign w:val="bottom"/>
            <w:hideMark/>
          </w:tcPr>
          <w:p w14:paraId="47FAC38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76" w:type="dxa"/>
            <w:tcBorders>
              <w:top w:val="nil"/>
              <w:left w:val="nil"/>
              <w:bottom w:val="nil"/>
              <w:right w:val="nil"/>
            </w:tcBorders>
            <w:shd w:val="clear" w:color="000000" w:fill="FFD966"/>
            <w:noWrap/>
            <w:vAlign w:val="bottom"/>
            <w:hideMark/>
          </w:tcPr>
          <w:p w14:paraId="7A2C3BC1"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76" w:type="dxa"/>
            <w:tcBorders>
              <w:top w:val="nil"/>
              <w:left w:val="nil"/>
              <w:bottom w:val="nil"/>
              <w:right w:val="nil"/>
            </w:tcBorders>
            <w:shd w:val="clear" w:color="000000" w:fill="A0CC82"/>
            <w:noWrap/>
            <w:vAlign w:val="bottom"/>
            <w:hideMark/>
          </w:tcPr>
          <w:p w14:paraId="0DFD44EA"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48498AC4"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FF7171"/>
            <w:noWrap/>
            <w:vAlign w:val="bottom"/>
            <w:hideMark/>
          </w:tcPr>
          <w:p w14:paraId="485D5F2A"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46" w:type="dxa"/>
            <w:vAlign w:val="center"/>
            <w:hideMark/>
          </w:tcPr>
          <w:p w14:paraId="41189F8E"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2676B592"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7296D5F7"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Sinaloa</w:t>
            </w:r>
          </w:p>
        </w:tc>
        <w:tc>
          <w:tcPr>
            <w:tcW w:w="1214" w:type="dxa"/>
            <w:tcBorders>
              <w:top w:val="nil"/>
              <w:left w:val="nil"/>
              <w:bottom w:val="nil"/>
              <w:right w:val="nil"/>
            </w:tcBorders>
            <w:shd w:val="clear" w:color="000000" w:fill="A0CC82"/>
            <w:noWrap/>
            <w:vAlign w:val="bottom"/>
            <w:hideMark/>
          </w:tcPr>
          <w:p w14:paraId="1F9B54FA"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2517B232"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191BE48F"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5E1C04DC"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73F34DA0"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A0CC82"/>
            <w:noWrap/>
            <w:vAlign w:val="bottom"/>
            <w:hideMark/>
          </w:tcPr>
          <w:p w14:paraId="57F5EDEE"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46" w:type="dxa"/>
            <w:vAlign w:val="center"/>
            <w:hideMark/>
          </w:tcPr>
          <w:p w14:paraId="10B5B894"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7FD82173"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33207789"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Sonora</w:t>
            </w:r>
          </w:p>
        </w:tc>
        <w:tc>
          <w:tcPr>
            <w:tcW w:w="1214" w:type="dxa"/>
            <w:tcBorders>
              <w:top w:val="nil"/>
              <w:left w:val="nil"/>
              <w:bottom w:val="nil"/>
              <w:right w:val="nil"/>
            </w:tcBorders>
            <w:shd w:val="clear" w:color="000000" w:fill="A0CC82"/>
            <w:noWrap/>
            <w:vAlign w:val="bottom"/>
            <w:hideMark/>
          </w:tcPr>
          <w:p w14:paraId="7F967FE8"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4BB5EFE0"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FFD966"/>
            <w:noWrap/>
            <w:vAlign w:val="bottom"/>
            <w:hideMark/>
          </w:tcPr>
          <w:p w14:paraId="1DC04350"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76" w:type="dxa"/>
            <w:tcBorders>
              <w:top w:val="nil"/>
              <w:left w:val="nil"/>
              <w:bottom w:val="nil"/>
              <w:right w:val="nil"/>
            </w:tcBorders>
            <w:shd w:val="clear" w:color="000000" w:fill="A0CC82"/>
            <w:noWrap/>
            <w:vAlign w:val="bottom"/>
            <w:hideMark/>
          </w:tcPr>
          <w:p w14:paraId="73E30CDB"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6871219F"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FF7171"/>
            <w:noWrap/>
            <w:vAlign w:val="bottom"/>
            <w:hideMark/>
          </w:tcPr>
          <w:p w14:paraId="5723B88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46" w:type="dxa"/>
            <w:vAlign w:val="center"/>
            <w:hideMark/>
          </w:tcPr>
          <w:p w14:paraId="106B4F91"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1D9DBE48"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21882653"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Tabasco</w:t>
            </w:r>
          </w:p>
        </w:tc>
        <w:tc>
          <w:tcPr>
            <w:tcW w:w="1214" w:type="dxa"/>
            <w:tcBorders>
              <w:top w:val="nil"/>
              <w:left w:val="nil"/>
              <w:bottom w:val="nil"/>
              <w:right w:val="nil"/>
            </w:tcBorders>
            <w:shd w:val="clear" w:color="000000" w:fill="A0CC82"/>
            <w:noWrap/>
            <w:vAlign w:val="bottom"/>
            <w:hideMark/>
          </w:tcPr>
          <w:p w14:paraId="7F330734"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63A859EA"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FFD966"/>
            <w:noWrap/>
            <w:vAlign w:val="bottom"/>
            <w:hideMark/>
          </w:tcPr>
          <w:p w14:paraId="4C8E41F2"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76" w:type="dxa"/>
            <w:tcBorders>
              <w:top w:val="nil"/>
              <w:left w:val="nil"/>
              <w:bottom w:val="nil"/>
              <w:right w:val="nil"/>
            </w:tcBorders>
            <w:shd w:val="clear" w:color="000000" w:fill="FFD966"/>
            <w:noWrap/>
            <w:vAlign w:val="bottom"/>
            <w:hideMark/>
          </w:tcPr>
          <w:p w14:paraId="0884B5E3"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76" w:type="dxa"/>
            <w:tcBorders>
              <w:top w:val="nil"/>
              <w:left w:val="nil"/>
              <w:bottom w:val="nil"/>
              <w:right w:val="nil"/>
            </w:tcBorders>
            <w:shd w:val="clear" w:color="000000" w:fill="A0CC82"/>
            <w:noWrap/>
            <w:vAlign w:val="bottom"/>
            <w:hideMark/>
          </w:tcPr>
          <w:p w14:paraId="66427830"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FFD966"/>
            <w:noWrap/>
            <w:vAlign w:val="bottom"/>
            <w:hideMark/>
          </w:tcPr>
          <w:p w14:paraId="1F09C885"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46" w:type="dxa"/>
            <w:vAlign w:val="center"/>
            <w:hideMark/>
          </w:tcPr>
          <w:p w14:paraId="555E4C30"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344E6072"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479998C3"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Tamaulipas</w:t>
            </w:r>
          </w:p>
        </w:tc>
        <w:tc>
          <w:tcPr>
            <w:tcW w:w="1214" w:type="dxa"/>
            <w:tcBorders>
              <w:top w:val="nil"/>
              <w:left w:val="nil"/>
              <w:bottom w:val="nil"/>
              <w:right w:val="nil"/>
            </w:tcBorders>
            <w:shd w:val="clear" w:color="000000" w:fill="A0CC82"/>
            <w:noWrap/>
            <w:vAlign w:val="bottom"/>
            <w:hideMark/>
          </w:tcPr>
          <w:p w14:paraId="6A864B0D"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3CFA263D"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FF7171"/>
            <w:noWrap/>
            <w:vAlign w:val="bottom"/>
            <w:hideMark/>
          </w:tcPr>
          <w:p w14:paraId="6399B6F1"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A0CC82"/>
            <w:noWrap/>
            <w:vAlign w:val="bottom"/>
            <w:hideMark/>
          </w:tcPr>
          <w:p w14:paraId="1B0C3204"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3DE77D99"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FF7171"/>
            <w:noWrap/>
            <w:vAlign w:val="bottom"/>
            <w:hideMark/>
          </w:tcPr>
          <w:p w14:paraId="74CA2E9F"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46" w:type="dxa"/>
            <w:vAlign w:val="center"/>
            <w:hideMark/>
          </w:tcPr>
          <w:p w14:paraId="0B6B7403"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054F1060"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3DD6C896"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Tlaxcala</w:t>
            </w:r>
          </w:p>
        </w:tc>
        <w:tc>
          <w:tcPr>
            <w:tcW w:w="1214" w:type="dxa"/>
            <w:tcBorders>
              <w:top w:val="nil"/>
              <w:left w:val="nil"/>
              <w:bottom w:val="nil"/>
              <w:right w:val="nil"/>
            </w:tcBorders>
            <w:shd w:val="clear" w:color="000000" w:fill="FF7171"/>
            <w:noWrap/>
            <w:vAlign w:val="bottom"/>
            <w:hideMark/>
          </w:tcPr>
          <w:p w14:paraId="73D9EDCB"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5" w:type="dxa"/>
            <w:tcBorders>
              <w:top w:val="nil"/>
              <w:left w:val="nil"/>
              <w:bottom w:val="nil"/>
              <w:right w:val="nil"/>
            </w:tcBorders>
            <w:shd w:val="clear" w:color="000000" w:fill="FF7171"/>
            <w:noWrap/>
            <w:vAlign w:val="bottom"/>
            <w:hideMark/>
          </w:tcPr>
          <w:p w14:paraId="0A8473A5"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FF7171"/>
            <w:noWrap/>
            <w:vAlign w:val="bottom"/>
            <w:hideMark/>
          </w:tcPr>
          <w:p w14:paraId="16552DD4"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FF7171"/>
            <w:noWrap/>
            <w:vAlign w:val="bottom"/>
            <w:hideMark/>
          </w:tcPr>
          <w:p w14:paraId="5CCBC9EC"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nil"/>
              <w:right w:val="nil"/>
            </w:tcBorders>
            <w:shd w:val="clear" w:color="000000" w:fill="FF7171"/>
            <w:noWrap/>
            <w:vAlign w:val="bottom"/>
            <w:hideMark/>
          </w:tcPr>
          <w:p w14:paraId="110E4D83"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24" w:type="dxa"/>
            <w:tcBorders>
              <w:top w:val="nil"/>
              <w:left w:val="nil"/>
              <w:bottom w:val="nil"/>
              <w:right w:val="nil"/>
            </w:tcBorders>
            <w:shd w:val="clear" w:color="000000" w:fill="FF7171"/>
            <w:noWrap/>
            <w:vAlign w:val="bottom"/>
            <w:hideMark/>
          </w:tcPr>
          <w:p w14:paraId="6CC047D8"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46" w:type="dxa"/>
            <w:vAlign w:val="center"/>
            <w:hideMark/>
          </w:tcPr>
          <w:p w14:paraId="27911E95"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0E07FDF4"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4533E8F9" w14:textId="3465CB42"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Veracruz</w:t>
            </w:r>
          </w:p>
        </w:tc>
        <w:tc>
          <w:tcPr>
            <w:tcW w:w="1214" w:type="dxa"/>
            <w:tcBorders>
              <w:top w:val="nil"/>
              <w:left w:val="nil"/>
              <w:bottom w:val="nil"/>
              <w:right w:val="nil"/>
            </w:tcBorders>
            <w:shd w:val="clear" w:color="000000" w:fill="A0CC82"/>
            <w:noWrap/>
            <w:vAlign w:val="bottom"/>
            <w:hideMark/>
          </w:tcPr>
          <w:p w14:paraId="737D77D7"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5" w:type="dxa"/>
            <w:tcBorders>
              <w:top w:val="nil"/>
              <w:left w:val="nil"/>
              <w:bottom w:val="nil"/>
              <w:right w:val="nil"/>
            </w:tcBorders>
            <w:shd w:val="clear" w:color="000000" w:fill="A0CC82"/>
            <w:noWrap/>
            <w:vAlign w:val="bottom"/>
            <w:hideMark/>
          </w:tcPr>
          <w:p w14:paraId="2F6B55B6"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43C40274"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519F0617"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A0CC82"/>
            <w:noWrap/>
            <w:vAlign w:val="bottom"/>
            <w:hideMark/>
          </w:tcPr>
          <w:p w14:paraId="5CB9740D"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FF7171"/>
            <w:noWrap/>
            <w:vAlign w:val="bottom"/>
            <w:hideMark/>
          </w:tcPr>
          <w:p w14:paraId="51A5EC71"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46" w:type="dxa"/>
            <w:vAlign w:val="center"/>
            <w:hideMark/>
          </w:tcPr>
          <w:p w14:paraId="656C7D18"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257ABC83" w14:textId="77777777" w:rsidTr="00154220">
        <w:trPr>
          <w:trHeight w:val="198"/>
          <w:jc w:val="center"/>
        </w:trPr>
        <w:tc>
          <w:tcPr>
            <w:tcW w:w="2614" w:type="dxa"/>
            <w:tcBorders>
              <w:top w:val="nil"/>
              <w:left w:val="nil"/>
              <w:bottom w:val="nil"/>
              <w:right w:val="nil"/>
            </w:tcBorders>
            <w:shd w:val="clear" w:color="auto" w:fill="auto"/>
            <w:noWrap/>
            <w:vAlign w:val="bottom"/>
            <w:hideMark/>
          </w:tcPr>
          <w:p w14:paraId="63A63342"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Yucatán</w:t>
            </w:r>
          </w:p>
        </w:tc>
        <w:tc>
          <w:tcPr>
            <w:tcW w:w="1214" w:type="dxa"/>
            <w:tcBorders>
              <w:top w:val="nil"/>
              <w:left w:val="nil"/>
              <w:bottom w:val="nil"/>
              <w:right w:val="nil"/>
            </w:tcBorders>
            <w:shd w:val="clear" w:color="000000" w:fill="FFD966"/>
            <w:noWrap/>
            <w:vAlign w:val="bottom"/>
            <w:hideMark/>
          </w:tcPr>
          <w:p w14:paraId="7A095EF6"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75" w:type="dxa"/>
            <w:tcBorders>
              <w:top w:val="nil"/>
              <w:left w:val="nil"/>
              <w:bottom w:val="nil"/>
              <w:right w:val="nil"/>
            </w:tcBorders>
            <w:shd w:val="clear" w:color="000000" w:fill="A0CC82"/>
            <w:noWrap/>
            <w:vAlign w:val="bottom"/>
            <w:hideMark/>
          </w:tcPr>
          <w:p w14:paraId="548D0A76"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nil"/>
              <w:right w:val="nil"/>
            </w:tcBorders>
            <w:shd w:val="clear" w:color="000000" w:fill="FFD966"/>
            <w:noWrap/>
            <w:vAlign w:val="bottom"/>
            <w:hideMark/>
          </w:tcPr>
          <w:p w14:paraId="41D73DE3"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76" w:type="dxa"/>
            <w:tcBorders>
              <w:top w:val="nil"/>
              <w:left w:val="nil"/>
              <w:bottom w:val="nil"/>
              <w:right w:val="nil"/>
            </w:tcBorders>
            <w:shd w:val="clear" w:color="000000" w:fill="FFD966"/>
            <w:noWrap/>
            <w:vAlign w:val="bottom"/>
            <w:hideMark/>
          </w:tcPr>
          <w:p w14:paraId="796E1251"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En integración</w:t>
            </w:r>
          </w:p>
        </w:tc>
        <w:tc>
          <w:tcPr>
            <w:tcW w:w="1276" w:type="dxa"/>
            <w:tcBorders>
              <w:top w:val="nil"/>
              <w:left w:val="nil"/>
              <w:bottom w:val="nil"/>
              <w:right w:val="nil"/>
            </w:tcBorders>
            <w:shd w:val="clear" w:color="000000" w:fill="A0CC82"/>
            <w:noWrap/>
            <w:vAlign w:val="bottom"/>
            <w:hideMark/>
          </w:tcPr>
          <w:p w14:paraId="0EC19A00"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nil"/>
              <w:right w:val="nil"/>
            </w:tcBorders>
            <w:shd w:val="clear" w:color="000000" w:fill="A0CC82"/>
            <w:noWrap/>
            <w:vAlign w:val="bottom"/>
            <w:hideMark/>
          </w:tcPr>
          <w:p w14:paraId="343DAD1F"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46" w:type="dxa"/>
            <w:vAlign w:val="center"/>
            <w:hideMark/>
          </w:tcPr>
          <w:p w14:paraId="3D273DCD"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6B84D27F" w14:textId="77777777" w:rsidTr="00154220">
        <w:trPr>
          <w:trHeight w:val="198"/>
          <w:jc w:val="center"/>
        </w:trPr>
        <w:tc>
          <w:tcPr>
            <w:tcW w:w="2614" w:type="dxa"/>
            <w:tcBorders>
              <w:top w:val="nil"/>
              <w:left w:val="nil"/>
              <w:bottom w:val="single" w:sz="4" w:space="0" w:color="auto"/>
              <w:right w:val="nil"/>
            </w:tcBorders>
            <w:shd w:val="clear" w:color="auto" w:fill="auto"/>
            <w:noWrap/>
            <w:vAlign w:val="bottom"/>
            <w:hideMark/>
          </w:tcPr>
          <w:p w14:paraId="709EBBAA" w14:textId="77777777"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Zacatecas</w:t>
            </w:r>
          </w:p>
        </w:tc>
        <w:tc>
          <w:tcPr>
            <w:tcW w:w="1214" w:type="dxa"/>
            <w:tcBorders>
              <w:top w:val="nil"/>
              <w:left w:val="nil"/>
              <w:bottom w:val="single" w:sz="4" w:space="0" w:color="auto"/>
              <w:right w:val="nil"/>
            </w:tcBorders>
            <w:shd w:val="clear" w:color="000000" w:fill="FF7171"/>
            <w:noWrap/>
            <w:vAlign w:val="bottom"/>
            <w:hideMark/>
          </w:tcPr>
          <w:p w14:paraId="14924CF1"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5" w:type="dxa"/>
            <w:tcBorders>
              <w:top w:val="nil"/>
              <w:left w:val="nil"/>
              <w:bottom w:val="single" w:sz="4" w:space="0" w:color="auto"/>
              <w:right w:val="nil"/>
            </w:tcBorders>
            <w:shd w:val="clear" w:color="000000" w:fill="A0CC82"/>
            <w:noWrap/>
            <w:vAlign w:val="bottom"/>
            <w:hideMark/>
          </w:tcPr>
          <w:p w14:paraId="4B9E677B"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single" w:sz="4" w:space="0" w:color="auto"/>
              <w:right w:val="nil"/>
            </w:tcBorders>
            <w:shd w:val="clear" w:color="000000" w:fill="FF7171"/>
            <w:noWrap/>
            <w:vAlign w:val="bottom"/>
            <w:hideMark/>
          </w:tcPr>
          <w:p w14:paraId="16F4C0CA"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276" w:type="dxa"/>
            <w:tcBorders>
              <w:top w:val="nil"/>
              <w:left w:val="nil"/>
              <w:bottom w:val="single" w:sz="4" w:space="0" w:color="auto"/>
              <w:right w:val="nil"/>
            </w:tcBorders>
            <w:shd w:val="clear" w:color="000000" w:fill="A0CC82"/>
            <w:noWrap/>
            <w:vAlign w:val="bottom"/>
            <w:hideMark/>
          </w:tcPr>
          <w:p w14:paraId="4694B676"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76" w:type="dxa"/>
            <w:tcBorders>
              <w:top w:val="nil"/>
              <w:left w:val="nil"/>
              <w:bottom w:val="single" w:sz="4" w:space="0" w:color="auto"/>
              <w:right w:val="nil"/>
            </w:tcBorders>
            <w:shd w:val="clear" w:color="000000" w:fill="A0CC82"/>
            <w:noWrap/>
            <w:vAlign w:val="bottom"/>
            <w:hideMark/>
          </w:tcPr>
          <w:p w14:paraId="5228A5BB"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Sí</w:t>
            </w:r>
          </w:p>
        </w:tc>
        <w:tc>
          <w:tcPr>
            <w:tcW w:w="1224" w:type="dxa"/>
            <w:tcBorders>
              <w:top w:val="nil"/>
              <w:left w:val="nil"/>
              <w:bottom w:val="single" w:sz="4" w:space="0" w:color="auto"/>
              <w:right w:val="nil"/>
            </w:tcBorders>
            <w:shd w:val="clear" w:color="000000" w:fill="FF7171"/>
            <w:noWrap/>
            <w:vAlign w:val="bottom"/>
            <w:hideMark/>
          </w:tcPr>
          <w:p w14:paraId="7C6AE11B" w14:textId="77777777" w:rsidR="008B7E3E" w:rsidRPr="008B7E3E" w:rsidRDefault="008B7E3E" w:rsidP="008B7E3E">
            <w:pPr>
              <w:spacing w:before="0" w:after="0"/>
              <w:jc w:val="center"/>
              <w:rPr>
                <w:rFonts w:eastAsia="Times New Roman"/>
                <w:color w:val="000000"/>
                <w:sz w:val="16"/>
                <w:szCs w:val="16"/>
                <w:lang w:eastAsia="es-MX"/>
              </w:rPr>
            </w:pPr>
            <w:r w:rsidRPr="008B7E3E">
              <w:rPr>
                <w:rFonts w:eastAsia="Times New Roman"/>
                <w:color w:val="000000"/>
                <w:sz w:val="16"/>
                <w:szCs w:val="16"/>
                <w:lang w:eastAsia="es-MX"/>
              </w:rPr>
              <w:t>No</w:t>
            </w:r>
          </w:p>
        </w:tc>
        <w:tc>
          <w:tcPr>
            <w:tcW w:w="146" w:type="dxa"/>
            <w:vAlign w:val="center"/>
            <w:hideMark/>
          </w:tcPr>
          <w:p w14:paraId="2B4AB169"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28927F9D" w14:textId="77777777" w:rsidTr="00154220">
        <w:trPr>
          <w:trHeight w:val="198"/>
          <w:jc w:val="center"/>
        </w:trPr>
        <w:tc>
          <w:tcPr>
            <w:tcW w:w="6379" w:type="dxa"/>
            <w:gridSpan w:val="4"/>
            <w:tcBorders>
              <w:top w:val="nil"/>
              <w:left w:val="nil"/>
              <w:bottom w:val="nil"/>
              <w:right w:val="nil"/>
            </w:tcBorders>
            <w:shd w:val="clear" w:color="auto" w:fill="auto"/>
            <w:noWrap/>
            <w:vAlign w:val="bottom"/>
            <w:hideMark/>
          </w:tcPr>
          <w:p w14:paraId="618C4BAB" w14:textId="26338D7C"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 xml:space="preserve">Nota: No se </w:t>
            </w:r>
            <w:r w:rsidR="00953C3A">
              <w:rPr>
                <w:rFonts w:eastAsia="Times New Roman"/>
                <w:color w:val="000000"/>
                <w:sz w:val="16"/>
                <w:szCs w:val="16"/>
                <w:lang w:eastAsia="es-MX"/>
              </w:rPr>
              <w:t xml:space="preserve">presenta </w:t>
            </w:r>
            <w:r w:rsidRPr="008B7E3E">
              <w:rPr>
                <w:rFonts w:eastAsia="Times New Roman"/>
                <w:color w:val="000000"/>
                <w:sz w:val="16"/>
                <w:szCs w:val="16"/>
                <w:lang w:eastAsia="es-MX"/>
              </w:rPr>
              <w:t>información de Ciudad de México por ser preliminar.</w:t>
            </w:r>
          </w:p>
        </w:tc>
        <w:tc>
          <w:tcPr>
            <w:tcW w:w="1276" w:type="dxa"/>
            <w:tcBorders>
              <w:top w:val="nil"/>
              <w:left w:val="nil"/>
              <w:bottom w:val="nil"/>
              <w:right w:val="nil"/>
            </w:tcBorders>
            <w:shd w:val="clear" w:color="auto" w:fill="auto"/>
            <w:noWrap/>
            <w:vAlign w:val="bottom"/>
            <w:hideMark/>
          </w:tcPr>
          <w:p w14:paraId="5E3FD0F0" w14:textId="77777777" w:rsidR="008B7E3E" w:rsidRPr="008B7E3E" w:rsidRDefault="008B7E3E" w:rsidP="008B7E3E">
            <w:pPr>
              <w:spacing w:before="0" w:after="0"/>
              <w:rPr>
                <w:rFonts w:eastAsia="Times New Roman"/>
                <w:color w:val="000000"/>
                <w:sz w:val="16"/>
                <w:szCs w:val="16"/>
                <w:lang w:eastAsia="es-MX"/>
              </w:rPr>
            </w:pPr>
          </w:p>
        </w:tc>
        <w:tc>
          <w:tcPr>
            <w:tcW w:w="1276" w:type="dxa"/>
            <w:tcBorders>
              <w:top w:val="nil"/>
              <w:left w:val="nil"/>
              <w:bottom w:val="nil"/>
              <w:right w:val="nil"/>
            </w:tcBorders>
            <w:shd w:val="clear" w:color="auto" w:fill="auto"/>
            <w:noWrap/>
            <w:vAlign w:val="bottom"/>
            <w:hideMark/>
          </w:tcPr>
          <w:p w14:paraId="513F5DA7"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c>
          <w:tcPr>
            <w:tcW w:w="1224" w:type="dxa"/>
            <w:tcBorders>
              <w:top w:val="nil"/>
              <w:left w:val="nil"/>
              <w:bottom w:val="nil"/>
              <w:right w:val="nil"/>
            </w:tcBorders>
            <w:shd w:val="clear" w:color="auto" w:fill="auto"/>
            <w:noWrap/>
            <w:vAlign w:val="bottom"/>
            <w:hideMark/>
          </w:tcPr>
          <w:p w14:paraId="06F8C10A"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c>
          <w:tcPr>
            <w:tcW w:w="146" w:type="dxa"/>
            <w:vAlign w:val="center"/>
            <w:hideMark/>
          </w:tcPr>
          <w:p w14:paraId="1012494B"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r w:rsidR="008B7E3E" w:rsidRPr="008B7E3E" w14:paraId="00238053" w14:textId="77777777" w:rsidTr="00154220">
        <w:trPr>
          <w:trHeight w:val="198"/>
          <w:jc w:val="center"/>
        </w:trPr>
        <w:tc>
          <w:tcPr>
            <w:tcW w:w="5103" w:type="dxa"/>
            <w:gridSpan w:val="3"/>
            <w:tcBorders>
              <w:top w:val="nil"/>
              <w:left w:val="nil"/>
              <w:bottom w:val="nil"/>
              <w:right w:val="nil"/>
            </w:tcBorders>
            <w:shd w:val="clear" w:color="auto" w:fill="auto"/>
            <w:noWrap/>
            <w:vAlign w:val="bottom"/>
            <w:hideMark/>
          </w:tcPr>
          <w:p w14:paraId="17367AD0" w14:textId="22C78891" w:rsidR="008B7E3E" w:rsidRPr="008B7E3E" w:rsidRDefault="008B7E3E" w:rsidP="008B7E3E">
            <w:pPr>
              <w:spacing w:before="0" w:after="0"/>
              <w:rPr>
                <w:rFonts w:eastAsia="Times New Roman"/>
                <w:color w:val="000000"/>
                <w:sz w:val="16"/>
                <w:szCs w:val="16"/>
                <w:lang w:eastAsia="es-MX"/>
              </w:rPr>
            </w:pPr>
            <w:r w:rsidRPr="008B7E3E">
              <w:rPr>
                <w:rFonts w:eastAsia="Times New Roman"/>
                <w:color w:val="000000"/>
                <w:sz w:val="16"/>
                <w:szCs w:val="16"/>
                <w:lang w:eastAsia="es-MX"/>
              </w:rPr>
              <w:t>Fuente: INEGI. Censo Nacional de Gobiernos Estatales 2022</w:t>
            </w:r>
          </w:p>
        </w:tc>
        <w:tc>
          <w:tcPr>
            <w:tcW w:w="1276" w:type="dxa"/>
            <w:tcBorders>
              <w:top w:val="nil"/>
              <w:left w:val="nil"/>
              <w:bottom w:val="nil"/>
              <w:right w:val="nil"/>
            </w:tcBorders>
            <w:shd w:val="clear" w:color="auto" w:fill="auto"/>
            <w:noWrap/>
            <w:vAlign w:val="bottom"/>
            <w:hideMark/>
          </w:tcPr>
          <w:p w14:paraId="201229B3" w14:textId="77777777" w:rsidR="008B7E3E" w:rsidRPr="008B7E3E" w:rsidRDefault="008B7E3E" w:rsidP="008B7E3E">
            <w:pPr>
              <w:spacing w:before="0" w:after="0"/>
              <w:rPr>
                <w:rFonts w:eastAsia="Times New Roman"/>
                <w:color w:val="000000"/>
                <w:sz w:val="16"/>
                <w:szCs w:val="16"/>
                <w:lang w:eastAsia="es-MX"/>
              </w:rPr>
            </w:pPr>
          </w:p>
        </w:tc>
        <w:tc>
          <w:tcPr>
            <w:tcW w:w="1276" w:type="dxa"/>
            <w:tcBorders>
              <w:top w:val="nil"/>
              <w:left w:val="nil"/>
              <w:bottom w:val="nil"/>
              <w:right w:val="nil"/>
            </w:tcBorders>
            <w:shd w:val="clear" w:color="auto" w:fill="auto"/>
            <w:noWrap/>
            <w:vAlign w:val="bottom"/>
            <w:hideMark/>
          </w:tcPr>
          <w:p w14:paraId="73D66AFA"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03D2E672"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c>
          <w:tcPr>
            <w:tcW w:w="1224" w:type="dxa"/>
            <w:tcBorders>
              <w:top w:val="nil"/>
              <w:left w:val="nil"/>
              <w:bottom w:val="nil"/>
              <w:right w:val="nil"/>
            </w:tcBorders>
            <w:shd w:val="clear" w:color="auto" w:fill="auto"/>
            <w:noWrap/>
            <w:vAlign w:val="bottom"/>
            <w:hideMark/>
          </w:tcPr>
          <w:p w14:paraId="4CDF4D00"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c>
          <w:tcPr>
            <w:tcW w:w="146" w:type="dxa"/>
            <w:vAlign w:val="center"/>
            <w:hideMark/>
          </w:tcPr>
          <w:p w14:paraId="2D99CB93" w14:textId="77777777" w:rsidR="008B7E3E" w:rsidRPr="008B7E3E" w:rsidRDefault="008B7E3E" w:rsidP="008B7E3E">
            <w:pPr>
              <w:spacing w:before="0" w:after="0"/>
              <w:rPr>
                <w:rFonts w:ascii="Times New Roman" w:eastAsia="Times New Roman" w:hAnsi="Times New Roman" w:cs="Times New Roman"/>
                <w:sz w:val="20"/>
                <w:szCs w:val="20"/>
                <w:lang w:eastAsia="es-MX"/>
              </w:rPr>
            </w:pPr>
          </w:p>
        </w:tc>
      </w:tr>
    </w:tbl>
    <w:p w14:paraId="2693BB1B" w14:textId="77777777" w:rsidR="00734CDE" w:rsidRDefault="00734CDE" w:rsidP="00300A45">
      <w:pPr>
        <w:spacing w:before="0" w:after="0"/>
        <w:jc w:val="both"/>
        <w:rPr>
          <w:rFonts w:ascii="Arial Negrita" w:hAnsi="Arial Negrita"/>
          <w:b/>
          <w:bCs/>
          <w:smallCaps/>
          <w:sz w:val="24"/>
          <w:szCs w:val="24"/>
          <w:lang w:val="es-ES"/>
        </w:rPr>
      </w:pPr>
    </w:p>
    <w:p w14:paraId="230B169A" w14:textId="3407B411" w:rsidR="00407E61" w:rsidRDefault="00407E61" w:rsidP="00300A45">
      <w:pPr>
        <w:spacing w:before="0" w:after="0"/>
        <w:jc w:val="both"/>
        <w:rPr>
          <w:rFonts w:ascii="Arial Negrita" w:hAnsi="Arial Negrita"/>
          <w:b/>
          <w:bCs/>
          <w:smallCaps/>
          <w:sz w:val="24"/>
          <w:szCs w:val="24"/>
          <w:lang w:val="es-ES"/>
        </w:rPr>
      </w:pPr>
      <w:r w:rsidRPr="00D00B83">
        <w:rPr>
          <w:rFonts w:ascii="Arial Negrita" w:hAnsi="Arial Negrita"/>
          <w:b/>
          <w:bCs/>
          <w:smallCaps/>
          <w:sz w:val="24"/>
          <w:szCs w:val="24"/>
          <w:lang w:val="es-ES"/>
        </w:rPr>
        <w:t xml:space="preserve">Fondos de </w:t>
      </w:r>
      <w:r w:rsidR="00D00B83">
        <w:rPr>
          <w:rFonts w:ascii="Arial Negrita" w:hAnsi="Arial Negrita"/>
          <w:b/>
          <w:bCs/>
          <w:smallCaps/>
          <w:sz w:val="24"/>
          <w:szCs w:val="24"/>
          <w:lang w:val="es-ES"/>
        </w:rPr>
        <w:t>p</w:t>
      </w:r>
      <w:r w:rsidRPr="00D00B83">
        <w:rPr>
          <w:rFonts w:ascii="Arial Negrita" w:hAnsi="Arial Negrita"/>
          <w:b/>
          <w:bCs/>
          <w:smallCaps/>
          <w:sz w:val="24"/>
          <w:szCs w:val="24"/>
          <w:lang w:val="es-ES"/>
        </w:rPr>
        <w:t xml:space="preserve">rotección </w:t>
      </w:r>
      <w:r w:rsidR="00D00B83">
        <w:rPr>
          <w:rFonts w:ascii="Arial Negrita" w:hAnsi="Arial Negrita"/>
          <w:b/>
          <w:bCs/>
          <w:smallCaps/>
          <w:sz w:val="24"/>
          <w:szCs w:val="24"/>
          <w:lang w:val="es-ES"/>
        </w:rPr>
        <w:t>c</w:t>
      </w:r>
      <w:r w:rsidRPr="00D00B83">
        <w:rPr>
          <w:rFonts w:ascii="Arial Negrita" w:hAnsi="Arial Negrita"/>
          <w:b/>
          <w:bCs/>
          <w:smallCaps/>
          <w:sz w:val="24"/>
          <w:szCs w:val="24"/>
          <w:lang w:val="es-ES"/>
        </w:rPr>
        <w:t>ivil</w:t>
      </w:r>
    </w:p>
    <w:p w14:paraId="1090819C" w14:textId="77777777" w:rsidR="00300A45" w:rsidRPr="00D00B83" w:rsidRDefault="00300A45" w:rsidP="005E1951">
      <w:pPr>
        <w:spacing w:before="0" w:after="0"/>
        <w:jc w:val="both"/>
        <w:rPr>
          <w:rFonts w:ascii="Arial Negrita" w:hAnsi="Arial Negrita"/>
          <w:b/>
          <w:bCs/>
          <w:smallCaps/>
          <w:sz w:val="24"/>
          <w:szCs w:val="24"/>
          <w:lang w:val="es-ES"/>
        </w:rPr>
      </w:pPr>
    </w:p>
    <w:p w14:paraId="7B6EE603" w14:textId="37CDD744" w:rsidR="00407E61" w:rsidRDefault="00407E61" w:rsidP="00300A45">
      <w:pPr>
        <w:spacing w:before="0" w:after="0"/>
        <w:jc w:val="both"/>
        <w:rPr>
          <w:sz w:val="24"/>
          <w:szCs w:val="24"/>
        </w:rPr>
      </w:pPr>
      <w:r w:rsidRPr="00050B32">
        <w:rPr>
          <w:sz w:val="24"/>
          <w:szCs w:val="24"/>
        </w:rPr>
        <w:t xml:space="preserve">Las administraciones públicas estatales y municipales pueden establecer </w:t>
      </w:r>
      <w:r w:rsidR="008F63B0">
        <w:rPr>
          <w:sz w:val="24"/>
          <w:szCs w:val="24"/>
        </w:rPr>
        <w:t xml:space="preserve">un </w:t>
      </w:r>
      <w:r w:rsidRPr="00050B32">
        <w:rPr>
          <w:sz w:val="24"/>
          <w:szCs w:val="24"/>
        </w:rPr>
        <w:t xml:space="preserve">fondo </w:t>
      </w:r>
      <w:r w:rsidR="008F63B0">
        <w:rPr>
          <w:sz w:val="24"/>
          <w:szCs w:val="24"/>
        </w:rPr>
        <w:t>propio</w:t>
      </w:r>
      <w:r w:rsidR="0056099C">
        <w:rPr>
          <w:sz w:val="24"/>
          <w:szCs w:val="24"/>
        </w:rPr>
        <w:t xml:space="preserve"> </w:t>
      </w:r>
      <w:r w:rsidRPr="00050B32">
        <w:rPr>
          <w:sz w:val="24"/>
          <w:szCs w:val="24"/>
        </w:rPr>
        <w:t xml:space="preserve">para </w:t>
      </w:r>
      <w:r w:rsidR="0056099C">
        <w:rPr>
          <w:sz w:val="24"/>
          <w:szCs w:val="24"/>
        </w:rPr>
        <w:t>poner</w:t>
      </w:r>
      <w:r w:rsidRPr="00050B32">
        <w:rPr>
          <w:sz w:val="24"/>
          <w:szCs w:val="24"/>
        </w:rPr>
        <w:t xml:space="preserve"> en marcha las acciones en materia de protección civil. Dichos fondo</w:t>
      </w:r>
      <w:r w:rsidR="008F63B0">
        <w:rPr>
          <w:sz w:val="24"/>
          <w:szCs w:val="24"/>
        </w:rPr>
        <w:t>s</w:t>
      </w:r>
      <w:r w:rsidRPr="00050B32">
        <w:rPr>
          <w:sz w:val="24"/>
          <w:szCs w:val="24"/>
        </w:rPr>
        <w:t xml:space="preserve"> </w:t>
      </w:r>
      <w:r w:rsidR="008F63B0">
        <w:rPr>
          <w:sz w:val="24"/>
          <w:szCs w:val="24"/>
        </w:rPr>
        <w:t>pueden</w:t>
      </w:r>
      <w:r w:rsidRPr="00050B32">
        <w:rPr>
          <w:sz w:val="24"/>
          <w:szCs w:val="24"/>
        </w:rPr>
        <w:t xml:space="preserve"> compone</w:t>
      </w:r>
      <w:r w:rsidR="008F63B0">
        <w:rPr>
          <w:sz w:val="24"/>
          <w:szCs w:val="24"/>
        </w:rPr>
        <w:t>rse</w:t>
      </w:r>
      <w:r w:rsidRPr="00050B32">
        <w:rPr>
          <w:sz w:val="24"/>
          <w:szCs w:val="24"/>
        </w:rPr>
        <w:t xml:space="preserve"> de recursos aportados por las mismas entidades federativas, municipios y demarcaciones territoriales de Ciudad de México, en conjunto con las donaciones o aportaciones </w:t>
      </w:r>
      <w:r w:rsidR="00F921BA">
        <w:rPr>
          <w:sz w:val="24"/>
          <w:szCs w:val="24"/>
        </w:rPr>
        <w:t>que realiza el sector privado.</w:t>
      </w:r>
      <w:r w:rsidR="000E6CE3">
        <w:rPr>
          <w:rStyle w:val="Refdenotaalpie"/>
          <w:sz w:val="24"/>
          <w:szCs w:val="24"/>
        </w:rPr>
        <w:footnoteReference w:id="15"/>
      </w:r>
    </w:p>
    <w:p w14:paraId="4502AC02" w14:textId="77777777" w:rsidR="00300A45" w:rsidRDefault="00300A45" w:rsidP="005E1951">
      <w:pPr>
        <w:spacing w:before="0" w:after="0"/>
        <w:jc w:val="both"/>
        <w:rPr>
          <w:sz w:val="24"/>
          <w:szCs w:val="24"/>
        </w:rPr>
      </w:pPr>
    </w:p>
    <w:p w14:paraId="497A2139" w14:textId="77777777" w:rsidR="00A65707" w:rsidRDefault="00133000" w:rsidP="00300A45">
      <w:pPr>
        <w:spacing w:before="0" w:after="0"/>
        <w:jc w:val="both"/>
        <w:rPr>
          <w:sz w:val="24"/>
          <w:szCs w:val="24"/>
        </w:rPr>
      </w:pPr>
      <w:r>
        <w:rPr>
          <w:sz w:val="24"/>
          <w:szCs w:val="24"/>
        </w:rPr>
        <w:t>Durante</w:t>
      </w:r>
      <w:r w:rsidR="00747990">
        <w:rPr>
          <w:sz w:val="24"/>
          <w:szCs w:val="24"/>
        </w:rPr>
        <w:t xml:space="preserve"> 2021, </w:t>
      </w:r>
      <w:r w:rsidR="00B76FEE">
        <w:rPr>
          <w:sz w:val="24"/>
          <w:szCs w:val="24"/>
        </w:rPr>
        <w:t xml:space="preserve">11 </w:t>
      </w:r>
      <w:r w:rsidR="00C72901">
        <w:rPr>
          <w:sz w:val="24"/>
          <w:szCs w:val="24"/>
        </w:rPr>
        <w:t>gobiernos</w:t>
      </w:r>
      <w:r w:rsidR="00747990">
        <w:rPr>
          <w:sz w:val="24"/>
          <w:szCs w:val="24"/>
        </w:rPr>
        <w:t xml:space="preserve"> estatales contar</w:t>
      </w:r>
      <w:r w:rsidR="00C72901">
        <w:rPr>
          <w:sz w:val="24"/>
          <w:szCs w:val="24"/>
        </w:rPr>
        <w:t>on</w:t>
      </w:r>
      <w:r w:rsidR="00747990">
        <w:rPr>
          <w:sz w:val="24"/>
          <w:szCs w:val="24"/>
        </w:rPr>
        <w:t xml:space="preserve"> con un fondo</w:t>
      </w:r>
      <w:r w:rsidR="0056099C">
        <w:rPr>
          <w:sz w:val="24"/>
          <w:szCs w:val="24"/>
        </w:rPr>
        <w:t xml:space="preserve"> propio </w:t>
      </w:r>
      <w:r w:rsidR="00E71771" w:rsidRPr="00E71771">
        <w:rPr>
          <w:sz w:val="24"/>
          <w:szCs w:val="24"/>
        </w:rPr>
        <w:t>para la atención de emergencias y desastre</w:t>
      </w:r>
      <w:r w:rsidR="00E71771">
        <w:rPr>
          <w:sz w:val="24"/>
          <w:szCs w:val="24"/>
        </w:rPr>
        <w:t>s</w:t>
      </w:r>
      <w:r w:rsidR="00B76FEE">
        <w:rPr>
          <w:sz w:val="24"/>
          <w:szCs w:val="24"/>
        </w:rPr>
        <w:t>.</w:t>
      </w:r>
      <w:r w:rsidR="00C055CB">
        <w:rPr>
          <w:sz w:val="24"/>
          <w:szCs w:val="24"/>
        </w:rPr>
        <w:t xml:space="preserve"> </w:t>
      </w:r>
    </w:p>
    <w:p w14:paraId="4EC2AE1B" w14:textId="6D595F5F" w:rsidR="00747990" w:rsidRDefault="00300A45" w:rsidP="00300A45">
      <w:pPr>
        <w:spacing w:before="0" w:after="0"/>
        <w:jc w:val="both"/>
        <w:rPr>
          <w:sz w:val="24"/>
          <w:szCs w:val="24"/>
        </w:rPr>
      </w:pPr>
      <w:r>
        <w:rPr>
          <w:sz w:val="24"/>
          <w:szCs w:val="24"/>
        </w:rPr>
        <w:lastRenderedPageBreak/>
        <w:t>E</w:t>
      </w:r>
      <w:r w:rsidR="00C055CB">
        <w:rPr>
          <w:sz w:val="24"/>
          <w:szCs w:val="24"/>
        </w:rPr>
        <w:t xml:space="preserve">n 2020, </w:t>
      </w:r>
      <w:r w:rsidR="00A60AD0">
        <w:rPr>
          <w:sz w:val="24"/>
          <w:szCs w:val="24"/>
        </w:rPr>
        <w:t>187 (</w:t>
      </w:r>
      <w:r w:rsidR="003521C9">
        <w:rPr>
          <w:sz w:val="24"/>
          <w:szCs w:val="24"/>
        </w:rPr>
        <w:t>7.6</w:t>
      </w:r>
      <w:r>
        <w:rPr>
          <w:sz w:val="24"/>
          <w:szCs w:val="24"/>
        </w:rPr>
        <w:t xml:space="preserve"> </w:t>
      </w:r>
      <w:r w:rsidR="00C055CB">
        <w:rPr>
          <w:sz w:val="24"/>
          <w:szCs w:val="24"/>
        </w:rPr>
        <w:t>%</w:t>
      </w:r>
      <w:r w:rsidR="00A60AD0">
        <w:rPr>
          <w:sz w:val="24"/>
          <w:szCs w:val="24"/>
        </w:rPr>
        <w:t>)</w:t>
      </w:r>
      <w:r w:rsidR="00C055CB">
        <w:rPr>
          <w:sz w:val="24"/>
          <w:szCs w:val="24"/>
        </w:rPr>
        <w:t xml:space="preserve"> de las</w:t>
      </w:r>
      <w:r w:rsidR="003521C9">
        <w:rPr>
          <w:sz w:val="24"/>
          <w:szCs w:val="24"/>
        </w:rPr>
        <w:t xml:space="preserve"> </w:t>
      </w:r>
      <w:r w:rsidR="00A60AD0" w:rsidRPr="00A32617">
        <w:t xml:space="preserve">2 454 </w:t>
      </w:r>
      <w:r w:rsidR="00747990">
        <w:rPr>
          <w:sz w:val="24"/>
          <w:szCs w:val="24"/>
        </w:rPr>
        <w:t xml:space="preserve">administraciones públicas </w:t>
      </w:r>
      <w:r w:rsidR="00C055CB">
        <w:rPr>
          <w:sz w:val="24"/>
          <w:szCs w:val="24"/>
        </w:rPr>
        <w:t xml:space="preserve">municipales </w:t>
      </w:r>
      <w:r w:rsidR="0056099C">
        <w:rPr>
          <w:sz w:val="24"/>
          <w:szCs w:val="24"/>
        </w:rPr>
        <w:t>de</w:t>
      </w:r>
      <w:r w:rsidR="00C055CB">
        <w:rPr>
          <w:sz w:val="24"/>
          <w:szCs w:val="24"/>
        </w:rPr>
        <w:t>l país</w:t>
      </w:r>
      <w:r w:rsidR="00A60AD0">
        <w:rPr>
          <w:sz w:val="24"/>
          <w:szCs w:val="24"/>
        </w:rPr>
        <w:t xml:space="preserve"> que proporcionaron información</w:t>
      </w:r>
      <w:r w:rsidR="00F921BA">
        <w:rPr>
          <w:sz w:val="24"/>
          <w:szCs w:val="24"/>
        </w:rPr>
        <w:t>,</w:t>
      </w:r>
      <w:r w:rsidR="00C055CB">
        <w:rPr>
          <w:sz w:val="24"/>
          <w:szCs w:val="24"/>
        </w:rPr>
        <w:t xml:space="preserve"> cont</w:t>
      </w:r>
      <w:r w:rsidR="00F921BA">
        <w:rPr>
          <w:sz w:val="24"/>
          <w:szCs w:val="24"/>
        </w:rPr>
        <w:t>aron</w:t>
      </w:r>
      <w:r w:rsidR="00C055CB">
        <w:rPr>
          <w:sz w:val="24"/>
          <w:szCs w:val="24"/>
        </w:rPr>
        <w:t xml:space="preserve"> con dicho fondo</w:t>
      </w:r>
      <w:r w:rsidR="004F4E1E">
        <w:rPr>
          <w:sz w:val="24"/>
          <w:szCs w:val="24"/>
        </w:rPr>
        <w:t>.</w:t>
      </w:r>
      <w:r w:rsidR="00C055CB">
        <w:rPr>
          <w:sz w:val="24"/>
          <w:szCs w:val="24"/>
        </w:rPr>
        <w:t xml:space="preserve"> </w:t>
      </w:r>
      <w:r w:rsidR="00357C16">
        <w:rPr>
          <w:sz w:val="24"/>
          <w:szCs w:val="24"/>
        </w:rPr>
        <w:t>R</w:t>
      </w:r>
      <w:r w:rsidR="00C055CB">
        <w:rPr>
          <w:sz w:val="24"/>
          <w:szCs w:val="24"/>
        </w:rPr>
        <w:t xml:space="preserve">esalta Tabasco, donde </w:t>
      </w:r>
      <w:r w:rsidR="00747990">
        <w:rPr>
          <w:sz w:val="24"/>
          <w:szCs w:val="24"/>
        </w:rPr>
        <w:t>7</w:t>
      </w:r>
      <w:r w:rsidR="003521C9">
        <w:rPr>
          <w:sz w:val="24"/>
          <w:szCs w:val="24"/>
        </w:rPr>
        <w:t>0.6</w:t>
      </w:r>
      <w:r>
        <w:rPr>
          <w:sz w:val="24"/>
          <w:szCs w:val="24"/>
        </w:rPr>
        <w:t xml:space="preserve"> </w:t>
      </w:r>
      <w:r w:rsidR="00747990">
        <w:rPr>
          <w:sz w:val="24"/>
          <w:szCs w:val="24"/>
        </w:rPr>
        <w:t xml:space="preserve">% de </w:t>
      </w:r>
      <w:r w:rsidR="00C055CB">
        <w:rPr>
          <w:sz w:val="24"/>
          <w:szCs w:val="24"/>
        </w:rPr>
        <w:t xml:space="preserve">sus municipios </w:t>
      </w:r>
      <w:r>
        <w:rPr>
          <w:sz w:val="24"/>
          <w:szCs w:val="24"/>
        </w:rPr>
        <w:t>tenía</w:t>
      </w:r>
      <w:r w:rsidR="00747990">
        <w:rPr>
          <w:sz w:val="24"/>
          <w:szCs w:val="24"/>
        </w:rPr>
        <w:t xml:space="preserve"> </w:t>
      </w:r>
      <w:r w:rsidR="00C055CB">
        <w:rPr>
          <w:sz w:val="24"/>
          <w:szCs w:val="24"/>
        </w:rPr>
        <w:t>financiamiento</w:t>
      </w:r>
      <w:r w:rsidR="00747990">
        <w:rPr>
          <w:sz w:val="24"/>
          <w:szCs w:val="24"/>
        </w:rPr>
        <w:t xml:space="preserve"> </w:t>
      </w:r>
      <w:r w:rsidR="00C055CB">
        <w:rPr>
          <w:sz w:val="24"/>
          <w:szCs w:val="24"/>
        </w:rPr>
        <w:t>propio para las tareas de protección civil</w:t>
      </w:r>
      <w:r w:rsidR="00D27919">
        <w:rPr>
          <w:sz w:val="24"/>
          <w:szCs w:val="24"/>
        </w:rPr>
        <w:t>.</w:t>
      </w:r>
      <w:r w:rsidR="00747990">
        <w:rPr>
          <w:sz w:val="24"/>
          <w:szCs w:val="24"/>
        </w:rPr>
        <w:t xml:space="preserve"> </w:t>
      </w:r>
    </w:p>
    <w:p w14:paraId="18ACAD49" w14:textId="77777777" w:rsidR="00A65707" w:rsidRDefault="00A65707" w:rsidP="00300A45">
      <w:pPr>
        <w:spacing w:before="0" w:after="0"/>
        <w:jc w:val="both"/>
        <w:rPr>
          <w:sz w:val="24"/>
          <w:szCs w:val="24"/>
        </w:rPr>
      </w:pPr>
    </w:p>
    <w:p w14:paraId="72AB20A3" w14:textId="7F518084" w:rsidR="007F750B" w:rsidRPr="00F44ED5" w:rsidRDefault="00F02801">
      <w:pPr>
        <w:spacing w:before="0" w:after="0"/>
        <w:jc w:val="center"/>
        <w:rPr>
          <w:sz w:val="20"/>
          <w:szCs w:val="20"/>
        </w:rPr>
      </w:pPr>
      <w:r>
        <w:rPr>
          <w:sz w:val="20"/>
          <w:szCs w:val="20"/>
        </w:rPr>
        <w:t>Cuadro</w:t>
      </w:r>
      <w:r w:rsidRPr="00F44ED5">
        <w:rPr>
          <w:sz w:val="20"/>
          <w:szCs w:val="20"/>
        </w:rPr>
        <w:t xml:space="preserve"> </w:t>
      </w:r>
      <w:r w:rsidR="00337E00">
        <w:rPr>
          <w:sz w:val="20"/>
          <w:szCs w:val="20"/>
        </w:rPr>
        <w:t>3</w:t>
      </w:r>
    </w:p>
    <w:p w14:paraId="20F4D0CE" w14:textId="77777777" w:rsidR="00300A45" w:rsidRDefault="007F750B" w:rsidP="00300A45">
      <w:pPr>
        <w:spacing w:before="0" w:after="0"/>
        <w:jc w:val="center"/>
        <w:rPr>
          <w:b/>
          <w:bCs/>
          <w:smallCaps/>
        </w:rPr>
      </w:pPr>
      <w:r>
        <w:rPr>
          <w:b/>
          <w:bCs/>
          <w:smallCaps/>
        </w:rPr>
        <w:t xml:space="preserve">Disponibilidad de </w:t>
      </w:r>
      <w:r w:rsidR="00B80C0C">
        <w:rPr>
          <w:b/>
          <w:bCs/>
          <w:smallCaps/>
        </w:rPr>
        <w:t xml:space="preserve">fondo propio para la </w:t>
      </w:r>
      <w:r w:rsidR="00E71771">
        <w:rPr>
          <w:b/>
          <w:bCs/>
          <w:smallCaps/>
        </w:rPr>
        <w:t>atención</w:t>
      </w:r>
      <w:r w:rsidR="00B80C0C">
        <w:rPr>
          <w:b/>
          <w:bCs/>
          <w:smallCaps/>
        </w:rPr>
        <w:t xml:space="preserve"> de emergencias y desastres </w:t>
      </w:r>
    </w:p>
    <w:p w14:paraId="6E6E0110" w14:textId="5042CDC6" w:rsidR="00407E61" w:rsidRDefault="00B80C0C" w:rsidP="005E1951">
      <w:pPr>
        <w:spacing w:before="0" w:after="0"/>
        <w:jc w:val="center"/>
        <w:rPr>
          <w:b/>
          <w:bCs/>
          <w:smallCaps/>
        </w:rPr>
      </w:pPr>
      <w:r>
        <w:rPr>
          <w:b/>
          <w:bCs/>
          <w:smallCaps/>
        </w:rPr>
        <w:t>por entidad federativa</w:t>
      </w:r>
      <w:r w:rsidR="00811980">
        <w:rPr>
          <w:b/>
          <w:bCs/>
          <w:smallCaps/>
        </w:rPr>
        <w:t>,</w:t>
      </w:r>
      <w:r w:rsidR="00CD109B">
        <w:rPr>
          <w:b/>
          <w:bCs/>
          <w:smallCaps/>
        </w:rPr>
        <w:t xml:space="preserve"> según ámbito de gobierno</w:t>
      </w:r>
      <w:r w:rsidR="00C72901">
        <w:rPr>
          <w:b/>
          <w:bCs/>
          <w:smallCaps/>
        </w:rPr>
        <w:t>, 2020 y 2021</w:t>
      </w:r>
    </w:p>
    <w:p w14:paraId="2DDCF554" w14:textId="77777777" w:rsidR="00734CDE" w:rsidRDefault="00734CDE" w:rsidP="005E1951">
      <w:pPr>
        <w:spacing w:before="0" w:after="0"/>
        <w:jc w:val="center"/>
        <w:rPr>
          <w:b/>
          <w:bCs/>
          <w:smallCaps/>
        </w:rPr>
      </w:pPr>
    </w:p>
    <w:tbl>
      <w:tblPr>
        <w:tblW w:w="6327" w:type="dxa"/>
        <w:jc w:val="center"/>
        <w:tblCellMar>
          <w:left w:w="70" w:type="dxa"/>
          <w:right w:w="70" w:type="dxa"/>
        </w:tblCellMar>
        <w:tblLook w:val="04A0" w:firstRow="1" w:lastRow="0" w:firstColumn="1" w:lastColumn="0" w:noHBand="0" w:noVBand="1"/>
      </w:tblPr>
      <w:tblGrid>
        <w:gridCol w:w="2440"/>
        <w:gridCol w:w="1695"/>
        <w:gridCol w:w="166"/>
        <w:gridCol w:w="1961"/>
        <w:gridCol w:w="65"/>
      </w:tblGrid>
      <w:tr w:rsidR="00AD5B67" w:rsidRPr="00E71771" w14:paraId="3DA000CB" w14:textId="77777777" w:rsidTr="003521C9">
        <w:trPr>
          <w:trHeight w:val="20"/>
          <w:jc w:val="center"/>
        </w:trPr>
        <w:tc>
          <w:tcPr>
            <w:tcW w:w="2440" w:type="dxa"/>
            <w:tcBorders>
              <w:top w:val="single" w:sz="4" w:space="0" w:color="auto"/>
              <w:left w:val="nil"/>
              <w:bottom w:val="single" w:sz="4" w:space="0" w:color="000000"/>
              <w:right w:val="nil"/>
            </w:tcBorders>
            <w:shd w:val="clear" w:color="auto" w:fill="auto"/>
            <w:noWrap/>
            <w:vAlign w:val="center"/>
            <w:hideMark/>
          </w:tcPr>
          <w:p w14:paraId="32DA23D5" w14:textId="77777777" w:rsidR="00AD5B67" w:rsidRPr="00E71771" w:rsidRDefault="00AD5B67" w:rsidP="00E71771">
            <w:pPr>
              <w:spacing w:before="0" w:after="0"/>
              <w:jc w:val="center"/>
              <w:rPr>
                <w:rFonts w:eastAsia="Times New Roman"/>
                <w:b/>
                <w:bCs/>
                <w:color w:val="000000"/>
                <w:sz w:val="16"/>
                <w:szCs w:val="16"/>
                <w:lang w:eastAsia="es-MX"/>
              </w:rPr>
            </w:pPr>
            <w:r w:rsidRPr="00E71771">
              <w:rPr>
                <w:rFonts w:eastAsia="Times New Roman"/>
                <w:b/>
                <w:bCs/>
                <w:color w:val="000000"/>
                <w:sz w:val="16"/>
                <w:szCs w:val="16"/>
                <w:lang w:eastAsia="es-MX"/>
              </w:rPr>
              <w:t>Entidad federativa</w:t>
            </w:r>
          </w:p>
        </w:tc>
        <w:tc>
          <w:tcPr>
            <w:tcW w:w="1695" w:type="dxa"/>
            <w:tcBorders>
              <w:top w:val="single" w:sz="4" w:space="0" w:color="auto"/>
              <w:left w:val="nil"/>
              <w:bottom w:val="single" w:sz="4" w:space="0" w:color="000000"/>
              <w:right w:val="nil"/>
            </w:tcBorders>
            <w:shd w:val="clear" w:color="auto" w:fill="auto"/>
            <w:noWrap/>
            <w:vAlign w:val="center"/>
            <w:hideMark/>
          </w:tcPr>
          <w:p w14:paraId="759D5F84" w14:textId="77777777" w:rsidR="00AD5B67" w:rsidRPr="00E71771" w:rsidRDefault="00AD5B67" w:rsidP="00E71771">
            <w:pPr>
              <w:spacing w:before="0" w:after="0"/>
              <w:jc w:val="center"/>
              <w:rPr>
                <w:rFonts w:eastAsia="Times New Roman"/>
                <w:b/>
                <w:bCs/>
                <w:color w:val="000000"/>
                <w:sz w:val="16"/>
                <w:szCs w:val="16"/>
                <w:lang w:eastAsia="es-MX"/>
              </w:rPr>
            </w:pPr>
            <w:r w:rsidRPr="00E71771">
              <w:rPr>
                <w:rFonts w:eastAsia="Times New Roman"/>
                <w:b/>
                <w:bCs/>
                <w:color w:val="000000"/>
                <w:sz w:val="16"/>
                <w:szCs w:val="16"/>
                <w:lang w:eastAsia="es-MX"/>
              </w:rPr>
              <w:t>Estatal</w:t>
            </w:r>
          </w:p>
        </w:tc>
        <w:tc>
          <w:tcPr>
            <w:tcW w:w="166" w:type="dxa"/>
            <w:tcBorders>
              <w:top w:val="single" w:sz="4" w:space="0" w:color="auto"/>
              <w:left w:val="nil"/>
              <w:right w:val="nil"/>
            </w:tcBorders>
            <w:shd w:val="clear" w:color="auto" w:fill="auto"/>
          </w:tcPr>
          <w:p w14:paraId="2935D749" w14:textId="77777777" w:rsidR="00AD5B67" w:rsidRPr="00E71771" w:rsidRDefault="00AD5B67" w:rsidP="00E71771">
            <w:pPr>
              <w:spacing w:before="0" w:after="0"/>
              <w:jc w:val="center"/>
              <w:rPr>
                <w:rFonts w:eastAsia="Times New Roman"/>
                <w:b/>
                <w:bCs/>
                <w:color w:val="000000"/>
                <w:sz w:val="16"/>
                <w:szCs w:val="16"/>
                <w:lang w:eastAsia="es-MX"/>
              </w:rPr>
            </w:pPr>
          </w:p>
        </w:tc>
        <w:tc>
          <w:tcPr>
            <w:tcW w:w="2026" w:type="dxa"/>
            <w:gridSpan w:val="2"/>
            <w:tcBorders>
              <w:top w:val="single" w:sz="4" w:space="0" w:color="auto"/>
              <w:left w:val="nil"/>
              <w:bottom w:val="single" w:sz="4" w:space="0" w:color="auto"/>
              <w:right w:val="nil"/>
            </w:tcBorders>
            <w:shd w:val="clear" w:color="auto" w:fill="auto"/>
            <w:vAlign w:val="center"/>
            <w:hideMark/>
          </w:tcPr>
          <w:p w14:paraId="7D01D4A4" w14:textId="50617748" w:rsidR="00AD5B67" w:rsidRPr="00E71771" w:rsidRDefault="00AD5B67" w:rsidP="00E71771">
            <w:pPr>
              <w:spacing w:before="0" w:after="0"/>
              <w:jc w:val="center"/>
              <w:rPr>
                <w:rFonts w:eastAsia="Times New Roman"/>
                <w:b/>
                <w:bCs/>
                <w:color w:val="000000"/>
                <w:sz w:val="16"/>
                <w:szCs w:val="16"/>
                <w:lang w:eastAsia="es-MX"/>
              </w:rPr>
            </w:pPr>
            <w:r w:rsidRPr="00E71771">
              <w:rPr>
                <w:rFonts w:eastAsia="Times New Roman"/>
                <w:b/>
                <w:bCs/>
                <w:color w:val="000000"/>
                <w:sz w:val="16"/>
                <w:szCs w:val="16"/>
                <w:lang w:eastAsia="es-MX"/>
              </w:rPr>
              <w:t>Municipal</w:t>
            </w:r>
            <w:r w:rsidRPr="00E71771">
              <w:rPr>
                <w:rFonts w:eastAsia="Times New Roman"/>
                <w:b/>
                <w:bCs/>
                <w:color w:val="000000"/>
                <w:sz w:val="16"/>
                <w:szCs w:val="16"/>
                <w:lang w:eastAsia="es-MX"/>
              </w:rPr>
              <w:br/>
            </w:r>
            <w:r w:rsidRPr="003521C9">
              <w:rPr>
                <w:rFonts w:eastAsia="Times New Roman"/>
                <w:color w:val="000000"/>
                <w:sz w:val="16"/>
                <w:szCs w:val="16"/>
                <w:lang w:eastAsia="es-MX"/>
              </w:rPr>
              <w:t>(Porcentaje de municipios</w:t>
            </w:r>
            <w:r w:rsidR="008C0A9C" w:rsidRPr="003521C9">
              <w:rPr>
                <w:rFonts w:eastAsia="Times New Roman"/>
                <w:color w:val="000000"/>
                <w:sz w:val="16"/>
                <w:szCs w:val="16"/>
                <w:lang w:eastAsia="es-MX"/>
              </w:rPr>
              <w:t xml:space="preserve"> con fondo propio</w:t>
            </w:r>
            <w:r w:rsidRPr="003521C9">
              <w:rPr>
                <w:rFonts w:eastAsia="Times New Roman"/>
                <w:color w:val="000000"/>
                <w:sz w:val="16"/>
                <w:szCs w:val="16"/>
                <w:lang w:eastAsia="es-MX"/>
              </w:rPr>
              <w:t>)</w:t>
            </w:r>
          </w:p>
        </w:tc>
      </w:tr>
      <w:tr w:rsidR="00AD5B67" w:rsidRPr="00E71771" w14:paraId="501814AC"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4676173B" w14:textId="77777777" w:rsidR="00AD5B67" w:rsidRPr="00E71771" w:rsidRDefault="00AD5B67" w:rsidP="00E71771">
            <w:pPr>
              <w:spacing w:before="0" w:after="0"/>
              <w:rPr>
                <w:rFonts w:eastAsia="Times New Roman"/>
                <w:b/>
                <w:bCs/>
                <w:color w:val="000000"/>
                <w:sz w:val="16"/>
                <w:szCs w:val="16"/>
                <w:lang w:eastAsia="es-MX"/>
              </w:rPr>
            </w:pPr>
            <w:r w:rsidRPr="00E71771">
              <w:rPr>
                <w:rFonts w:eastAsia="Times New Roman"/>
                <w:b/>
                <w:bCs/>
                <w:color w:val="000000"/>
                <w:sz w:val="16"/>
                <w:szCs w:val="16"/>
                <w:lang w:eastAsia="es-MX"/>
              </w:rPr>
              <w:t>Total</w:t>
            </w:r>
          </w:p>
        </w:tc>
        <w:tc>
          <w:tcPr>
            <w:tcW w:w="1695" w:type="dxa"/>
            <w:tcBorders>
              <w:top w:val="nil"/>
              <w:left w:val="nil"/>
              <w:bottom w:val="nil"/>
              <w:right w:val="nil"/>
            </w:tcBorders>
            <w:shd w:val="clear" w:color="auto" w:fill="A0CC82"/>
            <w:noWrap/>
            <w:vAlign w:val="bottom"/>
            <w:hideMark/>
          </w:tcPr>
          <w:p w14:paraId="3B65FEDC" w14:textId="77777777" w:rsidR="00AD5B67" w:rsidRPr="00E71771" w:rsidRDefault="00AD5B67" w:rsidP="00E71771">
            <w:pPr>
              <w:spacing w:before="0" w:after="0"/>
              <w:jc w:val="center"/>
              <w:rPr>
                <w:rFonts w:eastAsia="Times New Roman"/>
                <w:b/>
                <w:bCs/>
                <w:color w:val="000000"/>
                <w:sz w:val="16"/>
                <w:szCs w:val="16"/>
                <w:lang w:eastAsia="es-MX"/>
              </w:rPr>
            </w:pPr>
            <w:r w:rsidRPr="00E71771">
              <w:rPr>
                <w:rFonts w:eastAsia="Times New Roman"/>
                <w:b/>
                <w:bCs/>
                <w:color w:val="000000"/>
                <w:sz w:val="16"/>
                <w:szCs w:val="16"/>
                <w:lang w:eastAsia="es-MX"/>
              </w:rPr>
              <w:t>11</w:t>
            </w:r>
          </w:p>
        </w:tc>
        <w:tc>
          <w:tcPr>
            <w:tcW w:w="166" w:type="dxa"/>
            <w:tcBorders>
              <w:top w:val="nil"/>
              <w:left w:val="nil"/>
              <w:bottom w:val="nil"/>
              <w:right w:val="nil"/>
            </w:tcBorders>
            <w:shd w:val="clear" w:color="auto" w:fill="auto"/>
          </w:tcPr>
          <w:p w14:paraId="6258E916" w14:textId="77777777" w:rsidR="00AD5B67" w:rsidRPr="00E71771" w:rsidRDefault="00AD5B67" w:rsidP="00A84F2B">
            <w:pPr>
              <w:spacing w:before="0" w:after="0"/>
              <w:jc w:val="center"/>
              <w:rPr>
                <w:rFonts w:eastAsia="Times New Roman"/>
                <w:b/>
                <w:bCs/>
                <w:color w:val="000000"/>
                <w:sz w:val="16"/>
                <w:szCs w:val="16"/>
                <w:lang w:eastAsia="es-MX"/>
              </w:rPr>
            </w:pPr>
          </w:p>
        </w:tc>
        <w:tc>
          <w:tcPr>
            <w:tcW w:w="1961" w:type="dxa"/>
            <w:tcBorders>
              <w:top w:val="nil"/>
              <w:left w:val="nil"/>
              <w:bottom w:val="nil"/>
              <w:right w:val="nil"/>
            </w:tcBorders>
            <w:shd w:val="clear" w:color="auto" w:fill="A0CC82"/>
            <w:noWrap/>
            <w:vAlign w:val="bottom"/>
            <w:hideMark/>
          </w:tcPr>
          <w:p w14:paraId="52EF2240" w14:textId="176A4154" w:rsidR="00AD5B67" w:rsidRPr="00E71771" w:rsidRDefault="00AD5B67" w:rsidP="00A84F2B">
            <w:pPr>
              <w:spacing w:before="0" w:after="0"/>
              <w:jc w:val="center"/>
              <w:rPr>
                <w:rFonts w:eastAsia="Times New Roman"/>
                <w:b/>
                <w:bCs/>
                <w:color w:val="000000"/>
                <w:sz w:val="16"/>
                <w:szCs w:val="16"/>
                <w:lang w:eastAsia="es-MX"/>
              </w:rPr>
            </w:pPr>
            <w:r w:rsidRPr="00E71771">
              <w:rPr>
                <w:rFonts w:eastAsia="Times New Roman"/>
                <w:b/>
                <w:bCs/>
                <w:color w:val="000000"/>
                <w:sz w:val="16"/>
                <w:szCs w:val="16"/>
                <w:lang w:eastAsia="es-MX"/>
              </w:rPr>
              <w:t>7.6</w:t>
            </w:r>
          </w:p>
        </w:tc>
      </w:tr>
      <w:tr w:rsidR="00AD5B67" w:rsidRPr="00E71771" w14:paraId="18F4DEB7"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46DDE6CC"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Aguascalientes</w:t>
            </w:r>
          </w:p>
        </w:tc>
        <w:tc>
          <w:tcPr>
            <w:tcW w:w="1695" w:type="dxa"/>
            <w:tcBorders>
              <w:top w:val="nil"/>
              <w:left w:val="nil"/>
              <w:bottom w:val="nil"/>
              <w:right w:val="nil"/>
            </w:tcBorders>
            <w:shd w:val="clear" w:color="auto" w:fill="A0CC82"/>
            <w:noWrap/>
            <w:vAlign w:val="bottom"/>
            <w:hideMark/>
          </w:tcPr>
          <w:p w14:paraId="49EBF18E"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Sí</w:t>
            </w:r>
          </w:p>
        </w:tc>
        <w:tc>
          <w:tcPr>
            <w:tcW w:w="166" w:type="dxa"/>
            <w:tcBorders>
              <w:top w:val="nil"/>
              <w:left w:val="nil"/>
              <w:bottom w:val="nil"/>
              <w:right w:val="nil"/>
            </w:tcBorders>
            <w:shd w:val="clear" w:color="auto" w:fill="auto"/>
          </w:tcPr>
          <w:p w14:paraId="0D61053F"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7B9EBF6E" w14:textId="07F2EC54"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9.1</w:t>
            </w:r>
          </w:p>
        </w:tc>
      </w:tr>
      <w:tr w:rsidR="00AD5B67" w:rsidRPr="00E71771" w14:paraId="789A7789"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0510C9A2"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Baja California</w:t>
            </w:r>
          </w:p>
        </w:tc>
        <w:tc>
          <w:tcPr>
            <w:tcW w:w="1695" w:type="dxa"/>
            <w:tcBorders>
              <w:top w:val="nil"/>
              <w:left w:val="nil"/>
              <w:bottom w:val="nil"/>
              <w:right w:val="nil"/>
            </w:tcBorders>
            <w:shd w:val="clear" w:color="000000" w:fill="FF7171"/>
            <w:noWrap/>
            <w:vAlign w:val="bottom"/>
            <w:hideMark/>
          </w:tcPr>
          <w:p w14:paraId="7013F356"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bottom w:val="nil"/>
              <w:right w:val="nil"/>
            </w:tcBorders>
            <w:shd w:val="clear" w:color="auto" w:fill="auto"/>
          </w:tcPr>
          <w:p w14:paraId="1830A466"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FF7171"/>
            <w:noWrap/>
            <w:vAlign w:val="center"/>
            <w:hideMark/>
          </w:tcPr>
          <w:p w14:paraId="486B1FE1" w14:textId="5E12F43D"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0.0</w:t>
            </w:r>
          </w:p>
        </w:tc>
      </w:tr>
      <w:tr w:rsidR="00AD5B67" w:rsidRPr="00E71771" w14:paraId="79A7691C"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58E8C704"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Baja California Sur</w:t>
            </w:r>
          </w:p>
        </w:tc>
        <w:tc>
          <w:tcPr>
            <w:tcW w:w="1695" w:type="dxa"/>
            <w:tcBorders>
              <w:top w:val="nil"/>
              <w:left w:val="nil"/>
              <w:bottom w:val="nil"/>
              <w:right w:val="nil"/>
            </w:tcBorders>
            <w:shd w:val="clear" w:color="000000" w:fill="A0CC82"/>
            <w:noWrap/>
            <w:vAlign w:val="bottom"/>
            <w:hideMark/>
          </w:tcPr>
          <w:p w14:paraId="7527D538"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Sí</w:t>
            </w:r>
          </w:p>
        </w:tc>
        <w:tc>
          <w:tcPr>
            <w:tcW w:w="166" w:type="dxa"/>
            <w:tcBorders>
              <w:top w:val="nil"/>
              <w:left w:val="nil"/>
              <w:bottom w:val="nil"/>
              <w:right w:val="nil"/>
            </w:tcBorders>
            <w:shd w:val="clear" w:color="auto" w:fill="auto"/>
          </w:tcPr>
          <w:p w14:paraId="626AFB60"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142BAD59" w14:textId="1D1FA789"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20.0</w:t>
            </w:r>
          </w:p>
        </w:tc>
      </w:tr>
      <w:tr w:rsidR="00AD5B67" w:rsidRPr="00E71771" w14:paraId="0402B7EF"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267845D8"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Campeche</w:t>
            </w:r>
          </w:p>
        </w:tc>
        <w:tc>
          <w:tcPr>
            <w:tcW w:w="1695" w:type="dxa"/>
            <w:tcBorders>
              <w:top w:val="nil"/>
              <w:left w:val="nil"/>
              <w:bottom w:val="nil"/>
              <w:right w:val="nil"/>
            </w:tcBorders>
            <w:shd w:val="clear" w:color="000000" w:fill="A0CC82"/>
            <w:noWrap/>
            <w:vAlign w:val="bottom"/>
            <w:hideMark/>
          </w:tcPr>
          <w:p w14:paraId="6F1C2DE2"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Sí</w:t>
            </w:r>
          </w:p>
        </w:tc>
        <w:tc>
          <w:tcPr>
            <w:tcW w:w="166" w:type="dxa"/>
            <w:tcBorders>
              <w:top w:val="nil"/>
              <w:left w:val="nil"/>
              <w:bottom w:val="nil"/>
              <w:right w:val="nil"/>
            </w:tcBorders>
            <w:shd w:val="clear" w:color="auto" w:fill="auto"/>
          </w:tcPr>
          <w:p w14:paraId="05517C82"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27191CB5" w14:textId="3D3A6C17"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9.1</w:t>
            </w:r>
          </w:p>
        </w:tc>
      </w:tr>
      <w:tr w:rsidR="00AD5B67" w:rsidRPr="00E71771" w14:paraId="6555FD1A"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77570823" w14:textId="6C52D03C"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 xml:space="preserve">Coahuila </w:t>
            </w:r>
          </w:p>
        </w:tc>
        <w:tc>
          <w:tcPr>
            <w:tcW w:w="1695" w:type="dxa"/>
            <w:tcBorders>
              <w:top w:val="nil"/>
              <w:left w:val="nil"/>
              <w:bottom w:val="nil"/>
              <w:right w:val="nil"/>
            </w:tcBorders>
            <w:shd w:val="clear" w:color="000000" w:fill="FF7171"/>
            <w:noWrap/>
            <w:vAlign w:val="bottom"/>
            <w:hideMark/>
          </w:tcPr>
          <w:p w14:paraId="60E02F62"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bottom w:val="nil"/>
              <w:right w:val="nil"/>
            </w:tcBorders>
            <w:shd w:val="clear" w:color="auto" w:fill="auto"/>
          </w:tcPr>
          <w:p w14:paraId="18CADF31"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1386A86F" w14:textId="22224C03"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10.5</w:t>
            </w:r>
          </w:p>
        </w:tc>
      </w:tr>
      <w:tr w:rsidR="00AD5B67" w:rsidRPr="00E71771" w14:paraId="398DF55F"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2EDBB240"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Colima</w:t>
            </w:r>
          </w:p>
        </w:tc>
        <w:tc>
          <w:tcPr>
            <w:tcW w:w="1695" w:type="dxa"/>
            <w:tcBorders>
              <w:top w:val="nil"/>
              <w:left w:val="nil"/>
              <w:bottom w:val="nil"/>
              <w:right w:val="nil"/>
            </w:tcBorders>
            <w:shd w:val="clear" w:color="000000" w:fill="FF7171"/>
            <w:noWrap/>
            <w:vAlign w:val="bottom"/>
            <w:hideMark/>
          </w:tcPr>
          <w:p w14:paraId="3D5218FE"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bottom w:val="nil"/>
              <w:right w:val="nil"/>
            </w:tcBorders>
            <w:shd w:val="clear" w:color="auto" w:fill="auto"/>
          </w:tcPr>
          <w:p w14:paraId="0AED5FF5"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FF7171"/>
            <w:noWrap/>
            <w:vAlign w:val="center"/>
            <w:hideMark/>
          </w:tcPr>
          <w:p w14:paraId="119596A7" w14:textId="39E114F2"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0.0</w:t>
            </w:r>
          </w:p>
        </w:tc>
      </w:tr>
      <w:tr w:rsidR="00AD5B67" w:rsidRPr="00E71771" w14:paraId="4F5F138D"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160B1F25"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Chiapas</w:t>
            </w:r>
          </w:p>
        </w:tc>
        <w:tc>
          <w:tcPr>
            <w:tcW w:w="1695" w:type="dxa"/>
            <w:tcBorders>
              <w:top w:val="nil"/>
              <w:left w:val="nil"/>
              <w:bottom w:val="nil"/>
              <w:right w:val="nil"/>
            </w:tcBorders>
            <w:shd w:val="clear" w:color="000000" w:fill="A0CC82"/>
            <w:noWrap/>
            <w:vAlign w:val="bottom"/>
            <w:hideMark/>
          </w:tcPr>
          <w:p w14:paraId="43B69BEB"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Sí</w:t>
            </w:r>
          </w:p>
        </w:tc>
        <w:tc>
          <w:tcPr>
            <w:tcW w:w="166" w:type="dxa"/>
            <w:tcBorders>
              <w:top w:val="nil"/>
              <w:left w:val="nil"/>
              <w:bottom w:val="nil"/>
              <w:right w:val="nil"/>
            </w:tcBorders>
            <w:shd w:val="clear" w:color="auto" w:fill="auto"/>
          </w:tcPr>
          <w:p w14:paraId="08C6DD09"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4F88592B" w14:textId="4F86FDE3"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36.3</w:t>
            </w:r>
          </w:p>
        </w:tc>
      </w:tr>
      <w:tr w:rsidR="00AD5B67" w:rsidRPr="00E71771" w14:paraId="270F3D11"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0D7DD999"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Chihuahua</w:t>
            </w:r>
          </w:p>
        </w:tc>
        <w:tc>
          <w:tcPr>
            <w:tcW w:w="1695" w:type="dxa"/>
            <w:tcBorders>
              <w:top w:val="nil"/>
              <w:left w:val="nil"/>
              <w:bottom w:val="nil"/>
              <w:right w:val="nil"/>
            </w:tcBorders>
            <w:shd w:val="clear" w:color="000000" w:fill="FF7171"/>
            <w:noWrap/>
            <w:vAlign w:val="bottom"/>
            <w:hideMark/>
          </w:tcPr>
          <w:p w14:paraId="30118019"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bottom w:val="nil"/>
              <w:right w:val="nil"/>
            </w:tcBorders>
            <w:shd w:val="clear" w:color="auto" w:fill="auto"/>
          </w:tcPr>
          <w:p w14:paraId="20019369"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2A6C1DCB" w14:textId="501A6781"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10.4</w:t>
            </w:r>
          </w:p>
        </w:tc>
      </w:tr>
      <w:tr w:rsidR="00AD5B67" w:rsidRPr="00E71771" w14:paraId="06FD882F"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3EAFE9B5"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Durango</w:t>
            </w:r>
          </w:p>
        </w:tc>
        <w:tc>
          <w:tcPr>
            <w:tcW w:w="1695" w:type="dxa"/>
            <w:tcBorders>
              <w:top w:val="nil"/>
              <w:left w:val="nil"/>
              <w:bottom w:val="nil"/>
              <w:right w:val="nil"/>
            </w:tcBorders>
            <w:shd w:val="clear" w:color="000000" w:fill="FF7171"/>
            <w:noWrap/>
            <w:vAlign w:val="bottom"/>
            <w:hideMark/>
          </w:tcPr>
          <w:p w14:paraId="7DA58ACF"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bottom w:val="nil"/>
              <w:right w:val="nil"/>
            </w:tcBorders>
            <w:shd w:val="clear" w:color="auto" w:fill="auto"/>
          </w:tcPr>
          <w:p w14:paraId="27C16063"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52CB2C7F" w14:textId="7780EAEC"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2.6</w:t>
            </w:r>
          </w:p>
        </w:tc>
      </w:tr>
      <w:tr w:rsidR="00AD5B67" w:rsidRPr="00E71771" w14:paraId="7381E0C7"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475E304A"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Guanajuato</w:t>
            </w:r>
          </w:p>
        </w:tc>
        <w:tc>
          <w:tcPr>
            <w:tcW w:w="1695" w:type="dxa"/>
            <w:tcBorders>
              <w:top w:val="nil"/>
              <w:left w:val="nil"/>
              <w:bottom w:val="nil"/>
              <w:right w:val="nil"/>
            </w:tcBorders>
            <w:shd w:val="clear" w:color="000000" w:fill="FF7171"/>
            <w:noWrap/>
            <w:vAlign w:val="bottom"/>
            <w:hideMark/>
          </w:tcPr>
          <w:p w14:paraId="036F7016"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bottom w:val="nil"/>
              <w:right w:val="nil"/>
            </w:tcBorders>
            <w:shd w:val="clear" w:color="auto" w:fill="auto"/>
          </w:tcPr>
          <w:p w14:paraId="2A366B87"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652BB05D" w14:textId="409B8B29"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43.5</w:t>
            </w:r>
          </w:p>
        </w:tc>
      </w:tr>
      <w:tr w:rsidR="00AD5B67" w:rsidRPr="00E71771" w14:paraId="1A67B554"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58992B60"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Guerrero</w:t>
            </w:r>
          </w:p>
        </w:tc>
        <w:tc>
          <w:tcPr>
            <w:tcW w:w="1695" w:type="dxa"/>
            <w:tcBorders>
              <w:top w:val="nil"/>
              <w:left w:val="nil"/>
              <w:bottom w:val="nil"/>
              <w:right w:val="nil"/>
            </w:tcBorders>
            <w:shd w:val="clear" w:color="000000" w:fill="BFBFBF"/>
            <w:noWrap/>
            <w:vAlign w:val="bottom"/>
            <w:hideMark/>
          </w:tcPr>
          <w:p w14:paraId="0721F019"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 se sabe</w:t>
            </w:r>
          </w:p>
        </w:tc>
        <w:tc>
          <w:tcPr>
            <w:tcW w:w="166" w:type="dxa"/>
            <w:tcBorders>
              <w:top w:val="nil"/>
              <w:left w:val="nil"/>
              <w:bottom w:val="nil"/>
              <w:right w:val="nil"/>
            </w:tcBorders>
            <w:shd w:val="clear" w:color="auto" w:fill="auto"/>
          </w:tcPr>
          <w:p w14:paraId="03DE8E0E"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3C04A9FA" w14:textId="04C7E666"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3.7</w:t>
            </w:r>
          </w:p>
        </w:tc>
      </w:tr>
      <w:tr w:rsidR="00AD5B67" w:rsidRPr="00E71771" w14:paraId="6A0B8385"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17A42478"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Hidalgo</w:t>
            </w:r>
          </w:p>
        </w:tc>
        <w:tc>
          <w:tcPr>
            <w:tcW w:w="1695" w:type="dxa"/>
            <w:tcBorders>
              <w:top w:val="nil"/>
              <w:left w:val="nil"/>
              <w:bottom w:val="nil"/>
              <w:right w:val="nil"/>
            </w:tcBorders>
            <w:shd w:val="clear" w:color="000000" w:fill="BFBFBF"/>
            <w:noWrap/>
            <w:vAlign w:val="bottom"/>
            <w:hideMark/>
          </w:tcPr>
          <w:p w14:paraId="0F17D7FA"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 se sabe</w:t>
            </w:r>
          </w:p>
        </w:tc>
        <w:tc>
          <w:tcPr>
            <w:tcW w:w="166" w:type="dxa"/>
            <w:tcBorders>
              <w:top w:val="nil"/>
              <w:left w:val="nil"/>
              <w:bottom w:val="nil"/>
              <w:right w:val="nil"/>
            </w:tcBorders>
            <w:shd w:val="clear" w:color="auto" w:fill="auto"/>
          </w:tcPr>
          <w:p w14:paraId="6E3B2A84"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20C55722" w14:textId="0BFC6F01"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2.4</w:t>
            </w:r>
          </w:p>
        </w:tc>
      </w:tr>
      <w:tr w:rsidR="00AD5B67" w:rsidRPr="00E71771" w14:paraId="05141458"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56C18658"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Jalisco</w:t>
            </w:r>
          </w:p>
        </w:tc>
        <w:tc>
          <w:tcPr>
            <w:tcW w:w="1695" w:type="dxa"/>
            <w:tcBorders>
              <w:top w:val="nil"/>
              <w:left w:val="nil"/>
              <w:bottom w:val="nil"/>
              <w:right w:val="nil"/>
            </w:tcBorders>
            <w:shd w:val="clear" w:color="000000" w:fill="A0CC82"/>
            <w:noWrap/>
            <w:vAlign w:val="bottom"/>
            <w:hideMark/>
          </w:tcPr>
          <w:p w14:paraId="594BAF90"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Sí</w:t>
            </w:r>
          </w:p>
        </w:tc>
        <w:tc>
          <w:tcPr>
            <w:tcW w:w="166" w:type="dxa"/>
            <w:tcBorders>
              <w:top w:val="nil"/>
              <w:left w:val="nil"/>
              <w:bottom w:val="nil"/>
              <w:right w:val="nil"/>
            </w:tcBorders>
            <w:shd w:val="clear" w:color="auto" w:fill="auto"/>
          </w:tcPr>
          <w:p w14:paraId="5F47AA25"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479B2019" w14:textId="6EDAE9C9"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4.8</w:t>
            </w:r>
          </w:p>
        </w:tc>
      </w:tr>
      <w:tr w:rsidR="00AD5B67" w:rsidRPr="00E71771" w14:paraId="79CC47FE"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6E5D1D1A"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México</w:t>
            </w:r>
          </w:p>
        </w:tc>
        <w:tc>
          <w:tcPr>
            <w:tcW w:w="1695" w:type="dxa"/>
            <w:tcBorders>
              <w:top w:val="nil"/>
              <w:left w:val="nil"/>
              <w:bottom w:val="nil"/>
              <w:right w:val="nil"/>
            </w:tcBorders>
            <w:shd w:val="clear" w:color="000000" w:fill="A0CC82"/>
            <w:noWrap/>
            <w:vAlign w:val="bottom"/>
            <w:hideMark/>
          </w:tcPr>
          <w:p w14:paraId="053263F0"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Sí</w:t>
            </w:r>
          </w:p>
        </w:tc>
        <w:tc>
          <w:tcPr>
            <w:tcW w:w="166" w:type="dxa"/>
            <w:tcBorders>
              <w:top w:val="nil"/>
              <w:left w:val="nil"/>
              <w:bottom w:val="nil"/>
              <w:right w:val="nil"/>
            </w:tcBorders>
            <w:shd w:val="clear" w:color="auto" w:fill="auto"/>
          </w:tcPr>
          <w:p w14:paraId="3CDDA08C"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79309A78" w14:textId="5B573D75"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4.8</w:t>
            </w:r>
          </w:p>
        </w:tc>
      </w:tr>
      <w:tr w:rsidR="00AD5B67" w:rsidRPr="00E71771" w14:paraId="4D5AF3B1"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2CF2E033" w14:textId="16AC83D1"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Michoacán</w:t>
            </w:r>
          </w:p>
        </w:tc>
        <w:tc>
          <w:tcPr>
            <w:tcW w:w="1695" w:type="dxa"/>
            <w:tcBorders>
              <w:top w:val="nil"/>
              <w:left w:val="nil"/>
              <w:bottom w:val="nil"/>
              <w:right w:val="nil"/>
            </w:tcBorders>
            <w:shd w:val="clear" w:color="000000" w:fill="FF7171"/>
            <w:noWrap/>
            <w:vAlign w:val="bottom"/>
            <w:hideMark/>
          </w:tcPr>
          <w:p w14:paraId="7C8FC0FE"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bottom w:val="nil"/>
              <w:right w:val="nil"/>
            </w:tcBorders>
            <w:shd w:val="clear" w:color="auto" w:fill="auto"/>
          </w:tcPr>
          <w:p w14:paraId="4625FC06"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31EBC084" w14:textId="1D64FC0B"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6.2</w:t>
            </w:r>
          </w:p>
        </w:tc>
      </w:tr>
      <w:tr w:rsidR="00AD5B67" w:rsidRPr="00E71771" w14:paraId="00BCA41C"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3543B693"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Morelos</w:t>
            </w:r>
          </w:p>
        </w:tc>
        <w:tc>
          <w:tcPr>
            <w:tcW w:w="1695" w:type="dxa"/>
            <w:tcBorders>
              <w:top w:val="nil"/>
              <w:left w:val="nil"/>
              <w:bottom w:val="nil"/>
              <w:right w:val="nil"/>
            </w:tcBorders>
            <w:shd w:val="clear" w:color="000000" w:fill="A0CC82"/>
            <w:noWrap/>
            <w:vAlign w:val="bottom"/>
            <w:hideMark/>
          </w:tcPr>
          <w:p w14:paraId="01C0071D"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Sí</w:t>
            </w:r>
          </w:p>
        </w:tc>
        <w:tc>
          <w:tcPr>
            <w:tcW w:w="166" w:type="dxa"/>
            <w:tcBorders>
              <w:top w:val="nil"/>
              <w:left w:val="nil"/>
              <w:bottom w:val="nil"/>
              <w:right w:val="nil"/>
            </w:tcBorders>
            <w:shd w:val="clear" w:color="auto" w:fill="auto"/>
          </w:tcPr>
          <w:p w14:paraId="1F118EF8"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3EDD919E" w14:textId="3A425DB4"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11.1</w:t>
            </w:r>
          </w:p>
        </w:tc>
      </w:tr>
      <w:tr w:rsidR="00AD5B67" w:rsidRPr="00E71771" w14:paraId="7E8660BC"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5FF0705B"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Nayarit</w:t>
            </w:r>
          </w:p>
        </w:tc>
        <w:tc>
          <w:tcPr>
            <w:tcW w:w="1695" w:type="dxa"/>
            <w:tcBorders>
              <w:top w:val="nil"/>
              <w:left w:val="nil"/>
              <w:bottom w:val="nil"/>
              <w:right w:val="nil"/>
            </w:tcBorders>
            <w:shd w:val="clear" w:color="000000" w:fill="FF7171"/>
            <w:noWrap/>
            <w:vAlign w:val="bottom"/>
            <w:hideMark/>
          </w:tcPr>
          <w:p w14:paraId="26133704"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bottom w:val="nil"/>
              <w:right w:val="nil"/>
            </w:tcBorders>
            <w:shd w:val="clear" w:color="auto" w:fill="auto"/>
          </w:tcPr>
          <w:p w14:paraId="33558F8D"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FF7171"/>
            <w:noWrap/>
            <w:vAlign w:val="center"/>
            <w:hideMark/>
          </w:tcPr>
          <w:p w14:paraId="4A325F3B" w14:textId="7FA68BFE"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0.0</w:t>
            </w:r>
          </w:p>
        </w:tc>
      </w:tr>
      <w:tr w:rsidR="00AD5B67" w:rsidRPr="00E71771" w14:paraId="3C99E938"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043A0250"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Nuevo León</w:t>
            </w:r>
          </w:p>
        </w:tc>
        <w:tc>
          <w:tcPr>
            <w:tcW w:w="1695" w:type="dxa"/>
            <w:tcBorders>
              <w:top w:val="nil"/>
              <w:left w:val="nil"/>
              <w:bottom w:val="nil"/>
              <w:right w:val="nil"/>
            </w:tcBorders>
            <w:shd w:val="clear" w:color="000000" w:fill="A0CC82"/>
            <w:noWrap/>
            <w:vAlign w:val="bottom"/>
            <w:hideMark/>
          </w:tcPr>
          <w:p w14:paraId="40776DD6"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Sí</w:t>
            </w:r>
          </w:p>
        </w:tc>
        <w:tc>
          <w:tcPr>
            <w:tcW w:w="166" w:type="dxa"/>
            <w:tcBorders>
              <w:top w:val="nil"/>
              <w:left w:val="nil"/>
              <w:bottom w:val="nil"/>
              <w:right w:val="nil"/>
            </w:tcBorders>
            <w:shd w:val="clear" w:color="auto" w:fill="auto"/>
          </w:tcPr>
          <w:p w14:paraId="2B3BAF8E"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40BD7C1D" w14:textId="7470ECDC"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3.9</w:t>
            </w:r>
          </w:p>
        </w:tc>
      </w:tr>
      <w:tr w:rsidR="00AD5B67" w:rsidRPr="00E71771" w14:paraId="07878841"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7794D398"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Oaxaca</w:t>
            </w:r>
          </w:p>
        </w:tc>
        <w:tc>
          <w:tcPr>
            <w:tcW w:w="1695" w:type="dxa"/>
            <w:tcBorders>
              <w:top w:val="nil"/>
              <w:left w:val="nil"/>
              <w:bottom w:val="nil"/>
              <w:right w:val="nil"/>
            </w:tcBorders>
            <w:shd w:val="clear" w:color="000000" w:fill="FF7171"/>
            <w:noWrap/>
            <w:vAlign w:val="bottom"/>
            <w:hideMark/>
          </w:tcPr>
          <w:p w14:paraId="23866EA6"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bottom w:val="nil"/>
              <w:right w:val="nil"/>
            </w:tcBorders>
            <w:shd w:val="clear" w:color="auto" w:fill="auto"/>
          </w:tcPr>
          <w:p w14:paraId="18CF1E6A"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774F96AA" w14:textId="2BCAA956"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2.3</w:t>
            </w:r>
          </w:p>
        </w:tc>
      </w:tr>
      <w:tr w:rsidR="00AD5B67" w:rsidRPr="00E71771" w14:paraId="0896514B"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7582CF1F"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Puebla</w:t>
            </w:r>
          </w:p>
        </w:tc>
        <w:tc>
          <w:tcPr>
            <w:tcW w:w="1695" w:type="dxa"/>
            <w:tcBorders>
              <w:top w:val="nil"/>
              <w:left w:val="nil"/>
              <w:bottom w:val="nil"/>
              <w:right w:val="nil"/>
            </w:tcBorders>
            <w:shd w:val="clear" w:color="000000" w:fill="A0CC82"/>
            <w:noWrap/>
            <w:vAlign w:val="bottom"/>
            <w:hideMark/>
          </w:tcPr>
          <w:p w14:paraId="3650CA3B"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Sí</w:t>
            </w:r>
          </w:p>
        </w:tc>
        <w:tc>
          <w:tcPr>
            <w:tcW w:w="166" w:type="dxa"/>
            <w:tcBorders>
              <w:top w:val="nil"/>
              <w:left w:val="nil"/>
              <w:bottom w:val="nil"/>
              <w:right w:val="nil"/>
            </w:tcBorders>
            <w:shd w:val="clear" w:color="auto" w:fill="auto"/>
          </w:tcPr>
          <w:p w14:paraId="77D08BB7"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546AF78C" w14:textId="5CCE77A3"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3.7</w:t>
            </w:r>
          </w:p>
        </w:tc>
      </w:tr>
      <w:tr w:rsidR="00AD5B67" w:rsidRPr="00E71771" w14:paraId="2E036E9A"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09B960F3"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Querétaro</w:t>
            </w:r>
          </w:p>
        </w:tc>
        <w:tc>
          <w:tcPr>
            <w:tcW w:w="1695" w:type="dxa"/>
            <w:tcBorders>
              <w:top w:val="nil"/>
              <w:left w:val="nil"/>
              <w:bottom w:val="nil"/>
              <w:right w:val="nil"/>
            </w:tcBorders>
            <w:shd w:val="clear" w:color="000000" w:fill="FF7171"/>
            <w:noWrap/>
            <w:vAlign w:val="bottom"/>
            <w:hideMark/>
          </w:tcPr>
          <w:p w14:paraId="27C8EE52"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bottom w:val="nil"/>
              <w:right w:val="nil"/>
            </w:tcBorders>
            <w:shd w:val="clear" w:color="auto" w:fill="auto"/>
          </w:tcPr>
          <w:p w14:paraId="387C5BD6"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626B816D" w14:textId="168CF414"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16.7</w:t>
            </w:r>
          </w:p>
        </w:tc>
      </w:tr>
      <w:tr w:rsidR="00AD5B67" w:rsidRPr="00E71771" w14:paraId="05E5489B"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54B6D240"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Quintana Roo</w:t>
            </w:r>
          </w:p>
        </w:tc>
        <w:tc>
          <w:tcPr>
            <w:tcW w:w="1695" w:type="dxa"/>
            <w:tcBorders>
              <w:top w:val="nil"/>
              <w:left w:val="nil"/>
              <w:bottom w:val="nil"/>
              <w:right w:val="nil"/>
            </w:tcBorders>
            <w:shd w:val="clear" w:color="000000" w:fill="FF7171"/>
            <w:noWrap/>
            <w:vAlign w:val="bottom"/>
            <w:hideMark/>
          </w:tcPr>
          <w:p w14:paraId="04ACC5F5"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bottom w:val="nil"/>
              <w:right w:val="nil"/>
            </w:tcBorders>
            <w:shd w:val="clear" w:color="auto" w:fill="auto"/>
          </w:tcPr>
          <w:p w14:paraId="33F50E9F"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73330046" w14:textId="15DBFFE7"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9.1</w:t>
            </w:r>
          </w:p>
        </w:tc>
      </w:tr>
      <w:tr w:rsidR="00AD5B67" w:rsidRPr="00E71771" w14:paraId="4DF18463"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481F09B9"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San Luis Potosí</w:t>
            </w:r>
          </w:p>
        </w:tc>
        <w:tc>
          <w:tcPr>
            <w:tcW w:w="1695" w:type="dxa"/>
            <w:tcBorders>
              <w:top w:val="nil"/>
              <w:left w:val="nil"/>
              <w:bottom w:val="nil"/>
              <w:right w:val="nil"/>
            </w:tcBorders>
            <w:shd w:val="clear" w:color="auto" w:fill="FF7171"/>
            <w:noWrap/>
            <w:vAlign w:val="bottom"/>
            <w:hideMark/>
          </w:tcPr>
          <w:p w14:paraId="69C4C683"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bottom w:val="nil"/>
              <w:right w:val="nil"/>
            </w:tcBorders>
            <w:shd w:val="clear" w:color="auto" w:fill="auto"/>
          </w:tcPr>
          <w:p w14:paraId="0E36C6E9"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3D00744B" w14:textId="5B3EAB19"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8.6</w:t>
            </w:r>
          </w:p>
        </w:tc>
      </w:tr>
      <w:tr w:rsidR="00AD5B67" w:rsidRPr="00E71771" w14:paraId="5462B747"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4570A826"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Sinaloa</w:t>
            </w:r>
          </w:p>
        </w:tc>
        <w:tc>
          <w:tcPr>
            <w:tcW w:w="1695" w:type="dxa"/>
            <w:tcBorders>
              <w:top w:val="nil"/>
              <w:left w:val="nil"/>
              <w:bottom w:val="nil"/>
              <w:right w:val="nil"/>
            </w:tcBorders>
            <w:shd w:val="clear" w:color="000000" w:fill="FF7171"/>
            <w:noWrap/>
            <w:vAlign w:val="bottom"/>
            <w:hideMark/>
          </w:tcPr>
          <w:p w14:paraId="0DEFA003"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bottom w:val="nil"/>
              <w:right w:val="nil"/>
            </w:tcBorders>
            <w:shd w:val="clear" w:color="auto" w:fill="auto"/>
          </w:tcPr>
          <w:p w14:paraId="60AAEB4D"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FF7171"/>
            <w:noWrap/>
            <w:vAlign w:val="center"/>
            <w:hideMark/>
          </w:tcPr>
          <w:p w14:paraId="3CDA3D46" w14:textId="6679908A"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0.0</w:t>
            </w:r>
          </w:p>
        </w:tc>
      </w:tr>
      <w:tr w:rsidR="00AD5B67" w:rsidRPr="00E71771" w14:paraId="5986F3D6"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6A1E0B49"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Sonora</w:t>
            </w:r>
          </w:p>
        </w:tc>
        <w:tc>
          <w:tcPr>
            <w:tcW w:w="1695" w:type="dxa"/>
            <w:tcBorders>
              <w:top w:val="nil"/>
              <w:left w:val="nil"/>
              <w:bottom w:val="nil"/>
              <w:right w:val="nil"/>
            </w:tcBorders>
            <w:shd w:val="clear" w:color="000000" w:fill="FF7171"/>
            <w:noWrap/>
            <w:vAlign w:val="bottom"/>
            <w:hideMark/>
          </w:tcPr>
          <w:p w14:paraId="1DA3F053"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bottom w:val="nil"/>
              <w:right w:val="nil"/>
            </w:tcBorders>
            <w:shd w:val="clear" w:color="auto" w:fill="auto"/>
          </w:tcPr>
          <w:p w14:paraId="0028AC2C"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35475CD8" w14:textId="1811DBC4"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6.9</w:t>
            </w:r>
          </w:p>
        </w:tc>
      </w:tr>
      <w:tr w:rsidR="00AD5B67" w:rsidRPr="00E71771" w14:paraId="65A0CE27"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29452EB0"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Tabasco</w:t>
            </w:r>
          </w:p>
        </w:tc>
        <w:tc>
          <w:tcPr>
            <w:tcW w:w="1695" w:type="dxa"/>
            <w:tcBorders>
              <w:top w:val="nil"/>
              <w:left w:val="nil"/>
              <w:bottom w:val="nil"/>
              <w:right w:val="nil"/>
            </w:tcBorders>
            <w:shd w:val="clear" w:color="000000" w:fill="FF7171"/>
            <w:noWrap/>
            <w:vAlign w:val="bottom"/>
            <w:hideMark/>
          </w:tcPr>
          <w:p w14:paraId="5E1CD686"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bottom w:val="nil"/>
              <w:right w:val="nil"/>
            </w:tcBorders>
            <w:shd w:val="clear" w:color="auto" w:fill="auto"/>
          </w:tcPr>
          <w:p w14:paraId="4A6CDD2F"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135EC28D" w14:textId="3361CFC7"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70.6</w:t>
            </w:r>
          </w:p>
        </w:tc>
      </w:tr>
      <w:tr w:rsidR="00AD5B67" w:rsidRPr="00E71771" w14:paraId="6B71F6C8"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65119DCF"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Tamaulipas</w:t>
            </w:r>
          </w:p>
        </w:tc>
        <w:tc>
          <w:tcPr>
            <w:tcW w:w="1695" w:type="dxa"/>
            <w:tcBorders>
              <w:top w:val="nil"/>
              <w:left w:val="nil"/>
              <w:bottom w:val="nil"/>
              <w:right w:val="nil"/>
            </w:tcBorders>
            <w:shd w:val="clear" w:color="000000" w:fill="A0CC82"/>
            <w:noWrap/>
            <w:vAlign w:val="bottom"/>
            <w:hideMark/>
          </w:tcPr>
          <w:p w14:paraId="6FE000C3"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Sí</w:t>
            </w:r>
          </w:p>
        </w:tc>
        <w:tc>
          <w:tcPr>
            <w:tcW w:w="166" w:type="dxa"/>
            <w:tcBorders>
              <w:top w:val="nil"/>
              <w:left w:val="nil"/>
              <w:bottom w:val="nil"/>
              <w:right w:val="nil"/>
            </w:tcBorders>
            <w:shd w:val="clear" w:color="auto" w:fill="auto"/>
          </w:tcPr>
          <w:p w14:paraId="196AFE96"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7F8A2EA0" w14:textId="4D6E3EC6"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4.7</w:t>
            </w:r>
          </w:p>
        </w:tc>
      </w:tr>
      <w:tr w:rsidR="00AD5B67" w:rsidRPr="00E71771" w14:paraId="5131C679"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0E154494"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Tlaxcala</w:t>
            </w:r>
          </w:p>
        </w:tc>
        <w:tc>
          <w:tcPr>
            <w:tcW w:w="1695" w:type="dxa"/>
            <w:tcBorders>
              <w:top w:val="nil"/>
              <w:left w:val="nil"/>
              <w:bottom w:val="nil"/>
              <w:right w:val="nil"/>
            </w:tcBorders>
            <w:shd w:val="clear" w:color="000000" w:fill="FF7171"/>
            <w:noWrap/>
            <w:vAlign w:val="bottom"/>
            <w:hideMark/>
          </w:tcPr>
          <w:p w14:paraId="60F4A739"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bottom w:val="nil"/>
              <w:right w:val="nil"/>
            </w:tcBorders>
            <w:shd w:val="clear" w:color="auto" w:fill="auto"/>
          </w:tcPr>
          <w:p w14:paraId="23236ECC"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24C01E29" w14:textId="38B56D00"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3.3</w:t>
            </w:r>
          </w:p>
        </w:tc>
      </w:tr>
      <w:tr w:rsidR="00AD5B67" w:rsidRPr="00E71771" w14:paraId="5DFB33AD" w14:textId="77777777" w:rsidTr="003521C9">
        <w:trPr>
          <w:gridAfter w:val="1"/>
          <w:wAfter w:w="65" w:type="dxa"/>
          <w:trHeight w:val="20"/>
          <w:jc w:val="center"/>
        </w:trPr>
        <w:tc>
          <w:tcPr>
            <w:tcW w:w="2440" w:type="dxa"/>
            <w:tcBorders>
              <w:top w:val="nil"/>
              <w:left w:val="nil"/>
              <w:bottom w:val="nil"/>
              <w:right w:val="nil"/>
            </w:tcBorders>
            <w:shd w:val="clear" w:color="auto" w:fill="auto"/>
            <w:noWrap/>
            <w:vAlign w:val="bottom"/>
            <w:hideMark/>
          </w:tcPr>
          <w:p w14:paraId="7D9800DF" w14:textId="6A218BAA"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Veracruz</w:t>
            </w:r>
          </w:p>
        </w:tc>
        <w:tc>
          <w:tcPr>
            <w:tcW w:w="1695" w:type="dxa"/>
            <w:tcBorders>
              <w:top w:val="nil"/>
              <w:left w:val="nil"/>
              <w:bottom w:val="nil"/>
              <w:right w:val="nil"/>
            </w:tcBorders>
            <w:shd w:val="clear" w:color="000000" w:fill="A0CC82"/>
            <w:noWrap/>
            <w:vAlign w:val="bottom"/>
            <w:hideMark/>
          </w:tcPr>
          <w:p w14:paraId="4B6660F3"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Sí</w:t>
            </w:r>
          </w:p>
        </w:tc>
        <w:tc>
          <w:tcPr>
            <w:tcW w:w="166" w:type="dxa"/>
            <w:tcBorders>
              <w:top w:val="nil"/>
              <w:left w:val="nil"/>
              <w:bottom w:val="nil"/>
              <w:right w:val="nil"/>
            </w:tcBorders>
            <w:shd w:val="clear" w:color="auto" w:fill="auto"/>
          </w:tcPr>
          <w:p w14:paraId="37011C96"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nil"/>
              <w:right w:val="nil"/>
            </w:tcBorders>
            <w:shd w:val="clear" w:color="auto" w:fill="A0CC82"/>
            <w:noWrap/>
            <w:vAlign w:val="center"/>
            <w:hideMark/>
          </w:tcPr>
          <w:p w14:paraId="31A22085" w14:textId="215E3AC3"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9.9</w:t>
            </w:r>
          </w:p>
        </w:tc>
      </w:tr>
      <w:tr w:rsidR="00AD5B67" w:rsidRPr="00E71771" w14:paraId="3F71F9A2" w14:textId="77777777" w:rsidTr="009F1807">
        <w:trPr>
          <w:gridAfter w:val="1"/>
          <w:wAfter w:w="65" w:type="dxa"/>
          <w:trHeight w:val="20"/>
          <w:jc w:val="center"/>
        </w:trPr>
        <w:tc>
          <w:tcPr>
            <w:tcW w:w="2440" w:type="dxa"/>
            <w:tcBorders>
              <w:top w:val="nil"/>
              <w:left w:val="nil"/>
              <w:right w:val="nil"/>
            </w:tcBorders>
            <w:shd w:val="clear" w:color="auto" w:fill="auto"/>
            <w:noWrap/>
            <w:vAlign w:val="bottom"/>
            <w:hideMark/>
          </w:tcPr>
          <w:p w14:paraId="08FA5675"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Yucatán</w:t>
            </w:r>
          </w:p>
        </w:tc>
        <w:tc>
          <w:tcPr>
            <w:tcW w:w="1695" w:type="dxa"/>
            <w:tcBorders>
              <w:top w:val="nil"/>
              <w:left w:val="nil"/>
              <w:right w:val="nil"/>
            </w:tcBorders>
            <w:shd w:val="clear" w:color="000000" w:fill="FF7171"/>
            <w:noWrap/>
            <w:vAlign w:val="bottom"/>
            <w:hideMark/>
          </w:tcPr>
          <w:p w14:paraId="06D37B7B"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right w:val="nil"/>
            </w:tcBorders>
            <w:shd w:val="clear" w:color="auto" w:fill="auto"/>
          </w:tcPr>
          <w:p w14:paraId="1BEC234D"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right w:val="nil"/>
            </w:tcBorders>
            <w:shd w:val="clear" w:color="auto" w:fill="A0CC82"/>
            <w:noWrap/>
            <w:vAlign w:val="center"/>
            <w:hideMark/>
          </w:tcPr>
          <w:p w14:paraId="7A34E144" w14:textId="40B286DA"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3.8</w:t>
            </w:r>
          </w:p>
        </w:tc>
      </w:tr>
      <w:tr w:rsidR="00AD5B67" w:rsidRPr="00E71771" w14:paraId="24E17A25" w14:textId="77777777" w:rsidTr="009F1807">
        <w:trPr>
          <w:gridAfter w:val="1"/>
          <w:wAfter w:w="65" w:type="dxa"/>
          <w:trHeight w:val="20"/>
          <w:jc w:val="center"/>
        </w:trPr>
        <w:tc>
          <w:tcPr>
            <w:tcW w:w="2440" w:type="dxa"/>
            <w:tcBorders>
              <w:top w:val="nil"/>
              <w:left w:val="nil"/>
              <w:bottom w:val="single" w:sz="4" w:space="0" w:color="auto"/>
              <w:right w:val="nil"/>
            </w:tcBorders>
            <w:shd w:val="clear" w:color="auto" w:fill="auto"/>
            <w:noWrap/>
            <w:vAlign w:val="bottom"/>
            <w:hideMark/>
          </w:tcPr>
          <w:p w14:paraId="128294DF" w14:textId="77777777" w:rsidR="00AD5B67" w:rsidRPr="00E71771" w:rsidRDefault="00AD5B67" w:rsidP="00E71771">
            <w:pPr>
              <w:spacing w:before="0" w:after="0"/>
              <w:rPr>
                <w:rFonts w:eastAsia="Times New Roman"/>
                <w:color w:val="000000"/>
                <w:sz w:val="16"/>
                <w:szCs w:val="16"/>
                <w:lang w:eastAsia="es-MX"/>
              </w:rPr>
            </w:pPr>
            <w:r w:rsidRPr="00E71771">
              <w:rPr>
                <w:rFonts w:eastAsia="Times New Roman"/>
                <w:color w:val="000000"/>
                <w:sz w:val="16"/>
                <w:szCs w:val="16"/>
                <w:lang w:eastAsia="es-MX"/>
              </w:rPr>
              <w:t>Zacatecas</w:t>
            </w:r>
          </w:p>
        </w:tc>
        <w:tc>
          <w:tcPr>
            <w:tcW w:w="1695" w:type="dxa"/>
            <w:tcBorders>
              <w:top w:val="nil"/>
              <w:left w:val="nil"/>
              <w:bottom w:val="single" w:sz="4" w:space="0" w:color="auto"/>
              <w:right w:val="nil"/>
            </w:tcBorders>
            <w:shd w:val="clear" w:color="000000" w:fill="FF7171"/>
            <w:noWrap/>
            <w:vAlign w:val="bottom"/>
            <w:hideMark/>
          </w:tcPr>
          <w:p w14:paraId="3695DA65" w14:textId="77777777" w:rsidR="00AD5B67" w:rsidRPr="00E71771" w:rsidRDefault="00AD5B67" w:rsidP="00E71771">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No</w:t>
            </w:r>
          </w:p>
        </w:tc>
        <w:tc>
          <w:tcPr>
            <w:tcW w:w="166" w:type="dxa"/>
            <w:tcBorders>
              <w:top w:val="nil"/>
              <w:left w:val="nil"/>
              <w:bottom w:val="single" w:sz="4" w:space="0" w:color="auto"/>
              <w:right w:val="nil"/>
            </w:tcBorders>
            <w:shd w:val="clear" w:color="auto" w:fill="auto"/>
          </w:tcPr>
          <w:p w14:paraId="6EEA66E6" w14:textId="77777777" w:rsidR="00AD5B67" w:rsidRPr="00E71771" w:rsidRDefault="00AD5B67" w:rsidP="00A84F2B">
            <w:pPr>
              <w:spacing w:before="0" w:after="0"/>
              <w:jc w:val="center"/>
              <w:rPr>
                <w:rFonts w:eastAsia="Times New Roman"/>
                <w:color w:val="000000"/>
                <w:sz w:val="16"/>
                <w:szCs w:val="16"/>
                <w:lang w:eastAsia="es-MX"/>
              </w:rPr>
            </w:pPr>
          </w:p>
        </w:tc>
        <w:tc>
          <w:tcPr>
            <w:tcW w:w="1961" w:type="dxa"/>
            <w:tcBorders>
              <w:top w:val="nil"/>
              <w:left w:val="nil"/>
              <w:bottom w:val="single" w:sz="4" w:space="0" w:color="auto"/>
              <w:right w:val="nil"/>
            </w:tcBorders>
            <w:shd w:val="clear" w:color="auto" w:fill="FF7171"/>
            <w:noWrap/>
            <w:vAlign w:val="center"/>
            <w:hideMark/>
          </w:tcPr>
          <w:p w14:paraId="2DE8350D" w14:textId="4D130D19" w:rsidR="00AD5B67" w:rsidRPr="00E71771" w:rsidRDefault="00AD5B67" w:rsidP="00A84F2B">
            <w:pPr>
              <w:spacing w:before="0" w:after="0"/>
              <w:jc w:val="center"/>
              <w:rPr>
                <w:rFonts w:eastAsia="Times New Roman"/>
                <w:color w:val="000000"/>
                <w:sz w:val="16"/>
                <w:szCs w:val="16"/>
                <w:lang w:eastAsia="es-MX"/>
              </w:rPr>
            </w:pPr>
            <w:r w:rsidRPr="00E71771">
              <w:rPr>
                <w:rFonts w:eastAsia="Times New Roman"/>
                <w:color w:val="000000"/>
                <w:sz w:val="16"/>
                <w:szCs w:val="16"/>
                <w:lang w:eastAsia="es-MX"/>
              </w:rPr>
              <w:t>0.0</w:t>
            </w:r>
          </w:p>
        </w:tc>
      </w:tr>
      <w:tr w:rsidR="009F1807" w:rsidRPr="00E71771" w14:paraId="0CE4235C" w14:textId="77777777" w:rsidTr="009F1807">
        <w:trPr>
          <w:gridAfter w:val="1"/>
          <w:wAfter w:w="65" w:type="dxa"/>
          <w:trHeight w:val="20"/>
          <w:jc w:val="center"/>
        </w:trPr>
        <w:tc>
          <w:tcPr>
            <w:tcW w:w="6262" w:type="dxa"/>
            <w:gridSpan w:val="4"/>
            <w:tcBorders>
              <w:top w:val="single" w:sz="4" w:space="0" w:color="auto"/>
              <w:left w:val="nil"/>
              <w:right w:val="nil"/>
            </w:tcBorders>
            <w:shd w:val="clear" w:color="auto" w:fill="auto"/>
            <w:noWrap/>
            <w:vAlign w:val="bottom"/>
          </w:tcPr>
          <w:tbl>
            <w:tblPr>
              <w:tblW w:w="5760" w:type="dxa"/>
              <w:tblCellMar>
                <w:left w:w="70" w:type="dxa"/>
                <w:right w:w="70" w:type="dxa"/>
              </w:tblCellMar>
              <w:tblLook w:val="04A0" w:firstRow="1" w:lastRow="0" w:firstColumn="1" w:lastColumn="0" w:noHBand="0" w:noVBand="1"/>
            </w:tblPr>
            <w:tblGrid>
              <w:gridCol w:w="5760"/>
            </w:tblGrid>
            <w:tr w:rsidR="009F1807" w:rsidRPr="009F1807" w14:paraId="6C2D0A56" w14:textId="77777777" w:rsidTr="009F1807">
              <w:trPr>
                <w:trHeight w:val="225"/>
              </w:trPr>
              <w:tc>
                <w:tcPr>
                  <w:tcW w:w="5760" w:type="dxa"/>
                  <w:tcBorders>
                    <w:top w:val="nil"/>
                    <w:left w:val="nil"/>
                    <w:bottom w:val="nil"/>
                  </w:tcBorders>
                  <w:shd w:val="clear" w:color="auto" w:fill="auto"/>
                  <w:noWrap/>
                  <w:vAlign w:val="bottom"/>
                  <w:hideMark/>
                </w:tcPr>
                <w:p w14:paraId="6C5DF92C" w14:textId="65CB9738" w:rsidR="009F1807" w:rsidRPr="009F1807" w:rsidRDefault="009F1807" w:rsidP="009F1807">
                  <w:pPr>
                    <w:spacing w:before="0" w:after="0"/>
                    <w:rPr>
                      <w:rFonts w:eastAsia="Times New Roman"/>
                      <w:color w:val="000000"/>
                      <w:sz w:val="16"/>
                      <w:szCs w:val="16"/>
                      <w:lang w:eastAsia="es-MX"/>
                    </w:rPr>
                  </w:pPr>
                  <w:r w:rsidRPr="008B7E3E">
                    <w:rPr>
                      <w:rFonts w:eastAsia="Times New Roman"/>
                      <w:color w:val="000000"/>
                      <w:sz w:val="16"/>
                      <w:szCs w:val="16"/>
                      <w:lang w:eastAsia="es-MX"/>
                    </w:rPr>
                    <w:t xml:space="preserve">Nota: No se </w:t>
                  </w:r>
                  <w:r>
                    <w:rPr>
                      <w:rFonts w:eastAsia="Times New Roman"/>
                      <w:color w:val="000000"/>
                      <w:sz w:val="16"/>
                      <w:szCs w:val="16"/>
                      <w:lang w:eastAsia="es-MX"/>
                    </w:rPr>
                    <w:t xml:space="preserve">presenta </w:t>
                  </w:r>
                  <w:r w:rsidRPr="008B7E3E">
                    <w:rPr>
                      <w:rFonts w:eastAsia="Times New Roman"/>
                      <w:color w:val="000000"/>
                      <w:sz w:val="16"/>
                      <w:szCs w:val="16"/>
                      <w:lang w:eastAsia="es-MX"/>
                    </w:rPr>
                    <w:t>información de</w:t>
                  </w:r>
                  <w:r>
                    <w:rPr>
                      <w:rFonts w:eastAsia="Times New Roman"/>
                      <w:color w:val="000000"/>
                      <w:sz w:val="16"/>
                      <w:szCs w:val="16"/>
                      <w:lang w:eastAsia="es-MX"/>
                    </w:rPr>
                    <w:t xml:space="preserve"> la</w:t>
                  </w:r>
                  <w:r w:rsidRPr="008B7E3E">
                    <w:rPr>
                      <w:rFonts w:eastAsia="Times New Roman"/>
                      <w:color w:val="000000"/>
                      <w:sz w:val="16"/>
                      <w:szCs w:val="16"/>
                      <w:lang w:eastAsia="es-MX"/>
                    </w:rPr>
                    <w:t xml:space="preserve"> Ciudad de México por ser preliminar.</w:t>
                  </w:r>
                </w:p>
              </w:tc>
            </w:tr>
            <w:tr w:rsidR="009F1807" w:rsidRPr="009F1807" w14:paraId="704F7FA9" w14:textId="77777777" w:rsidTr="009F1807">
              <w:trPr>
                <w:trHeight w:val="408"/>
              </w:trPr>
              <w:tc>
                <w:tcPr>
                  <w:tcW w:w="5760" w:type="dxa"/>
                  <w:tcBorders>
                    <w:top w:val="nil"/>
                    <w:left w:val="nil"/>
                    <w:bottom w:val="nil"/>
                    <w:right w:val="nil"/>
                  </w:tcBorders>
                  <w:shd w:val="clear" w:color="auto" w:fill="auto"/>
                  <w:hideMark/>
                </w:tcPr>
                <w:p w14:paraId="17EDD704" w14:textId="05E8D868" w:rsidR="009F1807" w:rsidRDefault="009F1807" w:rsidP="009F1807">
                  <w:pPr>
                    <w:spacing w:before="0" w:after="0"/>
                    <w:ind w:left="567" w:hanging="567"/>
                    <w:rPr>
                      <w:rFonts w:eastAsia="Times New Roman"/>
                      <w:color w:val="000000"/>
                      <w:sz w:val="16"/>
                      <w:szCs w:val="16"/>
                      <w:lang w:eastAsia="es-MX"/>
                    </w:rPr>
                  </w:pPr>
                  <w:r w:rsidRPr="009F1807">
                    <w:rPr>
                      <w:rFonts w:eastAsia="Times New Roman"/>
                      <w:color w:val="000000"/>
                      <w:sz w:val="16"/>
                      <w:szCs w:val="16"/>
                      <w:lang w:eastAsia="es-MX"/>
                    </w:rPr>
                    <w:t>Fuente: INEGI. Censo Nacional de Gobiernos Municipales y Demarcaciones Territoriales de la Ciudad de México 2021</w:t>
                  </w:r>
                </w:p>
                <w:p w14:paraId="27C2E854" w14:textId="77777777" w:rsidR="009F1807" w:rsidRDefault="009F1807" w:rsidP="009F1807">
                  <w:pPr>
                    <w:spacing w:before="0" w:after="0"/>
                    <w:ind w:left="559"/>
                    <w:rPr>
                      <w:rFonts w:eastAsia="Times New Roman"/>
                      <w:color w:val="000000"/>
                      <w:sz w:val="16"/>
                      <w:szCs w:val="16"/>
                      <w:lang w:eastAsia="es-MX"/>
                    </w:rPr>
                  </w:pPr>
                  <w:r w:rsidRPr="009F1807">
                    <w:rPr>
                      <w:rFonts w:eastAsia="Times New Roman"/>
                      <w:color w:val="000000"/>
                      <w:sz w:val="16"/>
                      <w:szCs w:val="16"/>
                      <w:lang w:eastAsia="es-MX"/>
                    </w:rPr>
                    <w:t>INEGI. Censo Nacional de Gobiernos Estatales 2022</w:t>
                  </w:r>
                </w:p>
                <w:p w14:paraId="6C379009" w14:textId="77777777" w:rsidR="00734CDE" w:rsidRDefault="00734CDE" w:rsidP="009F1807">
                  <w:pPr>
                    <w:spacing w:before="0" w:after="0"/>
                    <w:ind w:left="559"/>
                    <w:rPr>
                      <w:rFonts w:eastAsia="Times New Roman"/>
                      <w:color w:val="000000"/>
                      <w:sz w:val="16"/>
                      <w:szCs w:val="16"/>
                      <w:lang w:eastAsia="es-MX"/>
                    </w:rPr>
                  </w:pPr>
                </w:p>
                <w:p w14:paraId="16F2811A" w14:textId="7B57A3E5" w:rsidR="00734CDE" w:rsidRPr="009F1807" w:rsidRDefault="00734CDE" w:rsidP="009F1807">
                  <w:pPr>
                    <w:spacing w:before="0" w:after="0"/>
                    <w:ind w:left="559"/>
                    <w:rPr>
                      <w:rFonts w:eastAsia="Times New Roman"/>
                      <w:color w:val="000000"/>
                      <w:sz w:val="16"/>
                      <w:szCs w:val="16"/>
                      <w:lang w:eastAsia="es-MX"/>
                    </w:rPr>
                  </w:pPr>
                </w:p>
              </w:tc>
            </w:tr>
          </w:tbl>
          <w:p w14:paraId="322D3F5A" w14:textId="77777777" w:rsidR="009F1807" w:rsidRPr="00E71771" w:rsidRDefault="009F1807" w:rsidP="00A84F2B">
            <w:pPr>
              <w:spacing w:before="0" w:after="0"/>
              <w:jc w:val="center"/>
              <w:rPr>
                <w:rFonts w:eastAsia="Times New Roman"/>
                <w:color w:val="000000"/>
                <w:sz w:val="16"/>
                <w:szCs w:val="16"/>
                <w:lang w:eastAsia="es-MX"/>
              </w:rPr>
            </w:pPr>
          </w:p>
        </w:tc>
      </w:tr>
    </w:tbl>
    <w:p w14:paraId="172D119A" w14:textId="6FF519F2" w:rsidR="00613588" w:rsidRDefault="00285316" w:rsidP="00734CDE">
      <w:pPr>
        <w:spacing w:before="0" w:after="0"/>
        <w:jc w:val="both"/>
        <w:rPr>
          <w:sz w:val="24"/>
          <w:szCs w:val="24"/>
        </w:rPr>
      </w:pPr>
      <w:r w:rsidRPr="00285316">
        <w:rPr>
          <w:sz w:val="24"/>
          <w:szCs w:val="24"/>
        </w:rPr>
        <w:t xml:space="preserve">Con </w:t>
      </w:r>
      <w:r w:rsidR="00300A45">
        <w:rPr>
          <w:sz w:val="24"/>
          <w:szCs w:val="24"/>
        </w:rPr>
        <w:t>esta</w:t>
      </w:r>
      <w:r w:rsidRPr="00285316">
        <w:rPr>
          <w:sz w:val="24"/>
          <w:szCs w:val="24"/>
        </w:rPr>
        <w:t xml:space="preserve"> información, el INEGI </w:t>
      </w:r>
      <w:r w:rsidR="00422DC9">
        <w:rPr>
          <w:sz w:val="24"/>
          <w:szCs w:val="24"/>
        </w:rPr>
        <w:t>contribuye al conocimiento de los recurso</w:t>
      </w:r>
      <w:r w:rsidR="0048543E">
        <w:rPr>
          <w:sz w:val="24"/>
          <w:szCs w:val="24"/>
        </w:rPr>
        <w:t>s</w:t>
      </w:r>
      <w:r w:rsidR="00422DC9">
        <w:rPr>
          <w:sz w:val="24"/>
          <w:szCs w:val="24"/>
        </w:rPr>
        <w:t xml:space="preserve"> e instrumentos que tienen las entidades federativas y municipios del país para </w:t>
      </w:r>
      <w:r w:rsidR="00633FF3">
        <w:rPr>
          <w:sz w:val="24"/>
          <w:szCs w:val="24"/>
        </w:rPr>
        <w:t>proteger</w:t>
      </w:r>
      <w:r w:rsidR="00633FF3" w:rsidRPr="00633FF3">
        <w:rPr>
          <w:sz w:val="24"/>
          <w:szCs w:val="24"/>
        </w:rPr>
        <w:t xml:space="preserve"> y </w:t>
      </w:r>
      <w:r w:rsidR="00633FF3">
        <w:rPr>
          <w:sz w:val="24"/>
          <w:szCs w:val="24"/>
        </w:rPr>
        <w:t>asistir</w:t>
      </w:r>
      <w:r w:rsidR="00633FF3" w:rsidRPr="00633FF3">
        <w:rPr>
          <w:sz w:val="24"/>
          <w:szCs w:val="24"/>
        </w:rPr>
        <w:t xml:space="preserve"> </w:t>
      </w:r>
      <w:r w:rsidR="00633FF3">
        <w:rPr>
          <w:sz w:val="24"/>
          <w:szCs w:val="24"/>
        </w:rPr>
        <w:t>a la población</w:t>
      </w:r>
      <w:r w:rsidR="00633FF3" w:rsidRPr="00633FF3">
        <w:rPr>
          <w:sz w:val="24"/>
          <w:szCs w:val="24"/>
        </w:rPr>
        <w:t xml:space="preserve"> ante </w:t>
      </w:r>
      <w:r w:rsidR="00422DC9">
        <w:rPr>
          <w:sz w:val="24"/>
          <w:szCs w:val="24"/>
        </w:rPr>
        <w:t>eventualidades</w:t>
      </w:r>
      <w:r w:rsidR="00633FF3" w:rsidRPr="00633FF3">
        <w:rPr>
          <w:sz w:val="24"/>
          <w:szCs w:val="24"/>
        </w:rPr>
        <w:t xml:space="preserve"> de </w:t>
      </w:r>
      <w:r w:rsidR="00F921BA">
        <w:rPr>
          <w:sz w:val="24"/>
          <w:szCs w:val="24"/>
        </w:rPr>
        <w:t xml:space="preserve">fenómenos </w:t>
      </w:r>
      <w:r w:rsidR="00F117F8" w:rsidRPr="00304BE9">
        <w:rPr>
          <w:sz w:val="24"/>
          <w:szCs w:val="24"/>
          <w:lang w:val="es-ES"/>
        </w:rPr>
        <w:t>natural</w:t>
      </w:r>
      <w:r w:rsidR="00F921BA">
        <w:rPr>
          <w:sz w:val="24"/>
          <w:szCs w:val="24"/>
          <w:lang w:val="es-ES"/>
        </w:rPr>
        <w:t>es</w:t>
      </w:r>
      <w:r w:rsidR="00F117F8" w:rsidRPr="00304BE9">
        <w:rPr>
          <w:sz w:val="24"/>
          <w:szCs w:val="24"/>
          <w:lang w:val="es-ES"/>
        </w:rPr>
        <w:t xml:space="preserve"> o </w:t>
      </w:r>
      <w:r w:rsidR="00F921BA">
        <w:rPr>
          <w:sz w:val="24"/>
          <w:szCs w:val="24"/>
          <w:lang w:val="es-ES"/>
        </w:rPr>
        <w:t xml:space="preserve">los </w:t>
      </w:r>
      <w:r w:rsidR="00633FF3">
        <w:rPr>
          <w:sz w:val="24"/>
          <w:szCs w:val="24"/>
          <w:lang w:val="es-ES"/>
        </w:rPr>
        <w:t>relacionado</w:t>
      </w:r>
      <w:r w:rsidR="00F921BA">
        <w:rPr>
          <w:sz w:val="24"/>
          <w:szCs w:val="24"/>
          <w:lang w:val="es-ES"/>
        </w:rPr>
        <w:t>s</w:t>
      </w:r>
      <w:r w:rsidR="00633FF3">
        <w:rPr>
          <w:sz w:val="24"/>
          <w:szCs w:val="24"/>
          <w:lang w:val="es-ES"/>
        </w:rPr>
        <w:t xml:space="preserve"> con</w:t>
      </w:r>
      <w:r w:rsidR="00F117F8" w:rsidRPr="00304BE9">
        <w:rPr>
          <w:sz w:val="24"/>
          <w:szCs w:val="24"/>
          <w:lang w:val="es-ES"/>
        </w:rPr>
        <w:t xml:space="preserve"> la actividad humana</w:t>
      </w:r>
      <w:r w:rsidRPr="00285316">
        <w:rPr>
          <w:sz w:val="24"/>
          <w:szCs w:val="24"/>
        </w:rPr>
        <w:t>. Para más información sobre el tema</w:t>
      </w:r>
      <w:r w:rsidR="00F921BA">
        <w:rPr>
          <w:sz w:val="24"/>
          <w:szCs w:val="24"/>
        </w:rPr>
        <w:t xml:space="preserve">, </w:t>
      </w:r>
      <w:r w:rsidRPr="00285316">
        <w:rPr>
          <w:sz w:val="24"/>
          <w:szCs w:val="24"/>
        </w:rPr>
        <w:t>cons</w:t>
      </w:r>
      <w:r w:rsidR="00300A45">
        <w:rPr>
          <w:sz w:val="24"/>
          <w:szCs w:val="24"/>
        </w:rPr>
        <w:t>últense</w:t>
      </w:r>
      <w:r w:rsidRPr="00285316">
        <w:rPr>
          <w:sz w:val="24"/>
          <w:szCs w:val="24"/>
        </w:rPr>
        <w:t xml:space="preserve"> los Censos Nacionales de Gobierno Estatales y Censos Nacionales de Gobiernos Municipales y Demarcaciones Territoriales de Ciudad de México</w:t>
      </w:r>
      <w:r w:rsidR="00630F66">
        <w:rPr>
          <w:sz w:val="24"/>
          <w:szCs w:val="24"/>
        </w:rPr>
        <w:t>.</w:t>
      </w:r>
      <w:r w:rsidR="00630F66">
        <w:rPr>
          <w:rStyle w:val="Refdenotaalpie"/>
          <w:sz w:val="24"/>
          <w:szCs w:val="24"/>
          <w:lang w:val="es-ES"/>
        </w:rPr>
        <w:footnoteReference w:id="16"/>
      </w:r>
    </w:p>
    <w:p w14:paraId="79100605" w14:textId="77777777" w:rsidR="00734CDE" w:rsidRPr="005E1951" w:rsidRDefault="00734CDE" w:rsidP="00973180">
      <w:pPr>
        <w:spacing w:before="0" w:after="0"/>
        <w:jc w:val="both"/>
        <w:rPr>
          <w:sz w:val="24"/>
          <w:szCs w:val="24"/>
        </w:rPr>
      </w:pPr>
    </w:p>
    <w:p w14:paraId="047D375E" w14:textId="52C1D209" w:rsidR="000109ED" w:rsidRPr="00285316" w:rsidRDefault="000109ED" w:rsidP="00285A4A">
      <w:pPr>
        <w:pStyle w:val="NormalWeb"/>
        <w:spacing w:before="0" w:beforeAutospacing="0" w:after="0" w:afterAutospacing="0"/>
        <w:ind w:left="-567"/>
        <w:contextualSpacing/>
        <w:jc w:val="center"/>
      </w:pPr>
      <w:r w:rsidRPr="00432BA7">
        <w:rPr>
          <w:noProof/>
        </w:rPr>
        <w:drawing>
          <wp:inline distT="0" distB="0" distL="0" distR="0" wp14:anchorId="70A388A5" wp14:editId="147C03D3">
            <wp:extent cx="200025" cy="202504"/>
            <wp:effectExtent l="0" t="0" r="0" b="7620"/>
            <wp:docPr id="2" name="Imagen 2"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110" cy="210689"/>
                    </a:xfrm>
                    <a:prstGeom prst="rect">
                      <a:avLst/>
                    </a:prstGeom>
                    <a:noFill/>
                    <a:ln>
                      <a:noFill/>
                    </a:ln>
                  </pic:spPr>
                </pic:pic>
              </a:graphicData>
            </a:graphic>
          </wp:inline>
        </w:drawing>
      </w:r>
      <w:r>
        <w:rPr>
          <w:noProof/>
        </w:rPr>
        <w:t xml:space="preserve"> </w:t>
      </w:r>
      <w:r w:rsidRPr="00432BA7">
        <w:rPr>
          <w:noProof/>
        </w:rPr>
        <w:drawing>
          <wp:inline distT="0" distB="0" distL="0" distR="0" wp14:anchorId="33CF2705" wp14:editId="0141A27B">
            <wp:extent cx="208433" cy="207010"/>
            <wp:effectExtent l="0" t="0" r="1270" b="2540"/>
            <wp:docPr id="31" name="Imagen 3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075" cy="296040"/>
                    </a:xfrm>
                    <a:prstGeom prst="rect">
                      <a:avLst/>
                    </a:prstGeom>
                    <a:noFill/>
                    <a:ln>
                      <a:noFill/>
                    </a:ln>
                  </pic:spPr>
                </pic:pic>
              </a:graphicData>
            </a:graphic>
          </wp:inline>
        </w:drawing>
      </w:r>
      <w:r>
        <w:rPr>
          <w:noProof/>
        </w:rPr>
        <w:t xml:space="preserve"> </w:t>
      </w:r>
      <w:r w:rsidRPr="00432BA7">
        <w:rPr>
          <w:noProof/>
        </w:rPr>
        <w:drawing>
          <wp:inline distT="0" distB="0" distL="0" distR="0" wp14:anchorId="2B654562" wp14:editId="67239784">
            <wp:extent cx="201434" cy="203200"/>
            <wp:effectExtent l="0" t="0" r="8255" b="6350"/>
            <wp:docPr id="11" name="Imagen 11" descr="C:\Users\saladeprensa\Desktop\NVOS LOGOS\T.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993" cy="211834"/>
                    </a:xfrm>
                    <a:prstGeom prst="rect">
                      <a:avLst/>
                    </a:prstGeom>
                    <a:noFill/>
                    <a:ln>
                      <a:noFill/>
                    </a:ln>
                  </pic:spPr>
                </pic:pic>
              </a:graphicData>
            </a:graphic>
          </wp:inline>
        </w:drawing>
      </w:r>
      <w:r>
        <w:rPr>
          <w:noProof/>
        </w:rPr>
        <w:t xml:space="preserve"> </w:t>
      </w:r>
      <w:r w:rsidRPr="00432BA7">
        <w:rPr>
          <w:noProof/>
        </w:rPr>
        <w:drawing>
          <wp:inline distT="0" distB="0" distL="0" distR="0" wp14:anchorId="5B7897C4" wp14:editId="53F52A9F">
            <wp:extent cx="199902" cy="203200"/>
            <wp:effectExtent l="0" t="0" r="0" b="6350"/>
            <wp:docPr id="32" name="Imagen 32" descr="C:\Users\saladeprensa\Desktop\NVOS LOGOS\Y.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811" cy="240717"/>
                    </a:xfrm>
                    <a:prstGeom prst="rect">
                      <a:avLst/>
                    </a:prstGeom>
                    <a:noFill/>
                    <a:ln>
                      <a:noFill/>
                    </a:ln>
                  </pic:spPr>
                </pic:pic>
              </a:graphicData>
            </a:graphic>
          </wp:inline>
        </w:drawing>
      </w:r>
      <w:r>
        <w:rPr>
          <w:noProof/>
        </w:rPr>
        <w:t xml:space="preserve">  </w:t>
      </w:r>
      <w:r w:rsidRPr="00432BA7">
        <w:rPr>
          <w:noProof/>
          <w:sz w:val="14"/>
        </w:rPr>
        <w:drawing>
          <wp:inline distT="0" distB="0" distL="0" distR="0" wp14:anchorId="410A4FE6" wp14:editId="6FAC57B5">
            <wp:extent cx="1753346" cy="241300"/>
            <wp:effectExtent l="0" t="0" r="0" b="6350"/>
            <wp:docPr id="14" name="Imagen 1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96327" cy="274740"/>
                    </a:xfrm>
                    <a:prstGeom prst="rect">
                      <a:avLst/>
                    </a:prstGeom>
                    <a:noFill/>
                    <a:ln>
                      <a:noFill/>
                    </a:ln>
                  </pic:spPr>
                </pic:pic>
              </a:graphicData>
            </a:graphic>
          </wp:inline>
        </w:drawing>
      </w:r>
    </w:p>
    <w:sectPr w:rsidR="000109ED" w:rsidRPr="00285316" w:rsidSect="00AB5C0E">
      <w:headerReference w:type="default" r:id="rId17"/>
      <w:footerReference w:type="default" r:id="rId18"/>
      <w:pgSz w:w="12240" w:h="15840"/>
      <w:pgMar w:top="1418"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13F9B" w14:textId="77777777" w:rsidR="00C965DA" w:rsidRDefault="00C965DA" w:rsidP="00AB5C0E">
      <w:pPr>
        <w:spacing w:before="0" w:after="0"/>
      </w:pPr>
      <w:r>
        <w:separator/>
      </w:r>
    </w:p>
  </w:endnote>
  <w:endnote w:type="continuationSeparator" w:id="0">
    <w:p w14:paraId="47B498A8" w14:textId="77777777" w:rsidR="00C965DA" w:rsidRDefault="00C965DA" w:rsidP="00AB5C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egrita">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85F8" w14:textId="77777777" w:rsidR="00090C04" w:rsidRDefault="00090C04" w:rsidP="00930F5F">
    <w:pPr>
      <w:pStyle w:val="Piedepgina"/>
      <w:jc w:val="center"/>
      <w:rPr>
        <w:b/>
        <w:color w:val="002060"/>
        <w:sz w:val="20"/>
        <w:szCs w:val="20"/>
      </w:rPr>
    </w:pPr>
  </w:p>
  <w:p w14:paraId="1439A476" w14:textId="24DFA102" w:rsidR="00090C04" w:rsidRPr="005E1951" w:rsidRDefault="00090C04" w:rsidP="005E1951">
    <w:pPr>
      <w:pStyle w:val="Piedepgina"/>
      <w:jc w:val="center"/>
      <w:rPr>
        <w:b/>
        <w:color w:val="002060"/>
        <w:sz w:val="20"/>
        <w:szCs w:val="20"/>
      </w:rPr>
    </w:pPr>
    <w:r w:rsidRPr="005E1951">
      <w:rPr>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001E1" w14:textId="77777777" w:rsidR="00C965DA" w:rsidRDefault="00C965DA" w:rsidP="00AB5C0E">
      <w:pPr>
        <w:spacing w:before="0" w:after="0"/>
      </w:pPr>
      <w:r>
        <w:separator/>
      </w:r>
    </w:p>
  </w:footnote>
  <w:footnote w:type="continuationSeparator" w:id="0">
    <w:p w14:paraId="383962C2" w14:textId="77777777" w:rsidR="00C965DA" w:rsidRDefault="00C965DA" w:rsidP="00AB5C0E">
      <w:pPr>
        <w:spacing w:before="0" w:after="0"/>
      </w:pPr>
      <w:r>
        <w:continuationSeparator/>
      </w:r>
    </w:p>
  </w:footnote>
  <w:footnote w:id="1">
    <w:p w14:paraId="167A54FB" w14:textId="533503FD" w:rsidR="00090C04" w:rsidRPr="00A84F2B" w:rsidRDefault="00090C04" w:rsidP="005E1951">
      <w:pPr>
        <w:pStyle w:val="Textonotapie"/>
        <w:ind w:left="142" w:hanging="142"/>
        <w:rPr>
          <w:sz w:val="16"/>
          <w:szCs w:val="16"/>
        </w:rPr>
      </w:pPr>
      <w:r w:rsidRPr="00A84F2B">
        <w:rPr>
          <w:rStyle w:val="Refdenotaalpie"/>
          <w:sz w:val="16"/>
          <w:szCs w:val="16"/>
        </w:rPr>
        <w:footnoteRef/>
      </w:r>
      <w:r w:rsidRPr="00A84F2B">
        <w:rPr>
          <w:sz w:val="16"/>
          <w:szCs w:val="16"/>
        </w:rPr>
        <w:t xml:space="preserve"> La tasa </w:t>
      </w:r>
      <w:r>
        <w:rPr>
          <w:sz w:val="16"/>
          <w:szCs w:val="16"/>
        </w:rPr>
        <w:t xml:space="preserve">estatal refiere a la tasa de personal en las unidades de protección civil estatales en 2021. La tasa </w:t>
      </w:r>
      <w:r w:rsidRPr="00A84F2B">
        <w:rPr>
          <w:sz w:val="16"/>
          <w:szCs w:val="16"/>
        </w:rPr>
        <w:t xml:space="preserve">municipal </w:t>
      </w:r>
      <w:r>
        <w:rPr>
          <w:sz w:val="16"/>
          <w:szCs w:val="16"/>
        </w:rPr>
        <w:t>considera</w:t>
      </w:r>
      <w:r w:rsidRPr="00F97A21">
        <w:rPr>
          <w:sz w:val="16"/>
          <w:szCs w:val="16"/>
        </w:rPr>
        <w:t xml:space="preserve"> 1 591 municipios donde se identificaron instituciones municipales con funciones de protección civil en 2020.</w:t>
      </w:r>
    </w:p>
  </w:footnote>
  <w:footnote w:id="2">
    <w:p w14:paraId="141830B3" w14:textId="71749B79" w:rsidR="00090C04" w:rsidRPr="009D785D" w:rsidRDefault="00090C04" w:rsidP="005E1951">
      <w:pPr>
        <w:pStyle w:val="Textonotapie"/>
        <w:ind w:left="142" w:hanging="142"/>
        <w:rPr>
          <w:sz w:val="16"/>
          <w:szCs w:val="16"/>
        </w:rPr>
      </w:pPr>
      <w:r w:rsidRPr="009D785D">
        <w:rPr>
          <w:rStyle w:val="Refdenotaalpie"/>
          <w:sz w:val="16"/>
          <w:szCs w:val="16"/>
        </w:rPr>
        <w:footnoteRef/>
      </w:r>
      <w:r w:rsidRPr="009D785D">
        <w:rPr>
          <w:sz w:val="16"/>
          <w:szCs w:val="16"/>
        </w:rPr>
        <w:t xml:space="preserve"> D.O.F. 19 de septiembre de 2001. Decreto por el que se declara Día Nacional de Protección Civil</w:t>
      </w:r>
      <w:r>
        <w:rPr>
          <w:sz w:val="16"/>
          <w:szCs w:val="16"/>
        </w:rPr>
        <w:t xml:space="preserve"> </w:t>
      </w:r>
      <w:r w:rsidRPr="009D785D">
        <w:rPr>
          <w:sz w:val="16"/>
          <w:szCs w:val="16"/>
        </w:rPr>
        <w:t xml:space="preserve">el 19 de septiembre de cada año. </w:t>
      </w:r>
    </w:p>
  </w:footnote>
  <w:footnote w:id="3">
    <w:p w14:paraId="0180712F" w14:textId="6FD5EAAE" w:rsidR="00090C04" w:rsidRDefault="00090C04" w:rsidP="005E1951">
      <w:pPr>
        <w:pStyle w:val="Textonotapie"/>
        <w:ind w:left="142" w:hanging="142"/>
      </w:pPr>
      <w:r w:rsidRPr="00851CB5">
        <w:rPr>
          <w:sz w:val="16"/>
          <w:szCs w:val="16"/>
          <w:vertAlign w:val="superscript"/>
        </w:rPr>
        <w:footnoteRef/>
      </w:r>
      <w:r w:rsidRPr="007B0E5C">
        <w:rPr>
          <w:sz w:val="16"/>
          <w:szCs w:val="16"/>
        </w:rPr>
        <w:t xml:space="preserve"> </w:t>
      </w:r>
      <w:r>
        <w:rPr>
          <w:sz w:val="16"/>
          <w:szCs w:val="16"/>
        </w:rPr>
        <w:t>Ídem</w:t>
      </w:r>
    </w:p>
  </w:footnote>
  <w:footnote w:id="4">
    <w:p w14:paraId="42C88290" w14:textId="33E6E790" w:rsidR="00090C04" w:rsidRPr="009D785D" w:rsidRDefault="00090C04" w:rsidP="005E1951">
      <w:pPr>
        <w:pStyle w:val="Textonotapie"/>
        <w:ind w:left="142" w:hanging="142"/>
        <w:rPr>
          <w:sz w:val="16"/>
          <w:szCs w:val="16"/>
        </w:rPr>
      </w:pPr>
      <w:r w:rsidRPr="009D785D">
        <w:rPr>
          <w:rStyle w:val="Refdenotaalpie"/>
          <w:sz w:val="16"/>
          <w:szCs w:val="16"/>
        </w:rPr>
        <w:footnoteRef/>
      </w:r>
      <w:r w:rsidRPr="009D785D">
        <w:rPr>
          <w:sz w:val="16"/>
          <w:szCs w:val="16"/>
        </w:rPr>
        <w:t xml:space="preserve"> Artículos 1,2 y 14 de la Ley General de Protección Civil</w:t>
      </w:r>
    </w:p>
  </w:footnote>
  <w:footnote w:id="5">
    <w:p w14:paraId="0809B18B" w14:textId="3C4E534F" w:rsidR="00090C04" w:rsidRPr="009D785D" w:rsidRDefault="00090C04" w:rsidP="005E1951">
      <w:pPr>
        <w:pStyle w:val="Textonotapie"/>
        <w:ind w:left="142" w:hanging="142"/>
        <w:rPr>
          <w:sz w:val="16"/>
          <w:szCs w:val="16"/>
        </w:rPr>
      </w:pPr>
      <w:r w:rsidRPr="009D785D">
        <w:rPr>
          <w:rStyle w:val="Refdenotaalpie"/>
          <w:sz w:val="16"/>
          <w:szCs w:val="16"/>
        </w:rPr>
        <w:footnoteRef/>
      </w:r>
      <w:r w:rsidRPr="009D785D">
        <w:rPr>
          <w:sz w:val="16"/>
          <w:szCs w:val="16"/>
        </w:rPr>
        <w:t xml:space="preserve"> INEGI. Censo Nacional de Gobiernos Estatales, disponible en </w:t>
      </w:r>
      <w:hyperlink r:id="rId1" w:history="1">
        <w:r w:rsidRPr="009D785D">
          <w:rPr>
            <w:rStyle w:val="Hipervnculo"/>
            <w:sz w:val="16"/>
            <w:szCs w:val="16"/>
          </w:rPr>
          <w:t>https://www.inegi.org.mx/programas/cnge/2022/</w:t>
        </w:r>
      </w:hyperlink>
      <w:r w:rsidRPr="009D785D">
        <w:rPr>
          <w:sz w:val="16"/>
          <w:szCs w:val="16"/>
        </w:rPr>
        <w:t xml:space="preserve">; INEGI. Censo Nacional de Gobiernos Municipales y Demarcaciones Territoriales de la Ciudad de México, disponible en </w:t>
      </w:r>
      <w:hyperlink r:id="rId2" w:history="1">
        <w:r w:rsidRPr="009D785D">
          <w:rPr>
            <w:rStyle w:val="Hipervnculo"/>
            <w:sz w:val="16"/>
            <w:szCs w:val="16"/>
          </w:rPr>
          <w:t>https://www.inegi.org.mx/programas/cngmd/2021/</w:t>
        </w:r>
      </w:hyperlink>
    </w:p>
  </w:footnote>
  <w:footnote w:id="6">
    <w:p w14:paraId="2F3418C3" w14:textId="23DEC8EE" w:rsidR="00090C04" w:rsidRPr="009D785D" w:rsidRDefault="00090C04">
      <w:pPr>
        <w:pStyle w:val="Textonotapie"/>
        <w:rPr>
          <w:sz w:val="16"/>
          <w:szCs w:val="16"/>
        </w:rPr>
      </w:pPr>
      <w:r w:rsidRPr="009D785D">
        <w:rPr>
          <w:rStyle w:val="Refdenotaalpie"/>
          <w:sz w:val="16"/>
          <w:szCs w:val="16"/>
        </w:rPr>
        <w:footnoteRef/>
      </w:r>
      <w:r w:rsidRPr="009D785D">
        <w:rPr>
          <w:sz w:val="16"/>
          <w:szCs w:val="16"/>
        </w:rPr>
        <w:t xml:space="preserve"> Artículos 2, 17 y 75 de la Ley General de Protección Civil</w:t>
      </w:r>
    </w:p>
  </w:footnote>
  <w:footnote w:id="7">
    <w:p w14:paraId="413AAD29" w14:textId="6575A75B" w:rsidR="00090C04" w:rsidRPr="00B34223" w:rsidRDefault="00090C04">
      <w:pPr>
        <w:pStyle w:val="Textonotapie"/>
        <w:rPr>
          <w:sz w:val="16"/>
          <w:szCs w:val="16"/>
        </w:rPr>
      </w:pPr>
      <w:r w:rsidRPr="00B34223">
        <w:rPr>
          <w:rStyle w:val="Refdenotaalpie"/>
          <w:sz w:val="16"/>
          <w:szCs w:val="16"/>
        </w:rPr>
        <w:footnoteRef/>
      </w:r>
      <w:r w:rsidRPr="00B34223">
        <w:rPr>
          <w:sz w:val="16"/>
          <w:szCs w:val="16"/>
        </w:rPr>
        <w:t xml:space="preserve"> Se refiere a las unidades de protección civil estatales</w:t>
      </w:r>
      <w:r>
        <w:rPr>
          <w:sz w:val="16"/>
          <w:szCs w:val="16"/>
        </w:rPr>
        <w:t xml:space="preserve"> u homólogas.</w:t>
      </w:r>
    </w:p>
  </w:footnote>
  <w:footnote w:id="8">
    <w:p w14:paraId="198B5168" w14:textId="34CF1406" w:rsidR="00090C04" w:rsidRPr="00FC4512" w:rsidRDefault="00090C04" w:rsidP="00FC4512">
      <w:pPr>
        <w:pStyle w:val="Textonotapie"/>
        <w:rPr>
          <w:sz w:val="16"/>
          <w:szCs w:val="16"/>
        </w:rPr>
      </w:pPr>
      <w:r w:rsidRPr="00FC4512">
        <w:rPr>
          <w:rStyle w:val="Refdenotaalpie"/>
          <w:sz w:val="16"/>
          <w:szCs w:val="16"/>
        </w:rPr>
        <w:footnoteRef/>
      </w:r>
      <w:r w:rsidRPr="00FC4512">
        <w:rPr>
          <w:sz w:val="16"/>
          <w:szCs w:val="16"/>
        </w:rPr>
        <w:t xml:space="preserve"> Se consideraron 1</w:t>
      </w:r>
      <w:r>
        <w:rPr>
          <w:sz w:val="16"/>
          <w:szCs w:val="16"/>
        </w:rPr>
        <w:t xml:space="preserve"> </w:t>
      </w:r>
      <w:r w:rsidRPr="00FC4512">
        <w:rPr>
          <w:sz w:val="16"/>
          <w:szCs w:val="16"/>
        </w:rPr>
        <w:t xml:space="preserve">591 municipios </w:t>
      </w:r>
      <w:r>
        <w:rPr>
          <w:sz w:val="16"/>
          <w:szCs w:val="16"/>
        </w:rPr>
        <w:t>donde se identificaron</w:t>
      </w:r>
      <w:r w:rsidRPr="009C73CD">
        <w:rPr>
          <w:sz w:val="16"/>
          <w:szCs w:val="16"/>
        </w:rPr>
        <w:t xml:space="preserve"> instituciones municipales con funci</w:t>
      </w:r>
      <w:r>
        <w:rPr>
          <w:sz w:val="16"/>
          <w:szCs w:val="16"/>
        </w:rPr>
        <w:t xml:space="preserve">ones de </w:t>
      </w:r>
      <w:r w:rsidRPr="009C73CD">
        <w:rPr>
          <w:sz w:val="16"/>
          <w:szCs w:val="16"/>
        </w:rPr>
        <w:t>protección civil en 2020.</w:t>
      </w:r>
    </w:p>
  </w:footnote>
  <w:footnote w:id="9">
    <w:p w14:paraId="580892F6" w14:textId="77777777" w:rsidR="00090C04" w:rsidRPr="00B34223" w:rsidRDefault="00090C04" w:rsidP="00734CDE">
      <w:pPr>
        <w:pStyle w:val="Textonotapie"/>
        <w:rPr>
          <w:sz w:val="16"/>
          <w:szCs w:val="16"/>
        </w:rPr>
      </w:pPr>
      <w:r w:rsidRPr="00B34223">
        <w:rPr>
          <w:rStyle w:val="Refdenotaalpie"/>
          <w:sz w:val="16"/>
          <w:szCs w:val="16"/>
        </w:rPr>
        <w:footnoteRef/>
      </w:r>
      <w:r w:rsidRPr="00B34223">
        <w:rPr>
          <w:sz w:val="16"/>
          <w:szCs w:val="16"/>
        </w:rPr>
        <w:t xml:space="preserve"> Se refiere a las unidades de protección civil estatales</w:t>
      </w:r>
      <w:r>
        <w:rPr>
          <w:sz w:val="16"/>
          <w:szCs w:val="16"/>
        </w:rPr>
        <w:t xml:space="preserve"> u homólogas.</w:t>
      </w:r>
    </w:p>
  </w:footnote>
  <w:footnote w:id="10">
    <w:p w14:paraId="41094A6C" w14:textId="0740018D" w:rsidR="00090C04" w:rsidRPr="009D785D" w:rsidRDefault="00090C04">
      <w:pPr>
        <w:pStyle w:val="Textonotapie"/>
        <w:rPr>
          <w:sz w:val="16"/>
          <w:szCs w:val="16"/>
        </w:rPr>
      </w:pPr>
      <w:r w:rsidRPr="009D785D">
        <w:rPr>
          <w:rStyle w:val="Refdenotaalpie"/>
          <w:sz w:val="16"/>
          <w:szCs w:val="16"/>
        </w:rPr>
        <w:footnoteRef/>
      </w:r>
      <w:r w:rsidRPr="009D785D">
        <w:rPr>
          <w:sz w:val="16"/>
          <w:szCs w:val="16"/>
        </w:rPr>
        <w:t xml:space="preserve"> Artículos 2, 37, 83 de la Ley General de Protección Civil</w:t>
      </w:r>
    </w:p>
  </w:footnote>
  <w:footnote w:id="11">
    <w:p w14:paraId="5D0B93E9" w14:textId="217D76C8" w:rsidR="00090C04" w:rsidRPr="00ED6982" w:rsidRDefault="00090C04">
      <w:pPr>
        <w:pStyle w:val="Textonotapie"/>
        <w:rPr>
          <w:sz w:val="16"/>
          <w:szCs w:val="16"/>
        </w:rPr>
      </w:pPr>
      <w:r w:rsidRPr="00ED6982">
        <w:rPr>
          <w:rStyle w:val="Refdenotaalpie"/>
          <w:sz w:val="16"/>
          <w:szCs w:val="16"/>
        </w:rPr>
        <w:footnoteRef/>
      </w:r>
      <w:r w:rsidRPr="00ED6982">
        <w:rPr>
          <w:sz w:val="16"/>
          <w:szCs w:val="16"/>
        </w:rPr>
        <w:t xml:space="preserve"> I</w:t>
      </w:r>
      <w:r w:rsidRPr="00ED6982">
        <w:rPr>
          <w:rStyle w:val="cf01"/>
          <w:rFonts w:ascii="Arial" w:hAnsi="Arial" w:cs="Arial"/>
          <w:sz w:val="16"/>
          <w:szCs w:val="16"/>
        </w:rPr>
        <w:t xml:space="preserve">NEGI. Cuestionario Censo Nacional de Gobiernos Estatales 2022 Módulo </w:t>
      </w:r>
      <w:r>
        <w:rPr>
          <w:rStyle w:val="cf01"/>
          <w:rFonts w:ascii="Arial" w:hAnsi="Arial" w:cs="Arial"/>
          <w:sz w:val="16"/>
          <w:szCs w:val="16"/>
        </w:rPr>
        <w:t>3</w:t>
      </w:r>
      <w:r w:rsidRPr="00ED6982">
        <w:rPr>
          <w:rStyle w:val="cf01"/>
          <w:rFonts w:ascii="Arial" w:hAnsi="Arial" w:cs="Arial"/>
          <w:sz w:val="16"/>
          <w:szCs w:val="16"/>
        </w:rPr>
        <w:t>, sección I</w:t>
      </w:r>
    </w:p>
  </w:footnote>
  <w:footnote w:id="12">
    <w:p w14:paraId="07220D5A" w14:textId="3D8829C2" w:rsidR="00090C04" w:rsidRPr="00ED6982" w:rsidRDefault="00090C04" w:rsidP="00F41D94">
      <w:pPr>
        <w:pStyle w:val="Textonotapie"/>
        <w:rPr>
          <w:sz w:val="16"/>
          <w:szCs w:val="16"/>
        </w:rPr>
      </w:pPr>
      <w:r w:rsidRPr="00ED6982">
        <w:rPr>
          <w:rStyle w:val="Refdenotaalpie"/>
          <w:sz w:val="16"/>
          <w:szCs w:val="16"/>
        </w:rPr>
        <w:footnoteRef/>
      </w:r>
      <w:r w:rsidRPr="00ED6982">
        <w:rPr>
          <w:sz w:val="16"/>
          <w:szCs w:val="16"/>
        </w:rPr>
        <w:t xml:space="preserve"> Ídem</w:t>
      </w:r>
    </w:p>
  </w:footnote>
  <w:footnote w:id="13">
    <w:p w14:paraId="438E29ED" w14:textId="2BB6BF69" w:rsidR="00090C04" w:rsidRDefault="00090C04" w:rsidP="00F41D94">
      <w:pPr>
        <w:pStyle w:val="Textonotapie"/>
      </w:pPr>
      <w:r>
        <w:rPr>
          <w:rStyle w:val="Refdenotaalpie"/>
        </w:rPr>
        <w:footnoteRef/>
      </w:r>
      <w:r>
        <w:t xml:space="preserve"> </w:t>
      </w:r>
      <w:r w:rsidRPr="00ED6982">
        <w:rPr>
          <w:sz w:val="16"/>
          <w:szCs w:val="16"/>
        </w:rPr>
        <w:t>I</w:t>
      </w:r>
      <w:r w:rsidRPr="00ED6982">
        <w:rPr>
          <w:rStyle w:val="cf01"/>
          <w:rFonts w:ascii="Arial" w:hAnsi="Arial" w:cs="Arial"/>
          <w:sz w:val="16"/>
          <w:szCs w:val="16"/>
        </w:rPr>
        <w:t xml:space="preserve">NEGI. Cuestionario Censo Nacional de Gobiernos Estatales 2022 Módulo </w:t>
      </w:r>
      <w:r>
        <w:rPr>
          <w:rStyle w:val="cf01"/>
          <w:rFonts w:ascii="Arial" w:hAnsi="Arial" w:cs="Arial"/>
          <w:sz w:val="16"/>
          <w:szCs w:val="16"/>
        </w:rPr>
        <w:t>3</w:t>
      </w:r>
      <w:r w:rsidRPr="00ED6982">
        <w:rPr>
          <w:rStyle w:val="cf01"/>
          <w:rFonts w:ascii="Arial" w:hAnsi="Arial" w:cs="Arial"/>
          <w:sz w:val="16"/>
          <w:szCs w:val="16"/>
        </w:rPr>
        <w:t xml:space="preserve">, sección </w:t>
      </w:r>
      <w:r>
        <w:rPr>
          <w:rStyle w:val="cf01"/>
          <w:rFonts w:ascii="Arial" w:hAnsi="Arial" w:cs="Arial"/>
          <w:sz w:val="16"/>
          <w:szCs w:val="16"/>
        </w:rPr>
        <w:t>VI</w:t>
      </w:r>
      <w:r w:rsidRPr="00ED6982">
        <w:rPr>
          <w:rStyle w:val="cf01"/>
          <w:rFonts w:ascii="Arial" w:hAnsi="Arial" w:cs="Arial"/>
          <w:sz w:val="16"/>
          <w:szCs w:val="16"/>
        </w:rPr>
        <w:t>I</w:t>
      </w:r>
    </w:p>
  </w:footnote>
  <w:footnote w:id="14">
    <w:p w14:paraId="013B80C9" w14:textId="65429A04" w:rsidR="00090C04" w:rsidRPr="009D785D" w:rsidRDefault="00090C04" w:rsidP="00ED1DCD">
      <w:pPr>
        <w:pStyle w:val="Textonotapie"/>
        <w:rPr>
          <w:sz w:val="16"/>
          <w:szCs w:val="16"/>
        </w:rPr>
      </w:pPr>
      <w:r w:rsidRPr="009D785D">
        <w:rPr>
          <w:rStyle w:val="Refdenotaalpie"/>
          <w:sz w:val="16"/>
          <w:szCs w:val="16"/>
        </w:rPr>
        <w:footnoteRef/>
      </w:r>
      <w:r w:rsidRPr="009D785D">
        <w:rPr>
          <w:sz w:val="16"/>
          <w:szCs w:val="16"/>
        </w:rPr>
        <w:t xml:space="preserve"> Artículo 38 de la Ley General de Protección Civil</w:t>
      </w:r>
    </w:p>
  </w:footnote>
  <w:footnote w:id="15">
    <w:p w14:paraId="32F80107" w14:textId="471B709B" w:rsidR="00090C04" w:rsidRPr="00E71771" w:rsidRDefault="00090C04">
      <w:pPr>
        <w:pStyle w:val="Textonotapie"/>
        <w:rPr>
          <w:sz w:val="16"/>
          <w:szCs w:val="16"/>
        </w:rPr>
      </w:pPr>
      <w:r w:rsidRPr="00E71771">
        <w:rPr>
          <w:rStyle w:val="Refdenotaalpie"/>
          <w:sz w:val="16"/>
          <w:szCs w:val="16"/>
        </w:rPr>
        <w:footnoteRef/>
      </w:r>
      <w:r w:rsidRPr="00E71771">
        <w:rPr>
          <w:sz w:val="16"/>
          <w:szCs w:val="16"/>
        </w:rPr>
        <w:t xml:space="preserve"> Cuestionario Censo Nacional de Gobiernos Estatales 2022</w:t>
      </w:r>
      <w:r>
        <w:rPr>
          <w:sz w:val="16"/>
          <w:szCs w:val="16"/>
        </w:rPr>
        <w:t xml:space="preserve"> Módulo 2, pregunta 4.6 y Cuestionario </w:t>
      </w:r>
      <w:r w:rsidRPr="00F4296C">
        <w:rPr>
          <w:sz w:val="16"/>
          <w:szCs w:val="16"/>
        </w:rPr>
        <w:t>Censo Nacional de Gobiernos Municipales y Demarcaciones Territoriales de la Ciudad de México 2021</w:t>
      </w:r>
      <w:r>
        <w:rPr>
          <w:sz w:val="16"/>
          <w:szCs w:val="16"/>
        </w:rPr>
        <w:t xml:space="preserve"> Módulo 2, pregunta 5</w:t>
      </w:r>
    </w:p>
  </w:footnote>
  <w:footnote w:id="16">
    <w:p w14:paraId="73D8DC29" w14:textId="48212BA0" w:rsidR="00090C04" w:rsidRPr="009D785D" w:rsidRDefault="00090C04" w:rsidP="00630F66">
      <w:pPr>
        <w:pStyle w:val="Textonotapie"/>
        <w:rPr>
          <w:sz w:val="16"/>
          <w:szCs w:val="16"/>
        </w:rPr>
      </w:pPr>
      <w:r w:rsidRPr="009D785D">
        <w:rPr>
          <w:rStyle w:val="Refdenotaalpie"/>
          <w:sz w:val="16"/>
          <w:szCs w:val="16"/>
        </w:rPr>
        <w:footnoteRef/>
      </w:r>
      <w:r w:rsidRPr="009D785D">
        <w:rPr>
          <w:sz w:val="16"/>
          <w:szCs w:val="16"/>
        </w:rPr>
        <w:t xml:space="preserve"> INEGI. Censo Nacional de Gobiernos Estatales, disponible en</w:t>
      </w:r>
      <w:r>
        <w:rPr>
          <w:sz w:val="16"/>
          <w:szCs w:val="16"/>
        </w:rPr>
        <w:t>:</w:t>
      </w:r>
      <w:r w:rsidRPr="009D785D">
        <w:rPr>
          <w:sz w:val="16"/>
          <w:szCs w:val="16"/>
        </w:rPr>
        <w:t xml:space="preserve"> </w:t>
      </w:r>
      <w:hyperlink r:id="rId3" w:history="1">
        <w:r w:rsidRPr="009D785D">
          <w:rPr>
            <w:rStyle w:val="Hipervnculo"/>
            <w:sz w:val="16"/>
            <w:szCs w:val="16"/>
          </w:rPr>
          <w:t>https://www.inegi.org.mx/programas/cnge/2022/</w:t>
        </w:r>
      </w:hyperlink>
      <w:r w:rsidRPr="009D785D">
        <w:rPr>
          <w:sz w:val="16"/>
          <w:szCs w:val="16"/>
        </w:rPr>
        <w:t>; INEGI. Censo Nacional de Gobiernos Municipales y Demarcaciones Territoriales de la Ciudad de México, disponible en</w:t>
      </w:r>
      <w:r>
        <w:rPr>
          <w:sz w:val="16"/>
          <w:szCs w:val="16"/>
        </w:rPr>
        <w:t xml:space="preserve">: </w:t>
      </w:r>
      <w:hyperlink r:id="rId4" w:history="1">
        <w:r w:rsidRPr="009D785D">
          <w:rPr>
            <w:rStyle w:val="Hipervnculo"/>
            <w:sz w:val="16"/>
            <w:szCs w:val="16"/>
          </w:rPr>
          <w:t>https://www.inegi.org.mx/programas/cngmd/2021/</w:t>
        </w:r>
      </w:hyperlink>
      <w:r w:rsidRPr="009D785D">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254D" w14:textId="5E01A298" w:rsidR="00090C04" w:rsidRPr="005367BA" w:rsidRDefault="00090C04" w:rsidP="00E43D1B">
    <w:pPr>
      <w:pStyle w:val="Encabezado"/>
      <w:tabs>
        <w:tab w:val="clear" w:pos="4419"/>
        <w:tab w:val="clear" w:pos="8838"/>
      </w:tabs>
      <w:ind w:left="-567" w:right="49"/>
      <w:jc w:val="right"/>
      <w:rPr>
        <w:b/>
        <w:color w:val="002060"/>
        <w:sz w:val="26"/>
        <w:lang w:val="pt-BR"/>
      </w:rPr>
    </w:pPr>
    <w:r>
      <w:rPr>
        <w:noProof/>
        <w:lang w:eastAsia="es-MX"/>
      </w:rPr>
      <w:drawing>
        <wp:anchor distT="0" distB="0" distL="114300" distR="114300" simplePos="0" relativeHeight="251659264" behindDoc="0" locked="0" layoutInCell="1" allowOverlap="1" wp14:anchorId="14A4EA08" wp14:editId="7C344D19">
          <wp:simplePos x="0" y="0"/>
          <wp:positionH relativeFrom="margin">
            <wp:posOffset>32385</wp:posOffset>
          </wp:positionH>
          <wp:positionV relativeFrom="margin">
            <wp:posOffset>-758190</wp:posOffset>
          </wp:positionV>
          <wp:extent cx="628650" cy="652780"/>
          <wp:effectExtent l="0" t="0" r="0" b="0"/>
          <wp:wrapSquare wrapText="bothSides"/>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3139">
      <w:rPr>
        <w:b/>
        <w:color w:val="002060"/>
        <w:sz w:val="24"/>
      </w:rPr>
      <w:t xml:space="preserve"> </w:t>
    </w:r>
    <w:r>
      <w:rPr>
        <w:b/>
        <w:color w:val="002060"/>
        <w:sz w:val="24"/>
      </w:rPr>
      <w:t>C</w:t>
    </w:r>
    <w:r w:rsidRPr="00FE1C98">
      <w:rPr>
        <w:b/>
        <w:color w:val="002060"/>
        <w:sz w:val="24"/>
      </w:rPr>
      <w:t>OMUNICADO DE PRENSA NÚM</w:t>
    </w:r>
    <w:r w:rsidRPr="005367BA">
      <w:rPr>
        <w:b/>
        <w:color w:val="002060"/>
        <w:sz w:val="24"/>
      </w:rPr>
      <w:t>.</w:t>
    </w:r>
    <w:r w:rsidRPr="00CC4282">
      <w:rPr>
        <w:b/>
        <w:color w:val="FF0000"/>
        <w:sz w:val="24"/>
      </w:rPr>
      <w:t xml:space="preserve"> </w:t>
    </w:r>
    <w:r w:rsidRPr="005E1951">
      <w:rPr>
        <w:b/>
        <w:color w:val="002060"/>
        <w:sz w:val="24"/>
      </w:rPr>
      <w:t>512/22</w:t>
    </w:r>
  </w:p>
  <w:p w14:paraId="2E43BF89" w14:textId="7FC77AAE" w:rsidR="00090C04" w:rsidRPr="005367BA" w:rsidRDefault="00090C04" w:rsidP="00E43D1B">
    <w:pPr>
      <w:pStyle w:val="Encabezado"/>
      <w:tabs>
        <w:tab w:val="clear" w:pos="4419"/>
        <w:tab w:val="clear" w:pos="8838"/>
      </w:tabs>
      <w:ind w:left="-567" w:right="49"/>
      <w:jc w:val="right"/>
      <w:rPr>
        <w:b/>
        <w:color w:val="002060"/>
        <w:sz w:val="26"/>
        <w:lang w:val="pt-BR"/>
      </w:rPr>
    </w:pPr>
    <w:r w:rsidRPr="005E1951">
      <w:rPr>
        <w:b/>
        <w:color w:val="002060"/>
        <w:sz w:val="24"/>
        <w:lang w:val="pt-BR"/>
      </w:rPr>
      <w:t>15</w:t>
    </w:r>
    <w:r w:rsidRPr="005367BA">
      <w:rPr>
        <w:b/>
        <w:color w:val="002060"/>
        <w:sz w:val="24"/>
        <w:lang w:val="pt-BR"/>
      </w:rPr>
      <w:t xml:space="preserve"> DE </w:t>
    </w:r>
    <w:r>
      <w:rPr>
        <w:b/>
        <w:color w:val="002060"/>
        <w:sz w:val="24"/>
        <w:lang w:val="pt-BR"/>
      </w:rPr>
      <w:t xml:space="preserve">SEPTIEMBRE </w:t>
    </w:r>
    <w:r w:rsidRPr="005367BA">
      <w:rPr>
        <w:b/>
        <w:color w:val="002060"/>
        <w:sz w:val="24"/>
        <w:lang w:val="pt-BR"/>
      </w:rPr>
      <w:t>DE 202</w:t>
    </w:r>
    <w:r>
      <w:rPr>
        <w:b/>
        <w:color w:val="002060"/>
        <w:sz w:val="24"/>
        <w:lang w:val="pt-BR"/>
      </w:rPr>
      <w:t>2</w:t>
    </w:r>
  </w:p>
  <w:p w14:paraId="7817A5F6" w14:textId="631F2D45" w:rsidR="00090C04" w:rsidRPr="00930F5F" w:rsidRDefault="00090C04" w:rsidP="00E43D1B">
    <w:pPr>
      <w:pStyle w:val="Encabezado"/>
      <w:tabs>
        <w:tab w:val="clear" w:pos="4419"/>
        <w:tab w:val="clear" w:pos="8838"/>
      </w:tabs>
      <w:ind w:left="-567" w:right="49"/>
      <w:jc w:val="right"/>
      <w:rPr>
        <w:b/>
        <w:color w:val="002060"/>
        <w:sz w:val="24"/>
      </w:rPr>
    </w:pPr>
    <w:r w:rsidRPr="005367BA">
      <w:rPr>
        <w:b/>
        <w:color w:val="002060"/>
        <w:sz w:val="24"/>
      </w:rPr>
      <w:t xml:space="preserve">PÁGINA </w:t>
    </w:r>
    <w:r w:rsidRPr="005367BA">
      <w:rPr>
        <w:b/>
        <w:color w:val="002060"/>
        <w:sz w:val="24"/>
      </w:rPr>
      <w:fldChar w:fldCharType="begin"/>
    </w:r>
    <w:r w:rsidRPr="005367BA">
      <w:rPr>
        <w:b/>
        <w:color w:val="002060"/>
        <w:sz w:val="24"/>
      </w:rPr>
      <w:instrText xml:space="preserve"> PAGE  \* Arabic </w:instrText>
    </w:r>
    <w:r w:rsidRPr="005367BA">
      <w:rPr>
        <w:b/>
        <w:color w:val="002060"/>
        <w:sz w:val="24"/>
      </w:rPr>
      <w:fldChar w:fldCharType="separate"/>
    </w:r>
    <w:r>
      <w:rPr>
        <w:b/>
        <w:noProof/>
        <w:color w:val="002060"/>
        <w:sz w:val="24"/>
      </w:rPr>
      <w:t>9</w:t>
    </w:r>
    <w:r w:rsidRPr="005367BA">
      <w:rPr>
        <w:b/>
        <w:color w:val="002060"/>
        <w:sz w:val="24"/>
      </w:rPr>
      <w:fldChar w:fldCharType="end"/>
    </w:r>
    <w:r w:rsidRPr="005367BA">
      <w:rPr>
        <w:b/>
        <w:color w:val="002060"/>
        <w:sz w:val="24"/>
      </w:rPr>
      <w:t>/</w:t>
    </w:r>
    <w:r w:rsidRPr="005E1951">
      <w:rPr>
        <w:b/>
        <w:color w:val="002060"/>
        <w:sz w:val="24"/>
      </w:rPr>
      <w:t>7</w:t>
    </w:r>
  </w:p>
  <w:p w14:paraId="365E23FB" w14:textId="77777777" w:rsidR="00090C04" w:rsidRDefault="00090C04" w:rsidP="00E43D1B">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05D38"/>
    <w:multiLevelType w:val="hybridMultilevel"/>
    <w:tmpl w:val="14125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3038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CD7"/>
    <w:rsid w:val="0000444B"/>
    <w:rsid w:val="000109ED"/>
    <w:rsid w:val="00025C41"/>
    <w:rsid w:val="00054D87"/>
    <w:rsid w:val="0007140C"/>
    <w:rsid w:val="00081EB1"/>
    <w:rsid w:val="0008208A"/>
    <w:rsid w:val="00090C04"/>
    <w:rsid w:val="00091C9D"/>
    <w:rsid w:val="000A3F26"/>
    <w:rsid w:val="000C164D"/>
    <w:rsid w:val="000C2881"/>
    <w:rsid w:val="000C2BA9"/>
    <w:rsid w:val="000C3974"/>
    <w:rsid w:val="000D3814"/>
    <w:rsid w:val="000E357B"/>
    <w:rsid w:val="000E6CE3"/>
    <w:rsid w:val="000E7DA5"/>
    <w:rsid w:val="000F057D"/>
    <w:rsid w:val="001105EB"/>
    <w:rsid w:val="001125CA"/>
    <w:rsid w:val="00130597"/>
    <w:rsid w:val="001309C1"/>
    <w:rsid w:val="00133000"/>
    <w:rsid w:val="001337B8"/>
    <w:rsid w:val="00135D6C"/>
    <w:rsid w:val="00154220"/>
    <w:rsid w:val="00160D16"/>
    <w:rsid w:val="0017291F"/>
    <w:rsid w:val="0017673D"/>
    <w:rsid w:val="00182C9D"/>
    <w:rsid w:val="00191C49"/>
    <w:rsid w:val="00194C54"/>
    <w:rsid w:val="00196B95"/>
    <w:rsid w:val="001A186F"/>
    <w:rsid w:val="001A7E22"/>
    <w:rsid w:val="001B2040"/>
    <w:rsid w:val="001B3822"/>
    <w:rsid w:val="001B3B71"/>
    <w:rsid w:val="001E1914"/>
    <w:rsid w:val="001E5BE7"/>
    <w:rsid w:val="001F341B"/>
    <w:rsid w:val="001F5C0A"/>
    <w:rsid w:val="00215D2D"/>
    <w:rsid w:val="00241124"/>
    <w:rsid w:val="0024790D"/>
    <w:rsid w:val="002629FD"/>
    <w:rsid w:val="002679CA"/>
    <w:rsid w:val="00285316"/>
    <w:rsid w:val="00285A4A"/>
    <w:rsid w:val="00285C46"/>
    <w:rsid w:val="002A7CB0"/>
    <w:rsid w:val="002B30B2"/>
    <w:rsid w:val="002C185D"/>
    <w:rsid w:val="002D78D7"/>
    <w:rsid w:val="002E19E6"/>
    <w:rsid w:val="002E7999"/>
    <w:rsid w:val="0030097A"/>
    <w:rsid w:val="00300A45"/>
    <w:rsid w:val="00302470"/>
    <w:rsid w:val="00302622"/>
    <w:rsid w:val="00302F7A"/>
    <w:rsid w:val="00313048"/>
    <w:rsid w:val="00337529"/>
    <w:rsid w:val="00337E00"/>
    <w:rsid w:val="00341919"/>
    <w:rsid w:val="00350DB6"/>
    <w:rsid w:val="003521C9"/>
    <w:rsid w:val="00357C16"/>
    <w:rsid w:val="003639AA"/>
    <w:rsid w:val="003A0974"/>
    <w:rsid w:val="003D0039"/>
    <w:rsid w:val="003E76AE"/>
    <w:rsid w:val="003F29E5"/>
    <w:rsid w:val="004043EE"/>
    <w:rsid w:val="004046A3"/>
    <w:rsid w:val="00407E61"/>
    <w:rsid w:val="0041532F"/>
    <w:rsid w:val="00422DC9"/>
    <w:rsid w:val="00424454"/>
    <w:rsid w:val="004305AF"/>
    <w:rsid w:val="00432B0B"/>
    <w:rsid w:val="00441AB7"/>
    <w:rsid w:val="00441BD3"/>
    <w:rsid w:val="0046715B"/>
    <w:rsid w:val="00471F00"/>
    <w:rsid w:val="004722B7"/>
    <w:rsid w:val="00473A98"/>
    <w:rsid w:val="0048341B"/>
    <w:rsid w:val="0048543E"/>
    <w:rsid w:val="004955A6"/>
    <w:rsid w:val="0049640C"/>
    <w:rsid w:val="004A0913"/>
    <w:rsid w:val="004C09FB"/>
    <w:rsid w:val="004C2A0B"/>
    <w:rsid w:val="004E0FCA"/>
    <w:rsid w:val="004E3D6A"/>
    <w:rsid w:val="004E44D0"/>
    <w:rsid w:val="004E4844"/>
    <w:rsid w:val="004E5D80"/>
    <w:rsid w:val="004E6420"/>
    <w:rsid w:val="004F4E1E"/>
    <w:rsid w:val="004F7FAC"/>
    <w:rsid w:val="005024B0"/>
    <w:rsid w:val="00515119"/>
    <w:rsid w:val="00515B78"/>
    <w:rsid w:val="00524A2A"/>
    <w:rsid w:val="00527917"/>
    <w:rsid w:val="005361BB"/>
    <w:rsid w:val="005538C1"/>
    <w:rsid w:val="00555163"/>
    <w:rsid w:val="0056099C"/>
    <w:rsid w:val="00566163"/>
    <w:rsid w:val="00575259"/>
    <w:rsid w:val="00586C31"/>
    <w:rsid w:val="00587A19"/>
    <w:rsid w:val="005903E5"/>
    <w:rsid w:val="005A754B"/>
    <w:rsid w:val="005B69C8"/>
    <w:rsid w:val="005C1B24"/>
    <w:rsid w:val="005C6987"/>
    <w:rsid w:val="005C6B10"/>
    <w:rsid w:val="005E182E"/>
    <w:rsid w:val="005E1951"/>
    <w:rsid w:val="005E2FE8"/>
    <w:rsid w:val="005F0F3B"/>
    <w:rsid w:val="005F49AB"/>
    <w:rsid w:val="005F6C7E"/>
    <w:rsid w:val="00606214"/>
    <w:rsid w:val="006116A9"/>
    <w:rsid w:val="00613588"/>
    <w:rsid w:val="00614893"/>
    <w:rsid w:val="00630F66"/>
    <w:rsid w:val="00633FF3"/>
    <w:rsid w:val="00634C55"/>
    <w:rsid w:val="00636F32"/>
    <w:rsid w:val="006448D6"/>
    <w:rsid w:val="00655F46"/>
    <w:rsid w:val="00661EC2"/>
    <w:rsid w:val="00662C10"/>
    <w:rsid w:val="006809EE"/>
    <w:rsid w:val="00681187"/>
    <w:rsid w:val="0069047E"/>
    <w:rsid w:val="00693D33"/>
    <w:rsid w:val="006A00BC"/>
    <w:rsid w:val="006B2365"/>
    <w:rsid w:val="006C57DD"/>
    <w:rsid w:val="006D2325"/>
    <w:rsid w:val="006D3CEA"/>
    <w:rsid w:val="006F7D24"/>
    <w:rsid w:val="00704EA2"/>
    <w:rsid w:val="0070542E"/>
    <w:rsid w:val="00734CDE"/>
    <w:rsid w:val="007431C0"/>
    <w:rsid w:val="00745EBF"/>
    <w:rsid w:val="00747990"/>
    <w:rsid w:val="007536E7"/>
    <w:rsid w:val="00761128"/>
    <w:rsid w:val="007728F4"/>
    <w:rsid w:val="00775DDD"/>
    <w:rsid w:val="00786F7D"/>
    <w:rsid w:val="00793A77"/>
    <w:rsid w:val="007A4B59"/>
    <w:rsid w:val="007B04DF"/>
    <w:rsid w:val="007B0E5C"/>
    <w:rsid w:val="007B7099"/>
    <w:rsid w:val="007C185F"/>
    <w:rsid w:val="007F0692"/>
    <w:rsid w:val="007F2F91"/>
    <w:rsid w:val="007F337D"/>
    <w:rsid w:val="007F4469"/>
    <w:rsid w:val="007F5260"/>
    <w:rsid w:val="007F750B"/>
    <w:rsid w:val="00804568"/>
    <w:rsid w:val="0081083C"/>
    <w:rsid w:val="00811980"/>
    <w:rsid w:val="00812F0D"/>
    <w:rsid w:val="00826F69"/>
    <w:rsid w:val="008325F4"/>
    <w:rsid w:val="00834F71"/>
    <w:rsid w:val="00847C13"/>
    <w:rsid w:val="00851CB5"/>
    <w:rsid w:val="00856371"/>
    <w:rsid w:val="008564E5"/>
    <w:rsid w:val="00857F06"/>
    <w:rsid w:val="0087027D"/>
    <w:rsid w:val="00875538"/>
    <w:rsid w:val="00876687"/>
    <w:rsid w:val="00881C04"/>
    <w:rsid w:val="008902A5"/>
    <w:rsid w:val="00897736"/>
    <w:rsid w:val="008A5CD7"/>
    <w:rsid w:val="008A7C43"/>
    <w:rsid w:val="008B7E3E"/>
    <w:rsid w:val="008C0A9C"/>
    <w:rsid w:val="008C47B3"/>
    <w:rsid w:val="008D355F"/>
    <w:rsid w:val="008D78DA"/>
    <w:rsid w:val="008E7CCF"/>
    <w:rsid w:val="008F203C"/>
    <w:rsid w:val="008F63B0"/>
    <w:rsid w:val="00930F5F"/>
    <w:rsid w:val="00933A13"/>
    <w:rsid w:val="0093437F"/>
    <w:rsid w:val="009353BC"/>
    <w:rsid w:val="00953A42"/>
    <w:rsid w:val="00953C3A"/>
    <w:rsid w:val="00970E94"/>
    <w:rsid w:val="00973180"/>
    <w:rsid w:val="009839B6"/>
    <w:rsid w:val="00986CFF"/>
    <w:rsid w:val="009B09AF"/>
    <w:rsid w:val="009C6198"/>
    <w:rsid w:val="009C73CD"/>
    <w:rsid w:val="009D7829"/>
    <w:rsid w:val="009D785D"/>
    <w:rsid w:val="009E6348"/>
    <w:rsid w:val="009E7FCA"/>
    <w:rsid w:val="009F0B0D"/>
    <w:rsid w:val="009F1807"/>
    <w:rsid w:val="00A00762"/>
    <w:rsid w:val="00A0171F"/>
    <w:rsid w:val="00A01F8E"/>
    <w:rsid w:val="00A02997"/>
    <w:rsid w:val="00A031EC"/>
    <w:rsid w:val="00A0363F"/>
    <w:rsid w:val="00A058CF"/>
    <w:rsid w:val="00A11ABE"/>
    <w:rsid w:val="00A13365"/>
    <w:rsid w:val="00A27CD9"/>
    <w:rsid w:val="00A348F8"/>
    <w:rsid w:val="00A427C0"/>
    <w:rsid w:val="00A4576A"/>
    <w:rsid w:val="00A52766"/>
    <w:rsid w:val="00A60AD0"/>
    <w:rsid w:val="00A65707"/>
    <w:rsid w:val="00A7296C"/>
    <w:rsid w:val="00A74F16"/>
    <w:rsid w:val="00A84F2B"/>
    <w:rsid w:val="00A91982"/>
    <w:rsid w:val="00A9284F"/>
    <w:rsid w:val="00AB3210"/>
    <w:rsid w:val="00AB5C0E"/>
    <w:rsid w:val="00AD0B13"/>
    <w:rsid w:val="00AD295D"/>
    <w:rsid w:val="00AD5B67"/>
    <w:rsid w:val="00AD66FF"/>
    <w:rsid w:val="00AD69B7"/>
    <w:rsid w:val="00AE0217"/>
    <w:rsid w:val="00AE0420"/>
    <w:rsid w:val="00B17EEE"/>
    <w:rsid w:val="00B20988"/>
    <w:rsid w:val="00B23576"/>
    <w:rsid w:val="00B240B9"/>
    <w:rsid w:val="00B24C68"/>
    <w:rsid w:val="00B266D9"/>
    <w:rsid w:val="00B330A3"/>
    <w:rsid w:val="00B34223"/>
    <w:rsid w:val="00B50D62"/>
    <w:rsid w:val="00B50D94"/>
    <w:rsid w:val="00B52897"/>
    <w:rsid w:val="00B5323F"/>
    <w:rsid w:val="00B54BF5"/>
    <w:rsid w:val="00B651A5"/>
    <w:rsid w:val="00B75B1B"/>
    <w:rsid w:val="00B76FEE"/>
    <w:rsid w:val="00B80141"/>
    <w:rsid w:val="00B80C0C"/>
    <w:rsid w:val="00B84536"/>
    <w:rsid w:val="00B84BE7"/>
    <w:rsid w:val="00B958CC"/>
    <w:rsid w:val="00B9752F"/>
    <w:rsid w:val="00BA3235"/>
    <w:rsid w:val="00BB2E88"/>
    <w:rsid w:val="00BB6CC7"/>
    <w:rsid w:val="00BC1A13"/>
    <w:rsid w:val="00BC712F"/>
    <w:rsid w:val="00BE7D0B"/>
    <w:rsid w:val="00C03E3E"/>
    <w:rsid w:val="00C055CB"/>
    <w:rsid w:val="00C2740F"/>
    <w:rsid w:val="00C31EC0"/>
    <w:rsid w:val="00C35087"/>
    <w:rsid w:val="00C37245"/>
    <w:rsid w:val="00C4347D"/>
    <w:rsid w:val="00C452FD"/>
    <w:rsid w:val="00C5770A"/>
    <w:rsid w:val="00C60009"/>
    <w:rsid w:val="00C65403"/>
    <w:rsid w:val="00C72901"/>
    <w:rsid w:val="00C73BE7"/>
    <w:rsid w:val="00C73C32"/>
    <w:rsid w:val="00C758E1"/>
    <w:rsid w:val="00C815F1"/>
    <w:rsid w:val="00C81759"/>
    <w:rsid w:val="00C854F4"/>
    <w:rsid w:val="00C965DA"/>
    <w:rsid w:val="00CA303F"/>
    <w:rsid w:val="00CA5B12"/>
    <w:rsid w:val="00CB30B5"/>
    <w:rsid w:val="00CC1860"/>
    <w:rsid w:val="00CC2C29"/>
    <w:rsid w:val="00CC4769"/>
    <w:rsid w:val="00CC4CC7"/>
    <w:rsid w:val="00CD109B"/>
    <w:rsid w:val="00CE23F8"/>
    <w:rsid w:val="00D00B83"/>
    <w:rsid w:val="00D0419D"/>
    <w:rsid w:val="00D06659"/>
    <w:rsid w:val="00D108EF"/>
    <w:rsid w:val="00D27905"/>
    <w:rsid w:val="00D27919"/>
    <w:rsid w:val="00D27A65"/>
    <w:rsid w:val="00D35CD4"/>
    <w:rsid w:val="00D41FD0"/>
    <w:rsid w:val="00D476A9"/>
    <w:rsid w:val="00D53909"/>
    <w:rsid w:val="00D63E5D"/>
    <w:rsid w:val="00D67537"/>
    <w:rsid w:val="00D70FF9"/>
    <w:rsid w:val="00D821ED"/>
    <w:rsid w:val="00DA57CD"/>
    <w:rsid w:val="00DB4862"/>
    <w:rsid w:val="00DB6F66"/>
    <w:rsid w:val="00DB72F9"/>
    <w:rsid w:val="00DD0284"/>
    <w:rsid w:val="00DD0AB1"/>
    <w:rsid w:val="00DD2526"/>
    <w:rsid w:val="00DE72D5"/>
    <w:rsid w:val="00E00229"/>
    <w:rsid w:val="00E1318A"/>
    <w:rsid w:val="00E151FF"/>
    <w:rsid w:val="00E32CC0"/>
    <w:rsid w:val="00E40EC6"/>
    <w:rsid w:val="00E43328"/>
    <w:rsid w:val="00E43D1B"/>
    <w:rsid w:val="00E62CB6"/>
    <w:rsid w:val="00E63364"/>
    <w:rsid w:val="00E64C77"/>
    <w:rsid w:val="00E65B8C"/>
    <w:rsid w:val="00E67ABC"/>
    <w:rsid w:val="00E71771"/>
    <w:rsid w:val="00E72E7B"/>
    <w:rsid w:val="00E75FFF"/>
    <w:rsid w:val="00E805CC"/>
    <w:rsid w:val="00E91195"/>
    <w:rsid w:val="00E91ABF"/>
    <w:rsid w:val="00EB212B"/>
    <w:rsid w:val="00EC5DC9"/>
    <w:rsid w:val="00ED1DCD"/>
    <w:rsid w:val="00ED54AC"/>
    <w:rsid w:val="00ED6982"/>
    <w:rsid w:val="00EE52B6"/>
    <w:rsid w:val="00F02801"/>
    <w:rsid w:val="00F05AA5"/>
    <w:rsid w:val="00F117F8"/>
    <w:rsid w:val="00F223EB"/>
    <w:rsid w:val="00F23A21"/>
    <w:rsid w:val="00F30732"/>
    <w:rsid w:val="00F35835"/>
    <w:rsid w:val="00F41D94"/>
    <w:rsid w:val="00F4296C"/>
    <w:rsid w:val="00F444E8"/>
    <w:rsid w:val="00F5058E"/>
    <w:rsid w:val="00F53167"/>
    <w:rsid w:val="00F539F4"/>
    <w:rsid w:val="00F636FD"/>
    <w:rsid w:val="00F64101"/>
    <w:rsid w:val="00F645EA"/>
    <w:rsid w:val="00F76B7D"/>
    <w:rsid w:val="00F827A2"/>
    <w:rsid w:val="00F921BA"/>
    <w:rsid w:val="00F97A21"/>
    <w:rsid w:val="00FA552A"/>
    <w:rsid w:val="00FA71E3"/>
    <w:rsid w:val="00FB21B1"/>
    <w:rsid w:val="00FB2583"/>
    <w:rsid w:val="00FC4512"/>
    <w:rsid w:val="00FD002D"/>
    <w:rsid w:val="00FD6364"/>
    <w:rsid w:val="00FD75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2F8DF"/>
  <w15:chartTrackingRefBased/>
  <w15:docId w15:val="{4B4FF945-07AC-45A1-AD33-EDE2D3F5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C0E"/>
    <w:pPr>
      <w:spacing w:before="120" w:after="120" w:line="240" w:lineRule="auto"/>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B5C0E"/>
    <w:pPr>
      <w:spacing w:before="0" w:after="0"/>
    </w:pPr>
    <w:rPr>
      <w:sz w:val="20"/>
      <w:szCs w:val="20"/>
    </w:rPr>
  </w:style>
  <w:style w:type="character" w:customStyle="1" w:styleId="TextonotapieCar">
    <w:name w:val="Texto nota pie Car"/>
    <w:basedOn w:val="Fuentedeprrafopredeter"/>
    <w:link w:val="Textonotapie"/>
    <w:uiPriority w:val="99"/>
    <w:semiHidden/>
    <w:rsid w:val="00AB5C0E"/>
    <w:rPr>
      <w:rFonts w:ascii="Arial" w:hAnsi="Arial" w:cs="Arial"/>
      <w:sz w:val="20"/>
      <w:szCs w:val="20"/>
    </w:rPr>
  </w:style>
  <w:style w:type="character" w:styleId="Refdenotaalpie">
    <w:name w:val="footnote reference"/>
    <w:basedOn w:val="Fuentedeprrafopredeter"/>
    <w:uiPriority w:val="99"/>
    <w:semiHidden/>
    <w:unhideWhenUsed/>
    <w:rsid w:val="00AB5C0E"/>
    <w:rPr>
      <w:vertAlign w:val="superscript"/>
    </w:rPr>
  </w:style>
  <w:style w:type="paragraph" w:styleId="Encabezado">
    <w:name w:val="header"/>
    <w:basedOn w:val="Normal"/>
    <w:link w:val="EncabezadoCar"/>
    <w:uiPriority w:val="99"/>
    <w:unhideWhenUsed/>
    <w:rsid w:val="00E43D1B"/>
    <w:pPr>
      <w:tabs>
        <w:tab w:val="center" w:pos="4419"/>
        <w:tab w:val="right" w:pos="8838"/>
      </w:tabs>
      <w:spacing w:before="0" w:after="0"/>
    </w:pPr>
  </w:style>
  <w:style w:type="character" w:customStyle="1" w:styleId="EncabezadoCar">
    <w:name w:val="Encabezado Car"/>
    <w:basedOn w:val="Fuentedeprrafopredeter"/>
    <w:link w:val="Encabezado"/>
    <w:uiPriority w:val="99"/>
    <w:rsid w:val="00E43D1B"/>
    <w:rPr>
      <w:rFonts w:ascii="Arial" w:hAnsi="Arial" w:cs="Arial"/>
    </w:rPr>
  </w:style>
  <w:style w:type="paragraph" w:styleId="Piedepgina">
    <w:name w:val="footer"/>
    <w:basedOn w:val="Normal"/>
    <w:link w:val="PiedepginaCar"/>
    <w:uiPriority w:val="99"/>
    <w:unhideWhenUsed/>
    <w:rsid w:val="00E43D1B"/>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E43D1B"/>
    <w:rPr>
      <w:rFonts w:ascii="Arial" w:hAnsi="Arial" w:cs="Arial"/>
    </w:rPr>
  </w:style>
  <w:style w:type="paragraph" w:styleId="Prrafodelista">
    <w:name w:val="List Paragraph"/>
    <w:basedOn w:val="Normal"/>
    <w:uiPriority w:val="34"/>
    <w:qFormat/>
    <w:rsid w:val="00407E61"/>
    <w:pPr>
      <w:ind w:left="720"/>
      <w:contextualSpacing/>
    </w:pPr>
  </w:style>
  <w:style w:type="character" w:styleId="Refdecomentario">
    <w:name w:val="annotation reference"/>
    <w:basedOn w:val="Fuentedeprrafopredeter"/>
    <w:uiPriority w:val="99"/>
    <w:semiHidden/>
    <w:unhideWhenUsed/>
    <w:rsid w:val="00A4576A"/>
    <w:rPr>
      <w:sz w:val="16"/>
      <w:szCs w:val="16"/>
    </w:rPr>
  </w:style>
  <w:style w:type="paragraph" w:styleId="Textocomentario">
    <w:name w:val="annotation text"/>
    <w:basedOn w:val="Normal"/>
    <w:link w:val="TextocomentarioCar"/>
    <w:uiPriority w:val="99"/>
    <w:unhideWhenUsed/>
    <w:rsid w:val="00A4576A"/>
    <w:rPr>
      <w:sz w:val="20"/>
      <w:szCs w:val="20"/>
    </w:rPr>
  </w:style>
  <w:style w:type="character" w:customStyle="1" w:styleId="TextocomentarioCar">
    <w:name w:val="Texto comentario Car"/>
    <w:basedOn w:val="Fuentedeprrafopredeter"/>
    <w:link w:val="Textocomentario"/>
    <w:uiPriority w:val="99"/>
    <w:rsid w:val="00A4576A"/>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A4576A"/>
    <w:rPr>
      <w:b/>
      <w:bCs/>
    </w:rPr>
  </w:style>
  <w:style w:type="character" w:customStyle="1" w:styleId="AsuntodelcomentarioCar">
    <w:name w:val="Asunto del comentario Car"/>
    <w:basedOn w:val="TextocomentarioCar"/>
    <w:link w:val="Asuntodelcomentario"/>
    <w:uiPriority w:val="99"/>
    <w:semiHidden/>
    <w:rsid w:val="00A4576A"/>
    <w:rPr>
      <w:rFonts w:ascii="Arial" w:hAnsi="Arial" w:cs="Arial"/>
      <w:b/>
      <w:bCs/>
      <w:sz w:val="20"/>
      <w:szCs w:val="20"/>
    </w:rPr>
  </w:style>
  <w:style w:type="paragraph" w:styleId="Revisin">
    <w:name w:val="Revision"/>
    <w:hidden/>
    <w:uiPriority w:val="99"/>
    <w:semiHidden/>
    <w:rsid w:val="00B84BE7"/>
    <w:pPr>
      <w:spacing w:after="0" w:line="240" w:lineRule="auto"/>
    </w:pPr>
    <w:rPr>
      <w:rFonts w:ascii="Arial" w:hAnsi="Arial" w:cs="Arial"/>
    </w:rPr>
  </w:style>
  <w:style w:type="character" w:styleId="Hipervnculo">
    <w:name w:val="Hyperlink"/>
    <w:basedOn w:val="Fuentedeprrafopredeter"/>
    <w:uiPriority w:val="99"/>
    <w:unhideWhenUsed/>
    <w:rsid w:val="0087027D"/>
    <w:rPr>
      <w:color w:val="0563C1" w:themeColor="hyperlink"/>
      <w:u w:val="single"/>
    </w:rPr>
  </w:style>
  <w:style w:type="character" w:customStyle="1" w:styleId="Mencinsinresolver1">
    <w:name w:val="Mención sin resolver1"/>
    <w:basedOn w:val="Fuentedeprrafopredeter"/>
    <w:uiPriority w:val="99"/>
    <w:semiHidden/>
    <w:unhideWhenUsed/>
    <w:rsid w:val="0087027D"/>
    <w:rPr>
      <w:color w:val="605E5C"/>
      <w:shd w:val="clear" w:color="auto" w:fill="E1DFDD"/>
    </w:rPr>
  </w:style>
  <w:style w:type="paragraph" w:styleId="NormalWeb">
    <w:name w:val="Normal (Web)"/>
    <w:basedOn w:val="Normal"/>
    <w:uiPriority w:val="99"/>
    <w:unhideWhenUsed/>
    <w:rsid w:val="00285316"/>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cf01">
    <w:name w:val="cf01"/>
    <w:basedOn w:val="Fuentedeprrafopredeter"/>
    <w:rsid w:val="00ED6982"/>
    <w:rPr>
      <w:rFonts w:ascii="Segoe UI" w:hAnsi="Segoe UI" w:cs="Segoe UI" w:hint="default"/>
      <w:sz w:val="18"/>
      <w:szCs w:val="18"/>
    </w:rPr>
  </w:style>
  <w:style w:type="paragraph" w:styleId="Textodeglobo">
    <w:name w:val="Balloon Text"/>
    <w:basedOn w:val="Normal"/>
    <w:link w:val="TextodegloboCar"/>
    <w:uiPriority w:val="99"/>
    <w:semiHidden/>
    <w:unhideWhenUsed/>
    <w:rsid w:val="00811980"/>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1980"/>
    <w:rPr>
      <w:rFonts w:ascii="Segoe UI" w:hAnsi="Segoe UI" w:cs="Segoe UI"/>
      <w:sz w:val="18"/>
      <w:szCs w:val="18"/>
    </w:rPr>
  </w:style>
  <w:style w:type="character" w:styleId="Mencinsinresolver">
    <w:name w:val="Unresolved Mention"/>
    <w:basedOn w:val="Fuentedeprrafopredeter"/>
    <w:uiPriority w:val="99"/>
    <w:semiHidden/>
    <w:unhideWhenUsed/>
    <w:rsid w:val="00300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0539">
      <w:bodyDiv w:val="1"/>
      <w:marLeft w:val="0"/>
      <w:marRight w:val="0"/>
      <w:marTop w:val="0"/>
      <w:marBottom w:val="0"/>
      <w:divBdr>
        <w:top w:val="none" w:sz="0" w:space="0" w:color="auto"/>
        <w:left w:val="none" w:sz="0" w:space="0" w:color="auto"/>
        <w:bottom w:val="none" w:sz="0" w:space="0" w:color="auto"/>
        <w:right w:val="none" w:sz="0" w:space="0" w:color="auto"/>
      </w:divBdr>
    </w:div>
    <w:div w:id="331418494">
      <w:bodyDiv w:val="1"/>
      <w:marLeft w:val="0"/>
      <w:marRight w:val="0"/>
      <w:marTop w:val="0"/>
      <w:marBottom w:val="0"/>
      <w:divBdr>
        <w:top w:val="none" w:sz="0" w:space="0" w:color="auto"/>
        <w:left w:val="none" w:sz="0" w:space="0" w:color="auto"/>
        <w:bottom w:val="none" w:sz="0" w:space="0" w:color="auto"/>
        <w:right w:val="none" w:sz="0" w:space="0" w:color="auto"/>
      </w:divBdr>
    </w:div>
    <w:div w:id="363599523">
      <w:bodyDiv w:val="1"/>
      <w:marLeft w:val="0"/>
      <w:marRight w:val="0"/>
      <w:marTop w:val="0"/>
      <w:marBottom w:val="0"/>
      <w:divBdr>
        <w:top w:val="none" w:sz="0" w:space="0" w:color="auto"/>
        <w:left w:val="none" w:sz="0" w:space="0" w:color="auto"/>
        <w:bottom w:val="none" w:sz="0" w:space="0" w:color="auto"/>
        <w:right w:val="none" w:sz="0" w:space="0" w:color="auto"/>
      </w:divBdr>
    </w:div>
    <w:div w:id="507477593">
      <w:bodyDiv w:val="1"/>
      <w:marLeft w:val="0"/>
      <w:marRight w:val="0"/>
      <w:marTop w:val="0"/>
      <w:marBottom w:val="0"/>
      <w:divBdr>
        <w:top w:val="none" w:sz="0" w:space="0" w:color="auto"/>
        <w:left w:val="none" w:sz="0" w:space="0" w:color="auto"/>
        <w:bottom w:val="none" w:sz="0" w:space="0" w:color="auto"/>
        <w:right w:val="none" w:sz="0" w:space="0" w:color="auto"/>
      </w:divBdr>
    </w:div>
    <w:div w:id="673074000">
      <w:bodyDiv w:val="1"/>
      <w:marLeft w:val="0"/>
      <w:marRight w:val="0"/>
      <w:marTop w:val="0"/>
      <w:marBottom w:val="0"/>
      <w:divBdr>
        <w:top w:val="none" w:sz="0" w:space="0" w:color="auto"/>
        <w:left w:val="none" w:sz="0" w:space="0" w:color="auto"/>
        <w:bottom w:val="none" w:sz="0" w:space="0" w:color="auto"/>
        <w:right w:val="none" w:sz="0" w:space="0" w:color="auto"/>
      </w:divBdr>
    </w:div>
    <w:div w:id="699554192">
      <w:bodyDiv w:val="1"/>
      <w:marLeft w:val="0"/>
      <w:marRight w:val="0"/>
      <w:marTop w:val="0"/>
      <w:marBottom w:val="0"/>
      <w:divBdr>
        <w:top w:val="none" w:sz="0" w:space="0" w:color="auto"/>
        <w:left w:val="none" w:sz="0" w:space="0" w:color="auto"/>
        <w:bottom w:val="none" w:sz="0" w:space="0" w:color="auto"/>
        <w:right w:val="none" w:sz="0" w:space="0" w:color="auto"/>
      </w:divBdr>
    </w:div>
    <w:div w:id="740905118">
      <w:bodyDiv w:val="1"/>
      <w:marLeft w:val="0"/>
      <w:marRight w:val="0"/>
      <w:marTop w:val="0"/>
      <w:marBottom w:val="0"/>
      <w:divBdr>
        <w:top w:val="none" w:sz="0" w:space="0" w:color="auto"/>
        <w:left w:val="none" w:sz="0" w:space="0" w:color="auto"/>
        <w:bottom w:val="none" w:sz="0" w:space="0" w:color="auto"/>
        <w:right w:val="none" w:sz="0" w:space="0" w:color="auto"/>
      </w:divBdr>
    </w:div>
    <w:div w:id="771555521">
      <w:bodyDiv w:val="1"/>
      <w:marLeft w:val="0"/>
      <w:marRight w:val="0"/>
      <w:marTop w:val="0"/>
      <w:marBottom w:val="0"/>
      <w:divBdr>
        <w:top w:val="none" w:sz="0" w:space="0" w:color="auto"/>
        <w:left w:val="none" w:sz="0" w:space="0" w:color="auto"/>
        <w:bottom w:val="none" w:sz="0" w:space="0" w:color="auto"/>
        <w:right w:val="none" w:sz="0" w:space="0" w:color="auto"/>
      </w:divBdr>
    </w:div>
    <w:div w:id="869297824">
      <w:bodyDiv w:val="1"/>
      <w:marLeft w:val="0"/>
      <w:marRight w:val="0"/>
      <w:marTop w:val="0"/>
      <w:marBottom w:val="0"/>
      <w:divBdr>
        <w:top w:val="none" w:sz="0" w:space="0" w:color="auto"/>
        <w:left w:val="none" w:sz="0" w:space="0" w:color="auto"/>
        <w:bottom w:val="none" w:sz="0" w:space="0" w:color="auto"/>
        <w:right w:val="none" w:sz="0" w:space="0" w:color="auto"/>
      </w:divBdr>
    </w:div>
    <w:div w:id="998122208">
      <w:bodyDiv w:val="1"/>
      <w:marLeft w:val="0"/>
      <w:marRight w:val="0"/>
      <w:marTop w:val="0"/>
      <w:marBottom w:val="0"/>
      <w:divBdr>
        <w:top w:val="none" w:sz="0" w:space="0" w:color="auto"/>
        <w:left w:val="none" w:sz="0" w:space="0" w:color="auto"/>
        <w:bottom w:val="none" w:sz="0" w:space="0" w:color="auto"/>
        <w:right w:val="none" w:sz="0" w:space="0" w:color="auto"/>
      </w:divBdr>
    </w:div>
    <w:div w:id="1034572047">
      <w:bodyDiv w:val="1"/>
      <w:marLeft w:val="0"/>
      <w:marRight w:val="0"/>
      <w:marTop w:val="0"/>
      <w:marBottom w:val="0"/>
      <w:divBdr>
        <w:top w:val="none" w:sz="0" w:space="0" w:color="auto"/>
        <w:left w:val="none" w:sz="0" w:space="0" w:color="auto"/>
        <w:bottom w:val="none" w:sz="0" w:space="0" w:color="auto"/>
        <w:right w:val="none" w:sz="0" w:space="0" w:color="auto"/>
      </w:divBdr>
    </w:div>
    <w:div w:id="1082988799">
      <w:bodyDiv w:val="1"/>
      <w:marLeft w:val="0"/>
      <w:marRight w:val="0"/>
      <w:marTop w:val="0"/>
      <w:marBottom w:val="0"/>
      <w:divBdr>
        <w:top w:val="none" w:sz="0" w:space="0" w:color="auto"/>
        <w:left w:val="none" w:sz="0" w:space="0" w:color="auto"/>
        <w:bottom w:val="none" w:sz="0" w:space="0" w:color="auto"/>
        <w:right w:val="none" w:sz="0" w:space="0" w:color="auto"/>
      </w:divBdr>
    </w:div>
    <w:div w:id="1567448180">
      <w:bodyDiv w:val="1"/>
      <w:marLeft w:val="0"/>
      <w:marRight w:val="0"/>
      <w:marTop w:val="0"/>
      <w:marBottom w:val="0"/>
      <w:divBdr>
        <w:top w:val="none" w:sz="0" w:space="0" w:color="auto"/>
        <w:left w:val="none" w:sz="0" w:space="0" w:color="auto"/>
        <w:bottom w:val="none" w:sz="0" w:space="0" w:color="auto"/>
        <w:right w:val="none" w:sz="0" w:space="0" w:color="auto"/>
      </w:divBdr>
    </w:div>
    <w:div w:id="1626691407">
      <w:bodyDiv w:val="1"/>
      <w:marLeft w:val="0"/>
      <w:marRight w:val="0"/>
      <w:marTop w:val="0"/>
      <w:marBottom w:val="0"/>
      <w:divBdr>
        <w:top w:val="none" w:sz="0" w:space="0" w:color="auto"/>
        <w:left w:val="none" w:sz="0" w:space="0" w:color="auto"/>
        <w:bottom w:val="none" w:sz="0" w:space="0" w:color="auto"/>
        <w:right w:val="none" w:sz="0" w:space="0" w:color="auto"/>
      </w:divBdr>
    </w:div>
    <w:div w:id="1677536249">
      <w:bodyDiv w:val="1"/>
      <w:marLeft w:val="0"/>
      <w:marRight w:val="0"/>
      <w:marTop w:val="0"/>
      <w:marBottom w:val="0"/>
      <w:divBdr>
        <w:top w:val="none" w:sz="0" w:space="0" w:color="auto"/>
        <w:left w:val="none" w:sz="0" w:space="0" w:color="auto"/>
        <w:bottom w:val="none" w:sz="0" w:space="0" w:color="auto"/>
        <w:right w:val="none" w:sz="0" w:space="0" w:color="auto"/>
      </w:divBdr>
    </w:div>
    <w:div w:id="1704549079">
      <w:bodyDiv w:val="1"/>
      <w:marLeft w:val="0"/>
      <w:marRight w:val="0"/>
      <w:marTop w:val="0"/>
      <w:marBottom w:val="0"/>
      <w:divBdr>
        <w:top w:val="none" w:sz="0" w:space="0" w:color="auto"/>
        <w:left w:val="none" w:sz="0" w:space="0" w:color="auto"/>
        <w:bottom w:val="none" w:sz="0" w:space="0" w:color="auto"/>
        <w:right w:val="none" w:sz="0" w:space="0" w:color="auto"/>
      </w:divBdr>
    </w:div>
    <w:div w:id="2018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www.inegi.org.mx/programas/cnge/2022/" TargetMode="External"/><Relationship Id="rId2" Type="http://schemas.openxmlformats.org/officeDocument/2006/relationships/hyperlink" Target="https://www.inegi.org.mx/programas/cngmd/2021/" TargetMode="External"/><Relationship Id="rId1" Type="http://schemas.openxmlformats.org/officeDocument/2006/relationships/hyperlink" Target="https://www.inegi.org.mx/programas/cnge/2022/" TargetMode="External"/><Relationship Id="rId4" Type="http://schemas.openxmlformats.org/officeDocument/2006/relationships/hyperlink" Target="https://www.inegi.org.mx/programas/cngmd/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D:\SAIG\An&#225;lisis\Boletines\Protecci&#243;n%20Civil\2022\Desarrollo\Tasa%20de%20personal%20por%20entidad_v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365inegi-my.sharepoint.com/personal/fernanda_hernandez_inegi_org_mx/Documents/Bolet&#237;n%20Protecci&#243;n%20Civil%2022/graf.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ania.garcia\AppData\Local\Microsoft\Windows\INetCache\Content.Outlook\TAMLQQ9C\Gr&#225;fica2_BPC.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93189667081086E-2"/>
          <c:y val="3.8953703703703702E-3"/>
          <c:w val="0.94439062715844713"/>
          <c:h val="0.46107416784916011"/>
        </c:manualLayout>
      </c:layout>
      <c:barChart>
        <c:barDir val="col"/>
        <c:grouping val="clustered"/>
        <c:varyColors val="0"/>
        <c:ser>
          <c:idx val="0"/>
          <c:order val="0"/>
          <c:tx>
            <c:strRef>
              <c:f>GExtra!$B$2</c:f>
              <c:strCache>
                <c:ptCount val="1"/>
                <c:pt idx="0">
                  <c:v>Estatal</c:v>
                </c:pt>
              </c:strCache>
            </c:strRef>
          </c:tx>
          <c:spPr>
            <a:solidFill>
              <a:srgbClr val="A0CC82"/>
            </a:solidFill>
            <a:ln>
              <a:noFill/>
            </a:ln>
            <a:effectLst/>
          </c:spPr>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1-E1FD-489D-85B4-63CB1BC8F696}"/>
              </c:ext>
            </c:extLst>
          </c:dPt>
          <c:dLbls>
            <c:dLbl>
              <c:idx val="2"/>
              <c:layout>
                <c:manualLayout>
                  <c:x val="-9.3727615273766822E-18"/>
                  <c:y val="2.38948626045400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1FD-489D-85B4-63CB1BC8F696}"/>
                </c:ext>
              </c:extLst>
            </c:dLbl>
            <c:dLbl>
              <c:idx val="4"/>
              <c:layout>
                <c:manualLayout>
                  <c:x val="0"/>
                  <c:y val="2.389486260454002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FD-489D-85B4-63CB1BC8F69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GExtra!$A$4:$A$36</c:f>
              <c:strCache>
                <c:ptCount val="33"/>
                <c:pt idx="0">
                  <c:v>Nacional</c:v>
                </c:pt>
                <c:pt idx="1">
                  <c:v>Guerrero</c:v>
                </c:pt>
                <c:pt idx="2">
                  <c:v>Nayarit</c:v>
                </c:pt>
                <c:pt idx="3">
                  <c:v>Campeche</c:v>
                </c:pt>
                <c:pt idx="4">
                  <c:v>Tabasco</c:v>
                </c:pt>
                <c:pt idx="5">
                  <c:v>Yucatán</c:v>
                </c:pt>
                <c:pt idx="6">
                  <c:v>Chiapas</c:v>
                </c:pt>
                <c:pt idx="7">
                  <c:v>Morelos</c:v>
                </c:pt>
                <c:pt idx="8">
                  <c:v>Zacatecas</c:v>
                </c:pt>
                <c:pt idx="9">
                  <c:v>Ciudad de México</c:v>
                </c:pt>
                <c:pt idx="10">
                  <c:v>Jalisco</c:v>
                </c:pt>
                <c:pt idx="11">
                  <c:v>Durango</c:v>
                </c:pt>
                <c:pt idx="12">
                  <c:v>Colima</c:v>
                </c:pt>
                <c:pt idx="13">
                  <c:v>Veracruz</c:v>
                </c:pt>
                <c:pt idx="14">
                  <c:v>Oaxaca</c:v>
                </c:pt>
                <c:pt idx="15">
                  <c:v>Michoacán</c:v>
                </c:pt>
                <c:pt idx="16">
                  <c:v>Sonora</c:v>
                </c:pt>
                <c:pt idx="17">
                  <c:v>San Luis Potosí</c:v>
                </c:pt>
                <c:pt idx="18">
                  <c:v>Baja California Sur</c:v>
                </c:pt>
                <c:pt idx="19">
                  <c:v>Querétaro</c:v>
                </c:pt>
                <c:pt idx="20">
                  <c:v>Tamaulipas</c:v>
                </c:pt>
                <c:pt idx="21">
                  <c:v>Guanajuato</c:v>
                </c:pt>
                <c:pt idx="22">
                  <c:v>Quintana Roo</c:v>
                </c:pt>
                <c:pt idx="23">
                  <c:v>Aguascalientes</c:v>
                </c:pt>
                <c:pt idx="24">
                  <c:v>México</c:v>
                </c:pt>
                <c:pt idx="25">
                  <c:v>Chihuahua</c:v>
                </c:pt>
                <c:pt idx="26">
                  <c:v>Nuevo León</c:v>
                </c:pt>
                <c:pt idx="27">
                  <c:v>Puebla</c:v>
                </c:pt>
                <c:pt idx="28">
                  <c:v>Tlaxcala</c:v>
                </c:pt>
                <c:pt idx="29">
                  <c:v>Hidalgo</c:v>
                </c:pt>
                <c:pt idx="30">
                  <c:v>Coahuila </c:v>
                </c:pt>
                <c:pt idx="31">
                  <c:v>Sinaloa</c:v>
                </c:pt>
                <c:pt idx="32">
                  <c:v>Baja California</c:v>
                </c:pt>
              </c:strCache>
            </c:strRef>
          </c:cat>
          <c:val>
            <c:numRef>
              <c:f>GExtra!$D$4:$D$36</c:f>
              <c:numCache>
                <c:formatCode>0.0</c:formatCode>
                <c:ptCount val="33"/>
                <c:pt idx="0">
                  <c:v>2.9743210083901004</c:v>
                </c:pt>
                <c:pt idx="1">
                  <c:v>14.214497892448856</c:v>
                </c:pt>
                <c:pt idx="2">
                  <c:v>13.85684992951429</c:v>
                </c:pt>
                <c:pt idx="3">
                  <c:v>10.963675109051312</c:v>
                </c:pt>
                <c:pt idx="4">
                  <c:v>10.599437363717836</c:v>
                </c:pt>
                <c:pt idx="5">
                  <c:v>5.6548268198657041</c:v>
                </c:pt>
                <c:pt idx="6">
                  <c:v>4.8687230565487969</c:v>
                </c:pt>
                <c:pt idx="7">
                  <c:v>4.0247805739940814</c:v>
                </c:pt>
                <c:pt idx="8">
                  <c:v>3.7427514868233671</c:v>
                </c:pt>
                <c:pt idx="9">
                  <c:v>3.739294647988638</c:v>
                </c:pt>
                <c:pt idx="10">
                  <c:v>3.7253094438967209</c:v>
                </c:pt>
                <c:pt idx="11">
                  <c:v>3.0141427885557301</c:v>
                </c:pt>
                <c:pt idx="12">
                  <c:v>2.9567309307654575</c:v>
                </c:pt>
                <c:pt idx="13">
                  <c:v>2.8117907595469505</c:v>
                </c:pt>
                <c:pt idx="14">
                  <c:v>2.7156506520301038</c:v>
                </c:pt>
                <c:pt idx="15">
                  <c:v>2.4806895742972679</c:v>
                </c:pt>
                <c:pt idx="16">
                  <c:v>2.3893495584751241</c:v>
                </c:pt>
                <c:pt idx="17">
                  <c:v>2.317876375712308</c:v>
                </c:pt>
                <c:pt idx="18">
                  <c:v>2.1762206784488867</c:v>
                </c:pt>
                <c:pt idx="19">
                  <c:v>2.0572195032637786</c:v>
                </c:pt>
                <c:pt idx="20">
                  <c:v>2.0257364184923854</c:v>
                </c:pt>
                <c:pt idx="21">
                  <c:v>1.9909712664311325</c:v>
                </c:pt>
                <c:pt idx="22">
                  <c:v>1.9533786587574189</c:v>
                </c:pt>
                <c:pt idx="23">
                  <c:v>1.51149561116638</c:v>
                </c:pt>
                <c:pt idx="24">
                  <c:v>1.4334564182923724</c:v>
                </c:pt>
                <c:pt idx="25">
                  <c:v>1.21804421288659</c:v>
                </c:pt>
                <c:pt idx="26">
                  <c:v>1.1188140437546465</c:v>
                </c:pt>
                <c:pt idx="27">
                  <c:v>1.0962228365741986</c:v>
                </c:pt>
                <c:pt idx="28">
                  <c:v>1.0313280632469302</c:v>
                </c:pt>
                <c:pt idx="29">
                  <c:v>0.99461496208912781</c:v>
                </c:pt>
                <c:pt idx="30">
                  <c:v>0.96241191602552445</c:v>
                </c:pt>
                <c:pt idx="31">
                  <c:v>0.78566193163497233</c:v>
                </c:pt>
                <c:pt idx="32">
                  <c:v>0.34263327907427865</c:v>
                </c:pt>
              </c:numCache>
            </c:numRef>
          </c:val>
          <c:extLst>
            <c:ext xmlns:c16="http://schemas.microsoft.com/office/drawing/2014/chart" uri="{C3380CC4-5D6E-409C-BE32-E72D297353CC}">
              <c16:uniqueId val="{00000002-E1FD-489D-85B4-63CB1BC8F696}"/>
            </c:ext>
          </c:extLst>
        </c:ser>
        <c:dLbls>
          <c:showLegendKey val="0"/>
          <c:showVal val="0"/>
          <c:showCatName val="0"/>
          <c:showSerName val="0"/>
          <c:showPercent val="0"/>
          <c:showBubbleSize val="0"/>
        </c:dLbls>
        <c:gapWidth val="35"/>
        <c:axId val="2001561215"/>
        <c:axId val="2001561631"/>
      </c:barChart>
      <c:catAx>
        <c:axId val="2001561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01561631"/>
        <c:crosses val="autoZero"/>
        <c:auto val="1"/>
        <c:lblAlgn val="ctr"/>
        <c:lblOffset val="100"/>
        <c:noMultiLvlLbl val="0"/>
      </c:catAx>
      <c:valAx>
        <c:axId val="2001561631"/>
        <c:scaling>
          <c:orientation val="minMax"/>
          <c:max val="18"/>
        </c:scaling>
        <c:delete val="1"/>
        <c:axPos val="r"/>
        <c:numFmt formatCode="0.0" sourceLinked="1"/>
        <c:majorTickMark val="out"/>
        <c:minorTickMark val="none"/>
        <c:tickLblPos val="nextTo"/>
        <c:crossAx val="2001561215"/>
        <c:crosses val="max"/>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826797385620917E-2"/>
          <c:y val="5.0758878612681808E-2"/>
          <c:w val="0.96264705882352952"/>
          <c:h val="0.61563214127116606"/>
        </c:manualLayout>
      </c:layout>
      <c:barChart>
        <c:barDir val="col"/>
        <c:grouping val="stacked"/>
        <c:varyColors val="0"/>
        <c:ser>
          <c:idx val="0"/>
          <c:order val="0"/>
          <c:tx>
            <c:strRef>
              <c:f>'11'!$E$5</c:f>
              <c:strCache>
                <c:ptCount val="1"/>
                <c:pt idx="0">
                  <c:v>Hombres</c:v>
                </c:pt>
              </c:strCache>
            </c:strRef>
          </c:tx>
          <c:spPr>
            <a:solidFill>
              <a:srgbClr val="FF7171"/>
            </a:solidFill>
            <a:ln>
              <a:noFill/>
            </a:ln>
            <a:effectLst/>
          </c:spPr>
          <c:invertIfNegative val="0"/>
          <c:dLbls>
            <c:dLbl>
              <c:idx val="0"/>
              <c:tx>
                <c:rich>
                  <a:bodyPr/>
                  <a:lstStyle/>
                  <a:p>
                    <a:r>
                      <a:rPr lang="en-US"/>
                      <a:t>72.0 % </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DEA-4F8B-805A-E84A6B7719A6}"/>
                </c:ext>
              </c:extLst>
            </c:dLbl>
            <c:dLbl>
              <c:idx val="1"/>
              <c:tx>
                <c:rich>
                  <a:bodyPr/>
                  <a:lstStyle/>
                  <a:p>
                    <a:fld id="{D3798F33-85A1-4C8A-9E79-EB9359725014}"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DEA-4F8B-805A-E84A6B7719A6}"/>
                </c:ext>
              </c:extLst>
            </c:dLbl>
            <c:dLbl>
              <c:idx val="2"/>
              <c:tx>
                <c:rich>
                  <a:bodyPr/>
                  <a:lstStyle/>
                  <a:p>
                    <a:fld id="{A42FF4E5-363F-4FC6-BB59-02EFA175CF93}"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DEA-4F8B-805A-E84A6B7719A6}"/>
                </c:ext>
              </c:extLst>
            </c:dLbl>
            <c:dLbl>
              <c:idx val="3"/>
              <c:tx>
                <c:rich>
                  <a:bodyPr/>
                  <a:lstStyle/>
                  <a:p>
                    <a:fld id="{39CFE7A8-0F81-443E-A444-68AC62D386F3}"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DEA-4F8B-805A-E84A6B7719A6}"/>
                </c:ext>
              </c:extLst>
            </c:dLbl>
            <c:dLbl>
              <c:idx val="4"/>
              <c:tx>
                <c:rich>
                  <a:bodyPr/>
                  <a:lstStyle/>
                  <a:p>
                    <a:fld id="{AE2D0A95-1FB5-4DAA-A613-13B61860274B}"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DEA-4F8B-805A-E84A6B7719A6}"/>
                </c:ext>
              </c:extLst>
            </c:dLbl>
            <c:dLbl>
              <c:idx val="5"/>
              <c:tx>
                <c:rich>
                  <a:bodyPr/>
                  <a:lstStyle/>
                  <a:p>
                    <a:fld id="{410D138E-0CC8-4AF6-830D-64A074B5E8D8}"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DEA-4F8B-805A-E84A6B7719A6}"/>
                </c:ext>
              </c:extLst>
            </c:dLbl>
            <c:dLbl>
              <c:idx val="6"/>
              <c:tx>
                <c:rich>
                  <a:bodyPr/>
                  <a:lstStyle/>
                  <a:p>
                    <a:fld id="{FA842352-8349-4FF1-A613-25AD6D93F412}"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DEA-4F8B-805A-E84A6B7719A6}"/>
                </c:ext>
              </c:extLst>
            </c:dLbl>
            <c:dLbl>
              <c:idx val="7"/>
              <c:tx>
                <c:rich>
                  <a:bodyPr/>
                  <a:lstStyle/>
                  <a:p>
                    <a:fld id="{D824E4E2-C7BA-4DE4-A8CB-A4330846C1E2}"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DEA-4F8B-805A-E84A6B7719A6}"/>
                </c:ext>
              </c:extLst>
            </c:dLbl>
            <c:dLbl>
              <c:idx val="8"/>
              <c:tx>
                <c:rich>
                  <a:bodyPr/>
                  <a:lstStyle/>
                  <a:p>
                    <a:fld id="{E5C0C454-B021-4F79-A8EA-43E7AF69957C}"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7DEA-4F8B-805A-E84A6B7719A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'11'!$B$7:$B$15</c:f>
              <c:strCache>
                <c:ptCount val="9"/>
                <c:pt idx="0">
                  <c:v>Total</c:v>
                </c:pt>
                <c:pt idx="1">
                  <c:v>Funciones administrativas y de apoyo </c:v>
                </c:pt>
                <c:pt idx="2">
                  <c:v>Bomberos</c:v>
                </c:pt>
                <c:pt idx="3">
                  <c:v>Búsqueda y rescate en estructuras colapsadas</c:v>
                </c:pt>
                <c:pt idx="4">
                  <c:v>Rescate acuático</c:v>
                </c:pt>
                <c:pt idx="5">
                  <c:v>Manejo de emergencias con materiales peligrosos</c:v>
                </c:pt>
                <c:pt idx="6">
                  <c:v>Binomios caninos (Instructor + Can)</c:v>
                </c:pt>
                <c:pt idx="7">
                  <c:v>Rescate aéreo</c:v>
                </c:pt>
                <c:pt idx="8">
                  <c:v>Otras</c:v>
                </c:pt>
              </c:strCache>
            </c:strRef>
          </c:cat>
          <c:val>
            <c:numRef>
              <c:f>'11'!$H$7:$H$15</c:f>
              <c:numCache>
                <c:formatCode>0.0</c:formatCode>
                <c:ptCount val="9"/>
                <c:pt idx="0">
                  <c:v>72.023182297154904</c:v>
                </c:pt>
                <c:pt idx="1">
                  <c:v>56.200676437429543</c:v>
                </c:pt>
                <c:pt idx="2">
                  <c:v>94.149512459371607</c:v>
                </c:pt>
                <c:pt idx="3">
                  <c:v>91.855203619909503</c:v>
                </c:pt>
                <c:pt idx="4">
                  <c:v>100</c:v>
                </c:pt>
                <c:pt idx="5">
                  <c:v>89.552238805970148</c:v>
                </c:pt>
                <c:pt idx="6">
                  <c:v>100</c:v>
                </c:pt>
                <c:pt idx="7">
                  <c:v>90</c:v>
                </c:pt>
                <c:pt idx="8">
                  <c:v>67.460317460317469</c:v>
                </c:pt>
              </c:numCache>
            </c:numRef>
          </c:val>
          <c:extLst>
            <c:ext xmlns:c16="http://schemas.microsoft.com/office/drawing/2014/chart" uri="{C3380CC4-5D6E-409C-BE32-E72D297353CC}">
              <c16:uniqueId val="{00000009-7DEA-4F8B-805A-E84A6B7719A6}"/>
            </c:ext>
          </c:extLst>
        </c:ser>
        <c:ser>
          <c:idx val="1"/>
          <c:order val="1"/>
          <c:tx>
            <c:strRef>
              <c:f>'11'!$I$5</c:f>
              <c:strCache>
                <c:ptCount val="1"/>
                <c:pt idx="0">
                  <c:v>Mujeres</c:v>
                </c:pt>
              </c:strCache>
            </c:strRef>
          </c:tx>
          <c:spPr>
            <a:solidFill>
              <a:srgbClr val="A0CC82"/>
            </a:solidFill>
            <a:ln>
              <a:noFill/>
            </a:ln>
            <a:effectLst/>
          </c:spPr>
          <c:invertIfNegative val="0"/>
          <c:dLbls>
            <c:dLbl>
              <c:idx val="0"/>
              <c:tx>
                <c:rich>
                  <a:bodyPr/>
                  <a:lstStyle/>
                  <a:p>
                    <a:fld id="{37A9F21B-183C-421F-AE75-4ACCEA2C8C14}"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7DEA-4F8B-805A-E84A6B7719A6}"/>
                </c:ext>
              </c:extLst>
            </c:dLbl>
            <c:dLbl>
              <c:idx val="1"/>
              <c:tx>
                <c:rich>
                  <a:bodyPr/>
                  <a:lstStyle/>
                  <a:p>
                    <a:fld id="{AA5C53AB-1B24-4CEC-9914-78D944E7563F}"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7DEA-4F8B-805A-E84A6B7719A6}"/>
                </c:ext>
              </c:extLst>
            </c:dLbl>
            <c:dLbl>
              <c:idx val="2"/>
              <c:tx>
                <c:rich>
                  <a:bodyPr/>
                  <a:lstStyle/>
                  <a:p>
                    <a:fld id="{B1BECC7D-BB6A-42DF-846A-1D8112203CE0}"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7DEA-4F8B-805A-E84A6B7719A6}"/>
                </c:ext>
              </c:extLst>
            </c:dLbl>
            <c:dLbl>
              <c:idx val="3"/>
              <c:tx>
                <c:rich>
                  <a:bodyPr/>
                  <a:lstStyle/>
                  <a:p>
                    <a:fld id="{568F457D-D7F0-44CE-B268-08770B512B29}"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7DEA-4F8B-805A-E84A6B7719A6}"/>
                </c:ext>
              </c:extLst>
            </c:dLbl>
            <c:dLbl>
              <c:idx val="4"/>
              <c:delete val="1"/>
              <c:extLst>
                <c:ext xmlns:c15="http://schemas.microsoft.com/office/drawing/2012/chart" uri="{CE6537A1-D6FC-4f65-9D91-7224C49458BB}"/>
                <c:ext xmlns:c16="http://schemas.microsoft.com/office/drawing/2014/chart" uri="{C3380CC4-5D6E-409C-BE32-E72D297353CC}">
                  <c16:uniqueId val="{0000000E-7DEA-4F8B-805A-E84A6B7719A6}"/>
                </c:ext>
              </c:extLst>
            </c:dLbl>
            <c:dLbl>
              <c:idx val="5"/>
              <c:tx>
                <c:rich>
                  <a:bodyPr/>
                  <a:lstStyle/>
                  <a:p>
                    <a:fld id="{95E751F5-D8CA-47B7-A228-DB8E89A6E0A8}"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7DEA-4F8B-805A-E84A6B7719A6}"/>
                </c:ext>
              </c:extLst>
            </c:dLbl>
            <c:dLbl>
              <c:idx val="6"/>
              <c:delete val="1"/>
              <c:extLst>
                <c:ext xmlns:c15="http://schemas.microsoft.com/office/drawing/2012/chart" uri="{CE6537A1-D6FC-4f65-9D91-7224C49458BB}"/>
                <c:ext xmlns:c16="http://schemas.microsoft.com/office/drawing/2014/chart" uri="{C3380CC4-5D6E-409C-BE32-E72D297353CC}">
                  <c16:uniqueId val="{00000010-7DEA-4F8B-805A-E84A6B7719A6}"/>
                </c:ext>
              </c:extLst>
            </c:dLbl>
            <c:dLbl>
              <c:idx val="7"/>
              <c:tx>
                <c:rich>
                  <a:bodyPr/>
                  <a:lstStyle/>
                  <a:p>
                    <a:fld id="{91EDDF35-EF8C-4644-9888-B506F86A54A0}"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7DEA-4F8B-805A-E84A6B7719A6}"/>
                </c:ext>
              </c:extLst>
            </c:dLbl>
            <c:dLbl>
              <c:idx val="8"/>
              <c:tx>
                <c:rich>
                  <a:bodyPr/>
                  <a:lstStyle/>
                  <a:p>
                    <a:fld id="{FCD04BF5-F9CD-4E0A-B880-7FF0F8131189}" type="VALUE">
                      <a:rPr lang="en-US"/>
                      <a:pPr/>
                      <a:t>[VALOR]</a:t>
                    </a:fld>
                    <a:r>
                      <a:rPr lang="en-US"/>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7DEA-4F8B-805A-E84A6B7719A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'11'!$B$7:$B$15</c:f>
              <c:strCache>
                <c:ptCount val="9"/>
                <c:pt idx="0">
                  <c:v>Total</c:v>
                </c:pt>
                <c:pt idx="1">
                  <c:v>Funciones administrativas y de apoyo </c:v>
                </c:pt>
                <c:pt idx="2">
                  <c:v>Bomberos</c:v>
                </c:pt>
                <c:pt idx="3">
                  <c:v>Búsqueda y rescate en estructuras colapsadas</c:v>
                </c:pt>
                <c:pt idx="4">
                  <c:v>Rescate acuático</c:v>
                </c:pt>
                <c:pt idx="5">
                  <c:v>Manejo de emergencias con materiales peligrosos</c:v>
                </c:pt>
                <c:pt idx="6">
                  <c:v>Binomios caninos (Instructor + Can)</c:v>
                </c:pt>
                <c:pt idx="7">
                  <c:v>Rescate aéreo</c:v>
                </c:pt>
                <c:pt idx="8">
                  <c:v>Otras</c:v>
                </c:pt>
              </c:strCache>
            </c:strRef>
          </c:cat>
          <c:val>
            <c:numRef>
              <c:f>'11'!$I$7:$I$15</c:f>
              <c:numCache>
                <c:formatCode>0.0</c:formatCode>
                <c:ptCount val="9"/>
                <c:pt idx="0">
                  <c:v>27.976817702845103</c:v>
                </c:pt>
                <c:pt idx="1">
                  <c:v>43.799323562570464</c:v>
                </c:pt>
                <c:pt idx="2">
                  <c:v>5.8504875406283858</c:v>
                </c:pt>
                <c:pt idx="3">
                  <c:v>8.1447963800904972</c:v>
                </c:pt>
                <c:pt idx="4">
                  <c:v>0</c:v>
                </c:pt>
                <c:pt idx="5">
                  <c:v>10.44776119402985</c:v>
                </c:pt>
                <c:pt idx="6">
                  <c:v>0</c:v>
                </c:pt>
                <c:pt idx="7">
                  <c:v>10</c:v>
                </c:pt>
                <c:pt idx="8">
                  <c:v>32.539682539682538</c:v>
                </c:pt>
              </c:numCache>
            </c:numRef>
          </c:val>
          <c:extLst>
            <c:ext xmlns:c16="http://schemas.microsoft.com/office/drawing/2014/chart" uri="{C3380CC4-5D6E-409C-BE32-E72D297353CC}">
              <c16:uniqueId val="{00000013-7DEA-4F8B-805A-E84A6B7719A6}"/>
            </c:ext>
          </c:extLst>
        </c:ser>
        <c:dLbls>
          <c:dLblPos val="ctr"/>
          <c:showLegendKey val="0"/>
          <c:showVal val="1"/>
          <c:showCatName val="0"/>
          <c:showSerName val="0"/>
          <c:showPercent val="0"/>
          <c:showBubbleSize val="0"/>
        </c:dLbls>
        <c:gapWidth val="50"/>
        <c:overlap val="100"/>
        <c:axId val="1594122047"/>
        <c:axId val="1594120799"/>
      </c:barChart>
      <c:catAx>
        <c:axId val="159412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594120799"/>
        <c:crosses val="autoZero"/>
        <c:auto val="1"/>
        <c:lblAlgn val="ctr"/>
        <c:lblOffset val="100"/>
        <c:noMultiLvlLbl val="0"/>
      </c:catAx>
      <c:valAx>
        <c:axId val="1594120799"/>
        <c:scaling>
          <c:orientation val="minMax"/>
        </c:scaling>
        <c:delete val="1"/>
        <c:axPos val="l"/>
        <c:numFmt formatCode="0.0" sourceLinked="1"/>
        <c:majorTickMark val="none"/>
        <c:minorTickMark val="none"/>
        <c:tickLblPos val="nextTo"/>
        <c:crossAx val="1594122047"/>
        <c:crosses val="autoZero"/>
        <c:crossBetween val="between"/>
      </c:valAx>
      <c:spPr>
        <a:noFill/>
        <a:ln>
          <a:noFill/>
        </a:ln>
        <a:effectLst/>
      </c:spPr>
    </c:plotArea>
    <c:legend>
      <c:legendPos val="b"/>
      <c:layout>
        <c:manualLayout>
          <c:xMode val="edge"/>
          <c:yMode val="edge"/>
          <c:x val="0.38530310457516342"/>
          <c:y val="8.1243567297999923E-3"/>
          <c:w val="0.1917281045751634"/>
          <c:h val="7.107400194668554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87037037037037E-2"/>
          <c:y val="0.11866161616161615"/>
          <c:w val="0.94825925925925925"/>
          <c:h val="0.60737021079912179"/>
        </c:manualLayout>
      </c:layout>
      <c:barChart>
        <c:barDir val="col"/>
        <c:grouping val="stacked"/>
        <c:varyColors val="0"/>
        <c:ser>
          <c:idx val="0"/>
          <c:order val="0"/>
          <c:spPr>
            <a:solidFill>
              <a:srgbClr val="63BE7B"/>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'C1'!$X$47:$X$79</c:f>
              <c:strCache>
                <c:ptCount val="33"/>
                <c:pt idx="0">
                  <c:v>Total</c:v>
                </c:pt>
                <c:pt idx="1">
                  <c:v>Aguascalientes</c:v>
                </c:pt>
                <c:pt idx="2">
                  <c:v>Baja California</c:v>
                </c:pt>
                <c:pt idx="3">
                  <c:v>Baja California Sur</c:v>
                </c:pt>
                <c:pt idx="4">
                  <c:v>Campeche</c:v>
                </c:pt>
                <c:pt idx="5">
                  <c:v>Coahuila</c:v>
                </c:pt>
                <c:pt idx="6">
                  <c:v>Colima</c:v>
                </c:pt>
                <c:pt idx="7">
                  <c:v>Chiapas</c:v>
                </c:pt>
                <c:pt idx="8">
                  <c:v>Chihuahua</c:v>
                </c:pt>
                <c:pt idx="9">
                  <c:v>Ciudad de MéxicoP</c:v>
                </c:pt>
                <c:pt idx="10">
                  <c:v>Durango</c:v>
                </c:pt>
                <c:pt idx="11">
                  <c:v>Guanajuato</c:v>
                </c:pt>
                <c:pt idx="12">
                  <c:v>Guerrero</c:v>
                </c:pt>
                <c:pt idx="13">
                  <c:v>Hidalgo</c:v>
                </c:pt>
                <c:pt idx="14">
                  <c:v>Jalisco</c:v>
                </c:pt>
                <c:pt idx="15">
                  <c:v>México</c:v>
                </c:pt>
                <c:pt idx="16">
                  <c:v>Michoacán</c:v>
                </c:pt>
                <c:pt idx="17">
                  <c:v>Morelos</c:v>
                </c:pt>
                <c:pt idx="18">
                  <c:v>Nayarit</c:v>
                </c:pt>
                <c:pt idx="19">
                  <c:v>Nuevo León</c:v>
                </c:pt>
                <c:pt idx="20">
                  <c:v>Oaxaca</c:v>
                </c:pt>
                <c:pt idx="21">
                  <c:v>Puebla</c:v>
                </c:pt>
                <c:pt idx="22">
                  <c:v>Querétaro</c:v>
                </c:pt>
                <c:pt idx="23">
                  <c:v>Quintana Roo</c:v>
                </c:pt>
                <c:pt idx="24">
                  <c:v>San Luis Potosí</c:v>
                </c:pt>
                <c:pt idx="25">
                  <c:v>Sinaloa</c:v>
                </c:pt>
                <c:pt idx="26">
                  <c:v>Sonora</c:v>
                </c:pt>
                <c:pt idx="27">
                  <c:v>Tabasco</c:v>
                </c:pt>
                <c:pt idx="28">
                  <c:v>Tamaulipas</c:v>
                </c:pt>
                <c:pt idx="29">
                  <c:v>Tlaxcala</c:v>
                </c:pt>
                <c:pt idx="30">
                  <c:v>Veracruz</c:v>
                </c:pt>
                <c:pt idx="31">
                  <c:v>Yucatán</c:v>
                </c:pt>
                <c:pt idx="32">
                  <c:v>Zacatecas</c:v>
                </c:pt>
              </c:strCache>
            </c:strRef>
          </c:cat>
          <c:val>
            <c:numRef>
              <c:f>'C1'!$Y$47:$Y$79</c:f>
              <c:numCache>
                <c:formatCode>0.0</c:formatCode>
                <c:ptCount val="33"/>
                <c:pt idx="0">
                  <c:v>46.069692058346838</c:v>
                </c:pt>
                <c:pt idx="1">
                  <c:v>100</c:v>
                </c:pt>
                <c:pt idx="2">
                  <c:v>33.333333333333329</c:v>
                </c:pt>
                <c:pt idx="3">
                  <c:v>20</c:v>
                </c:pt>
                <c:pt idx="4">
                  <c:v>36.363636363636367</c:v>
                </c:pt>
                <c:pt idx="5">
                  <c:v>68.421052631578945</c:v>
                </c:pt>
                <c:pt idx="6">
                  <c:v>50</c:v>
                </c:pt>
                <c:pt idx="7">
                  <c:v>85.483870967741936</c:v>
                </c:pt>
                <c:pt idx="8">
                  <c:v>73.134328358208961</c:v>
                </c:pt>
                <c:pt idx="9">
                  <c:v>68.75</c:v>
                </c:pt>
                <c:pt idx="10">
                  <c:v>56.410256410256409</c:v>
                </c:pt>
                <c:pt idx="11">
                  <c:v>93.478260869565219</c:v>
                </c:pt>
                <c:pt idx="12">
                  <c:v>51.851851851851848</c:v>
                </c:pt>
                <c:pt idx="13">
                  <c:v>46.428571428571431</c:v>
                </c:pt>
                <c:pt idx="14">
                  <c:v>66.400000000000006</c:v>
                </c:pt>
                <c:pt idx="15">
                  <c:v>69.599999999999994</c:v>
                </c:pt>
                <c:pt idx="16">
                  <c:v>37.168141592920357</c:v>
                </c:pt>
                <c:pt idx="17">
                  <c:v>36.111111111111107</c:v>
                </c:pt>
                <c:pt idx="18">
                  <c:v>55.000000000000007</c:v>
                </c:pt>
                <c:pt idx="19">
                  <c:v>33.333333333333329</c:v>
                </c:pt>
                <c:pt idx="20">
                  <c:v>13.157894736842104</c:v>
                </c:pt>
                <c:pt idx="21">
                  <c:v>32.718894009216591</c:v>
                </c:pt>
                <c:pt idx="22">
                  <c:v>61.111111111111114</c:v>
                </c:pt>
                <c:pt idx="23">
                  <c:v>100</c:v>
                </c:pt>
                <c:pt idx="24">
                  <c:v>36.206896551724135</c:v>
                </c:pt>
                <c:pt idx="25">
                  <c:v>66.666666666666657</c:v>
                </c:pt>
                <c:pt idx="26">
                  <c:v>45.833333333333329</c:v>
                </c:pt>
                <c:pt idx="27">
                  <c:v>64.705882352941174</c:v>
                </c:pt>
                <c:pt idx="28">
                  <c:v>53.488372093023251</c:v>
                </c:pt>
                <c:pt idx="29">
                  <c:v>61.666666666666671</c:v>
                </c:pt>
                <c:pt idx="30">
                  <c:v>84.905660377358487</c:v>
                </c:pt>
                <c:pt idx="31">
                  <c:v>20.754716981132077</c:v>
                </c:pt>
                <c:pt idx="32">
                  <c:v>27.586206896551722</c:v>
                </c:pt>
              </c:numCache>
            </c:numRef>
          </c:val>
          <c:extLst>
            <c:ext xmlns:c16="http://schemas.microsoft.com/office/drawing/2014/chart" uri="{C3380CC4-5D6E-409C-BE32-E72D297353CC}">
              <c16:uniqueId val="{00000000-4256-42F4-A891-3845872018EF}"/>
            </c:ext>
          </c:extLst>
        </c:ser>
        <c:ser>
          <c:idx val="1"/>
          <c:order val="1"/>
          <c:spPr>
            <a:solidFill>
              <a:srgbClr val="FFC000"/>
            </a:solidFill>
            <a:ln>
              <a:noFill/>
            </a:ln>
            <a:effectLst/>
          </c:spPr>
          <c:invertIfNegative val="0"/>
          <c:cat>
            <c:strRef>
              <c:f>'C1'!$X$47:$X$79</c:f>
              <c:strCache>
                <c:ptCount val="33"/>
                <c:pt idx="0">
                  <c:v>Total</c:v>
                </c:pt>
                <c:pt idx="1">
                  <c:v>Aguascalientes</c:v>
                </c:pt>
                <c:pt idx="2">
                  <c:v>Baja California</c:v>
                </c:pt>
                <c:pt idx="3">
                  <c:v>Baja California Sur</c:v>
                </c:pt>
                <c:pt idx="4">
                  <c:v>Campeche</c:v>
                </c:pt>
                <c:pt idx="5">
                  <c:v>Coahuila</c:v>
                </c:pt>
                <c:pt idx="6">
                  <c:v>Colima</c:v>
                </c:pt>
                <c:pt idx="7">
                  <c:v>Chiapas</c:v>
                </c:pt>
                <c:pt idx="8">
                  <c:v>Chihuahua</c:v>
                </c:pt>
                <c:pt idx="9">
                  <c:v>Ciudad de MéxicoP</c:v>
                </c:pt>
                <c:pt idx="10">
                  <c:v>Durango</c:v>
                </c:pt>
                <c:pt idx="11">
                  <c:v>Guanajuato</c:v>
                </c:pt>
                <c:pt idx="12">
                  <c:v>Guerrero</c:v>
                </c:pt>
                <c:pt idx="13">
                  <c:v>Hidalgo</c:v>
                </c:pt>
                <c:pt idx="14">
                  <c:v>Jalisco</c:v>
                </c:pt>
                <c:pt idx="15">
                  <c:v>México</c:v>
                </c:pt>
                <c:pt idx="16">
                  <c:v>Michoacán</c:v>
                </c:pt>
                <c:pt idx="17">
                  <c:v>Morelos</c:v>
                </c:pt>
                <c:pt idx="18">
                  <c:v>Nayarit</c:v>
                </c:pt>
                <c:pt idx="19">
                  <c:v>Nuevo León</c:v>
                </c:pt>
                <c:pt idx="20">
                  <c:v>Oaxaca</c:v>
                </c:pt>
                <c:pt idx="21">
                  <c:v>Puebla</c:v>
                </c:pt>
                <c:pt idx="22">
                  <c:v>Querétaro</c:v>
                </c:pt>
                <c:pt idx="23">
                  <c:v>Quintana Roo</c:v>
                </c:pt>
                <c:pt idx="24">
                  <c:v>San Luis Potosí</c:v>
                </c:pt>
                <c:pt idx="25">
                  <c:v>Sinaloa</c:v>
                </c:pt>
                <c:pt idx="26">
                  <c:v>Sonora</c:v>
                </c:pt>
                <c:pt idx="27">
                  <c:v>Tabasco</c:v>
                </c:pt>
                <c:pt idx="28">
                  <c:v>Tamaulipas</c:v>
                </c:pt>
                <c:pt idx="29">
                  <c:v>Tlaxcala</c:v>
                </c:pt>
                <c:pt idx="30">
                  <c:v>Veracruz</c:v>
                </c:pt>
                <c:pt idx="31">
                  <c:v>Yucatán</c:v>
                </c:pt>
                <c:pt idx="32">
                  <c:v>Zacatecas</c:v>
                </c:pt>
              </c:strCache>
            </c:strRef>
          </c:cat>
          <c:val>
            <c:numRef>
              <c:f>'C1'!$Z$47:$Z$79</c:f>
              <c:numCache>
                <c:formatCode>0.0</c:formatCode>
                <c:ptCount val="33"/>
                <c:pt idx="0">
                  <c:v>25.810372771474878</c:v>
                </c:pt>
                <c:pt idx="1">
                  <c:v>0</c:v>
                </c:pt>
                <c:pt idx="2">
                  <c:v>50</c:v>
                </c:pt>
                <c:pt idx="3">
                  <c:v>60</c:v>
                </c:pt>
                <c:pt idx="4">
                  <c:v>54.54545454545454</c:v>
                </c:pt>
                <c:pt idx="5">
                  <c:v>15.789473684210526</c:v>
                </c:pt>
                <c:pt idx="6">
                  <c:v>40</c:v>
                </c:pt>
                <c:pt idx="7">
                  <c:v>9.67741935483871</c:v>
                </c:pt>
                <c:pt idx="8">
                  <c:v>11.940298507462686</c:v>
                </c:pt>
                <c:pt idx="9">
                  <c:v>25</c:v>
                </c:pt>
                <c:pt idx="10">
                  <c:v>20.512820512820511</c:v>
                </c:pt>
                <c:pt idx="11">
                  <c:v>2.1739130434782608</c:v>
                </c:pt>
                <c:pt idx="12">
                  <c:v>29.629629629629626</c:v>
                </c:pt>
                <c:pt idx="13">
                  <c:v>44.047619047619044</c:v>
                </c:pt>
                <c:pt idx="14">
                  <c:v>22.400000000000002</c:v>
                </c:pt>
                <c:pt idx="15">
                  <c:v>20</c:v>
                </c:pt>
                <c:pt idx="16">
                  <c:v>33.628318584070797</c:v>
                </c:pt>
                <c:pt idx="17">
                  <c:v>33.333333333333329</c:v>
                </c:pt>
                <c:pt idx="18">
                  <c:v>15</c:v>
                </c:pt>
                <c:pt idx="19">
                  <c:v>45.098039215686278</c:v>
                </c:pt>
                <c:pt idx="20">
                  <c:v>31.228070175438599</c:v>
                </c:pt>
                <c:pt idx="21">
                  <c:v>25.345622119815669</c:v>
                </c:pt>
                <c:pt idx="22">
                  <c:v>33.333333333333329</c:v>
                </c:pt>
                <c:pt idx="23">
                  <c:v>0</c:v>
                </c:pt>
                <c:pt idx="24">
                  <c:v>41.379310344827587</c:v>
                </c:pt>
                <c:pt idx="25">
                  <c:v>16.666666666666664</c:v>
                </c:pt>
                <c:pt idx="26">
                  <c:v>31.944444444444443</c:v>
                </c:pt>
                <c:pt idx="27">
                  <c:v>11.76470588235294</c:v>
                </c:pt>
                <c:pt idx="28">
                  <c:v>16.279069767441861</c:v>
                </c:pt>
                <c:pt idx="29">
                  <c:v>15</c:v>
                </c:pt>
                <c:pt idx="30">
                  <c:v>8.0188679245283012</c:v>
                </c:pt>
                <c:pt idx="31">
                  <c:v>40.566037735849058</c:v>
                </c:pt>
                <c:pt idx="32">
                  <c:v>43.103448275862064</c:v>
                </c:pt>
              </c:numCache>
            </c:numRef>
          </c:val>
          <c:extLst>
            <c:ext xmlns:c16="http://schemas.microsoft.com/office/drawing/2014/chart" uri="{C3380CC4-5D6E-409C-BE32-E72D297353CC}">
              <c16:uniqueId val="{00000001-4256-42F4-A891-3845872018EF}"/>
            </c:ext>
          </c:extLst>
        </c:ser>
        <c:ser>
          <c:idx val="2"/>
          <c:order val="2"/>
          <c:spPr>
            <a:solidFill>
              <a:srgbClr val="F8696B"/>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2-4256-42F4-A891-3845872018EF}"/>
                </c:ext>
              </c:extLst>
            </c:dLbl>
            <c:dLbl>
              <c:idx val="23"/>
              <c:delete val="1"/>
              <c:extLst>
                <c:ext xmlns:c15="http://schemas.microsoft.com/office/drawing/2012/chart" uri="{CE6537A1-D6FC-4f65-9D91-7224C49458BB}"/>
                <c:ext xmlns:c16="http://schemas.microsoft.com/office/drawing/2014/chart" uri="{C3380CC4-5D6E-409C-BE32-E72D297353CC}">
                  <c16:uniqueId val="{00000003-4256-42F4-A891-3845872018EF}"/>
                </c:ext>
              </c:extLst>
            </c:dLbl>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'C1'!$X$47:$X$79</c:f>
              <c:strCache>
                <c:ptCount val="33"/>
                <c:pt idx="0">
                  <c:v>Total</c:v>
                </c:pt>
                <c:pt idx="1">
                  <c:v>Aguascalientes</c:v>
                </c:pt>
                <c:pt idx="2">
                  <c:v>Baja California</c:v>
                </c:pt>
                <c:pt idx="3">
                  <c:v>Baja California Sur</c:v>
                </c:pt>
                <c:pt idx="4">
                  <c:v>Campeche</c:v>
                </c:pt>
                <c:pt idx="5">
                  <c:v>Coahuila</c:v>
                </c:pt>
                <c:pt idx="6">
                  <c:v>Colima</c:v>
                </c:pt>
                <c:pt idx="7">
                  <c:v>Chiapas</c:v>
                </c:pt>
                <c:pt idx="8">
                  <c:v>Chihuahua</c:v>
                </c:pt>
                <c:pt idx="9">
                  <c:v>Ciudad de MéxicoP</c:v>
                </c:pt>
                <c:pt idx="10">
                  <c:v>Durango</c:v>
                </c:pt>
                <c:pt idx="11">
                  <c:v>Guanajuato</c:v>
                </c:pt>
                <c:pt idx="12">
                  <c:v>Guerrero</c:v>
                </c:pt>
                <c:pt idx="13">
                  <c:v>Hidalgo</c:v>
                </c:pt>
                <c:pt idx="14">
                  <c:v>Jalisco</c:v>
                </c:pt>
                <c:pt idx="15">
                  <c:v>México</c:v>
                </c:pt>
                <c:pt idx="16">
                  <c:v>Michoacán</c:v>
                </c:pt>
                <c:pt idx="17">
                  <c:v>Morelos</c:v>
                </c:pt>
                <c:pt idx="18">
                  <c:v>Nayarit</c:v>
                </c:pt>
                <c:pt idx="19">
                  <c:v>Nuevo León</c:v>
                </c:pt>
                <c:pt idx="20">
                  <c:v>Oaxaca</c:v>
                </c:pt>
                <c:pt idx="21">
                  <c:v>Puebla</c:v>
                </c:pt>
                <c:pt idx="22">
                  <c:v>Querétaro</c:v>
                </c:pt>
                <c:pt idx="23">
                  <c:v>Quintana Roo</c:v>
                </c:pt>
                <c:pt idx="24">
                  <c:v>San Luis Potosí</c:v>
                </c:pt>
                <c:pt idx="25">
                  <c:v>Sinaloa</c:v>
                </c:pt>
                <c:pt idx="26">
                  <c:v>Sonora</c:v>
                </c:pt>
                <c:pt idx="27">
                  <c:v>Tabasco</c:v>
                </c:pt>
                <c:pt idx="28">
                  <c:v>Tamaulipas</c:v>
                </c:pt>
                <c:pt idx="29">
                  <c:v>Tlaxcala</c:v>
                </c:pt>
                <c:pt idx="30">
                  <c:v>Veracruz</c:v>
                </c:pt>
                <c:pt idx="31">
                  <c:v>Yucatán</c:v>
                </c:pt>
                <c:pt idx="32">
                  <c:v>Zacatecas</c:v>
                </c:pt>
              </c:strCache>
            </c:strRef>
          </c:cat>
          <c:val>
            <c:numRef>
              <c:f>'C1'!$AA$47:$AA$79</c:f>
              <c:numCache>
                <c:formatCode>0.0</c:formatCode>
                <c:ptCount val="33"/>
                <c:pt idx="0">
                  <c:v>26.661264181523503</c:v>
                </c:pt>
                <c:pt idx="1">
                  <c:v>0</c:v>
                </c:pt>
                <c:pt idx="2">
                  <c:v>16.666666666666664</c:v>
                </c:pt>
                <c:pt idx="3">
                  <c:v>20</c:v>
                </c:pt>
                <c:pt idx="4">
                  <c:v>9.0909090909090917</c:v>
                </c:pt>
                <c:pt idx="5">
                  <c:v>15.789473684210526</c:v>
                </c:pt>
                <c:pt idx="6">
                  <c:v>10</c:v>
                </c:pt>
                <c:pt idx="7">
                  <c:v>4.838709677419355</c:v>
                </c:pt>
                <c:pt idx="8">
                  <c:v>14.925373134328357</c:v>
                </c:pt>
                <c:pt idx="9">
                  <c:v>6.25</c:v>
                </c:pt>
                <c:pt idx="10">
                  <c:v>20.512820512820511</c:v>
                </c:pt>
                <c:pt idx="11">
                  <c:v>4.3478260869565215</c:v>
                </c:pt>
                <c:pt idx="12">
                  <c:v>18.518518518518519</c:v>
                </c:pt>
                <c:pt idx="13">
                  <c:v>9.5238095238095237</c:v>
                </c:pt>
                <c:pt idx="14">
                  <c:v>9.6</c:v>
                </c:pt>
                <c:pt idx="15">
                  <c:v>8.7999999999999989</c:v>
                </c:pt>
                <c:pt idx="16">
                  <c:v>20.353982300884958</c:v>
                </c:pt>
                <c:pt idx="17">
                  <c:v>27.777777777777779</c:v>
                </c:pt>
                <c:pt idx="18">
                  <c:v>30</c:v>
                </c:pt>
                <c:pt idx="19">
                  <c:v>19.607843137254903</c:v>
                </c:pt>
                <c:pt idx="20">
                  <c:v>55.26315789473685</c:v>
                </c:pt>
                <c:pt idx="21">
                  <c:v>40.092165898617509</c:v>
                </c:pt>
                <c:pt idx="22">
                  <c:v>5.5555555555555554</c:v>
                </c:pt>
                <c:pt idx="23">
                  <c:v>0</c:v>
                </c:pt>
                <c:pt idx="24">
                  <c:v>22.413793103448278</c:v>
                </c:pt>
                <c:pt idx="25">
                  <c:v>16.666666666666664</c:v>
                </c:pt>
                <c:pt idx="26">
                  <c:v>19.444444444444446</c:v>
                </c:pt>
                <c:pt idx="27">
                  <c:v>23.52941176470588</c:v>
                </c:pt>
                <c:pt idx="28">
                  <c:v>23.255813953488371</c:v>
                </c:pt>
                <c:pt idx="29">
                  <c:v>18.333333333333332</c:v>
                </c:pt>
                <c:pt idx="30">
                  <c:v>6.6037735849056602</c:v>
                </c:pt>
                <c:pt idx="31">
                  <c:v>38.679245283018872</c:v>
                </c:pt>
                <c:pt idx="32">
                  <c:v>22.413793103448278</c:v>
                </c:pt>
              </c:numCache>
            </c:numRef>
          </c:val>
          <c:extLst>
            <c:ext xmlns:c16="http://schemas.microsoft.com/office/drawing/2014/chart" uri="{C3380CC4-5D6E-409C-BE32-E72D297353CC}">
              <c16:uniqueId val="{00000004-4256-42F4-A891-3845872018EF}"/>
            </c:ext>
          </c:extLst>
        </c:ser>
        <c:ser>
          <c:idx val="3"/>
          <c:order val="3"/>
          <c:spPr>
            <a:noFill/>
            <a:ln>
              <a:noFill/>
            </a:ln>
            <a:effectLst/>
          </c:spPr>
          <c:invertIfNegative val="0"/>
          <c:cat>
            <c:strRef>
              <c:f>'C1'!$X$47:$X$79</c:f>
              <c:strCache>
                <c:ptCount val="33"/>
                <c:pt idx="0">
                  <c:v>Total</c:v>
                </c:pt>
                <c:pt idx="1">
                  <c:v>Aguascalientes</c:v>
                </c:pt>
                <c:pt idx="2">
                  <c:v>Baja California</c:v>
                </c:pt>
                <c:pt idx="3">
                  <c:v>Baja California Sur</c:v>
                </c:pt>
                <c:pt idx="4">
                  <c:v>Campeche</c:v>
                </c:pt>
                <c:pt idx="5">
                  <c:v>Coahuila</c:v>
                </c:pt>
                <c:pt idx="6">
                  <c:v>Colima</c:v>
                </c:pt>
                <c:pt idx="7">
                  <c:v>Chiapas</c:v>
                </c:pt>
                <c:pt idx="8">
                  <c:v>Chihuahua</c:v>
                </c:pt>
                <c:pt idx="9">
                  <c:v>Ciudad de MéxicoP</c:v>
                </c:pt>
                <c:pt idx="10">
                  <c:v>Durango</c:v>
                </c:pt>
                <c:pt idx="11">
                  <c:v>Guanajuato</c:v>
                </c:pt>
                <c:pt idx="12">
                  <c:v>Guerrero</c:v>
                </c:pt>
                <c:pt idx="13">
                  <c:v>Hidalgo</c:v>
                </c:pt>
                <c:pt idx="14">
                  <c:v>Jalisco</c:v>
                </c:pt>
                <c:pt idx="15">
                  <c:v>México</c:v>
                </c:pt>
                <c:pt idx="16">
                  <c:v>Michoacán</c:v>
                </c:pt>
                <c:pt idx="17">
                  <c:v>Morelos</c:v>
                </c:pt>
                <c:pt idx="18">
                  <c:v>Nayarit</c:v>
                </c:pt>
                <c:pt idx="19">
                  <c:v>Nuevo León</c:v>
                </c:pt>
                <c:pt idx="20">
                  <c:v>Oaxaca</c:v>
                </c:pt>
                <c:pt idx="21">
                  <c:v>Puebla</c:v>
                </c:pt>
                <c:pt idx="22">
                  <c:v>Querétaro</c:v>
                </c:pt>
                <c:pt idx="23">
                  <c:v>Quintana Roo</c:v>
                </c:pt>
                <c:pt idx="24">
                  <c:v>San Luis Potosí</c:v>
                </c:pt>
                <c:pt idx="25">
                  <c:v>Sinaloa</c:v>
                </c:pt>
                <c:pt idx="26">
                  <c:v>Sonora</c:v>
                </c:pt>
                <c:pt idx="27">
                  <c:v>Tabasco</c:v>
                </c:pt>
                <c:pt idx="28">
                  <c:v>Tamaulipas</c:v>
                </c:pt>
                <c:pt idx="29">
                  <c:v>Tlaxcala</c:v>
                </c:pt>
                <c:pt idx="30">
                  <c:v>Veracruz</c:v>
                </c:pt>
                <c:pt idx="31">
                  <c:v>Yucatán</c:v>
                </c:pt>
                <c:pt idx="32">
                  <c:v>Zacatecas</c:v>
                </c:pt>
              </c:strCache>
            </c:strRef>
          </c:cat>
          <c:val>
            <c:numRef>
              <c:f>'C1'!$AB$47:$AB$79</c:f>
              <c:numCache>
                <c:formatCode>0.0</c:formatCode>
                <c:ptCount val="33"/>
                <c:pt idx="0">
                  <c:v>51.458670988654774</c:v>
                </c:pt>
                <c:pt idx="1">
                  <c:v>50</c:v>
                </c:pt>
                <c:pt idx="2">
                  <c:v>50</c:v>
                </c:pt>
                <c:pt idx="3">
                  <c:v>50</c:v>
                </c:pt>
                <c:pt idx="4">
                  <c:v>50</c:v>
                </c:pt>
                <c:pt idx="5">
                  <c:v>50.000000000000014</c:v>
                </c:pt>
                <c:pt idx="6">
                  <c:v>50</c:v>
                </c:pt>
                <c:pt idx="7">
                  <c:v>50</c:v>
                </c:pt>
                <c:pt idx="8">
                  <c:v>50</c:v>
                </c:pt>
                <c:pt idx="9">
                  <c:v>50</c:v>
                </c:pt>
                <c:pt idx="10">
                  <c:v>52.564102564102569</c:v>
                </c:pt>
                <c:pt idx="11">
                  <c:v>50</c:v>
                </c:pt>
                <c:pt idx="12">
                  <c:v>50.000000000000014</c:v>
                </c:pt>
                <c:pt idx="13">
                  <c:v>50</c:v>
                </c:pt>
                <c:pt idx="14">
                  <c:v>51.599999999999994</c:v>
                </c:pt>
                <c:pt idx="15">
                  <c:v>51.600000000000009</c:v>
                </c:pt>
                <c:pt idx="16">
                  <c:v>58.849557522123888</c:v>
                </c:pt>
                <c:pt idx="17">
                  <c:v>52.7777777777778</c:v>
                </c:pt>
                <c:pt idx="18">
                  <c:v>50</c:v>
                </c:pt>
                <c:pt idx="19">
                  <c:v>51.960784313725483</c:v>
                </c:pt>
                <c:pt idx="20">
                  <c:v>50.350877192982438</c:v>
                </c:pt>
                <c:pt idx="21">
                  <c:v>51.843317972350235</c:v>
                </c:pt>
                <c:pt idx="22">
                  <c:v>50</c:v>
                </c:pt>
                <c:pt idx="23">
                  <c:v>50</c:v>
                </c:pt>
                <c:pt idx="24">
                  <c:v>50</c:v>
                </c:pt>
                <c:pt idx="25">
                  <c:v>50.000000000000028</c:v>
                </c:pt>
                <c:pt idx="26">
                  <c:v>52.777777777777786</c:v>
                </c:pt>
                <c:pt idx="27">
                  <c:v>50</c:v>
                </c:pt>
                <c:pt idx="28">
                  <c:v>56.976744186046517</c:v>
                </c:pt>
                <c:pt idx="29">
                  <c:v>55</c:v>
                </c:pt>
                <c:pt idx="30">
                  <c:v>50.471698113207538</c:v>
                </c:pt>
                <c:pt idx="31">
                  <c:v>50</c:v>
                </c:pt>
                <c:pt idx="32">
                  <c:v>56.896551724137936</c:v>
                </c:pt>
              </c:numCache>
            </c:numRef>
          </c:val>
          <c:extLst>
            <c:ext xmlns:c16="http://schemas.microsoft.com/office/drawing/2014/chart" uri="{C3380CC4-5D6E-409C-BE32-E72D297353CC}">
              <c16:uniqueId val="{00000005-4256-42F4-A891-3845872018EF}"/>
            </c:ext>
          </c:extLst>
        </c:ser>
        <c:ser>
          <c:idx val="4"/>
          <c:order val="4"/>
          <c:spPr>
            <a:solidFill>
              <a:srgbClr val="63BE7B"/>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'C1'!$X$47:$X$79</c:f>
              <c:strCache>
                <c:ptCount val="33"/>
                <c:pt idx="0">
                  <c:v>Total</c:v>
                </c:pt>
                <c:pt idx="1">
                  <c:v>Aguascalientes</c:v>
                </c:pt>
                <c:pt idx="2">
                  <c:v>Baja California</c:v>
                </c:pt>
                <c:pt idx="3">
                  <c:v>Baja California Sur</c:v>
                </c:pt>
                <c:pt idx="4">
                  <c:v>Campeche</c:v>
                </c:pt>
                <c:pt idx="5">
                  <c:v>Coahuila</c:v>
                </c:pt>
                <c:pt idx="6">
                  <c:v>Colima</c:v>
                </c:pt>
                <c:pt idx="7">
                  <c:v>Chiapas</c:v>
                </c:pt>
                <c:pt idx="8">
                  <c:v>Chihuahua</c:v>
                </c:pt>
                <c:pt idx="9">
                  <c:v>Ciudad de MéxicoP</c:v>
                </c:pt>
                <c:pt idx="10">
                  <c:v>Durango</c:v>
                </c:pt>
                <c:pt idx="11">
                  <c:v>Guanajuato</c:v>
                </c:pt>
                <c:pt idx="12">
                  <c:v>Guerrero</c:v>
                </c:pt>
                <c:pt idx="13">
                  <c:v>Hidalgo</c:v>
                </c:pt>
                <c:pt idx="14">
                  <c:v>Jalisco</c:v>
                </c:pt>
                <c:pt idx="15">
                  <c:v>México</c:v>
                </c:pt>
                <c:pt idx="16">
                  <c:v>Michoacán</c:v>
                </c:pt>
                <c:pt idx="17">
                  <c:v>Morelos</c:v>
                </c:pt>
                <c:pt idx="18">
                  <c:v>Nayarit</c:v>
                </c:pt>
                <c:pt idx="19">
                  <c:v>Nuevo León</c:v>
                </c:pt>
                <c:pt idx="20">
                  <c:v>Oaxaca</c:v>
                </c:pt>
                <c:pt idx="21">
                  <c:v>Puebla</c:v>
                </c:pt>
                <c:pt idx="22">
                  <c:v>Querétaro</c:v>
                </c:pt>
                <c:pt idx="23">
                  <c:v>Quintana Roo</c:v>
                </c:pt>
                <c:pt idx="24">
                  <c:v>San Luis Potosí</c:v>
                </c:pt>
                <c:pt idx="25">
                  <c:v>Sinaloa</c:v>
                </c:pt>
                <c:pt idx="26">
                  <c:v>Sonora</c:v>
                </c:pt>
                <c:pt idx="27">
                  <c:v>Tabasco</c:v>
                </c:pt>
                <c:pt idx="28">
                  <c:v>Tamaulipas</c:v>
                </c:pt>
                <c:pt idx="29">
                  <c:v>Tlaxcala</c:v>
                </c:pt>
                <c:pt idx="30">
                  <c:v>Veracruz</c:v>
                </c:pt>
                <c:pt idx="31">
                  <c:v>Yucatán</c:v>
                </c:pt>
                <c:pt idx="32">
                  <c:v>Zacatecas</c:v>
                </c:pt>
              </c:strCache>
            </c:strRef>
          </c:cat>
          <c:val>
            <c:numRef>
              <c:f>'C1'!$AC$47:$AC$79</c:f>
              <c:numCache>
                <c:formatCode>0.0</c:formatCode>
                <c:ptCount val="33"/>
                <c:pt idx="0">
                  <c:v>39.424635332252841</c:v>
                </c:pt>
                <c:pt idx="1">
                  <c:v>72.727272727272734</c:v>
                </c:pt>
                <c:pt idx="2">
                  <c:v>50</c:v>
                </c:pt>
                <c:pt idx="3">
                  <c:v>60</c:v>
                </c:pt>
                <c:pt idx="4">
                  <c:v>27.27272727272727</c:v>
                </c:pt>
                <c:pt idx="5">
                  <c:v>71.05263157894737</c:v>
                </c:pt>
                <c:pt idx="6">
                  <c:v>70</c:v>
                </c:pt>
                <c:pt idx="7">
                  <c:v>77.41935483870968</c:v>
                </c:pt>
                <c:pt idx="8">
                  <c:v>65.671641791044777</c:v>
                </c:pt>
                <c:pt idx="9">
                  <c:v>56.25</c:v>
                </c:pt>
                <c:pt idx="10">
                  <c:v>43.589743589743591</c:v>
                </c:pt>
                <c:pt idx="11">
                  <c:v>91.304347826086953</c:v>
                </c:pt>
                <c:pt idx="12">
                  <c:v>45.679012345679013</c:v>
                </c:pt>
                <c:pt idx="13">
                  <c:v>32.142857142857146</c:v>
                </c:pt>
                <c:pt idx="14">
                  <c:v>60.8</c:v>
                </c:pt>
                <c:pt idx="15">
                  <c:v>63.2</c:v>
                </c:pt>
                <c:pt idx="16">
                  <c:v>30.088495575221241</c:v>
                </c:pt>
                <c:pt idx="17">
                  <c:v>33.333333333333329</c:v>
                </c:pt>
                <c:pt idx="18">
                  <c:v>60</c:v>
                </c:pt>
                <c:pt idx="19">
                  <c:v>25.490196078431371</c:v>
                </c:pt>
                <c:pt idx="20">
                  <c:v>10.526315789473683</c:v>
                </c:pt>
                <c:pt idx="21">
                  <c:v>25.806451612903224</c:v>
                </c:pt>
                <c:pt idx="22">
                  <c:v>61.111111111111114</c:v>
                </c:pt>
                <c:pt idx="23">
                  <c:v>100</c:v>
                </c:pt>
                <c:pt idx="24">
                  <c:v>37.931034482758619</c:v>
                </c:pt>
                <c:pt idx="25">
                  <c:v>66.666666666666657</c:v>
                </c:pt>
                <c:pt idx="26">
                  <c:v>41.666666666666671</c:v>
                </c:pt>
                <c:pt idx="27">
                  <c:v>70.588235294117652</c:v>
                </c:pt>
                <c:pt idx="28">
                  <c:v>41.860465116279073</c:v>
                </c:pt>
                <c:pt idx="29">
                  <c:v>40</c:v>
                </c:pt>
                <c:pt idx="30">
                  <c:v>65.566037735849065</c:v>
                </c:pt>
                <c:pt idx="31">
                  <c:v>18.867924528301888</c:v>
                </c:pt>
                <c:pt idx="32">
                  <c:v>15.517241379310345</c:v>
                </c:pt>
              </c:numCache>
            </c:numRef>
          </c:val>
          <c:extLst>
            <c:ext xmlns:c16="http://schemas.microsoft.com/office/drawing/2014/chart" uri="{C3380CC4-5D6E-409C-BE32-E72D297353CC}">
              <c16:uniqueId val="{00000006-4256-42F4-A891-3845872018EF}"/>
            </c:ext>
          </c:extLst>
        </c:ser>
        <c:ser>
          <c:idx val="5"/>
          <c:order val="5"/>
          <c:spPr>
            <a:solidFill>
              <a:srgbClr val="FFC000"/>
            </a:solidFill>
            <a:ln>
              <a:noFill/>
            </a:ln>
            <a:effectLst/>
          </c:spPr>
          <c:invertIfNegative val="0"/>
          <c:cat>
            <c:strRef>
              <c:f>'C1'!$X$47:$X$79</c:f>
              <c:strCache>
                <c:ptCount val="33"/>
                <c:pt idx="0">
                  <c:v>Total</c:v>
                </c:pt>
                <c:pt idx="1">
                  <c:v>Aguascalientes</c:v>
                </c:pt>
                <c:pt idx="2">
                  <c:v>Baja California</c:v>
                </c:pt>
                <c:pt idx="3">
                  <c:v>Baja California Sur</c:v>
                </c:pt>
                <c:pt idx="4">
                  <c:v>Campeche</c:v>
                </c:pt>
                <c:pt idx="5">
                  <c:v>Coahuila</c:v>
                </c:pt>
                <c:pt idx="6">
                  <c:v>Colima</c:v>
                </c:pt>
                <c:pt idx="7">
                  <c:v>Chiapas</c:v>
                </c:pt>
                <c:pt idx="8">
                  <c:v>Chihuahua</c:v>
                </c:pt>
                <c:pt idx="9">
                  <c:v>Ciudad de MéxicoP</c:v>
                </c:pt>
                <c:pt idx="10">
                  <c:v>Durango</c:v>
                </c:pt>
                <c:pt idx="11">
                  <c:v>Guanajuato</c:v>
                </c:pt>
                <c:pt idx="12">
                  <c:v>Guerrero</c:v>
                </c:pt>
                <c:pt idx="13">
                  <c:v>Hidalgo</c:v>
                </c:pt>
                <c:pt idx="14">
                  <c:v>Jalisco</c:v>
                </c:pt>
                <c:pt idx="15">
                  <c:v>México</c:v>
                </c:pt>
                <c:pt idx="16">
                  <c:v>Michoacán</c:v>
                </c:pt>
                <c:pt idx="17">
                  <c:v>Morelos</c:v>
                </c:pt>
                <c:pt idx="18">
                  <c:v>Nayarit</c:v>
                </c:pt>
                <c:pt idx="19">
                  <c:v>Nuevo León</c:v>
                </c:pt>
                <c:pt idx="20">
                  <c:v>Oaxaca</c:v>
                </c:pt>
                <c:pt idx="21">
                  <c:v>Puebla</c:v>
                </c:pt>
                <c:pt idx="22">
                  <c:v>Querétaro</c:v>
                </c:pt>
                <c:pt idx="23">
                  <c:v>Quintana Roo</c:v>
                </c:pt>
                <c:pt idx="24">
                  <c:v>San Luis Potosí</c:v>
                </c:pt>
                <c:pt idx="25">
                  <c:v>Sinaloa</c:v>
                </c:pt>
                <c:pt idx="26">
                  <c:v>Sonora</c:v>
                </c:pt>
                <c:pt idx="27">
                  <c:v>Tabasco</c:v>
                </c:pt>
                <c:pt idx="28">
                  <c:v>Tamaulipas</c:v>
                </c:pt>
                <c:pt idx="29">
                  <c:v>Tlaxcala</c:v>
                </c:pt>
                <c:pt idx="30">
                  <c:v>Veracruz</c:v>
                </c:pt>
                <c:pt idx="31">
                  <c:v>Yucatán</c:v>
                </c:pt>
                <c:pt idx="32">
                  <c:v>Zacatecas</c:v>
                </c:pt>
              </c:strCache>
            </c:strRef>
          </c:cat>
          <c:val>
            <c:numRef>
              <c:f>'C1'!$AD$47:$AD$79</c:f>
              <c:numCache>
                <c:formatCode>0.0</c:formatCode>
                <c:ptCount val="33"/>
                <c:pt idx="0">
                  <c:v>30.064829821717993</c:v>
                </c:pt>
                <c:pt idx="1">
                  <c:v>18.181818181818183</c:v>
                </c:pt>
                <c:pt idx="2">
                  <c:v>16.666666666666664</c:v>
                </c:pt>
                <c:pt idx="3">
                  <c:v>20</c:v>
                </c:pt>
                <c:pt idx="4">
                  <c:v>45.454545454545453</c:v>
                </c:pt>
                <c:pt idx="5">
                  <c:v>15.789473684210526</c:v>
                </c:pt>
                <c:pt idx="6">
                  <c:v>30</c:v>
                </c:pt>
                <c:pt idx="7">
                  <c:v>16.129032258064516</c:v>
                </c:pt>
                <c:pt idx="8">
                  <c:v>17.910447761194028</c:v>
                </c:pt>
                <c:pt idx="9">
                  <c:v>25</c:v>
                </c:pt>
                <c:pt idx="10">
                  <c:v>30.76923076923077</c:v>
                </c:pt>
                <c:pt idx="11">
                  <c:v>2.1739130434782608</c:v>
                </c:pt>
                <c:pt idx="12">
                  <c:v>29.629629629629626</c:v>
                </c:pt>
                <c:pt idx="13">
                  <c:v>55.952380952380956</c:v>
                </c:pt>
                <c:pt idx="14">
                  <c:v>28.000000000000004</c:v>
                </c:pt>
                <c:pt idx="15">
                  <c:v>24.8</c:v>
                </c:pt>
                <c:pt idx="16">
                  <c:v>41.592920353982301</c:v>
                </c:pt>
                <c:pt idx="17">
                  <c:v>30.555555555555557</c:v>
                </c:pt>
                <c:pt idx="18">
                  <c:v>15</c:v>
                </c:pt>
                <c:pt idx="19">
                  <c:v>50.980392156862742</c:v>
                </c:pt>
                <c:pt idx="20">
                  <c:v>32.982456140350877</c:v>
                </c:pt>
                <c:pt idx="21">
                  <c:v>29.493087557603687</c:v>
                </c:pt>
                <c:pt idx="22">
                  <c:v>27.777777777777779</c:v>
                </c:pt>
                <c:pt idx="23">
                  <c:v>0</c:v>
                </c:pt>
                <c:pt idx="24">
                  <c:v>36.206896551724135</c:v>
                </c:pt>
                <c:pt idx="25">
                  <c:v>11.111111111111111</c:v>
                </c:pt>
                <c:pt idx="26">
                  <c:v>31.944444444444443</c:v>
                </c:pt>
                <c:pt idx="27">
                  <c:v>5.8823529411764701</c:v>
                </c:pt>
                <c:pt idx="28">
                  <c:v>27.906976744186046</c:v>
                </c:pt>
                <c:pt idx="29">
                  <c:v>25</c:v>
                </c:pt>
                <c:pt idx="30">
                  <c:v>20.283018867924529</c:v>
                </c:pt>
                <c:pt idx="31">
                  <c:v>44.339622641509436</c:v>
                </c:pt>
                <c:pt idx="32">
                  <c:v>51.724137931034484</c:v>
                </c:pt>
              </c:numCache>
            </c:numRef>
          </c:val>
          <c:extLst>
            <c:ext xmlns:c16="http://schemas.microsoft.com/office/drawing/2014/chart" uri="{C3380CC4-5D6E-409C-BE32-E72D297353CC}">
              <c16:uniqueId val="{00000007-4256-42F4-A891-3845872018EF}"/>
            </c:ext>
          </c:extLst>
        </c:ser>
        <c:ser>
          <c:idx val="6"/>
          <c:order val="6"/>
          <c:spPr>
            <a:solidFill>
              <a:srgbClr val="F8696B"/>
            </a:solidFill>
            <a:ln>
              <a:noFill/>
            </a:ln>
            <a:effectLst/>
          </c:spPr>
          <c:invertIfNegative val="0"/>
          <c:dLbls>
            <c:dLbl>
              <c:idx val="23"/>
              <c:delete val="1"/>
              <c:extLst>
                <c:ext xmlns:c15="http://schemas.microsoft.com/office/drawing/2012/chart" uri="{CE6537A1-D6FC-4f65-9D91-7224C49458BB}"/>
                <c:ext xmlns:c16="http://schemas.microsoft.com/office/drawing/2014/chart" uri="{C3380CC4-5D6E-409C-BE32-E72D297353CC}">
                  <c16:uniqueId val="{00000008-4256-42F4-A891-3845872018EF}"/>
                </c:ext>
              </c:extLst>
            </c:dLbl>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'C1'!$X$47:$X$79</c:f>
              <c:strCache>
                <c:ptCount val="33"/>
                <c:pt idx="0">
                  <c:v>Total</c:v>
                </c:pt>
                <c:pt idx="1">
                  <c:v>Aguascalientes</c:v>
                </c:pt>
                <c:pt idx="2">
                  <c:v>Baja California</c:v>
                </c:pt>
                <c:pt idx="3">
                  <c:v>Baja California Sur</c:v>
                </c:pt>
                <c:pt idx="4">
                  <c:v>Campeche</c:v>
                </c:pt>
                <c:pt idx="5">
                  <c:v>Coahuila</c:v>
                </c:pt>
                <c:pt idx="6">
                  <c:v>Colima</c:v>
                </c:pt>
                <c:pt idx="7">
                  <c:v>Chiapas</c:v>
                </c:pt>
                <c:pt idx="8">
                  <c:v>Chihuahua</c:v>
                </c:pt>
                <c:pt idx="9">
                  <c:v>Ciudad de MéxicoP</c:v>
                </c:pt>
                <c:pt idx="10">
                  <c:v>Durango</c:v>
                </c:pt>
                <c:pt idx="11">
                  <c:v>Guanajuato</c:v>
                </c:pt>
                <c:pt idx="12">
                  <c:v>Guerrero</c:v>
                </c:pt>
                <c:pt idx="13">
                  <c:v>Hidalgo</c:v>
                </c:pt>
                <c:pt idx="14">
                  <c:v>Jalisco</c:v>
                </c:pt>
                <c:pt idx="15">
                  <c:v>México</c:v>
                </c:pt>
                <c:pt idx="16">
                  <c:v>Michoacán</c:v>
                </c:pt>
                <c:pt idx="17">
                  <c:v>Morelos</c:v>
                </c:pt>
                <c:pt idx="18">
                  <c:v>Nayarit</c:v>
                </c:pt>
                <c:pt idx="19">
                  <c:v>Nuevo León</c:v>
                </c:pt>
                <c:pt idx="20">
                  <c:v>Oaxaca</c:v>
                </c:pt>
                <c:pt idx="21">
                  <c:v>Puebla</c:v>
                </c:pt>
                <c:pt idx="22">
                  <c:v>Querétaro</c:v>
                </c:pt>
                <c:pt idx="23">
                  <c:v>Quintana Roo</c:v>
                </c:pt>
                <c:pt idx="24">
                  <c:v>San Luis Potosí</c:v>
                </c:pt>
                <c:pt idx="25">
                  <c:v>Sinaloa</c:v>
                </c:pt>
                <c:pt idx="26">
                  <c:v>Sonora</c:v>
                </c:pt>
                <c:pt idx="27">
                  <c:v>Tabasco</c:v>
                </c:pt>
                <c:pt idx="28">
                  <c:v>Tamaulipas</c:v>
                </c:pt>
                <c:pt idx="29">
                  <c:v>Tlaxcala</c:v>
                </c:pt>
                <c:pt idx="30">
                  <c:v>Veracruz</c:v>
                </c:pt>
                <c:pt idx="31">
                  <c:v>Yucatán</c:v>
                </c:pt>
                <c:pt idx="32">
                  <c:v>Zacatecas</c:v>
                </c:pt>
              </c:strCache>
            </c:strRef>
          </c:cat>
          <c:val>
            <c:numRef>
              <c:f>'C1'!$AE$47:$AE$79</c:f>
              <c:numCache>
                <c:formatCode>0.0</c:formatCode>
                <c:ptCount val="33"/>
                <c:pt idx="0">
                  <c:v>28.889789303079418</c:v>
                </c:pt>
                <c:pt idx="1">
                  <c:v>9.0909090909090917</c:v>
                </c:pt>
                <c:pt idx="2">
                  <c:v>33.333333333333329</c:v>
                </c:pt>
                <c:pt idx="3">
                  <c:v>20</c:v>
                </c:pt>
                <c:pt idx="4">
                  <c:v>27.27272727272727</c:v>
                </c:pt>
                <c:pt idx="5">
                  <c:v>13.157894736842104</c:v>
                </c:pt>
                <c:pt idx="6">
                  <c:v>0</c:v>
                </c:pt>
                <c:pt idx="7">
                  <c:v>6.4516129032258061</c:v>
                </c:pt>
                <c:pt idx="8">
                  <c:v>14.925373134328357</c:v>
                </c:pt>
                <c:pt idx="9">
                  <c:v>18.75</c:v>
                </c:pt>
                <c:pt idx="10">
                  <c:v>20.512820512820511</c:v>
                </c:pt>
                <c:pt idx="11">
                  <c:v>6.5217391304347823</c:v>
                </c:pt>
                <c:pt idx="12">
                  <c:v>24.691358024691358</c:v>
                </c:pt>
                <c:pt idx="13">
                  <c:v>11.904761904761903</c:v>
                </c:pt>
                <c:pt idx="14">
                  <c:v>9.6</c:v>
                </c:pt>
                <c:pt idx="15">
                  <c:v>11.200000000000001</c:v>
                </c:pt>
                <c:pt idx="16">
                  <c:v>18.584070796460178</c:v>
                </c:pt>
                <c:pt idx="17">
                  <c:v>33.333333333333329</c:v>
                </c:pt>
                <c:pt idx="18">
                  <c:v>25</c:v>
                </c:pt>
                <c:pt idx="19">
                  <c:v>19.607843137254903</c:v>
                </c:pt>
                <c:pt idx="20">
                  <c:v>56.140350877192979</c:v>
                </c:pt>
                <c:pt idx="21">
                  <c:v>42.857142857142854</c:v>
                </c:pt>
                <c:pt idx="22">
                  <c:v>11.111111111111111</c:v>
                </c:pt>
                <c:pt idx="23">
                  <c:v>0</c:v>
                </c:pt>
                <c:pt idx="24">
                  <c:v>25.862068965517242</c:v>
                </c:pt>
                <c:pt idx="25">
                  <c:v>22.222222222222221</c:v>
                </c:pt>
                <c:pt idx="26">
                  <c:v>23.611111111111111</c:v>
                </c:pt>
                <c:pt idx="27">
                  <c:v>23.52941176470588</c:v>
                </c:pt>
                <c:pt idx="28">
                  <c:v>23.255813953488371</c:v>
                </c:pt>
                <c:pt idx="29">
                  <c:v>30</c:v>
                </c:pt>
                <c:pt idx="30">
                  <c:v>13.20754716981132</c:v>
                </c:pt>
                <c:pt idx="31">
                  <c:v>36.79245283018868</c:v>
                </c:pt>
                <c:pt idx="32">
                  <c:v>25.862068965517242</c:v>
                </c:pt>
              </c:numCache>
            </c:numRef>
          </c:val>
          <c:extLst>
            <c:ext xmlns:c16="http://schemas.microsoft.com/office/drawing/2014/chart" uri="{C3380CC4-5D6E-409C-BE32-E72D297353CC}">
              <c16:uniqueId val="{00000009-4256-42F4-A891-3845872018EF}"/>
            </c:ext>
          </c:extLst>
        </c:ser>
        <c:ser>
          <c:idx val="7"/>
          <c:order val="7"/>
          <c:spPr>
            <a:noFill/>
            <a:ln>
              <a:noFill/>
            </a:ln>
            <a:effectLst/>
          </c:spPr>
          <c:invertIfNegative val="0"/>
          <c:cat>
            <c:strRef>
              <c:f>'C1'!$X$47:$X$79</c:f>
              <c:strCache>
                <c:ptCount val="33"/>
                <c:pt idx="0">
                  <c:v>Total</c:v>
                </c:pt>
                <c:pt idx="1">
                  <c:v>Aguascalientes</c:v>
                </c:pt>
                <c:pt idx="2">
                  <c:v>Baja California</c:v>
                </c:pt>
                <c:pt idx="3">
                  <c:v>Baja California Sur</c:v>
                </c:pt>
                <c:pt idx="4">
                  <c:v>Campeche</c:v>
                </c:pt>
                <c:pt idx="5">
                  <c:v>Coahuila</c:v>
                </c:pt>
                <c:pt idx="6">
                  <c:v>Colima</c:v>
                </c:pt>
                <c:pt idx="7">
                  <c:v>Chiapas</c:v>
                </c:pt>
                <c:pt idx="8">
                  <c:v>Chihuahua</c:v>
                </c:pt>
                <c:pt idx="9">
                  <c:v>Ciudad de MéxicoP</c:v>
                </c:pt>
                <c:pt idx="10">
                  <c:v>Durango</c:v>
                </c:pt>
                <c:pt idx="11">
                  <c:v>Guanajuato</c:v>
                </c:pt>
                <c:pt idx="12">
                  <c:v>Guerrero</c:v>
                </c:pt>
                <c:pt idx="13">
                  <c:v>Hidalgo</c:v>
                </c:pt>
                <c:pt idx="14">
                  <c:v>Jalisco</c:v>
                </c:pt>
                <c:pt idx="15">
                  <c:v>México</c:v>
                </c:pt>
                <c:pt idx="16">
                  <c:v>Michoacán</c:v>
                </c:pt>
                <c:pt idx="17">
                  <c:v>Morelos</c:v>
                </c:pt>
                <c:pt idx="18">
                  <c:v>Nayarit</c:v>
                </c:pt>
                <c:pt idx="19">
                  <c:v>Nuevo León</c:v>
                </c:pt>
                <c:pt idx="20">
                  <c:v>Oaxaca</c:v>
                </c:pt>
                <c:pt idx="21">
                  <c:v>Puebla</c:v>
                </c:pt>
                <c:pt idx="22">
                  <c:v>Querétaro</c:v>
                </c:pt>
                <c:pt idx="23">
                  <c:v>Quintana Roo</c:v>
                </c:pt>
                <c:pt idx="24">
                  <c:v>San Luis Potosí</c:v>
                </c:pt>
                <c:pt idx="25">
                  <c:v>Sinaloa</c:v>
                </c:pt>
                <c:pt idx="26">
                  <c:v>Sonora</c:v>
                </c:pt>
                <c:pt idx="27">
                  <c:v>Tabasco</c:v>
                </c:pt>
                <c:pt idx="28">
                  <c:v>Tamaulipas</c:v>
                </c:pt>
                <c:pt idx="29">
                  <c:v>Tlaxcala</c:v>
                </c:pt>
                <c:pt idx="30">
                  <c:v>Veracruz</c:v>
                </c:pt>
                <c:pt idx="31">
                  <c:v>Yucatán</c:v>
                </c:pt>
                <c:pt idx="32">
                  <c:v>Zacatecas</c:v>
                </c:pt>
              </c:strCache>
            </c:strRef>
          </c:cat>
          <c:val>
            <c:numRef>
              <c:f>'C1'!$AF$47:$AF$79</c:f>
              <c:numCache>
                <c:formatCode>0.0</c:formatCode>
                <c:ptCount val="33"/>
                <c:pt idx="0">
                  <c:v>51.620745542949749</c:v>
                </c:pt>
                <c:pt idx="1">
                  <c:v>49.999999999999986</c:v>
                </c:pt>
                <c:pt idx="2">
                  <c:v>50.000000000000014</c:v>
                </c:pt>
                <c:pt idx="3">
                  <c:v>50</c:v>
                </c:pt>
                <c:pt idx="4">
                  <c:v>50.000000000000014</c:v>
                </c:pt>
                <c:pt idx="5">
                  <c:v>50</c:v>
                </c:pt>
                <c:pt idx="6">
                  <c:v>50</c:v>
                </c:pt>
                <c:pt idx="7">
                  <c:v>50</c:v>
                </c:pt>
                <c:pt idx="8">
                  <c:v>51.492537313432834</c:v>
                </c:pt>
                <c:pt idx="9">
                  <c:v>50</c:v>
                </c:pt>
                <c:pt idx="10">
                  <c:v>55.128205128205124</c:v>
                </c:pt>
                <c:pt idx="11">
                  <c:v>50</c:v>
                </c:pt>
                <c:pt idx="12">
                  <c:v>50.000000000000014</c:v>
                </c:pt>
                <c:pt idx="13">
                  <c:v>50</c:v>
                </c:pt>
                <c:pt idx="14">
                  <c:v>51.600000000000009</c:v>
                </c:pt>
                <c:pt idx="15">
                  <c:v>50.8</c:v>
                </c:pt>
                <c:pt idx="16">
                  <c:v>59.73451327433628</c:v>
                </c:pt>
                <c:pt idx="17">
                  <c:v>52.777777777777786</c:v>
                </c:pt>
                <c:pt idx="18">
                  <c:v>50</c:v>
                </c:pt>
                <c:pt idx="19">
                  <c:v>53.921568627450981</c:v>
                </c:pt>
                <c:pt idx="20">
                  <c:v>50.350877192982466</c:v>
                </c:pt>
                <c:pt idx="21">
                  <c:v>51.843317972350235</c:v>
                </c:pt>
                <c:pt idx="22">
                  <c:v>50</c:v>
                </c:pt>
                <c:pt idx="23">
                  <c:v>50</c:v>
                </c:pt>
                <c:pt idx="24">
                  <c:v>50</c:v>
                </c:pt>
                <c:pt idx="25">
                  <c:v>50</c:v>
                </c:pt>
                <c:pt idx="26">
                  <c:v>52.777777777777771</c:v>
                </c:pt>
                <c:pt idx="27">
                  <c:v>50</c:v>
                </c:pt>
                <c:pt idx="28">
                  <c:v>56.976744186046517</c:v>
                </c:pt>
                <c:pt idx="29">
                  <c:v>55</c:v>
                </c:pt>
                <c:pt idx="30">
                  <c:v>50.943396226415089</c:v>
                </c:pt>
                <c:pt idx="31">
                  <c:v>50</c:v>
                </c:pt>
                <c:pt idx="32">
                  <c:v>56.896551724137936</c:v>
                </c:pt>
              </c:numCache>
            </c:numRef>
          </c:val>
          <c:extLst>
            <c:ext xmlns:c16="http://schemas.microsoft.com/office/drawing/2014/chart" uri="{C3380CC4-5D6E-409C-BE32-E72D297353CC}">
              <c16:uniqueId val="{0000000A-4256-42F4-A891-3845872018EF}"/>
            </c:ext>
          </c:extLst>
        </c:ser>
        <c:ser>
          <c:idx val="8"/>
          <c:order val="8"/>
          <c:spPr>
            <a:solidFill>
              <a:srgbClr val="63BE7B"/>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'C1'!$X$47:$X$79</c:f>
              <c:strCache>
                <c:ptCount val="33"/>
                <c:pt idx="0">
                  <c:v>Total</c:v>
                </c:pt>
                <c:pt idx="1">
                  <c:v>Aguascalientes</c:v>
                </c:pt>
                <c:pt idx="2">
                  <c:v>Baja California</c:v>
                </c:pt>
                <c:pt idx="3">
                  <c:v>Baja California Sur</c:v>
                </c:pt>
                <c:pt idx="4">
                  <c:v>Campeche</c:v>
                </c:pt>
                <c:pt idx="5">
                  <c:v>Coahuila</c:v>
                </c:pt>
                <c:pt idx="6">
                  <c:v>Colima</c:v>
                </c:pt>
                <c:pt idx="7">
                  <c:v>Chiapas</c:v>
                </c:pt>
                <c:pt idx="8">
                  <c:v>Chihuahua</c:v>
                </c:pt>
                <c:pt idx="9">
                  <c:v>Ciudad de MéxicoP</c:v>
                </c:pt>
                <c:pt idx="10">
                  <c:v>Durango</c:v>
                </c:pt>
                <c:pt idx="11">
                  <c:v>Guanajuato</c:v>
                </c:pt>
                <c:pt idx="12">
                  <c:v>Guerrero</c:v>
                </c:pt>
                <c:pt idx="13">
                  <c:v>Hidalgo</c:v>
                </c:pt>
                <c:pt idx="14">
                  <c:v>Jalisco</c:v>
                </c:pt>
                <c:pt idx="15">
                  <c:v>México</c:v>
                </c:pt>
                <c:pt idx="16">
                  <c:v>Michoacán</c:v>
                </c:pt>
                <c:pt idx="17">
                  <c:v>Morelos</c:v>
                </c:pt>
                <c:pt idx="18">
                  <c:v>Nayarit</c:v>
                </c:pt>
                <c:pt idx="19">
                  <c:v>Nuevo León</c:v>
                </c:pt>
                <c:pt idx="20">
                  <c:v>Oaxaca</c:v>
                </c:pt>
                <c:pt idx="21">
                  <c:v>Puebla</c:v>
                </c:pt>
                <c:pt idx="22">
                  <c:v>Querétaro</c:v>
                </c:pt>
                <c:pt idx="23">
                  <c:v>Quintana Roo</c:v>
                </c:pt>
                <c:pt idx="24">
                  <c:v>San Luis Potosí</c:v>
                </c:pt>
                <c:pt idx="25">
                  <c:v>Sinaloa</c:v>
                </c:pt>
                <c:pt idx="26">
                  <c:v>Sonora</c:v>
                </c:pt>
                <c:pt idx="27">
                  <c:v>Tabasco</c:v>
                </c:pt>
                <c:pt idx="28">
                  <c:v>Tamaulipas</c:v>
                </c:pt>
                <c:pt idx="29">
                  <c:v>Tlaxcala</c:v>
                </c:pt>
                <c:pt idx="30">
                  <c:v>Veracruz</c:v>
                </c:pt>
                <c:pt idx="31">
                  <c:v>Yucatán</c:v>
                </c:pt>
                <c:pt idx="32">
                  <c:v>Zacatecas</c:v>
                </c:pt>
              </c:strCache>
            </c:strRef>
          </c:cat>
          <c:val>
            <c:numRef>
              <c:f>'C1'!$AG$47:$AG$79</c:f>
              <c:numCache>
                <c:formatCode>0.0</c:formatCode>
                <c:ptCount val="33"/>
                <c:pt idx="0">
                  <c:v>37.03403565640194</c:v>
                </c:pt>
                <c:pt idx="1">
                  <c:v>27.27272727272727</c:v>
                </c:pt>
                <c:pt idx="2">
                  <c:v>66.666666666666657</c:v>
                </c:pt>
                <c:pt idx="3">
                  <c:v>80</c:v>
                </c:pt>
                <c:pt idx="4">
                  <c:v>36.363636363636367</c:v>
                </c:pt>
                <c:pt idx="5">
                  <c:v>76.31578947368422</c:v>
                </c:pt>
                <c:pt idx="6">
                  <c:v>80</c:v>
                </c:pt>
                <c:pt idx="7">
                  <c:v>24.193548387096776</c:v>
                </c:pt>
                <c:pt idx="8">
                  <c:v>35.820895522388057</c:v>
                </c:pt>
                <c:pt idx="9">
                  <c:v>93.75</c:v>
                </c:pt>
                <c:pt idx="10">
                  <c:v>28.205128205128204</c:v>
                </c:pt>
                <c:pt idx="11">
                  <c:v>82.608695652173907</c:v>
                </c:pt>
                <c:pt idx="12">
                  <c:v>33.333333333333329</c:v>
                </c:pt>
                <c:pt idx="13">
                  <c:v>35.714285714285715</c:v>
                </c:pt>
                <c:pt idx="14">
                  <c:v>54.400000000000006</c:v>
                </c:pt>
                <c:pt idx="15">
                  <c:v>96</c:v>
                </c:pt>
                <c:pt idx="16">
                  <c:v>30.088495575221241</c:v>
                </c:pt>
                <c:pt idx="17">
                  <c:v>27.777777777777779</c:v>
                </c:pt>
                <c:pt idx="18">
                  <c:v>50</c:v>
                </c:pt>
                <c:pt idx="19">
                  <c:v>29.411764705882355</c:v>
                </c:pt>
                <c:pt idx="20">
                  <c:v>7.8947368421052628</c:v>
                </c:pt>
                <c:pt idx="21">
                  <c:v>31.797235023041477</c:v>
                </c:pt>
                <c:pt idx="22">
                  <c:v>55.555555555555557</c:v>
                </c:pt>
                <c:pt idx="23">
                  <c:v>54.54545454545454</c:v>
                </c:pt>
                <c:pt idx="24">
                  <c:v>18.96551724137931</c:v>
                </c:pt>
                <c:pt idx="25">
                  <c:v>61.111111111111114</c:v>
                </c:pt>
                <c:pt idx="26">
                  <c:v>47.222222222222221</c:v>
                </c:pt>
                <c:pt idx="27">
                  <c:v>23.52941176470588</c:v>
                </c:pt>
                <c:pt idx="28">
                  <c:v>51.162790697674424</c:v>
                </c:pt>
                <c:pt idx="29">
                  <c:v>35</c:v>
                </c:pt>
                <c:pt idx="30">
                  <c:v>81.132075471698116</c:v>
                </c:pt>
                <c:pt idx="31">
                  <c:v>14.150943396226415</c:v>
                </c:pt>
                <c:pt idx="32">
                  <c:v>17.241379310344829</c:v>
                </c:pt>
              </c:numCache>
            </c:numRef>
          </c:val>
          <c:extLst>
            <c:ext xmlns:c16="http://schemas.microsoft.com/office/drawing/2014/chart" uri="{C3380CC4-5D6E-409C-BE32-E72D297353CC}">
              <c16:uniqueId val="{0000002C-4256-42F4-A891-3845872018EF}"/>
            </c:ext>
          </c:extLst>
        </c:ser>
        <c:ser>
          <c:idx val="9"/>
          <c:order val="9"/>
          <c:spPr>
            <a:solidFill>
              <a:srgbClr val="F8696B"/>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2D-4256-42F4-A891-3845872018EF}"/>
                </c:ext>
              </c:extLst>
            </c:dLbl>
            <c:dLbl>
              <c:idx val="15"/>
              <c:layout>
                <c:manualLayout>
                  <c:x val="0"/>
                  <c:y val="6.372727272727243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4256-42F4-A891-3845872018EF}"/>
                </c:ext>
              </c:extLst>
            </c:dLbl>
            <c:dLbl>
              <c:idx val="20"/>
              <c:layout>
                <c:manualLayout>
                  <c:x val="-8.6233571723655416E-17"/>
                  <c:y val="-8.204797979797980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4256-42F4-A891-3845872018EF}"/>
                </c:ext>
              </c:extLst>
            </c:dLbl>
            <c:dLbl>
              <c:idx val="24"/>
              <c:layout>
                <c:manualLayout>
                  <c:x val="-1.5898641992454235E-16"/>
                  <c:y val="-1.056009508245431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58-4AEB-BC79-D89D07AE601B}"/>
                </c:ext>
              </c:extLst>
            </c:dLbl>
            <c:dLbl>
              <c:idx val="31"/>
              <c:layout>
                <c:manualLayout>
                  <c:x val="0"/>
                  <c:y val="-1.911489898989899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4256-42F4-A891-3845872018EF}"/>
                </c:ext>
              </c:extLst>
            </c:dLbl>
            <c:dLbl>
              <c:idx val="32"/>
              <c:layout>
                <c:manualLayout>
                  <c:x val="0"/>
                  <c:y val="-2.158434343434344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4256-42F4-A891-3845872018EF}"/>
                </c:ext>
              </c:extLst>
            </c:dLbl>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'C1'!$X$47:$X$79</c:f>
              <c:strCache>
                <c:ptCount val="33"/>
                <c:pt idx="0">
                  <c:v>Total</c:v>
                </c:pt>
                <c:pt idx="1">
                  <c:v>Aguascalientes</c:v>
                </c:pt>
                <c:pt idx="2">
                  <c:v>Baja California</c:v>
                </c:pt>
                <c:pt idx="3">
                  <c:v>Baja California Sur</c:v>
                </c:pt>
                <c:pt idx="4">
                  <c:v>Campeche</c:v>
                </c:pt>
                <c:pt idx="5">
                  <c:v>Coahuila</c:v>
                </c:pt>
                <c:pt idx="6">
                  <c:v>Colima</c:v>
                </c:pt>
                <c:pt idx="7">
                  <c:v>Chiapas</c:v>
                </c:pt>
                <c:pt idx="8">
                  <c:v>Chihuahua</c:v>
                </c:pt>
                <c:pt idx="9">
                  <c:v>Ciudad de MéxicoP</c:v>
                </c:pt>
                <c:pt idx="10">
                  <c:v>Durango</c:v>
                </c:pt>
                <c:pt idx="11">
                  <c:v>Guanajuato</c:v>
                </c:pt>
                <c:pt idx="12">
                  <c:v>Guerrero</c:v>
                </c:pt>
                <c:pt idx="13">
                  <c:v>Hidalgo</c:v>
                </c:pt>
                <c:pt idx="14">
                  <c:v>Jalisco</c:v>
                </c:pt>
                <c:pt idx="15">
                  <c:v>México</c:v>
                </c:pt>
                <c:pt idx="16">
                  <c:v>Michoacán</c:v>
                </c:pt>
                <c:pt idx="17">
                  <c:v>Morelos</c:v>
                </c:pt>
                <c:pt idx="18">
                  <c:v>Nayarit</c:v>
                </c:pt>
                <c:pt idx="19">
                  <c:v>Nuevo León</c:v>
                </c:pt>
                <c:pt idx="20">
                  <c:v>Oaxaca</c:v>
                </c:pt>
                <c:pt idx="21">
                  <c:v>Puebla</c:v>
                </c:pt>
                <c:pt idx="22">
                  <c:v>Querétaro</c:v>
                </c:pt>
                <c:pt idx="23">
                  <c:v>Quintana Roo</c:v>
                </c:pt>
                <c:pt idx="24">
                  <c:v>San Luis Potosí</c:v>
                </c:pt>
                <c:pt idx="25">
                  <c:v>Sinaloa</c:v>
                </c:pt>
                <c:pt idx="26">
                  <c:v>Sonora</c:v>
                </c:pt>
                <c:pt idx="27">
                  <c:v>Tabasco</c:v>
                </c:pt>
                <c:pt idx="28">
                  <c:v>Tamaulipas</c:v>
                </c:pt>
                <c:pt idx="29">
                  <c:v>Tlaxcala</c:v>
                </c:pt>
                <c:pt idx="30">
                  <c:v>Veracruz</c:v>
                </c:pt>
                <c:pt idx="31">
                  <c:v>Yucatán</c:v>
                </c:pt>
                <c:pt idx="32">
                  <c:v>Zacatecas</c:v>
                </c:pt>
              </c:strCache>
            </c:strRef>
          </c:cat>
          <c:val>
            <c:numRef>
              <c:f>'C1'!$AH$47:$AH$79</c:f>
              <c:numCache>
                <c:formatCode>0.0</c:formatCode>
                <c:ptCount val="33"/>
                <c:pt idx="0">
                  <c:v>61.588330632090759</c:v>
                </c:pt>
                <c:pt idx="1">
                  <c:v>63.636363636363633</c:v>
                </c:pt>
                <c:pt idx="2">
                  <c:v>33.333333333333329</c:v>
                </c:pt>
                <c:pt idx="3">
                  <c:v>0</c:v>
                </c:pt>
                <c:pt idx="4">
                  <c:v>63.636363636363633</c:v>
                </c:pt>
                <c:pt idx="5">
                  <c:v>23.684210526315788</c:v>
                </c:pt>
                <c:pt idx="6">
                  <c:v>20</c:v>
                </c:pt>
                <c:pt idx="7">
                  <c:v>75.806451612903231</c:v>
                </c:pt>
                <c:pt idx="8">
                  <c:v>62.68656716417911</c:v>
                </c:pt>
                <c:pt idx="9">
                  <c:v>6.25</c:v>
                </c:pt>
                <c:pt idx="10">
                  <c:v>69.230769230769226</c:v>
                </c:pt>
                <c:pt idx="11">
                  <c:v>17.391304347826086</c:v>
                </c:pt>
                <c:pt idx="12">
                  <c:v>65.432098765432102</c:v>
                </c:pt>
                <c:pt idx="13">
                  <c:v>64.285714285714292</c:v>
                </c:pt>
                <c:pt idx="14">
                  <c:v>44.800000000000004</c:v>
                </c:pt>
                <c:pt idx="15">
                  <c:v>3.2</c:v>
                </c:pt>
                <c:pt idx="16">
                  <c:v>61.06194690265486</c:v>
                </c:pt>
                <c:pt idx="17">
                  <c:v>72.222222222222214</c:v>
                </c:pt>
                <c:pt idx="18">
                  <c:v>50</c:v>
                </c:pt>
                <c:pt idx="19">
                  <c:v>62.745098039215684</c:v>
                </c:pt>
                <c:pt idx="20">
                  <c:v>91.228070175438589</c:v>
                </c:pt>
                <c:pt idx="21">
                  <c:v>68.202764976958534</c:v>
                </c:pt>
                <c:pt idx="22">
                  <c:v>44.444444444444443</c:v>
                </c:pt>
                <c:pt idx="23">
                  <c:v>45.454545454545453</c:v>
                </c:pt>
                <c:pt idx="24">
                  <c:v>81.034482758620683</c:v>
                </c:pt>
                <c:pt idx="25">
                  <c:v>38.888888888888893</c:v>
                </c:pt>
                <c:pt idx="26">
                  <c:v>52.777777777777779</c:v>
                </c:pt>
                <c:pt idx="27">
                  <c:v>76.470588235294116</c:v>
                </c:pt>
                <c:pt idx="28">
                  <c:v>48.837209302325576</c:v>
                </c:pt>
                <c:pt idx="29">
                  <c:v>63.333333333333329</c:v>
                </c:pt>
                <c:pt idx="30">
                  <c:v>18.867924528301888</c:v>
                </c:pt>
                <c:pt idx="31">
                  <c:v>84.905660377358487</c:v>
                </c:pt>
                <c:pt idx="32">
                  <c:v>72.41379310344827</c:v>
                </c:pt>
              </c:numCache>
            </c:numRef>
          </c:val>
          <c:extLst>
            <c:ext xmlns:c16="http://schemas.microsoft.com/office/drawing/2014/chart" uri="{C3380CC4-5D6E-409C-BE32-E72D297353CC}">
              <c16:uniqueId val="{00000032-4256-42F4-A891-3845872018EF}"/>
            </c:ext>
          </c:extLst>
        </c:ser>
        <c:dLbls>
          <c:showLegendKey val="0"/>
          <c:showVal val="0"/>
          <c:showCatName val="0"/>
          <c:showSerName val="0"/>
          <c:showPercent val="0"/>
          <c:showBubbleSize val="0"/>
        </c:dLbls>
        <c:gapWidth val="80"/>
        <c:overlap val="100"/>
        <c:axId val="1375428895"/>
        <c:axId val="1375430559"/>
      </c:barChart>
      <c:catAx>
        <c:axId val="1375428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75430559"/>
        <c:crosses val="autoZero"/>
        <c:auto val="1"/>
        <c:lblAlgn val="ctr"/>
        <c:lblOffset val="100"/>
        <c:noMultiLvlLbl val="0"/>
      </c:catAx>
      <c:valAx>
        <c:axId val="1375430559"/>
        <c:scaling>
          <c:orientation val="minMax"/>
          <c:max val="400"/>
        </c:scaling>
        <c:delete val="1"/>
        <c:axPos val="l"/>
        <c:numFmt formatCode="0.0" sourceLinked="1"/>
        <c:majorTickMark val="out"/>
        <c:minorTickMark val="none"/>
        <c:tickLblPos val="nextTo"/>
        <c:crossAx val="1375428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0.00164</cdr:x>
      <cdr:y>0.82865</cdr:y>
    </cdr:from>
    <cdr:to>
      <cdr:x>1</cdr:x>
      <cdr:y>1</cdr:y>
    </cdr:to>
    <cdr:sp macro="" textlink="">
      <cdr:nvSpPr>
        <cdr:cNvPr id="2" name="CuadroTexto 1">
          <a:extLst xmlns:a="http://schemas.openxmlformats.org/drawingml/2006/main">
            <a:ext uri="{FF2B5EF4-FFF2-40B4-BE49-F238E27FC236}">
              <a16:creationId xmlns:a16="http://schemas.microsoft.com/office/drawing/2014/main" id="{FA396803-E472-8CAC-0735-B52C4F331DC7}"/>
            </a:ext>
          </a:extLst>
        </cdr:cNvPr>
        <cdr:cNvSpPr txBox="1"/>
      </cdr:nvSpPr>
      <cdr:spPr>
        <a:xfrm xmlns:a="http://schemas.openxmlformats.org/drawingml/2006/main">
          <a:off x="9498" y="2809874"/>
          <a:ext cx="5781702" cy="581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effectLst/>
              <a:latin typeface="Arial" panose="020B0604020202020204" pitchFamily="34" charset="0"/>
              <a:ea typeface="+mn-ea"/>
              <a:cs typeface="Arial" panose="020B0604020202020204" pitchFamily="34" charset="0"/>
            </a:rPr>
            <a:t>Nota: Se refiere a la tasa de personal en las unidades estatales de protección civil u homólogas. Para denominador de la tasa se usa la estimación de población elaborada por el INEGI con base en el Marco de Muestreo de Viviendas, referida al 30 de junio de 2021.</a:t>
          </a:r>
          <a:endParaRPr lang="es-MX" sz="800">
            <a:effectLst/>
            <a:latin typeface="Arial" panose="020B0604020202020204" pitchFamily="34" charset="0"/>
            <a:cs typeface="Arial" panose="020B0604020202020204" pitchFamily="34" charset="0"/>
          </a:endParaRPr>
        </a:p>
        <a:p xmlns:a="http://schemas.openxmlformats.org/drawingml/2006/main">
          <a:r>
            <a:rPr lang="es-MX" sz="800" baseline="0">
              <a:effectLst/>
              <a:latin typeface="Arial" panose="020B0604020202020204" pitchFamily="34" charset="0"/>
              <a:ea typeface="+mn-ea"/>
              <a:cs typeface="Arial" panose="020B0604020202020204" pitchFamily="34" charset="0"/>
            </a:rPr>
            <a:t>Fuente: INEGI. Censo Nacional de Gobiernos Estatales 2022</a:t>
          </a:r>
        </a:p>
      </cdr:txBody>
    </cdr:sp>
  </cdr:relSizeAnchor>
</c:userShapes>
</file>

<file path=word/drawings/drawing2.xml><?xml version="1.0" encoding="utf-8"?>
<c:userShapes xmlns:c="http://schemas.openxmlformats.org/drawingml/2006/chart">
  <cdr:relSizeAnchor xmlns:cdr="http://schemas.openxmlformats.org/drawingml/2006/chartDrawing">
    <cdr:from>
      <cdr:x>0.00623</cdr:x>
      <cdr:y>0.86233</cdr:y>
    </cdr:from>
    <cdr:to>
      <cdr:x>0.99764</cdr:x>
      <cdr:y>1</cdr:y>
    </cdr:to>
    <cdr:sp macro="" textlink="">
      <cdr:nvSpPr>
        <cdr:cNvPr id="2" name="CuadroTexto 1">
          <a:extLst xmlns:a="http://schemas.openxmlformats.org/drawingml/2006/main">
            <a:ext uri="{FF2B5EF4-FFF2-40B4-BE49-F238E27FC236}">
              <a16:creationId xmlns:a16="http://schemas.microsoft.com/office/drawing/2014/main" id="{9F242E5C-3708-38C3-4DE3-D5843EACE1D4}"/>
            </a:ext>
          </a:extLst>
        </cdr:cNvPr>
        <cdr:cNvSpPr txBox="1"/>
      </cdr:nvSpPr>
      <cdr:spPr>
        <a:xfrm xmlns:a="http://schemas.openxmlformats.org/drawingml/2006/main">
          <a:off x="38102" y="2147889"/>
          <a:ext cx="6067425"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b="1" baseline="30000">
              <a:latin typeface="Arial" panose="020B0604020202020204" pitchFamily="34" charset="0"/>
              <a:cs typeface="Arial" panose="020B0604020202020204" pitchFamily="34" charset="0"/>
            </a:rPr>
            <a:t>1</a:t>
          </a:r>
          <a:r>
            <a:rPr lang="es-MX" sz="800">
              <a:latin typeface="Arial" panose="020B0604020202020204" pitchFamily="34" charset="0"/>
              <a:cs typeface="Arial" panose="020B0604020202020204" pitchFamily="34" charset="0"/>
            </a:rPr>
            <a:t> I</a:t>
          </a:r>
          <a:r>
            <a:rPr lang="es-MX" sz="800" baseline="0">
              <a:latin typeface="Arial" panose="020B0604020202020204" pitchFamily="34" charset="0"/>
              <a:cs typeface="Arial" panose="020B0604020202020204" pitchFamily="34" charset="0"/>
            </a:rPr>
            <a:t>ncluye Otra y No identificado</a:t>
          </a:r>
          <a:endParaRPr lang="es-MX" sz="800">
            <a:latin typeface="Arial" panose="020B0604020202020204" pitchFamily="34" charset="0"/>
            <a:cs typeface="Arial" panose="020B0604020202020204" pitchFamily="34" charset="0"/>
          </a:endParaRPr>
        </a:p>
        <a:p xmlns:a="http://schemas.openxmlformats.org/drawingml/2006/main">
          <a:r>
            <a:rPr lang="es-MX" sz="800">
              <a:latin typeface="Arial" panose="020B0604020202020204" pitchFamily="34" charset="0"/>
              <a:cs typeface="Arial" panose="020B0604020202020204" pitchFamily="34" charset="0"/>
            </a:rPr>
            <a:t>Fuente: INEGI. Censo Nacional de Gobiernos Estatales 2022</a:t>
          </a:r>
        </a:p>
        <a:p xmlns:a="http://schemas.openxmlformats.org/drawingml/2006/main">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0.93279</cdr:x>
      <cdr:y>0.6635</cdr:y>
    </cdr:from>
    <cdr:to>
      <cdr:x>0.97429</cdr:x>
      <cdr:y>0.73246</cdr:y>
    </cdr:to>
    <cdr:sp macro="" textlink="">
      <cdr:nvSpPr>
        <cdr:cNvPr id="3" name="CuadroTexto 1">
          <a:extLst xmlns:a="http://schemas.openxmlformats.org/drawingml/2006/main">
            <a:ext uri="{FF2B5EF4-FFF2-40B4-BE49-F238E27FC236}">
              <a16:creationId xmlns:a16="http://schemas.microsoft.com/office/drawing/2014/main" id="{FBA751EF-8365-1714-14F5-568D2B30A409}"/>
            </a:ext>
          </a:extLst>
        </cdr:cNvPr>
        <cdr:cNvSpPr txBox="1"/>
      </cdr:nvSpPr>
      <cdr:spPr>
        <a:xfrm xmlns:a="http://schemas.openxmlformats.org/drawingml/2006/main">
          <a:off x="5708651" y="1760075"/>
          <a:ext cx="254002" cy="182923"/>
        </a:xfrm>
        <a:prstGeom xmlns:a="http://schemas.openxmlformats.org/drawingml/2006/main" prst="rect">
          <a:avLst/>
        </a:prstGeom>
      </cdr:spPr>
      <cdr:txBody>
        <a:bodyPr xmlns:a="http://schemas.openxmlformats.org/drawingml/2006/main" vert="horz"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700" baseline="40000">
              <a:latin typeface="Arial" panose="020B0604020202020204" pitchFamily="34" charset="0"/>
              <a:cs typeface="Arial" panose="020B0604020202020204" pitchFamily="34" charset="0"/>
            </a:rPr>
            <a:t>1 </a:t>
          </a:r>
        </a:p>
      </cdr:txBody>
    </cdr:sp>
  </cdr:relSizeAnchor>
  <cdr:relSizeAnchor xmlns:cdr="http://schemas.openxmlformats.org/drawingml/2006/chartDrawing">
    <cdr:from>
      <cdr:x>0.03735</cdr:x>
      <cdr:y>0.08019</cdr:y>
    </cdr:from>
    <cdr:to>
      <cdr:x>0.11517</cdr:x>
      <cdr:y>0.15667</cdr:y>
    </cdr:to>
    <cdr:sp macro="" textlink="">
      <cdr:nvSpPr>
        <cdr:cNvPr id="4" name="CuadroTexto 1">
          <a:extLst xmlns:a="http://schemas.openxmlformats.org/drawingml/2006/main">
            <a:ext uri="{FF2B5EF4-FFF2-40B4-BE49-F238E27FC236}">
              <a16:creationId xmlns:a16="http://schemas.microsoft.com/office/drawing/2014/main" id="{0429CA41-ED17-4F69-E929-B78B56597102}"/>
            </a:ext>
          </a:extLst>
        </cdr:cNvPr>
        <cdr:cNvSpPr txBox="1"/>
      </cdr:nvSpPr>
      <cdr:spPr>
        <a:xfrm xmlns:a="http://schemas.openxmlformats.org/drawingml/2006/main">
          <a:off x="228602" y="212725"/>
          <a:ext cx="476250" cy="2028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b="1">
              <a:solidFill>
                <a:schemeClr val="accent5">
                  <a:lumMod val="75000"/>
                </a:schemeClr>
              </a:solidFill>
              <a:latin typeface="Arial" panose="020B0604020202020204" pitchFamily="34" charset="0"/>
              <a:cs typeface="Arial" panose="020B0604020202020204" pitchFamily="34" charset="0"/>
            </a:rPr>
            <a:t>3</a:t>
          </a:r>
          <a:r>
            <a:rPr lang="es-MX" sz="800" b="1" baseline="0">
              <a:solidFill>
                <a:schemeClr val="accent5">
                  <a:lumMod val="75000"/>
                </a:schemeClr>
              </a:solidFill>
              <a:latin typeface="Arial" panose="020B0604020202020204" pitchFamily="34" charset="0"/>
              <a:cs typeface="Arial" panose="020B0604020202020204" pitchFamily="34" charset="0"/>
            </a:rPr>
            <a:t> 796</a:t>
          </a:r>
          <a:endParaRPr lang="es-MX" sz="800" b="1">
            <a:solidFill>
              <a:schemeClr val="accent5">
                <a:lumMod val="75000"/>
              </a:schemeClr>
            </a:solidFill>
            <a:latin typeface="Arial" panose="020B0604020202020204" pitchFamily="34" charset="0"/>
            <a:cs typeface="Arial" panose="020B0604020202020204" pitchFamily="34" charset="0"/>
          </a:endParaRPr>
        </a:p>
        <a:p xmlns:a="http://schemas.openxmlformats.org/drawingml/2006/main">
          <a:endParaRPr lang="es-MX" sz="800" b="1">
            <a:solidFill>
              <a:schemeClr val="accent5">
                <a:lumMod val="75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0.25229</cdr:x>
      <cdr:y>0.08019</cdr:y>
    </cdr:from>
    <cdr:to>
      <cdr:x>0.33011</cdr:x>
      <cdr:y>0.15667</cdr:y>
    </cdr:to>
    <cdr:sp macro="" textlink="">
      <cdr:nvSpPr>
        <cdr:cNvPr id="5" name="CuadroTexto 1">
          <a:extLst xmlns:a="http://schemas.openxmlformats.org/drawingml/2006/main">
            <a:ext uri="{FF2B5EF4-FFF2-40B4-BE49-F238E27FC236}">
              <a16:creationId xmlns:a16="http://schemas.microsoft.com/office/drawing/2014/main" id="{135A136B-3E72-A069-82E9-3DAB202F97F4}"/>
            </a:ext>
          </a:extLst>
        </cdr:cNvPr>
        <cdr:cNvSpPr txBox="1"/>
      </cdr:nvSpPr>
      <cdr:spPr>
        <a:xfrm xmlns:a="http://schemas.openxmlformats.org/drawingml/2006/main">
          <a:off x="1546188" y="210425"/>
          <a:ext cx="476928" cy="2006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b="1">
              <a:solidFill>
                <a:schemeClr val="accent5">
                  <a:lumMod val="75000"/>
                </a:schemeClr>
              </a:solidFill>
              <a:latin typeface="Arial" panose="020B0604020202020204" pitchFamily="34" charset="0"/>
              <a:cs typeface="Arial" panose="020B0604020202020204" pitchFamily="34" charset="0"/>
            </a:rPr>
            <a:t>923</a:t>
          </a:r>
        </a:p>
        <a:p xmlns:a="http://schemas.openxmlformats.org/drawingml/2006/main">
          <a:endParaRPr lang="es-MX" sz="800" b="1">
            <a:solidFill>
              <a:schemeClr val="accent5">
                <a:lumMod val="75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0.14345</cdr:x>
      <cdr:y>0.08019</cdr:y>
    </cdr:from>
    <cdr:to>
      <cdr:x>0.22126</cdr:x>
      <cdr:y>0.15667</cdr:y>
    </cdr:to>
    <cdr:sp macro="" textlink="">
      <cdr:nvSpPr>
        <cdr:cNvPr id="7" name="CuadroTexto 1">
          <a:extLst xmlns:a="http://schemas.openxmlformats.org/drawingml/2006/main">
            <a:ext uri="{FF2B5EF4-FFF2-40B4-BE49-F238E27FC236}">
              <a16:creationId xmlns:a16="http://schemas.microsoft.com/office/drawing/2014/main" id="{530F0E67-CDD6-442E-D86D-6A197DD1E4B9}"/>
            </a:ext>
          </a:extLst>
        </cdr:cNvPr>
        <cdr:cNvSpPr txBox="1"/>
      </cdr:nvSpPr>
      <cdr:spPr>
        <a:xfrm xmlns:a="http://schemas.openxmlformats.org/drawingml/2006/main">
          <a:off x="877889" y="212725"/>
          <a:ext cx="476250" cy="2028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b="1">
              <a:solidFill>
                <a:schemeClr val="accent5">
                  <a:lumMod val="75000"/>
                </a:schemeClr>
              </a:solidFill>
              <a:latin typeface="Arial" panose="020B0604020202020204" pitchFamily="34" charset="0"/>
              <a:cs typeface="Arial" panose="020B0604020202020204" pitchFamily="34" charset="0"/>
            </a:rPr>
            <a:t>1 774</a:t>
          </a:r>
        </a:p>
        <a:p xmlns:a="http://schemas.openxmlformats.org/drawingml/2006/main">
          <a:endParaRPr lang="es-MX" sz="800" b="1">
            <a:solidFill>
              <a:schemeClr val="accent5">
                <a:lumMod val="75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0.35838</cdr:x>
      <cdr:y>0.0818</cdr:y>
    </cdr:from>
    <cdr:to>
      <cdr:x>0.4362</cdr:x>
      <cdr:y>0.15828</cdr:y>
    </cdr:to>
    <cdr:sp macro="" textlink="">
      <cdr:nvSpPr>
        <cdr:cNvPr id="8" name="CuadroTexto 1">
          <a:extLst xmlns:a="http://schemas.openxmlformats.org/drawingml/2006/main">
            <a:ext uri="{FF2B5EF4-FFF2-40B4-BE49-F238E27FC236}">
              <a16:creationId xmlns:a16="http://schemas.microsoft.com/office/drawing/2014/main" id="{530F0E67-CDD6-442E-D86D-6A197DD1E4B9}"/>
            </a:ext>
          </a:extLst>
        </cdr:cNvPr>
        <cdr:cNvSpPr txBox="1"/>
      </cdr:nvSpPr>
      <cdr:spPr>
        <a:xfrm xmlns:a="http://schemas.openxmlformats.org/drawingml/2006/main">
          <a:off x="2196372" y="214638"/>
          <a:ext cx="476928" cy="2006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b="1">
              <a:solidFill>
                <a:schemeClr val="accent5">
                  <a:lumMod val="75000"/>
                </a:schemeClr>
              </a:solidFill>
              <a:latin typeface="Arial" panose="020B0604020202020204" pitchFamily="34" charset="0"/>
              <a:cs typeface="Arial" panose="020B0604020202020204" pitchFamily="34" charset="0"/>
            </a:rPr>
            <a:t>221</a:t>
          </a:r>
        </a:p>
        <a:p xmlns:a="http://schemas.openxmlformats.org/drawingml/2006/main">
          <a:endParaRPr lang="es-MX" sz="800" b="1">
            <a:solidFill>
              <a:schemeClr val="accent5">
                <a:lumMod val="75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0.46172</cdr:x>
      <cdr:y>0.08019</cdr:y>
    </cdr:from>
    <cdr:to>
      <cdr:x>0.53954</cdr:x>
      <cdr:y>0.15667</cdr:y>
    </cdr:to>
    <cdr:sp macro="" textlink="">
      <cdr:nvSpPr>
        <cdr:cNvPr id="9" name="CuadroTexto 1">
          <a:extLst xmlns:a="http://schemas.openxmlformats.org/drawingml/2006/main">
            <a:ext uri="{FF2B5EF4-FFF2-40B4-BE49-F238E27FC236}">
              <a16:creationId xmlns:a16="http://schemas.microsoft.com/office/drawing/2014/main" id="{530F0E67-CDD6-442E-D86D-6A197DD1E4B9}"/>
            </a:ext>
          </a:extLst>
        </cdr:cNvPr>
        <cdr:cNvSpPr txBox="1"/>
      </cdr:nvSpPr>
      <cdr:spPr>
        <a:xfrm xmlns:a="http://schemas.openxmlformats.org/drawingml/2006/main">
          <a:off x="2825750" y="212725"/>
          <a:ext cx="476250" cy="2028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b="1">
              <a:solidFill>
                <a:schemeClr val="accent5">
                  <a:lumMod val="75000"/>
                </a:schemeClr>
              </a:solidFill>
              <a:latin typeface="Arial" panose="020B0604020202020204" pitchFamily="34" charset="0"/>
              <a:cs typeface="Arial" panose="020B0604020202020204" pitchFamily="34" charset="0"/>
            </a:rPr>
            <a:t>152</a:t>
          </a:r>
        </a:p>
        <a:p xmlns:a="http://schemas.openxmlformats.org/drawingml/2006/main">
          <a:endParaRPr lang="es-MX" sz="800" b="1">
            <a:solidFill>
              <a:schemeClr val="accent5">
                <a:lumMod val="75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0.56782</cdr:x>
      <cdr:y>0.08019</cdr:y>
    </cdr:from>
    <cdr:to>
      <cdr:x>0.64564</cdr:x>
      <cdr:y>0.15667</cdr:y>
    </cdr:to>
    <cdr:sp macro="" textlink="">
      <cdr:nvSpPr>
        <cdr:cNvPr id="10" name="CuadroTexto 1">
          <a:extLst xmlns:a="http://schemas.openxmlformats.org/drawingml/2006/main">
            <a:ext uri="{FF2B5EF4-FFF2-40B4-BE49-F238E27FC236}">
              <a16:creationId xmlns:a16="http://schemas.microsoft.com/office/drawing/2014/main" id="{530F0E67-CDD6-442E-D86D-6A197DD1E4B9}"/>
            </a:ext>
          </a:extLst>
        </cdr:cNvPr>
        <cdr:cNvSpPr txBox="1"/>
      </cdr:nvSpPr>
      <cdr:spPr>
        <a:xfrm xmlns:a="http://schemas.openxmlformats.org/drawingml/2006/main">
          <a:off x="3475037" y="212725"/>
          <a:ext cx="476250" cy="2028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b="1">
              <a:solidFill>
                <a:schemeClr val="accent5">
                  <a:lumMod val="75000"/>
                </a:schemeClr>
              </a:solidFill>
              <a:latin typeface="Arial" panose="020B0604020202020204" pitchFamily="34" charset="0"/>
              <a:cs typeface="Arial" panose="020B0604020202020204" pitchFamily="34" charset="0"/>
            </a:rPr>
            <a:t>67</a:t>
          </a:r>
        </a:p>
        <a:p xmlns:a="http://schemas.openxmlformats.org/drawingml/2006/main">
          <a:endParaRPr lang="es-MX" sz="800" b="1">
            <a:solidFill>
              <a:schemeClr val="accent5">
                <a:lumMod val="75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0.67391</cdr:x>
      <cdr:y>0.08019</cdr:y>
    </cdr:from>
    <cdr:to>
      <cdr:x>0.75173</cdr:x>
      <cdr:y>0.15667</cdr:y>
    </cdr:to>
    <cdr:sp macro="" textlink="">
      <cdr:nvSpPr>
        <cdr:cNvPr id="11" name="CuadroTexto 1">
          <a:extLst xmlns:a="http://schemas.openxmlformats.org/drawingml/2006/main">
            <a:ext uri="{FF2B5EF4-FFF2-40B4-BE49-F238E27FC236}">
              <a16:creationId xmlns:a16="http://schemas.microsoft.com/office/drawing/2014/main" id="{530F0E67-CDD6-442E-D86D-6A197DD1E4B9}"/>
            </a:ext>
          </a:extLst>
        </cdr:cNvPr>
        <cdr:cNvSpPr txBox="1"/>
      </cdr:nvSpPr>
      <cdr:spPr>
        <a:xfrm xmlns:a="http://schemas.openxmlformats.org/drawingml/2006/main">
          <a:off x="4124324" y="212725"/>
          <a:ext cx="476250" cy="2028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b="1">
              <a:solidFill>
                <a:schemeClr val="accent5">
                  <a:lumMod val="75000"/>
                </a:schemeClr>
              </a:solidFill>
              <a:latin typeface="Arial" panose="020B0604020202020204" pitchFamily="34" charset="0"/>
              <a:cs typeface="Arial" panose="020B0604020202020204" pitchFamily="34" charset="0"/>
            </a:rPr>
            <a:t>19</a:t>
          </a:r>
        </a:p>
        <a:p xmlns:a="http://schemas.openxmlformats.org/drawingml/2006/main">
          <a:endParaRPr lang="es-MX" sz="800" b="1">
            <a:solidFill>
              <a:schemeClr val="accent5">
                <a:lumMod val="75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0.78</cdr:x>
      <cdr:y>0.08019</cdr:y>
    </cdr:from>
    <cdr:to>
      <cdr:x>0.85782</cdr:x>
      <cdr:y>0.15667</cdr:y>
    </cdr:to>
    <cdr:sp macro="" textlink="">
      <cdr:nvSpPr>
        <cdr:cNvPr id="12" name="CuadroTexto 1">
          <a:extLst xmlns:a="http://schemas.openxmlformats.org/drawingml/2006/main">
            <a:ext uri="{FF2B5EF4-FFF2-40B4-BE49-F238E27FC236}">
              <a16:creationId xmlns:a16="http://schemas.microsoft.com/office/drawing/2014/main" id="{530F0E67-CDD6-442E-D86D-6A197DD1E4B9}"/>
            </a:ext>
          </a:extLst>
        </cdr:cNvPr>
        <cdr:cNvSpPr txBox="1"/>
      </cdr:nvSpPr>
      <cdr:spPr>
        <a:xfrm xmlns:a="http://schemas.openxmlformats.org/drawingml/2006/main">
          <a:off x="4773611" y="212725"/>
          <a:ext cx="476250" cy="2028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b="1">
              <a:solidFill>
                <a:schemeClr val="accent5">
                  <a:lumMod val="75000"/>
                </a:schemeClr>
              </a:solidFill>
              <a:latin typeface="Arial" panose="020B0604020202020204" pitchFamily="34" charset="0"/>
              <a:cs typeface="Arial" panose="020B0604020202020204" pitchFamily="34" charset="0"/>
            </a:rPr>
            <a:t>10</a:t>
          </a:r>
        </a:p>
        <a:p xmlns:a="http://schemas.openxmlformats.org/drawingml/2006/main">
          <a:pPr algn="ctr"/>
          <a:endParaRPr lang="es-MX" sz="800" b="1">
            <a:solidFill>
              <a:schemeClr val="accent5">
                <a:lumMod val="75000"/>
              </a:schemeClr>
            </a:solidFill>
            <a:latin typeface="Arial" panose="020B0604020202020204" pitchFamily="34" charset="0"/>
            <a:cs typeface="Arial" panose="020B0604020202020204" pitchFamily="34" charset="0"/>
          </a:endParaRPr>
        </a:p>
        <a:p xmlns:a="http://schemas.openxmlformats.org/drawingml/2006/main">
          <a:endParaRPr lang="es-MX" sz="800" b="1">
            <a:solidFill>
              <a:schemeClr val="accent5">
                <a:lumMod val="75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0.88609</cdr:x>
      <cdr:y>0.08019</cdr:y>
    </cdr:from>
    <cdr:to>
      <cdr:x>0.96391</cdr:x>
      <cdr:y>0.15667</cdr:y>
    </cdr:to>
    <cdr:sp macro="" textlink="">
      <cdr:nvSpPr>
        <cdr:cNvPr id="13" name="CuadroTexto 1">
          <a:extLst xmlns:a="http://schemas.openxmlformats.org/drawingml/2006/main">
            <a:ext uri="{FF2B5EF4-FFF2-40B4-BE49-F238E27FC236}">
              <a16:creationId xmlns:a16="http://schemas.microsoft.com/office/drawing/2014/main" id="{530F0E67-CDD6-442E-D86D-6A197DD1E4B9}"/>
            </a:ext>
          </a:extLst>
        </cdr:cNvPr>
        <cdr:cNvSpPr txBox="1"/>
      </cdr:nvSpPr>
      <cdr:spPr>
        <a:xfrm xmlns:a="http://schemas.openxmlformats.org/drawingml/2006/main">
          <a:off x="5422900" y="212725"/>
          <a:ext cx="476250" cy="2028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b="1">
              <a:solidFill>
                <a:schemeClr val="accent5">
                  <a:lumMod val="75000"/>
                </a:schemeClr>
              </a:solidFill>
              <a:latin typeface="Arial" panose="020B0604020202020204" pitchFamily="34" charset="0"/>
              <a:cs typeface="Arial" panose="020B0604020202020204" pitchFamily="34" charset="0"/>
            </a:rPr>
            <a:t>630</a:t>
          </a:r>
        </a:p>
        <a:p xmlns:a="http://schemas.openxmlformats.org/drawingml/2006/main">
          <a:endParaRPr lang="es-MX" sz="800" b="1">
            <a:solidFill>
              <a:schemeClr val="accent5">
                <a:lumMod val="75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0.0018</cdr:x>
      <cdr:y>0.01199</cdr:y>
    </cdr:from>
    <cdr:to>
      <cdr:x>0.26117</cdr:x>
      <cdr:y>0.08799</cdr:y>
    </cdr:to>
    <cdr:sp macro="" textlink="">
      <cdr:nvSpPr>
        <cdr:cNvPr id="14" name="CuadroTexto 1">
          <a:extLst xmlns:a="http://schemas.openxmlformats.org/drawingml/2006/main">
            <a:ext uri="{FF2B5EF4-FFF2-40B4-BE49-F238E27FC236}">
              <a16:creationId xmlns:a16="http://schemas.microsoft.com/office/drawing/2014/main" id="{530F0E67-CDD6-442E-D86D-6A197DD1E4B9}"/>
            </a:ext>
          </a:extLst>
        </cdr:cNvPr>
        <cdr:cNvSpPr txBox="1"/>
      </cdr:nvSpPr>
      <cdr:spPr>
        <a:xfrm xmlns:a="http://schemas.openxmlformats.org/drawingml/2006/main">
          <a:off x="11033" y="31805"/>
          <a:ext cx="1587177" cy="20158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b="1">
              <a:solidFill>
                <a:schemeClr val="accent5">
                  <a:lumMod val="75000"/>
                </a:schemeClr>
              </a:solidFill>
              <a:latin typeface="Arial" panose="020B0604020202020204" pitchFamily="34" charset="0"/>
              <a:cs typeface="Arial" panose="020B0604020202020204" pitchFamily="34" charset="0"/>
            </a:rPr>
            <a:t>Absolutos por función</a:t>
          </a:r>
        </a:p>
      </cdr:txBody>
    </cdr:sp>
  </cdr:relSizeAnchor>
</c:userShapes>
</file>

<file path=word/drawings/drawing3.xml><?xml version="1.0" encoding="utf-8"?>
<c:userShapes xmlns:c="http://schemas.openxmlformats.org/drawingml/2006/chart">
  <cdr:relSizeAnchor xmlns:cdr="http://schemas.openxmlformats.org/drawingml/2006/chartDrawing">
    <cdr:from>
      <cdr:x>0.35542</cdr:x>
      <cdr:y>0.01924</cdr:y>
    </cdr:from>
    <cdr:to>
      <cdr:x>0.41892</cdr:x>
      <cdr:y>0.07456</cdr:y>
    </cdr:to>
    <cdr:grpSp>
      <cdr:nvGrpSpPr>
        <cdr:cNvPr id="4" name="Grupo 3">
          <a:extLst xmlns:a="http://schemas.openxmlformats.org/drawingml/2006/main">
            <a:ext uri="{FF2B5EF4-FFF2-40B4-BE49-F238E27FC236}">
              <a16:creationId xmlns:a16="http://schemas.microsoft.com/office/drawing/2014/main" id="{E4505D70-7B73-AA02-85C8-AC2162C2BBA0}"/>
            </a:ext>
          </a:extLst>
        </cdr:cNvPr>
        <cdr:cNvGrpSpPr/>
      </cdr:nvGrpSpPr>
      <cdr:grpSpPr>
        <a:xfrm xmlns:a="http://schemas.openxmlformats.org/drawingml/2006/main">
          <a:off x="1914344" y="78439"/>
          <a:ext cx="342020" cy="225534"/>
          <a:chOff x="1604963" y="76200"/>
          <a:chExt cx="342900" cy="219075"/>
        </a:xfrm>
      </cdr:grpSpPr>
      <cdr:sp macro="" textlink="">
        <cdr:nvSpPr>
          <cdr:cNvPr id="2" name="CuadroTexto 1">
            <a:extLst xmlns:a="http://schemas.openxmlformats.org/drawingml/2006/main">
              <a:ext uri="{FF2B5EF4-FFF2-40B4-BE49-F238E27FC236}">
                <a16:creationId xmlns:a16="http://schemas.microsoft.com/office/drawing/2014/main" id="{303841DF-4073-D02D-8AAF-C9DE27BC80D0}"/>
              </a:ext>
            </a:extLst>
          </cdr:cNvPr>
          <cdr:cNvSpPr txBox="1"/>
        </cdr:nvSpPr>
        <cdr:spPr>
          <a:xfrm xmlns:a="http://schemas.openxmlformats.org/drawingml/2006/main">
            <a:off x="1604963" y="76200"/>
            <a:ext cx="342900" cy="219075"/>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Sí</a:t>
            </a:r>
          </a:p>
        </cdr:txBody>
      </cdr:sp>
      <cdr:sp macro="" textlink="">
        <cdr:nvSpPr>
          <cdr:cNvPr id="3" name="Rectángulo 2">
            <a:extLst xmlns:a="http://schemas.openxmlformats.org/drawingml/2006/main">
              <a:ext uri="{FF2B5EF4-FFF2-40B4-BE49-F238E27FC236}">
                <a16:creationId xmlns:a16="http://schemas.microsoft.com/office/drawing/2014/main" id="{13C25163-8A7A-5A07-0B42-46D1BF6ED2AD}"/>
              </a:ext>
            </a:extLst>
          </cdr:cNvPr>
          <cdr:cNvSpPr/>
        </cdr:nvSpPr>
        <cdr:spPr>
          <a:xfrm xmlns:a="http://schemas.openxmlformats.org/drawingml/2006/main">
            <a:off x="1604964" y="133351"/>
            <a:ext cx="114300" cy="114300"/>
          </a:xfrm>
          <a:prstGeom xmlns:a="http://schemas.openxmlformats.org/drawingml/2006/main" prst="rect">
            <a:avLst/>
          </a:prstGeom>
          <a:solidFill xmlns:a="http://schemas.openxmlformats.org/drawingml/2006/main">
            <a:srgbClr val="63BE7B"/>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s-MX"/>
          </a:p>
        </cdr:txBody>
      </cdr:sp>
    </cdr:grpSp>
  </cdr:relSizeAnchor>
  <cdr:relSizeAnchor xmlns:cdr="http://schemas.openxmlformats.org/drawingml/2006/chartDrawing">
    <cdr:from>
      <cdr:x>0.4459</cdr:x>
      <cdr:y>0.01536</cdr:y>
    </cdr:from>
    <cdr:to>
      <cdr:x>0.62405</cdr:x>
      <cdr:y>0.06346</cdr:y>
    </cdr:to>
    <cdr:grpSp>
      <cdr:nvGrpSpPr>
        <cdr:cNvPr id="5" name="Grupo 4">
          <a:extLst xmlns:a="http://schemas.openxmlformats.org/drawingml/2006/main">
            <a:ext uri="{FF2B5EF4-FFF2-40B4-BE49-F238E27FC236}">
              <a16:creationId xmlns:a16="http://schemas.microsoft.com/office/drawing/2014/main" id="{AFEA090A-5DD2-3EC6-40F7-7B42EA342E35}"/>
            </a:ext>
          </a:extLst>
        </cdr:cNvPr>
        <cdr:cNvGrpSpPr/>
      </cdr:nvGrpSpPr>
      <cdr:grpSpPr>
        <a:xfrm xmlns:a="http://schemas.openxmlformats.org/drawingml/2006/main">
          <a:off x="2612051" y="69790"/>
          <a:ext cx="1043580" cy="218539"/>
          <a:chOff x="1604962" y="76201"/>
          <a:chExt cx="962025" cy="190500"/>
        </a:xfrm>
      </cdr:grpSpPr>
      <cdr:sp macro="" textlink="">
        <cdr:nvSpPr>
          <cdr:cNvPr id="6" name="CuadroTexto 5">
            <a:extLst xmlns:a="http://schemas.openxmlformats.org/drawingml/2006/main">
              <a:ext uri="{FF2B5EF4-FFF2-40B4-BE49-F238E27FC236}">
                <a16:creationId xmlns:a16="http://schemas.microsoft.com/office/drawing/2014/main" id="{3F499A70-A6BD-3FE0-3D26-3F330005AE21}"/>
              </a:ext>
            </a:extLst>
          </cdr:cNvPr>
          <cdr:cNvSpPr txBox="1"/>
        </cdr:nvSpPr>
        <cdr:spPr>
          <a:xfrm xmlns:a="http://schemas.openxmlformats.org/drawingml/2006/main">
            <a:off x="1604962" y="76201"/>
            <a:ext cx="962025" cy="190500"/>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En integración</a:t>
            </a:r>
          </a:p>
        </cdr:txBody>
      </cdr:sp>
      <cdr:sp macro="" textlink="">
        <cdr:nvSpPr>
          <cdr:cNvPr id="7" name="Rectángulo 6">
            <a:extLst xmlns:a="http://schemas.openxmlformats.org/drawingml/2006/main">
              <a:ext uri="{FF2B5EF4-FFF2-40B4-BE49-F238E27FC236}">
                <a16:creationId xmlns:a16="http://schemas.microsoft.com/office/drawing/2014/main" id="{8639F9DC-8D14-3438-48A2-C5F0A51A9D52}"/>
              </a:ext>
            </a:extLst>
          </cdr:cNvPr>
          <cdr:cNvSpPr/>
        </cdr:nvSpPr>
        <cdr:spPr>
          <a:xfrm xmlns:a="http://schemas.openxmlformats.org/drawingml/2006/main">
            <a:off x="1648867" y="125048"/>
            <a:ext cx="114300" cy="114300"/>
          </a:xfrm>
          <a:prstGeom xmlns:a="http://schemas.openxmlformats.org/drawingml/2006/main" prst="rect">
            <a:avLst/>
          </a:prstGeom>
          <a:solidFill xmlns:a="http://schemas.openxmlformats.org/drawingml/2006/main">
            <a:srgbClr val="FFC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s-MX"/>
          </a:p>
        </cdr:txBody>
      </cdr:sp>
    </cdr:grpSp>
  </cdr:relSizeAnchor>
  <cdr:relSizeAnchor xmlns:cdr="http://schemas.openxmlformats.org/drawingml/2006/chartDrawing">
    <cdr:from>
      <cdr:x>0.66229</cdr:x>
      <cdr:y>0.01714</cdr:y>
    </cdr:from>
    <cdr:to>
      <cdr:x>0.73108</cdr:x>
      <cdr:y>0.07246</cdr:y>
    </cdr:to>
    <cdr:grpSp>
      <cdr:nvGrpSpPr>
        <cdr:cNvPr id="8" name="Grupo 7">
          <a:extLst xmlns:a="http://schemas.openxmlformats.org/drawingml/2006/main">
            <a:ext uri="{FF2B5EF4-FFF2-40B4-BE49-F238E27FC236}">
              <a16:creationId xmlns:a16="http://schemas.microsoft.com/office/drawing/2014/main" id="{E5D4D69C-02B3-F9CC-B873-AA68FB6B0330}"/>
            </a:ext>
          </a:extLst>
        </cdr:cNvPr>
        <cdr:cNvGrpSpPr/>
      </cdr:nvGrpSpPr>
      <cdr:grpSpPr>
        <a:xfrm xmlns:a="http://schemas.openxmlformats.org/drawingml/2006/main">
          <a:off x="3879591" y="77890"/>
          <a:ext cx="402963" cy="251343"/>
          <a:chOff x="1604964" y="76200"/>
          <a:chExt cx="371474" cy="219075"/>
        </a:xfrm>
      </cdr:grpSpPr>
      <cdr:sp macro="" textlink="">
        <cdr:nvSpPr>
          <cdr:cNvPr id="9" name="CuadroTexto 8">
            <a:extLst xmlns:a="http://schemas.openxmlformats.org/drawingml/2006/main">
              <a:ext uri="{FF2B5EF4-FFF2-40B4-BE49-F238E27FC236}">
                <a16:creationId xmlns:a16="http://schemas.microsoft.com/office/drawing/2014/main" id="{7B324327-040B-1AA2-11D0-4868B30C383C}"/>
              </a:ext>
            </a:extLst>
          </cdr:cNvPr>
          <cdr:cNvSpPr txBox="1"/>
        </cdr:nvSpPr>
        <cdr:spPr>
          <a:xfrm xmlns:a="http://schemas.openxmlformats.org/drawingml/2006/main">
            <a:off x="1633538" y="76200"/>
            <a:ext cx="342900" cy="219075"/>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No</a:t>
            </a:r>
          </a:p>
        </cdr:txBody>
      </cdr:sp>
      <cdr:sp macro="" textlink="">
        <cdr:nvSpPr>
          <cdr:cNvPr id="10" name="Rectángulo 9">
            <a:extLst xmlns:a="http://schemas.openxmlformats.org/drawingml/2006/main">
              <a:ext uri="{FF2B5EF4-FFF2-40B4-BE49-F238E27FC236}">
                <a16:creationId xmlns:a16="http://schemas.microsoft.com/office/drawing/2014/main" id="{C24B2D38-5851-931E-C275-173E2E1DA1D0}"/>
              </a:ext>
            </a:extLst>
          </cdr:cNvPr>
          <cdr:cNvSpPr/>
        </cdr:nvSpPr>
        <cdr:spPr>
          <a:xfrm xmlns:a="http://schemas.openxmlformats.org/drawingml/2006/main">
            <a:off x="1604964" y="133351"/>
            <a:ext cx="114300" cy="114300"/>
          </a:xfrm>
          <a:prstGeom xmlns:a="http://schemas.openxmlformats.org/drawingml/2006/main" prst="rect">
            <a:avLst/>
          </a:prstGeom>
          <a:solidFill xmlns:a="http://schemas.openxmlformats.org/drawingml/2006/main">
            <a:srgbClr val="F8696B"/>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s-MX"/>
          </a:p>
        </cdr:txBody>
      </cdr:sp>
    </cdr:grpSp>
  </cdr:relSizeAnchor>
  <cdr:relSizeAnchor xmlns:cdr="http://schemas.openxmlformats.org/drawingml/2006/chartDrawing">
    <cdr:from>
      <cdr:x>0.2606</cdr:x>
      <cdr:y>0.28548</cdr:y>
    </cdr:from>
    <cdr:to>
      <cdr:x>0.77918</cdr:x>
      <cdr:y>0.34561</cdr:y>
    </cdr:to>
    <cdr:sp macro="" textlink="">
      <cdr:nvSpPr>
        <cdr:cNvPr id="11" name="CuadroTexto 10">
          <a:extLst xmlns:a="http://schemas.openxmlformats.org/drawingml/2006/main">
            <a:ext uri="{FF2B5EF4-FFF2-40B4-BE49-F238E27FC236}">
              <a16:creationId xmlns:a16="http://schemas.microsoft.com/office/drawing/2014/main" id="{F5A39A6C-258C-ABCB-7CAC-F4C447F72C59}"/>
            </a:ext>
          </a:extLst>
        </cdr:cNvPr>
        <cdr:cNvSpPr txBox="1"/>
      </cdr:nvSpPr>
      <cdr:spPr>
        <a:xfrm xmlns:a="http://schemas.openxmlformats.org/drawingml/2006/main">
          <a:off x="1526539" y="1297054"/>
          <a:ext cx="3037777" cy="273196"/>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s-MX" sz="800" b="1">
              <a:latin typeface="Arial" panose="020B0604020202020204" pitchFamily="34" charset="0"/>
              <a:cs typeface="Arial" panose="020B0604020202020204" pitchFamily="34" charset="0"/>
            </a:rPr>
            <a:t>Plan de emergencia o de contingencia u homólogo</a:t>
          </a:r>
        </a:p>
      </cdr:txBody>
    </cdr:sp>
  </cdr:relSizeAnchor>
  <cdr:relSizeAnchor xmlns:cdr="http://schemas.openxmlformats.org/drawingml/2006/chartDrawing">
    <cdr:from>
      <cdr:x>0.25488</cdr:x>
      <cdr:y>0.06963</cdr:y>
    </cdr:from>
    <cdr:to>
      <cdr:x>0.77347</cdr:x>
      <cdr:y>0.12976</cdr:y>
    </cdr:to>
    <cdr:sp macro="" textlink="">
      <cdr:nvSpPr>
        <cdr:cNvPr id="12" name="CuadroTexto 11">
          <a:extLst xmlns:a="http://schemas.openxmlformats.org/drawingml/2006/main">
            <a:ext uri="{FF2B5EF4-FFF2-40B4-BE49-F238E27FC236}">
              <a16:creationId xmlns:a16="http://schemas.microsoft.com/office/drawing/2014/main" id="{E5C4AF39-5074-5F5B-377A-FA5BA63C749F}"/>
            </a:ext>
          </a:extLst>
        </cdr:cNvPr>
        <cdr:cNvSpPr txBox="1"/>
      </cdr:nvSpPr>
      <cdr:spPr>
        <a:xfrm xmlns:a="http://schemas.openxmlformats.org/drawingml/2006/main">
          <a:off x="1372821" y="283855"/>
          <a:ext cx="2793201" cy="245144"/>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s-MX" sz="800" b="1">
              <a:latin typeface="Arial" panose="020B0604020202020204" pitchFamily="34" charset="0"/>
              <a:cs typeface="Arial" panose="020B0604020202020204" pitchFamily="34" charset="0"/>
            </a:rPr>
            <a:t>Atlas de riesgo</a:t>
          </a:r>
        </a:p>
      </cdr:txBody>
    </cdr:sp>
  </cdr:relSizeAnchor>
  <cdr:relSizeAnchor xmlns:cdr="http://schemas.openxmlformats.org/drawingml/2006/chartDrawing">
    <cdr:from>
      <cdr:x>0.24134</cdr:x>
      <cdr:y>0.50703</cdr:y>
    </cdr:from>
    <cdr:to>
      <cdr:x>0.75992</cdr:x>
      <cdr:y>0.56716</cdr:y>
    </cdr:to>
    <cdr:sp macro="" textlink="">
      <cdr:nvSpPr>
        <cdr:cNvPr id="13" name="CuadroTexto 12">
          <a:extLst xmlns:a="http://schemas.openxmlformats.org/drawingml/2006/main">
            <a:ext uri="{FF2B5EF4-FFF2-40B4-BE49-F238E27FC236}">
              <a16:creationId xmlns:a16="http://schemas.microsoft.com/office/drawing/2014/main" id="{11CF68AC-256F-D4A8-149C-67998075E628}"/>
            </a:ext>
          </a:extLst>
        </cdr:cNvPr>
        <cdr:cNvSpPr txBox="1"/>
      </cdr:nvSpPr>
      <cdr:spPr>
        <a:xfrm xmlns:a="http://schemas.openxmlformats.org/drawingml/2006/main">
          <a:off x="1413715" y="2303670"/>
          <a:ext cx="3037777" cy="273196"/>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s-MX" sz="800" b="1">
              <a:latin typeface="Arial" panose="020B0604020202020204" pitchFamily="34" charset="0"/>
              <a:cs typeface="Arial" panose="020B0604020202020204" pitchFamily="34" charset="0"/>
            </a:rPr>
            <a:t>Plan o programa</a:t>
          </a:r>
          <a:r>
            <a:rPr lang="es-MX" sz="800" b="1" baseline="0">
              <a:latin typeface="Arial" panose="020B0604020202020204" pitchFamily="34" charset="0"/>
              <a:cs typeface="Arial" panose="020B0604020202020204" pitchFamily="34" charset="0"/>
            </a:rPr>
            <a:t> de protección civil u homólogo</a:t>
          </a:r>
          <a:endParaRPr lang="es-MX" sz="800" b="1">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cdr:x>
      <cdr:y>0.8972</cdr:y>
    </cdr:from>
    <cdr:to>
      <cdr:x>1</cdr:x>
      <cdr:y>1</cdr:y>
    </cdr:to>
    <cdr:sp macro="" textlink="">
      <cdr:nvSpPr>
        <cdr:cNvPr id="14" name="CuadroTexto 13">
          <a:extLst xmlns:a="http://schemas.openxmlformats.org/drawingml/2006/main">
            <a:ext uri="{FF2B5EF4-FFF2-40B4-BE49-F238E27FC236}">
              <a16:creationId xmlns:a16="http://schemas.microsoft.com/office/drawing/2014/main" id="{6B71AE77-6CC6-4F44-12BA-F3C70327B742}"/>
            </a:ext>
          </a:extLst>
        </cdr:cNvPr>
        <cdr:cNvSpPr txBox="1"/>
      </cdr:nvSpPr>
      <cdr:spPr>
        <a:xfrm xmlns:a="http://schemas.openxmlformats.org/drawingml/2006/main">
          <a:off x="0" y="3657600"/>
          <a:ext cx="5572125" cy="419100"/>
        </a:xfrm>
        <a:prstGeom xmlns:a="http://schemas.openxmlformats.org/drawingml/2006/main" prst="rect">
          <a:avLst/>
        </a:prstGeom>
      </cdr:spPr>
      <cdr:txBody>
        <a:bodyPr xmlns:a="http://schemas.openxmlformats.org/drawingml/2006/main" vertOverflow="clip" wrap="square" rtlCol="0" anchor="b"/>
        <a:lstStyle xmlns:a="http://schemas.openxmlformats.org/drawingml/2006/main"/>
        <a:p xmlns:a="http://schemas.openxmlformats.org/drawingml/2006/main">
          <a:pPr algn="l"/>
          <a:r>
            <a:rPr lang="es-MX" sz="800" baseline="0">
              <a:solidFill>
                <a:sysClr val="windowText" lastClr="000000"/>
              </a:solidFill>
              <a:effectLst/>
              <a:latin typeface="Arial" panose="020B0604020202020204" pitchFamily="34" charset="0"/>
              <a:ea typeface="+mn-ea"/>
              <a:cs typeface="Arial" panose="020B0604020202020204" pitchFamily="34" charset="0"/>
            </a:rPr>
            <a:t>Nota: La distribución puede no sumar 100 % debido a los casos en los que no se especificó la información.</a:t>
          </a:r>
        </a:p>
        <a:p xmlns:a="http://schemas.openxmlformats.org/drawingml/2006/main">
          <a:pPr algn="l"/>
          <a:r>
            <a:rPr lang="es-MX" sz="800" baseline="0">
              <a:solidFill>
                <a:sysClr val="windowText" lastClr="000000"/>
              </a:solidFill>
              <a:effectLst/>
              <a:latin typeface="Arial" panose="020B0604020202020204" pitchFamily="34" charset="0"/>
              <a:ea typeface="+mn-ea"/>
              <a:cs typeface="Arial" panose="020B0604020202020204" pitchFamily="34" charset="0"/>
            </a:rPr>
            <a:t>Fuente: INEGI. </a:t>
          </a:r>
          <a:r>
            <a:rPr lang="es-MX" sz="800">
              <a:solidFill>
                <a:sysClr val="windowText" lastClr="000000"/>
              </a:solidFill>
              <a:effectLst/>
              <a:latin typeface="Arial" panose="020B0604020202020204" pitchFamily="34" charset="0"/>
              <a:ea typeface="+mn-ea"/>
              <a:cs typeface="Arial" panose="020B0604020202020204" pitchFamily="34" charset="0"/>
            </a:rPr>
            <a:t>Censo Nacional de Gobiernos Municipales y Demarcaciones Territoriales de la Ciudad de México 2021</a:t>
          </a:r>
          <a:endParaRPr lang="es-MX" sz="800" b="1">
            <a:solidFill>
              <a:sysClr val="windowText" lastClr="000000"/>
            </a:solidFill>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C90AB-1530-4571-856B-8E95DB7B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1992</Words>
  <Characters>10959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SANCHEZ FERNANDA</dc:creator>
  <cp:keywords/>
  <dc:description/>
  <cp:lastModifiedBy>MORONES RUIZ FABIOLA CRISTINA</cp:lastModifiedBy>
  <cp:revision>4</cp:revision>
  <cp:lastPrinted>2022-09-08T22:40:00Z</cp:lastPrinted>
  <dcterms:created xsi:type="dcterms:W3CDTF">2022-09-15T14:33:00Z</dcterms:created>
  <dcterms:modified xsi:type="dcterms:W3CDTF">2022-09-15T14:48:00Z</dcterms:modified>
</cp:coreProperties>
</file>