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281F" w14:textId="77777777" w:rsidR="006E5C92" w:rsidRDefault="00127033" w:rsidP="00FE2EA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18EB">
        <w:rPr>
          <w:rFonts w:ascii="Arial" w:hAnsi="Arial" w:cs="Arial"/>
          <w:b/>
          <w:bCs/>
        </w:rPr>
        <w:t xml:space="preserve">Estadísticas a propósito del </w:t>
      </w:r>
      <w:r w:rsidR="009859F7" w:rsidRPr="009859F7">
        <w:rPr>
          <w:rFonts w:ascii="Arial" w:hAnsi="Arial" w:cs="Arial"/>
          <w:b/>
          <w:bCs/>
        </w:rPr>
        <w:t xml:space="preserve">Día Mundial para la Prevención </w:t>
      </w:r>
    </w:p>
    <w:p w14:paraId="16A155BB" w14:textId="6E335B27" w:rsidR="006E42FB" w:rsidRPr="004818EB" w:rsidRDefault="009859F7" w:rsidP="00FE2EA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859F7">
        <w:rPr>
          <w:rFonts w:ascii="Arial" w:hAnsi="Arial" w:cs="Arial"/>
          <w:b/>
          <w:bCs/>
        </w:rPr>
        <w:t xml:space="preserve">del Embarazo </w:t>
      </w:r>
      <w:r w:rsidR="00A326E5">
        <w:rPr>
          <w:rFonts w:ascii="Arial" w:hAnsi="Arial" w:cs="Arial"/>
          <w:b/>
          <w:bCs/>
        </w:rPr>
        <w:t>n</w:t>
      </w:r>
      <w:r w:rsidRPr="009859F7">
        <w:rPr>
          <w:rFonts w:ascii="Arial" w:hAnsi="Arial" w:cs="Arial"/>
          <w:b/>
          <w:bCs/>
        </w:rPr>
        <w:t xml:space="preserve">o Planificado en Adolescentes </w:t>
      </w:r>
    </w:p>
    <w:p w14:paraId="3FE41243" w14:textId="77777777" w:rsidR="00050346" w:rsidRDefault="009859F7" w:rsidP="009859F7">
      <w:pPr>
        <w:tabs>
          <w:tab w:val="center" w:pos="4986"/>
          <w:tab w:val="left" w:pos="8328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7033" w:rsidRPr="004818EB">
        <w:rPr>
          <w:rFonts w:ascii="Arial" w:hAnsi="Arial" w:cs="Arial"/>
        </w:rPr>
        <w:t>(26 de septiembre)</w:t>
      </w:r>
    </w:p>
    <w:p w14:paraId="54DF5B38" w14:textId="4722894A" w:rsidR="001B072C" w:rsidRPr="004818EB" w:rsidRDefault="009859F7" w:rsidP="009859F7">
      <w:pPr>
        <w:tabs>
          <w:tab w:val="center" w:pos="4986"/>
          <w:tab w:val="left" w:pos="8328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25B123" w14:textId="3E692727" w:rsidR="00C44F35" w:rsidRPr="004818EB" w:rsidRDefault="00A64774" w:rsidP="00C0397E">
      <w:pPr>
        <w:pStyle w:val="Prrafodelista"/>
        <w:numPr>
          <w:ilvl w:val="0"/>
          <w:numId w:val="1"/>
        </w:numPr>
        <w:spacing w:after="120" w:line="240" w:lineRule="auto"/>
        <w:ind w:right="616"/>
        <w:jc w:val="both"/>
        <w:rPr>
          <w:rFonts w:ascii="Arial" w:hAnsi="Arial" w:cs="Arial"/>
          <w:b/>
          <w:bCs/>
        </w:rPr>
      </w:pPr>
      <w:r w:rsidRPr="004818EB">
        <w:rPr>
          <w:rFonts w:ascii="Arial" w:hAnsi="Arial" w:cs="Arial"/>
        </w:rPr>
        <w:t>En 202</w:t>
      </w:r>
      <w:r w:rsidR="004818EB" w:rsidRPr="004818EB">
        <w:rPr>
          <w:rFonts w:ascii="Arial" w:hAnsi="Arial" w:cs="Arial"/>
        </w:rPr>
        <w:t>3</w:t>
      </w:r>
      <w:r w:rsidR="00E45080">
        <w:rPr>
          <w:rFonts w:ascii="Arial" w:hAnsi="Arial" w:cs="Arial"/>
        </w:rPr>
        <w:t>,</w:t>
      </w:r>
      <w:r w:rsidRPr="004818EB">
        <w:rPr>
          <w:rFonts w:ascii="Arial" w:hAnsi="Arial" w:cs="Arial"/>
        </w:rPr>
        <w:t xml:space="preserve"> </w:t>
      </w:r>
      <w:r w:rsidR="004818EB" w:rsidRPr="004818EB">
        <w:rPr>
          <w:rFonts w:ascii="Arial" w:hAnsi="Arial" w:cs="Arial"/>
        </w:rPr>
        <w:t>la tasa de fecundidad</w:t>
      </w:r>
      <w:r w:rsidR="00750965">
        <w:rPr>
          <w:rFonts w:ascii="Arial" w:hAnsi="Arial" w:cs="Arial"/>
        </w:rPr>
        <w:t xml:space="preserve"> </w:t>
      </w:r>
      <w:r w:rsidR="00FB38CD">
        <w:rPr>
          <w:rFonts w:ascii="Arial" w:hAnsi="Arial" w:cs="Arial"/>
        </w:rPr>
        <w:t xml:space="preserve">en las </w:t>
      </w:r>
      <w:r w:rsidR="004818EB" w:rsidRPr="004818EB">
        <w:rPr>
          <w:rFonts w:ascii="Arial" w:hAnsi="Arial" w:cs="Arial"/>
        </w:rPr>
        <w:t>adolescente</w:t>
      </w:r>
      <w:r w:rsidR="00FB38CD">
        <w:rPr>
          <w:rFonts w:ascii="Arial" w:hAnsi="Arial" w:cs="Arial"/>
        </w:rPr>
        <w:t>s</w:t>
      </w:r>
      <w:r w:rsidR="00D41709">
        <w:rPr>
          <w:rFonts w:ascii="Arial" w:hAnsi="Arial" w:cs="Arial"/>
        </w:rPr>
        <w:t xml:space="preserve"> </w:t>
      </w:r>
      <w:r w:rsidR="00FB38CD">
        <w:rPr>
          <w:rFonts w:ascii="Arial" w:hAnsi="Arial" w:cs="Arial"/>
        </w:rPr>
        <w:t xml:space="preserve">hablantes de lengua indígena </w:t>
      </w:r>
      <w:r w:rsidR="00DF0C9F">
        <w:rPr>
          <w:rFonts w:ascii="Arial" w:hAnsi="Arial" w:cs="Arial"/>
        </w:rPr>
        <w:t xml:space="preserve">fue de </w:t>
      </w:r>
      <w:r w:rsidR="00FB38CD">
        <w:rPr>
          <w:rFonts w:ascii="Arial" w:hAnsi="Arial" w:cs="Arial"/>
        </w:rPr>
        <w:t>90</w:t>
      </w:r>
      <w:r w:rsidR="00DF0C9F">
        <w:rPr>
          <w:rFonts w:ascii="Arial" w:hAnsi="Arial" w:cs="Arial"/>
        </w:rPr>
        <w:t>.</w:t>
      </w:r>
      <w:r w:rsidR="00FB38CD">
        <w:rPr>
          <w:rFonts w:ascii="Arial" w:hAnsi="Arial" w:cs="Arial"/>
        </w:rPr>
        <w:t>3</w:t>
      </w:r>
      <w:r w:rsidR="00DF0C9F">
        <w:rPr>
          <w:rFonts w:ascii="Arial" w:hAnsi="Arial" w:cs="Arial"/>
        </w:rPr>
        <w:t xml:space="preserve"> nacimientos por cada </w:t>
      </w:r>
      <w:r w:rsidR="00AD354F">
        <w:rPr>
          <w:rFonts w:ascii="Arial" w:hAnsi="Arial" w:cs="Arial"/>
        </w:rPr>
        <w:t>mil</w:t>
      </w:r>
      <w:r w:rsidR="00DF0C9F">
        <w:rPr>
          <w:rStyle w:val="Refdenotaalpie"/>
          <w:rFonts w:ascii="Arial" w:hAnsi="Arial" w:cs="Arial"/>
        </w:rPr>
        <w:footnoteReference w:id="1"/>
      </w:r>
      <w:r w:rsidR="00750965">
        <w:rPr>
          <w:rFonts w:ascii="Arial" w:hAnsi="Arial" w:cs="Arial"/>
        </w:rPr>
        <w:t xml:space="preserve"> mujeres de 15 a 19 años</w:t>
      </w:r>
      <w:r w:rsidR="008B5952">
        <w:rPr>
          <w:rFonts w:ascii="Arial" w:hAnsi="Arial" w:cs="Arial"/>
        </w:rPr>
        <w:t>.</w:t>
      </w:r>
      <w:r w:rsidR="004818EB" w:rsidRPr="004818EB">
        <w:rPr>
          <w:rFonts w:ascii="Arial" w:hAnsi="Arial" w:cs="Arial"/>
        </w:rPr>
        <w:t xml:space="preserve"> </w:t>
      </w:r>
    </w:p>
    <w:p w14:paraId="2F5063CE" w14:textId="5A977E14" w:rsidR="00AB201A" w:rsidRPr="00FB38CD" w:rsidRDefault="00DA6BC4" w:rsidP="00C0397E">
      <w:pPr>
        <w:pStyle w:val="Prrafodelista"/>
        <w:numPr>
          <w:ilvl w:val="0"/>
          <w:numId w:val="1"/>
        </w:numPr>
        <w:spacing w:after="120" w:line="240" w:lineRule="auto"/>
        <w:ind w:right="616"/>
        <w:jc w:val="both"/>
        <w:rPr>
          <w:rFonts w:ascii="Arial" w:hAnsi="Arial" w:cs="Arial"/>
          <w:b/>
        </w:rPr>
      </w:pPr>
      <w:r w:rsidRPr="00FB38CD">
        <w:rPr>
          <w:rFonts w:ascii="Arial" w:hAnsi="Arial" w:cs="Arial"/>
        </w:rPr>
        <w:t xml:space="preserve">De </w:t>
      </w:r>
      <w:r w:rsidR="002C2C61" w:rsidRPr="00FB38CD">
        <w:rPr>
          <w:rFonts w:ascii="Arial" w:hAnsi="Arial" w:cs="Arial"/>
        </w:rPr>
        <w:t xml:space="preserve">las </w:t>
      </w:r>
      <w:r w:rsidR="00FB38CD" w:rsidRPr="00FB38CD">
        <w:rPr>
          <w:rFonts w:ascii="Arial" w:hAnsi="Arial" w:cs="Arial"/>
        </w:rPr>
        <w:t xml:space="preserve">mujeres </w:t>
      </w:r>
      <w:r w:rsidR="002C2C61" w:rsidRPr="00FB38CD">
        <w:rPr>
          <w:rFonts w:ascii="Arial" w:hAnsi="Arial" w:cs="Arial"/>
        </w:rPr>
        <w:t xml:space="preserve">adolescentes </w:t>
      </w:r>
      <w:r w:rsidR="00FB38CD" w:rsidRPr="00FB38CD">
        <w:rPr>
          <w:rFonts w:ascii="Arial" w:hAnsi="Arial" w:cs="Arial"/>
        </w:rPr>
        <w:t>hablantes de lengua indígena</w:t>
      </w:r>
      <w:r w:rsidR="00FB38CD">
        <w:rPr>
          <w:rFonts w:ascii="Arial" w:hAnsi="Arial" w:cs="Arial"/>
        </w:rPr>
        <w:t>, 26.6 %</w:t>
      </w:r>
      <w:r w:rsidR="00FB38CD" w:rsidRPr="00FB38CD">
        <w:rPr>
          <w:rFonts w:ascii="Arial" w:hAnsi="Arial" w:cs="Arial"/>
        </w:rPr>
        <w:t xml:space="preserve"> </w:t>
      </w:r>
      <w:r w:rsidRPr="00FB38CD">
        <w:rPr>
          <w:rFonts w:ascii="Arial" w:hAnsi="Arial" w:cs="Arial"/>
        </w:rPr>
        <w:t>utiliz</w:t>
      </w:r>
      <w:r w:rsidR="007F647E">
        <w:rPr>
          <w:rFonts w:ascii="Arial" w:hAnsi="Arial" w:cs="Arial"/>
        </w:rPr>
        <w:t>ó</w:t>
      </w:r>
      <w:r w:rsidRPr="00FB38CD">
        <w:rPr>
          <w:rFonts w:ascii="Arial" w:hAnsi="Arial" w:cs="Arial"/>
        </w:rPr>
        <w:t xml:space="preserve"> algún método anticonceptivo en </w:t>
      </w:r>
      <w:r w:rsidR="003E1B98" w:rsidRPr="00FB38CD">
        <w:rPr>
          <w:rFonts w:ascii="Arial" w:hAnsi="Arial" w:cs="Arial"/>
        </w:rPr>
        <w:t xml:space="preserve">su </w:t>
      </w:r>
      <w:r w:rsidRPr="00FB38CD">
        <w:rPr>
          <w:rFonts w:ascii="Arial" w:hAnsi="Arial" w:cs="Arial"/>
        </w:rPr>
        <w:t>primera relación sexual</w:t>
      </w:r>
      <w:r w:rsidR="0067016E" w:rsidRPr="00FB38CD">
        <w:rPr>
          <w:rFonts w:ascii="Arial" w:hAnsi="Arial" w:cs="Arial"/>
        </w:rPr>
        <w:t>.</w:t>
      </w:r>
    </w:p>
    <w:p w14:paraId="3F1574AF" w14:textId="1205DF42" w:rsidR="002C2C61" w:rsidRDefault="00FB38CD" w:rsidP="00C0397E">
      <w:pPr>
        <w:pStyle w:val="Prrafodelista"/>
        <w:numPr>
          <w:ilvl w:val="0"/>
          <w:numId w:val="1"/>
        </w:numPr>
        <w:spacing w:after="0" w:line="240" w:lineRule="auto"/>
        <w:ind w:right="616"/>
        <w:jc w:val="both"/>
        <w:rPr>
          <w:rFonts w:ascii="Arial" w:hAnsi="Arial" w:cs="Arial"/>
        </w:rPr>
      </w:pPr>
      <w:r>
        <w:rPr>
          <w:rFonts w:ascii="Arial" w:hAnsi="Arial" w:cs="Arial"/>
        </w:rPr>
        <w:t>42.0 % de l</w:t>
      </w:r>
      <w:r w:rsidR="002C2C61" w:rsidRPr="002C2C61">
        <w:rPr>
          <w:rFonts w:ascii="Arial" w:hAnsi="Arial" w:cs="Arial"/>
        </w:rPr>
        <w:t xml:space="preserve">as adolescentes </w:t>
      </w:r>
      <w:r>
        <w:rPr>
          <w:rFonts w:ascii="Arial" w:hAnsi="Arial" w:cs="Arial"/>
        </w:rPr>
        <w:t xml:space="preserve">hablantes de lengua indígena </w:t>
      </w:r>
      <w:r w:rsidR="002C2C61" w:rsidRPr="002C2C61">
        <w:rPr>
          <w:rFonts w:ascii="Arial" w:hAnsi="Arial" w:cs="Arial"/>
        </w:rPr>
        <w:t>sexualmente activas</w:t>
      </w:r>
      <w:r w:rsidR="000A4F16">
        <w:rPr>
          <w:rFonts w:ascii="Arial" w:hAnsi="Arial" w:cs="Arial"/>
        </w:rPr>
        <w:t xml:space="preserve"> usaba métodos anticonceptivos</w:t>
      </w:r>
      <w:r w:rsidR="002C2C61" w:rsidRPr="002C2C61">
        <w:rPr>
          <w:rFonts w:ascii="Arial" w:hAnsi="Arial" w:cs="Arial"/>
        </w:rPr>
        <w:t>.</w:t>
      </w:r>
    </w:p>
    <w:p w14:paraId="4471DC71" w14:textId="471CD3C3" w:rsidR="00DA6BC4" w:rsidRDefault="00DA6BC4" w:rsidP="002C2C61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A11A05E" w14:textId="77777777" w:rsidR="00AE31CD" w:rsidRPr="002C2C61" w:rsidRDefault="00AE31CD" w:rsidP="002C2C61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72C41C90" w14:textId="5755DAF5" w:rsidR="0003200A" w:rsidRPr="005337AC" w:rsidRDefault="00D058E1" w:rsidP="00516B27">
      <w:pPr>
        <w:spacing w:after="240" w:line="240" w:lineRule="auto"/>
        <w:jc w:val="both"/>
        <w:rPr>
          <w:rFonts w:ascii="Arial" w:hAnsi="Arial" w:cs="Arial"/>
        </w:rPr>
      </w:pPr>
      <w:r w:rsidRPr="005337AC">
        <w:rPr>
          <w:rFonts w:ascii="Arial" w:hAnsi="Arial" w:cs="Arial"/>
        </w:rPr>
        <w:t>El 26 de septiembre se conmemora el</w:t>
      </w:r>
      <w:r w:rsidR="0069181E">
        <w:rPr>
          <w:rFonts w:ascii="Arial" w:hAnsi="Arial" w:cs="Arial"/>
        </w:rPr>
        <w:t xml:space="preserve"> </w:t>
      </w:r>
      <w:r w:rsidRPr="005337AC">
        <w:rPr>
          <w:rFonts w:ascii="Arial" w:hAnsi="Arial" w:cs="Arial"/>
        </w:rPr>
        <w:t xml:space="preserve">Día </w:t>
      </w:r>
      <w:r w:rsidR="004508F9">
        <w:rPr>
          <w:rFonts w:ascii="Arial" w:hAnsi="Arial" w:cs="Arial"/>
        </w:rPr>
        <w:t xml:space="preserve">Mundial </w:t>
      </w:r>
      <w:r w:rsidRPr="005337AC">
        <w:rPr>
          <w:rFonts w:ascii="Arial" w:hAnsi="Arial" w:cs="Arial"/>
        </w:rPr>
        <w:t>para la Prevención del Embarazo no Planificado en Adolescentes</w:t>
      </w:r>
      <w:r w:rsidR="00BA3BEE">
        <w:rPr>
          <w:rFonts w:ascii="Arial" w:hAnsi="Arial" w:cs="Arial"/>
        </w:rPr>
        <w:t>,</w:t>
      </w:r>
      <w:r w:rsidR="0045626C">
        <w:rPr>
          <w:rFonts w:ascii="Arial" w:hAnsi="Arial" w:cs="Arial"/>
        </w:rPr>
        <w:t xml:space="preserve"> </w:t>
      </w:r>
      <w:r w:rsidRPr="005337AC">
        <w:rPr>
          <w:rFonts w:ascii="Arial" w:hAnsi="Arial" w:cs="Arial"/>
        </w:rPr>
        <w:t xml:space="preserve">con el propósito de sensibilizar a la población respecto a este tema que impacta la </w:t>
      </w:r>
      <w:r w:rsidR="004C0807" w:rsidRPr="005337AC">
        <w:rPr>
          <w:rFonts w:ascii="Arial" w:hAnsi="Arial" w:cs="Arial"/>
        </w:rPr>
        <w:t>salud</w:t>
      </w:r>
      <w:r w:rsidR="004C0807">
        <w:rPr>
          <w:rFonts w:ascii="Arial" w:hAnsi="Arial" w:cs="Arial"/>
        </w:rPr>
        <w:t>,</w:t>
      </w:r>
      <w:r w:rsidR="004C0807" w:rsidRPr="005337AC">
        <w:rPr>
          <w:rFonts w:ascii="Arial" w:hAnsi="Arial" w:cs="Arial"/>
        </w:rPr>
        <w:t xml:space="preserve"> el</w:t>
      </w:r>
      <w:r w:rsidRPr="005337AC">
        <w:rPr>
          <w:rFonts w:ascii="Arial" w:hAnsi="Arial" w:cs="Arial"/>
        </w:rPr>
        <w:t xml:space="preserve"> desarrollo social y económico de </w:t>
      </w:r>
      <w:r w:rsidR="0075782E">
        <w:rPr>
          <w:rFonts w:ascii="Arial" w:hAnsi="Arial" w:cs="Arial"/>
        </w:rPr>
        <w:t xml:space="preserve">las adolescentes y </w:t>
      </w:r>
      <w:r w:rsidRPr="005337AC">
        <w:rPr>
          <w:rFonts w:ascii="Arial" w:hAnsi="Arial" w:cs="Arial"/>
        </w:rPr>
        <w:t xml:space="preserve">la </w:t>
      </w:r>
      <w:r w:rsidR="005E3BB8">
        <w:rPr>
          <w:rFonts w:ascii="Arial" w:hAnsi="Arial" w:cs="Arial"/>
        </w:rPr>
        <w:t>sociedad</w:t>
      </w:r>
      <w:r w:rsidR="006302E3">
        <w:rPr>
          <w:rFonts w:ascii="Arial" w:hAnsi="Arial" w:cs="Arial"/>
        </w:rPr>
        <w:t xml:space="preserve"> en general</w:t>
      </w:r>
      <w:r w:rsidRPr="005337AC">
        <w:rPr>
          <w:rFonts w:ascii="Arial" w:hAnsi="Arial" w:cs="Arial"/>
        </w:rPr>
        <w:t>.</w:t>
      </w:r>
      <w:r w:rsidR="001E3355">
        <w:rPr>
          <w:rFonts w:ascii="Arial" w:hAnsi="Arial" w:cs="Arial"/>
        </w:rPr>
        <w:t xml:space="preserve"> </w:t>
      </w:r>
      <w:r w:rsidR="00AD687E" w:rsidRPr="005337AC">
        <w:rPr>
          <w:rFonts w:ascii="Arial" w:hAnsi="Arial" w:cs="Arial"/>
        </w:rPr>
        <w:t>En este marco, el Instituto Nacional de Estadística y Geografía (</w:t>
      </w:r>
      <w:r w:rsidR="00594CD2" w:rsidRPr="005337AC">
        <w:rPr>
          <w:rFonts w:ascii="Arial" w:hAnsi="Arial" w:cs="Arial"/>
          <w:smallCaps/>
        </w:rPr>
        <w:t>inegi</w:t>
      </w:r>
      <w:r w:rsidR="00594CD2" w:rsidRPr="005337AC">
        <w:rPr>
          <w:rFonts w:ascii="Arial" w:hAnsi="Arial" w:cs="Arial"/>
        </w:rPr>
        <w:t xml:space="preserve">) </w:t>
      </w:r>
      <w:r w:rsidR="009636A6">
        <w:rPr>
          <w:rFonts w:ascii="Arial" w:hAnsi="Arial" w:cs="Arial"/>
        </w:rPr>
        <w:br/>
      </w:r>
      <w:r w:rsidR="00AD687E" w:rsidRPr="005337AC">
        <w:rPr>
          <w:rFonts w:ascii="Arial" w:hAnsi="Arial" w:cs="Arial"/>
        </w:rPr>
        <w:t xml:space="preserve">presenta información estadística </w:t>
      </w:r>
      <w:r w:rsidR="00DB6423" w:rsidRPr="005337AC">
        <w:rPr>
          <w:rFonts w:ascii="Arial" w:hAnsi="Arial" w:cs="Arial"/>
        </w:rPr>
        <w:t xml:space="preserve">sobre fecundidad y sexualidad </w:t>
      </w:r>
      <w:r w:rsidR="00AD687E" w:rsidRPr="005337AC">
        <w:rPr>
          <w:rFonts w:ascii="Arial" w:hAnsi="Arial" w:cs="Arial"/>
        </w:rPr>
        <w:t xml:space="preserve">en mujeres </w:t>
      </w:r>
      <w:r w:rsidR="005625DB" w:rsidRPr="005337AC">
        <w:rPr>
          <w:rFonts w:ascii="Arial" w:hAnsi="Arial" w:cs="Arial"/>
        </w:rPr>
        <w:t xml:space="preserve">adolescentes </w:t>
      </w:r>
      <w:r w:rsidR="006E598D">
        <w:rPr>
          <w:rFonts w:ascii="Arial" w:hAnsi="Arial" w:cs="Arial"/>
        </w:rPr>
        <w:br/>
      </w:r>
      <w:r w:rsidR="00AD687E" w:rsidRPr="005337AC">
        <w:rPr>
          <w:rFonts w:ascii="Arial" w:hAnsi="Arial" w:cs="Arial"/>
        </w:rPr>
        <w:t>de</w:t>
      </w:r>
      <w:r w:rsidR="000157F4" w:rsidRPr="005337AC">
        <w:rPr>
          <w:rFonts w:ascii="Arial" w:hAnsi="Arial" w:cs="Arial"/>
        </w:rPr>
        <w:t xml:space="preserve"> 15 a 19 años</w:t>
      </w:r>
      <w:r w:rsidR="005625DB" w:rsidRPr="005337AC">
        <w:rPr>
          <w:rFonts w:ascii="Arial" w:hAnsi="Arial" w:cs="Arial"/>
        </w:rPr>
        <w:t>,</w:t>
      </w:r>
      <w:r w:rsidR="000A4F16">
        <w:rPr>
          <w:rFonts w:ascii="Arial" w:hAnsi="Arial" w:cs="Arial"/>
        </w:rPr>
        <w:t xml:space="preserve"> particularmente </w:t>
      </w:r>
      <w:r w:rsidR="0006084F">
        <w:rPr>
          <w:rFonts w:ascii="Arial" w:hAnsi="Arial" w:cs="Arial"/>
        </w:rPr>
        <w:t xml:space="preserve">de </w:t>
      </w:r>
      <w:r w:rsidR="000305C4">
        <w:rPr>
          <w:rFonts w:ascii="Arial" w:hAnsi="Arial" w:cs="Arial"/>
        </w:rPr>
        <w:t>aquellas que son</w:t>
      </w:r>
      <w:r w:rsidR="00B50D6A">
        <w:rPr>
          <w:rFonts w:ascii="Arial" w:hAnsi="Arial" w:cs="Arial"/>
        </w:rPr>
        <w:t xml:space="preserve"> </w:t>
      </w:r>
      <w:r w:rsidR="005625DB" w:rsidRPr="005337AC">
        <w:rPr>
          <w:rFonts w:ascii="Arial" w:hAnsi="Arial" w:cs="Arial"/>
        </w:rPr>
        <w:t>hablantes de lengua indígena</w:t>
      </w:r>
      <w:r w:rsidR="005E3BB8">
        <w:rPr>
          <w:rFonts w:ascii="Arial" w:hAnsi="Arial" w:cs="Arial"/>
        </w:rPr>
        <w:t>,</w:t>
      </w:r>
      <w:r w:rsidR="00F631A2">
        <w:rPr>
          <w:rFonts w:ascii="Arial" w:hAnsi="Arial" w:cs="Arial"/>
        </w:rPr>
        <w:t xml:space="preserve"> con datos de la Encuesta Nacional de la Dinámica Demográfica (</w:t>
      </w:r>
      <w:r w:rsidR="00F631A2" w:rsidRPr="00E867DB">
        <w:rPr>
          <w:rFonts w:ascii="Arial" w:hAnsi="Arial" w:cs="Arial"/>
          <w:smallCaps/>
        </w:rPr>
        <w:t>enadid</w:t>
      </w:r>
      <w:r w:rsidR="00F631A2">
        <w:rPr>
          <w:rFonts w:ascii="Arial" w:hAnsi="Arial" w:cs="Arial"/>
        </w:rPr>
        <w:t>) 2023</w:t>
      </w:r>
      <w:r w:rsidR="000157F4" w:rsidRPr="005337AC">
        <w:rPr>
          <w:rFonts w:ascii="Arial" w:hAnsi="Arial" w:cs="Arial"/>
        </w:rPr>
        <w:t xml:space="preserve">. </w:t>
      </w:r>
    </w:p>
    <w:p w14:paraId="5C6D6342" w14:textId="79960E0F" w:rsidR="007C5CB5" w:rsidRPr="005337AC" w:rsidRDefault="00DB6423" w:rsidP="00516B27">
      <w:pPr>
        <w:spacing w:after="240" w:line="240" w:lineRule="auto"/>
        <w:jc w:val="center"/>
        <w:rPr>
          <w:rFonts w:ascii="Arial" w:hAnsi="Arial" w:cs="Arial"/>
          <w:b/>
          <w:bCs/>
        </w:rPr>
      </w:pPr>
      <w:r w:rsidRPr="005337AC">
        <w:rPr>
          <w:rFonts w:ascii="Arial" w:hAnsi="Arial" w:cs="Arial"/>
          <w:b/>
          <w:bCs/>
        </w:rPr>
        <w:t>Sexualidad adolescente</w:t>
      </w:r>
    </w:p>
    <w:p w14:paraId="4F0919C4" w14:textId="6965741A" w:rsidR="00A16E47" w:rsidRDefault="00880136" w:rsidP="005337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7504A9">
        <w:rPr>
          <w:rFonts w:ascii="Arial" w:hAnsi="Arial" w:cs="Arial"/>
        </w:rPr>
        <w:t xml:space="preserve"> 2023, e</w:t>
      </w:r>
      <w:r w:rsidR="00DB6423" w:rsidRPr="005337AC">
        <w:rPr>
          <w:rFonts w:ascii="Arial" w:hAnsi="Arial" w:cs="Arial"/>
        </w:rPr>
        <w:t>n México</w:t>
      </w:r>
      <w:r w:rsidR="007504A9">
        <w:rPr>
          <w:rFonts w:ascii="Arial" w:hAnsi="Arial" w:cs="Arial"/>
        </w:rPr>
        <w:t xml:space="preserve"> </w:t>
      </w:r>
      <w:r w:rsidR="006A72C3" w:rsidRPr="005337AC">
        <w:rPr>
          <w:rFonts w:ascii="Arial" w:hAnsi="Arial" w:cs="Arial"/>
        </w:rPr>
        <w:t>había 5.3 millones de mujeres de 15 a 19 años,</w:t>
      </w:r>
      <w:r w:rsidR="001E3355">
        <w:rPr>
          <w:rFonts w:ascii="Arial" w:hAnsi="Arial" w:cs="Arial"/>
        </w:rPr>
        <w:t xml:space="preserve"> </w:t>
      </w:r>
      <w:r w:rsidR="00473E70">
        <w:rPr>
          <w:rFonts w:ascii="Arial" w:hAnsi="Arial" w:cs="Arial"/>
        </w:rPr>
        <w:t xml:space="preserve">las cuales </w:t>
      </w:r>
      <w:r w:rsidR="001E3355">
        <w:rPr>
          <w:rFonts w:ascii="Arial" w:hAnsi="Arial" w:cs="Arial"/>
        </w:rPr>
        <w:t xml:space="preserve">representaron 7.9 % del total de </w:t>
      </w:r>
      <w:r w:rsidR="0006084F">
        <w:rPr>
          <w:rFonts w:ascii="Arial" w:hAnsi="Arial" w:cs="Arial"/>
        </w:rPr>
        <w:t>la población femenina</w:t>
      </w:r>
      <w:r w:rsidR="001753FE">
        <w:rPr>
          <w:rFonts w:ascii="Arial" w:hAnsi="Arial" w:cs="Arial"/>
        </w:rPr>
        <w:t xml:space="preserve"> en el país. </w:t>
      </w:r>
      <w:r w:rsidR="00215061">
        <w:rPr>
          <w:rFonts w:ascii="Arial" w:hAnsi="Arial" w:cs="Arial"/>
        </w:rPr>
        <w:t>De esas</w:t>
      </w:r>
      <w:r w:rsidR="004137C1">
        <w:rPr>
          <w:rFonts w:ascii="Arial" w:hAnsi="Arial" w:cs="Arial"/>
        </w:rPr>
        <w:t>,</w:t>
      </w:r>
      <w:r w:rsidR="00240130">
        <w:rPr>
          <w:rFonts w:ascii="Arial" w:hAnsi="Arial" w:cs="Arial"/>
        </w:rPr>
        <w:t xml:space="preserve"> </w:t>
      </w:r>
      <w:r w:rsidR="00240130" w:rsidRPr="005337AC">
        <w:rPr>
          <w:rFonts w:ascii="Arial" w:hAnsi="Arial" w:cs="Arial"/>
        </w:rPr>
        <w:t>34.8</w:t>
      </w:r>
      <w:r w:rsidR="00F95326">
        <w:rPr>
          <w:rFonts w:ascii="Arial" w:hAnsi="Arial" w:cs="Arial"/>
        </w:rPr>
        <w:t xml:space="preserve"> </w:t>
      </w:r>
      <w:r w:rsidR="006A72C3" w:rsidRPr="005337AC">
        <w:rPr>
          <w:rFonts w:ascii="Arial" w:hAnsi="Arial" w:cs="Arial"/>
        </w:rPr>
        <w:t>% ya ha</w:t>
      </w:r>
      <w:r w:rsidR="0075782E">
        <w:rPr>
          <w:rFonts w:ascii="Arial" w:hAnsi="Arial" w:cs="Arial"/>
        </w:rPr>
        <w:t>bía</w:t>
      </w:r>
      <w:r w:rsidR="006A72C3" w:rsidRPr="005337AC">
        <w:rPr>
          <w:rFonts w:ascii="Arial" w:hAnsi="Arial" w:cs="Arial"/>
        </w:rPr>
        <w:t xml:space="preserve"> iniciado su vida sexual</w:t>
      </w:r>
      <w:r w:rsidR="00215061">
        <w:rPr>
          <w:rFonts w:ascii="Arial" w:hAnsi="Arial" w:cs="Arial"/>
        </w:rPr>
        <w:t xml:space="preserve"> al momento de la entrevista</w:t>
      </w:r>
      <w:r w:rsidR="00E61DB5">
        <w:rPr>
          <w:rFonts w:ascii="Arial" w:hAnsi="Arial" w:cs="Arial"/>
        </w:rPr>
        <w:t xml:space="preserve">. </w:t>
      </w:r>
      <w:r w:rsidR="005F3401">
        <w:rPr>
          <w:rFonts w:ascii="Arial" w:hAnsi="Arial" w:cs="Arial"/>
        </w:rPr>
        <w:t>De este último grupo,</w:t>
      </w:r>
      <w:r w:rsidR="007D0859">
        <w:rPr>
          <w:rFonts w:ascii="Arial" w:hAnsi="Arial" w:cs="Arial"/>
        </w:rPr>
        <w:t xml:space="preserve"> la mitad</w:t>
      </w:r>
      <w:r w:rsidR="00AE3184" w:rsidRPr="005337AC">
        <w:rPr>
          <w:rFonts w:ascii="Arial" w:hAnsi="Arial" w:cs="Arial"/>
        </w:rPr>
        <w:t xml:space="preserve"> era sexualmente activa</w:t>
      </w:r>
      <w:r w:rsidR="006A72C3" w:rsidRPr="005337AC">
        <w:rPr>
          <w:rFonts w:ascii="Arial" w:hAnsi="Arial" w:cs="Arial"/>
        </w:rPr>
        <w:t xml:space="preserve">. </w:t>
      </w:r>
      <w:r w:rsidR="00CB58D4">
        <w:rPr>
          <w:rFonts w:ascii="Arial" w:hAnsi="Arial" w:cs="Arial"/>
        </w:rPr>
        <w:t xml:space="preserve">En cuanto a las mujeres adolescentes </w:t>
      </w:r>
      <w:r w:rsidR="00AC7A5C">
        <w:rPr>
          <w:rFonts w:ascii="Arial" w:hAnsi="Arial" w:cs="Arial"/>
        </w:rPr>
        <w:t>hablantes de lengua indígena, l</w:t>
      </w:r>
      <w:r w:rsidR="009313F6" w:rsidRPr="005337AC">
        <w:rPr>
          <w:rFonts w:ascii="Arial" w:hAnsi="Arial" w:cs="Arial"/>
        </w:rPr>
        <w:t xml:space="preserve">a encuesta identificó </w:t>
      </w:r>
      <w:r w:rsidR="0065331C">
        <w:rPr>
          <w:rFonts w:ascii="Arial" w:hAnsi="Arial" w:cs="Arial"/>
        </w:rPr>
        <w:t xml:space="preserve">a </w:t>
      </w:r>
      <w:r w:rsidR="00A7142D">
        <w:rPr>
          <w:rFonts w:ascii="Arial" w:hAnsi="Arial" w:cs="Arial"/>
        </w:rPr>
        <w:t xml:space="preserve">cerca de </w:t>
      </w:r>
      <w:r w:rsidR="00050346" w:rsidRPr="005337AC">
        <w:rPr>
          <w:rFonts w:ascii="Arial" w:hAnsi="Arial" w:cs="Arial"/>
        </w:rPr>
        <w:t>22</w:t>
      </w:r>
      <w:r w:rsidR="00050346">
        <w:rPr>
          <w:rFonts w:ascii="Arial" w:hAnsi="Arial" w:cs="Arial"/>
        </w:rPr>
        <w:t>8</w:t>
      </w:r>
      <w:r w:rsidR="00050346" w:rsidRPr="005337AC">
        <w:rPr>
          <w:rFonts w:ascii="Arial" w:hAnsi="Arial" w:cs="Arial"/>
        </w:rPr>
        <w:t xml:space="preserve"> </w:t>
      </w:r>
      <w:r w:rsidR="009313F6" w:rsidRPr="005337AC">
        <w:rPr>
          <w:rFonts w:ascii="Arial" w:hAnsi="Arial" w:cs="Arial"/>
        </w:rPr>
        <w:t>mil</w:t>
      </w:r>
      <w:r w:rsidR="005625DB" w:rsidRPr="005337AC">
        <w:rPr>
          <w:rFonts w:ascii="Arial" w:hAnsi="Arial" w:cs="Arial"/>
        </w:rPr>
        <w:t>,</w:t>
      </w:r>
      <w:r w:rsidR="00582252">
        <w:rPr>
          <w:rFonts w:ascii="Arial" w:hAnsi="Arial" w:cs="Arial"/>
        </w:rPr>
        <w:t xml:space="preserve"> que representaron</w:t>
      </w:r>
      <w:r w:rsidR="001E3355">
        <w:rPr>
          <w:rFonts w:ascii="Arial" w:hAnsi="Arial" w:cs="Arial"/>
        </w:rPr>
        <w:t xml:space="preserve"> </w:t>
      </w:r>
      <w:r w:rsidR="009127F3">
        <w:rPr>
          <w:rFonts w:ascii="Arial" w:hAnsi="Arial" w:cs="Arial"/>
        </w:rPr>
        <w:t>5.9</w:t>
      </w:r>
      <w:r w:rsidR="001E3355">
        <w:rPr>
          <w:rFonts w:ascii="Arial" w:hAnsi="Arial" w:cs="Arial"/>
        </w:rPr>
        <w:t xml:space="preserve"> </w:t>
      </w:r>
      <w:r w:rsidR="0085248B">
        <w:rPr>
          <w:rFonts w:ascii="Arial" w:hAnsi="Arial" w:cs="Arial"/>
        </w:rPr>
        <w:t>por ciento</w:t>
      </w:r>
      <w:r w:rsidR="00636EC4">
        <w:rPr>
          <w:rFonts w:ascii="Arial" w:hAnsi="Arial" w:cs="Arial"/>
        </w:rPr>
        <w:t xml:space="preserve">. </w:t>
      </w:r>
      <w:r w:rsidR="003E685E">
        <w:rPr>
          <w:rFonts w:ascii="Arial" w:hAnsi="Arial" w:cs="Arial"/>
        </w:rPr>
        <w:t>L</w:t>
      </w:r>
      <w:r w:rsidR="0022149D">
        <w:rPr>
          <w:rFonts w:ascii="Arial" w:hAnsi="Arial" w:cs="Arial"/>
        </w:rPr>
        <w:t>a tercera parte</w:t>
      </w:r>
      <w:r w:rsidR="005625DB" w:rsidRPr="005337AC">
        <w:rPr>
          <w:rFonts w:ascii="Arial" w:hAnsi="Arial" w:cs="Arial"/>
        </w:rPr>
        <w:t xml:space="preserve"> </w:t>
      </w:r>
      <w:r w:rsidR="0006084F">
        <w:rPr>
          <w:rFonts w:ascii="Arial" w:hAnsi="Arial" w:cs="Arial"/>
        </w:rPr>
        <w:t xml:space="preserve">(34.2 %) </w:t>
      </w:r>
      <w:r w:rsidR="009313F6" w:rsidRPr="005337AC">
        <w:rPr>
          <w:rFonts w:ascii="Arial" w:hAnsi="Arial" w:cs="Arial"/>
        </w:rPr>
        <w:t xml:space="preserve">ya </w:t>
      </w:r>
      <w:r w:rsidR="005625DB" w:rsidRPr="005337AC">
        <w:rPr>
          <w:rFonts w:ascii="Arial" w:hAnsi="Arial" w:cs="Arial"/>
        </w:rPr>
        <w:t>había iniciado su vida sexual</w:t>
      </w:r>
      <w:r w:rsidR="003E685E">
        <w:rPr>
          <w:rFonts w:ascii="Arial" w:hAnsi="Arial" w:cs="Arial"/>
        </w:rPr>
        <w:t xml:space="preserve"> y de estas, </w:t>
      </w:r>
      <w:r w:rsidR="0091489E">
        <w:rPr>
          <w:rFonts w:ascii="Arial" w:hAnsi="Arial" w:cs="Arial"/>
        </w:rPr>
        <w:t>la mitad</w:t>
      </w:r>
      <w:r w:rsidR="005625DB" w:rsidRPr="005337AC">
        <w:rPr>
          <w:rFonts w:ascii="Arial" w:hAnsi="Arial" w:cs="Arial"/>
        </w:rPr>
        <w:t xml:space="preserve"> </w:t>
      </w:r>
      <w:r w:rsidR="0006084F">
        <w:rPr>
          <w:rFonts w:ascii="Arial" w:hAnsi="Arial" w:cs="Arial"/>
        </w:rPr>
        <w:t xml:space="preserve">(51.2 %) </w:t>
      </w:r>
      <w:r w:rsidR="005625DB" w:rsidRPr="005337AC">
        <w:rPr>
          <w:rFonts w:ascii="Arial" w:hAnsi="Arial" w:cs="Arial"/>
        </w:rPr>
        <w:t>era sexualmente activ</w:t>
      </w:r>
      <w:r w:rsidR="004B127A">
        <w:rPr>
          <w:rFonts w:ascii="Arial" w:hAnsi="Arial" w:cs="Arial"/>
        </w:rPr>
        <w:t>a</w:t>
      </w:r>
      <w:r w:rsidR="005625DB" w:rsidRPr="005337AC">
        <w:rPr>
          <w:rFonts w:ascii="Arial" w:hAnsi="Arial" w:cs="Arial"/>
        </w:rPr>
        <w:t>.</w:t>
      </w:r>
    </w:p>
    <w:p w14:paraId="71867757" w14:textId="77777777" w:rsidR="008B03FC" w:rsidRDefault="008B03FC" w:rsidP="003F5804">
      <w:pPr>
        <w:spacing w:after="0" w:line="240" w:lineRule="auto"/>
        <w:jc w:val="both"/>
        <w:rPr>
          <w:rFonts w:ascii="Arial" w:hAnsi="Arial" w:cs="Arial"/>
        </w:rPr>
      </w:pPr>
    </w:p>
    <w:p w14:paraId="1E6361E6" w14:textId="1B786E44" w:rsidR="008A41D5" w:rsidRDefault="00684F73" w:rsidP="003F5804">
      <w:pPr>
        <w:spacing w:after="0" w:line="240" w:lineRule="auto"/>
        <w:jc w:val="both"/>
        <w:rPr>
          <w:rFonts w:ascii="Arial" w:hAnsi="Arial" w:cs="Arial"/>
        </w:rPr>
      </w:pPr>
      <w:r w:rsidRPr="005337AC">
        <w:rPr>
          <w:rFonts w:ascii="Arial" w:hAnsi="Arial" w:cs="Arial"/>
        </w:rPr>
        <w:t xml:space="preserve">Del total de </w:t>
      </w:r>
      <w:r w:rsidR="0075782E">
        <w:rPr>
          <w:rFonts w:ascii="Arial" w:hAnsi="Arial" w:cs="Arial"/>
        </w:rPr>
        <w:t xml:space="preserve">las </w:t>
      </w:r>
      <w:r w:rsidRPr="005337AC">
        <w:rPr>
          <w:rFonts w:ascii="Arial" w:hAnsi="Arial" w:cs="Arial"/>
        </w:rPr>
        <w:t xml:space="preserve">adolescentes </w:t>
      </w:r>
      <w:r w:rsidR="00AB0095">
        <w:rPr>
          <w:rFonts w:ascii="Arial" w:hAnsi="Arial" w:cs="Arial"/>
        </w:rPr>
        <w:t xml:space="preserve">que había en el país y </w:t>
      </w:r>
      <w:r w:rsidRPr="005337AC">
        <w:rPr>
          <w:rFonts w:ascii="Arial" w:hAnsi="Arial" w:cs="Arial"/>
        </w:rPr>
        <w:t>que ya</w:t>
      </w:r>
      <w:r w:rsidR="00F859EE">
        <w:rPr>
          <w:rFonts w:ascii="Arial" w:hAnsi="Arial" w:cs="Arial"/>
        </w:rPr>
        <w:t xml:space="preserve"> habían</w:t>
      </w:r>
      <w:r w:rsidRPr="005337AC">
        <w:rPr>
          <w:rFonts w:ascii="Arial" w:hAnsi="Arial" w:cs="Arial"/>
        </w:rPr>
        <w:t xml:space="preserve"> inicia</w:t>
      </w:r>
      <w:r w:rsidR="00F859EE">
        <w:rPr>
          <w:rFonts w:ascii="Arial" w:hAnsi="Arial" w:cs="Arial"/>
        </w:rPr>
        <w:t>do</w:t>
      </w:r>
      <w:r w:rsidRPr="005337AC">
        <w:rPr>
          <w:rFonts w:ascii="Arial" w:hAnsi="Arial" w:cs="Arial"/>
        </w:rPr>
        <w:t xml:space="preserve"> su vida sexual, </w:t>
      </w:r>
      <w:r w:rsidR="009B1F6C">
        <w:rPr>
          <w:rFonts w:ascii="Arial" w:hAnsi="Arial" w:cs="Arial"/>
        </w:rPr>
        <w:br/>
      </w:r>
      <w:r w:rsidRPr="005337AC">
        <w:rPr>
          <w:rFonts w:ascii="Arial" w:hAnsi="Arial" w:cs="Arial"/>
        </w:rPr>
        <w:t>66.9 % utiliz</w:t>
      </w:r>
      <w:r w:rsidR="0093042E">
        <w:rPr>
          <w:rFonts w:ascii="Arial" w:hAnsi="Arial" w:cs="Arial"/>
        </w:rPr>
        <w:t>ó</w:t>
      </w:r>
      <w:r w:rsidRPr="005337AC">
        <w:rPr>
          <w:rFonts w:ascii="Arial" w:hAnsi="Arial" w:cs="Arial"/>
        </w:rPr>
        <w:t xml:space="preserve"> algún método anticonceptivo en </w:t>
      </w:r>
      <w:r w:rsidR="000F344A">
        <w:rPr>
          <w:rFonts w:ascii="Arial" w:hAnsi="Arial" w:cs="Arial"/>
        </w:rPr>
        <w:t>su</w:t>
      </w:r>
      <w:r w:rsidR="000F344A" w:rsidRPr="005337AC">
        <w:rPr>
          <w:rFonts w:ascii="Arial" w:hAnsi="Arial" w:cs="Arial"/>
        </w:rPr>
        <w:t xml:space="preserve"> </w:t>
      </w:r>
      <w:r w:rsidRPr="005337AC">
        <w:rPr>
          <w:rFonts w:ascii="Arial" w:hAnsi="Arial" w:cs="Arial"/>
        </w:rPr>
        <w:t>primera relación sexual</w:t>
      </w:r>
      <w:r w:rsidR="00CB0D25">
        <w:rPr>
          <w:rFonts w:ascii="Arial" w:hAnsi="Arial" w:cs="Arial"/>
        </w:rPr>
        <w:t xml:space="preserve">: </w:t>
      </w:r>
      <w:r w:rsidR="00956B53">
        <w:rPr>
          <w:rFonts w:ascii="Arial" w:hAnsi="Arial" w:cs="Arial"/>
        </w:rPr>
        <w:t xml:space="preserve">el más común </w:t>
      </w:r>
      <w:r w:rsidR="00CB0D25">
        <w:rPr>
          <w:rFonts w:ascii="Arial" w:hAnsi="Arial" w:cs="Arial"/>
        </w:rPr>
        <w:t>f</w:t>
      </w:r>
      <w:r w:rsidR="0022149D">
        <w:rPr>
          <w:rFonts w:ascii="Arial" w:hAnsi="Arial" w:cs="Arial"/>
        </w:rPr>
        <w:t>ue</w:t>
      </w:r>
      <w:r w:rsidRPr="005337AC">
        <w:rPr>
          <w:rFonts w:ascii="Arial" w:hAnsi="Arial" w:cs="Arial"/>
        </w:rPr>
        <w:t xml:space="preserve"> el </w:t>
      </w:r>
      <w:r w:rsidRPr="00240130">
        <w:rPr>
          <w:rFonts w:ascii="Arial" w:hAnsi="Arial" w:cs="Arial"/>
          <w:i/>
          <w:iCs/>
        </w:rPr>
        <w:t>preservativo o condón masculino</w:t>
      </w:r>
      <w:r w:rsidRPr="005337AC">
        <w:rPr>
          <w:rFonts w:ascii="Arial" w:hAnsi="Arial" w:cs="Arial"/>
        </w:rPr>
        <w:t xml:space="preserve"> </w:t>
      </w:r>
      <w:r w:rsidR="00EA19E5">
        <w:rPr>
          <w:rFonts w:ascii="Arial" w:hAnsi="Arial" w:cs="Arial"/>
        </w:rPr>
        <w:t>(</w:t>
      </w:r>
      <w:r w:rsidR="009313F6" w:rsidRPr="005337AC">
        <w:rPr>
          <w:rFonts w:ascii="Arial" w:hAnsi="Arial" w:cs="Arial"/>
        </w:rPr>
        <w:t>92.2 %</w:t>
      </w:r>
      <w:r w:rsidR="00EA19E5">
        <w:rPr>
          <w:rFonts w:ascii="Arial" w:hAnsi="Arial" w:cs="Arial"/>
        </w:rPr>
        <w:t>)</w:t>
      </w:r>
      <w:r w:rsidR="0022149D">
        <w:rPr>
          <w:rFonts w:ascii="Arial" w:hAnsi="Arial" w:cs="Arial"/>
        </w:rPr>
        <w:t>. Le siguieron</w:t>
      </w:r>
      <w:r w:rsidR="009313F6" w:rsidRPr="005337AC">
        <w:rPr>
          <w:rFonts w:ascii="Arial" w:hAnsi="Arial" w:cs="Arial"/>
        </w:rPr>
        <w:t xml:space="preserve"> la </w:t>
      </w:r>
      <w:r w:rsidR="009313F6" w:rsidRPr="00240130">
        <w:rPr>
          <w:rFonts w:ascii="Arial" w:hAnsi="Arial" w:cs="Arial"/>
          <w:i/>
          <w:iCs/>
        </w:rPr>
        <w:t>píldora del día siguiente</w:t>
      </w:r>
      <w:r w:rsidR="009313F6" w:rsidRPr="005337AC">
        <w:rPr>
          <w:rFonts w:ascii="Arial" w:hAnsi="Arial" w:cs="Arial"/>
        </w:rPr>
        <w:t xml:space="preserve"> o </w:t>
      </w:r>
      <w:r w:rsidR="009313F6" w:rsidRPr="00240130">
        <w:rPr>
          <w:rFonts w:ascii="Arial" w:hAnsi="Arial" w:cs="Arial"/>
          <w:i/>
          <w:iCs/>
        </w:rPr>
        <w:t>anticoncepción de emergencia</w:t>
      </w:r>
      <w:r w:rsidR="009313F6" w:rsidRPr="005337AC">
        <w:rPr>
          <w:rFonts w:ascii="Arial" w:hAnsi="Arial" w:cs="Arial"/>
        </w:rPr>
        <w:t xml:space="preserve"> </w:t>
      </w:r>
      <w:r w:rsidR="00EA19E5">
        <w:rPr>
          <w:rFonts w:ascii="Arial" w:hAnsi="Arial" w:cs="Arial"/>
        </w:rPr>
        <w:t>(</w:t>
      </w:r>
      <w:r w:rsidR="009313F6" w:rsidRPr="005337AC">
        <w:rPr>
          <w:rFonts w:ascii="Arial" w:hAnsi="Arial" w:cs="Arial"/>
        </w:rPr>
        <w:t>4.0 %</w:t>
      </w:r>
      <w:r w:rsidR="00EA19E5">
        <w:rPr>
          <w:rFonts w:ascii="Arial" w:hAnsi="Arial" w:cs="Arial"/>
        </w:rPr>
        <w:t>)</w:t>
      </w:r>
      <w:r w:rsidR="009313F6" w:rsidRPr="005337AC">
        <w:rPr>
          <w:rFonts w:ascii="Arial" w:hAnsi="Arial" w:cs="Arial"/>
        </w:rPr>
        <w:t xml:space="preserve"> y </w:t>
      </w:r>
      <w:r w:rsidR="00C10B25">
        <w:rPr>
          <w:rFonts w:ascii="Arial" w:hAnsi="Arial" w:cs="Arial"/>
        </w:rPr>
        <w:t xml:space="preserve">los </w:t>
      </w:r>
      <w:r w:rsidR="00C10B25" w:rsidRPr="00516B27">
        <w:rPr>
          <w:rFonts w:ascii="Arial" w:hAnsi="Arial" w:cs="Arial"/>
        </w:rPr>
        <w:t xml:space="preserve">métodos </w:t>
      </w:r>
      <w:r w:rsidR="00C10B25" w:rsidRPr="00240130">
        <w:rPr>
          <w:rFonts w:ascii="Arial" w:hAnsi="Arial" w:cs="Arial"/>
          <w:i/>
          <w:iCs/>
        </w:rPr>
        <w:t>hormonales</w:t>
      </w:r>
      <w:r w:rsidR="00516B27">
        <w:rPr>
          <w:rStyle w:val="Refdenotaalpie"/>
          <w:rFonts w:ascii="Arial" w:hAnsi="Arial" w:cs="Arial"/>
          <w:i/>
          <w:iCs/>
        </w:rPr>
        <w:footnoteReference w:id="2"/>
      </w:r>
      <w:r w:rsidR="009313F6" w:rsidRPr="005337AC">
        <w:rPr>
          <w:rFonts w:ascii="Arial" w:hAnsi="Arial" w:cs="Arial"/>
        </w:rPr>
        <w:t xml:space="preserve"> </w:t>
      </w:r>
      <w:r w:rsidR="0029764D">
        <w:rPr>
          <w:rFonts w:ascii="Arial" w:hAnsi="Arial" w:cs="Arial"/>
        </w:rPr>
        <w:t>(</w:t>
      </w:r>
      <w:r w:rsidR="009313F6" w:rsidRPr="005337AC">
        <w:rPr>
          <w:rFonts w:ascii="Arial" w:hAnsi="Arial" w:cs="Arial"/>
        </w:rPr>
        <w:t>3.</w:t>
      </w:r>
      <w:r w:rsidR="00C10B25">
        <w:rPr>
          <w:rFonts w:ascii="Arial" w:hAnsi="Arial" w:cs="Arial"/>
        </w:rPr>
        <w:t>5</w:t>
      </w:r>
      <w:r w:rsidR="00C10B25" w:rsidRPr="005337AC">
        <w:rPr>
          <w:rFonts w:ascii="Arial" w:hAnsi="Arial" w:cs="Arial"/>
        </w:rPr>
        <w:t xml:space="preserve"> </w:t>
      </w:r>
      <w:r w:rsidR="0022149D">
        <w:rPr>
          <w:rFonts w:ascii="Arial" w:hAnsi="Arial" w:cs="Arial"/>
        </w:rPr>
        <w:t>%</w:t>
      </w:r>
      <w:r w:rsidR="0029763E">
        <w:rPr>
          <w:rFonts w:ascii="Arial" w:hAnsi="Arial" w:cs="Arial"/>
        </w:rPr>
        <w:t>)</w:t>
      </w:r>
      <w:r w:rsidR="009313F6" w:rsidRPr="005337AC">
        <w:rPr>
          <w:rFonts w:ascii="Arial" w:hAnsi="Arial" w:cs="Arial"/>
        </w:rPr>
        <w:t>.</w:t>
      </w:r>
      <w:r w:rsidR="00735E9F">
        <w:rPr>
          <w:rFonts w:ascii="Arial" w:hAnsi="Arial" w:cs="Arial"/>
        </w:rPr>
        <w:t xml:space="preserve"> </w:t>
      </w:r>
      <w:r w:rsidR="00FA5A94">
        <w:rPr>
          <w:rFonts w:ascii="Arial" w:hAnsi="Arial" w:cs="Arial"/>
        </w:rPr>
        <w:t>De</w:t>
      </w:r>
      <w:r w:rsidR="00735E9F">
        <w:rPr>
          <w:rFonts w:ascii="Arial" w:hAnsi="Arial" w:cs="Arial"/>
        </w:rPr>
        <w:t xml:space="preserve"> </w:t>
      </w:r>
      <w:r w:rsidR="003F5804">
        <w:rPr>
          <w:rFonts w:ascii="Arial" w:hAnsi="Arial" w:cs="Arial"/>
        </w:rPr>
        <w:t xml:space="preserve">las </w:t>
      </w:r>
      <w:r w:rsidR="009313F6" w:rsidRPr="005337AC">
        <w:rPr>
          <w:rFonts w:ascii="Arial" w:hAnsi="Arial" w:cs="Arial"/>
        </w:rPr>
        <w:t>adolescentes hablantes de lengua indígena</w:t>
      </w:r>
      <w:r w:rsidR="003C4931">
        <w:rPr>
          <w:rFonts w:ascii="Arial" w:hAnsi="Arial" w:cs="Arial"/>
        </w:rPr>
        <w:t xml:space="preserve"> que habían iniciado </w:t>
      </w:r>
      <w:r w:rsidR="004239EF">
        <w:rPr>
          <w:rFonts w:ascii="Arial" w:hAnsi="Arial" w:cs="Arial"/>
        </w:rPr>
        <w:t>su vida sexual</w:t>
      </w:r>
      <w:r w:rsidR="009313F6" w:rsidRPr="005337AC">
        <w:rPr>
          <w:rFonts w:ascii="Arial" w:hAnsi="Arial" w:cs="Arial"/>
        </w:rPr>
        <w:t>,</w:t>
      </w:r>
      <w:r w:rsidR="006F0DC1" w:rsidRPr="005337AC">
        <w:rPr>
          <w:rFonts w:ascii="Arial" w:hAnsi="Arial" w:cs="Arial"/>
        </w:rPr>
        <w:t xml:space="preserve"> 26.6 % </w:t>
      </w:r>
      <w:r w:rsidR="00757DA2">
        <w:rPr>
          <w:rFonts w:ascii="Arial" w:hAnsi="Arial" w:cs="Arial"/>
        </w:rPr>
        <w:t>usó</w:t>
      </w:r>
      <w:r w:rsidR="006F0DC1" w:rsidRPr="005337AC">
        <w:rPr>
          <w:rFonts w:ascii="Arial" w:hAnsi="Arial" w:cs="Arial"/>
        </w:rPr>
        <w:t xml:space="preserve"> algún método </w:t>
      </w:r>
      <w:r w:rsidR="00CB0D25">
        <w:rPr>
          <w:rFonts w:ascii="Arial" w:hAnsi="Arial" w:cs="Arial"/>
        </w:rPr>
        <w:t xml:space="preserve">anticonceptivo </w:t>
      </w:r>
      <w:r w:rsidR="006F0DC1" w:rsidRPr="005337AC">
        <w:rPr>
          <w:rFonts w:ascii="Arial" w:hAnsi="Arial" w:cs="Arial"/>
        </w:rPr>
        <w:t xml:space="preserve">en </w:t>
      </w:r>
      <w:r w:rsidR="00D90C6C">
        <w:rPr>
          <w:rFonts w:ascii="Arial" w:hAnsi="Arial" w:cs="Arial"/>
        </w:rPr>
        <w:t>su</w:t>
      </w:r>
      <w:r w:rsidR="00D90C6C" w:rsidRPr="005337AC">
        <w:rPr>
          <w:rFonts w:ascii="Arial" w:hAnsi="Arial" w:cs="Arial"/>
        </w:rPr>
        <w:t xml:space="preserve"> </w:t>
      </w:r>
      <w:r w:rsidR="006F0DC1" w:rsidRPr="005337AC">
        <w:rPr>
          <w:rFonts w:ascii="Arial" w:hAnsi="Arial" w:cs="Arial"/>
        </w:rPr>
        <w:t xml:space="preserve">primera relación sexual, </w:t>
      </w:r>
      <w:r w:rsidR="000D45BA">
        <w:rPr>
          <w:rFonts w:ascii="Arial" w:hAnsi="Arial" w:cs="Arial"/>
        </w:rPr>
        <w:t>principalmente</w:t>
      </w:r>
      <w:r w:rsidR="006F0DC1" w:rsidRPr="005337AC">
        <w:rPr>
          <w:rFonts w:ascii="Arial" w:hAnsi="Arial" w:cs="Arial"/>
        </w:rPr>
        <w:t xml:space="preserve"> el </w:t>
      </w:r>
      <w:r w:rsidR="006F0DC1" w:rsidRPr="004C0807">
        <w:rPr>
          <w:rFonts w:ascii="Arial" w:hAnsi="Arial" w:cs="Arial"/>
          <w:i/>
          <w:iCs/>
        </w:rPr>
        <w:t>condón masculino</w:t>
      </w:r>
      <w:r w:rsidR="006F0DC1" w:rsidRPr="005337AC">
        <w:rPr>
          <w:rFonts w:ascii="Arial" w:hAnsi="Arial" w:cs="Arial"/>
        </w:rPr>
        <w:t xml:space="preserve"> </w:t>
      </w:r>
      <w:r w:rsidR="008A1A27">
        <w:rPr>
          <w:rFonts w:ascii="Arial" w:hAnsi="Arial" w:cs="Arial"/>
        </w:rPr>
        <w:t>(</w:t>
      </w:r>
      <w:r w:rsidR="006F0DC1" w:rsidRPr="005337AC">
        <w:rPr>
          <w:rFonts w:ascii="Arial" w:hAnsi="Arial" w:cs="Arial"/>
        </w:rPr>
        <w:t>81.6 %</w:t>
      </w:r>
      <w:r w:rsidR="008A1A27">
        <w:rPr>
          <w:rFonts w:ascii="Arial" w:hAnsi="Arial" w:cs="Arial"/>
        </w:rPr>
        <w:t>)</w:t>
      </w:r>
      <w:r w:rsidR="00030F2E">
        <w:rPr>
          <w:rFonts w:ascii="Arial" w:hAnsi="Arial" w:cs="Arial"/>
        </w:rPr>
        <w:t xml:space="preserve">. </w:t>
      </w:r>
      <w:r w:rsidR="009B1F6C">
        <w:rPr>
          <w:rFonts w:ascii="Arial" w:hAnsi="Arial" w:cs="Arial"/>
        </w:rPr>
        <w:br/>
      </w:r>
      <w:r w:rsidR="00030F2E">
        <w:rPr>
          <w:rFonts w:ascii="Arial" w:hAnsi="Arial" w:cs="Arial"/>
        </w:rPr>
        <w:t xml:space="preserve">Le </w:t>
      </w:r>
      <w:r w:rsidR="00030F2E" w:rsidRPr="00030F2E">
        <w:rPr>
          <w:rFonts w:ascii="Arial" w:hAnsi="Arial" w:cs="Arial"/>
        </w:rPr>
        <w:t>siguieron</w:t>
      </w:r>
      <w:r w:rsidR="000A1DB7" w:rsidRPr="00030F2E">
        <w:rPr>
          <w:rFonts w:ascii="Arial" w:hAnsi="Arial" w:cs="Arial"/>
        </w:rPr>
        <w:t xml:space="preserve"> </w:t>
      </w:r>
      <w:r w:rsidR="000A1DB7" w:rsidRPr="00516B27">
        <w:rPr>
          <w:rFonts w:ascii="Arial" w:hAnsi="Arial" w:cs="Arial"/>
        </w:rPr>
        <w:t>métodos</w:t>
      </w:r>
      <w:r w:rsidR="000A1DB7" w:rsidRPr="004C0807">
        <w:rPr>
          <w:rFonts w:ascii="Arial" w:hAnsi="Arial" w:cs="Arial"/>
          <w:i/>
          <w:iCs/>
        </w:rPr>
        <w:t xml:space="preserve"> no hormonales</w:t>
      </w:r>
      <w:r w:rsidR="00516B27">
        <w:rPr>
          <w:rStyle w:val="Refdenotaalpie"/>
          <w:rFonts w:ascii="Arial" w:hAnsi="Arial" w:cs="Arial"/>
          <w:i/>
          <w:iCs/>
        </w:rPr>
        <w:footnoteReference w:id="3"/>
      </w:r>
      <w:r w:rsidR="000A1DB7" w:rsidRPr="005337AC">
        <w:rPr>
          <w:rFonts w:ascii="Arial" w:hAnsi="Arial" w:cs="Arial"/>
        </w:rPr>
        <w:t xml:space="preserve"> </w:t>
      </w:r>
      <w:r w:rsidR="004F1CA2">
        <w:rPr>
          <w:rFonts w:ascii="Arial" w:hAnsi="Arial" w:cs="Arial"/>
        </w:rPr>
        <w:t>(</w:t>
      </w:r>
      <w:r w:rsidR="006F0DC1" w:rsidRPr="005337AC">
        <w:rPr>
          <w:rFonts w:ascii="Arial" w:hAnsi="Arial" w:cs="Arial"/>
        </w:rPr>
        <w:t>9.5 %</w:t>
      </w:r>
      <w:r w:rsidR="004F1CA2">
        <w:rPr>
          <w:rFonts w:ascii="Arial" w:hAnsi="Arial" w:cs="Arial"/>
        </w:rPr>
        <w:t>)</w:t>
      </w:r>
      <w:r w:rsidR="006F0DC1" w:rsidRPr="005337AC">
        <w:rPr>
          <w:rFonts w:ascii="Arial" w:hAnsi="Arial" w:cs="Arial"/>
        </w:rPr>
        <w:t xml:space="preserve"> y </w:t>
      </w:r>
      <w:r w:rsidR="006F0DC1" w:rsidRPr="004C0807">
        <w:rPr>
          <w:rFonts w:ascii="Arial" w:hAnsi="Arial" w:cs="Arial"/>
          <w:i/>
          <w:iCs/>
        </w:rPr>
        <w:t>hormonales</w:t>
      </w:r>
      <w:r w:rsidR="0013259E">
        <w:rPr>
          <w:rFonts w:ascii="Arial" w:hAnsi="Arial" w:cs="Arial"/>
        </w:rPr>
        <w:t xml:space="preserve"> (</w:t>
      </w:r>
      <w:r w:rsidR="001F762B">
        <w:rPr>
          <w:rFonts w:ascii="Arial" w:hAnsi="Arial" w:cs="Arial"/>
        </w:rPr>
        <w:t>8.0 %)</w:t>
      </w:r>
      <w:r w:rsidR="0022149D">
        <w:rPr>
          <w:rFonts w:ascii="Arial" w:hAnsi="Arial" w:cs="Arial"/>
        </w:rPr>
        <w:t>.</w:t>
      </w:r>
      <w:r w:rsidR="0013259E">
        <w:rPr>
          <w:rFonts w:ascii="Arial" w:hAnsi="Arial" w:cs="Arial"/>
        </w:rPr>
        <w:t xml:space="preserve"> (</w:t>
      </w:r>
      <w:r w:rsidR="0022149D">
        <w:rPr>
          <w:rFonts w:ascii="Arial" w:hAnsi="Arial" w:cs="Arial"/>
        </w:rPr>
        <w:t>V</w:t>
      </w:r>
      <w:r w:rsidR="0013259E">
        <w:rPr>
          <w:rFonts w:ascii="Arial" w:hAnsi="Arial" w:cs="Arial"/>
        </w:rPr>
        <w:t>er gráfica 1)</w:t>
      </w:r>
      <w:r w:rsidR="006F0DC1" w:rsidRPr="005337AC">
        <w:rPr>
          <w:rFonts w:ascii="Arial" w:hAnsi="Arial" w:cs="Arial"/>
        </w:rPr>
        <w:t>.</w:t>
      </w:r>
    </w:p>
    <w:p w14:paraId="17BD5B43" w14:textId="77777777" w:rsidR="001E3355" w:rsidRDefault="001E3355" w:rsidP="003F5804">
      <w:pPr>
        <w:spacing w:after="0" w:line="240" w:lineRule="auto"/>
        <w:jc w:val="both"/>
        <w:rPr>
          <w:rFonts w:ascii="Arial" w:hAnsi="Arial" w:cs="Arial"/>
        </w:rPr>
      </w:pPr>
    </w:p>
    <w:p w14:paraId="3672C8FB" w14:textId="77777777" w:rsidR="001E3355" w:rsidRDefault="001E3355" w:rsidP="003F5804">
      <w:pPr>
        <w:spacing w:after="0" w:line="240" w:lineRule="auto"/>
        <w:jc w:val="both"/>
        <w:rPr>
          <w:rFonts w:ascii="Arial" w:hAnsi="Arial" w:cs="Arial"/>
        </w:rPr>
      </w:pPr>
    </w:p>
    <w:p w14:paraId="28B8342F" w14:textId="30248ACF" w:rsidR="006F0DC1" w:rsidRDefault="006F0DC1" w:rsidP="005337AC">
      <w:pPr>
        <w:spacing w:after="0" w:line="240" w:lineRule="auto"/>
        <w:jc w:val="both"/>
        <w:rPr>
          <w:rFonts w:ascii="Arial" w:hAnsi="Arial" w:cs="Arial"/>
        </w:rPr>
      </w:pPr>
    </w:p>
    <w:p w14:paraId="7ACE607C" w14:textId="719707C6" w:rsidR="000A1DB7" w:rsidRPr="00637C6E" w:rsidRDefault="000A1DB7" w:rsidP="005337AC">
      <w:pPr>
        <w:spacing w:after="0" w:line="240" w:lineRule="auto"/>
        <w:jc w:val="center"/>
        <w:rPr>
          <w:rFonts w:ascii="Arial" w:hAnsi="Arial" w:cs="Arial"/>
          <w:color w:val="4D565E"/>
          <w:sz w:val="20"/>
          <w:szCs w:val="20"/>
        </w:rPr>
      </w:pPr>
      <w:r w:rsidRPr="00637C6E">
        <w:rPr>
          <w:rFonts w:ascii="Arial" w:hAnsi="Arial" w:cs="Arial"/>
          <w:color w:val="4D565E"/>
          <w:sz w:val="20"/>
          <w:szCs w:val="20"/>
        </w:rPr>
        <w:t>Gráfica 1</w:t>
      </w:r>
    </w:p>
    <w:p w14:paraId="03F2F15C" w14:textId="77777777" w:rsidR="008A0D07" w:rsidRPr="00C224F3" w:rsidRDefault="008B31D0" w:rsidP="005337AC">
      <w:pPr>
        <w:spacing w:after="0" w:line="240" w:lineRule="auto"/>
        <w:jc w:val="center"/>
        <w:rPr>
          <w:rFonts w:ascii="Arial" w:hAnsi="Arial" w:cs="Arial"/>
          <w:b/>
          <w:bCs/>
          <w:color w:val="003057"/>
          <w:sz w:val="22"/>
          <w:szCs w:val="22"/>
        </w:rPr>
      </w:pP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>Mujeres</w:t>
      </w:r>
      <w:r w:rsidR="000A1DB7"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  <w:r w:rsidR="00C52024"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adolescentes </w:t>
      </w: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>que usaron métodos anticonceptivos</w:t>
      </w:r>
      <w:r w:rsidR="004C4B53"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en </w:t>
      </w:r>
      <w:r w:rsidR="000F14E4"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su </w:t>
      </w: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primera </w:t>
      </w:r>
    </w:p>
    <w:p w14:paraId="5A5877A5" w14:textId="6AFCEBE7" w:rsidR="000A1DB7" w:rsidRPr="00C224F3" w:rsidRDefault="008B31D0" w:rsidP="005337AC">
      <w:pPr>
        <w:spacing w:after="0" w:line="240" w:lineRule="auto"/>
        <w:jc w:val="center"/>
        <w:rPr>
          <w:rFonts w:ascii="Arial" w:hAnsi="Arial" w:cs="Arial"/>
          <w:b/>
          <w:bCs/>
          <w:color w:val="003057"/>
          <w:sz w:val="22"/>
          <w:szCs w:val="22"/>
        </w:rPr>
      </w:pP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>relación sexual</w:t>
      </w:r>
      <w:r w:rsidR="008C4C6D" w:rsidRPr="00C224F3">
        <w:rPr>
          <w:rFonts w:ascii="Arial" w:hAnsi="Arial" w:cs="Arial"/>
          <w:b/>
          <w:bCs/>
          <w:color w:val="003057"/>
          <w:sz w:val="22"/>
          <w:szCs w:val="22"/>
        </w:rPr>
        <w:t>,</w:t>
      </w: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  <w:r w:rsidR="008C4C6D" w:rsidRPr="00C224F3">
        <w:rPr>
          <w:rFonts w:ascii="Arial" w:hAnsi="Arial" w:cs="Arial"/>
          <w:b/>
          <w:bCs/>
          <w:color w:val="003057"/>
          <w:sz w:val="22"/>
          <w:szCs w:val="22"/>
        </w:rPr>
        <w:t>según</w:t>
      </w: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  <w:r w:rsidR="004C4B53" w:rsidRPr="00C224F3">
        <w:rPr>
          <w:rFonts w:ascii="Arial" w:hAnsi="Arial" w:cs="Arial"/>
          <w:b/>
          <w:bCs/>
          <w:color w:val="003057"/>
          <w:sz w:val="22"/>
          <w:szCs w:val="22"/>
        </w:rPr>
        <w:t>método utilizado</w:t>
      </w:r>
    </w:p>
    <w:p w14:paraId="6FC35345" w14:textId="0149FDB6" w:rsidR="00CF57FF" w:rsidRPr="00C224F3" w:rsidRDefault="00CF57FF" w:rsidP="005337AC">
      <w:pPr>
        <w:spacing w:after="0" w:line="240" w:lineRule="auto"/>
        <w:jc w:val="center"/>
        <w:rPr>
          <w:rFonts w:ascii="Arial" w:hAnsi="Arial" w:cs="Arial"/>
          <w:color w:val="27251F"/>
          <w:sz w:val="20"/>
          <w:szCs w:val="20"/>
        </w:rPr>
      </w:pPr>
      <w:r w:rsidRPr="00C224F3">
        <w:rPr>
          <w:rFonts w:ascii="Arial" w:hAnsi="Arial" w:cs="Arial"/>
          <w:color w:val="27251F"/>
          <w:sz w:val="20"/>
          <w:szCs w:val="20"/>
        </w:rPr>
        <w:t>2023</w:t>
      </w:r>
    </w:p>
    <w:p w14:paraId="0EF2E5DD" w14:textId="68B1A55C" w:rsidR="000A1DB7" w:rsidRDefault="000A1DB7" w:rsidP="005337AC">
      <w:pPr>
        <w:spacing w:after="0" w:line="240" w:lineRule="auto"/>
        <w:jc w:val="center"/>
        <w:rPr>
          <w:rFonts w:ascii="Arial" w:hAnsi="Arial" w:cs="Arial"/>
          <w:color w:val="27251F"/>
          <w:sz w:val="18"/>
          <w:szCs w:val="18"/>
        </w:rPr>
      </w:pPr>
      <w:r w:rsidRPr="00C224F3">
        <w:rPr>
          <w:rFonts w:ascii="Arial" w:hAnsi="Arial" w:cs="Arial"/>
          <w:color w:val="27251F"/>
          <w:sz w:val="18"/>
          <w:szCs w:val="18"/>
        </w:rPr>
        <w:t>(</w:t>
      </w:r>
      <w:r w:rsidR="007E56FF" w:rsidRPr="00C224F3">
        <w:rPr>
          <w:rFonts w:ascii="Arial" w:hAnsi="Arial" w:cs="Arial"/>
          <w:color w:val="27251F"/>
          <w:sz w:val="18"/>
          <w:szCs w:val="18"/>
        </w:rPr>
        <w:t>d</w:t>
      </w:r>
      <w:r w:rsidR="00CF57FF" w:rsidRPr="00C224F3">
        <w:rPr>
          <w:rFonts w:ascii="Arial" w:hAnsi="Arial" w:cs="Arial"/>
          <w:color w:val="27251F"/>
          <w:sz w:val="18"/>
          <w:szCs w:val="18"/>
        </w:rPr>
        <w:t>istribución porcentual</w:t>
      </w:r>
      <w:r w:rsidRPr="00C224F3">
        <w:rPr>
          <w:rFonts w:ascii="Arial" w:hAnsi="Arial" w:cs="Arial"/>
          <w:color w:val="27251F"/>
          <w:sz w:val="18"/>
          <w:szCs w:val="18"/>
        </w:rPr>
        <w:t>)</w:t>
      </w:r>
    </w:p>
    <w:p w14:paraId="1A41F323" w14:textId="0C04FB5A" w:rsidR="00C224F3" w:rsidRPr="00C224F3" w:rsidRDefault="00C224F3" w:rsidP="005337AC">
      <w:pPr>
        <w:spacing w:after="0" w:line="240" w:lineRule="auto"/>
        <w:jc w:val="center"/>
        <w:rPr>
          <w:rFonts w:ascii="Arial" w:hAnsi="Arial" w:cs="Arial"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362B714E" wp14:editId="664EAAB5">
            <wp:extent cx="5145405" cy="2150669"/>
            <wp:effectExtent l="0" t="0" r="0" b="0"/>
            <wp:docPr id="13411382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09869DD-9D68-1063-4DA3-36ABE6636B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1D3141" w14:textId="04240D5C" w:rsidR="008A1AAA" w:rsidRDefault="004C4B53" w:rsidP="00BE7943">
      <w:pPr>
        <w:spacing w:after="0" w:line="240" w:lineRule="auto"/>
        <w:ind w:left="993" w:right="758"/>
        <w:jc w:val="both"/>
        <w:rPr>
          <w:rFonts w:ascii="Arial" w:hAnsi="Arial" w:cs="Arial"/>
          <w:color w:val="4D565E"/>
          <w:sz w:val="16"/>
          <w:szCs w:val="16"/>
        </w:rPr>
      </w:pPr>
      <w:r w:rsidRPr="0036180D">
        <w:rPr>
          <w:rFonts w:ascii="Arial" w:hAnsi="Arial" w:cs="Arial"/>
          <w:color w:val="4D565E"/>
          <w:sz w:val="16"/>
          <w:szCs w:val="16"/>
        </w:rPr>
        <w:t>Nota:</w:t>
      </w:r>
      <w:r w:rsidR="008A1AAA">
        <w:rPr>
          <w:rFonts w:ascii="Arial" w:hAnsi="Arial" w:cs="Arial"/>
          <w:color w:val="4D565E"/>
          <w:sz w:val="16"/>
          <w:szCs w:val="16"/>
        </w:rPr>
        <w:t xml:space="preserve">    </w:t>
      </w:r>
      <w:r w:rsidRPr="0036180D">
        <w:rPr>
          <w:rFonts w:ascii="Arial" w:hAnsi="Arial" w:cs="Arial"/>
          <w:color w:val="4D565E"/>
          <w:sz w:val="16"/>
          <w:szCs w:val="16"/>
        </w:rPr>
        <w:t xml:space="preserve"> Los porcentajes están calculados sobre el total de mujeres de 15 a 19 años que usaron métodos </w:t>
      </w:r>
    </w:p>
    <w:p w14:paraId="01B9FEF5" w14:textId="6677F6E7" w:rsidR="008A1AAA" w:rsidRDefault="008A1AAA" w:rsidP="00BE7943">
      <w:pPr>
        <w:spacing w:after="0" w:line="240" w:lineRule="auto"/>
        <w:ind w:left="993" w:right="758"/>
        <w:jc w:val="both"/>
        <w:rPr>
          <w:rFonts w:ascii="Arial" w:hAnsi="Arial" w:cs="Arial"/>
          <w:color w:val="4D565E"/>
          <w:sz w:val="16"/>
          <w:szCs w:val="16"/>
        </w:rPr>
      </w:pPr>
      <w:r>
        <w:rPr>
          <w:rFonts w:ascii="Arial" w:hAnsi="Arial" w:cs="Arial"/>
          <w:color w:val="4D565E"/>
          <w:sz w:val="16"/>
          <w:szCs w:val="16"/>
        </w:rPr>
        <w:t xml:space="preserve">             </w:t>
      </w:r>
      <w:r w:rsidR="004C4B53" w:rsidRPr="0036180D">
        <w:rPr>
          <w:rFonts w:ascii="Arial" w:hAnsi="Arial" w:cs="Arial"/>
          <w:color w:val="4D565E"/>
          <w:sz w:val="16"/>
          <w:szCs w:val="16"/>
        </w:rPr>
        <w:t>anticonceptivos en la primera relación sexual, por lo que la suma</w:t>
      </w:r>
      <w:r w:rsidR="002C66A3">
        <w:rPr>
          <w:rFonts w:ascii="Arial" w:hAnsi="Arial" w:cs="Arial"/>
          <w:color w:val="4D565E"/>
          <w:sz w:val="16"/>
          <w:szCs w:val="16"/>
        </w:rPr>
        <w:t xml:space="preserve"> </w:t>
      </w:r>
      <w:r w:rsidR="004C4B53" w:rsidRPr="0036180D">
        <w:rPr>
          <w:rFonts w:ascii="Arial" w:hAnsi="Arial" w:cs="Arial"/>
          <w:color w:val="4D565E"/>
          <w:sz w:val="16"/>
          <w:szCs w:val="16"/>
        </w:rPr>
        <w:t xml:space="preserve">de los porcentajes </w:t>
      </w:r>
      <w:r w:rsidR="00C10B25">
        <w:rPr>
          <w:rFonts w:ascii="Arial" w:hAnsi="Arial" w:cs="Arial"/>
          <w:color w:val="4D565E"/>
          <w:sz w:val="16"/>
          <w:szCs w:val="16"/>
        </w:rPr>
        <w:t>es mayor a</w:t>
      </w:r>
      <w:r w:rsidR="004C4B53" w:rsidRPr="0036180D">
        <w:rPr>
          <w:rFonts w:ascii="Arial" w:hAnsi="Arial" w:cs="Arial"/>
          <w:color w:val="4D565E"/>
          <w:sz w:val="16"/>
          <w:szCs w:val="16"/>
        </w:rPr>
        <w:t xml:space="preserve"> 100 %</w:t>
      </w:r>
      <w:r w:rsidR="00541C1A">
        <w:rPr>
          <w:rFonts w:ascii="Arial" w:hAnsi="Arial" w:cs="Arial"/>
          <w:color w:val="4D565E"/>
          <w:sz w:val="16"/>
          <w:szCs w:val="16"/>
        </w:rPr>
        <w:t>,</w:t>
      </w:r>
      <w:r w:rsidR="004C4B53" w:rsidRPr="0036180D">
        <w:rPr>
          <w:rFonts w:ascii="Arial" w:hAnsi="Arial" w:cs="Arial"/>
          <w:color w:val="4D565E"/>
          <w:sz w:val="16"/>
          <w:szCs w:val="16"/>
        </w:rPr>
        <w:t xml:space="preserve"> </w:t>
      </w:r>
    </w:p>
    <w:p w14:paraId="0AC00A3A" w14:textId="223702C1" w:rsidR="004C4B53" w:rsidRDefault="008A1AAA" w:rsidP="00BE7943">
      <w:pPr>
        <w:spacing w:after="0" w:line="240" w:lineRule="auto"/>
        <w:ind w:left="993" w:right="758"/>
        <w:jc w:val="both"/>
        <w:rPr>
          <w:rFonts w:ascii="Arial" w:hAnsi="Arial" w:cs="Arial"/>
          <w:color w:val="4D565E"/>
          <w:sz w:val="16"/>
          <w:szCs w:val="16"/>
        </w:rPr>
      </w:pPr>
      <w:r>
        <w:rPr>
          <w:rFonts w:ascii="Arial" w:hAnsi="Arial" w:cs="Arial"/>
          <w:color w:val="4D565E"/>
          <w:sz w:val="16"/>
          <w:szCs w:val="16"/>
        </w:rPr>
        <w:t xml:space="preserve">             </w:t>
      </w:r>
      <w:r w:rsidR="004C4B53" w:rsidRPr="0036180D">
        <w:rPr>
          <w:rFonts w:ascii="Arial" w:hAnsi="Arial" w:cs="Arial"/>
          <w:color w:val="4D565E"/>
          <w:sz w:val="16"/>
          <w:szCs w:val="16"/>
        </w:rPr>
        <w:t>debido a que algunas mujeres reportaron el uso de más de un método.</w:t>
      </w:r>
    </w:p>
    <w:p w14:paraId="192003F6" w14:textId="015944EA" w:rsidR="000A1DB7" w:rsidRPr="0036180D" w:rsidRDefault="000A1DB7" w:rsidP="00C224F3">
      <w:pPr>
        <w:spacing w:after="0" w:line="240" w:lineRule="auto"/>
        <w:ind w:left="993" w:right="758"/>
        <w:jc w:val="both"/>
        <w:rPr>
          <w:rFonts w:ascii="Arial" w:hAnsi="Arial" w:cs="Arial"/>
          <w:color w:val="4D565E"/>
          <w:sz w:val="16"/>
          <w:szCs w:val="16"/>
        </w:rPr>
      </w:pPr>
      <w:r w:rsidRPr="0036180D">
        <w:rPr>
          <w:rFonts w:ascii="Arial" w:hAnsi="Arial" w:cs="Arial"/>
          <w:color w:val="4D565E"/>
          <w:sz w:val="16"/>
          <w:szCs w:val="16"/>
        </w:rPr>
        <w:t xml:space="preserve">Fuente: </w:t>
      </w:r>
      <w:r w:rsidR="00C10B25" w:rsidRPr="00C10B25">
        <w:rPr>
          <w:rFonts w:ascii="Arial" w:hAnsi="Arial" w:cs="Arial"/>
          <w:smallCaps/>
          <w:color w:val="4D565E"/>
          <w:sz w:val="16"/>
          <w:szCs w:val="16"/>
        </w:rPr>
        <w:t>inegi</w:t>
      </w:r>
      <w:r w:rsidR="00CF57FF">
        <w:rPr>
          <w:rFonts w:ascii="Arial" w:hAnsi="Arial" w:cs="Arial"/>
          <w:smallCaps/>
          <w:color w:val="4D565E"/>
          <w:sz w:val="16"/>
          <w:szCs w:val="16"/>
        </w:rPr>
        <w:t>.</w:t>
      </w:r>
      <w:r w:rsidRPr="0036180D">
        <w:rPr>
          <w:rFonts w:ascii="Arial" w:hAnsi="Arial" w:cs="Arial"/>
          <w:color w:val="4D565E"/>
          <w:sz w:val="16"/>
          <w:szCs w:val="16"/>
        </w:rPr>
        <w:t xml:space="preserve"> Encuesta Nacional de la Dinámica Demográfica (</w:t>
      </w:r>
      <w:r w:rsidR="008B31D0" w:rsidRPr="0036180D">
        <w:rPr>
          <w:rFonts w:ascii="Arial" w:hAnsi="Arial" w:cs="Arial"/>
          <w:smallCaps/>
          <w:color w:val="4D565E"/>
          <w:sz w:val="16"/>
          <w:szCs w:val="16"/>
        </w:rPr>
        <w:t>enadid</w:t>
      </w:r>
      <w:r w:rsidRPr="0036180D">
        <w:rPr>
          <w:rFonts w:ascii="Arial" w:hAnsi="Arial" w:cs="Arial"/>
          <w:color w:val="4D565E"/>
          <w:sz w:val="16"/>
          <w:szCs w:val="16"/>
        </w:rPr>
        <w:t>)</w:t>
      </w:r>
      <w:r w:rsidR="00F74104">
        <w:rPr>
          <w:rFonts w:ascii="Arial" w:hAnsi="Arial" w:cs="Arial"/>
          <w:color w:val="4D565E"/>
          <w:sz w:val="16"/>
          <w:szCs w:val="16"/>
        </w:rPr>
        <w:t>,</w:t>
      </w:r>
      <w:r w:rsidRPr="0036180D">
        <w:rPr>
          <w:rFonts w:ascii="Arial" w:hAnsi="Arial" w:cs="Arial"/>
          <w:color w:val="4D565E"/>
          <w:sz w:val="16"/>
          <w:szCs w:val="16"/>
        </w:rPr>
        <w:t xml:space="preserve"> 2023</w:t>
      </w:r>
      <w:r w:rsidR="005805FA" w:rsidRPr="0036180D">
        <w:rPr>
          <w:rFonts w:ascii="Arial" w:hAnsi="Arial" w:cs="Arial"/>
          <w:color w:val="4D565E"/>
          <w:sz w:val="16"/>
          <w:szCs w:val="16"/>
        </w:rPr>
        <w:t>.</w:t>
      </w:r>
    </w:p>
    <w:p w14:paraId="7C44B5A0" w14:textId="77777777" w:rsidR="000A1DB7" w:rsidRPr="004C4B53" w:rsidRDefault="000A1DB7" w:rsidP="0036180D">
      <w:pPr>
        <w:spacing w:after="0"/>
      </w:pPr>
    </w:p>
    <w:p w14:paraId="2FB8D796" w14:textId="505B9D8F" w:rsidR="003F5DAB" w:rsidRDefault="000A1DB7" w:rsidP="00C224F3">
      <w:pPr>
        <w:spacing w:after="240" w:line="240" w:lineRule="auto"/>
        <w:jc w:val="both"/>
        <w:rPr>
          <w:rFonts w:ascii="Arial" w:hAnsi="Arial" w:cs="Arial"/>
        </w:rPr>
      </w:pPr>
      <w:r w:rsidRPr="005337AC">
        <w:rPr>
          <w:rFonts w:ascii="Arial" w:hAnsi="Arial" w:cs="Arial"/>
        </w:rPr>
        <w:t xml:space="preserve">Respecto a </w:t>
      </w:r>
      <w:r w:rsidR="00BF0102">
        <w:rPr>
          <w:rFonts w:ascii="Arial" w:hAnsi="Arial" w:cs="Arial"/>
        </w:rPr>
        <w:t>las</w:t>
      </w:r>
      <w:r w:rsidRPr="005337AC">
        <w:rPr>
          <w:rFonts w:ascii="Arial" w:hAnsi="Arial" w:cs="Arial"/>
        </w:rPr>
        <w:t xml:space="preserve"> mujeres adolescentes que no usaron anticoncepción en su primera relación sexual</w:t>
      </w:r>
      <w:r w:rsidR="00814902">
        <w:rPr>
          <w:rFonts w:ascii="Arial" w:hAnsi="Arial" w:cs="Arial"/>
        </w:rPr>
        <w:t xml:space="preserve"> (28.7 %)</w:t>
      </w:r>
      <w:r w:rsidRPr="005337AC">
        <w:rPr>
          <w:rFonts w:ascii="Arial" w:hAnsi="Arial" w:cs="Arial"/>
        </w:rPr>
        <w:t xml:space="preserve">, </w:t>
      </w:r>
      <w:r w:rsidR="005337AC">
        <w:rPr>
          <w:rFonts w:ascii="Arial" w:hAnsi="Arial" w:cs="Arial"/>
        </w:rPr>
        <w:t xml:space="preserve">las </w:t>
      </w:r>
      <w:r w:rsidR="00162382">
        <w:rPr>
          <w:rFonts w:ascii="Arial" w:hAnsi="Arial" w:cs="Arial"/>
        </w:rPr>
        <w:t>razones más</w:t>
      </w:r>
      <w:r w:rsidR="005337AC">
        <w:rPr>
          <w:rFonts w:ascii="Arial" w:hAnsi="Arial" w:cs="Arial"/>
        </w:rPr>
        <w:t xml:space="preserve"> frecuentes </w:t>
      </w:r>
      <w:r w:rsidR="00A13F07">
        <w:rPr>
          <w:rFonts w:ascii="Arial" w:hAnsi="Arial" w:cs="Arial"/>
        </w:rPr>
        <w:t>fueron</w:t>
      </w:r>
      <w:r w:rsidR="003F5DAB">
        <w:rPr>
          <w:rFonts w:ascii="Arial" w:hAnsi="Arial" w:cs="Arial"/>
        </w:rPr>
        <w:t xml:space="preserve">: </w:t>
      </w:r>
      <w:r w:rsidR="005337AC" w:rsidRPr="004C0807">
        <w:rPr>
          <w:rFonts w:ascii="Arial" w:hAnsi="Arial" w:cs="Arial"/>
          <w:i/>
          <w:iCs/>
        </w:rPr>
        <w:t>no planeaban tener relaciones sexuales</w:t>
      </w:r>
      <w:r w:rsidR="005337AC">
        <w:rPr>
          <w:rFonts w:ascii="Arial" w:hAnsi="Arial" w:cs="Arial"/>
        </w:rPr>
        <w:t xml:space="preserve"> </w:t>
      </w:r>
      <w:r w:rsidR="008A1AAA">
        <w:rPr>
          <w:rFonts w:ascii="Arial" w:hAnsi="Arial" w:cs="Arial"/>
        </w:rPr>
        <w:t>(</w:t>
      </w:r>
      <w:r w:rsidR="005337AC">
        <w:rPr>
          <w:rFonts w:ascii="Arial" w:hAnsi="Arial" w:cs="Arial"/>
        </w:rPr>
        <w:t>34.9 %</w:t>
      </w:r>
      <w:r w:rsidR="008A1AAA">
        <w:rPr>
          <w:rFonts w:ascii="Arial" w:hAnsi="Arial" w:cs="Arial"/>
        </w:rPr>
        <w:t>)</w:t>
      </w:r>
      <w:r w:rsidR="003F5DAB">
        <w:rPr>
          <w:rFonts w:ascii="Arial" w:hAnsi="Arial" w:cs="Arial"/>
        </w:rPr>
        <w:t xml:space="preserve"> </w:t>
      </w:r>
      <w:r w:rsidR="0034604A">
        <w:rPr>
          <w:rFonts w:ascii="Arial" w:hAnsi="Arial" w:cs="Arial"/>
        </w:rPr>
        <w:t xml:space="preserve">y </w:t>
      </w:r>
      <w:r w:rsidR="0034604A" w:rsidRPr="004C0807">
        <w:rPr>
          <w:rFonts w:ascii="Arial" w:hAnsi="Arial" w:cs="Arial"/>
          <w:i/>
          <w:iCs/>
        </w:rPr>
        <w:t>n</w:t>
      </w:r>
      <w:r w:rsidR="003F5DAB" w:rsidRPr="004C0807">
        <w:rPr>
          <w:rFonts w:ascii="Arial" w:hAnsi="Arial" w:cs="Arial"/>
          <w:i/>
          <w:iCs/>
        </w:rPr>
        <w:t>o conocían métodos anticonceptivos</w:t>
      </w:r>
      <w:r w:rsidR="003F5DAB">
        <w:rPr>
          <w:rFonts w:ascii="Arial" w:hAnsi="Arial" w:cs="Arial"/>
        </w:rPr>
        <w:t xml:space="preserve"> </w:t>
      </w:r>
      <w:r w:rsidR="008A1AAA">
        <w:rPr>
          <w:rFonts w:ascii="Arial" w:hAnsi="Arial" w:cs="Arial"/>
        </w:rPr>
        <w:t>(</w:t>
      </w:r>
      <w:r w:rsidR="003F5DAB">
        <w:rPr>
          <w:rFonts w:ascii="Arial" w:hAnsi="Arial" w:cs="Arial"/>
        </w:rPr>
        <w:t xml:space="preserve">16.0 </w:t>
      </w:r>
      <w:r w:rsidR="008A1AAA">
        <w:rPr>
          <w:rFonts w:ascii="Arial" w:hAnsi="Arial" w:cs="Arial"/>
        </w:rPr>
        <w:t>%</w:t>
      </w:r>
      <w:r w:rsidR="008C1434">
        <w:rPr>
          <w:rFonts w:ascii="Arial" w:hAnsi="Arial" w:cs="Arial"/>
        </w:rPr>
        <w:t>)</w:t>
      </w:r>
      <w:r w:rsidR="003F5DAB">
        <w:rPr>
          <w:rFonts w:ascii="Arial" w:hAnsi="Arial" w:cs="Arial"/>
        </w:rPr>
        <w:t xml:space="preserve">. </w:t>
      </w:r>
      <w:r w:rsidR="009B1F6C">
        <w:rPr>
          <w:rFonts w:ascii="Arial" w:hAnsi="Arial" w:cs="Arial"/>
        </w:rPr>
        <w:t>Entre las mujeres hablantes de lengua indígena, l</w:t>
      </w:r>
      <w:r w:rsidR="003F5DAB">
        <w:rPr>
          <w:rFonts w:ascii="Arial" w:hAnsi="Arial" w:cs="Arial"/>
        </w:rPr>
        <w:t>as razones de no us</w:t>
      </w:r>
      <w:r w:rsidR="009B1F6C">
        <w:rPr>
          <w:rFonts w:ascii="Arial" w:hAnsi="Arial" w:cs="Arial"/>
        </w:rPr>
        <w:t>arla</w:t>
      </w:r>
      <w:r w:rsidR="003F5DAB">
        <w:rPr>
          <w:rFonts w:ascii="Arial" w:hAnsi="Arial" w:cs="Arial"/>
        </w:rPr>
        <w:t xml:space="preserve"> </w:t>
      </w:r>
      <w:r w:rsidR="00BC59E3">
        <w:rPr>
          <w:rFonts w:ascii="Arial" w:hAnsi="Arial" w:cs="Arial"/>
        </w:rPr>
        <w:t xml:space="preserve">fueron </w:t>
      </w:r>
      <w:r w:rsidR="003F5DAB">
        <w:rPr>
          <w:rFonts w:ascii="Arial" w:hAnsi="Arial" w:cs="Arial"/>
        </w:rPr>
        <w:t>distintas</w:t>
      </w:r>
      <w:r w:rsidR="00846A21">
        <w:rPr>
          <w:rFonts w:ascii="Arial" w:hAnsi="Arial" w:cs="Arial"/>
        </w:rPr>
        <w:t>;</w:t>
      </w:r>
      <w:r w:rsidR="003F5DAB">
        <w:rPr>
          <w:rFonts w:ascii="Arial" w:hAnsi="Arial" w:cs="Arial"/>
        </w:rPr>
        <w:t xml:space="preserve"> la principal </w:t>
      </w:r>
      <w:r w:rsidR="00C17CE4">
        <w:rPr>
          <w:rFonts w:ascii="Arial" w:hAnsi="Arial" w:cs="Arial"/>
        </w:rPr>
        <w:t>fue</w:t>
      </w:r>
      <w:r w:rsidR="003F5DAB">
        <w:rPr>
          <w:rFonts w:ascii="Arial" w:hAnsi="Arial" w:cs="Arial"/>
        </w:rPr>
        <w:t xml:space="preserve"> </w:t>
      </w:r>
      <w:r w:rsidR="00C21B7C">
        <w:rPr>
          <w:rFonts w:ascii="Arial" w:hAnsi="Arial" w:cs="Arial"/>
          <w:i/>
          <w:iCs/>
        </w:rPr>
        <w:t>quería embarazarse</w:t>
      </w:r>
      <w:r w:rsidR="003F5DAB">
        <w:rPr>
          <w:rFonts w:ascii="Arial" w:hAnsi="Arial" w:cs="Arial"/>
        </w:rPr>
        <w:t>,</w:t>
      </w:r>
      <w:r w:rsidR="00C21B7C">
        <w:rPr>
          <w:rFonts w:ascii="Arial" w:hAnsi="Arial" w:cs="Arial"/>
        </w:rPr>
        <w:t xml:space="preserve"> con</w:t>
      </w:r>
      <w:r w:rsidR="00162382">
        <w:rPr>
          <w:rFonts w:ascii="Arial" w:hAnsi="Arial" w:cs="Arial"/>
        </w:rPr>
        <w:t xml:space="preserve"> </w:t>
      </w:r>
      <w:r w:rsidR="003F5DAB">
        <w:rPr>
          <w:rFonts w:ascii="Arial" w:hAnsi="Arial" w:cs="Arial"/>
        </w:rPr>
        <w:t>26.2 %</w:t>
      </w:r>
      <w:r w:rsidR="00C21B7C">
        <w:rPr>
          <w:rFonts w:ascii="Arial" w:hAnsi="Arial" w:cs="Arial"/>
        </w:rPr>
        <w:t>,</w:t>
      </w:r>
      <w:r w:rsidR="00934DAF">
        <w:rPr>
          <w:rFonts w:ascii="Arial" w:hAnsi="Arial" w:cs="Arial"/>
        </w:rPr>
        <w:t xml:space="preserve"> seguid</w:t>
      </w:r>
      <w:r w:rsidR="009B1F6C">
        <w:rPr>
          <w:rFonts w:ascii="Arial" w:hAnsi="Arial" w:cs="Arial"/>
        </w:rPr>
        <w:t>a</w:t>
      </w:r>
      <w:r w:rsidR="003F5DAB">
        <w:rPr>
          <w:rFonts w:ascii="Arial" w:hAnsi="Arial" w:cs="Arial"/>
        </w:rPr>
        <w:t xml:space="preserve"> </w:t>
      </w:r>
      <w:r w:rsidR="00934DAF">
        <w:rPr>
          <w:rFonts w:ascii="Arial" w:hAnsi="Arial" w:cs="Arial"/>
        </w:rPr>
        <w:t xml:space="preserve">por </w:t>
      </w:r>
      <w:r w:rsidR="00A213AD">
        <w:rPr>
          <w:rFonts w:ascii="Arial" w:hAnsi="Arial" w:cs="Arial"/>
          <w:i/>
          <w:iCs/>
        </w:rPr>
        <w:t xml:space="preserve">no conocía </w:t>
      </w:r>
      <w:r w:rsidR="006E7F8D">
        <w:rPr>
          <w:rFonts w:ascii="Arial" w:hAnsi="Arial" w:cs="Arial"/>
          <w:i/>
          <w:iCs/>
        </w:rPr>
        <w:t>métodos</w:t>
      </w:r>
      <w:r w:rsidR="006E7F8D">
        <w:rPr>
          <w:rFonts w:ascii="Arial" w:hAnsi="Arial" w:cs="Arial"/>
        </w:rPr>
        <w:t>,</w:t>
      </w:r>
      <w:r w:rsidR="003F5DAB">
        <w:rPr>
          <w:rFonts w:ascii="Arial" w:hAnsi="Arial" w:cs="Arial"/>
        </w:rPr>
        <w:t xml:space="preserve"> con 25.3 </w:t>
      </w:r>
      <w:r w:rsidR="006E7F8D">
        <w:rPr>
          <w:rFonts w:ascii="Arial" w:hAnsi="Arial" w:cs="Arial"/>
        </w:rPr>
        <w:t>%</w:t>
      </w:r>
      <w:r w:rsidR="0013259E">
        <w:rPr>
          <w:rFonts w:ascii="Arial" w:hAnsi="Arial" w:cs="Arial"/>
        </w:rPr>
        <w:t xml:space="preserve"> (ver gráfica 2)</w:t>
      </w:r>
      <w:r w:rsidR="003F5DAB">
        <w:rPr>
          <w:rFonts w:ascii="Arial" w:hAnsi="Arial" w:cs="Arial"/>
        </w:rPr>
        <w:t>.</w:t>
      </w:r>
    </w:p>
    <w:p w14:paraId="57F90055" w14:textId="06998EB7" w:rsidR="003F5DAB" w:rsidRPr="00637C6E" w:rsidRDefault="003F5DAB" w:rsidP="003F5DAB">
      <w:pPr>
        <w:spacing w:after="0" w:line="240" w:lineRule="auto"/>
        <w:jc w:val="center"/>
        <w:rPr>
          <w:rFonts w:ascii="Arial" w:hAnsi="Arial" w:cs="Arial"/>
          <w:color w:val="4D565E"/>
          <w:sz w:val="18"/>
          <w:szCs w:val="18"/>
        </w:rPr>
      </w:pPr>
      <w:r w:rsidRPr="00637C6E">
        <w:rPr>
          <w:rFonts w:ascii="Arial" w:hAnsi="Arial" w:cs="Arial"/>
          <w:color w:val="4D565E"/>
          <w:sz w:val="20"/>
          <w:szCs w:val="20"/>
        </w:rPr>
        <w:t>Gráfica 2</w:t>
      </w:r>
    </w:p>
    <w:p w14:paraId="527B5E2B" w14:textId="64B6D5C0" w:rsidR="004A061D" w:rsidRPr="00C224F3" w:rsidRDefault="00057638" w:rsidP="003F5DAB">
      <w:pPr>
        <w:spacing w:after="0" w:line="240" w:lineRule="auto"/>
        <w:jc w:val="center"/>
        <w:rPr>
          <w:rFonts w:ascii="Arial" w:hAnsi="Arial" w:cs="Arial"/>
          <w:b/>
          <w:bCs/>
          <w:color w:val="003057"/>
          <w:sz w:val="22"/>
          <w:szCs w:val="22"/>
        </w:rPr>
      </w:pP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Mujeres </w:t>
      </w:r>
      <w:r w:rsidR="00853C92" w:rsidRPr="00C224F3">
        <w:rPr>
          <w:rFonts w:ascii="Arial" w:hAnsi="Arial" w:cs="Arial"/>
          <w:b/>
          <w:bCs/>
          <w:color w:val="003057"/>
          <w:sz w:val="22"/>
          <w:szCs w:val="22"/>
        </w:rPr>
        <w:t>adolescentes</w:t>
      </w:r>
      <w:r w:rsidR="003F5DAB"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>que no usaron</w:t>
      </w:r>
      <w:r w:rsidR="00981D76"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  <w:r w:rsidR="00AB4467" w:rsidRPr="00C224F3">
        <w:rPr>
          <w:rFonts w:ascii="Arial" w:hAnsi="Arial" w:cs="Arial"/>
          <w:b/>
          <w:bCs/>
          <w:color w:val="003057"/>
          <w:sz w:val="22"/>
          <w:szCs w:val="22"/>
        </w:rPr>
        <w:t>métodos anticonceptivos</w:t>
      </w: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</w:p>
    <w:p w14:paraId="01034D6B" w14:textId="506FDEC5" w:rsidR="00CF57FF" w:rsidRPr="00C224F3" w:rsidRDefault="00057638" w:rsidP="003F5DAB">
      <w:pPr>
        <w:spacing w:after="0" w:line="240" w:lineRule="auto"/>
        <w:jc w:val="center"/>
        <w:rPr>
          <w:rFonts w:ascii="Arial" w:hAnsi="Arial" w:cs="Arial"/>
          <w:b/>
          <w:bCs/>
          <w:color w:val="003057"/>
          <w:sz w:val="22"/>
          <w:szCs w:val="22"/>
        </w:rPr>
      </w:pP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en </w:t>
      </w:r>
      <w:r w:rsidR="00981D76"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su </w:t>
      </w: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>primera relación sexual</w:t>
      </w:r>
      <w:r w:rsidR="009F349D" w:rsidRPr="00C224F3">
        <w:rPr>
          <w:rFonts w:ascii="Arial" w:hAnsi="Arial" w:cs="Arial"/>
          <w:b/>
          <w:bCs/>
          <w:color w:val="003057"/>
          <w:sz w:val="22"/>
          <w:szCs w:val="22"/>
        </w:rPr>
        <w:t>,</w:t>
      </w: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  <w:r w:rsidR="00981D76" w:rsidRPr="00C224F3">
        <w:rPr>
          <w:rFonts w:ascii="Arial" w:hAnsi="Arial" w:cs="Arial"/>
          <w:b/>
          <w:bCs/>
          <w:color w:val="003057"/>
          <w:sz w:val="22"/>
          <w:szCs w:val="22"/>
        </w:rPr>
        <w:t>según</w:t>
      </w: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 razón de no uso</w:t>
      </w:r>
    </w:p>
    <w:p w14:paraId="068E9CA4" w14:textId="67F0FB7D" w:rsidR="003F5DAB" w:rsidRPr="00C224F3" w:rsidRDefault="00CF57FF" w:rsidP="003F5DAB">
      <w:pPr>
        <w:spacing w:after="0" w:line="240" w:lineRule="auto"/>
        <w:jc w:val="center"/>
        <w:rPr>
          <w:rFonts w:ascii="Arial" w:hAnsi="Arial" w:cs="Arial"/>
          <w:color w:val="27251F"/>
          <w:sz w:val="20"/>
          <w:szCs w:val="20"/>
        </w:rPr>
      </w:pPr>
      <w:r w:rsidRPr="00C224F3">
        <w:rPr>
          <w:rFonts w:ascii="Arial" w:hAnsi="Arial" w:cs="Arial"/>
          <w:color w:val="27251F"/>
          <w:sz w:val="20"/>
          <w:szCs w:val="20"/>
        </w:rPr>
        <w:t>2023</w:t>
      </w:r>
    </w:p>
    <w:p w14:paraId="281BF84D" w14:textId="0A7DF3E7" w:rsidR="003F5DAB" w:rsidRDefault="003F5DAB" w:rsidP="003F5DAB">
      <w:pPr>
        <w:spacing w:after="0" w:line="240" w:lineRule="auto"/>
        <w:jc w:val="center"/>
        <w:rPr>
          <w:rFonts w:ascii="Arial" w:hAnsi="Arial" w:cs="Arial"/>
          <w:color w:val="27251F"/>
          <w:sz w:val="18"/>
          <w:szCs w:val="18"/>
        </w:rPr>
      </w:pPr>
      <w:r w:rsidRPr="00C224F3">
        <w:rPr>
          <w:rFonts w:ascii="Arial" w:hAnsi="Arial" w:cs="Arial"/>
          <w:color w:val="27251F"/>
          <w:sz w:val="18"/>
          <w:szCs w:val="18"/>
        </w:rPr>
        <w:t>(</w:t>
      </w:r>
      <w:r w:rsidR="000B1289" w:rsidRPr="00C224F3">
        <w:rPr>
          <w:rFonts w:ascii="Arial" w:hAnsi="Arial" w:cs="Arial"/>
          <w:color w:val="27251F"/>
          <w:sz w:val="18"/>
          <w:szCs w:val="18"/>
        </w:rPr>
        <w:t>d</w:t>
      </w:r>
      <w:r w:rsidRPr="00C224F3">
        <w:rPr>
          <w:rFonts w:ascii="Arial" w:hAnsi="Arial" w:cs="Arial"/>
          <w:color w:val="27251F"/>
          <w:sz w:val="18"/>
          <w:szCs w:val="18"/>
        </w:rPr>
        <w:t>istribución porcentual)</w:t>
      </w:r>
    </w:p>
    <w:p w14:paraId="7D5E6CC5" w14:textId="7916856C" w:rsidR="00EC3B5C" w:rsidRPr="00C224F3" w:rsidRDefault="00EC3B5C" w:rsidP="003F5DAB">
      <w:pPr>
        <w:spacing w:after="0" w:line="240" w:lineRule="auto"/>
        <w:jc w:val="center"/>
        <w:rPr>
          <w:rFonts w:ascii="Arial" w:hAnsi="Arial" w:cs="Arial"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700975A5" wp14:editId="44C29546">
            <wp:extent cx="6332220" cy="1989735"/>
            <wp:effectExtent l="0" t="0" r="0" b="0"/>
            <wp:docPr id="5052510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F71162C-DDBA-46E7-8C14-10BD08A1E7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3B87524" w14:textId="202B2B50" w:rsidR="00CF57FF" w:rsidRPr="0036180D" w:rsidRDefault="00CF57FF" w:rsidP="009200A9">
      <w:pPr>
        <w:spacing w:after="0" w:line="240" w:lineRule="auto"/>
        <w:ind w:right="758"/>
        <w:jc w:val="both"/>
        <w:rPr>
          <w:rFonts w:ascii="Arial" w:hAnsi="Arial" w:cs="Arial"/>
          <w:color w:val="4D565E"/>
          <w:sz w:val="16"/>
          <w:szCs w:val="16"/>
        </w:rPr>
      </w:pPr>
      <w:r w:rsidRPr="0036180D">
        <w:rPr>
          <w:rFonts w:ascii="Arial" w:hAnsi="Arial" w:cs="Arial"/>
          <w:color w:val="4D565E"/>
          <w:sz w:val="16"/>
          <w:szCs w:val="16"/>
        </w:rPr>
        <w:t xml:space="preserve">Fuente: </w:t>
      </w:r>
      <w:r w:rsidRPr="00C10B25">
        <w:rPr>
          <w:rFonts w:ascii="Arial" w:hAnsi="Arial" w:cs="Arial"/>
          <w:smallCaps/>
          <w:color w:val="4D565E"/>
          <w:sz w:val="16"/>
          <w:szCs w:val="16"/>
        </w:rPr>
        <w:t>inegi</w:t>
      </w:r>
      <w:r>
        <w:rPr>
          <w:rFonts w:ascii="Arial" w:hAnsi="Arial" w:cs="Arial"/>
          <w:smallCaps/>
          <w:color w:val="4D565E"/>
          <w:sz w:val="16"/>
          <w:szCs w:val="16"/>
        </w:rPr>
        <w:t>.</w:t>
      </w:r>
      <w:r w:rsidRPr="0036180D">
        <w:rPr>
          <w:rFonts w:ascii="Arial" w:hAnsi="Arial" w:cs="Arial"/>
          <w:color w:val="4D565E"/>
          <w:sz w:val="16"/>
          <w:szCs w:val="16"/>
        </w:rPr>
        <w:t xml:space="preserve"> Encuesta Nacional de la Dinámica Demográfica (</w:t>
      </w:r>
      <w:r w:rsidRPr="0036180D">
        <w:rPr>
          <w:rFonts w:ascii="Arial" w:hAnsi="Arial" w:cs="Arial"/>
          <w:smallCaps/>
          <w:color w:val="4D565E"/>
          <w:sz w:val="16"/>
          <w:szCs w:val="16"/>
        </w:rPr>
        <w:t>enadid</w:t>
      </w:r>
      <w:r w:rsidRPr="0036180D">
        <w:rPr>
          <w:rFonts w:ascii="Arial" w:hAnsi="Arial" w:cs="Arial"/>
          <w:color w:val="4D565E"/>
          <w:sz w:val="16"/>
          <w:szCs w:val="16"/>
        </w:rPr>
        <w:t>)</w:t>
      </w:r>
      <w:r w:rsidR="00F74104">
        <w:rPr>
          <w:rFonts w:ascii="Arial" w:hAnsi="Arial" w:cs="Arial"/>
          <w:color w:val="4D565E"/>
          <w:sz w:val="16"/>
          <w:szCs w:val="16"/>
        </w:rPr>
        <w:t>,</w:t>
      </w:r>
      <w:r w:rsidRPr="0036180D">
        <w:rPr>
          <w:rFonts w:ascii="Arial" w:hAnsi="Arial" w:cs="Arial"/>
          <w:color w:val="4D565E"/>
          <w:sz w:val="16"/>
          <w:szCs w:val="16"/>
        </w:rPr>
        <w:t xml:space="preserve"> 2023.</w:t>
      </w:r>
    </w:p>
    <w:p w14:paraId="26AB42F6" w14:textId="614012B2" w:rsidR="003F5DAB" w:rsidRPr="005337AC" w:rsidRDefault="003F5DAB" w:rsidP="003F5DAB">
      <w:pPr>
        <w:spacing w:after="0" w:line="240" w:lineRule="auto"/>
        <w:jc w:val="center"/>
        <w:rPr>
          <w:rFonts w:ascii="Arial" w:hAnsi="Arial" w:cs="Arial"/>
        </w:rPr>
      </w:pPr>
    </w:p>
    <w:p w14:paraId="25926354" w14:textId="1176EB17" w:rsidR="008B31D0" w:rsidRDefault="00C17CE4" w:rsidP="00C224F3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57638">
        <w:rPr>
          <w:rFonts w:ascii="Arial" w:hAnsi="Arial" w:cs="Arial"/>
        </w:rPr>
        <w:t xml:space="preserve">e las adolescentes </w:t>
      </w:r>
      <w:r w:rsidR="004141AE">
        <w:rPr>
          <w:rFonts w:ascii="Arial" w:hAnsi="Arial" w:cs="Arial"/>
        </w:rPr>
        <w:t>sexualmente activas</w:t>
      </w:r>
      <w:r w:rsidR="00683ECE">
        <w:rPr>
          <w:rFonts w:ascii="Arial" w:hAnsi="Arial" w:cs="Arial"/>
        </w:rPr>
        <w:t>,</w:t>
      </w:r>
      <w:r w:rsidR="004141AE">
        <w:rPr>
          <w:rFonts w:ascii="Arial" w:hAnsi="Arial" w:cs="Arial"/>
        </w:rPr>
        <w:t xml:space="preserve"> 60.2 % eran usuarias de métodos anticonceptivos. </w:t>
      </w:r>
      <w:r w:rsidR="00BC1CF8">
        <w:rPr>
          <w:rFonts w:ascii="Arial" w:hAnsi="Arial" w:cs="Arial"/>
        </w:rPr>
        <w:t xml:space="preserve">Este porcentaje </w:t>
      </w:r>
      <w:r w:rsidR="007E11FC">
        <w:rPr>
          <w:rFonts w:ascii="Arial" w:hAnsi="Arial" w:cs="Arial"/>
        </w:rPr>
        <w:t>fue de</w:t>
      </w:r>
      <w:r w:rsidR="009A6C3E">
        <w:rPr>
          <w:rFonts w:ascii="Arial" w:hAnsi="Arial" w:cs="Arial"/>
        </w:rPr>
        <w:t xml:space="preserve"> 42.0 </w:t>
      </w:r>
      <w:r w:rsidR="007E11FC">
        <w:rPr>
          <w:rFonts w:ascii="Arial" w:hAnsi="Arial" w:cs="Arial"/>
        </w:rPr>
        <w:t xml:space="preserve">% </w:t>
      </w:r>
      <w:r w:rsidR="00840E80">
        <w:rPr>
          <w:rFonts w:ascii="Arial" w:hAnsi="Arial" w:cs="Arial"/>
        </w:rPr>
        <w:t xml:space="preserve">en </w:t>
      </w:r>
      <w:r w:rsidR="00683ECE">
        <w:rPr>
          <w:rFonts w:ascii="Arial" w:hAnsi="Arial" w:cs="Arial"/>
        </w:rPr>
        <w:t>mujeres hablantes de lengua indígena.</w:t>
      </w:r>
      <w:r>
        <w:rPr>
          <w:rFonts w:ascii="Arial" w:hAnsi="Arial" w:cs="Arial"/>
        </w:rPr>
        <w:t xml:space="preserve"> </w:t>
      </w:r>
      <w:r w:rsidR="0074421E">
        <w:rPr>
          <w:rFonts w:ascii="Arial" w:hAnsi="Arial" w:cs="Arial"/>
        </w:rPr>
        <w:t>Según</w:t>
      </w:r>
      <w:r>
        <w:rPr>
          <w:rFonts w:ascii="Arial" w:hAnsi="Arial" w:cs="Arial"/>
        </w:rPr>
        <w:t xml:space="preserve"> </w:t>
      </w:r>
      <w:r w:rsidR="0074421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tipo de método, </w:t>
      </w:r>
      <w:r w:rsidR="0058201F">
        <w:rPr>
          <w:rFonts w:ascii="Arial" w:hAnsi="Arial" w:cs="Arial"/>
        </w:rPr>
        <w:t xml:space="preserve">los métodos </w:t>
      </w:r>
      <w:r w:rsidR="0058201F" w:rsidRPr="00C224F3">
        <w:rPr>
          <w:rFonts w:ascii="Arial" w:hAnsi="Arial" w:cs="Arial"/>
          <w:i/>
          <w:iCs/>
        </w:rPr>
        <w:t>hormonales</w:t>
      </w:r>
      <w:r w:rsidR="00BC655A">
        <w:rPr>
          <w:rFonts w:ascii="Arial" w:hAnsi="Arial" w:cs="Arial"/>
        </w:rPr>
        <w:t xml:space="preserve"> </w:t>
      </w:r>
      <w:r w:rsidR="007E11FC">
        <w:rPr>
          <w:rFonts w:ascii="Arial" w:hAnsi="Arial" w:cs="Arial"/>
        </w:rPr>
        <w:t>fuer</w:t>
      </w:r>
      <w:r w:rsidR="0058201F">
        <w:rPr>
          <w:rFonts w:ascii="Arial" w:hAnsi="Arial" w:cs="Arial"/>
        </w:rPr>
        <w:t>on los más utilizados por las adolescentes hablantes de lengua indígena</w:t>
      </w:r>
      <w:r w:rsidR="001F0BF8">
        <w:rPr>
          <w:rFonts w:ascii="Arial" w:hAnsi="Arial" w:cs="Arial"/>
        </w:rPr>
        <w:t xml:space="preserve"> (</w:t>
      </w:r>
      <w:r w:rsidR="0058201F">
        <w:rPr>
          <w:rFonts w:ascii="Arial" w:hAnsi="Arial" w:cs="Arial"/>
        </w:rPr>
        <w:t>77.9 %</w:t>
      </w:r>
      <w:r w:rsidR="001F0BF8">
        <w:rPr>
          <w:rFonts w:ascii="Arial" w:hAnsi="Arial" w:cs="Arial"/>
        </w:rPr>
        <w:t>)</w:t>
      </w:r>
      <w:r w:rsidR="0058201F">
        <w:rPr>
          <w:rFonts w:ascii="Arial" w:hAnsi="Arial" w:cs="Arial"/>
        </w:rPr>
        <w:t xml:space="preserve">, en tanto que los </w:t>
      </w:r>
      <w:r w:rsidR="0058201F" w:rsidRPr="00C224F3">
        <w:rPr>
          <w:rFonts w:ascii="Arial" w:hAnsi="Arial" w:cs="Arial"/>
          <w:i/>
          <w:iCs/>
        </w:rPr>
        <w:t>no hormonales</w:t>
      </w:r>
      <w:r w:rsidR="00BC655A">
        <w:rPr>
          <w:rFonts w:ascii="Arial" w:hAnsi="Arial" w:cs="Arial"/>
        </w:rPr>
        <w:t xml:space="preserve"> </w:t>
      </w:r>
      <w:r w:rsidR="007E11FC">
        <w:rPr>
          <w:rFonts w:ascii="Arial" w:hAnsi="Arial" w:cs="Arial"/>
        </w:rPr>
        <w:t>fuer</w:t>
      </w:r>
      <w:r w:rsidR="0058201F">
        <w:rPr>
          <w:rFonts w:ascii="Arial" w:hAnsi="Arial" w:cs="Arial"/>
        </w:rPr>
        <w:t xml:space="preserve">on los más frecuentes para el total de </w:t>
      </w:r>
      <w:r w:rsidR="00D466ED">
        <w:rPr>
          <w:rFonts w:ascii="Arial" w:hAnsi="Arial" w:cs="Arial"/>
        </w:rPr>
        <w:t xml:space="preserve">mujeres </w:t>
      </w:r>
      <w:r w:rsidR="0058201F">
        <w:rPr>
          <w:rFonts w:ascii="Arial" w:hAnsi="Arial" w:cs="Arial"/>
        </w:rPr>
        <w:t xml:space="preserve">adolescentes </w:t>
      </w:r>
      <w:r w:rsidR="001F0BF8">
        <w:rPr>
          <w:rFonts w:ascii="Arial" w:hAnsi="Arial" w:cs="Arial"/>
        </w:rPr>
        <w:t>(</w:t>
      </w:r>
      <w:r w:rsidR="0058201F">
        <w:rPr>
          <w:rFonts w:ascii="Arial" w:hAnsi="Arial" w:cs="Arial"/>
        </w:rPr>
        <w:t xml:space="preserve">62.7 </w:t>
      </w:r>
      <w:r w:rsidR="005F7DDD">
        <w:rPr>
          <w:rFonts w:ascii="Arial" w:hAnsi="Arial" w:cs="Arial"/>
        </w:rPr>
        <w:t>%</w:t>
      </w:r>
      <w:r w:rsidR="001F0BF8">
        <w:rPr>
          <w:rFonts w:ascii="Arial" w:hAnsi="Arial" w:cs="Arial"/>
        </w:rPr>
        <w:t>)</w:t>
      </w:r>
      <w:r w:rsidR="00EF7B19">
        <w:rPr>
          <w:rFonts w:ascii="Arial" w:hAnsi="Arial" w:cs="Arial"/>
        </w:rPr>
        <w:t>.</w:t>
      </w:r>
      <w:r w:rsidR="00411721">
        <w:rPr>
          <w:rFonts w:ascii="Arial" w:hAnsi="Arial" w:cs="Arial"/>
        </w:rPr>
        <w:t xml:space="preserve"> (</w:t>
      </w:r>
      <w:r w:rsidR="00EF7B19">
        <w:rPr>
          <w:rFonts w:ascii="Arial" w:hAnsi="Arial" w:cs="Arial"/>
        </w:rPr>
        <w:t>V</w:t>
      </w:r>
      <w:r w:rsidR="00411721">
        <w:rPr>
          <w:rFonts w:ascii="Arial" w:hAnsi="Arial" w:cs="Arial"/>
        </w:rPr>
        <w:t>er gráfica 3).</w:t>
      </w:r>
    </w:p>
    <w:p w14:paraId="76CEEDFC" w14:textId="77777777" w:rsidR="008B31D0" w:rsidRPr="00B4468B" w:rsidRDefault="008B31D0" w:rsidP="008B31D0">
      <w:pPr>
        <w:spacing w:after="0" w:line="240" w:lineRule="auto"/>
        <w:jc w:val="center"/>
        <w:rPr>
          <w:rFonts w:ascii="Arial" w:hAnsi="Arial" w:cs="Arial"/>
          <w:color w:val="4D565E"/>
          <w:sz w:val="20"/>
          <w:szCs w:val="20"/>
        </w:rPr>
      </w:pPr>
      <w:r w:rsidRPr="00B4468B">
        <w:rPr>
          <w:rFonts w:ascii="Arial" w:hAnsi="Arial" w:cs="Arial"/>
          <w:color w:val="4D565E"/>
          <w:sz w:val="20"/>
          <w:szCs w:val="20"/>
        </w:rPr>
        <w:t>Gráfica 3</w:t>
      </w:r>
    </w:p>
    <w:p w14:paraId="6E35C8B8" w14:textId="77777777" w:rsidR="008A0D07" w:rsidRPr="00C224F3" w:rsidRDefault="00407E22" w:rsidP="008B31D0">
      <w:pPr>
        <w:spacing w:after="0" w:line="240" w:lineRule="auto"/>
        <w:jc w:val="center"/>
        <w:rPr>
          <w:rFonts w:ascii="Arial" w:hAnsi="Arial" w:cs="Arial"/>
          <w:b/>
          <w:bCs/>
          <w:color w:val="0E2841"/>
          <w:sz w:val="22"/>
          <w:szCs w:val="22"/>
        </w:rPr>
      </w:pP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>Mujeres</w:t>
      </w:r>
      <w:r w:rsidR="008B31D0"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  <w:r w:rsidR="00F455E6" w:rsidRPr="00C224F3">
        <w:rPr>
          <w:rFonts w:ascii="Arial" w:hAnsi="Arial" w:cs="Arial"/>
          <w:b/>
          <w:bCs/>
          <w:color w:val="003057"/>
          <w:sz w:val="22"/>
          <w:szCs w:val="22"/>
        </w:rPr>
        <w:t>ad</w:t>
      </w:r>
      <w:r w:rsidR="00622EE5" w:rsidRPr="00C224F3">
        <w:rPr>
          <w:rFonts w:ascii="Arial" w:hAnsi="Arial" w:cs="Arial"/>
          <w:b/>
          <w:bCs/>
          <w:color w:val="003057"/>
          <w:sz w:val="22"/>
          <w:szCs w:val="22"/>
        </w:rPr>
        <w:t>olescentes</w:t>
      </w:r>
      <w:r w:rsidR="008B31D0"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>sexualmente activas usuarias de métodos</w:t>
      </w:r>
      <w:r w:rsidR="009E3516"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>anticonceptivos</w:t>
      </w:r>
      <w:r w:rsidR="00622EE5"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, </w:t>
      </w:r>
    </w:p>
    <w:p w14:paraId="13FDD980" w14:textId="7E4312D1" w:rsidR="00FD3284" w:rsidRPr="00C224F3" w:rsidRDefault="00622EE5" w:rsidP="008B31D0">
      <w:pPr>
        <w:spacing w:after="0" w:line="240" w:lineRule="auto"/>
        <w:jc w:val="center"/>
        <w:rPr>
          <w:rFonts w:ascii="Arial" w:hAnsi="Arial" w:cs="Arial"/>
          <w:b/>
          <w:bCs/>
          <w:color w:val="003057"/>
          <w:sz w:val="22"/>
          <w:szCs w:val="22"/>
        </w:rPr>
      </w:pPr>
      <w:r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según </w:t>
      </w:r>
      <w:r w:rsidR="00407E22" w:rsidRPr="00C224F3">
        <w:rPr>
          <w:rFonts w:ascii="Arial" w:hAnsi="Arial" w:cs="Arial"/>
          <w:b/>
          <w:bCs/>
          <w:color w:val="003057"/>
          <w:sz w:val="22"/>
          <w:szCs w:val="22"/>
        </w:rPr>
        <w:t>tipo de método</w:t>
      </w:r>
      <w:r w:rsidR="009E3516" w:rsidRPr="00C224F3">
        <w:rPr>
          <w:rFonts w:ascii="Arial" w:hAnsi="Arial" w:cs="Arial"/>
          <w:b/>
          <w:bCs/>
          <w:color w:val="003057"/>
          <w:sz w:val="22"/>
          <w:szCs w:val="22"/>
        </w:rPr>
        <w:t xml:space="preserve"> utilizado</w:t>
      </w:r>
    </w:p>
    <w:p w14:paraId="7B8CDE05" w14:textId="1D875ABB" w:rsidR="008B31D0" w:rsidRPr="00C224F3" w:rsidRDefault="00FD3284" w:rsidP="008B31D0">
      <w:pPr>
        <w:spacing w:after="0" w:line="240" w:lineRule="auto"/>
        <w:jc w:val="center"/>
        <w:rPr>
          <w:rFonts w:ascii="Arial" w:hAnsi="Arial" w:cs="Arial"/>
          <w:color w:val="27251F"/>
          <w:sz w:val="20"/>
          <w:szCs w:val="20"/>
        </w:rPr>
      </w:pPr>
      <w:r w:rsidRPr="00C224F3">
        <w:rPr>
          <w:rFonts w:ascii="Arial" w:hAnsi="Arial" w:cs="Arial"/>
          <w:color w:val="27251F"/>
          <w:sz w:val="20"/>
          <w:szCs w:val="20"/>
        </w:rPr>
        <w:t>2023</w:t>
      </w:r>
      <w:r w:rsidR="008B31D0" w:rsidRPr="00C224F3">
        <w:rPr>
          <w:rFonts w:ascii="Arial" w:hAnsi="Arial" w:cs="Arial"/>
          <w:color w:val="27251F"/>
          <w:sz w:val="20"/>
          <w:szCs w:val="20"/>
        </w:rPr>
        <w:t xml:space="preserve"> </w:t>
      </w:r>
    </w:p>
    <w:p w14:paraId="662E6139" w14:textId="1D7B8DF8" w:rsidR="008B31D0" w:rsidRDefault="008B31D0" w:rsidP="008B31D0">
      <w:pPr>
        <w:spacing w:after="0" w:line="240" w:lineRule="auto"/>
        <w:jc w:val="center"/>
        <w:rPr>
          <w:rFonts w:ascii="Arial" w:hAnsi="Arial" w:cs="Arial"/>
          <w:color w:val="27251F"/>
          <w:sz w:val="18"/>
          <w:szCs w:val="18"/>
        </w:rPr>
      </w:pPr>
      <w:r w:rsidRPr="00C224F3">
        <w:rPr>
          <w:rFonts w:ascii="Arial" w:hAnsi="Arial" w:cs="Arial"/>
          <w:color w:val="27251F"/>
          <w:sz w:val="18"/>
          <w:szCs w:val="18"/>
        </w:rPr>
        <w:t>(</w:t>
      </w:r>
      <w:r w:rsidR="00732602" w:rsidRPr="00C224F3">
        <w:rPr>
          <w:rFonts w:ascii="Arial" w:hAnsi="Arial" w:cs="Arial"/>
          <w:color w:val="27251F"/>
          <w:sz w:val="18"/>
          <w:szCs w:val="18"/>
        </w:rPr>
        <w:t>d</w:t>
      </w:r>
      <w:r w:rsidRPr="00C224F3">
        <w:rPr>
          <w:rFonts w:ascii="Arial" w:hAnsi="Arial" w:cs="Arial"/>
          <w:color w:val="27251F"/>
          <w:sz w:val="18"/>
          <w:szCs w:val="18"/>
        </w:rPr>
        <w:t>istribución porcentual)</w:t>
      </w:r>
    </w:p>
    <w:p w14:paraId="5E32F7BF" w14:textId="666CC6CB" w:rsidR="00EC3B5C" w:rsidRPr="00C224F3" w:rsidRDefault="00AD50BD" w:rsidP="008B31D0">
      <w:pPr>
        <w:spacing w:after="0" w:line="240" w:lineRule="auto"/>
        <w:jc w:val="center"/>
        <w:rPr>
          <w:rFonts w:ascii="Arial" w:hAnsi="Arial" w:cs="Arial"/>
          <w:color w:val="27251F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40088" wp14:editId="0EB8CDF7">
                <wp:simplePos x="0" y="0"/>
                <wp:positionH relativeFrom="column">
                  <wp:posOffset>1059180</wp:posOffset>
                </wp:positionH>
                <wp:positionV relativeFrom="paragraph">
                  <wp:posOffset>1617069</wp:posOffset>
                </wp:positionV>
                <wp:extent cx="365760" cy="271717"/>
                <wp:effectExtent l="0" t="0" r="0" b="0"/>
                <wp:wrapNone/>
                <wp:docPr id="1681339655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71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011F1C" w14:textId="51357474" w:rsidR="00D5669F" w:rsidRPr="004948D7" w:rsidRDefault="00D5669F" w:rsidP="00D5669F">
                            <w:pPr>
                              <w:spacing w:line="276" w:lineRule="auto"/>
                              <w:rPr>
                                <w:rFonts w:ascii="Arial" w:eastAsia="Aptos" w:hAnsi="Arial"/>
                                <w:color w:val="7F7F7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4948D7">
                              <w:rPr>
                                <w:rFonts w:ascii="Arial" w:eastAsia="Aptos" w:hAnsi="Arial"/>
                                <w:color w:val="7F7F7F"/>
                                <w:sz w:val="14"/>
                                <w:szCs w:val="14"/>
                              </w:rPr>
                              <w:t>3/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4008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83.4pt;margin-top:127.35pt;width:28.8pt;height:2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" filled="f" stroked="f" strokeweight=".5pt">
                <v:textbox>
                  <w:txbxContent>
                    <w:p w14:paraId="1A011F1C" w14:textId="51357474" w:rsidR="00D5669F" w:rsidRPr="004948D7" w:rsidRDefault="00D5669F" w:rsidP="00D5669F">
                      <w:pPr>
                        <w:spacing w:line="276" w:lineRule="auto"/>
                        <w:rPr>
                          <w:rFonts w:ascii="Arial" w:eastAsia="Aptos" w:hAnsi="Arial"/>
                          <w:color w:val="7F7F7F"/>
                          <w:sz w:val="14"/>
                          <w:szCs w:val="14"/>
                          <w14:ligatures w14:val="none"/>
                        </w:rPr>
                      </w:pPr>
                      <w:r w:rsidRPr="004948D7">
                        <w:rPr>
                          <w:rFonts w:ascii="Arial" w:eastAsia="Aptos" w:hAnsi="Arial"/>
                          <w:color w:val="7F7F7F"/>
                          <w:sz w:val="14"/>
                          <w:szCs w:val="14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EC0A5" wp14:editId="72929356">
                <wp:simplePos x="0" y="0"/>
                <wp:positionH relativeFrom="column">
                  <wp:posOffset>1037231</wp:posOffset>
                </wp:positionH>
                <wp:positionV relativeFrom="paragraph">
                  <wp:posOffset>677325</wp:posOffset>
                </wp:positionV>
                <wp:extent cx="365760" cy="292608"/>
                <wp:effectExtent l="0" t="0" r="0" b="0"/>
                <wp:wrapNone/>
                <wp:docPr id="353655147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BC2FD" w14:textId="31B55626" w:rsidR="00EC3B5C" w:rsidRPr="002A23B7" w:rsidRDefault="00EC3B5C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2A23B7">
                              <w:rPr>
                                <w:rFonts w:ascii="Arial" w:hAnsi="Arial" w:cs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C0A5" id="_x0000_s1027" type="#_x0000_t202" style="position:absolute;left:0;text-align:left;margin-left:81.65pt;margin-top:53.35pt;width:28.8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6SzGQ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" filled="f" stroked="f" strokeweight=".5pt">
                <v:textbox>
                  <w:txbxContent>
                    <w:p w14:paraId="2C0BC2FD" w14:textId="31B55626" w:rsidR="00EC3B5C" w:rsidRPr="002A23B7" w:rsidRDefault="00EC3B5C">
                      <w:pPr>
                        <w:rPr>
                          <w:rFonts w:ascii="Arial" w:hAnsi="Arial" w:cs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2A23B7">
                        <w:rPr>
                          <w:rFonts w:ascii="Arial" w:hAnsi="Arial" w:cs="Arial"/>
                          <w:color w:val="7F7F7F" w:themeColor="text1" w:themeTint="80"/>
                          <w:sz w:val="14"/>
                          <w:szCs w:val="14"/>
                        </w:rPr>
                        <w:t>1/</w:t>
                      </w:r>
                    </w:p>
                  </w:txbxContent>
                </v:textbox>
              </v:shape>
            </w:pict>
          </mc:Fallback>
        </mc:AlternateContent>
      </w:r>
      <w:r w:rsidR="00EC3B5C">
        <w:rPr>
          <w:noProof/>
        </w:rPr>
        <w:drawing>
          <wp:inline distT="0" distB="0" distL="0" distR="0" wp14:anchorId="72DA3737" wp14:editId="520FB777">
            <wp:extent cx="5753735" cy="2435961"/>
            <wp:effectExtent l="0" t="0" r="0" b="0"/>
            <wp:docPr id="9232266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7054684-E2DB-44BB-BFEE-FF6739FF41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253B95" w14:textId="0544AC59" w:rsidR="008A782B" w:rsidRPr="008A782B" w:rsidRDefault="008A782B" w:rsidP="008A782B">
      <w:pPr>
        <w:pStyle w:val="Textonotapie"/>
        <w:rPr>
          <w:rFonts w:ascii="Arial" w:hAnsi="Arial" w:cs="Arial"/>
          <w:sz w:val="18"/>
          <w:szCs w:val="18"/>
        </w:rPr>
      </w:pPr>
    </w:p>
    <w:p w14:paraId="3C9C3EB2" w14:textId="407CBDB1" w:rsidR="008A782B" w:rsidRPr="008A782B" w:rsidRDefault="00153013" w:rsidP="00756AA0">
      <w:pPr>
        <w:spacing w:after="0" w:line="240" w:lineRule="auto"/>
        <w:ind w:left="567" w:right="758"/>
        <w:jc w:val="both"/>
        <w:rPr>
          <w:rFonts w:ascii="Arial" w:hAnsi="Arial" w:cs="Arial"/>
          <w:color w:val="4D565E"/>
          <w:sz w:val="16"/>
          <w:szCs w:val="16"/>
        </w:rPr>
      </w:pPr>
      <w:r w:rsidRPr="00D5669F">
        <w:rPr>
          <w:rFonts w:ascii="Arial" w:hAnsi="Arial" w:cs="Arial"/>
          <w:color w:val="4D565E"/>
          <w:sz w:val="16"/>
          <w:szCs w:val="16"/>
          <w:vertAlign w:val="superscript"/>
        </w:rPr>
        <w:t>1</w:t>
      </w:r>
      <w:r w:rsidR="0027162A" w:rsidRPr="00D5669F">
        <w:rPr>
          <w:rFonts w:ascii="Arial" w:hAnsi="Arial" w:cs="Arial"/>
          <w:color w:val="4D565E"/>
          <w:sz w:val="16"/>
          <w:szCs w:val="16"/>
          <w:vertAlign w:val="superscript"/>
        </w:rPr>
        <w:t>/</w:t>
      </w:r>
      <w:r w:rsidR="008A782B">
        <w:rPr>
          <w:rFonts w:ascii="Arial" w:hAnsi="Arial" w:cs="Arial"/>
          <w:color w:val="4D565E"/>
          <w:sz w:val="16"/>
          <w:szCs w:val="16"/>
        </w:rPr>
        <w:t xml:space="preserve">            </w:t>
      </w:r>
      <w:r w:rsidR="008A782B" w:rsidRPr="008A782B">
        <w:rPr>
          <w:rFonts w:ascii="Arial" w:hAnsi="Arial" w:cs="Arial"/>
          <w:color w:val="4D565E"/>
          <w:sz w:val="16"/>
          <w:szCs w:val="16"/>
        </w:rPr>
        <w:t>Incluye: pastillas, inyecciones o ampolletas, implante y parche anticonceptivo</w:t>
      </w:r>
      <w:r w:rsidR="0027162A">
        <w:rPr>
          <w:rFonts w:ascii="Arial" w:hAnsi="Arial" w:cs="Arial"/>
          <w:color w:val="4D565E"/>
          <w:sz w:val="16"/>
          <w:szCs w:val="16"/>
        </w:rPr>
        <w:t>.</w:t>
      </w:r>
    </w:p>
    <w:p w14:paraId="453564F1" w14:textId="3AB3B652" w:rsidR="008A782B" w:rsidRDefault="00153013" w:rsidP="00756AA0">
      <w:pPr>
        <w:pStyle w:val="Prrafodelista"/>
        <w:spacing w:after="0" w:line="240" w:lineRule="auto"/>
        <w:ind w:left="567" w:right="758"/>
        <w:jc w:val="both"/>
        <w:rPr>
          <w:rFonts w:ascii="Arial" w:hAnsi="Arial" w:cs="Arial"/>
          <w:color w:val="4D565E"/>
          <w:sz w:val="16"/>
          <w:szCs w:val="16"/>
        </w:rPr>
      </w:pPr>
      <w:r w:rsidRPr="00D5669F">
        <w:rPr>
          <w:rFonts w:ascii="Arial" w:hAnsi="Arial" w:cs="Arial"/>
          <w:color w:val="4D565E"/>
          <w:sz w:val="16"/>
          <w:szCs w:val="16"/>
          <w:vertAlign w:val="superscript"/>
        </w:rPr>
        <w:t>2</w:t>
      </w:r>
      <w:r w:rsidR="0027162A" w:rsidRPr="00D5669F">
        <w:rPr>
          <w:rFonts w:ascii="Arial" w:hAnsi="Arial" w:cs="Arial"/>
          <w:color w:val="4D565E"/>
          <w:sz w:val="16"/>
          <w:szCs w:val="16"/>
          <w:vertAlign w:val="superscript"/>
        </w:rPr>
        <w:t>/</w:t>
      </w:r>
      <w:r w:rsidR="008A782B">
        <w:rPr>
          <w:rFonts w:ascii="Arial" w:hAnsi="Arial" w:cs="Arial"/>
          <w:color w:val="4D565E"/>
          <w:sz w:val="16"/>
          <w:szCs w:val="16"/>
        </w:rPr>
        <w:t xml:space="preserve">         </w:t>
      </w:r>
      <w:r w:rsidR="00A01DCF">
        <w:rPr>
          <w:rFonts w:ascii="Arial" w:hAnsi="Arial" w:cs="Arial"/>
          <w:color w:val="4D565E"/>
          <w:sz w:val="16"/>
          <w:szCs w:val="16"/>
        </w:rPr>
        <w:t xml:space="preserve"> </w:t>
      </w:r>
      <w:r w:rsidR="008A782B">
        <w:rPr>
          <w:rFonts w:ascii="Arial" w:hAnsi="Arial" w:cs="Arial"/>
          <w:color w:val="4D565E"/>
          <w:sz w:val="16"/>
          <w:szCs w:val="16"/>
        </w:rPr>
        <w:t xml:space="preserve">  </w:t>
      </w:r>
      <w:r w:rsidR="008A782B" w:rsidRPr="008A782B">
        <w:rPr>
          <w:rFonts w:ascii="Arial" w:hAnsi="Arial" w:cs="Arial"/>
          <w:color w:val="4D565E"/>
          <w:sz w:val="16"/>
          <w:szCs w:val="16"/>
        </w:rPr>
        <w:t xml:space="preserve">Incluye: </w:t>
      </w:r>
      <w:r w:rsidR="008A782B">
        <w:rPr>
          <w:rFonts w:ascii="Arial" w:hAnsi="Arial" w:cs="Arial"/>
          <w:color w:val="4D565E"/>
          <w:sz w:val="16"/>
          <w:szCs w:val="16"/>
        </w:rPr>
        <w:t xml:space="preserve">condón o preservativo masculino y dispositivo intrauterino </w:t>
      </w:r>
      <w:r w:rsidR="00AF614B">
        <w:rPr>
          <w:rFonts w:ascii="Arial" w:hAnsi="Arial" w:cs="Arial"/>
          <w:color w:val="4D565E"/>
          <w:sz w:val="16"/>
          <w:szCs w:val="16"/>
        </w:rPr>
        <w:t>(</w:t>
      </w:r>
      <w:r w:rsidR="00AF614B" w:rsidRPr="00D5669F">
        <w:rPr>
          <w:rFonts w:ascii="Arial" w:hAnsi="Arial" w:cs="Arial"/>
          <w:smallCaps/>
          <w:color w:val="4D565E"/>
          <w:sz w:val="16"/>
          <w:szCs w:val="16"/>
        </w:rPr>
        <w:t>diu</w:t>
      </w:r>
      <w:r w:rsidR="00AF614B">
        <w:rPr>
          <w:rFonts w:ascii="Arial" w:hAnsi="Arial" w:cs="Arial"/>
          <w:color w:val="4D565E"/>
          <w:sz w:val="16"/>
          <w:szCs w:val="16"/>
        </w:rPr>
        <w:t>)</w:t>
      </w:r>
      <w:r w:rsidR="008A782B">
        <w:rPr>
          <w:rFonts w:ascii="Arial" w:hAnsi="Arial" w:cs="Arial"/>
          <w:color w:val="4D565E"/>
          <w:sz w:val="16"/>
          <w:szCs w:val="16"/>
        </w:rPr>
        <w:t>.</w:t>
      </w:r>
    </w:p>
    <w:p w14:paraId="0C3F00D3" w14:textId="7F7F9571" w:rsidR="00D5669F" w:rsidRPr="008A782B" w:rsidRDefault="00D5669F" w:rsidP="00756AA0">
      <w:pPr>
        <w:pStyle w:val="Prrafodelista"/>
        <w:spacing w:after="0" w:line="240" w:lineRule="auto"/>
        <w:ind w:left="567" w:right="758"/>
        <w:jc w:val="both"/>
        <w:rPr>
          <w:rFonts w:ascii="Arial" w:hAnsi="Arial" w:cs="Arial"/>
          <w:color w:val="4D565E"/>
          <w:sz w:val="16"/>
          <w:szCs w:val="16"/>
        </w:rPr>
      </w:pPr>
      <w:r w:rsidRPr="00D5669F">
        <w:rPr>
          <w:rFonts w:ascii="Arial" w:hAnsi="Arial" w:cs="Arial"/>
          <w:color w:val="4D565E"/>
          <w:sz w:val="16"/>
          <w:szCs w:val="16"/>
          <w:vertAlign w:val="superscript"/>
        </w:rPr>
        <w:t>3/</w:t>
      </w:r>
      <w:r>
        <w:rPr>
          <w:rFonts w:ascii="Arial" w:hAnsi="Arial" w:cs="Arial"/>
          <w:color w:val="4D565E"/>
          <w:sz w:val="16"/>
          <w:szCs w:val="16"/>
        </w:rPr>
        <w:t xml:space="preserve">            Incluye: Ritmo, calendario o abstinencia periódica y retiro o coito interrumpido. </w:t>
      </w:r>
    </w:p>
    <w:p w14:paraId="66B56766" w14:textId="341FDB86" w:rsidR="00407E22" w:rsidRPr="00057638" w:rsidRDefault="00407E22" w:rsidP="00756AA0">
      <w:pPr>
        <w:spacing w:after="240" w:line="240" w:lineRule="auto"/>
        <w:ind w:left="567" w:right="758"/>
        <w:jc w:val="both"/>
        <w:rPr>
          <w:rFonts w:ascii="Arial" w:hAnsi="Arial" w:cs="Arial"/>
          <w:color w:val="4D565E"/>
          <w:sz w:val="16"/>
          <w:szCs w:val="16"/>
        </w:rPr>
      </w:pPr>
      <w:r w:rsidRPr="00057638">
        <w:rPr>
          <w:rFonts w:ascii="Arial" w:hAnsi="Arial" w:cs="Arial"/>
          <w:color w:val="4D565E"/>
          <w:sz w:val="16"/>
          <w:szCs w:val="16"/>
        </w:rPr>
        <w:t xml:space="preserve">Fuente: </w:t>
      </w:r>
      <w:r w:rsidR="00C10B25" w:rsidRPr="00C10B25">
        <w:rPr>
          <w:rFonts w:ascii="Arial" w:hAnsi="Arial" w:cs="Arial"/>
          <w:smallCaps/>
          <w:color w:val="4D565E"/>
          <w:sz w:val="16"/>
          <w:szCs w:val="16"/>
        </w:rPr>
        <w:t>inegi</w:t>
      </w:r>
      <w:r w:rsidRPr="00057638">
        <w:rPr>
          <w:rFonts w:ascii="Arial" w:hAnsi="Arial" w:cs="Arial"/>
          <w:color w:val="4D565E"/>
          <w:sz w:val="16"/>
          <w:szCs w:val="16"/>
        </w:rPr>
        <w:t>, Encuesta Nacional de la Dinámica Demográfica (</w:t>
      </w:r>
      <w:r w:rsidRPr="00407E22">
        <w:rPr>
          <w:rFonts w:ascii="Arial" w:hAnsi="Arial" w:cs="Arial"/>
          <w:smallCaps/>
          <w:color w:val="4D565E"/>
          <w:sz w:val="16"/>
          <w:szCs w:val="16"/>
        </w:rPr>
        <w:t>enadid</w:t>
      </w:r>
      <w:r w:rsidRPr="00057638">
        <w:rPr>
          <w:rFonts w:ascii="Arial" w:hAnsi="Arial" w:cs="Arial"/>
          <w:color w:val="4D565E"/>
          <w:sz w:val="16"/>
          <w:szCs w:val="16"/>
        </w:rPr>
        <w:t>), 2023</w:t>
      </w:r>
      <w:r w:rsidR="00C10B25">
        <w:rPr>
          <w:rFonts w:ascii="Arial" w:hAnsi="Arial" w:cs="Arial"/>
          <w:color w:val="4D565E"/>
          <w:sz w:val="16"/>
          <w:szCs w:val="16"/>
        </w:rPr>
        <w:t>.</w:t>
      </w:r>
    </w:p>
    <w:p w14:paraId="1AA26465" w14:textId="4B910C5D" w:rsidR="008B31D0" w:rsidRPr="00407E22" w:rsidRDefault="00FC6BFC" w:rsidP="006A220C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acuerdo con </w:t>
      </w:r>
      <w:r w:rsidR="00814E69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situación conyugal, </w:t>
      </w:r>
      <w:r w:rsidR="0052296D">
        <w:rPr>
          <w:rFonts w:ascii="Arial" w:hAnsi="Arial" w:cs="Arial"/>
        </w:rPr>
        <w:t xml:space="preserve">entre </w:t>
      </w:r>
      <w:r w:rsidR="00C17CE4">
        <w:rPr>
          <w:rFonts w:ascii="Arial" w:hAnsi="Arial" w:cs="Arial"/>
        </w:rPr>
        <w:t xml:space="preserve">las adolescentes </w:t>
      </w:r>
      <w:r w:rsidR="0037771C">
        <w:rPr>
          <w:rFonts w:ascii="Arial" w:hAnsi="Arial" w:cs="Arial"/>
        </w:rPr>
        <w:t xml:space="preserve">hablantes de lengua indígena </w:t>
      </w:r>
      <w:r w:rsidR="00C17CE4">
        <w:rPr>
          <w:rFonts w:ascii="Arial" w:hAnsi="Arial" w:cs="Arial"/>
        </w:rPr>
        <w:t>sexualmente activas</w:t>
      </w:r>
      <w:r w:rsidR="003D0D1E">
        <w:rPr>
          <w:rFonts w:ascii="Arial" w:hAnsi="Arial" w:cs="Arial"/>
        </w:rPr>
        <w:t xml:space="preserve"> usuarias de métodos</w:t>
      </w:r>
      <w:r w:rsidR="0037771C">
        <w:rPr>
          <w:rFonts w:ascii="Arial" w:hAnsi="Arial" w:cs="Arial"/>
        </w:rPr>
        <w:t xml:space="preserve"> anticonceptivos,</w:t>
      </w:r>
      <w:r w:rsidR="003D0D1E">
        <w:rPr>
          <w:rFonts w:ascii="Arial" w:hAnsi="Arial" w:cs="Arial"/>
        </w:rPr>
        <w:t xml:space="preserve"> </w:t>
      </w:r>
      <w:r w:rsidR="00C17CE4">
        <w:rPr>
          <w:rFonts w:ascii="Arial" w:hAnsi="Arial" w:cs="Arial"/>
        </w:rPr>
        <w:t>88.1 %</w:t>
      </w:r>
      <w:r w:rsidR="003D0D1E">
        <w:rPr>
          <w:rFonts w:ascii="Arial" w:hAnsi="Arial" w:cs="Arial"/>
        </w:rPr>
        <w:t xml:space="preserve"> </w:t>
      </w:r>
      <w:r w:rsidR="005E0A2F">
        <w:rPr>
          <w:rFonts w:ascii="Arial" w:hAnsi="Arial" w:cs="Arial"/>
        </w:rPr>
        <w:t xml:space="preserve">se encontraba </w:t>
      </w:r>
      <w:r w:rsidR="00E94C9A">
        <w:rPr>
          <w:rFonts w:ascii="Arial" w:hAnsi="Arial" w:cs="Arial"/>
        </w:rPr>
        <w:t>unida</w:t>
      </w:r>
      <w:r w:rsidR="003D0D1E">
        <w:rPr>
          <w:rFonts w:ascii="Arial" w:hAnsi="Arial" w:cs="Arial"/>
        </w:rPr>
        <w:t>,</w:t>
      </w:r>
      <w:r w:rsidR="00E94C9A">
        <w:rPr>
          <w:rFonts w:ascii="Arial" w:hAnsi="Arial" w:cs="Arial"/>
        </w:rPr>
        <w:t xml:space="preserve"> </w:t>
      </w:r>
      <w:r w:rsidR="005E0A2F">
        <w:rPr>
          <w:rFonts w:ascii="Arial" w:hAnsi="Arial" w:cs="Arial"/>
        </w:rPr>
        <w:t xml:space="preserve">mientras que </w:t>
      </w:r>
      <w:r w:rsidR="008D4BFC">
        <w:rPr>
          <w:rFonts w:ascii="Arial" w:hAnsi="Arial" w:cs="Arial"/>
        </w:rPr>
        <w:t>40.0 %</w:t>
      </w:r>
      <w:r w:rsidR="005E0A2F">
        <w:rPr>
          <w:rFonts w:ascii="Arial" w:hAnsi="Arial" w:cs="Arial"/>
        </w:rPr>
        <w:t xml:space="preserve"> </w:t>
      </w:r>
      <w:r w:rsidR="008D4BFC">
        <w:rPr>
          <w:rFonts w:ascii="Arial" w:hAnsi="Arial" w:cs="Arial"/>
        </w:rPr>
        <w:t xml:space="preserve">del total de adolescentes </w:t>
      </w:r>
      <w:r w:rsidR="00D64DF4">
        <w:rPr>
          <w:rFonts w:ascii="Arial" w:hAnsi="Arial" w:cs="Arial"/>
        </w:rPr>
        <w:t>sexualmente activas usuarias de métodos anticonceptivos</w:t>
      </w:r>
      <w:r w:rsidR="00E94C9A">
        <w:rPr>
          <w:rFonts w:ascii="Arial" w:hAnsi="Arial" w:cs="Arial"/>
        </w:rPr>
        <w:t xml:space="preserve">, </w:t>
      </w:r>
      <w:r w:rsidR="00D3216A">
        <w:rPr>
          <w:rFonts w:ascii="Arial" w:hAnsi="Arial" w:cs="Arial"/>
        </w:rPr>
        <w:t>lo estaba</w:t>
      </w:r>
      <w:r w:rsidR="007136B0">
        <w:rPr>
          <w:rFonts w:ascii="Arial" w:hAnsi="Arial" w:cs="Arial"/>
        </w:rPr>
        <w:t>.</w:t>
      </w:r>
    </w:p>
    <w:p w14:paraId="62F2333B" w14:textId="77777777" w:rsidR="008B31D0" w:rsidRDefault="008B31D0" w:rsidP="008B31D0">
      <w:pPr>
        <w:spacing w:after="0" w:line="240" w:lineRule="auto"/>
        <w:jc w:val="both"/>
        <w:rPr>
          <w:rFonts w:ascii="Arial" w:hAnsi="Arial" w:cs="Arial"/>
          <w:color w:val="ADADAD" w:themeColor="background2" w:themeShade="BF"/>
          <w:sz w:val="16"/>
          <w:szCs w:val="16"/>
        </w:rPr>
      </w:pPr>
    </w:p>
    <w:p w14:paraId="401E201A" w14:textId="07741EDB" w:rsidR="00BB1F06" w:rsidRDefault="003D0D1E" w:rsidP="003D0D1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D0D1E">
        <w:rPr>
          <w:rFonts w:ascii="Arial" w:hAnsi="Arial" w:cs="Arial"/>
          <w:b/>
          <w:bCs/>
        </w:rPr>
        <w:t>Fecundidad adolescente</w:t>
      </w:r>
    </w:p>
    <w:p w14:paraId="2E7BBE7B" w14:textId="19D81FB2" w:rsidR="003D0D1E" w:rsidRPr="003D0D1E" w:rsidRDefault="003D0D1E" w:rsidP="003D0D1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C53E92" w14:textId="1B41500B" w:rsidR="00A1525C" w:rsidRDefault="00564F06" w:rsidP="00D5669F">
      <w:pPr>
        <w:spacing w:after="240" w:line="240" w:lineRule="auto"/>
        <w:jc w:val="both"/>
        <w:rPr>
          <w:rFonts w:ascii="Arial" w:hAnsi="Arial" w:cs="Arial"/>
        </w:rPr>
      </w:pPr>
      <w:r w:rsidRPr="00564F06">
        <w:rPr>
          <w:rFonts w:ascii="Arial" w:hAnsi="Arial" w:cs="Arial"/>
        </w:rPr>
        <w:t xml:space="preserve">En 2023, </w:t>
      </w:r>
      <w:r w:rsidR="003D355F">
        <w:rPr>
          <w:rFonts w:ascii="Arial" w:hAnsi="Arial" w:cs="Arial"/>
        </w:rPr>
        <w:t xml:space="preserve">de las 5.3 millones de mujeres de 15 a 19 años, </w:t>
      </w:r>
      <w:r w:rsidR="00114171">
        <w:rPr>
          <w:rFonts w:ascii="Arial" w:hAnsi="Arial" w:cs="Arial"/>
        </w:rPr>
        <w:t>10.4 % había</w:t>
      </w:r>
      <w:r w:rsidR="00F36E51">
        <w:rPr>
          <w:rFonts w:ascii="Arial" w:hAnsi="Arial" w:cs="Arial"/>
        </w:rPr>
        <w:t xml:space="preserve"> tenido </w:t>
      </w:r>
      <w:r w:rsidR="001C1F49">
        <w:rPr>
          <w:rFonts w:ascii="Arial" w:hAnsi="Arial" w:cs="Arial"/>
        </w:rPr>
        <w:t>u</w:t>
      </w:r>
      <w:r w:rsidR="00486E15">
        <w:rPr>
          <w:rFonts w:ascii="Arial" w:hAnsi="Arial" w:cs="Arial"/>
        </w:rPr>
        <w:t>n</w:t>
      </w:r>
      <w:r w:rsidR="00114171">
        <w:rPr>
          <w:rFonts w:ascii="Arial" w:hAnsi="Arial" w:cs="Arial"/>
        </w:rPr>
        <w:t xml:space="preserve"> </w:t>
      </w:r>
      <w:r w:rsidR="001C1F49">
        <w:rPr>
          <w:rFonts w:ascii="Arial" w:hAnsi="Arial" w:cs="Arial"/>
        </w:rPr>
        <w:t>embarazo</w:t>
      </w:r>
      <w:r w:rsidR="00CE3F02">
        <w:rPr>
          <w:rFonts w:ascii="Arial" w:hAnsi="Arial" w:cs="Arial"/>
        </w:rPr>
        <w:t xml:space="preserve"> en</w:t>
      </w:r>
      <w:r w:rsidR="008C02AC">
        <w:rPr>
          <w:rFonts w:ascii="Arial" w:hAnsi="Arial" w:cs="Arial"/>
        </w:rPr>
        <w:t xml:space="preserve"> </w:t>
      </w:r>
      <w:r w:rsidR="00114171">
        <w:rPr>
          <w:rFonts w:ascii="Arial" w:hAnsi="Arial" w:cs="Arial"/>
        </w:rPr>
        <w:t>al menos</w:t>
      </w:r>
      <w:r w:rsidR="0005760B">
        <w:rPr>
          <w:rFonts w:ascii="Arial" w:hAnsi="Arial" w:cs="Arial"/>
        </w:rPr>
        <w:t xml:space="preserve"> una ocasión</w:t>
      </w:r>
      <w:r w:rsidR="00114171">
        <w:rPr>
          <w:rStyle w:val="Refdenotaalpie"/>
          <w:rFonts w:ascii="Arial" w:hAnsi="Arial" w:cs="Arial"/>
        </w:rPr>
        <w:footnoteReference w:id="4"/>
      </w:r>
      <w:r w:rsidR="0044385E">
        <w:rPr>
          <w:rFonts w:ascii="Arial" w:hAnsi="Arial" w:cs="Arial"/>
        </w:rPr>
        <w:t xml:space="preserve"> en los cinco años previos a la encuesta</w:t>
      </w:r>
      <w:r w:rsidR="00667332">
        <w:rPr>
          <w:rFonts w:ascii="Arial" w:hAnsi="Arial" w:cs="Arial"/>
        </w:rPr>
        <w:t xml:space="preserve">. </w:t>
      </w:r>
      <w:r w:rsidR="006A220C">
        <w:rPr>
          <w:rFonts w:ascii="Arial" w:hAnsi="Arial" w:cs="Arial"/>
        </w:rPr>
        <w:t>Para</w:t>
      </w:r>
      <w:r w:rsidR="00B8555F">
        <w:rPr>
          <w:rFonts w:ascii="Arial" w:hAnsi="Arial" w:cs="Arial"/>
        </w:rPr>
        <w:t xml:space="preserve"> las adolescentes hablantes de lengua indígena, e</w:t>
      </w:r>
      <w:r w:rsidR="0007211B">
        <w:rPr>
          <w:rFonts w:ascii="Arial" w:hAnsi="Arial" w:cs="Arial"/>
        </w:rPr>
        <w:t>ste porcentaje</w:t>
      </w:r>
      <w:r w:rsidR="00B8555F">
        <w:rPr>
          <w:rFonts w:ascii="Arial" w:hAnsi="Arial" w:cs="Arial"/>
        </w:rPr>
        <w:t xml:space="preserve"> </w:t>
      </w:r>
      <w:r w:rsidR="0005760B">
        <w:rPr>
          <w:rFonts w:ascii="Arial" w:hAnsi="Arial" w:cs="Arial"/>
        </w:rPr>
        <w:t xml:space="preserve">fue </w:t>
      </w:r>
      <w:r w:rsidR="00667332">
        <w:rPr>
          <w:rFonts w:ascii="Arial" w:hAnsi="Arial" w:cs="Arial"/>
        </w:rPr>
        <w:t xml:space="preserve">casi </w:t>
      </w:r>
      <w:r w:rsidR="0005760B">
        <w:rPr>
          <w:rFonts w:ascii="Arial" w:hAnsi="Arial" w:cs="Arial"/>
        </w:rPr>
        <w:t>el doble</w:t>
      </w:r>
      <w:r w:rsidR="00114171" w:rsidDel="00AF13DA">
        <w:rPr>
          <w:rFonts w:ascii="Arial" w:hAnsi="Arial" w:cs="Arial"/>
        </w:rPr>
        <w:t xml:space="preserve"> </w:t>
      </w:r>
      <w:r w:rsidR="00E902A1">
        <w:rPr>
          <w:rFonts w:ascii="Arial" w:hAnsi="Arial" w:cs="Arial"/>
        </w:rPr>
        <w:t>(</w:t>
      </w:r>
      <w:r w:rsidR="00114171" w:rsidDel="00AF13DA">
        <w:rPr>
          <w:rFonts w:ascii="Arial" w:hAnsi="Arial" w:cs="Arial"/>
        </w:rPr>
        <w:t>20.1</w:t>
      </w:r>
      <w:r w:rsidR="00E902A1">
        <w:rPr>
          <w:rFonts w:ascii="Arial" w:hAnsi="Arial" w:cs="Arial"/>
        </w:rPr>
        <w:t xml:space="preserve"> </w:t>
      </w:r>
      <w:r w:rsidR="00114171">
        <w:rPr>
          <w:rFonts w:ascii="Arial" w:hAnsi="Arial" w:cs="Arial"/>
        </w:rPr>
        <w:t>%</w:t>
      </w:r>
      <w:r w:rsidR="00E902A1">
        <w:rPr>
          <w:rFonts w:ascii="Arial" w:hAnsi="Arial" w:cs="Arial"/>
        </w:rPr>
        <w:t>).</w:t>
      </w:r>
      <w:r w:rsidR="001D58F9">
        <w:rPr>
          <w:rFonts w:ascii="Arial" w:hAnsi="Arial" w:cs="Arial"/>
        </w:rPr>
        <w:t xml:space="preserve"> (</w:t>
      </w:r>
      <w:r w:rsidR="00E902A1">
        <w:rPr>
          <w:rFonts w:ascii="Arial" w:hAnsi="Arial" w:cs="Arial"/>
        </w:rPr>
        <w:t>V</w:t>
      </w:r>
      <w:r w:rsidR="001D58F9">
        <w:rPr>
          <w:rFonts w:ascii="Arial" w:hAnsi="Arial" w:cs="Arial"/>
        </w:rPr>
        <w:t>er gráfica 4).</w:t>
      </w:r>
    </w:p>
    <w:p w14:paraId="0D5E5C1F" w14:textId="77777777" w:rsidR="00FB79E5" w:rsidRDefault="00FB79E5" w:rsidP="00D5669F">
      <w:pPr>
        <w:spacing w:after="240" w:line="240" w:lineRule="auto"/>
        <w:jc w:val="both"/>
        <w:rPr>
          <w:rFonts w:ascii="Arial" w:hAnsi="Arial" w:cs="Arial"/>
        </w:rPr>
      </w:pPr>
    </w:p>
    <w:p w14:paraId="287ADF06" w14:textId="30AAE322" w:rsidR="00564F06" w:rsidRPr="00B4468B" w:rsidRDefault="00564F06" w:rsidP="00564F06">
      <w:pPr>
        <w:spacing w:after="0" w:line="240" w:lineRule="auto"/>
        <w:jc w:val="center"/>
        <w:rPr>
          <w:rFonts w:ascii="Arial" w:hAnsi="Arial" w:cs="Arial"/>
          <w:color w:val="4D565E"/>
          <w:sz w:val="20"/>
          <w:szCs w:val="20"/>
        </w:rPr>
      </w:pPr>
      <w:r w:rsidRPr="00B4468B">
        <w:rPr>
          <w:rFonts w:ascii="Arial" w:hAnsi="Arial" w:cs="Arial"/>
          <w:color w:val="4D565E"/>
          <w:sz w:val="20"/>
          <w:szCs w:val="20"/>
        </w:rPr>
        <w:t>Gráfica 4</w:t>
      </w:r>
    </w:p>
    <w:p w14:paraId="3A5E1D4E" w14:textId="62A41924" w:rsidR="00A1525C" w:rsidRPr="00D5669F" w:rsidRDefault="00564F06" w:rsidP="00564F06">
      <w:pPr>
        <w:spacing w:after="0" w:line="240" w:lineRule="auto"/>
        <w:jc w:val="center"/>
        <w:rPr>
          <w:rFonts w:ascii="Arial" w:hAnsi="Arial" w:cs="Arial"/>
          <w:b/>
          <w:bCs/>
          <w:color w:val="003057"/>
          <w:sz w:val="22"/>
          <w:szCs w:val="22"/>
        </w:rPr>
      </w:pPr>
      <w:r>
        <w:rPr>
          <w:rFonts w:ascii="Arial" w:hAnsi="Arial" w:cs="Arial"/>
          <w:b/>
          <w:bCs/>
          <w:smallCaps/>
        </w:rPr>
        <w:tab/>
      </w:r>
      <w:r w:rsidRPr="00D5669F">
        <w:rPr>
          <w:rFonts w:ascii="Arial" w:hAnsi="Arial" w:cs="Arial"/>
          <w:b/>
          <w:bCs/>
          <w:color w:val="003057"/>
          <w:sz w:val="22"/>
          <w:szCs w:val="22"/>
        </w:rPr>
        <w:t xml:space="preserve">Mujeres </w:t>
      </w:r>
      <w:r w:rsidR="003E7D4D" w:rsidRPr="00D5669F">
        <w:rPr>
          <w:rFonts w:ascii="Arial" w:hAnsi="Arial" w:cs="Arial"/>
          <w:b/>
          <w:bCs/>
          <w:color w:val="003057"/>
          <w:sz w:val="22"/>
          <w:szCs w:val="22"/>
        </w:rPr>
        <w:t>adolescentes</w:t>
      </w:r>
      <w:r w:rsidRPr="00D5669F">
        <w:rPr>
          <w:rFonts w:ascii="Arial" w:hAnsi="Arial" w:cs="Arial"/>
          <w:b/>
          <w:bCs/>
          <w:color w:val="003057"/>
          <w:sz w:val="22"/>
          <w:szCs w:val="22"/>
        </w:rPr>
        <w:t xml:space="preserve"> alguna vez embarazadas</w:t>
      </w:r>
      <w:r w:rsidR="00262CD9" w:rsidRPr="00D5669F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  <w:r w:rsidRPr="00D5669F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</w:p>
    <w:p w14:paraId="055D4B5A" w14:textId="77777777" w:rsidR="00564F06" w:rsidRPr="00D5669F" w:rsidRDefault="00564F06" w:rsidP="001D6BD0">
      <w:pPr>
        <w:spacing w:after="0" w:line="240" w:lineRule="auto"/>
        <w:jc w:val="center"/>
        <w:rPr>
          <w:rFonts w:ascii="Arial" w:hAnsi="Arial" w:cs="Arial"/>
          <w:color w:val="27251F"/>
          <w:sz w:val="20"/>
          <w:szCs w:val="20"/>
        </w:rPr>
      </w:pPr>
      <w:r w:rsidRPr="00D5669F">
        <w:rPr>
          <w:rFonts w:ascii="Arial" w:hAnsi="Arial" w:cs="Arial"/>
          <w:color w:val="27251F"/>
          <w:sz w:val="20"/>
          <w:szCs w:val="20"/>
        </w:rPr>
        <w:t>2023</w:t>
      </w:r>
    </w:p>
    <w:p w14:paraId="672061AF" w14:textId="77777777" w:rsidR="00564F06" w:rsidRPr="00D5669F" w:rsidRDefault="00564F06" w:rsidP="00564F06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color w:val="27251F"/>
          <w:kern w:val="2"/>
          <w:sz w:val="18"/>
          <w:szCs w:val="18"/>
          <w:lang w:val="es-MX" w:eastAsia="en-US"/>
        </w:rPr>
      </w:pPr>
      <w:r w:rsidRPr="00D5669F">
        <w:rPr>
          <w:rFonts w:ascii="Arial" w:eastAsiaTheme="minorHAnsi" w:hAnsi="Arial" w:cs="Arial"/>
          <w:color w:val="27251F"/>
          <w:kern w:val="2"/>
          <w:sz w:val="18"/>
          <w:szCs w:val="18"/>
          <w:lang w:val="es-MX" w:eastAsia="en-US"/>
        </w:rPr>
        <w:t>(porcentaje)</w:t>
      </w:r>
    </w:p>
    <w:p w14:paraId="605053EF" w14:textId="5607A9F6" w:rsidR="00564F06" w:rsidRDefault="00D41709" w:rsidP="00564F0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D5669F">
        <w:rPr>
          <w:noProof/>
          <w:color w:val="4D565E"/>
        </w:rPr>
        <w:drawing>
          <wp:inline distT="0" distB="0" distL="0" distR="0" wp14:anchorId="7F101469" wp14:editId="526DE998">
            <wp:extent cx="4168775" cy="1929467"/>
            <wp:effectExtent l="0" t="0" r="0" b="0"/>
            <wp:docPr id="5543652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46124F0-3353-4B12-A4BA-ACDA721667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A1DA82F" w14:textId="67602544" w:rsidR="00564F06" w:rsidRPr="00057638" w:rsidRDefault="00564F06" w:rsidP="00A1525C">
      <w:pPr>
        <w:spacing w:after="0" w:line="240" w:lineRule="auto"/>
        <w:ind w:left="1701" w:right="758"/>
        <w:jc w:val="both"/>
        <w:rPr>
          <w:rFonts w:ascii="Arial" w:hAnsi="Arial" w:cs="Arial"/>
          <w:color w:val="4D565E"/>
          <w:sz w:val="16"/>
          <w:szCs w:val="16"/>
        </w:rPr>
      </w:pPr>
      <w:r w:rsidRPr="00057638">
        <w:rPr>
          <w:rFonts w:ascii="Arial" w:hAnsi="Arial" w:cs="Arial"/>
          <w:color w:val="4D565E"/>
          <w:sz w:val="16"/>
          <w:szCs w:val="16"/>
        </w:rPr>
        <w:t xml:space="preserve">Fuente: </w:t>
      </w:r>
      <w:r w:rsidR="00C10B25" w:rsidRPr="00C10B25">
        <w:rPr>
          <w:rFonts w:ascii="Arial" w:hAnsi="Arial" w:cs="Arial"/>
          <w:smallCaps/>
          <w:color w:val="4D565E"/>
          <w:sz w:val="16"/>
          <w:szCs w:val="16"/>
        </w:rPr>
        <w:t>inegi</w:t>
      </w:r>
      <w:r w:rsidRPr="00057638">
        <w:rPr>
          <w:rFonts w:ascii="Arial" w:hAnsi="Arial" w:cs="Arial"/>
          <w:color w:val="4D565E"/>
          <w:sz w:val="16"/>
          <w:szCs w:val="16"/>
        </w:rPr>
        <w:t>, Encuesta Nacional de la Dinámica Demográfica (</w:t>
      </w:r>
      <w:r w:rsidRPr="00407E22">
        <w:rPr>
          <w:rFonts w:ascii="Arial" w:hAnsi="Arial" w:cs="Arial"/>
          <w:smallCaps/>
          <w:color w:val="4D565E"/>
          <w:sz w:val="16"/>
          <w:szCs w:val="16"/>
        </w:rPr>
        <w:t>enadid</w:t>
      </w:r>
      <w:r w:rsidRPr="00057638">
        <w:rPr>
          <w:rFonts w:ascii="Arial" w:hAnsi="Arial" w:cs="Arial"/>
          <w:color w:val="4D565E"/>
          <w:sz w:val="16"/>
          <w:szCs w:val="16"/>
        </w:rPr>
        <w:t>), 2023</w:t>
      </w:r>
      <w:r w:rsidR="00C10B25">
        <w:rPr>
          <w:rFonts w:ascii="Arial" w:hAnsi="Arial" w:cs="Arial"/>
          <w:color w:val="4D565E"/>
          <w:sz w:val="16"/>
          <w:szCs w:val="16"/>
        </w:rPr>
        <w:t>.</w:t>
      </w:r>
    </w:p>
    <w:p w14:paraId="7C082594" w14:textId="77777777" w:rsidR="00564F06" w:rsidRDefault="00564F06" w:rsidP="00614BAC">
      <w:pPr>
        <w:spacing w:after="0" w:line="240" w:lineRule="auto"/>
        <w:jc w:val="both"/>
        <w:rPr>
          <w:rFonts w:ascii="Arial" w:hAnsi="Arial" w:cs="Arial"/>
        </w:rPr>
      </w:pPr>
    </w:p>
    <w:p w14:paraId="2823A778" w14:textId="77777777" w:rsidR="00614BAC" w:rsidRPr="00614BAC" w:rsidRDefault="00614BAC" w:rsidP="00614BAC">
      <w:pPr>
        <w:spacing w:after="0" w:line="240" w:lineRule="auto"/>
        <w:jc w:val="both"/>
        <w:rPr>
          <w:rFonts w:ascii="Arial" w:hAnsi="Arial" w:cs="Arial"/>
        </w:rPr>
      </w:pPr>
    </w:p>
    <w:p w14:paraId="2CE249EF" w14:textId="0D091563" w:rsidR="00564F06" w:rsidRDefault="0077268F" w:rsidP="00E253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66BBF" w:rsidRPr="00614BAC">
        <w:rPr>
          <w:rFonts w:ascii="Arial" w:hAnsi="Arial" w:cs="Arial"/>
        </w:rPr>
        <w:t xml:space="preserve">e identificó que </w:t>
      </w:r>
      <w:r w:rsidR="00666BBF">
        <w:rPr>
          <w:rFonts w:ascii="Arial" w:hAnsi="Arial" w:cs="Arial"/>
        </w:rPr>
        <w:t>7.6</w:t>
      </w:r>
      <w:r w:rsidR="00666BBF" w:rsidRPr="00614BAC">
        <w:rPr>
          <w:rFonts w:ascii="Arial" w:hAnsi="Arial" w:cs="Arial"/>
        </w:rPr>
        <w:t xml:space="preserve"> % de</w:t>
      </w:r>
      <w:r w:rsidR="008D4BFC">
        <w:rPr>
          <w:rFonts w:ascii="Arial" w:hAnsi="Arial" w:cs="Arial"/>
        </w:rPr>
        <w:t>l total de</w:t>
      </w:r>
      <w:r w:rsidR="00F357A1">
        <w:rPr>
          <w:rFonts w:ascii="Arial" w:hAnsi="Arial" w:cs="Arial"/>
        </w:rPr>
        <w:t xml:space="preserve"> mujeres </w:t>
      </w:r>
      <w:r w:rsidR="00666BBF">
        <w:rPr>
          <w:rFonts w:ascii="Arial" w:hAnsi="Arial" w:cs="Arial"/>
        </w:rPr>
        <w:t xml:space="preserve">adolescentes </w:t>
      </w:r>
      <w:r w:rsidR="00666BBF" w:rsidRPr="00614BAC">
        <w:rPr>
          <w:rFonts w:ascii="Arial" w:hAnsi="Arial" w:cs="Arial"/>
        </w:rPr>
        <w:t>tuv</w:t>
      </w:r>
      <w:r w:rsidR="00F42759">
        <w:rPr>
          <w:rFonts w:ascii="Arial" w:hAnsi="Arial" w:cs="Arial"/>
        </w:rPr>
        <w:t>o</w:t>
      </w:r>
      <w:r w:rsidR="00666BBF" w:rsidRPr="00614BAC">
        <w:rPr>
          <w:rFonts w:ascii="Arial" w:hAnsi="Arial" w:cs="Arial"/>
        </w:rPr>
        <w:t xml:space="preserve"> </w:t>
      </w:r>
      <w:r w:rsidR="008D4BFC">
        <w:rPr>
          <w:rFonts w:ascii="Arial" w:hAnsi="Arial" w:cs="Arial"/>
        </w:rPr>
        <w:t xml:space="preserve">al menos una </w:t>
      </w:r>
      <w:r w:rsidR="00666BBF" w:rsidRPr="00614BAC">
        <w:rPr>
          <w:rFonts w:ascii="Arial" w:hAnsi="Arial" w:cs="Arial"/>
        </w:rPr>
        <w:t>hij</w:t>
      </w:r>
      <w:r w:rsidR="00666BBF">
        <w:rPr>
          <w:rFonts w:ascii="Arial" w:hAnsi="Arial" w:cs="Arial"/>
        </w:rPr>
        <w:t xml:space="preserve">a o hijo </w:t>
      </w:r>
      <w:r w:rsidR="00666BBF" w:rsidRPr="00614BAC">
        <w:rPr>
          <w:rFonts w:ascii="Arial" w:hAnsi="Arial" w:cs="Arial"/>
        </w:rPr>
        <w:t>dentro de los cinco años anteriores a la entrevista</w:t>
      </w:r>
      <w:r w:rsidR="00F42759">
        <w:rPr>
          <w:rFonts w:ascii="Arial" w:hAnsi="Arial" w:cs="Arial"/>
        </w:rPr>
        <w:t>. E</w:t>
      </w:r>
      <w:r w:rsidR="00666BBF">
        <w:rPr>
          <w:rFonts w:ascii="Arial" w:hAnsi="Arial" w:cs="Arial"/>
        </w:rPr>
        <w:t xml:space="preserve">ste </w:t>
      </w:r>
      <w:r w:rsidR="007301F9">
        <w:rPr>
          <w:rFonts w:ascii="Arial" w:hAnsi="Arial" w:cs="Arial"/>
        </w:rPr>
        <w:t>porcentaje</w:t>
      </w:r>
      <w:r w:rsidR="00666BBF">
        <w:rPr>
          <w:rFonts w:ascii="Arial" w:hAnsi="Arial" w:cs="Arial"/>
        </w:rPr>
        <w:t xml:space="preserve"> </w:t>
      </w:r>
      <w:r w:rsidR="002E1CA8">
        <w:rPr>
          <w:rFonts w:ascii="Arial" w:hAnsi="Arial" w:cs="Arial"/>
        </w:rPr>
        <w:t>fue</w:t>
      </w:r>
      <w:r w:rsidR="00666BBF">
        <w:rPr>
          <w:rFonts w:ascii="Arial" w:hAnsi="Arial" w:cs="Arial"/>
        </w:rPr>
        <w:t xml:space="preserve"> mayor para </w:t>
      </w:r>
      <w:r w:rsidR="002E1CA8">
        <w:rPr>
          <w:rFonts w:ascii="Arial" w:hAnsi="Arial" w:cs="Arial"/>
        </w:rPr>
        <w:t>aquel</w:t>
      </w:r>
      <w:r w:rsidR="00666BBF">
        <w:rPr>
          <w:rFonts w:ascii="Arial" w:hAnsi="Arial" w:cs="Arial"/>
        </w:rPr>
        <w:t>las hablantes de lengua indígena</w:t>
      </w:r>
      <w:r w:rsidR="005B6E97">
        <w:rPr>
          <w:rFonts w:ascii="Arial" w:hAnsi="Arial" w:cs="Arial"/>
        </w:rPr>
        <w:t>,</w:t>
      </w:r>
      <w:r w:rsidR="00666BBF">
        <w:rPr>
          <w:rFonts w:ascii="Arial" w:hAnsi="Arial" w:cs="Arial"/>
        </w:rPr>
        <w:t xml:space="preserve"> con 15.9 por ciento</w:t>
      </w:r>
      <w:r w:rsidR="00666BBF" w:rsidRPr="00614BAC">
        <w:rPr>
          <w:rFonts w:ascii="Arial" w:hAnsi="Arial" w:cs="Arial"/>
        </w:rPr>
        <w:t xml:space="preserve">. </w:t>
      </w:r>
      <w:r w:rsidR="00564F06" w:rsidRPr="00DD6750">
        <w:rPr>
          <w:rFonts w:ascii="Arial" w:hAnsi="Arial" w:cs="Arial"/>
        </w:rPr>
        <w:t>De</w:t>
      </w:r>
      <w:r w:rsidR="002E1CA8">
        <w:rPr>
          <w:rFonts w:ascii="Arial" w:hAnsi="Arial" w:cs="Arial"/>
        </w:rPr>
        <w:t>l total de</w:t>
      </w:r>
      <w:r w:rsidR="00914C24">
        <w:rPr>
          <w:rFonts w:ascii="Arial" w:hAnsi="Arial" w:cs="Arial"/>
        </w:rPr>
        <w:t xml:space="preserve"> </w:t>
      </w:r>
      <w:r w:rsidR="00251829" w:rsidRPr="00DD6750">
        <w:rPr>
          <w:rFonts w:ascii="Arial" w:hAnsi="Arial" w:cs="Arial"/>
        </w:rPr>
        <w:t>adolescentes</w:t>
      </w:r>
      <w:r w:rsidR="00914C24">
        <w:rPr>
          <w:rFonts w:ascii="Arial" w:hAnsi="Arial" w:cs="Arial"/>
        </w:rPr>
        <w:t>,</w:t>
      </w:r>
      <w:r w:rsidR="00251829" w:rsidRPr="00DD6750">
        <w:rPr>
          <w:rFonts w:ascii="Arial" w:hAnsi="Arial" w:cs="Arial"/>
        </w:rPr>
        <w:t xml:space="preserve"> </w:t>
      </w:r>
      <w:r w:rsidR="00EF176E">
        <w:rPr>
          <w:rFonts w:ascii="Arial" w:hAnsi="Arial" w:cs="Arial"/>
        </w:rPr>
        <w:t xml:space="preserve">51.4 % </w:t>
      </w:r>
      <w:r w:rsidR="00EF176E" w:rsidRPr="00E07655">
        <w:rPr>
          <w:rFonts w:ascii="Arial" w:hAnsi="Arial" w:cs="Arial"/>
        </w:rPr>
        <w:t>dese</w:t>
      </w:r>
      <w:r w:rsidR="0034604A" w:rsidRPr="00E07655">
        <w:rPr>
          <w:rFonts w:ascii="Arial" w:hAnsi="Arial" w:cs="Arial"/>
        </w:rPr>
        <w:t>aba</w:t>
      </w:r>
      <w:r w:rsidR="00EF176E" w:rsidRPr="00E07655">
        <w:rPr>
          <w:rFonts w:ascii="Arial" w:hAnsi="Arial" w:cs="Arial"/>
        </w:rPr>
        <w:t xml:space="preserve"> </w:t>
      </w:r>
      <w:r w:rsidR="0034604A" w:rsidRPr="00E07655">
        <w:rPr>
          <w:rFonts w:ascii="Arial" w:hAnsi="Arial" w:cs="Arial"/>
        </w:rPr>
        <w:t xml:space="preserve">el </w:t>
      </w:r>
      <w:r w:rsidR="00EF176E" w:rsidRPr="00E07655">
        <w:rPr>
          <w:rFonts w:ascii="Arial" w:hAnsi="Arial" w:cs="Arial"/>
        </w:rPr>
        <w:t>embaraz</w:t>
      </w:r>
      <w:r w:rsidR="0034604A" w:rsidRPr="00E07655">
        <w:rPr>
          <w:rFonts w:ascii="Arial" w:hAnsi="Arial" w:cs="Arial"/>
        </w:rPr>
        <w:t>o</w:t>
      </w:r>
      <w:r w:rsidR="00EF176E">
        <w:rPr>
          <w:rFonts w:ascii="Arial" w:hAnsi="Arial" w:cs="Arial"/>
        </w:rPr>
        <w:t xml:space="preserve">, 25.0 % </w:t>
      </w:r>
      <w:r w:rsidR="003C2768">
        <w:rPr>
          <w:rFonts w:ascii="Arial" w:hAnsi="Arial" w:cs="Arial"/>
        </w:rPr>
        <w:t>quería</w:t>
      </w:r>
      <w:r w:rsidR="00EF176E" w:rsidRPr="00E07655">
        <w:rPr>
          <w:rFonts w:ascii="Arial" w:hAnsi="Arial" w:cs="Arial"/>
        </w:rPr>
        <w:t xml:space="preserve"> esperar más tiempo</w:t>
      </w:r>
      <w:r w:rsidR="00EF176E">
        <w:rPr>
          <w:rFonts w:ascii="Arial" w:hAnsi="Arial" w:cs="Arial"/>
        </w:rPr>
        <w:t xml:space="preserve"> y 23.</w:t>
      </w:r>
      <w:r w:rsidR="00957729">
        <w:rPr>
          <w:rFonts w:ascii="Arial" w:hAnsi="Arial" w:cs="Arial"/>
        </w:rPr>
        <w:t>3</w:t>
      </w:r>
      <w:r w:rsidR="00EF176E">
        <w:rPr>
          <w:rFonts w:ascii="Arial" w:hAnsi="Arial" w:cs="Arial"/>
        </w:rPr>
        <w:t xml:space="preserve"> %</w:t>
      </w:r>
      <w:r w:rsidR="005B6E97">
        <w:rPr>
          <w:rFonts w:ascii="Arial" w:hAnsi="Arial" w:cs="Arial"/>
        </w:rPr>
        <w:t>,</w:t>
      </w:r>
      <w:r w:rsidR="00EF176E">
        <w:rPr>
          <w:rFonts w:ascii="Arial" w:hAnsi="Arial" w:cs="Arial"/>
        </w:rPr>
        <w:t xml:space="preserve"> </w:t>
      </w:r>
      <w:r w:rsidR="00EF176E" w:rsidRPr="00E07655">
        <w:rPr>
          <w:rFonts w:ascii="Arial" w:hAnsi="Arial" w:cs="Arial"/>
        </w:rPr>
        <w:t xml:space="preserve">no </w:t>
      </w:r>
      <w:r w:rsidR="005B6E97">
        <w:rPr>
          <w:rFonts w:ascii="Arial" w:hAnsi="Arial" w:cs="Arial"/>
        </w:rPr>
        <w:t xml:space="preserve">lo </w:t>
      </w:r>
      <w:r w:rsidR="00EF176E" w:rsidRPr="00E07655">
        <w:rPr>
          <w:rFonts w:ascii="Arial" w:hAnsi="Arial" w:cs="Arial"/>
        </w:rPr>
        <w:t>deseaba</w:t>
      </w:r>
      <w:r w:rsidR="002E1CA8">
        <w:rPr>
          <w:rFonts w:ascii="Arial" w:hAnsi="Arial" w:cs="Arial"/>
        </w:rPr>
        <w:t>,</w:t>
      </w:r>
      <w:r w:rsidR="00914C24">
        <w:rPr>
          <w:rStyle w:val="Refdenotaalpie"/>
          <w:rFonts w:ascii="Arial" w:hAnsi="Arial" w:cs="Arial"/>
        </w:rPr>
        <w:footnoteReference w:id="5"/>
      </w:r>
      <w:r w:rsidR="00EF176E">
        <w:rPr>
          <w:rFonts w:ascii="Arial" w:hAnsi="Arial" w:cs="Arial"/>
        </w:rPr>
        <w:t xml:space="preserve"> </w:t>
      </w:r>
      <w:r w:rsidR="002E1CA8">
        <w:rPr>
          <w:rFonts w:ascii="Arial" w:hAnsi="Arial" w:cs="Arial"/>
        </w:rPr>
        <w:t xml:space="preserve">en tanto que </w:t>
      </w:r>
      <w:r w:rsidR="0046515E">
        <w:rPr>
          <w:rFonts w:ascii="Arial" w:hAnsi="Arial" w:cs="Arial"/>
        </w:rPr>
        <w:t>en</w:t>
      </w:r>
      <w:r w:rsidR="00D209FE">
        <w:rPr>
          <w:rFonts w:ascii="Arial" w:hAnsi="Arial" w:cs="Arial"/>
        </w:rPr>
        <w:t xml:space="preserve"> </w:t>
      </w:r>
      <w:r w:rsidR="00EF176E">
        <w:rPr>
          <w:rFonts w:ascii="Arial" w:hAnsi="Arial" w:cs="Arial"/>
        </w:rPr>
        <w:t xml:space="preserve">las adolescentes hablantes de lengua indígena, 57.4 % </w:t>
      </w:r>
      <w:r w:rsidR="00EF176E" w:rsidRPr="00E07655">
        <w:rPr>
          <w:rFonts w:ascii="Arial" w:hAnsi="Arial" w:cs="Arial"/>
        </w:rPr>
        <w:t>deseaba embarazarse</w:t>
      </w:r>
      <w:r w:rsidR="00EF176E">
        <w:rPr>
          <w:rFonts w:ascii="Arial" w:hAnsi="Arial" w:cs="Arial"/>
        </w:rPr>
        <w:t xml:space="preserve">, 26.7 % </w:t>
      </w:r>
      <w:r w:rsidR="00EF176E" w:rsidRPr="00E07655">
        <w:rPr>
          <w:rFonts w:ascii="Arial" w:hAnsi="Arial" w:cs="Arial"/>
        </w:rPr>
        <w:t>quería esperar más tiempo</w:t>
      </w:r>
      <w:r w:rsidR="00EF176E">
        <w:rPr>
          <w:rFonts w:ascii="Arial" w:hAnsi="Arial" w:cs="Arial"/>
        </w:rPr>
        <w:t xml:space="preserve"> y 15.9 %</w:t>
      </w:r>
      <w:r w:rsidR="005B6E97">
        <w:rPr>
          <w:rFonts w:ascii="Arial" w:hAnsi="Arial" w:cs="Arial"/>
        </w:rPr>
        <w:t>,</w:t>
      </w:r>
      <w:r w:rsidR="00EF176E">
        <w:rPr>
          <w:rFonts w:ascii="Arial" w:hAnsi="Arial" w:cs="Arial"/>
        </w:rPr>
        <w:t xml:space="preserve"> </w:t>
      </w:r>
      <w:r w:rsidR="00EF176E" w:rsidRPr="00E07655">
        <w:rPr>
          <w:rFonts w:ascii="Arial" w:hAnsi="Arial" w:cs="Arial"/>
        </w:rPr>
        <w:t xml:space="preserve">no </w:t>
      </w:r>
      <w:r w:rsidR="005B6E97">
        <w:rPr>
          <w:rFonts w:ascii="Arial" w:hAnsi="Arial" w:cs="Arial"/>
        </w:rPr>
        <w:t xml:space="preserve">lo </w:t>
      </w:r>
      <w:r w:rsidR="00EF176E" w:rsidRPr="00E07655">
        <w:rPr>
          <w:rFonts w:ascii="Arial" w:hAnsi="Arial" w:cs="Arial"/>
        </w:rPr>
        <w:t>deseaba</w:t>
      </w:r>
      <w:r w:rsidR="00EF176E">
        <w:rPr>
          <w:rFonts w:ascii="Arial" w:hAnsi="Arial" w:cs="Arial"/>
        </w:rPr>
        <w:t>.</w:t>
      </w:r>
    </w:p>
    <w:p w14:paraId="776D5599" w14:textId="77777777" w:rsidR="0044385E" w:rsidRDefault="0044385E" w:rsidP="0044385E">
      <w:pPr>
        <w:spacing w:after="0" w:line="240" w:lineRule="auto"/>
        <w:jc w:val="both"/>
        <w:rPr>
          <w:rFonts w:ascii="Arial" w:hAnsi="Arial" w:cs="Arial"/>
        </w:rPr>
      </w:pPr>
    </w:p>
    <w:p w14:paraId="57E7215B" w14:textId="6836ED21" w:rsidR="00564F06" w:rsidRDefault="00BE3893" w:rsidP="00E253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64F06" w:rsidRPr="00E25380">
        <w:rPr>
          <w:rFonts w:ascii="Arial" w:hAnsi="Arial" w:cs="Arial"/>
        </w:rPr>
        <w:t xml:space="preserve">a tasa específica de fecundidad en las adolescentes fue de </w:t>
      </w:r>
      <w:r w:rsidR="0069181E">
        <w:rPr>
          <w:rFonts w:ascii="Arial" w:hAnsi="Arial" w:cs="Arial"/>
        </w:rPr>
        <w:t>45.2</w:t>
      </w:r>
      <w:r w:rsidR="00564F06" w:rsidRPr="00E25380">
        <w:rPr>
          <w:rFonts w:ascii="Arial" w:hAnsi="Arial" w:cs="Arial"/>
        </w:rPr>
        <w:t xml:space="preserve"> nacimientos por cada </w:t>
      </w:r>
      <w:r w:rsidR="00667332">
        <w:rPr>
          <w:rFonts w:ascii="Arial" w:hAnsi="Arial" w:cs="Arial"/>
        </w:rPr>
        <w:br/>
      </w:r>
      <w:r w:rsidR="007E7DAB">
        <w:rPr>
          <w:rFonts w:ascii="Arial" w:hAnsi="Arial" w:cs="Arial"/>
        </w:rPr>
        <w:t>mil</w:t>
      </w:r>
      <w:r w:rsidR="00564F06" w:rsidRPr="00E25380">
        <w:rPr>
          <w:rFonts w:ascii="Arial" w:hAnsi="Arial" w:cs="Arial"/>
        </w:rPr>
        <w:t xml:space="preserve"> mujeres</w:t>
      </w:r>
      <w:r w:rsidR="001532DF">
        <w:rPr>
          <w:rFonts w:ascii="Arial" w:hAnsi="Arial" w:cs="Arial"/>
        </w:rPr>
        <w:t xml:space="preserve"> de 15 a 19 años</w:t>
      </w:r>
      <w:r w:rsidR="00BB7E35">
        <w:rPr>
          <w:rFonts w:ascii="Arial" w:hAnsi="Arial" w:cs="Arial"/>
        </w:rPr>
        <w:t>.</w:t>
      </w:r>
      <w:r w:rsidR="00564F06" w:rsidRPr="00E25380">
        <w:rPr>
          <w:rFonts w:ascii="Arial" w:hAnsi="Arial" w:cs="Arial"/>
        </w:rPr>
        <w:t xml:space="preserve"> </w:t>
      </w:r>
      <w:r w:rsidR="00BB7E35">
        <w:rPr>
          <w:rFonts w:ascii="Arial" w:hAnsi="Arial" w:cs="Arial"/>
        </w:rPr>
        <w:t>E</w:t>
      </w:r>
      <w:r w:rsidR="00A26C80">
        <w:rPr>
          <w:rFonts w:ascii="Arial" w:hAnsi="Arial" w:cs="Arial"/>
        </w:rPr>
        <w:t>n</w:t>
      </w:r>
      <w:r w:rsidR="007E7DAB">
        <w:rPr>
          <w:rFonts w:ascii="Arial" w:hAnsi="Arial" w:cs="Arial"/>
        </w:rPr>
        <w:t>tre</w:t>
      </w:r>
      <w:r w:rsidR="00A26C80">
        <w:rPr>
          <w:rFonts w:ascii="Arial" w:hAnsi="Arial" w:cs="Arial"/>
        </w:rPr>
        <w:t xml:space="preserve"> las</w:t>
      </w:r>
      <w:r w:rsidR="007E7DAB">
        <w:rPr>
          <w:rFonts w:ascii="Arial" w:hAnsi="Arial" w:cs="Arial"/>
        </w:rPr>
        <w:t xml:space="preserve"> adolescentes</w:t>
      </w:r>
      <w:r w:rsidR="0069181E">
        <w:rPr>
          <w:rFonts w:ascii="Arial" w:hAnsi="Arial" w:cs="Arial"/>
        </w:rPr>
        <w:t xml:space="preserve"> hablantes de lengua indígena</w:t>
      </w:r>
      <w:r w:rsidR="007E7DAB">
        <w:rPr>
          <w:rFonts w:ascii="Arial" w:hAnsi="Arial" w:cs="Arial"/>
        </w:rPr>
        <w:t>,</w:t>
      </w:r>
      <w:r w:rsidR="00A26C80">
        <w:rPr>
          <w:rFonts w:ascii="Arial" w:hAnsi="Arial" w:cs="Arial"/>
        </w:rPr>
        <w:t xml:space="preserve"> </w:t>
      </w:r>
      <w:r w:rsidR="001532DF">
        <w:rPr>
          <w:rFonts w:ascii="Arial" w:hAnsi="Arial" w:cs="Arial"/>
        </w:rPr>
        <w:t>fue</w:t>
      </w:r>
      <w:r w:rsidR="00A26C80">
        <w:rPr>
          <w:rFonts w:ascii="Arial" w:hAnsi="Arial" w:cs="Arial"/>
        </w:rPr>
        <w:t xml:space="preserve"> el doble</w:t>
      </w:r>
      <w:r w:rsidR="009A5197">
        <w:rPr>
          <w:rFonts w:ascii="Arial" w:hAnsi="Arial" w:cs="Arial"/>
        </w:rPr>
        <w:t xml:space="preserve"> (</w:t>
      </w:r>
      <w:r w:rsidR="0069181E">
        <w:rPr>
          <w:rFonts w:ascii="Arial" w:hAnsi="Arial" w:cs="Arial"/>
        </w:rPr>
        <w:t>90.3</w:t>
      </w:r>
      <w:r w:rsidR="00A02E78">
        <w:rPr>
          <w:rFonts w:ascii="Arial" w:hAnsi="Arial" w:cs="Arial"/>
        </w:rPr>
        <w:t>)</w:t>
      </w:r>
      <w:r w:rsidR="00E641E7">
        <w:rPr>
          <w:rFonts w:ascii="Arial" w:hAnsi="Arial" w:cs="Arial"/>
        </w:rPr>
        <w:t>.</w:t>
      </w:r>
      <w:r w:rsidR="005655E5">
        <w:rPr>
          <w:rFonts w:ascii="Arial" w:hAnsi="Arial" w:cs="Arial"/>
        </w:rPr>
        <w:t xml:space="preserve"> </w:t>
      </w:r>
      <w:r w:rsidR="00564F06" w:rsidRPr="00E25380">
        <w:rPr>
          <w:rFonts w:ascii="Arial" w:hAnsi="Arial" w:cs="Arial"/>
        </w:rPr>
        <w:t>(</w:t>
      </w:r>
      <w:r w:rsidR="00E641E7">
        <w:rPr>
          <w:rFonts w:ascii="Arial" w:hAnsi="Arial" w:cs="Arial"/>
        </w:rPr>
        <w:t>V</w:t>
      </w:r>
      <w:r w:rsidR="00564F06" w:rsidRPr="00E25380">
        <w:rPr>
          <w:rFonts w:ascii="Arial" w:hAnsi="Arial" w:cs="Arial"/>
        </w:rPr>
        <w:t xml:space="preserve">er gráfica </w:t>
      </w:r>
      <w:r w:rsidR="00E25380" w:rsidRPr="00E25380">
        <w:rPr>
          <w:rFonts w:ascii="Arial" w:hAnsi="Arial" w:cs="Arial"/>
        </w:rPr>
        <w:t>5</w:t>
      </w:r>
      <w:r w:rsidR="00564F06" w:rsidRPr="00E25380">
        <w:rPr>
          <w:rFonts w:ascii="Arial" w:hAnsi="Arial" w:cs="Arial"/>
        </w:rPr>
        <w:t>).</w:t>
      </w:r>
    </w:p>
    <w:p w14:paraId="6D90EDCB" w14:textId="77777777" w:rsidR="008A782B" w:rsidRDefault="008A782B" w:rsidP="00E25380">
      <w:pPr>
        <w:spacing w:after="0" w:line="240" w:lineRule="auto"/>
        <w:jc w:val="both"/>
        <w:rPr>
          <w:rFonts w:ascii="Arial" w:hAnsi="Arial" w:cs="Arial"/>
        </w:rPr>
      </w:pPr>
    </w:p>
    <w:p w14:paraId="616B0F26" w14:textId="77777777" w:rsidR="008A782B" w:rsidRDefault="008A782B" w:rsidP="00E25380">
      <w:pPr>
        <w:spacing w:after="0" w:line="240" w:lineRule="auto"/>
        <w:jc w:val="both"/>
        <w:rPr>
          <w:rFonts w:ascii="Arial" w:hAnsi="Arial" w:cs="Arial"/>
        </w:rPr>
      </w:pPr>
    </w:p>
    <w:p w14:paraId="05E9EBEF" w14:textId="77777777" w:rsidR="008A782B" w:rsidRDefault="008A782B" w:rsidP="00E25380">
      <w:pPr>
        <w:spacing w:after="0" w:line="240" w:lineRule="auto"/>
        <w:jc w:val="both"/>
        <w:rPr>
          <w:rFonts w:ascii="Arial" w:hAnsi="Arial" w:cs="Arial"/>
        </w:rPr>
      </w:pPr>
    </w:p>
    <w:p w14:paraId="4924A4BC" w14:textId="77777777" w:rsidR="008A782B" w:rsidRDefault="008A782B" w:rsidP="00E25380">
      <w:pPr>
        <w:spacing w:after="0" w:line="240" w:lineRule="auto"/>
        <w:jc w:val="both"/>
        <w:rPr>
          <w:rFonts w:ascii="Arial" w:hAnsi="Arial" w:cs="Arial"/>
        </w:rPr>
      </w:pPr>
    </w:p>
    <w:p w14:paraId="07E416A7" w14:textId="77777777" w:rsidR="008A782B" w:rsidRDefault="008A782B" w:rsidP="00E25380">
      <w:pPr>
        <w:spacing w:after="0" w:line="240" w:lineRule="auto"/>
        <w:jc w:val="both"/>
        <w:rPr>
          <w:rFonts w:ascii="Arial" w:hAnsi="Arial" w:cs="Arial"/>
        </w:rPr>
      </w:pPr>
    </w:p>
    <w:p w14:paraId="235422BF" w14:textId="77777777" w:rsidR="008A782B" w:rsidRDefault="008A782B" w:rsidP="00E25380">
      <w:pPr>
        <w:spacing w:after="0" w:line="240" w:lineRule="auto"/>
        <w:jc w:val="both"/>
        <w:rPr>
          <w:rFonts w:ascii="Arial" w:hAnsi="Arial" w:cs="Arial"/>
        </w:rPr>
      </w:pPr>
    </w:p>
    <w:p w14:paraId="28E761E0" w14:textId="77777777" w:rsidR="0044385E" w:rsidRDefault="0044385E" w:rsidP="00564F06">
      <w:pPr>
        <w:pStyle w:val="Textoindependiente"/>
        <w:spacing w:after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4AC75CF5" w14:textId="77777777" w:rsidR="00FB79E5" w:rsidRDefault="00FB79E5" w:rsidP="00564F06">
      <w:pPr>
        <w:pStyle w:val="Textoindependiente"/>
        <w:spacing w:after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5BDD4D5" w14:textId="77777777" w:rsidR="00FB79E5" w:rsidRDefault="00FB79E5" w:rsidP="00564F06">
      <w:pPr>
        <w:pStyle w:val="Textoindependiente"/>
        <w:spacing w:after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7AD0079D" w14:textId="77777777" w:rsidR="00FB79E5" w:rsidRDefault="00FB79E5" w:rsidP="00564F06">
      <w:pPr>
        <w:pStyle w:val="Textoindependiente"/>
        <w:spacing w:after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E5E91A5" w14:textId="77777777" w:rsidR="00FB79E5" w:rsidRDefault="00FB79E5" w:rsidP="00564F06">
      <w:pPr>
        <w:pStyle w:val="Textoindependiente"/>
        <w:spacing w:after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742BB2" w14:textId="77777777" w:rsidR="00FB79E5" w:rsidRDefault="00FB79E5" w:rsidP="00564F06">
      <w:pPr>
        <w:pStyle w:val="Textoindependiente"/>
        <w:spacing w:after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11B2680C" w14:textId="77777777" w:rsidR="00FB79E5" w:rsidRDefault="00FB79E5" w:rsidP="00564F06">
      <w:pPr>
        <w:pStyle w:val="Textoindependiente"/>
        <w:spacing w:after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0A4DA08" w14:textId="77777777" w:rsidR="00FB79E5" w:rsidRDefault="00FB79E5" w:rsidP="00564F06">
      <w:pPr>
        <w:pStyle w:val="Textoindependiente"/>
        <w:spacing w:after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4DCE0834" w14:textId="77777777" w:rsidR="00301217" w:rsidRDefault="00301217" w:rsidP="00E25380">
      <w:pPr>
        <w:spacing w:after="0" w:line="240" w:lineRule="auto"/>
        <w:jc w:val="center"/>
        <w:rPr>
          <w:rFonts w:ascii="Arial" w:hAnsi="Arial" w:cs="Arial"/>
          <w:color w:val="4D565E"/>
          <w:sz w:val="20"/>
          <w:szCs w:val="20"/>
        </w:rPr>
      </w:pPr>
    </w:p>
    <w:p w14:paraId="58112AC5" w14:textId="77777777" w:rsidR="00173D2E" w:rsidRDefault="00173D2E" w:rsidP="00E25380">
      <w:pPr>
        <w:spacing w:after="0" w:line="240" w:lineRule="auto"/>
        <w:jc w:val="center"/>
        <w:rPr>
          <w:rFonts w:ascii="Arial" w:hAnsi="Arial" w:cs="Arial"/>
          <w:color w:val="4D565E"/>
          <w:sz w:val="20"/>
          <w:szCs w:val="20"/>
        </w:rPr>
      </w:pPr>
    </w:p>
    <w:p w14:paraId="2B4284C0" w14:textId="73F9B628" w:rsidR="00564F06" w:rsidRPr="00B4468B" w:rsidRDefault="00564F06" w:rsidP="00E25380">
      <w:pPr>
        <w:spacing w:after="0" w:line="240" w:lineRule="auto"/>
        <w:jc w:val="center"/>
        <w:rPr>
          <w:rFonts w:ascii="Arial" w:hAnsi="Arial" w:cs="Arial"/>
          <w:color w:val="4D565E"/>
          <w:sz w:val="20"/>
          <w:szCs w:val="20"/>
        </w:rPr>
      </w:pPr>
      <w:r w:rsidRPr="00B4468B">
        <w:rPr>
          <w:rFonts w:ascii="Arial" w:hAnsi="Arial" w:cs="Arial"/>
          <w:color w:val="4D565E"/>
          <w:sz w:val="20"/>
          <w:szCs w:val="20"/>
        </w:rPr>
        <w:t xml:space="preserve">Gráfica </w:t>
      </w:r>
      <w:r w:rsidR="00E25380" w:rsidRPr="00B4468B">
        <w:rPr>
          <w:rFonts w:ascii="Arial" w:hAnsi="Arial" w:cs="Arial"/>
          <w:color w:val="4D565E"/>
          <w:sz w:val="20"/>
          <w:szCs w:val="20"/>
        </w:rPr>
        <w:t>5</w:t>
      </w:r>
    </w:p>
    <w:p w14:paraId="6772F36F" w14:textId="3B2B874A" w:rsidR="00262CD9" w:rsidRPr="00D5669F" w:rsidRDefault="00564F06" w:rsidP="00E25380">
      <w:pPr>
        <w:spacing w:after="0" w:line="240" w:lineRule="auto"/>
        <w:jc w:val="center"/>
        <w:rPr>
          <w:rFonts w:ascii="Arial" w:hAnsi="Arial" w:cs="Arial"/>
          <w:b/>
          <w:bCs/>
          <w:color w:val="003057"/>
          <w:sz w:val="22"/>
          <w:szCs w:val="22"/>
        </w:rPr>
      </w:pPr>
      <w:r w:rsidRPr="00D5669F">
        <w:rPr>
          <w:rFonts w:ascii="Arial" w:hAnsi="Arial" w:cs="Arial"/>
          <w:b/>
          <w:bCs/>
          <w:color w:val="003057"/>
          <w:sz w:val="22"/>
          <w:szCs w:val="22"/>
        </w:rPr>
        <w:t>Tasas específicas de fecundidad adolescente</w:t>
      </w:r>
      <w:r w:rsidR="00262CD9" w:rsidRPr="00D5669F">
        <w:rPr>
          <w:rFonts w:ascii="Arial" w:hAnsi="Arial" w:cs="Arial"/>
          <w:b/>
          <w:bCs/>
          <w:color w:val="003057"/>
          <w:sz w:val="22"/>
          <w:szCs w:val="22"/>
        </w:rPr>
        <w:t xml:space="preserve"> </w:t>
      </w:r>
    </w:p>
    <w:p w14:paraId="348A050A" w14:textId="656EF84B" w:rsidR="00564F06" w:rsidRPr="00D5669F" w:rsidRDefault="00564F06" w:rsidP="00E25380">
      <w:pPr>
        <w:spacing w:after="0" w:line="240" w:lineRule="auto"/>
        <w:jc w:val="center"/>
        <w:rPr>
          <w:rFonts w:ascii="Arial" w:hAnsi="Arial" w:cs="Arial"/>
          <w:color w:val="27251F"/>
          <w:sz w:val="20"/>
          <w:szCs w:val="20"/>
        </w:rPr>
      </w:pPr>
      <w:r w:rsidRPr="00D5669F">
        <w:rPr>
          <w:rFonts w:ascii="Arial" w:hAnsi="Arial" w:cs="Arial"/>
          <w:color w:val="27251F"/>
          <w:sz w:val="20"/>
          <w:szCs w:val="20"/>
        </w:rPr>
        <w:t>2023</w:t>
      </w:r>
      <w:r w:rsidR="00262CD9" w:rsidRPr="00D5669F">
        <w:rPr>
          <w:rFonts w:ascii="Arial" w:hAnsi="Arial" w:cs="Arial"/>
          <w:color w:val="27251F"/>
          <w:sz w:val="20"/>
          <w:szCs w:val="20"/>
          <w:vertAlign w:val="superscript"/>
        </w:rPr>
        <w:t>1</w:t>
      </w:r>
      <w:r w:rsidR="00301217" w:rsidRPr="00D5669F">
        <w:rPr>
          <w:rFonts w:ascii="Arial" w:hAnsi="Arial" w:cs="Arial"/>
          <w:color w:val="27251F"/>
          <w:sz w:val="20"/>
          <w:szCs w:val="20"/>
          <w:vertAlign w:val="superscript"/>
        </w:rPr>
        <w:t>/</w:t>
      </w:r>
      <w:r w:rsidRPr="00D5669F">
        <w:rPr>
          <w:rFonts w:ascii="Arial" w:hAnsi="Arial" w:cs="Arial"/>
          <w:color w:val="27251F"/>
          <w:sz w:val="20"/>
          <w:szCs w:val="20"/>
        </w:rPr>
        <w:t xml:space="preserve"> </w:t>
      </w:r>
    </w:p>
    <w:p w14:paraId="2DF0192A" w14:textId="46A81C99" w:rsidR="00564F06" w:rsidRPr="00D5669F" w:rsidRDefault="00564F06" w:rsidP="00E25380">
      <w:pPr>
        <w:spacing w:after="0" w:line="240" w:lineRule="auto"/>
        <w:jc w:val="center"/>
        <w:rPr>
          <w:rFonts w:ascii="Arial" w:hAnsi="Arial" w:cs="Arial"/>
          <w:color w:val="27251F"/>
          <w:sz w:val="18"/>
          <w:szCs w:val="18"/>
        </w:rPr>
      </w:pPr>
      <w:r w:rsidRPr="00D5669F">
        <w:rPr>
          <w:rFonts w:ascii="Arial" w:hAnsi="Arial" w:cs="Arial"/>
          <w:color w:val="27251F"/>
          <w:sz w:val="18"/>
          <w:szCs w:val="18"/>
        </w:rPr>
        <w:t xml:space="preserve">(nacimientos por cada </w:t>
      </w:r>
      <w:r w:rsidR="00301217" w:rsidRPr="00D5669F">
        <w:rPr>
          <w:rFonts w:ascii="Arial" w:hAnsi="Arial" w:cs="Arial"/>
          <w:color w:val="27251F"/>
          <w:sz w:val="18"/>
          <w:szCs w:val="18"/>
        </w:rPr>
        <w:t>mil</w:t>
      </w:r>
      <w:r w:rsidRPr="00D5669F">
        <w:rPr>
          <w:rFonts w:ascii="Arial" w:hAnsi="Arial" w:cs="Arial"/>
          <w:color w:val="27251F"/>
          <w:sz w:val="18"/>
          <w:szCs w:val="18"/>
        </w:rPr>
        <w:t xml:space="preserve"> mujeres de 15 a 19 años)</w:t>
      </w:r>
    </w:p>
    <w:p w14:paraId="6F023380" w14:textId="75C2606F" w:rsidR="00564F06" w:rsidRDefault="00262CD9" w:rsidP="00564F0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3CFA6F7F" wp14:editId="2711AAD8">
            <wp:extent cx="4367530" cy="2209191"/>
            <wp:effectExtent l="0" t="0" r="0" b="0"/>
            <wp:docPr id="2922266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0D31D37-9117-42FD-B644-DA20B2FCC2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368976A" w14:textId="5510FC05" w:rsidR="00564F06" w:rsidRPr="0069181E" w:rsidRDefault="00564F06" w:rsidP="00D33497">
      <w:pPr>
        <w:pStyle w:val="Default"/>
        <w:ind w:left="2127" w:hanging="567"/>
        <w:rPr>
          <w:color w:val="4D565E"/>
          <w:sz w:val="16"/>
          <w:szCs w:val="16"/>
        </w:rPr>
      </w:pPr>
      <w:bookmarkStart w:id="0" w:name="_Hlk165625458"/>
      <w:r w:rsidRPr="0069181E">
        <w:rPr>
          <w:color w:val="4D565E"/>
          <w:sz w:val="16"/>
          <w:szCs w:val="16"/>
          <w:vertAlign w:val="superscript"/>
        </w:rPr>
        <w:t>1</w:t>
      </w:r>
      <w:r w:rsidR="00C9006D">
        <w:rPr>
          <w:color w:val="4D565E"/>
          <w:sz w:val="16"/>
          <w:szCs w:val="16"/>
          <w:vertAlign w:val="superscript"/>
        </w:rPr>
        <w:t>/</w:t>
      </w:r>
      <w:r w:rsidRPr="0069181E">
        <w:rPr>
          <w:color w:val="4D565E"/>
          <w:sz w:val="16"/>
          <w:szCs w:val="16"/>
        </w:rPr>
        <w:t xml:space="preserve"> </w:t>
      </w:r>
      <w:r w:rsidRPr="0069181E">
        <w:rPr>
          <w:color w:val="4D565E"/>
          <w:sz w:val="16"/>
          <w:szCs w:val="16"/>
        </w:rPr>
        <w:tab/>
        <w:t>Corresponde al trienio 20</w:t>
      </w:r>
      <w:r w:rsidR="0044385E">
        <w:rPr>
          <w:color w:val="4D565E"/>
          <w:sz w:val="16"/>
          <w:szCs w:val="16"/>
        </w:rPr>
        <w:t>20</w:t>
      </w:r>
      <w:r w:rsidRPr="0069181E">
        <w:rPr>
          <w:color w:val="4D565E"/>
          <w:sz w:val="16"/>
          <w:szCs w:val="16"/>
        </w:rPr>
        <w:t xml:space="preserve"> a 20</w:t>
      </w:r>
      <w:r w:rsidR="00D41709" w:rsidRPr="0069181E">
        <w:rPr>
          <w:color w:val="4D565E"/>
          <w:sz w:val="16"/>
          <w:szCs w:val="16"/>
        </w:rPr>
        <w:t>22</w:t>
      </w:r>
      <w:r w:rsidRPr="0069181E">
        <w:rPr>
          <w:color w:val="4D565E"/>
          <w:sz w:val="16"/>
          <w:szCs w:val="16"/>
        </w:rPr>
        <w:t>.</w:t>
      </w:r>
    </w:p>
    <w:bookmarkEnd w:id="0"/>
    <w:p w14:paraId="47DDFAB7" w14:textId="3A72DA6B" w:rsidR="00E25380" w:rsidRPr="00057638" w:rsidRDefault="00E25380" w:rsidP="00D33497">
      <w:pPr>
        <w:spacing w:after="0" w:line="240" w:lineRule="auto"/>
        <w:ind w:left="2127" w:right="758" w:hanging="567"/>
        <w:jc w:val="both"/>
        <w:rPr>
          <w:rFonts w:ascii="Arial" w:hAnsi="Arial" w:cs="Arial"/>
          <w:color w:val="4D565E"/>
          <w:sz w:val="16"/>
          <w:szCs w:val="16"/>
        </w:rPr>
      </w:pPr>
      <w:r w:rsidRPr="00057638">
        <w:rPr>
          <w:rFonts w:ascii="Arial" w:hAnsi="Arial" w:cs="Arial"/>
          <w:color w:val="4D565E"/>
          <w:sz w:val="16"/>
          <w:szCs w:val="16"/>
        </w:rPr>
        <w:t xml:space="preserve">Fuente: </w:t>
      </w:r>
      <w:r w:rsidR="00C10B25" w:rsidRPr="00C10B25">
        <w:rPr>
          <w:rFonts w:ascii="Arial" w:hAnsi="Arial" w:cs="Arial"/>
          <w:smallCaps/>
          <w:color w:val="4D565E"/>
          <w:sz w:val="16"/>
          <w:szCs w:val="16"/>
        </w:rPr>
        <w:t>inegi</w:t>
      </w:r>
      <w:r w:rsidRPr="00057638">
        <w:rPr>
          <w:rFonts w:ascii="Arial" w:hAnsi="Arial" w:cs="Arial"/>
          <w:color w:val="4D565E"/>
          <w:sz w:val="16"/>
          <w:szCs w:val="16"/>
        </w:rPr>
        <w:t>, Encuesta Nacional de la Dinámica Demográfica (</w:t>
      </w:r>
      <w:r w:rsidRPr="00407E22">
        <w:rPr>
          <w:rFonts w:ascii="Arial" w:hAnsi="Arial" w:cs="Arial"/>
          <w:smallCaps/>
          <w:color w:val="4D565E"/>
          <w:sz w:val="16"/>
          <w:szCs w:val="16"/>
        </w:rPr>
        <w:t>enadid</w:t>
      </w:r>
      <w:r w:rsidRPr="00057638">
        <w:rPr>
          <w:rFonts w:ascii="Arial" w:hAnsi="Arial" w:cs="Arial"/>
          <w:color w:val="4D565E"/>
          <w:sz w:val="16"/>
          <w:szCs w:val="16"/>
        </w:rPr>
        <w:t>), 2023</w:t>
      </w:r>
      <w:r w:rsidR="00C10B25">
        <w:rPr>
          <w:rFonts w:ascii="Arial" w:hAnsi="Arial" w:cs="Arial"/>
          <w:color w:val="4D565E"/>
          <w:sz w:val="16"/>
          <w:szCs w:val="16"/>
        </w:rPr>
        <w:t>.</w:t>
      </w:r>
    </w:p>
    <w:p w14:paraId="2B5BA5D6" w14:textId="77777777" w:rsidR="00564F06" w:rsidRPr="009A01E2" w:rsidRDefault="00564F06" w:rsidP="00564F06">
      <w:pPr>
        <w:pStyle w:val="NormalWeb"/>
        <w:spacing w:before="0" w:beforeAutospacing="0" w:after="0" w:afterAutospacing="0"/>
        <w:ind w:left="1276" w:firstLine="124"/>
        <w:rPr>
          <w:rFonts w:ascii="Arial" w:hAnsi="Arial" w:cs="Arial"/>
          <w:color w:val="000000" w:themeColor="dark1"/>
          <w:sz w:val="16"/>
          <w:szCs w:val="16"/>
          <w:lang w:val="es-MX"/>
        </w:rPr>
      </w:pPr>
    </w:p>
    <w:p w14:paraId="33386FC4" w14:textId="77777777" w:rsidR="0044385E" w:rsidRDefault="0044385E" w:rsidP="00564F06">
      <w:pPr>
        <w:pStyle w:val="Textoindependiente"/>
        <w:spacing w:after="0"/>
        <w:jc w:val="both"/>
        <w:rPr>
          <w:rFonts w:ascii="Arial" w:hAnsi="Arial" w:cs="Arial"/>
        </w:rPr>
      </w:pPr>
    </w:p>
    <w:p w14:paraId="0DBE13FA" w14:textId="55D3D144" w:rsidR="0069181E" w:rsidRPr="009F3F17" w:rsidRDefault="00662534" w:rsidP="00564F06">
      <w:pPr>
        <w:pStyle w:val="Textoindependien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Por entidad federativa,</w:t>
      </w:r>
      <w:r w:rsidR="00984C07">
        <w:rPr>
          <w:rFonts w:ascii="Arial" w:hAnsi="Arial" w:cs="Arial"/>
        </w:rPr>
        <w:t xml:space="preserve"> </w:t>
      </w:r>
      <w:r w:rsidR="00A16E47" w:rsidRPr="008D4BFC">
        <w:rPr>
          <w:rFonts w:ascii="Arial" w:hAnsi="Arial" w:cs="Arial"/>
          <w:bCs/>
          <w:i/>
          <w:iCs/>
        </w:rPr>
        <w:t>Guerrero</w:t>
      </w:r>
      <w:r w:rsidR="00A16E47">
        <w:rPr>
          <w:rFonts w:ascii="Arial" w:hAnsi="Arial" w:cs="Arial"/>
          <w:bCs/>
        </w:rPr>
        <w:t xml:space="preserve"> (82.1)</w:t>
      </w:r>
      <w:r w:rsidR="00A16E47" w:rsidRPr="00E25380">
        <w:rPr>
          <w:rFonts w:ascii="Arial" w:hAnsi="Arial" w:cs="Arial"/>
          <w:bCs/>
        </w:rPr>
        <w:t xml:space="preserve">, </w:t>
      </w:r>
      <w:r w:rsidR="00A16E47" w:rsidRPr="008D4BFC">
        <w:rPr>
          <w:rFonts w:ascii="Arial" w:hAnsi="Arial" w:cs="Arial"/>
          <w:bCs/>
          <w:i/>
          <w:iCs/>
        </w:rPr>
        <w:t xml:space="preserve">Chiapas </w:t>
      </w:r>
      <w:r w:rsidR="00A16E47">
        <w:rPr>
          <w:rFonts w:ascii="Arial" w:hAnsi="Arial" w:cs="Arial"/>
          <w:bCs/>
        </w:rPr>
        <w:t>(78.6)</w:t>
      </w:r>
      <w:r w:rsidR="00A16E47" w:rsidRPr="00E25380">
        <w:rPr>
          <w:rFonts w:ascii="Arial" w:hAnsi="Arial" w:cs="Arial"/>
          <w:bCs/>
        </w:rPr>
        <w:t xml:space="preserve">, </w:t>
      </w:r>
      <w:r w:rsidR="00A16E47" w:rsidRPr="008D4BFC">
        <w:rPr>
          <w:rFonts w:ascii="Arial" w:hAnsi="Arial" w:cs="Arial"/>
          <w:bCs/>
          <w:i/>
          <w:iCs/>
        </w:rPr>
        <w:t>Zacatecas</w:t>
      </w:r>
      <w:r w:rsidR="00A16E47">
        <w:rPr>
          <w:rFonts w:ascii="Arial" w:hAnsi="Arial" w:cs="Arial"/>
          <w:bCs/>
        </w:rPr>
        <w:t xml:space="preserve"> (74.4) y</w:t>
      </w:r>
      <w:r w:rsidR="00A16E47" w:rsidRPr="00E25380">
        <w:rPr>
          <w:rFonts w:ascii="Arial" w:hAnsi="Arial" w:cs="Arial"/>
          <w:bCs/>
        </w:rPr>
        <w:t xml:space="preserve"> </w:t>
      </w:r>
      <w:r w:rsidR="00A16E47" w:rsidRPr="008D4BFC">
        <w:rPr>
          <w:rFonts w:ascii="Arial" w:hAnsi="Arial" w:cs="Arial"/>
          <w:bCs/>
          <w:i/>
          <w:iCs/>
        </w:rPr>
        <w:t>Durango</w:t>
      </w:r>
      <w:r w:rsidR="00A16E47">
        <w:rPr>
          <w:rFonts w:ascii="Arial" w:hAnsi="Arial" w:cs="Arial"/>
          <w:bCs/>
        </w:rPr>
        <w:t xml:space="preserve"> (71.5) </w:t>
      </w:r>
      <w:r w:rsidR="00A16E47" w:rsidRPr="00E25380">
        <w:rPr>
          <w:rFonts w:ascii="Arial" w:hAnsi="Arial" w:cs="Arial"/>
          <w:bCs/>
        </w:rPr>
        <w:t xml:space="preserve">registraron las tasas </w:t>
      </w:r>
      <w:r w:rsidR="00A16E47">
        <w:rPr>
          <w:rFonts w:ascii="Arial" w:hAnsi="Arial" w:cs="Arial"/>
          <w:bCs/>
        </w:rPr>
        <w:t xml:space="preserve">de fecundidad adolescente </w:t>
      </w:r>
      <w:r w:rsidR="00A16E47" w:rsidRPr="00E25380">
        <w:rPr>
          <w:rFonts w:ascii="Arial" w:hAnsi="Arial" w:cs="Arial"/>
          <w:bCs/>
        </w:rPr>
        <w:t xml:space="preserve">más altas, con más de </w:t>
      </w:r>
      <w:r w:rsidR="00A16E47">
        <w:rPr>
          <w:rFonts w:ascii="Arial" w:hAnsi="Arial" w:cs="Arial"/>
          <w:bCs/>
        </w:rPr>
        <w:t>70</w:t>
      </w:r>
      <w:r w:rsidR="00A16E47" w:rsidRPr="00E25380">
        <w:rPr>
          <w:rFonts w:ascii="Arial" w:hAnsi="Arial" w:cs="Arial"/>
          <w:bCs/>
        </w:rPr>
        <w:t xml:space="preserve"> nacimientos por cada </w:t>
      </w:r>
      <w:r w:rsidR="00301217">
        <w:rPr>
          <w:rFonts w:ascii="Arial" w:hAnsi="Arial" w:cs="Arial"/>
          <w:bCs/>
        </w:rPr>
        <w:t>mil</w:t>
      </w:r>
      <w:r w:rsidR="00A16E47" w:rsidRPr="00E25380">
        <w:rPr>
          <w:rFonts w:ascii="Arial" w:hAnsi="Arial" w:cs="Arial"/>
          <w:bCs/>
        </w:rPr>
        <w:t xml:space="preserve"> </w:t>
      </w:r>
      <w:r w:rsidR="0044385E">
        <w:rPr>
          <w:rFonts w:ascii="Arial" w:hAnsi="Arial" w:cs="Arial"/>
          <w:bCs/>
        </w:rPr>
        <w:t>mujeres de 15 a 19 años</w:t>
      </w:r>
      <w:r w:rsidR="00A16E47" w:rsidRPr="00E25380">
        <w:rPr>
          <w:rFonts w:ascii="Arial" w:hAnsi="Arial" w:cs="Arial"/>
          <w:bCs/>
        </w:rPr>
        <w:t>.</w:t>
      </w:r>
      <w:r w:rsidR="00A16E4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En contraste, </w:t>
      </w:r>
      <w:r w:rsidR="00A16E47">
        <w:rPr>
          <w:rFonts w:ascii="Arial" w:hAnsi="Arial" w:cs="Arial"/>
          <w:bCs/>
        </w:rPr>
        <w:t xml:space="preserve">las tasas más bajas </w:t>
      </w:r>
      <w:r w:rsidR="00185DB1">
        <w:rPr>
          <w:rFonts w:ascii="Arial" w:hAnsi="Arial" w:cs="Arial"/>
          <w:bCs/>
        </w:rPr>
        <w:t>se registrar</w:t>
      </w:r>
      <w:r w:rsidR="00A16E47">
        <w:rPr>
          <w:rFonts w:ascii="Arial" w:hAnsi="Arial" w:cs="Arial"/>
          <w:bCs/>
        </w:rPr>
        <w:t xml:space="preserve">on </w:t>
      </w:r>
      <w:r w:rsidR="002F0D62">
        <w:rPr>
          <w:rFonts w:ascii="Arial" w:hAnsi="Arial" w:cs="Arial"/>
          <w:bCs/>
        </w:rPr>
        <w:t xml:space="preserve">en </w:t>
      </w:r>
      <w:r w:rsidR="00A16E47" w:rsidRPr="008D4BFC">
        <w:rPr>
          <w:rFonts w:ascii="Arial" w:hAnsi="Arial" w:cs="Arial"/>
          <w:i/>
        </w:rPr>
        <w:t>Ciudad de México</w:t>
      </w:r>
      <w:r w:rsidR="00A16E47">
        <w:rPr>
          <w:rFonts w:ascii="Arial" w:hAnsi="Arial" w:cs="Arial"/>
          <w:bCs/>
        </w:rPr>
        <w:t xml:space="preserve"> (19.2)</w:t>
      </w:r>
      <w:r w:rsidR="00A16E47" w:rsidRPr="00E25380">
        <w:rPr>
          <w:rFonts w:ascii="Arial" w:hAnsi="Arial" w:cs="Arial"/>
          <w:bCs/>
        </w:rPr>
        <w:t xml:space="preserve">, </w:t>
      </w:r>
      <w:r w:rsidR="00A16E47" w:rsidRPr="008D4BFC">
        <w:rPr>
          <w:rFonts w:ascii="Arial" w:hAnsi="Arial" w:cs="Arial"/>
          <w:i/>
        </w:rPr>
        <w:t>Quintana Roo</w:t>
      </w:r>
      <w:r w:rsidR="00A16E47" w:rsidRPr="00E25380">
        <w:rPr>
          <w:rFonts w:ascii="Arial" w:hAnsi="Arial" w:cs="Arial"/>
          <w:bCs/>
        </w:rPr>
        <w:t xml:space="preserve"> </w:t>
      </w:r>
      <w:r w:rsidR="00A16E47">
        <w:rPr>
          <w:rFonts w:ascii="Arial" w:hAnsi="Arial" w:cs="Arial"/>
          <w:bCs/>
        </w:rPr>
        <w:t xml:space="preserve">(39.1), </w:t>
      </w:r>
      <w:r w:rsidR="00A16E47" w:rsidRPr="008D4BFC">
        <w:rPr>
          <w:rFonts w:ascii="Arial" w:hAnsi="Arial" w:cs="Arial"/>
          <w:i/>
        </w:rPr>
        <w:t>Baja California Sur</w:t>
      </w:r>
      <w:r w:rsidR="00A16E47">
        <w:rPr>
          <w:rFonts w:ascii="Arial" w:hAnsi="Arial" w:cs="Arial"/>
          <w:bCs/>
        </w:rPr>
        <w:t xml:space="preserve"> y</w:t>
      </w:r>
      <w:r w:rsidR="00A16E47" w:rsidRPr="00E25380">
        <w:rPr>
          <w:rFonts w:ascii="Arial" w:hAnsi="Arial" w:cs="Arial"/>
          <w:bCs/>
        </w:rPr>
        <w:t xml:space="preserve"> </w:t>
      </w:r>
      <w:r w:rsidR="00A16E47" w:rsidRPr="008D4BFC">
        <w:rPr>
          <w:rFonts w:ascii="Arial" w:hAnsi="Arial" w:cs="Arial"/>
          <w:i/>
        </w:rPr>
        <w:t>Querétaro</w:t>
      </w:r>
      <w:r w:rsidR="00A16E47">
        <w:rPr>
          <w:rFonts w:ascii="Arial" w:hAnsi="Arial" w:cs="Arial"/>
          <w:bCs/>
        </w:rPr>
        <w:t>, ambas con</w:t>
      </w:r>
      <w:r w:rsidR="00A16E47" w:rsidRPr="00E25380">
        <w:rPr>
          <w:rFonts w:ascii="Arial" w:hAnsi="Arial" w:cs="Arial"/>
          <w:bCs/>
        </w:rPr>
        <w:t xml:space="preserve"> </w:t>
      </w:r>
      <w:r w:rsidR="00301217">
        <w:rPr>
          <w:rFonts w:ascii="Arial" w:hAnsi="Arial" w:cs="Arial"/>
          <w:bCs/>
        </w:rPr>
        <w:br/>
      </w:r>
      <w:r w:rsidR="00A16E47">
        <w:rPr>
          <w:rFonts w:ascii="Arial" w:hAnsi="Arial" w:cs="Arial"/>
          <w:bCs/>
        </w:rPr>
        <w:t xml:space="preserve">39.4 </w:t>
      </w:r>
      <w:r w:rsidR="00623AB1">
        <w:rPr>
          <w:rFonts w:ascii="Arial" w:hAnsi="Arial" w:cs="Arial"/>
          <w:bCs/>
        </w:rPr>
        <w:t xml:space="preserve">nacimientos </w:t>
      </w:r>
      <w:r w:rsidR="009F3F17" w:rsidRPr="00E25380">
        <w:rPr>
          <w:rFonts w:ascii="Arial" w:hAnsi="Arial" w:cs="Arial"/>
        </w:rPr>
        <w:t xml:space="preserve">(ver </w:t>
      </w:r>
      <w:r w:rsidR="009F3F17">
        <w:rPr>
          <w:rFonts w:ascii="Arial" w:hAnsi="Arial" w:cs="Arial"/>
        </w:rPr>
        <w:t>mapa</w:t>
      </w:r>
      <w:r w:rsidR="009F3F17" w:rsidRPr="00E25380">
        <w:rPr>
          <w:rFonts w:ascii="Arial" w:hAnsi="Arial" w:cs="Arial"/>
        </w:rPr>
        <w:t xml:space="preserve"> </w:t>
      </w:r>
      <w:r w:rsidR="009F3F17">
        <w:rPr>
          <w:rFonts w:ascii="Arial" w:hAnsi="Arial" w:cs="Arial"/>
        </w:rPr>
        <w:t>1</w:t>
      </w:r>
      <w:r w:rsidR="009F3F17" w:rsidRPr="00E25380">
        <w:rPr>
          <w:rFonts w:ascii="Arial" w:hAnsi="Arial" w:cs="Arial"/>
        </w:rPr>
        <w:t>)</w:t>
      </w:r>
      <w:r w:rsidR="008666C2">
        <w:rPr>
          <w:rFonts w:ascii="Arial" w:hAnsi="Arial" w:cs="Arial"/>
        </w:rPr>
        <w:t>.</w:t>
      </w:r>
    </w:p>
    <w:p w14:paraId="397B2629" w14:textId="77777777" w:rsidR="0069181E" w:rsidRDefault="0069181E" w:rsidP="00564F06">
      <w:pPr>
        <w:pStyle w:val="Textoindependiente"/>
        <w:spacing w:after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12829890" w14:textId="6E1C371D" w:rsidR="009F3F17" w:rsidRDefault="009F3F17">
      <w:pPr>
        <w:rPr>
          <w:rFonts w:ascii="Arial" w:hAnsi="Arial" w:cs="Arial"/>
          <w:color w:val="4D565E"/>
          <w:sz w:val="20"/>
          <w:szCs w:val="20"/>
        </w:rPr>
      </w:pPr>
    </w:p>
    <w:p w14:paraId="5A6AE730" w14:textId="77777777" w:rsidR="00B4344F" w:rsidRDefault="00B4344F">
      <w:pPr>
        <w:rPr>
          <w:rFonts w:ascii="Arial" w:hAnsi="Arial" w:cs="Arial"/>
          <w:color w:val="4D565E"/>
          <w:sz w:val="20"/>
          <w:szCs w:val="20"/>
        </w:rPr>
      </w:pPr>
    </w:p>
    <w:p w14:paraId="76560BAC" w14:textId="77777777" w:rsidR="00B4344F" w:rsidRDefault="00B4344F">
      <w:pPr>
        <w:rPr>
          <w:rFonts w:ascii="Arial" w:hAnsi="Arial" w:cs="Arial"/>
          <w:color w:val="4D565E"/>
          <w:sz w:val="20"/>
          <w:szCs w:val="20"/>
        </w:rPr>
      </w:pPr>
    </w:p>
    <w:p w14:paraId="7D39C3F7" w14:textId="77777777" w:rsidR="00B4344F" w:rsidRDefault="00B4344F">
      <w:pPr>
        <w:rPr>
          <w:rFonts w:ascii="Arial" w:hAnsi="Arial" w:cs="Arial"/>
          <w:color w:val="4D565E"/>
          <w:sz w:val="20"/>
          <w:szCs w:val="20"/>
        </w:rPr>
      </w:pPr>
    </w:p>
    <w:p w14:paraId="7AAB683F" w14:textId="77777777" w:rsidR="00B4344F" w:rsidRDefault="00B4344F">
      <w:pPr>
        <w:rPr>
          <w:rFonts w:ascii="Arial" w:hAnsi="Arial" w:cs="Arial"/>
          <w:color w:val="4D565E"/>
          <w:sz w:val="20"/>
          <w:szCs w:val="20"/>
        </w:rPr>
      </w:pPr>
    </w:p>
    <w:p w14:paraId="3BD235EB" w14:textId="77777777" w:rsidR="00FB79E5" w:rsidRDefault="00FB79E5">
      <w:pPr>
        <w:rPr>
          <w:rFonts w:ascii="Arial" w:hAnsi="Arial" w:cs="Arial"/>
          <w:color w:val="4D565E"/>
          <w:sz w:val="20"/>
          <w:szCs w:val="20"/>
        </w:rPr>
      </w:pPr>
    </w:p>
    <w:p w14:paraId="65CE6553" w14:textId="77777777" w:rsidR="00FB79E5" w:rsidRDefault="00FB79E5">
      <w:pPr>
        <w:rPr>
          <w:rFonts w:ascii="Arial" w:hAnsi="Arial" w:cs="Arial"/>
          <w:color w:val="4D565E"/>
          <w:sz w:val="20"/>
          <w:szCs w:val="20"/>
        </w:rPr>
      </w:pPr>
    </w:p>
    <w:p w14:paraId="0406931D" w14:textId="77777777" w:rsidR="00FB79E5" w:rsidRDefault="00FB79E5">
      <w:pPr>
        <w:rPr>
          <w:rFonts w:ascii="Arial" w:hAnsi="Arial" w:cs="Arial"/>
          <w:color w:val="4D565E"/>
          <w:sz w:val="20"/>
          <w:szCs w:val="20"/>
        </w:rPr>
      </w:pPr>
    </w:p>
    <w:p w14:paraId="7858D3C1" w14:textId="77777777" w:rsidR="00FB79E5" w:rsidRDefault="00FB79E5">
      <w:pPr>
        <w:rPr>
          <w:rFonts w:ascii="Arial" w:hAnsi="Arial" w:cs="Arial"/>
          <w:color w:val="4D565E"/>
          <w:sz w:val="20"/>
          <w:szCs w:val="20"/>
        </w:rPr>
      </w:pPr>
    </w:p>
    <w:p w14:paraId="01A6D427" w14:textId="77777777" w:rsidR="00FB79E5" w:rsidRDefault="00FB79E5">
      <w:pPr>
        <w:rPr>
          <w:rFonts w:ascii="Arial" w:hAnsi="Arial" w:cs="Arial"/>
          <w:color w:val="4D565E"/>
          <w:sz w:val="20"/>
          <w:szCs w:val="20"/>
        </w:rPr>
      </w:pPr>
    </w:p>
    <w:p w14:paraId="17DFC281" w14:textId="77777777" w:rsidR="00670C11" w:rsidRDefault="00670C11">
      <w:pPr>
        <w:rPr>
          <w:rFonts w:ascii="Arial" w:hAnsi="Arial" w:cs="Arial"/>
          <w:color w:val="4D565E"/>
          <w:sz w:val="20"/>
          <w:szCs w:val="20"/>
        </w:rPr>
      </w:pPr>
    </w:p>
    <w:p w14:paraId="2A69DFBE" w14:textId="77777777" w:rsidR="00B4344F" w:rsidRDefault="00B4344F">
      <w:pPr>
        <w:rPr>
          <w:rFonts w:ascii="Arial" w:hAnsi="Arial" w:cs="Arial"/>
          <w:color w:val="4D565E"/>
          <w:sz w:val="20"/>
          <w:szCs w:val="20"/>
        </w:rPr>
      </w:pPr>
    </w:p>
    <w:p w14:paraId="1574C38F" w14:textId="77777777" w:rsidR="00623A78" w:rsidRDefault="00623A78" w:rsidP="009F3F17">
      <w:pPr>
        <w:spacing w:after="0" w:line="240" w:lineRule="auto"/>
        <w:jc w:val="center"/>
        <w:rPr>
          <w:rFonts w:ascii="Arial" w:hAnsi="Arial" w:cs="Arial"/>
          <w:color w:val="4D565E"/>
          <w:sz w:val="20"/>
          <w:szCs w:val="20"/>
        </w:rPr>
      </w:pPr>
    </w:p>
    <w:p w14:paraId="1B554323" w14:textId="3C1F3D05" w:rsidR="009F3F17" w:rsidRPr="00B4468B" w:rsidRDefault="009F3F17" w:rsidP="009F3F17">
      <w:pPr>
        <w:spacing w:after="0" w:line="240" w:lineRule="auto"/>
        <w:jc w:val="center"/>
        <w:rPr>
          <w:rFonts w:ascii="Arial" w:hAnsi="Arial" w:cs="Arial"/>
          <w:color w:val="4D565E"/>
          <w:sz w:val="20"/>
          <w:szCs w:val="20"/>
        </w:rPr>
      </w:pPr>
      <w:r w:rsidRPr="00B4468B">
        <w:rPr>
          <w:rFonts w:ascii="Arial" w:hAnsi="Arial" w:cs="Arial"/>
          <w:color w:val="4D565E"/>
          <w:sz w:val="20"/>
          <w:szCs w:val="20"/>
        </w:rPr>
        <w:t>Mapa 1</w:t>
      </w:r>
    </w:p>
    <w:p w14:paraId="30FD691C" w14:textId="1AE9618D" w:rsidR="009F3F17" w:rsidRPr="00D5669F" w:rsidRDefault="009F3F17" w:rsidP="009F3F17">
      <w:pPr>
        <w:spacing w:after="0" w:line="240" w:lineRule="auto"/>
        <w:jc w:val="center"/>
        <w:rPr>
          <w:rFonts w:ascii="Arial" w:hAnsi="Arial" w:cs="Arial"/>
          <w:b/>
          <w:bCs/>
          <w:color w:val="003057"/>
          <w:sz w:val="22"/>
          <w:szCs w:val="22"/>
        </w:rPr>
      </w:pPr>
      <w:r w:rsidRPr="00D5669F">
        <w:rPr>
          <w:rFonts w:ascii="Arial" w:hAnsi="Arial" w:cs="Arial"/>
          <w:b/>
          <w:bCs/>
          <w:color w:val="003057"/>
          <w:sz w:val="22"/>
          <w:szCs w:val="22"/>
        </w:rPr>
        <w:t xml:space="preserve">Tasas específicas de fecundidad adolescente </w:t>
      </w:r>
      <w:r w:rsidR="003D59D1" w:rsidRPr="00D5669F">
        <w:rPr>
          <w:rFonts w:ascii="Arial" w:hAnsi="Arial" w:cs="Arial"/>
          <w:b/>
          <w:bCs/>
          <w:color w:val="003057"/>
          <w:sz w:val="22"/>
          <w:szCs w:val="22"/>
        </w:rPr>
        <w:t>por entidad federativa</w:t>
      </w:r>
    </w:p>
    <w:p w14:paraId="04B63762" w14:textId="7FDB1817" w:rsidR="009F3F17" w:rsidRPr="00D5669F" w:rsidRDefault="009F3F17" w:rsidP="009F3F17">
      <w:pPr>
        <w:spacing w:after="0" w:line="240" w:lineRule="auto"/>
        <w:jc w:val="center"/>
        <w:rPr>
          <w:rFonts w:ascii="Arial" w:hAnsi="Arial" w:cs="Arial"/>
          <w:color w:val="27251F"/>
          <w:sz w:val="20"/>
          <w:szCs w:val="20"/>
        </w:rPr>
      </w:pPr>
      <w:r w:rsidRPr="00D5669F">
        <w:rPr>
          <w:rFonts w:ascii="Arial" w:hAnsi="Arial" w:cs="Arial"/>
          <w:color w:val="27251F"/>
          <w:sz w:val="20"/>
          <w:szCs w:val="20"/>
        </w:rPr>
        <w:t>2023</w:t>
      </w:r>
      <w:r w:rsidRPr="00D5669F">
        <w:rPr>
          <w:rFonts w:ascii="Arial" w:hAnsi="Arial" w:cs="Arial"/>
          <w:color w:val="27251F"/>
          <w:sz w:val="20"/>
          <w:szCs w:val="20"/>
          <w:vertAlign w:val="superscript"/>
        </w:rPr>
        <w:t>1</w:t>
      </w:r>
      <w:r w:rsidR="00C9006D" w:rsidRPr="00D5669F">
        <w:rPr>
          <w:rFonts w:ascii="Arial" w:hAnsi="Arial" w:cs="Arial"/>
          <w:color w:val="27251F"/>
          <w:sz w:val="20"/>
          <w:szCs w:val="20"/>
          <w:vertAlign w:val="superscript"/>
        </w:rPr>
        <w:t>/</w:t>
      </w:r>
      <w:r w:rsidRPr="00D5669F">
        <w:rPr>
          <w:rFonts w:ascii="Arial" w:hAnsi="Arial" w:cs="Arial"/>
          <w:color w:val="27251F"/>
          <w:sz w:val="20"/>
          <w:szCs w:val="20"/>
        </w:rPr>
        <w:t xml:space="preserve"> </w:t>
      </w:r>
    </w:p>
    <w:p w14:paraId="5D7766C4" w14:textId="297B4F6A" w:rsidR="009F3F17" w:rsidRDefault="009F3F17" w:rsidP="009F3F17">
      <w:pPr>
        <w:spacing w:after="0" w:line="240" w:lineRule="auto"/>
        <w:jc w:val="center"/>
        <w:rPr>
          <w:rFonts w:ascii="Arial" w:hAnsi="Arial" w:cs="Arial"/>
          <w:color w:val="27251F"/>
          <w:sz w:val="18"/>
          <w:szCs w:val="18"/>
        </w:rPr>
      </w:pPr>
      <w:r w:rsidRPr="00D5669F">
        <w:rPr>
          <w:rFonts w:ascii="Arial" w:hAnsi="Arial" w:cs="Arial"/>
          <w:color w:val="27251F"/>
          <w:sz w:val="18"/>
          <w:szCs w:val="18"/>
        </w:rPr>
        <w:t xml:space="preserve">(nacimientos por cada </w:t>
      </w:r>
      <w:r w:rsidR="00623A78" w:rsidRPr="00D5669F">
        <w:rPr>
          <w:rFonts w:ascii="Arial" w:hAnsi="Arial" w:cs="Arial"/>
          <w:color w:val="27251F"/>
          <w:sz w:val="18"/>
          <w:szCs w:val="18"/>
        </w:rPr>
        <w:t>mil</w:t>
      </w:r>
      <w:r w:rsidRPr="00D5669F">
        <w:rPr>
          <w:rFonts w:ascii="Arial" w:hAnsi="Arial" w:cs="Arial"/>
          <w:color w:val="27251F"/>
          <w:sz w:val="18"/>
          <w:szCs w:val="18"/>
        </w:rPr>
        <w:t xml:space="preserve"> mujeres de 15 a 19 años)</w:t>
      </w:r>
    </w:p>
    <w:p w14:paraId="0D61F999" w14:textId="578D6CA1" w:rsidR="007D19CE" w:rsidRPr="00D5669F" w:rsidRDefault="007D19CE" w:rsidP="009F3F17">
      <w:pPr>
        <w:spacing w:after="0" w:line="240" w:lineRule="auto"/>
        <w:jc w:val="center"/>
        <w:rPr>
          <w:rFonts w:ascii="Arial" w:hAnsi="Arial" w:cs="Arial"/>
          <w:color w:val="27251F"/>
          <w:sz w:val="18"/>
          <w:szCs w:val="18"/>
        </w:rPr>
      </w:pPr>
      <w:r w:rsidRPr="00D54AFB">
        <w:rPr>
          <w:noProof/>
          <w:color w:val="4D565E"/>
        </w:rPr>
        <w:drawing>
          <wp:inline distT="0" distB="0" distL="0" distR="0" wp14:anchorId="7221993E" wp14:editId="2D626691">
            <wp:extent cx="6147947" cy="4162349"/>
            <wp:effectExtent l="0" t="0" r="5715" b="0"/>
            <wp:docPr id="152564773" name="Imagen 5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4773" name="Imagen 5" descr="Map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334" cy="417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B5A2" w14:textId="77777777" w:rsidR="007D19CE" w:rsidRDefault="007D19CE" w:rsidP="009F3F1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14:paraId="2303BFD5" w14:textId="7DE29EA2" w:rsidR="009F3F17" w:rsidRPr="004818EB" w:rsidRDefault="009F3F17" w:rsidP="009F3F17">
      <w:pPr>
        <w:spacing w:after="0" w:line="240" w:lineRule="auto"/>
        <w:ind w:left="284" w:right="758"/>
        <w:jc w:val="both"/>
        <w:rPr>
          <w:rFonts w:ascii="Arial" w:hAnsi="Arial" w:cs="Arial"/>
          <w:color w:val="4D565E"/>
          <w:sz w:val="16"/>
          <w:szCs w:val="16"/>
        </w:rPr>
      </w:pPr>
      <w:r w:rsidRPr="00E867DB">
        <w:rPr>
          <w:rFonts w:ascii="Arial" w:hAnsi="Arial" w:cs="Arial"/>
          <w:color w:val="4D565E"/>
          <w:sz w:val="16"/>
          <w:szCs w:val="16"/>
          <w:vertAlign w:val="superscript"/>
        </w:rPr>
        <w:t>1</w:t>
      </w:r>
      <w:r w:rsidR="00C9006D" w:rsidRPr="00E867DB">
        <w:rPr>
          <w:rFonts w:ascii="Arial" w:hAnsi="Arial" w:cs="Arial"/>
          <w:color w:val="4D565E"/>
          <w:sz w:val="16"/>
          <w:szCs w:val="16"/>
          <w:vertAlign w:val="superscript"/>
        </w:rPr>
        <w:t>/</w:t>
      </w:r>
      <w:r w:rsidRPr="004818EB">
        <w:rPr>
          <w:rFonts w:ascii="Arial" w:hAnsi="Arial" w:cs="Arial"/>
          <w:color w:val="4D565E"/>
          <w:sz w:val="16"/>
          <w:szCs w:val="16"/>
        </w:rPr>
        <w:t xml:space="preserve"> </w:t>
      </w:r>
      <w:r w:rsidR="00623A78">
        <w:rPr>
          <w:rFonts w:ascii="Arial" w:hAnsi="Arial" w:cs="Arial"/>
          <w:color w:val="4D565E"/>
          <w:sz w:val="16"/>
          <w:szCs w:val="16"/>
        </w:rPr>
        <w:t xml:space="preserve">          </w:t>
      </w:r>
      <w:r w:rsidRPr="004818EB">
        <w:rPr>
          <w:rFonts w:ascii="Arial" w:hAnsi="Arial" w:cs="Arial"/>
          <w:color w:val="4D565E"/>
          <w:sz w:val="16"/>
          <w:szCs w:val="16"/>
        </w:rPr>
        <w:t>Corresponde al quinquenio 2018 a 2022.</w:t>
      </w:r>
    </w:p>
    <w:p w14:paraId="61E30EAA" w14:textId="6F970F76" w:rsidR="009F3F17" w:rsidRPr="004818EB" w:rsidRDefault="009F3F17" w:rsidP="009F3F17">
      <w:pPr>
        <w:spacing w:after="0" w:line="240" w:lineRule="auto"/>
        <w:ind w:left="284" w:right="758"/>
        <w:jc w:val="both"/>
        <w:rPr>
          <w:rFonts w:ascii="Arial" w:hAnsi="Arial" w:cs="Arial"/>
          <w:color w:val="4D565E"/>
          <w:sz w:val="16"/>
          <w:szCs w:val="16"/>
        </w:rPr>
      </w:pPr>
      <w:r w:rsidRPr="004818EB">
        <w:rPr>
          <w:rFonts w:ascii="Arial" w:hAnsi="Arial" w:cs="Arial"/>
          <w:color w:val="4D565E"/>
          <w:sz w:val="16"/>
          <w:szCs w:val="16"/>
        </w:rPr>
        <w:t xml:space="preserve">Fuente: </w:t>
      </w:r>
      <w:r w:rsidRPr="00C10B25">
        <w:rPr>
          <w:rFonts w:ascii="Arial" w:hAnsi="Arial" w:cs="Arial"/>
          <w:smallCaps/>
          <w:color w:val="4D565E"/>
          <w:sz w:val="16"/>
          <w:szCs w:val="16"/>
        </w:rPr>
        <w:t>inegi</w:t>
      </w:r>
      <w:r>
        <w:rPr>
          <w:rFonts w:ascii="Arial" w:hAnsi="Arial" w:cs="Arial"/>
          <w:smallCaps/>
          <w:color w:val="4D565E"/>
          <w:sz w:val="16"/>
          <w:szCs w:val="16"/>
        </w:rPr>
        <w:t>.</w:t>
      </w:r>
      <w:r w:rsidRPr="004818EB">
        <w:rPr>
          <w:rFonts w:ascii="Arial" w:hAnsi="Arial" w:cs="Arial"/>
          <w:color w:val="4D565E"/>
          <w:sz w:val="16"/>
          <w:szCs w:val="16"/>
        </w:rPr>
        <w:t xml:space="preserve"> Encuesta Nacional de la Dinámica Demográfica (</w:t>
      </w:r>
      <w:r w:rsidRPr="004818EB">
        <w:rPr>
          <w:rFonts w:ascii="Arial" w:hAnsi="Arial" w:cs="Arial"/>
          <w:smallCaps/>
          <w:color w:val="4D565E"/>
          <w:sz w:val="16"/>
          <w:szCs w:val="16"/>
        </w:rPr>
        <w:t>enadid</w:t>
      </w:r>
      <w:r w:rsidRPr="004818EB">
        <w:rPr>
          <w:rFonts w:ascii="Arial" w:hAnsi="Arial" w:cs="Arial"/>
          <w:color w:val="4D565E"/>
          <w:sz w:val="16"/>
          <w:szCs w:val="16"/>
        </w:rPr>
        <w:t>)</w:t>
      </w:r>
      <w:r w:rsidR="00F74104">
        <w:rPr>
          <w:rFonts w:ascii="Arial" w:hAnsi="Arial" w:cs="Arial"/>
          <w:color w:val="4D565E"/>
          <w:sz w:val="16"/>
          <w:szCs w:val="16"/>
        </w:rPr>
        <w:t>,</w:t>
      </w:r>
      <w:r w:rsidRPr="004818EB">
        <w:rPr>
          <w:rFonts w:ascii="Arial" w:hAnsi="Arial" w:cs="Arial"/>
          <w:color w:val="4D565E"/>
          <w:sz w:val="16"/>
          <w:szCs w:val="16"/>
        </w:rPr>
        <w:t xml:space="preserve"> 2023</w:t>
      </w:r>
      <w:r>
        <w:rPr>
          <w:rFonts w:ascii="Arial" w:hAnsi="Arial" w:cs="Arial"/>
          <w:color w:val="4D565E"/>
          <w:sz w:val="16"/>
          <w:szCs w:val="16"/>
        </w:rPr>
        <w:t>.</w:t>
      </w:r>
    </w:p>
    <w:p w14:paraId="430B4EEA" w14:textId="77777777" w:rsidR="00E25380" w:rsidRDefault="00E25380" w:rsidP="00564F06">
      <w:pPr>
        <w:pStyle w:val="Textoindependiente"/>
        <w:spacing w:after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46199B" w14:textId="25489B42" w:rsidR="00722813" w:rsidRPr="00D5669F" w:rsidRDefault="00722813" w:rsidP="00C10B25">
      <w:pPr>
        <w:spacing w:after="0" w:line="240" w:lineRule="auto"/>
        <w:jc w:val="center"/>
        <w:rPr>
          <w:rFonts w:ascii="Arial" w:hAnsi="Arial" w:cs="Arial"/>
          <w:b/>
          <w:bCs/>
          <w:color w:val="003057"/>
        </w:rPr>
      </w:pPr>
      <w:r w:rsidRPr="00D5669F">
        <w:rPr>
          <w:rFonts w:ascii="Arial" w:hAnsi="Arial" w:cs="Arial"/>
          <w:b/>
          <w:bCs/>
          <w:color w:val="003057"/>
        </w:rPr>
        <w:t>Más información</w:t>
      </w:r>
    </w:p>
    <w:p w14:paraId="08512601" w14:textId="77777777" w:rsidR="00722813" w:rsidRPr="00C67160" w:rsidRDefault="00722813" w:rsidP="00722813">
      <w:pPr>
        <w:spacing w:after="0" w:line="240" w:lineRule="auto"/>
        <w:rPr>
          <w:rFonts w:ascii="Arial" w:hAnsi="Arial" w:cs="Arial"/>
          <w:color w:val="003057"/>
        </w:rPr>
      </w:pPr>
      <w:r>
        <w:rPr>
          <w:noProof/>
          <w:color w:val="003057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CC601D1" wp14:editId="23407057">
                <wp:simplePos x="0" y="0"/>
                <wp:positionH relativeFrom="column">
                  <wp:posOffset>-3810</wp:posOffset>
                </wp:positionH>
                <wp:positionV relativeFrom="paragraph">
                  <wp:posOffset>40004</wp:posOffset>
                </wp:positionV>
                <wp:extent cx="5810250" cy="0"/>
                <wp:effectExtent l="0" t="0" r="0" b="0"/>
                <wp:wrapNone/>
                <wp:docPr id="294119935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05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ED5D1" id="Conector recto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3.15pt" to="457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" strokecolor="#003057" strokeweight="1pt">
                <v:stroke joinstyle="miter"/>
                <o:lock v:ext="edit" shapetype="f"/>
              </v:line>
            </w:pict>
          </mc:Fallback>
        </mc:AlternateContent>
      </w:r>
    </w:p>
    <w:p w14:paraId="2C2BADE9" w14:textId="77777777" w:rsidR="00722813" w:rsidRDefault="00722813" w:rsidP="00722813">
      <w:pPr>
        <w:pStyle w:val="NormalWeb"/>
        <w:spacing w:before="0" w:beforeAutospacing="0" w:after="0" w:afterAutospacing="0"/>
        <w:ind w:left="142" w:right="-234"/>
        <w:jc w:val="both"/>
        <w:rPr>
          <w:rFonts w:ascii="Arial" w:hAnsi="Arial" w:cs="Arial"/>
          <w:color w:val="404040"/>
          <w:lang w:val="es-ES_tradnl"/>
        </w:rPr>
      </w:pPr>
      <w:r w:rsidRPr="00A16040">
        <w:rPr>
          <w:rFonts w:ascii="Arial" w:hAnsi="Arial" w:cs="Arial"/>
          <w:lang w:val="es-ES_tradnl"/>
        </w:rPr>
        <w:t>Para consultas de medios y periodistas, escribir a: comunicacionsocial@inegi.org.mx o llamar al teléfono (55) 52-78-10-00, extensiones 321064, 321134 y 321241. Dirección de Atención a Medios / Dirección General Adjunta de Comunicación</w:t>
      </w:r>
      <w:r>
        <w:rPr>
          <w:rFonts w:ascii="Arial" w:hAnsi="Arial" w:cs="Arial"/>
          <w:lang w:val="es-ES_tradnl"/>
        </w:rPr>
        <w:t>.</w:t>
      </w:r>
      <w:r w:rsidRPr="00CF3510">
        <w:t xml:space="preserve"> </w:t>
      </w:r>
      <w:r w:rsidRPr="00A16040">
        <w:rPr>
          <w:rFonts w:ascii="Arial" w:hAnsi="Arial" w:cs="Arial"/>
          <w:lang w:val="es-ES_tradnl"/>
        </w:rPr>
        <w:t>Para más detalles técnicos, consultar</w:t>
      </w:r>
      <w:r w:rsidRPr="00A16040">
        <w:rPr>
          <w:rFonts w:ascii="Arial" w:hAnsi="Arial" w:cs="Arial"/>
          <w:color w:val="404040"/>
          <w:lang w:val="es-ES_tradnl"/>
        </w:rPr>
        <w:t xml:space="preserve"> </w:t>
      </w:r>
    </w:p>
    <w:p w14:paraId="0FB590D4" w14:textId="193FEEE1" w:rsidR="00722813" w:rsidRPr="004818EB" w:rsidRDefault="004818EB" w:rsidP="00722813">
      <w:pPr>
        <w:pStyle w:val="NormalWeb"/>
        <w:spacing w:before="0" w:beforeAutospacing="0" w:after="0" w:afterAutospacing="0"/>
        <w:ind w:left="142" w:right="-234"/>
        <w:jc w:val="both"/>
        <w:rPr>
          <w:rFonts w:ascii="Arial" w:hAnsi="Arial" w:cs="Arial"/>
        </w:rPr>
      </w:pPr>
      <w:hyperlink r:id="rId14" w:history="1">
        <w:r w:rsidRPr="004818EB">
          <w:rPr>
            <w:rStyle w:val="Hipervnculo"/>
            <w:rFonts w:ascii="Arial" w:hAnsi="Arial" w:cs="Arial"/>
          </w:rPr>
          <w:t>https://www.inegi.org.mx/programas/enadid/2023/</w:t>
        </w:r>
      </w:hyperlink>
    </w:p>
    <w:p w14:paraId="6B922EC3" w14:textId="77777777" w:rsidR="004818EB" w:rsidRPr="00FA6593" w:rsidRDefault="004818EB" w:rsidP="00722813">
      <w:pPr>
        <w:pStyle w:val="NormalWeb"/>
        <w:spacing w:before="0" w:beforeAutospacing="0" w:after="0" w:afterAutospacing="0"/>
        <w:ind w:left="142" w:right="-234"/>
        <w:jc w:val="both"/>
        <w:rPr>
          <w:rFonts w:ascii="Arial" w:hAnsi="Arial" w:cs="Arial"/>
          <w:i/>
          <w:iCs/>
          <w:lang w:val="es-ES_tradnl"/>
        </w:rPr>
      </w:pPr>
    </w:p>
    <w:p w14:paraId="4381DB39" w14:textId="77777777" w:rsidR="00722813" w:rsidRDefault="00722813" w:rsidP="00722813">
      <w:pPr>
        <w:pStyle w:val="NormalWeb"/>
        <w:spacing w:before="60" w:beforeAutospacing="0" w:after="0" w:afterAutospacing="0"/>
        <w:contextualSpacing/>
        <w:jc w:val="center"/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</w:pPr>
    </w:p>
    <w:p w14:paraId="67C3FB1D" w14:textId="77777777" w:rsidR="00722813" w:rsidRPr="00C67160" w:rsidRDefault="00722813" w:rsidP="00722813">
      <w:pPr>
        <w:pStyle w:val="NormalWeb"/>
        <w:spacing w:before="60" w:beforeAutospacing="0" w:after="0" w:afterAutospacing="0"/>
        <w:contextualSpacing/>
        <w:jc w:val="center"/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</w:pPr>
      <w:r w:rsidRPr="00C67160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 xml:space="preserve">La información estadística y geográfica que genera el </w:t>
      </w:r>
      <w:r w:rsidRPr="00C67160">
        <w:rPr>
          <w:rFonts w:ascii="Arial" w:hAnsi="Arial" w:cs="Arial"/>
          <w:i/>
          <w:iCs/>
          <w:smallCaps/>
          <w:color w:val="404040"/>
          <w:sz w:val="20"/>
          <w:szCs w:val="20"/>
          <w:lang w:val="es-ES_tradnl"/>
        </w:rPr>
        <w:t>inegi</w:t>
      </w:r>
      <w:r w:rsidRPr="00C67160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 xml:space="preserve"> es un bien público y nos permite </w:t>
      </w:r>
    </w:p>
    <w:p w14:paraId="64856678" w14:textId="77777777" w:rsidR="00722813" w:rsidRPr="00C67160" w:rsidRDefault="00722813" w:rsidP="00722813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</w:pPr>
      <w:r w:rsidRPr="00C67160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>a todas y a todos tomar mejores decisiones. ¡Conócela, úsala y compártela!</w:t>
      </w:r>
    </w:p>
    <w:p w14:paraId="25575994" w14:textId="1AFE316F" w:rsidR="00722813" w:rsidRPr="0052363B" w:rsidRDefault="00722813" w:rsidP="0052363B">
      <w:pPr>
        <w:spacing w:before="120"/>
        <w:contextualSpacing/>
        <w:jc w:val="center"/>
      </w:pPr>
      <w:r w:rsidRPr="00FA10F3">
        <w:rPr>
          <w:noProof/>
        </w:rPr>
        <w:drawing>
          <wp:inline distT="0" distB="0" distL="0" distR="0" wp14:anchorId="7A228308" wp14:editId="1909CA69">
            <wp:extent cx="229711" cy="222140"/>
            <wp:effectExtent l="0" t="0" r="0" b="6985"/>
            <wp:docPr id="1178834190" name="Imagen 1178834190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A10F3">
        <w:rPr>
          <w:noProof/>
        </w:rPr>
        <w:t xml:space="preserve"> </w:t>
      </w:r>
      <w:r w:rsidRPr="00FA10F3">
        <w:rPr>
          <w:noProof/>
        </w:rPr>
        <w:drawing>
          <wp:inline distT="0" distB="0" distL="0" distR="0" wp14:anchorId="27A6E567" wp14:editId="48BB704B">
            <wp:extent cx="234725" cy="234725"/>
            <wp:effectExtent l="0" t="0" r="0" b="0"/>
            <wp:docPr id="630677512" name="Imagen 630677512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0F3">
        <w:rPr>
          <w:noProof/>
        </w:rPr>
        <w:t xml:space="preserve"> </w:t>
      </w:r>
      <w:r w:rsidRPr="00FA10F3">
        <w:rPr>
          <w:noProof/>
        </w:rPr>
        <w:drawing>
          <wp:inline distT="0" distB="0" distL="0" distR="0" wp14:anchorId="59CFB8D9" wp14:editId="10F3413D">
            <wp:extent cx="237490" cy="237490"/>
            <wp:effectExtent l="0" t="0" r="0" b="0"/>
            <wp:docPr id="1619791089" name="Imagen 1619791089" descr="Imagen que contiene objeto, reloj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0F3">
        <w:rPr>
          <w:noProof/>
        </w:rPr>
        <w:t xml:space="preserve"> </w:t>
      </w:r>
      <w:r w:rsidRPr="00FA10F3">
        <w:rPr>
          <w:noProof/>
        </w:rPr>
        <w:drawing>
          <wp:inline distT="0" distB="0" distL="0" distR="0" wp14:anchorId="5F1A83EB" wp14:editId="1743C882">
            <wp:extent cx="233654" cy="233654"/>
            <wp:effectExtent l="0" t="0" r="0" b="0"/>
            <wp:docPr id="1547961350" name="Imagen 1547961350" descr="Logotip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0F3">
        <w:rPr>
          <w:noProof/>
        </w:rPr>
        <w:t xml:space="preserve">     </w:t>
      </w:r>
      <w:r w:rsidRPr="00FA10F3">
        <w:rPr>
          <w:noProof/>
        </w:rPr>
        <w:drawing>
          <wp:inline distT="0" distB="0" distL="0" distR="0" wp14:anchorId="1E6FD98D" wp14:editId="385B9B52">
            <wp:extent cx="1436914" cy="152592"/>
            <wp:effectExtent l="0" t="0" r="0" b="0"/>
            <wp:docPr id="1546079663" name="Imagen 1546079663" descr="Icono&#10;&#10;Descripción generada automáticament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813" w:rsidRPr="0052363B" w:rsidSect="00FE2EAD">
      <w:headerReference w:type="default" r:id="rId25"/>
      <w:pgSz w:w="12240" w:h="15840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ED3C" w14:textId="77777777" w:rsidR="00192219" w:rsidRDefault="00192219" w:rsidP="00AD687E">
      <w:pPr>
        <w:spacing w:after="0" w:line="240" w:lineRule="auto"/>
      </w:pPr>
      <w:r>
        <w:separator/>
      </w:r>
    </w:p>
  </w:endnote>
  <w:endnote w:type="continuationSeparator" w:id="0">
    <w:p w14:paraId="7F2A5D20" w14:textId="77777777" w:rsidR="00192219" w:rsidRDefault="00192219" w:rsidP="00AD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B6D9" w14:textId="77777777" w:rsidR="00192219" w:rsidRDefault="00192219" w:rsidP="00AD687E">
      <w:pPr>
        <w:spacing w:after="0" w:line="240" w:lineRule="auto"/>
      </w:pPr>
      <w:r>
        <w:separator/>
      </w:r>
    </w:p>
  </w:footnote>
  <w:footnote w:type="continuationSeparator" w:id="0">
    <w:p w14:paraId="73D7CFC7" w14:textId="77777777" w:rsidR="00192219" w:rsidRDefault="00192219" w:rsidP="00AD687E">
      <w:pPr>
        <w:spacing w:after="0" w:line="240" w:lineRule="auto"/>
      </w:pPr>
      <w:r>
        <w:continuationSeparator/>
      </w:r>
    </w:p>
  </w:footnote>
  <w:footnote w:id="1">
    <w:p w14:paraId="1D6DE494" w14:textId="77777777" w:rsidR="00DF0C9F" w:rsidRPr="001F0BF8" w:rsidRDefault="00DF0C9F" w:rsidP="00DF0C9F">
      <w:pPr>
        <w:pStyle w:val="Textonotapie"/>
        <w:rPr>
          <w:sz w:val="16"/>
          <w:szCs w:val="16"/>
          <w:lang w:val="it-IT"/>
        </w:rPr>
      </w:pPr>
      <w:r w:rsidRPr="00516B27">
        <w:rPr>
          <w:rStyle w:val="Refdenotaalpie"/>
          <w:rFonts w:ascii="Arial" w:hAnsi="Arial" w:cs="Arial"/>
          <w:sz w:val="16"/>
          <w:szCs w:val="16"/>
        </w:rPr>
        <w:footnoteRef/>
      </w:r>
      <w:r w:rsidRPr="00516B27">
        <w:rPr>
          <w:sz w:val="16"/>
          <w:szCs w:val="16"/>
          <w:lang w:val="it-IT"/>
        </w:rPr>
        <w:t xml:space="preserve"> </w:t>
      </w:r>
      <w:r w:rsidRPr="001F0BF8">
        <w:rPr>
          <w:rFonts w:ascii="Arial" w:hAnsi="Arial" w:cs="Arial"/>
          <w:sz w:val="16"/>
          <w:szCs w:val="16"/>
          <w:lang w:val="it-IT"/>
        </w:rPr>
        <w:t>Corresponde al promedio del trienio 2020-2022.</w:t>
      </w:r>
    </w:p>
  </w:footnote>
  <w:footnote w:id="2">
    <w:p w14:paraId="077D2967" w14:textId="5025AF8D" w:rsidR="00516B27" w:rsidRDefault="00516B2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6084F">
        <w:rPr>
          <w:rFonts w:ascii="Arial" w:hAnsi="Arial" w:cs="Arial"/>
          <w:sz w:val="16"/>
          <w:szCs w:val="16"/>
        </w:rPr>
        <w:t>Los métodos hormonales incluyen: pastillas, inyecciones o ampolletas, implante y parche anticonceptivo.</w:t>
      </w:r>
    </w:p>
  </w:footnote>
  <w:footnote w:id="3">
    <w:p w14:paraId="128602A3" w14:textId="77777777" w:rsidR="005A2C69" w:rsidRDefault="00516B27" w:rsidP="00516B27">
      <w:pPr>
        <w:pStyle w:val="Textonotapie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06084F">
        <w:rPr>
          <w:rFonts w:ascii="Arial" w:hAnsi="Arial" w:cs="Arial"/>
          <w:sz w:val="16"/>
          <w:szCs w:val="16"/>
        </w:rPr>
        <w:t xml:space="preserve">Los métodos no hormonales incluyen: </w:t>
      </w:r>
      <w:r w:rsidR="00C224F3" w:rsidRPr="0006084F">
        <w:rPr>
          <w:rFonts w:ascii="Arial" w:hAnsi="Arial" w:cs="Arial"/>
          <w:sz w:val="16"/>
          <w:szCs w:val="16"/>
        </w:rPr>
        <w:t>el dispositivo intrauterino (</w:t>
      </w:r>
      <w:r w:rsidR="00C224F3" w:rsidRPr="0006084F">
        <w:rPr>
          <w:rFonts w:ascii="Arial" w:hAnsi="Arial" w:cs="Arial"/>
          <w:smallCaps/>
          <w:sz w:val="16"/>
          <w:szCs w:val="16"/>
        </w:rPr>
        <w:t>diu</w:t>
      </w:r>
      <w:r w:rsidR="00C224F3" w:rsidRPr="0006084F">
        <w:rPr>
          <w:rFonts w:ascii="Arial" w:hAnsi="Arial" w:cs="Arial"/>
          <w:sz w:val="16"/>
          <w:szCs w:val="16"/>
        </w:rPr>
        <w:t xml:space="preserve">) </w:t>
      </w:r>
      <w:r w:rsidRPr="0006084F">
        <w:rPr>
          <w:rFonts w:ascii="Arial" w:hAnsi="Arial" w:cs="Arial"/>
          <w:sz w:val="16"/>
          <w:szCs w:val="16"/>
        </w:rPr>
        <w:t>preservativo masculino</w:t>
      </w:r>
      <w:r w:rsidR="00C224F3" w:rsidRPr="0006084F">
        <w:rPr>
          <w:rFonts w:ascii="Arial" w:hAnsi="Arial" w:cs="Arial"/>
          <w:sz w:val="16"/>
          <w:szCs w:val="16"/>
        </w:rPr>
        <w:t>, preservativo femenino, diafragma</w:t>
      </w:r>
    </w:p>
    <w:p w14:paraId="710E0768" w14:textId="6957416C" w:rsidR="00516B27" w:rsidRPr="0006084F" w:rsidRDefault="005A2C69" w:rsidP="00516B27">
      <w:pPr>
        <w:pStyle w:val="Textonotapi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516B27" w:rsidRPr="0006084F">
        <w:rPr>
          <w:rFonts w:ascii="Arial" w:hAnsi="Arial" w:cs="Arial"/>
          <w:sz w:val="16"/>
          <w:szCs w:val="16"/>
        </w:rPr>
        <w:t>y</w:t>
      </w:r>
      <w:r w:rsidR="00C224F3" w:rsidRPr="0006084F">
        <w:rPr>
          <w:rFonts w:ascii="Arial" w:hAnsi="Arial" w:cs="Arial"/>
          <w:sz w:val="16"/>
          <w:szCs w:val="16"/>
        </w:rPr>
        <w:t xml:space="preserve"> espermicidas</w:t>
      </w:r>
      <w:r w:rsidR="00516B27" w:rsidRPr="0006084F">
        <w:rPr>
          <w:rFonts w:ascii="Arial" w:hAnsi="Arial" w:cs="Arial"/>
          <w:sz w:val="16"/>
          <w:szCs w:val="16"/>
        </w:rPr>
        <w:t>.</w:t>
      </w:r>
    </w:p>
    <w:p w14:paraId="762ADFCC" w14:textId="423F13CC" w:rsidR="00516B27" w:rsidRDefault="00516B27">
      <w:pPr>
        <w:pStyle w:val="Textonotapie"/>
      </w:pPr>
    </w:p>
  </w:footnote>
  <w:footnote w:id="4">
    <w:p w14:paraId="4E2FFE4D" w14:textId="4CFB4BBD" w:rsidR="00114171" w:rsidRPr="00D5669F" w:rsidRDefault="00114171">
      <w:pPr>
        <w:pStyle w:val="Textonotapie"/>
        <w:rPr>
          <w:rFonts w:ascii="Arial" w:hAnsi="Arial" w:cs="Arial"/>
          <w:sz w:val="16"/>
          <w:szCs w:val="16"/>
        </w:rPr>
      </w:pPr>
      <w:r w:rsidRPr="00D5669F">
        <w:rPr>
          <w:rStyle w:val="Refdenotaalpie"/>
          <w:rFonts w:ascii="Arial" w:hAnsi="Arial" w:cs="Arial"/>
          <w:sz w:val="16"/>
          <w:szCs w:val="16"/>
        </w:rPr>
        <w:footnoteRef/>
      </w:r>
      <w:r w:rsidRPr="00D5669F">
        <w:rPr>
          <w:rFonts w:ascii="Arial" w:hAnsi="Arial" w:cs="Arial"/>
          <w:sz w:val="16"/>
          <w:szCs w:val="16"/>
        </w:rPr>
        <w:t xml:space="preserve"> Incluye a las mujeres de 15 a 19 años embarazadas por primera vez al momento de la entrevista.</w:t>
      </w:r>
    </w:p>
  </w:footnote>
  <w:footnote w:id="5">
    <w:p w14:paraId="1DF672D5" w14:textId="25C1BED9" w:rsidR="00914C24" w:rsidRDefault="00914C24">
      <w:pPr>
        <w:pStyle w:val="Textonotapie"/>
      </w:pPr>
      <w:r w:rsidRPr="00D5669F">
        <w:rPr>
          <w:rStyle w:val="Refdenotaalpie"/>
          <w:rFonts w:ascii="Arial" w:hAnsi="Arial" w:cs="Arial"/>
          <w:sz w:val="16"/>
          <w:szCs w:val="16"/>
        </w:rPr>
        <w:footnoteRef/>
      </w:r>
      <w:r w:rsidRPr="00D5669F">
        <w:rPr>
          <w:rFonts w:ascii="Arial" w:hAnsi="Arial" w:cs="Arial"/>
          <w:sz w:val="16"/>
          <w:szCs w:val="16"/>
        </w:rPr>
        <w:t xml:space="preserve"> Corresponde al embarazo de la última hija o hijo nacido vivo en los 5 años previos a la encuesta.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BC4A" w14:textId="7D1129E1" w:rsidR="00127033" w:rsidRPr="00CF57FF" w:rsidRDefault="00127033" w:rsidP="00127033">
    <w:pPr>
      <w:pStyle w:val="Encabezado"/>
      <w:spacing w:before="20"/>
      <w:ind w:left="142" w:right="-801"/>
      <w:jc w:val="right"/>
      <w:rPr>
        <w:rFonts w:ascii="Arial" w:hAnsi="Arial" w:cs="Arial"/>
        <w:b/>
        <w:bCs/>
        <w:noProof/>
        <w:color w:val="404040"/>
        <w:sz w:val="26"/>
        <w:szCs w:val="26"/>
      </w:rPr>
    </w:pPr>
    <w:r w:rsidRPr="00CF57FF">
      <w:rPr>
        <w:rFonts w:ascii="Arial" w:hAnsi="Arial" w:cs="Arial"/>
        <w:noProof/>
        <w:color w:val="404040"/>
        <w:sz w:val="26"/>
        <w:szCs w:val="2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7EBD35" wp14:editId="3A2D54EC">
              <wp:simplePos x="0" y="0"/>
              <wp:positionH relativeFrom="page">
                <wp:align>left</wp:align>
              </wp:positionH>
              <wp:positionV relativeFrom="paragraph">
                <wp:posOffset>-453859</wp:posOffset>
              </wp:positionV>
              <wp:extent cx="7800230" cy="1260000"/>
              <wp:effectExtent l="0" t="0" r="0" b="0"/>
              <wp:wrapNone/>
              <wp:docPr id="2" name="Grupo 1">
                <a:extLst xmlns:a="http://schemas.openxmlformats.org/drawingml/2006/main">
                  <a:ext uri="{FF2B5EF4-FFF2-40B4-BE49-F238E27FC236}">
                    <a16:creationId xmlns:a16="http://schemas.microsoft.com/office/drawing/2014/main" id="{8FDB52D4-663C-F47E-6CB7-7D042779F2F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0230" cy="1260000"/>
                        <a:chOff x="0" y="0"/>
                        <a:chExt cx="7684401" cy="1260000"/>
                      </a:xfrm>
                    </wpg:grpSpPr>
                    <wps:wsp>
                      <wps:cNvPr id="596489621" name="Rectángulo 16">
                        <a:extLst>
                          <a:ext uri="{FF2B5EF4-FFF2-40B4-BE49-F238E27FC236}">
                            <a16:creationId xmlns:a16="http://schemas.microsoft.com/office/drawing/2014/main" id="{1106143B-7ABC-5658-8B09-20CF06770CB0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3785333" cy="1260000"/>
                        </a:xfrm>
                        <a:custGeom>
                          <a:avLst/>
                          <a:gdLst>
                            <a:gd name="connsiteX0" fmla="*/ 0 w 4345920"/>
                            <a:gd name="connsiteY0" fmla="*/ 0 h 1480110"/>
                            <a:gd name="connsiteX1" fmla="*/ 4345920 w 4345920"/>
                            <a:gd name="connsiteY1" fmla="*/ 0 h 1480110"/>
                            <a:gd name="connsiteX2" fmla="*/ 4345920 w 4345920"/>
                            <a:gd name="connsiteY2" fmla="*/ 1480110 h 1480110"/>
                            <a:gd name="connsiteX3" fmla="*/ 0 w 4345920"/>
                            <a:gd name="connsiteY3" fmla="*/ 1480110 h 1480110"/>
                            <a:gd name="connsiteX4" fmla="*/ 0 w 4345920"/>
                            <a:gd name="connsiteY4" fmla="*/ 0 h 1480110"/>
                            <a:gd name="connsiteX0" fmla="*/ 0 w 4345920"/>
                            <a:gd name="connsiteY0" fmla="*/ 0 h 1480110"/>
                            <a:gd name="connsiteX1" fmla="*/ 4345920 w 4345920"/>
                            <a:gd name="connsiteY1" fmla="*/ 0 h 1480110"/>
                            <a:gd name="connsiteX2" fmla="*/ 3558520 w 4345920"/>
                            <a:gd name="connsiteY2" fmla="*/ 1454710 h 1480110"/>
                            <a:gd name="connsiteX3" fmla="*/ 0 w 4345920"/>
                            <a:gd name="connsiteY3" fmla="*/ 1480110 h 1480110"/>
                            <a:gd name="connsiteX4" fmla="*/ 0 w 4345920"/>
                            <a:gd name="connsiteY4" fmla="*/ 0 h 1480110"/>
                            <a:gd name="connsiteX0" fmla="*/ 0 w 4345920"/>
                            <a:gd name="connsiteY0" fmla="*/ 0 h 1480110"/>
                            <a:gd name="connsiteX1" fmla="*/ 4345920 w 4345920"/>
                            <a:gd name="connsiteY1" fmla="*/ 0 h 1480110"/>
                            <a:gd name="connsiteX2" fmla="*/ 3164438 w 4345920"/>
                            <a:gd name="connsiteY2" fmla="*/ 1449947 h 1480110"/>
                            <a:gd name="connsiteX3" fmla="*/ 0 w 4345920"/>
                            <a:gd name="connsiteY3" fmla="*/ 1480110 h 1480110"/>
                            <a:gd name="connsiteX4" fmla="*/ 0 w 4345920"/>
                            <a:gd name="connsiteY4" fmla="*/ 0 h 1480110"/>
                            <a:gd name="connsiteX0" fmla="*/ 0 w 4345920"/>
                            <a:gd name="connsiteY0" fmla="*/ 0 h 1480110"/>
                            <a:gd name="connsiteX1" fmla="*/ 4345920 w 4345920"/>
                            <a:gd name="connsiteY1" fmla="*/ 0 h 1480110"/>
                            <a:gd name="connsiteX2" fmla="*/ 3186309 w 4345920"/>
                            <a:gd name="connsiteY2" fmla="*/ 1461136 h 1480110"/>
                            <a:gd name="connsiteX3" fmla="*/ 0 w 4345920"/>
                            <a:gd name="connsiteY3" fmla="*/ 1480110 h 1480110"/>
                            <a:gd name="connsiteX4" fmla="*/ 0 w 4345920"/>
                            <a:gd name="connsiteY4" fmla="*/ 0 h 1480110"/>
                            <a:gd name="connsiteX0" fmla="*/ 0 w 4345920"/>
                            <a:gd name="connsiteY0" fmla="*/ 0 h 1480110"/>
                            <a:gd name="connsiteX1" fmla="*/ 4345920 w 4345920"/>
                            <a:gd name="connsiteY1" fmla="*/ 0 h 1480110"/>
                            <a:gd name="connsiteX2" fmla="*/ 3197245 w 4345920"/>
                            <a:gd name="connsiteY2" fmla="*/ 1472325 h 1480110"/>
                            <a:gd name="connsiteX3" fmla="*/ 0 w 4345920"/>
                            <a:gd name="connsiteY3" fmla="*/ 1480110 h 1480110"/>
                            <a:gd name="connsiteX4" fmla="*/ 0 w 4345920"/>
                            <a:gd name="connsiteY4" fmla="*/ 0 h 1480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345920" h="1480110">
                              <a:moveTo>
                                <a:pt x="0" y="0"/>
                              </a:moveTo>
                              <a:lnTo>
                                <a:pt x="4345920" y="0"/>
                              </a:lnTo>
                              <a:lnTo>
                                <a:pt x="3197245" y="1472325"/>
                              </a:lnTo>
                              <a:lnTo>
                                <a:pt x="0" y="1480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104669688" name="Rectángulo 26">
                        <a:extLst>
                          <a:ext uri="{FF2B5EF4-FFF2-40B4-BE49-F238E27FC236}">
                            <a16:creationId xmlns:a16="http://schemas.microsoft.com/office/drawing/2014/main" id="{0AFBA54E-2EC4-BD31-4689-7D0EF127C194}"/>
                          </a:ext>
                        </a:extLst>
                      </wps:cNvPr>
                      <wps:cNvSpPr/>
                      <wps:spPr>
                        <a:xfrm>
                          <a:off x="3493322" y="0"/>
                          <a:ext cx="4191079" cy="469162"/>
                        </a:xfrm>
                        <a:custGeom>
                          <a:avLst/>
                          <a:gdLst>
                            <a:gd name="connsiteX0" fmla="*/ 0 w 3859200"/>
                            <a:gd name="connsiteY0" fmla="*/ 0 h 464400"/>
                            <a:gd name="connsiteX1" fmla="*/ 3859200 w 3859200"/>
                            <a:gd name="connsiteY1" fmla="*/ 0 h 464400"/>
                            <a:gd name="connsiteX2" fmla="*/ 3859200 w 3859200"/>
                            <a:gd name="connsiteY2" fmla="*/ 464400 h 464400"/>
                            <a:gd name="connsiteX3" fmla="*/ 0 w 3859200"/>
                            <a:gd name="connsiteY3" fmla="*/ 464400 h 464400"/>
                            <a:gd name="connsiteX4" fmla="*/ 0 w 3859200"/>
                            <a:gd name="connsiteY4" fmla="*/ 0 h 464400"/>
                            <a:gd name="connsiteX0" fmla="*/ 385763 w 4244963"/>
                            <a:gd name="connsiteY0" fmla="*/ 0 h 469162"/>
                            <a:gd name="connsiteX1" fmla="*/ 4244963 w 4244963"/>
                            <a:gd name="connsiteY1" fmla="*/ 0 h 469162"/>
                            <a:gd name="connsiteX2" fmla="*/ 4244963 w 4244963"/>
                            <a:gd name="connsiteY2" fmla="*/ 464400 h 469162"/>
                            <a:gd name="connsiteX3" fmla="*/ 0 w 4244963"/>
                            <a:gd name="connsiteY3" fmla="*/ 469162 h 469162"/>
                            <a:gd name="connsiteX4" fmla="*/ 385763 w 4244963"/>
                            <a:gd name="connsiteY4" fmla="*/ 0 h 4691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244963" h="469162">
                              <a:moveTo>
                                <a:pt x="385763" y="0"/>
                              </a:moveTo>
                              <a:lnTo>
                                <a:pt x="4244963" y="0"/>
                              </a:lnTo>
                              <a:lnTo>
                                <a:pt x="4244963" y="464400"/>
                              </a:lnTo>
                              <a:lnTo>
                                <a:pt x="0" y="469162"/>
                              </a:lnTo>
                              <a:lnTo>
                                <a:pt x="385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BF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6C14C" w14:textId="47142970" w:rsidR="00127033" w:rsidRPr="003029FF" w:rsidRDefault="00127033" w:rsidP="00516B27">
                            <w:pPr>
                              <w:spacing w:before="120"/>
                              <w:ind w:right="279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14:ligatures w14:val="none"/>
                              </w:rPr>
                            </w:pPr>
                            <w:r w:rsidRPr="00C2254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 xml:space="preserve">COMUNICADO DE PRENSA </w:t>
                            </w:r>
                            <w:r w:rsidR="0040166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128</w:t>
                            </w:r>
                            <w:r w:rsidRPr="00C2254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/25</w:t>
                            </w:r>
                          </w:p>
                        </w:txbxContent>
                      </wps:txbx>
                      <wps:bodyPr rtlCol="0" anchor="ctr"/>
                    </wps:wsp>
                    <pic:pic xmlns:pic="http://schemas.openxmlformats.org/drawingml/2006/picture">
                      <pic:nvPicPr>
                        <pic:cNvPr id="1974163440" name="Imagen 1974163440">
                          <a:extLst>
                            <a:ext uri="{FF2B5EF4-FFF2-40B4-BE49-F238E27FC236}">
                              <a16:creationId xmlns:a16="http://schemas.microsoft.com/office/drawing/2014/main" id="{077A00E2-EB6B-EACC-94A3-D8F9E8AE79C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676416" y="386059"/>
                          <a:ext cx="1570484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57EBD35" id="Grupo 1" o:spid="_x0000_s1028" style="position:absolute;left:0;text-align:left;margin-left:0;margin-top:-35.75pt;width:614.2pt;height:99.2pt;z-index:251658240;mso-position-horizontal:left;mso-position-horizontal-relative:page;mso-width-relative:margin" coordsize="76844,12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">
              <v:shape id="Rectángulo 16" o:spid="_x0000_s1029" style="position:absolute;width:37853;height:12600;visibility:visible;mso-wrap-style:square;v-text-anchor:middle" coordsize="4345920,148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" path="m,l4345920,,3197245,1472325,,1480110,,xe" fillcolor="#404040" stroked="f" strokeweight="1.5pt">
                <v:stroke joinstyle="miter"/>
                <v:path arrowok="t" o:connecttype="custom" o:connectlocs="0,0;3785333,0;2784827,1253373;0,1260000;0,0" o:connectangles="0,0,0,0,0"/>
              </v:shape>
              <v:shape id="Rectángulo 26" o:spid="_x0000_s1030" style="position:absolute;left:34933;width:41911;height:4691;visibility:visible;mso-wrap-style:square;v-text-anchor:middle" coordsize="4244963,4691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" adj="-11796480,,5400" path="m385763,l4244963,r,464400l,469162,385763,xe" fillcolor="#07bfba" stroked="f" strokeweight="1.5pt">
                <v:stroke joinstyle="miter"/>
                <v:formulas/>
                <v:path arrowok="t" o:connecttype="custom" o:connectlocs="380866,0;4191079,0;4191079,464400;0,469162;380866,0" o:connectangles="0,0,0,0,0" textboxrect="0,0,4244963,469162"/>
                <v:textbox>
                  <w:txbxContent>
                    <w:p w14:paraId="3506C14C" w14:textId="47142970" w:rsidR="00127033" w:rsidRPr="003029FF" w:rsidRDefault="00127033" w:rsidP="00516B27">
                      <w:pPr>
                        <w:spacing w:before="120"/>
                        <w:ind w:right="279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14:ligatures w14:val="none"/>
                        </w:rPr>
                      </w:pPr>
                      <w:r w:rsidRPr="00C22546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</w:rPr>
                        <w:t xml:space="preserve">COMUNICADO DE PRENSA </w:t>
                      </w:r>
                      <w:r w:rsidR="00401666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</w:rPr>
                        <w:t>128</w:t>
                      </w:r>
                      <w:r w:rsidRPr="00C22546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</w:rPr>
                        <w:t>/25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974163440" o:spid="_x0000_s1031" type="#_x0000_t75" style="position:absolute;left:6764;top:3860;width:15705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">
                <v:imagedata r:id="rId2" o:title="" croptop="1051f" cropbottom="1051f"/>
              </v:shape>
              <w10:wrap anchorx="page"/>
            </v:group>
          </w:pict>
        </mc:Fallback>
      </mc:AlternateContent>
    </w:r>
    <w:r w:rsidRPr="00CF57FF">
      <w:rPr>
        <w:rFonts w:ascii="Arial" w:hAnsi="Arial" w:cs="Arial"/>
        <w:b/>
        <w:bCs/>
        <w:noProof/>
        <w:color w:val="404040"/>
        <w:sz w:val="26"/>
        <w:szCs w:val="26"/>
      </w:rPr>
      <w:t xml:space="preserve">ESTADÍSTICAS A PROPÓSITO DEL DÍA </w:t>
    </w:r>
    <w:r w:rsidR="00015A2E" w:rsidRPr="00CF57FF">
      <w:rPr>
        <w:rFonts w:ascii="Arial" w:hAnsi="Arial" w:cs="Arial"/>
        <w:b/>
        <w:bCs/>
        <w:noProof/>
        <w:color w:val="404040"/>
        <w:sz w:val="26"/>
        <w:szCs w:val="26"/>
      </w:rPr>
      <w:t>MUNDIAL</w:t>
    </w:r>
  </w:p>
  <w:p w14:paraId="1DA5D636" w14:textId="03DDAC91" w:rsidR="009859F7" w:rsidRPr="00CF57FF" w:rsidRDefault="009859F7" w:rsidP="009859F7">
    <w:pPr>
      <w:pStyle w:val="Encabezado"/>
      <w:spacing w:before="20"/>
      <w:ind w:right="-801"/>
      <w:jc w:val="right"/>
      <w:rPr>
        <w:rFonts w:ascii="Arial" w:hAnsi="Arial" w:cs="Arial"/>
        <w:b/>
        <w:bCs/>
        <w:noProof/>
        <w:color w:val="404040"/>
        <w:sz w:val="26"/>
        <w:szCs w:val="26"/>
      </w:rPr>
    </w:pPr>
    <w:r w:rsidRPr="00CF57FF">
      <w:rPr>
        <w:rFonts w:ascii="Arial" w:hAnsi="Arial" w:cs="Arial"/>
        <w:b/>
        <w:bCs/>
        <w:noProof/>
        <w:color w:val="404040"/>
        <w:sz w:val="26"/>
        <w:szCs w:val="26"/>
      </w:rPr>
      <w:t xml:space="preserve">PARA </w:t>
    </w:r>
    <w:r w:rsidR="00127033" w:rsidRPr="00CF57FF">
      <w:rPr>
        <w:rFonts w:ascii="Arial" w:hAnsi="Arial" w:cs="Arial"/>
        <w:b/>
        <w:bCs/>
        <w:noProof/>
        <w:color w:val="404040"/>
        <w:sz w:val="26"/>
        <w:szCs w:val="26"/>
      </w:rPr>
      <w:t>L</w:t>
    </w:r>
    <w:r w:rsidR="00571128" w:rsidRPr="00CF57FF">
      <w:rPr>
        <w:rFonts w:ascii="Arial" w:hAnsi="Arial" w:cs="Arial"/>
        <w:b/>
        <w:bCs/>
        <w:noProof/>
        <w:color w:val="404040"/>
        <w:sz w:val="26"/>
        <w:szCs w:val="26"/>
      </w:rPr>
      <w:t xml:space="preserve">A PREVENCIÓN DEL EMBARAZO </w:t>
    </w:r>
  </w:p>
  <w:p w14:paraId="6C9B3A8C" w14:textId="0AB45F0D" w:rsidR="00127033" w:rsidRPr="009859F7" w:rsidRDefault="009859F7" w:rsidP="009859F7">
    <w:pPr>
      <w:pStyle w:val="Encabezado"/>
      <w:spacing w:before="20"/>
      <w:ind w:right="-801"/>
      <w:jc w:val="right"/>
      <w:rPr>
        <w:rFonts w:ascii="Arial" w:hAnsi="Arial" w:cs="Arial"/>
        <w:b/>
        <w:bCs/>
        <w:noProof/>
        <w:color w:val="404040"/>
        <w:sz w:val="28"/>
        <w:szCs w:val="28"/>
      </w:rPr>
    </w:pPr>
    <w:r w:rsidRPr="00CF57FF">
      <w:rPr>
        <w:rFonts w:ascii="Arial" w:hAnsi="Arial" w:cs="Arial"/>
        <w:b/>
        <w:bCs/>
        <w:noProof/>
        <w:color w:val="404040"/>
        <w:sz w:val="26"/>
        <w:szCs w:val="26"/>
      </w:rPr>
      <w:t>NO PLANIFICADO EN</w:t>
    </w:r>
    <w:r w:rsidR="00CF57FF">
      <w:rPr>
        <w:rFonts w:ascii="Arial" w:hAnsi="Arial" w:cs="Arial"/>
        <w:b/>
        <w:bCs/>
        <w:noProof/>
        <w:color w:val="404040"/>
        <w:sz w:val="28"/>
        <w:szCs w:val="28"/>
      </w:rPr>
      <w:t xml:space="preserve"> </w:t>
    </w:r>
    <w:r w:rsidR="00571128" w:rsidRPr="009859F7">
      <w:rPr>
        <w:rFonts w:ascii="Arial" w:hAnsi="Arial" w:cs="Arial"/>
        <w:b/>
        <w:bCs/>
        <w:noProof/>
        <w:color w:val="404040"/>
        <w:sz w:val="28"/>
        <w:szCs w:val="28"/>
      </w:rPr>
      <w:t>A</w:t>
    </w:r>
    <w:r w:rsidR="00571128" w:rsidRPr="00CF57FF">
      <w:rPr>
        <w:rFonts w:ascii="Arial" w:hAnsi="Arial" w:cs="Arial"/>
        <w:b/>
        <w:bCs/>
        <w:noProof/>
        <w:color w:val="404040"/>
        <w:sz w:val="26"/>
        <w:szCs w:val="26"/>
      </w:rPr>
      <w:t>DOLESCENTE</w:t>
    </w:r>
    <w:r w:rsidR="005057C6" w:rsidRPr="00CF57FF">
      <w:rPr>
        <w:rFonts w:ascii="Arial" w:hAnsi="Arial" w:cs="Arial"/>
        <w:b/>
        <w:bCs/>
        <w:noProof/>
        <w:color w:val="404040"/>
        <w:sz w:val="26"/>
        <w:szCs w:val="26"/>
      </w:rPr>
      <w:t>S</w:t>
    </w:r>
  </w:p>
  <w:p w14:paraId="1A21FAA2" w14:textId="39B8BC1F" w:rsidR="00127033" w:rsidRPr="00C22546" w:rsidRDefault="00571128" w:rsidP="00571128">
    <w:pPr>
      <w:pStyle w:val="Encabezado"/>
      <w:ind w:left="1416" w:right="-801"/>
      <w:jc w:val="right"/>
      <w:rPr>
        <w:rFonts w:ascii="Arial" w:hAnsi="Arial" w:cs="Arial"/>
        <w:noProof/>
        <w:color w:val="404040"/>
      </w:rPr>
    </w:pPr>
    <w:r>
      <w:rPr>
        <w:rFonts w:ascii="Arial" w:hAnsi="Arial" w:cs="Arial"/>
        <w:noProof/>
        <w:color w:val="404040"/>
      </w:rPr>
      <w:ptab w:relativeTo="margin" w:alignment="right" w:leader="none"/>
    </w:r>
    <w:r>
      <w:rPr>
        <w:rFonts w:ascii="Arial" w:hAnsi="Arial" w:cs="Arial"/>
        <w:noProof/>
        <w:color w:val="404040"/>
      </w:rPr>
      <w:t>2</w:t>
    </w:r>
    <w:r w:rsidR="00E5463C">
      <w:rPr>
        <w:rFonts w:ascii="Arial" w:hAnsi="Arial" w:cs="Arial"/>
        <w:noProof/>
        <w:color w:val="404040"/>
      </w:rPr>
      <w:t>4</w:t>
    </w:r>
    <w:r w:rsidR="00127033">
      <w:rPr>
        <w:rFonts w:ascii="Arial" w:hAnsi="Arial" w:cs="Arial"/>
        <w:noProof/>
        <w:color w:val="404040"/>
      </w:rPr>
      <w:t xml:space="preserve"> de </w:t>
    </w:r>
    <w:r>
      <w:rPr>
        <w:rFonts w:ascii="Arial" w:hAnsi="Arial" w:cs="Arial"/>
        <w:noProof/>
        <w:color w:val="404040"/>
      </w:rPr>
      <w:t>septiembre</w:t>
    </w:r>
    <w:r w:rsidR="00127033" w:rsidRPr="00C22546">
      <w:rPr>
        <w:rFonts w:ascii="Arial" w:hAnsi="Arial" w:cs="Arial"/>
        <w:noProof/>
        <w:color w:val="404040"/>
      </w:rPr>
      <w:t xml:space="preserve"> de 2025</w:t>
    </w:r>
  </w:p>
  <w:p w14:paraId="75826BB9" w14:textId="329B87E8" w:rsidR="00127033" w:rsidRPr="00127033" w:rsidRDefault="00127033" w:rsidP="00127033">
    <w:pPr>
      <w:pStyle w:val="Encabezado"/>
      <w:ind w:left="142" w:right="-801"/>
      <w:jc w:val="right"/>
      <w:rPr>
        <w:rFonts w:ascii="Arial" w:hAnsi="Arial" w:cs="Arial"/>
      </w:rPr>
    </w:pPr>
    <w:r w:rsidRPr="00C22546">
      <w:rPr>
        <w:rFonts w:ascii="Arial" w:hAnsi="Arial" w:cs="Arial"/>
        <w:bCs/>
        <w:color w:val="404040"/>
      </w:rPr>
      <w:t xml:space="preserve">Página </w:t>
    </w:r>
    <w:r w:rsidRPr="006A34A0">
      <w:rPr>
        <w:rFonts w:ascii="Arial" w:hAnsi="Arial" w:cs="Arial"/>
        <w:bCs/>
        <w:color w:val="404040"/>
      </w:rPr>
      <w:fldChar w:fldCharType="begin"/>
    </w:r>
    <w:r w:rsidRPr="00C22546">
      <w:rPr>
        <w:rFonts w:ascii="Arial" w:hAnsi="Arial" w:cs="Arial"/>
        <w:bCs/>
        <w:color w:val="404040"/>
      </w:rPr>
      <w:instrText xml:space="preserve"> PAGE  \* Arabic </w:instrText>
    </w:r>
    <w:r w:rsidRPr="006A34A0">
      <w:rPr>
        <w:rFonts w:ascii="Arial" w:hAnsi="Arial" w:cs="Arial"/>
        <w:bCs/>
        <w:color w:val="404040"/>
      </w:rPr>
      <w:fldChar w:fldCharType="separate"/>
    </w:r>
    <w:r>
      <w:rPr>
        <w:rFonts w:ascii="Arial" w:hAnsi="Arial" w:cs="Arial"/>
        <w:bCs/>
        <w:color w:val="404040"/>
      </w:rPr>
      <w:t>1</w:t>
    </w:r>
    <w:r w:rsidRPr="006A34A0">
      <w:rPr>
        <w:rFonts w:ascii="Arial" w:hAnsi="Arial" w:cs="Arial"/>
        <w:bCs/>
        <w:color w:val="404040"/>
      </w:rPr>
      <w:fldChar w:fldCharType="end"/>
    </w:r>
    <w:r w:rsidRPr="00C22546">
      <w:rPr>
        <w:rFonts w:ascii="Arial" w:hAnsi="Arial" w:cs="Arial"/>
        <w:bCs/>
        <w:color w:val="404040"/>
      </w:rPr>
      <w:t>/</w:t>
    </w:r>
    <w:r w:rsidR="00050346">
      <w:rPr>
        <w:rFonts w:ascii="Arial" w:hAnsi="Arial" w:cs="Arial"/>
        <w:bCs/>
        <w:color w:val="4040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050"/>
    <w:multiLevelType w:val="hybridMultilevel"/>
    <w:tmpl w:val="927AD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B0B11"/>
    <w:multiLevelType w:val="hybridMultilevel"/>
    <w:tmpl w:val="7A6AB3CC"/>
    <w:lvl w:ilvl="0" w:tplc="EAB6C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C1380"/>
    <w:multiLevelType w:val="hybridMultilevel"/>
    <w:tmpl w:val="7736E4CC"/>
    <w:lvl w:ilvl="0" w:tplc="1FE88B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C6EDF"/>
    <w:multiLevelType w:val="hybridMultilevel"/>
    <w:tmpl w:val="866EA46C"/>
    <w:lvl w:ilvl="0" w:tplc="00645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099764">
    <w:abstractNumId w:val="0"/>
  </w:num>
  <w:num w:numId="2" w16cid:durableId="710616079">
    <w:abstractNumId w:val="2"/>
  </w:num>
  <w:num w:numId="3" w16cid:durableId="1856117864">
    <w:abstractNumId w:val="1"/>
  </w:num>
  <w:num w:numId="4" w16cid:durableId="1095830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FB"/>
    <w:rsid w:val="00001166"/>
    <w:rsid w:val="000018F1"/>
    <w:rsid w:val="000045EF"/>
    <w:rsid w:val="000050EE"/>
    <w:rsid w:val="000051E8"/>
    <w:rsid w:val="00005870"/>
    <w:rsid w:val="0000682A"/>
    <w:rsid w:val="00011AB3"/>
    <w:rsid w:val="00012F3A"/>
    <w:rsid w:val="00014125"/>
    <w:rsid w:val="000157F4"/>
    <w:rsid w:val="00015A2E"/>
    <w:rsid w:val="000200B6"/>
    <w:rsid w:val="0002180A"/>
    <w:rsid w:val="0002631B"/>
    <w:rsid w:val="000305C4"/>
    <w:rsid w:val="00030986"/>
    <w:rsid w:val="00030F2E"/>
    <w:rsid w:val="00031D5C"/>
    <w:rsid w:val="00031E16"/>
    <w:rsid w:val="0003200A"/>
    <w:rsid w:val="00033D6E"/>
    <w:rsid w:val="0003552F"/>
    <w:rsid w:val="0003671E"/>
    <w:rsid w:val="00041573"/>
    <w:rsid w:val="000423EF"/>
    <w:rsid w:val="00042773"/>
    <w:rsid w:val="00042956"/>
    <w:rsid w:val="00042F34"/>
    <w:rsid w:val="00044B08"/>
    <w:rsid w:val="00044C7B"/>
    <w:rsid w:val="00046267"/>
    <w:rsid w:val="00047EA7"/>
    <w:rsid w:val="000502AB"/>
    <w:rsid w:val="00050346"/>
    <w:rsid w:val="00053857"/>
    <w:rsid w:val="00053B48"/>
    <w:rsid w:val="0005760B"/>
    <w:rsid w:val="00057638"/>
    <w:rsid w:val="00057AF4"/>
    <w:rsid w:val="0006084F"/>
    <w:rsid w:val="00060BF4"/>
    <w:rsid w:val="000628A1"/>
    <w:rsid w:val="00071D9F"/>
    <w:rsid w:val="0007211B"/>
    <w:rsid w:val="00075921"/>
    <w:rsid w:val="00077861"/>
    <w:rsid w:val="00077A6A"/>
    <w:rsid w:val="00085C2D"/>
    <w:rsid w:val="00093B86"/>
    <w:rsid w:val="00096948"/>
    <w:rsid w:val="000A1DB7"/>
    <w:rsid w:val="000A4F16"/>
    <w:rsid w:val="000A7218"/>
    <w:rsid w:val="000A7358"/>
    <w:rsid w:val="000B1289"/>
    <w:rsid w:val="000D098C"/>
    <w:rsid w:val="000D1780"/>
    <w:rsid w:val="000D18B0"/>
    <w:rsid w:val="000D45BA"/>
    <w:rsid w:val="000D586A"/>
    <w:rsid w:val="000D59DE"/>
    <w:rsid w:val="000E0340"/>
    <w:rsid w:val="000E0F39"/>
    <w:rsid w:val="000E2437"/>
    <w:rsid w:val="000E30E3"/>
    <w:rsid w:val="000E47DC"/>
    <w:rsid w:val="000E49A2"/>
    <w:rsid w:val="000E552C"/>
    <w:rsid w:val="000F14E4"/>
    <w:rsid w:val="000F25B4"/>
    <w:rsid w:val="000F344A"/>
    <w:rsid w:val="000F3945"/>
    <w:rsid w:val="00101D87"/>
    <w:rsid w:val="00106186"/>
    <w:rsid w:val="00106CC5"/>
    <w:rsid w:val="00112E32"/>
    <w:rsid w:val="00113540"/>
    <w:rsid w:val="00113E74"/>
    <w:rsid w:val="00114171"/>
    <w:rsid w:val="00117BD8"/>
    <w:rsid w:val="00123738"/>
    <w:rsid w:val="00126CEE"/>
    <w:rsid w:val="00127033"/>
    <w:rsid w:val="0013259E"/>
    <w:rsid w:val="001377CD"/>
    <w:rsid w:val="00146BC6"/>
    <w:rsid w:val="00150D3F"/>
    <w:rsid w:val="00153013"/>
    <w:rsid w:val="001532C5"/>
    <w:rsid w:val="001532DF"/>
    <w:rsid w:val="00154BDE"/>
    <w:rsid w:val="00154DE9"/>
    <w:rsid w:val="001556B7"/>
    <w:rsid w:val="00155FA9"/>
    <w:rsid w:val="0015642A"/>
    <w:rsid w:val="00157898"/>
    <w:rsid w:val="00162382"/>
    <w:rsid w:val="00165B38"/>
    <w:rsid w:val="001675B5"/>
    <w:rsid w:val="0016790C"/>
    <w:rsid w:val="00172CC5"/>
    <w:rsid w:val="00173D2E"/>
    <w:rsid w:val="00175393"/>
    <w:rsid w:val="001753FE"/>
    <w:rsid w:val="0017663F"/>
    <w:rsid w:val="00185DB1"/>
    <w:rsid w:val="00190A88"/>
    <w:rsid w:val="0019153C"/>
    <w:rsid w:val="00192219"/>
    <w:rsid w:val="00194C22"/>
    <w:rsid w:val="001961DC"/>
    <w:rsid w:val="001A1DDB"/>
    <w:rsid w:val="001A6AF1"/>
    <w:rsid w:val="001B072C"/>
    <w:rsid w:val="001B4768"/>
    <w:rsid w:val="001C1DBF"/>
    <w:rsid w:val="001C1F49"/>
    <w:rsid w:val="001C3634"/>
    <w:rsid w:val="001C6357"/>
    <w:rsid w:val="001C6ECF"/>
    <w:rsid w:val="001D040D"/>
    <w:rsid w:val="001D0F56"/>
    <w:rsid w:val="001D1643"/>
    <w:rsid w:val="001D3C9D"/>
    <w:rsid w:val="001D53E1"/>
    <w:rsid w:val="001D58F9"/>
    <w:rsid w:val="001D6BD0"/>
    <w:rsid w:val="001E00F8"/>
    <w:rsid w:val="001E23CB"/>
    <w:rsid w:val="001E3355"/>
    <w:rsid w:val="001E51A0"/>
    <w:rsid w:val="001E6A18"/>
    <w:rsid w:val="001F0BF8"/>
    <w:rsid w:val="001F6168"/>
    <w:rsid w:val="001F762B"/>
    <w:rsid w:val="00204862"/>
    <w:rsid w:val="00211ED1"/>
    <w:rsid w:val="00214D51"/>
    <w:rsid w:val="00215061"/>
    <w:rsid w:val="0021754D"/>
    <w:rsid w:val="0022149D"/>
    <w:rsid w:val="002214C4"/>
    <w:rsid w:val="00223EF5"/>
    <w:rsid w:val="002244F8"/>
    <w:rsid w:val="00224D7F"/>
    <w:rsid w:val="002251AC"/>
    <w:rsid w:val="002251B2"/>
    <w:rsid w:val="00227163"/>
    <w:rsid w:val="00227D68"/>
    <w:rsid w:val="0024008A"/>
    <w:rsid w:val="00240130"/>
    <w:rsid w:val="00242A98"/>
    <w:rsid w:val="00244B70"/>
    <w:rsid w:val="0024582C"/>
    <w:rsid w:val="00246AAC"/>
    <w:rsid w:val="00251829"/>
    <w:rsid w:val="00256FBA"/>
    <w:rsid w:val="00257094"/>
    <w:rsid w:val="00260A01"/>
    <w:rsid w:val="00261E4F"/>
    <w:rsid w:val="00261F1A"/>
    <w:rsid w:val="00262CD9"/>
    <w:rsid w:val="00262F27"/>
    <w:rsid w:val="0026502A"/>
    <w:rsid w:val="00266AFB"/>
    <w:rsid w:val="0027060F"/>
    <w:rsid w:val="0027162A"/>
    <w:rsid w:val="00274175"/>
    <w:rsid w:val="00275D75"/>
    <w:rsid w:val="00276CEE"/>
    <w:rsid w:val="002772F2"/>
    <w:rsid w:val="002773D3"/>
    <w:rsid w:val="002804FB"/>
    <w:rsid w:val="0028071B"/>
    <w:rsid w:val="002865F7"/>
    <w:rsid w:val="00291A3E"/>
    <w:rsid w:val="002925F9"/>
    <w:rsid w:val="0029314C"/>
    <w:rsid w:val="0029763E"/>
    <w:rsid w:val="0029764D"/>
    <w:rsid w:val="002A23B7"/>
    <w:rsid w:val="002A4D0E"/>
    <w:rsid w:val="002A57D7"/>
    <w:rsid w:val="002A608A"/>
    <w:rsid w:val="002B7ACB"/>
    <w:rsid w:val="002C1079"/>
    <w:rsid w:val="002C25CC"/>
    <w:rsid w:val="002C2C61"/>
    <w:rsid w:val="002C3FD3"/>
    <w:rsid w:val="002C66A3"/>
    <w:rsid w:val="002C6A85"/>
    <w:rsid w:val="002C6DEC"/>
    <w:rsid w:val="002D2DB9"/>
    <w:rsid w:val="002D323A"/>
    <w:rsid w:val="002E1CA8"/>
    <w:rsid w:val="002E643A"/>
    <w:rsid w:val="002F0D62"/>
    <w:rsid w:val="002F2D0F"/>
    <w:rsid w:val="002F6791"/>
    <w:rsid w:val="00301217"/>
    <w:rsid w:val="00303A3E"/>
    <w:rsid w:val="00304CFE"/>
    <w:rsid w:val="00313C63"/>
    <w:rsid w:val="00317613"/>
    <w:rsid w:val="003179E2"/>
    <w:rsid w:val="003249BF"/>
    <w:rsid w:val="003261C7"/>
    <w:rsid w:val="00332567"/>
    <w:rsid w:val="0033303E"/>
    <w:rsid w:val="003360E9"/>
    <w:rsid w:val="0033626A"/>
    <w:rsid w:val="00336903"/>
    <w:rsid w:val="0033739E"/>
    <w:rsid w:val="00337EB3"/>
    <w:rsid w:val="00344404"/>
    <w:rsid w:val="00345958"/>
    <w:rsid w:val="0034604A"/>
    <w:rsid w:val="00347CFA"/>
    <w:rsid w:val="00352328"/>
    <w:rsid w:val="0035454C"/>
    <w:rsid w:val="0036180D"/>
    <w:rsid w:val="00361B10"/>
    <w:rsid w:val="00363686"/>
    <w:rsid w:val="00364201"/>
    <w:rsid w:val="003700AD"/>
    <w:rsid w:val="00370D91"/>
    <w:rsid w:val="00371027"/>
    <w:rsid w:val="003738B3"/>
    <w:rsid w:val="00374833"/>
    <w:rsid w:val="0037771C"/>
    <w:rsid w:val="00382B7A"/>
    <w:rsid w:val="0038405F"/>
    <w:rsid w:val="00384FC3"/>
    <w:rsid w:val="0038749E"/>
    <w:rsid w:val="00393C67"/>
    <w:rsid w:val="00396358"/>
    <w:rsid w:val="00397856"/>
    <w:rsid w:val="003A1A1B"/>
    <w:rsid w:val="003A6E46"/>
    <w:rsid w:val="003A7B3D"/>
    <w:rsid w:val="003B0231"/>
    <w:rsid w:val="003B0DE7"/>
    <w:rsid w:val="003B29D8"/>
    <w:rsid w:val="003B3AC6"/>
    <w:rsid w:val="003B5030"/>
    <w:rsid w:val="003B7BB1"/>
    <w:rsid w:val="003C0761"/>
    <w:rsid w:val="003C2768"/>
    <w:rsid w:val="003C3BA4"/>
    <w:rsid w:val="003C4931"/>
    <w:rsid w:val="003C54FC"/>
    <w:rsid w:val="003C5A45"/>
    <w:rsid w:val="003C68E9"/>
    <w:rsid w:val="003C7816"/>
    <w:rsid w:val="003D0C16"/>
    <w:rsid w:val="003D0D1E"/>
    <w:rsid w:val="003D2F83"/>
    <w:rsid w:val="003D355F"/>
    <w:rsid w:val="003D383E"/>
    <w:rsid w:val="003D59D1"/>
    <w:rsid w:val="003E1B98"/>
    <w:rsid w:val="003E3964"/>
    <w:rsid w:val="003E397F"/>
    <w:rsid w:val="003E472A"/>
    <w:rsid w:val="003E685E"/>
    <w:rsid w:val="003E7D4D"/>
    <w:rsid w:val="003F0575"/>
    <w:rsid w:val="003F3AB2"/>
    <w:rsid w:val="003F5804"/>
    <w:rsid w:val="003F5DAB"/>
    <w:rsid w:val="003F7B85"/>
    <w:rsid w:val="003F7DC8"/>
    <w:rsid w:val="00401666"/>
    <w:rsid w:val="00402371"/>
    <w:rsid w:val="00403A04"/>
    <w:rsid w:val="0040622F"/>
    <w:rsid w:val="00407D81"/>
    <w:rsid w:val="00407E22"/>
    <w:rsid w:val="004109A7"/>
    <w:rsid w:val="004113CE"/>
    <w:rsid w:val="00411721"/>
    <w:rsid w:val="004137C1"/>
    <w:rsid w:val="004141AE"/>
    <w:rsid w:val="00417090"/>
    <w:rsid w:val="004177A1"/>
    <w:rsid w:val="004179CD"/>
    <w:rsid w:val="0042079E"/>
    <w:rsid w:val="00421091"/>
    <w:rsid w:val="00422724"/>
    <w:rsid w:val="004239EF"/>
    <w:rsid w:val="00425038"/>
    <w:rsid w:val="004252E0"/>
    <w:rsid w:val="00426372"/>
    <w:rsid w:val="00433213"/>
    <w:rsid w:val="0044385E"/>
    <w:rsid w:val="004467CF"/>
    <w:rsid w:val="00446F6D"/>
    <w:rsid w:val="0044792F"/>
    <w:rsid w:val="004508F9"/>
    <w:rsid w:val="0045626C"/>
    <w:rsid w:val="00457728"/>
    <w:rsid w:val="00462064"/>
    <w:rsid w:val="0046515E"/>
    <w:rsid w:val="00465BB4"/>
    <w:rsid w:val="00473232"/>
    <w:rsid w:val="00473E70"/>
    <w:rsid w:val="004761E2"/>
    <w:rsid w:val="00476274"/>
    <w:rsid w:val="00477107"/>
    <w:rsid w:val="004818EB"/>
    <w:rsid w:val="00483499"/>
    <w:rsid w:val="00484DB0"/>
    <w:rsid w:val="00486E15"/>
    <w:rsid w:val="0049018E"/>
    <w:rsid w:val="00492E84"/>
    <w:rsid w:val="00492F65"/>
    <w:rsid w:val="004936EA"/>
    <w:rsid w:val="00493F3A"/>
    <w:rsid w:val="004948D7"/>
    <w:rsid w:val="004A061D"/>
    <w:rsid w:val="004A4B88"/>
    <w:rsid w:val="004B0EAD"/>
    <w:rsid w:val="004B127A"/>
    <w:rsid w:val="004C0807"/>
    <w:rsid w:val="004C0D6C"/>
    <w:rsid w:val="004C155B"/>
    <w:rsid w:val="004C4B53"/>
    <w:rsid w:val="004C6C86"/>
    <w:rsid w:val="004D1568"/>
    <w:rsid w:val="004D233E"/>
    <w:rsid w:val="004D259C"/>
    <w:rsid w:val="004D4ED8"/>
    <w:rsid w:val="004F106F"/>
    <w:rsid w:val="004F1CA2"/>
    <w:rsid w:val="004F6B08"/>
    <w:rsid w:val="004F7D65"/>
    <w:rsid w:val="004F7E8B"/>
    <w:rsid w:val="00501BBC"/>
    <w:rsid w:val="005026DA"/>
    <w:rsid w:val="005057C6"/>
    <w:rsid w:val="00512A62"/>
    <w:rsid w:val="00516B27"/>
    <w:rsid w:val="0051765D"/>
    <w:rsid w:val="0051786C"/>
    <w:rsid w:val="00520D61"/>
    <w:rsid w:val="0052296D"/>
    <w:rsid w:val="00522B5B"/>
    <w:rsid w:val="0052363B"/>
    <w:rsid w:val="00523891"/>
    <w:rsid w:val="00527265"/>
    <w:rsid w:val="005337AC"/>
    <w:rsid w:val="005339EC"/>
    <w:rsid w:val="00537F68"/>
    <w:rsid w:val="00541C1A"/>
    <w:rsid w:val="005432B8"/>
    <w:rsid w:val="00551443"/>
    <w:rsid w:val="005530EB"/>
    <w:rsid w:val="00557CF0"/>
    <w:rsid w:val="00560A1D"/>
    <w:rsid w:val="005625DB"/>
    <w:rsid w:val="0056412F"/>
    <w:rsid w:val="00564790"/>
    <w:rsid w:val="00564F06"/>
    <w:rsid w:val="005655E5"/>
    <w:rsid w:val="0056615B"/>
    <w:rsid w:val="00571128"/>
    <w:rsid w:val="00574338"/>
    <w:rsid w:val="00575881"/>
    <w:rsid w:val="00575CFF"/>
    <w:rsid w:val="005805FA"/>
    <w:rsid w:val="0058201F"/>
    <w:rsid w:val="00582252"/>
    <w:rsid w:val="00585ECA"/>
    <w:rsid w:val="00586BAF"/>
    <w:rsid w:val="00590645"/>
    <w:rsid w:val="00591919"/>
    <w:rsid w:val="00594CD2"/>
    <w:rsid w:val="00595448"/>
    <w:rsid w:val="00597A72"/>
    <w:rsid w:val="005A14ED"/>
    <w:rsid w:val="005A290C"/>
    <w:rsid w:val="005A2C69"/>
    <w:rsid w:val="005A6F11"/>
    <w:rsid w:val="005B2B56"/>
    <w:rsid w:val="005B3479"/>
    <w:rsid w:val="005B6E97"/>
    <w:rsid w:val="005B7D3E"/>
    <w:rsid w:val="005C05DC"/>
    <w:rsid w:val="005C3F56"/>
    <w:rsid w:val="005C444C"/>
    <w:rsid w:val="005C7E1B"/>
    <w:rsid w:val="005D71F3"/>
    <w:rsid w:val="005E0A2F"/>
    <w:rsid w:val="005E3BB8"/>
    <w:rsid w:val="005E789D"/>
    <w:rsid w:val="005E7E38"/>
    <w:rsid w:val="005F12A6"/>
    <w:rsid w:val="005F1B53"/>
    <w:rsid w:val="005F33B6"/>
    <w:rsid w:val="005F3401"/>
    <w:rsid w:val="005F57A7"/>
    <w:rsid w:val="005F7DDD"/>
    <w:rsid w:val="00603547"/>
    <w:rsid w:val="00603988"/>
    <w:rsid w:val="00604693"/>
    <w:rsid w:val="0060646A"/>
    <w:rsid w:val="0061055A"/>
    <w:rsid w:val="00612E0F"/>
    <w:rsid w:val="006144BC"/>
    <w:rsid w:val="00614BAC"/>
    <w:rsid w:val="00615C95"/>
    <w:rsid w:val="006176EC"/>
    <w:rsid w:val="00621D53"/>
    <w:rsid w:val="00621FD5"/>
    <w:rsid w:val="00622EE5"/>
    <w:rsid w:val="00623A78"/>
    <w:rsid w:val="00623AB1"/>
    <w:rsid w:val="00623D4A"/>
    <w:rsid w:val="006302E3"/>
    <w:rsid w:val="00630EA2"/>
    <w:rsid w:val="0063349B"/>
    <w:rsid w:val="00634ECF"/>
    <w:rsid w:val="006353DE"/>
    <w:rsid w:val="00636EC4"/>
    <w:rsid w:val="00637C6E"/>
    <w:rsid w:val="00637D41"/>
    <w:rsid w:val="00641516"/>
    <w:rsid w:val="00641A03"/>
    <w:rsid w:val="00643DD0"/>
    <w:rsid w:val="00647F35"/>
    <w:rsid w:val="00652A90"/>
    <w:rsid w:val="0065331C"/>
    <w:rsid w:val="006535D9"/>
    <w:rsid w:val="0065433E"/>
    <w:rsid w:val="006553F3"/>
    <w:rsid w:val="00655921"/>
    <w:rsid w:val="006560B2"/>
    <w:rsid w:val="00662534"/>
    <w:rsid w:val="00663A36"/>
    <w:rsid w:val="00663E00"/>
    <w:rsid w:val="0066529E"/>
    <w:rsid w:val="00666BBF"/>
    <w:rsid w:val="00667332"/>
    <w:rsid w:val="0067016E"/>
    <w:rsid w:val="00670C11"/>
    <w:rsid w:val="00671D20"/>
    <w:rsid w:val="00672CBB"/>
    <w:rsid w:val="00676AE7"/>
    <w:rsid w:val="006811A2"/>
    <w:rsid w:val="00681AB7"/>
    <w:rsid w:val="006832CB"/>
    <w:rsid w:val="006836C9"/>
    <w:rsid w:val="00683ECE"/>
    <w:rsid w:val="00684119"/>
    <w:rsid w:val="00684F73"/>
    <w:rsid w:val="006869DF"/>
    <w:rsid w:val="006879C4"/>
    <w:rsid w:val="0069181E"/>
    <w:rsid w:val="00693D6B"/>
    <w:rsid w:val="00695CF1"/>
    <w:rsid w:val="00695FE3"/>
    <w:rsid w:val="0069659C"/>
    <w:rsid w:val="006A220C"/>
    <w:rsid w:val="006A72C3"/>
    <w:rsid w:val="006A7F4E"/>
    <w:rsid w:val="006B64FB"/>
    <w:rsid w:val="006C19A5"/>
    <w:rsid w:val="006C53E9"/>
    <w:rsid w:val="006C5E3F"/>
    <w:rsid w:val="006C6D39"/>
    <w:rsid w:val="006D6F5A"/>
    <w:rsid w:val="006E38FE"/>
    <w:rsid w:val="006E42FB"/>
    <w:rsid w:val="006E598D"/>
    <w:rsid w:val="006E5C92"/>
    <w:rsid w:val="006E6BE0"/>
    <w:rsid w:val="006E7F8D"/>
    <w:rsid w:val="006F027F"/>
    <w:rsid w:val="006F0DC1"/>
    <w:rsid w:val="006F0E62"/>
    <w:rsid w:val="006F110E"/>
    <w:rsid w:val="006F18CC"/>
    <w:rsid w:val="006F58C1"/>
    <w:rsid w:val="006F76C3"/>
    <w:rsid w:val="00703896"/>
    <w:rsid w:val="0070441E"/>
    <w:rsid w:val="00705338"/>
    <w:rsid w:val="00706B97"/>
    <w:rsid w:val="00707040"/>
    <w:rsid w:val="007077C8"/>
    <w:rsid w:val="007136B0"/>
    <w:rsid w:val="007145D1"/>
    <w:rsid w:val="00715FFA"/>
    <w:rsid w:val="007171C1"/>
    <w:rsid w:val="00720B71"/>
    <w:rsid w:val="00722813"/>
    <w:rsid w:val="0072286B"/>
    <w:rsid w:val="007301F9"/>
    <w:rsid w:val="00730599"/>
    <w:rsid w:val="00730DFF"/>
    <w:rsid w:val="00732602"/>
    <w:rsid w:val="00732D20"/>
    <w:rsid w:val="00735B8E"/>
    <w:rsid w:val="00735E9F"/>
    <w:rsid w:val="0073726C"/>
    <w:rsid w:val="00737E99"/>
    <w:rsid w:val="0074421E"/>
    <w:rsid w:val="00744AFB"/>
    <w:rsid w:val="0074799B"/>
    <w:rsid w:val="007504A9"/>
    <w:rsid w:val="00750965"/>
    <w:rsid w:val="0075394A"/>
    <w:rsid w:val="007544E4"/>
    <w:rsid w:val="0075559A"/>
    <w:rsid w:val="0075691A"/>
    <w:rsid w:val="00756AA0"/>
    <w:rsid w:val="00757335"/>
    <w:rsid w:val="0075782E"/>
    <w:rsid w:val="00757D10"/>
    <w:rsid w:val="00757DA2"/>
    <w:rsid w:val="00762B90"/>
    <w:rsid w:val="007653E5"/>
    <w:rsid w:val="00766779"/>
    <w:rsid w:val="00767124"/>
    <w:rsid w:val="00771109"/>
    <w:rsid w:val="0077268F"/>
    <w:rsid w:val="007726E1"/>
    <w:rsid w:val="00781C0B"/>
    <w:rsid w:val="00792700"/>
    <w:rsid w:val="00793B28"/>
    <w:rsid w:val="00795726"/>
    <w:rsid w:val="00796142"/>
    <w:rsid w:val="00797645"/>
    <w:rsid w:val="007A163B"/>
    <w:rsid w:val="007A6D6C"/>
    <w:rsid w:val="007B2073"/>
    <w:rsid w:val="007B2484"/>
    <w:rsid w:val="007B2590"/>
    <w:rsid w:val="007B38AB"/>
    <w:rsid w:val="007B3F89"/>
    <w:rsid w:val="007B59C2"/>
    <w:rsid w:val="007C0A72"/>
    <w:rsid w:val="007C321E"/>
    <w:rsid w:val="007C3A1B"/>
    <w:rsid w:val="007C5CB5"/>
    <w:rsid w:val="007C6373"/>
    <w:rsid w:val="007C6755"/>
    <w:rsid w:val="007D0859"/>
    <w:rsid w:val="007D19CE"/>
    <w:rsid w:val="007D297F"/>
    <w:rsid w:val="007D3F61"/>
    <w:rsid w:val="007D443B"/>
    <w:rsid w:val="007E11FC"/>
    <w:rsid w:val="007E1A62"/>
    <w:rsid w:val="007E56FF"/>
    <w:rsid w:val="007E5FBD"/>
    <w:rsid w:val="007E6636"/>
    <w:rsid w:val="007E7DAB"/>
    <w:rsid w:val="007F028D"/>
    <w:rsid w:val="007F099C"/>
    <w:rsid w:val="007F27D4"/>
    <w:rsid w:val="007F34D5"/>
    <w:rsid w:val="007F4A7D"/>
    <w:rsid w:val="007F60BF"/>
    <w:rsid w:val="007F647E"/>
    <w:rsid w:val="008033C1"/>
    <w:rsid w:val="00814902"/>
    <w:rsid w:val="00814E69"/>
    <w:rsid w:val="00816442"/>
    <w:rsid w:val="00816CDC"/>
    <w:rsid w:val="00821BF9"/>
    <w:rsid w:val="00825AD0"/>
    <w:rsid w:val="00832A0B"/>
    <w:rsid w:val="00834A56"/>
    <w:rsid w:val="00836AA3"/>
    <w:rsid w:val="0084012C"/>
    <w:rsid w:val="00840E80"/>
    <w:rsid w:val="00842BB8"/>
    <w:rsid w:val="008446AA"/>
    <w:rsid w:val="00845C79"/>
    <w:rsid w:val="0084691F"/>
    <w:rsid w:val="00846A21"/>
    <w:rsid w:val="0084724C"/>
    <w:rsid w:val="00851BD5"/>
    <w:rsid w:val="0085248B"/>
    <w:rsid w:val="008531A0"/>
    <w:rsid w:val="00853C92"/>
    <w:rsid w:val="008666C2"/>
    <w:rsid w:val="00867BC5"/>
    <w:rsid w:val="00867F5C"/>
    <w:rsid w:val="0087082D"/>
    <w:rsid w:val="00870B8D"/>
    <w:rsid w:val="00872A62"/>
    <w:rsid w:val="008737DC"/>
    <w:rsid w:val="008767E4"/>
    <w:rsid w:val="00880136"/>
    <w:rsid w:val="00884457"/>
    <w:rsid w:val="00885312"/>
    <w:rsid w:val="00887C5A"/>
    <w:rsid w:val="008921CD"/>
    <w:rsid w:val="008938D1"/>
    <w:rsid w:val="008A0D07"/>
    <w:rsid w:val="008A1A27"/>
    <w:rsid w:val="008A1AAA"/>
    <w:rsid w:val="008A41D5"/>
    <w:rsid w:val="008A782B"/>
    <w:rsid w:val="008A79D4"/>
    <w:rsid w:val="008A7CB6"/>
    <w:rsid w:val="008B03FC"/>
    <w:rsid w:val="008B31D0"/>
    <w:rsid w:val="008B5952"/>
    <w:rsid w:val="008B5F16"/>
    <w:rsid w:val="008C02AC"/>
    <w:rsid w:val="008C1434"/>
    <w:rsid w:val="008C22F2"/>
    <w:rsid w:val="008C283D"/>
    <w:rsid w:val="008C4226"/>
    <w:rsid w:val="008C4C6D"/>
    <w:rsid w:val="008C7B46"/>
    <w:rsid w:val="008C7F51"/>
    <w:rsid w:val="008D44BB"/>
    <w:rsid w:val="008D4BFC"/>
    <w:rsid w:val="008D586A"/>
    <w:rsid w:val="008E4723"/>
    <w:rsid w:val="008E5652"/>
    <w:rsid w:val="008F3197"/>
    <w:rsid w:val="008F3953"/>
    <w:rsid w:val="008F4330"/>
    <w:rsid w:val="008F7955"/>
    <w:rsid w:val="008F7F51"/>
    <w:rsid w:val="0090537C"/>
    <w:rsid w:val="00905519"/>
    <w:rsid w:val="0090618E"/>
    <w:rsid w:val="0090635B"/>
    <w:rsid w:val="009127F3"/>
    <w:rsid w:val="00913691"/>
    <w:rsid w:val="0091489E"/>
    <w:rsid w:val="00914C24"/>
    <w:rsid w:val="00915237"/>
    <w:rsid w:val="00917963"/>
    <w:rsid w:val="009200A9"/>
    <w:rsid w:val="00922E0E"/>
    <w:rsid w:val="0092488E"/>
    <w:rsid w:val="0093042E"/>
    <w:rsid w:val="009313F6"/>
    <w:rsid w:val="00934DAF"/>
    <w:rsid w:val="00937C53"/>
    <w:rsid w:val="009404CD"/>
    <w:rsid w:val="0094135F"/>
    <w:rsid w:val="00942F17"/>
    <w:rsid w:val="0094430F"/>
    <w:rsid w:val="0094721B"/>
    <w:rsid w:val="00951503"/>
    <w:rsid w:val="00952D53"/>
    <w:rsid w:val="00955914"/>
    <w:rsid w:val="00956B53"/>
    <w:rsid w:val="00957729"/>
    <w:rsid w:val="0096086E"/>
    <w:rsid w:val="009636A6"/>
    <w:rsid w:val="00963D39"/>
    <w:rsid w:val="00977649"/>
    <w:rsid w:val="00981D76"/>
    <w:rsid w:val="00982AD1"/>
    <w:rsid w:val="009840BF"/>
    <w:rsid w:val="0098439D"/>
    <w:rsid w:val="00984C07"/>
    <w:rsid w:val="009859F7"/>
    <w:rsid w:val="009918AB"/>
    <w:rsid w:val="00991A10"/>
    <w:rsid w:val="00996235"/>
    <w:rsid w:val="00997881"/>
    <w:rsid w:val="009A3B41"/>
    <w:rsid w:val="009A4DB9"/>
    <w:rsid w:val="009A5197"/>
    <w:rsid w:val="009A625E"/>
    <w:rsid w:val="009A6C3E"/>
    <w:rsid w:val="009B130C"/>
    <w:rsid w:val="009B1F6C"/>
    <w:rsid w:val="009B2C14"/>
    <w:rsid w:val="009B4D59"/>
    <w:rsid w:val="009C006C"/>
    <w:rsid w:val="009C100C"/>
    <w:rsid w:val="009C180E"/>
    <w:rsid w:val="009C2037"/>
    <w:rsid w:val="009C510E"/>
    <w:rsid w:val="009D3C15"/>
    <w:rsid w:val="009D555D"/>
    <w:rsid w:val="009E11B2"/>
    <w:rsid w:val="009E3516"/>
    <w:rsid w:val="009E38B7"/>
    <w:rsid w:val="009E59CF"/>
    <w:rsid w:val="009E5C29"/>
    <w:rsid w:val="009E727B"/>
    <w:rsid w:val="009F14F0"/>
    <w:rsid w:val="009F2E17"/>
    <w:rsid w:val="009F349D"/>
    <w:rsid w:val="009F3F17"/>
    <w:rsid w:val="009F68CF"/>
    <w:rsid w:val="00A00B92"/>
    <w:rsid w:val="00A01DCF"/>
    <w:rsid w:val="00A02534"/>
    <w:rsid w:val="00A02E78"/>
    <w:rsid w:val="00A03ADD"/>
    <w:rsid w:val="00A05D76"/>
    <w:rsid w:val="00A07C4C"/>
    <w:rsid w:val="00A119D3"/>
    <w:rsid w:val="00A13F07"/>
    <w:rsid w:val="00A144A6"/>
    <w:rsid w:val="00A1525C"/>
    <w:rsid w:val="00A16E47"/>
    <w:rsid w:val="00A20093"/>
    <w:rsid w:val="00A213AD"/>
    <w:rsid w:val="00A219A2"/>
    <w:rsid w:val="00A21F64"/>
    <w:rsid w:val="00A22EA8"/>
    <w:rsid w:val="00A26C80"/>
    <w:rsid w:val="00A26E0B"/>
    <w:rsid w:val="00A2789C"/>
    <w:rsid w:val="00A326E5"/>
    <w:rsid w:val="00A35F8F"/>
    <w:rsid w:val="00A415DF"/>
    <w:rsid w:val="00A41940"/>
    <w:rsid w:val="00A424C9"/>
    <w:rsid w:val="00A43B31"/>
    <w:rsid w:val="00A43C39"/>
    <w:rsid w:val="00A51FF3"/>
    <w:rsid w:val="00A528D4"/>
    <w:rsid w:val="00A64774"/>
    <w:rsid w:val="00A66454"/>
    <w:rsid w:val="00A70811"/>
    <w:rsid w:val="00A70F79"/>
    <w:rsid w:val="00A7142D"/>
    <w:rsid w:val="00A74C89"/>
    <w:rsid w:val="00A77529"/>
    <w:rsid w:val="00A77844"/>
    <w:rsid w:val="00A83844"/>
    <w:rsid w:val="00A84005"/>
    <w:rsid w:val="00A864D2"/>
    <w:rsid w:val="00A87503"/>
    <w:rsid w:val="00A9022F"/>
    <w:rsid w:val="00A953B1"/>
    <w:rsid w:val="00A95B39"/>
    <w:rsid w:val="00AA061A"/>
    <w:rsid w:val="00AA1010"/>
    <w:rsid w:val="00AA43E0"/>
    <w:rsid w:val="00AA59B3"/>
    <w:rsid w:val="00AA6FBC"/>
    <w:rsid w:val="00AB0095"/>
    <w:rsid w:val="00AB0A71"/>
    <w:rsid w:val="00AB201A"/>
    <w:rsid w:val="00AB4467"/>
    <w:rsid w:val="00AC37AD"/>
    <w:rsid w:val="00AC3F28"/>
    <w:rsid w:val="00AC555C"/>
    <w:rsid w:val="00AC7A5C"/>
    <w:rsid w:val="00AC7E28"/>
    <w:rsid w:val="00AD263C"/>
    <w:rsid w:val="00AD354F"/>
    <w:rsid w:val="00AD50BD"/>
    <w:rsid w:val="00AD687E"/>
    <w:rsid w:val="00AE19B9"/>
    <w:rsid w:val="00AE3184"/>
    <w:rsid w:val="00AE31CD"/>
    <w:rsid w:val="00AE5606"/>
    <w:rsid w:val="00AF13DA"/>
    <w:rsid w:val="00AF25CC"/>
    <w:rsid w:val="00AF3EE8"/>
    <w:rsid w:val="00AF614B"/>
    <w:rsid w:val="00B02C64"/>
    <w:rsid w:val="00B04884"/>
    <w:rsid w:val="00B057DE"/>
    <w:rsid w:val="00B06B40"/>
    <w:rsid w:val="00B14375"/>
    <w:rsid w:val="00B1510E"/>
    <w:rsid w:val="00B1716C"/>
    <w:rsid w:val="00B20546"/>
    <w:rsid w:val="00B21C3A"/>
    <w:rsid w:val="00B236CD"/>
    <w:rsid w:val="00B26F16"/>
    <w:rsid w:val="00B3354C"/>
    <w:rsid w:val="00B33D99"/>
    <w:rsid w:val="00B33EB5"/>
    <w:rsid w:val="00B35A9B"/>
    <w:rsid w:val="00B36958"/>
    <w:rsid w:val="00B4344F"/>
    <w:rsid w:val="00B4468B"/>
    <w:rsid w:val="00B46B3C"/>
    <w:rsid w:val="00B50D6A"/>
    <w:rsid w:val="00B646E6"/>
    <w:rsid w:val="00B649B6"/>
    <w:rsid w:val="00B6539B"/>
    <w:rsid w:val="00B6584A"/>
    <w:rsid w:val="00B66856"/>
    <w:rsid w:val="00B67245"/>
    <w:rsid w:val="00B73036"/>
    <w:rsid w:val="00B740D7"/>
    <w:rsid w:val="00B773B4"/>
    <w:rsid w:val="00B81DEB"/>
    <w:rsid w:val="00B82CB5"/>
    <w:rsid w:val="00B8310F"/>
    <w:rsid w:val="00B8555F"/>
    <w:rsid w:val="00B9362A"/>
    <w:rsid w:val="00B93897"/>
    <w:rsid w:val="00B96960"/>
    <w:rsid w:val="00BA1689"/>
    <w:rsid w:val="00BA3BEE"/>
    <w:rsid w:val="00BB0EDA"/>
    <w:rsid w:val="00BB0FC6"/>
    <w:rsid w:val="00BB1F06"/>
    <w:rsid w:val="00BB4602"/>
    <w:rsid w:val="00BB5DE7"/>
    <w:rsid w:val="00BB6F30"/>
    <w:rsid w:val="00BB7128"/>
    <w:rsid w:val="00BB7E35"/>
    <w:rsid w:val="00BC0057"/>
    <w:rsid w:val="00BC0A6D"/>
    <w:rsid w:val="00BC1CF8"/>
    <w:rsid w:val="00BC5406"/>
    <w:rsid w:val="00BC59E3"/>
    <w:rsid w:val="00BC655A"/>
    <w:rsid w:val="00BD0020"/>
    <w:rsid w:val="00BD1E91"/>
    <w:rsid w:val="00BD3150"/>
    <w:rsid w:val="00BD650D"/>
    <w:rsid w:val="00BD6CDF"/>
    <w:rsid w:val="00BE1FD0"/>
    <w:rsid w:val="00BE3466"/>
    <w:rsid w:val="00BE3893"/>
    <w:rsid w:val="00BE5EEF"/>
    <w:rsid w:val="00BE7943"/>
    <w:rsid w:val="00BF0097"/>
    <w:rsid w:val="00BF0102"/>
    <w:rsid w:val="00BF0F73"/>
    <w:rsid w:val="00BF39F5"/>
    <w:rsid w:val="00C01C65"/>
    <w:rsid w:val="00C0397E"/>
    <w:rsid w:val="00C04CB4"/>
    <w:rsid w:val="00C10B25"/>
    <w:rsid w:val="00C1253C"/>
    <w:rsid w:val="00C14B8B"/>
    <w:rsid w:val="00C17937"/>
    <w:rsid w:val="00C17CE4"/>
    <w:rsid w:val="00C21B7C"/>
    <w:rsid w:val="00C224F3"/>
    <w:rsid w:val="00C22899"/>
    <w:rsid w:val="00C22C4F"/>
    <w:rsid w:val="00C231C4"/>
    <w:rsid w:val="00C2382A"/>
    <w:rsid w:val="00C23C29"/>
    <w:rsid w:val="00C25B5C"/>
    <w:rsid w:val="00C27496"/>
    <w:rsid w:val="00C278AF"/>
    <w:rsid w:val="00C30D89"/>
    <w:rsid w:val="00C3139D"/>
    <w:rsid w:val="00C3181B"/>
    <w:rsid w:val="00C33295"/>
    <w:rsid w:val="00C41D83"/>
    <w:rsid w:val="00C44F35"/>
    <w:rsid w:val="00C50B98"/>
    <w:rsid w:val="00C52024"/>
    <w:rsid w:val="00C55C43"/>
    <w:rsid w:val="00C577FA"/>
    <w:rsid w:val="00C57F41"/>
    <w:rsid w:val="00C61739"/>
    <w:rsid w:val="00C651B8"/>
    <w:rsid w:val="00C66C90"/>
    <w:rsid w:val="00C764FF"/>
    <w:rsid w:val="00C80C9C"/>
    <w:rsid w:val="00C8545F"/>
    <w:rsid w:val="00C85A44"/>
    <w:rsid w:val="00C9006D"/>
    <w:rsid w:val="00C903E5"/>
    <w:rsid w:val="00C91B65"/>
    <w:rsid w:val="00C9222E"/>
    <w:rsid w:val="00C9557F"/>
    <w:rsid w:val="00C96FFB"/>
    <w:rsid w:val="00C97525"/>
    <w:rsid w:val="00C97F50"/>
    <w:rsid w:val="00CA1843"/>
    <w:rsid w:val="00CB04BE"/>
    <w:rsid w:val="00CB095E"/>
    <w:rsid w:val="00CB0D25"/>
    <w:rsid w:val="00CB4415"/>
    <w:rsid w:val="00CB58D4"/>
    <w:rsid w:val="00CC14CC"/>
    <w:rsid w:val="00CC3F09"/>
    <w:rsid w:val="00CC5000"/>
    <w:rsid w:val="00CC5716"/>
    <w:rsid w:val="00CC65F9"/>
    <w:rsid w:val="00CD5461"/>
    <w:rsid w:val="00CD7DA1"/>
    <w:rsid w:val="00CE0B5C"/>
    <w:rsid w:val="00CE11AA"/>
    <w:rsid w:val="00CE3A2B"/>
    <w:rsid w:val="00CE3F02"/>
    <w:rsid w:val="00CE6FEF"/>
    <w:rsid w:val="00CE7009"/>
    <w:rsid w:val="00CE7D39"/>
    <w:rsid w:val="00CF0980"/>
    <w:rsid w:val="00CF1E1D"/>
    <w:rsid w:val="00CF4837"/>
    <w:rsid w:val="00CF57FF"/>
    <w:rsid w:val="00CF7CB1"/>
    <w:rsid w:val="00D0142B"/>
    <w:rsid w:val="00D02CB5"/>
    <w:rsid w:val="00D058E1"/>
    <w:rsid w:val="00D1359B"/>
    <w:rsid w:val="00D13EE3"/>
    <w:rsid w:val="00D209FE"/>
    <w:rsid w:val="00D22D3F"/>
    <w:rsid w:val="00D25233"/>
    <w:rsid w:val="00D27097"/>
    <w:rsid w:val="00D3216A"/>
    <w:rsid w:val="00D323FD"/>
    <w:rsid w:val="00D33497"/>
    <w:rsid w:val="00D35F5E"/>
    <w:rsid w:val="00D405AE"/>
    <w:rsid w:val="00D41709"/>
    <w:rsid w:val="00D43F9E"/>
    <w:rsid w:val="00D44989"/>
    <w:rsid w:val="00D45C4A"/>
    <w:rsid w:val="00D466ED"/>
    <w:rsid w:val="00D47DD5"/>
    <w:rsid w:val="00D54AFB"/>
    <w:rsid w:val="00D5669F"/>
    <w:rsid w:val="00D57568"/>
    <w:rsid w:val="00D612A2"/>
    <w:rsid w:val="00D64DF4"/>
    <w:rsid w:val="00D66573"/>
    <w:rsid w:val="00D70C55"/>
    <w:rsid w:val="00D76313"/>
    <w:rsid w:val="00D83ADE"/>
    <w:rsid w:val="00D909CD"/>
    <w:rsid w:val="00D90C6C"/>
    <w:rsid w:val="00D91F46"/>
    <w:rsid w:val="00D93C00"/>
    <w:rsid w:val="00D95C5D"/>
    <w:rsid w:val="00D971AF"/>
    <w:rsid w:val="00DA6244"/>
    <w:rsid w:val="00DA6BC4"/>
    <w:rsid w:val="00DB12ED"/>
    <w:rsid w:val="00DB2F00"/>
    <w:rsid w:val="00DB353B"/>
    <w:rsid w:val="00DB471E"/>
    <w:rsid w:val="00DB60E7"/>
    <w:rsid w:val="00DB6423"/>
    <w:rsid w:val="00DB7715"/>
    <w:rsid w:val="00DC08C7"/>
    <w:rsid w:val="00DC1C68"/>
    <w:rsid w:val="00DC490C"/>
    <w:rsid w:val="00DC5333"/>
    <w:rsid w:val="00DD136B"/>
    <w:rsid w:val="00DD34FE"/>
    <w:rsid w:val="00DD3BB5"/>
    <w:rsid w:val="00DD4B93"/>
    <w:rsid w:val="00DD6750"/>
    <w:rsid w:val="00DE1327"/>
    <w:rsid w:val="00DE41A2"/>
    <w:rsid w:val="00DE47FD"/>
    <w:rsid w:val="00DE624E"/>
    <w:rsid w:val="00DE7BFB"/>
    <w:rsid w:val="00DF0C9F"/>
    <w:rsid w:val="00DF3665"/>
    <w:rsid w:val="00DF7C5A"/>
    <w:rsid w:val="00E02EF8"/>
    <w:rsid w:val="00E05008"/>
    <w:rsid w:val="00E06F3A"/>
    <w:rsid w:val="00E07655"/>
    <w:rsid w:val="00E1368E"/>
    <w:rsid w:val="00E13B5F"/>
    <w:rsid w:val="00E2222D"/>
    <w:rsid w:val="00E22B8F"/>
    <w:rsid w:val="00E2349C"/>
    <w:rsid w:val="00E25380"/>
    <w:rsid w:val="00E25934"/>
    <w:rsid w:val="00E3274C"/>
    <w:rsid w:val="00E33C42"/>
    <w:rsid w:val="00E34A9A"/>
    <w:rsid w:val="00E34BF5"/>
    <w:rsid w:val="00E35730"/>
    <w:rsid w:val="00E36668"/>
    <w:rsid w:val="00E3708B"/>
    <w:rsid w:val="00E37118"/>
    <w:rsid w:val="00E37997"/>
    <w:rsid w:val="00E45080"/>
    <w:rsid w:val="00E4709C"/>
    <w:rsid w:val="00E476EB"/>
    <w:rsid w:val="00E5463C"/>
    <w:rsid w:val="00E54ABB"/>
    <w:rsid w:val="00E54C88"/>
    <w:rsid w:val="00E5520B"/>
    <w:rsid w:val="00E56E57"/>
    <w:rsid w:val="00E61DB5"/>
    <w:rsid w:val="00E631F0"/>
    <w:rsid w:val="00E641E7"/>
    <w:rsid w:val="00E66FF2"/>
    <w:rsid w:val="00E67972"/>
    <w:rsid w:val="00E70752"/>
    <w:rsid w:val="00E732B2"/>
    <w:rsid w:val="00E74BEB"/>
    <w:rsid w:val="00E774B9"/>
    <w:rsid w:val="00E80EF5"/>
    <w:rsid w:val="00E867DB"/>
    <w:rsid w:val="00E902A1"/>
    <w:rsid w:val="00E935A2"/>
    <w:rsid w:val="00E94C9A"/>
    <w:rsid w:val="00E9633A"/>
    <w:rsid w:val="00EA0237"/>
    <w:rsid w:val="00EA19E5"/>
    <w:rsid w:val="00EB7EF5"/>
    <w:rsid w:val="00EC27EF"/>
    <w:rsid w:val="00EC3B5C"/>
    <w:rsid w:val="00EC3DFB"/>
    <w:rsid w:val="00EC4716"/>
    <w:rsid w:val="00EC4B1C"/>
    <w:rsid w:val="00EC6780"/>
    <w:rsid w:val="00EC6805"/>
    <w:rsid w:val="00EC6D9B"/>
    <w:rsid w:val="00ED065F"/>
    <w:rsid w:val="00ED5EC0"/>
    <w:rsid w:val="00EE05C7"/>
    <w:rsid w:val="00EE2E50"/>
    <w:rsid w:val="00EE4542"/>
    <w:rsid w:val="00EE651B"/>
    <w:rsid w:val="00EF0F03"/>
    <w:rsid w:val="00EF176E"/>
    <w:rsid w:val="00EF5D62"/>
    <w:rsid w:val="00EF7B19"/>
    <w:rsid w:val="00F1077D"/>
    <w:rsid w:val="00F110E3"/>
    <w:rsid w:val="00F11788"/>
    <w:rsid w:val="00F1185D"/>
    <w:rsid w:val="00F12657"/>
    <w:rsid w:val="00F15807"/>
    <w:rsid w:val="00F17237"/>
    <w:rsid w:val="00F208A3"/>
    <w:rsid w:val="00F209CB"/>
    <w:rsid w:val="00F21136"/>
    <w:rsid w:val="00F212A9"/>
    <w:rsid w:val="00F2147E"/>
    <w:rsid w:val="00F2211A"/>
    <w:rsid w:val="00F2329D"/>
    <w:rsid w:val="00F26371"/>
    <w:rsid w:val="00F30E9C"/>
    <w:rsid w:val="00F328AD"/>
    <w:rsid w:val="00F33FD8"/>
    <w:rsid w:val="00F357A1"/>
    <w:rsid w:val="00F36E51"/>
    <w:rsid w:val="00F37FC5"/>
    <w:rsid w:val="00F42759"/>
    <w:rsid w:val="00F43B30"/>
    <w:rsid w:val="00F447B2"/>
    <w:rsid w:val="00F448DB"/>
    <w:rsid w:val="00F44F4B"/>
    <w:rsid w:val="00F455E6"/>
    <w:rsid w:val="00F514BC"/>
    <w:rsid w:val="00F51D46"/>
    <w:rsid w:val="00F5448B"/>
    <w:rsid w:val="00F54958"/>
    <w:rsid w:val="00F61317"/>
    <w:rsid w:val="00F622E8"/>
    <w:rsid w:val="00F6233C"/>
    <w:rsid w:val="00F631A2"/>
    <w:rsid w:val="00F6474A"/>
    <w:rsid w:val="00F64D9C"/>
    <w:rsid w:val="00F71E53"/>
    <w:rsid w:val="00F74104"/>
    <w:rsid w:val="00F839BD"/>
    <w:rsid w:val="00F83DE8"/>
    <w:rsid w:val="00F859EE"/>
    <w:rsid w:val="00F91C6E"/>
    <w:rsid w:val="00F91D3B"/>
    <w:rsid w:val="00F94D66"/>
    <w:rsid w:val="00F95326"/>
    <w:rsid w:val="00F97AEE"/>
    <w:rsid w:val="00FA5A94"/>
    <w:rsid w:val="00FB0F4F"/>
    <w:rsid w:val="00FB1147"/>
    <w:rsid w:val="00FB1545"/>
    <w:rsid w:val="00FB38CD"/>
    <w:rsid w:val="00FB3A83"/>
    <w:rsid w:val="00FB79E5"/>
    <w:rsid w:val="00FC6BFC"/>
    <w:rsid w:val="00FD318D"/>
    <w:rsid w:val="00FD3284"/>
    <w:rsid w:val="00FE2C01"/>
    <w:rsid w:val="00FE2EAD"/>
    <w:rsid w:val="00FE3597"/>
    <w:rsid w:val="00FE4270"/>
    <w:rsid w:val="00FE4B5C"/>
    <w:rsid w:val="00FE6017"/>
    <w:rsid w:val="00FF007A"/>
    <w:rsid w:val="00FF1901"/>
    <w:rsid w:val="00FF2D20"/>
    <w:rsid w:val="00FF2F24"/>
    <w:rsid w:val="00FF7DA2"/>
    <w:rsid w:val="3FEE9958"/>
    <w:rsid w:val="50BFE68E"/>
    <w:rsid w:val="61B1526A"/>
    <w:rsid w:val="6E7E04F7"/>
    <w:rsid w:val="6F1B1A00"/>
    <w:rsid w:val="7DFDC3B8"/>
    <w:rsid w:val="7F7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CA559"/>
  <w15:chartTrackingRefBased/>
  <w15:docId w15:val="{7AFCFC6D-51FF-4D6C-BAB1-5E111A71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4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2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2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2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2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2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2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4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42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2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42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2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2FB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68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68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687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D687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687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D1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1E91"/>
  </w:style>
  <w:style w:type="paragraph" w:styleId="Piedepgina">
    <w:name w:val="footer"/>
    <w:basedOn w:val="Normal"/>
    <w:link w:val="PiedepginaCar"/>
    <w:uiPriority w:val="99"/>
    <w:unhideWhenUsed/>
    <w:rsid w:val="00BD1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E91"/>
  </w:style>
  <w:style w:type="paragraph" w:styleId="NormalWeb">
    <w:name w:val="Normal (Web)"/>
    <w:basedOn w:val="Normal"/>
    <w:uiPriority w:val="99"/>
    <w:rsid w:val="0072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</w:rPr>
  </w:style>
  <w:style w:type="paragraph" w:customStyle="1" w:styleId="Default">
    <w:name w:val="Default"/>
    <w:rsid w:val="00564F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Textoindependiente">
    <w:name w:val="Body Text"/>
    <w:basedOn w:val="Normal"/>
    <w:link w:val="TextoindependienteCar"/>
    <w:uiPriority w:val="99"/>
    <w:unhideWhenUsed/>
    <w:rsid w:val="00564F06"/>
    <w:pPr>
      <w:spacing w:after="12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64F06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Revisin">
    <w:name w:val="Revision"/>
    <w:hidden/>
    <w:uiPriority w:val="99"/>
    <w:semiHidden/>
    <w:rsid w:val="00B773B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17C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7C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7C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C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7C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7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3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png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user/INEGIInforma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10" Type="http://schemas.openxmlformats.org/officeDocument/2006/relationships/chart" Target="charts/chart3.xml"/><Relationship Id="rId19" Type="http://schemas.openxmlformats.org/officeDocument/2006/relationships/hyperlink" Target="https://twitter.com/INEGI_INFOR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www.inegi.org.mx/programas/enadid/2023/" TargetMode="External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Carpeta%20%20viajera\Boletines%202025\Embarazo%20adolescente\V5_Datos_boletin_embarazo_adolescente_2025_SEPM_110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Carpeta%20%20viajera\Boletines%202025\Embarazo%20adolescente\V5_Datos_boletin_embarazo_adolescente_2025_SEPM_110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Carpeta%20%20viajera\Boletines%202025\Embarazo%20adolescente\V5_Datos_boletin_embarazo_adolescente_2025_SEPM_1109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oina.meneses\AppData\Local\Microsoft\Windows\INetCache\Content.Outlook\0G8HBC8Y\V3_Datos_boletin_embarazo_adolescente_2025_020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oina.meneses\AppData\Local\Microsoft\Windows\INetCache\Content.Outlook\0G8HBC8Y\V3_Datos_boletin_embarazo_adolescente_2025_020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Sexualidad!$B$44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Sexualidad!$A$46:$A$50</c:f>
              <c:strCache>
                <c:ptCount val="5"/>
                <c:pt idx="0">
                  <c:v>Condón masculino</c:v>
                </c:pt>
                <c:pt idx="1">
                  <c:v>Píldora del día siguiente</c:v>
                </c:pt>
                <c:pt idx="2">
                  <c:v>Hormonales</c:v>
                </c:pt>
                <c:pt idx="3">
                  <c:v>No hormonales</c:v>
                </c:pt>
                <c:pt idx="4">
                  <c:v>Tradicionales</c:v>
                </c:pt>
              </c:strCache>
            </c:strRef>
          </c:cat>
          <c:val>
            <c:numRef>
              <c:f>Sexualidad!$B$46:$B$50</c:f>
              <c:numCache>
                <c:formatCode>0.0</c:formatCode>
                <c:ptCount val="5"/>
                <c:pt idx="0">
                  <c:v>92.2</c:v>
                </c:pt>
                <c:pt idx="1">
                  <c:v>4</c:v>
                </c:pt>
                <c:pt idx="2">
                  <c:v>3.5</c:v>
                </c:pt>
                <c:pt idx="3">
                  <c:v>2.2000000000000002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FE-414D-9272-592F00C16212}"/>
            </c:ext>
          </c:extLst>
        </c:ser>
        <c:ser>
          <c:idx val="1"/>
          <c:order val="1"/>
          <c:tx>
            <c:strRef>
              <c:f>Sexualidad!$C$44</c:f>
              <c:strCache>
                <c:ptCount val="1"/>
                <c:pt idx="0">
                  <c:v>Hablantes de lengua indígena</c:v>
                </c:pt>
              </c:strCache>
            </c:strRef>
          </c:tx>
          <c:spPr>
            <a:solidFill>
              <a:srgbClr val="0898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Sexualidad!$A$46:$A$50</c:f>
              <c:strCache>
                <c:ptCount val="5"/>
                <c:pt idx="0">
                  <c:v>Condón masculino</c:v>
                </c:pt>
                <c:pt idx="1">
                  <c:v>Píldora del día siguiente</c:v>
                </c:pt>
                <c:pt idx="2">
                  <c:v>Hormonales</c:v>
                </c:pt>
                <c:pt idx="3">
                  <c:v>No hormonales</c:v>
                </c:pt>
                <c:pt idx="4">
                  <c:v>Tradicionales</c:v>
                </c:pt>
              </c:strCache>
            </c:strRef>
          </c:cat>
          <c:val>
            <c:numRef>
              <c:f>Sexualidad!$C$46:$C$50</c:f>
              <c:numCache>
                <c:formatCode>0.0</c:formatCode>
                <c:ptCount val="5"/>
                <c:pt idx="0">
                  <c:v>81.599999999999994</c:v>
                </c:pt>
                <c:pt idx="1">
                  <c:v>1.3</c:v>
                </c:pt>
                <c:pt idx="2">
                  <c:v>8</c:v>
                </c:pt>
                <c:pt idx="3">
                  <c:v>9.5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FE-414D-9272-592F00C162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10076175"/>
        <c:axId val="2110076655"/>
      </c:barChart>
      <c:catAx>
        <c:axId val="2110076175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110076655"/>
        <c:crosses val="autoZero"/>
        <c:auto val="1"/>
        <c:lblAlgn val="ctr"/>
        <c:lblOffset val="100"/>
        <c:noMultiLvlLbl val="0"/>
      </c:catAx>
      <c:valAx>
        <c:axId val="2110076655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2110076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501448149306244"/>
          <c:y val="3.1918289179699966E-2"/>
          <c:w val="0.66292374554263744"/>
          <c:h val="0.873312540369095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Sexualidad!$G$59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2.0056157240273499E-3"/>
                  <c:y val="6.38365783594000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26-43E8-91FC-C54D27744A19}"/>
                </c:ext>
              </c:extLst>
            </c:dLbl>
            <c:dLbl>
              <c:idx val="3"/>
              <c:layout>
                <c:manualLayout>
                  <c:x val="-2.0056157240272766E-3"/>
                  <c:y val="6.38365783594005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26-43E8-91FC-C54D27744A19}"/>
                </c:ext>
              </c:extLst>
            </c:dLbl>
            <c:dLbl>
              <c:idx val="4"/>
              <c:layout>
                <c:manualLayout>
                  <c:x val="-2.0056157240272766E-3"/>
                  <c:y val="6.38365783594005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26-43E8-91FC-C54D27744A19}"/>
                </c:ext>
              </c:extLst>
            </c:dLbl>
            <c:dLbl>
              <c:idx val="6"/>
              <c:layout>
                <c:manualLayout>
                  <c:x val="-2.0056157240272766E-3"/>
                  <c:y val="1.2767315671879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26-43E8-91FC-C54D27744A19}"/>
                </c:ext>
              </c:extLst>
            </c:dLbl>
            <c:dLbl>
              <c:idx val="7"/>
              <c:layout>
                <c:manualLayout>
                  <c:x val="2.0056157240272766E-3"/>
                  <c:y val="1.170323750242501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26-43E8-91FC-C54D27744A19}"/>
                </c:ext>
              </c:extLst>
            </c:dLbl>
            <c:dLbl>
              <c:idx val="8"/>
              <c:layout>
                <c:manualLayout>
                  <c:x val="-2.0056157240273499E-3"/>
                  <c:y val="1.2767315671880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26-43E8-91FC-C54D27744A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Sexualidad!$F$61:$F$69</c:f>
              <c:strCache>
                <c:ptCount val="9"/>
                <c:pt idx="0">
                  <c:v>No planeaba tener relaciones</c:v>
                </c:pt>
                <c:pt idx="1">
                  <c:v>No conocía métodos</c:v>
                </c:pt>
                <c:pt idx="2">
                  <c:v>No creyó que podía quedar embarazada</c:v>
                </c:pt>
                <c:pt idx="3">
                  <c:v>Quería embarazarse</c:v>
                </c:pt>
                <c:pt idx="4">
                  <c:v>Otra razón</c:v>
                </c:pt>
                <c:pt idx="5">
                  <c:v>Le dio pena</c:v>
                </c:pt>
                <c:pt idx="6">
                  <c:v>Se opuso su pareja</c:v>
                </c:pt>
                <c:pt idx="7">
                  <c:v>No estaba de acuerdo con el uso</c:v>
                </c:pt>
                <c:pt idx="8">
                  <c:v>No responde</c:v>
                </c:pt>
              </c:strCache>
            </c:strRef>
          </c:cat>
          <c:val>
            <c:numRef>
              <c:f>Sexualidad!$G$61:$G$69</c:f>
              <c:numCache>
                <c:formatCode>0.0</c:formatCode>
                <c:ptCount val="9"/>
                <c:pt idx="0">
                  <c:v>34.868608861577293</c:v>
                </c:pt>
                <c:pt idx="1">
                  <c:v>16.034752167315233</c:v>
                </c:pt>
                <c:pt idx="2">
                  <c:v>15.122188500082636</c:v>
                </c:pt>
                <c:pt idx="3">
                  <c:v>13.314527397569002</c:v>
                </c:pt>
                <c:pt idx="4">
                  <c:v>5.3869239899634902</c:v>
                </c:pt>
                <c:pt idx="5">
                  <c:v>3.5550355334525294</c:v>
                </c:pt>
                <c:pt idx="6">
                  <c:v>3.3599020388539147</c:v>
                </c:pt>
                <c:pt idx="7">
                  <c:v>5.3869239899634902</c:v>
                </c:pt>
                <c:pt idx="8">
                  <c:v>3.0687981729945761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A2-4BA9-B5A5-26D69271C250}"/>
            </c:ext>
          </c:extLst>
        </c:ser>
        <c:ser>
          <c:idx val="1"/>
          <c:order val="1"/>
          <c:tx>
            <c:strRef>
              <c:f>Sexualidad!$H$59</c:f>
              <c:strCache>
                <c:ptCount val="1"/>
                <c:pt idx="0">
                  <c:v>Hablantes de lengua indígena</c:v>
                </c:pt>
              </c:strCache>
            </c:strRef>
          </c:tx>
          <c:spPr>
            <a:solidFill>
              <a:srgbClr val="08989F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7.3538393692534258E-17"/>
                  <c:y val="-6.38365783593999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26-43E8-91FC-C54D27744A19}"/>
                </c:ext>
              </c:extLst>
            </c:dLbl>
            <c:dLbl>
              <c:idx val="2"/>
              <c:layout>
                <c:manualLayout>
                  <c:x val="0"/>
                  <c:y val="-6.38365783593999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26-43E8-91FC-C54D27744A19}"/>
                </c:ext>
              </c:extLst>
            </c:dLbl>
            <c:dLbl>
              <c:idx val="7"/>
              <c:layout>
                <c:manualLayout>
                  <c:x val="-4.0112314480545532E-3"/>
                  <c:y val="-6.38365783593999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26-43E8-91FC-C54D27744A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Sexualidad!$F$61:$F$69</c:f>
              <c:strCache>
                <c:ptCount val="9"/>
                <c:pt idx="0">
                  <c:v>No planeaba tener relaciones</c:v>
                </c:pt>
                <c:pt idx="1">
                  <c:v>No conocía métodos</c:v>
                </c:pt>
                <c:pt idx="2">
                  <c:v>No creyó que podía quedar embarazada</c:v>
                </c:pt>
                <c:pt idx="3">
                  <c:v>Quería embarazarse</c:v>
                </c:pt>
                <c:pt idx="4">
                  <c:v>Otra razón</c:v>
                </c:pt>
                <c:pt idx="5">
                  <c:v>Le dio pena</c:v>
                </c:pt>
                <c:pt idx="6">
                  <c:v>Se opuso su pareja</c:v>
                </c:pt>
                <c:pt idx="7">
                  <c:v>No estaba de acuerdo con el uso</c:v>
                </c:pt>
                <c:pt idx="8">
                  <c:v>No responde</c:v>
                </c:pt>
              </c:strCache>
            </c:strRef>
          </c:cat>
          <c:val>
            <c:numRef>
              <c:f>Sexualidad!$H$61:$H$69</c:f>
              <c:numCache>
                <c:formatCode>0.0</c:formatCode>
                <c:ptCount val="9"/>
                <c:pt idx="0">
                  <c:v>18.992298413287557</c:v>
                </c:pt>
                <c:pt idx="1">
                  <c:v>25.264916024867773</c:v>
                </c:pt>
                <c:pt idx="2">
                  <c:v>8.1785283474065142</c:v>
                </c:pt>
                <c:pt idx="3">
                  <c:v>26.211376078686087</c:v>
                </c:pt>
                <c:pt idx="4">
                  <c:v>5.4931799202004274</c:v>
                </c:pt>
                <c:pt idx="5">
                  <c:v>4.5801243388698154</c:v>
                </c:pt>
                <c:pt idx="6">
                  <c:v>4.58198014289691</c:v>
                </c:pt>
                <c:pt idx="7">
                  <c:v>5.4931799202004274</c:v>
                </c:pt>
                <c:pt idx="8">
                  <c:v>4.101326899879373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A2-4BA9-B5A5-26D69271C2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2110076175"/>
        <c:axId val="2110076655"/>
      </c:barChart>
      <c:catAx>
        <c:axId val="2110076175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10076655"/>
        <c:crosses val="autoZero"/>
        <c:auto val="1"/>
        <c:lblAlgn val="ctr"/>
        <c:lblOffset val="100"/>
        <c:noMultiLvlLbl val="0"/>
      </c:catAx>
      <c:valAx>
        <c:axId val="2110076655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2110076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928988569569601"/>
          <c:y val="0.90523082954879586"/>
          <c:w val="0.3374089971605535"/>
          <c:h val="9.47691704512039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'Datos nueva gráfica'!$G$2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nueva gráfica'!$A$6:$A$9</c:f>
              <c:strCache>
                <c:ptCount val="4"/>
                <c:pt idx="0">
                  <c:v>Definitivos</c:v>
                </c:pt>
                <c:pt idx="1">
                  <c:v>Hormonales   </c:v>
                </c:pt>
                <c:pt idx="2">
                  <c:v>No hormonales   </c:v>
                </c:pt>
                <c:pt idx="3">
                  <c:v>Tradicionales   </c:v>
                </c:pt>
              </c:strCache>
            </c:strRef>
          </c:cat>
          <c:val>
            <c:numRef>
              <c:f>'Datos nueva gráfica'!$G$6:$G$9</c:f>
              <c:numCache>
                <c:formatCode>0.0</c:formatCode>
                <c:ptCount val="4"/>
                <c:pt idx="0">
                  <c:v>62.716822325132156</c:v>
                </c:pt>
                <c:pt idx="1">
                  <c:v>33.302805301873939</c:v>
                </c:pt>
                <c:pt idx="2">
                  <c:v>1.1888684793763311</c:v>
                </c:pt>
                <c:pt idx="3">
                  <c:v>1.1771401961037953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32-41F7-97CE-4FA2B4342B6C}"/>
            </c:ext>
          </c:extLst>
        </c:ser>
        <c:ser>
          <c:idx val="1"/>
          <c:order val="1"/>
          <c:tx>
            <c:strRef>
              <c:f>'Datos nueva gráfica'!$H$2</c:f>
              <c:strCache>
                <c:ptCount val="1"/>
                <c:pt idx="0">
                  <c:v>Hablantes de lengua indígena</c:v>
                </c:pt>
              </c:strCache>
            </c:strRef>
          </c:tx>
          <c:spPr>
            <a:solidFill>
              <a:srgbClr val="0898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nueva gráfica'!$A$6:$A$9</c:f>
              <c:strCache>
                <c:ptCount val="4"/>
                <c:pt idx="0">
                  <c:v>Definitivos</c:v>
                </c:pt>
                <c:pt idx="1">
                  <c:v>Hormonales   </c:v>
                </c:pt>
                <c:pt idx="2">
                  <c:v>No hormonales   </c:v>
                </c:pt>
                <c:pt idx="3">
                  <c:v>Tradicionales   </c:v>
                </c:pt>
              </c:strCache>
            </c:strRef>
          </c:cat>
          <c:val>
            <c:numRef>
              <c:f>'Datos nueva gráfica'!$H$6:$H$9</c:f>
              <c:numCache>
                <c:formatCode>0.0</c:formatCode>
                <c:ptCount val="4"/>
                <c:pt idx="0">
                  <c:v>20.720559240007169</c:v>
                </c:pt>
                <c:pt idx="1">
                  <c:v>77.881340742068474</c:v>
                </c:pt>
                <c:pt idx="2">
                  <c:v>1.3981000179243592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32-41F7-97CE-4FA2B4342B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110071855"/>
        <c:axId val="2110072335"/>
      </c:barChart>
      <c:catAx>
        <c:axId val="2110071855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10072335"/>
        <c:crosses val="autoZero"/>
        <c:auto val="1"/>
        <c:lblAlgn val="ctr"/>
        <c:lblOffset val="100"/>
        <c:noMultiLvlLbl val="0"/>
      </c:catAx>
      <c:valAx>
        <c:axId val="2110072335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2110071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8989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25E9-49C4-B7CF-8BCBC1B0B2A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4D565E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1B70-4532-814B-4A9433A0016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4D565E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5E9-49C4-B7CF-8BCBC1B0B2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Fecundidad!$B$10:$C$10</c:f>
              <c:strCache>
                <c:ptCount val="2"/>
                <c:pt idx="0">
                  <c:v>Total</c:v>
                </c:pt>
                <c:pt idx="1">
                  <c:v>Hablantes de lengua indígena</c:v>
                </c:pt>
              </c:strCache>
            </c:strRef>
          </c:cat>
          <c:val>
            <c:numRef>
              <c:f>Fecundidad!$B$12:$C$12</c:f>
              <c:numCache>
                <c:formatCode>0.0</c:formatCode>
                <c:ptCount val="2"/>
                <c:pt idx="0">
                  <c:v>10.447834112102557</c:v>
                </c:pt>
                <c:pt idx="1">
                  <c:v>20.116952384299736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03-4631-BE03-6415D0CA14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2700031"/>
        <c:axId val="522694271"/>
      </c:barChart>
      <c:catAx>
        <c:axId val="522700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2694271"/>
        <c:crosses val="autoZero"/>
        <c:auto val="1"/>
        <c:lblAlgn val="ctr"/>
        <c:lblOffset val="100"/>
        <c:noMultiLvlLbl val="0"/>
      </c:catAx>
      <c:valAx>
        <c:axId val="522694271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522700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C0C0C0"/>
            </a:solidFill>
            <a:ln>
              <a:solidFill>
                <a:srgbClr val="666633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0C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206-4184-B7AA-17BE99A55697}"/>
              </c:ext>
            </c:extLst>
          </c:dPt>
          <c:dPt>
            <c:idx val="1"/>
            <c:invertIfNegative val="0"/>
            <c:bubble3D val="0"/>
            <c:spPr>
              <a:solidFill>
                <a:srgbClr val="08989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7206-4184-B7AA-17BE99A5569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Fecundidad!$B$32:$C$32</c:f>
              <c:strCache>
                <c:ptCount val="2"/>
                <c:pt idx="0">
                  <c:v>Total</c:v>
                </c:pt>
                <c:pt idx="1">
                  <c:v>Hablantes de lengua indígena</c:v>
                </c:pt>
              </c:strCache>
            </c:strRef>
          </c:cat>
          <c:val>
            <c:numRef>
              <c:f>Fecundidad!$B$34:$C$34</c:f>
              <c:numCache>
                <c:formatCode>0.0</c:formatCode>
                <c:ptCount val="2"/>
                <c:pt idx="0">
                  <c:v>45.167023391719773</c:v>
                </c:pt>
                <c:pt idx="1">
                  <c:v>90.259504422270496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64-4F8C-BFE6-BFA7E5B3B0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2700031"/>
        <c:axId val="522694271"/>
      </c:barChart>
      <c:catAx>
        <c:axId val="522700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2694271"/>
        <c:crosses val="autoZero"/>
        <c:auto val="1"/>
        <c:lblAlgn val="ctr"/>
        <c:lblOffset val="100"/>
        <c:noMultiLvlLbl val="0"/>
      </c:catAx>
      <c:valAx>
        <c:axId val="522694271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522700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0.13405</cdr:x>
      <cdr:y>0.47209</cdr:y>
    </cdr:from>
    <cdr:to>
      <cdr:x>0.19761</cdr:x>
      <cdr:y>0.59847</cdr:y>
    </cdr:to>
    <cdr:sp macro="" textlink="">
      <cdr:nvSpPr>
        <cdr:cNvPr id="2" name="Cuadro de texto 4"/>
        <cdr:cNvSpPr txBox="1"/>
      </cdr:nvSpPr>
      <cdr:spPr>
        <a:xfrm xmlns:a="http://schemas.openxmlformats.org/drawingml/2006/main">
          <a:off x="771276" y="1149938"/>
          <a:ext cx="365707" cy="3078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>
            <a:lnSpc>
              <a:spcPct val="115000"/>
            </a:lnSpc>
            <a:spcAft>
              <a:spcPts val="800"/>
            </a:spcAft>
            <a:buNone/>
          </a:pPr>
          <a:r>
            <a:rPr lang="es-MX" sz="700" kern="100">
              <a:solidFill>
                <a:srgbClr val="7F7F7F"/>
              </a:solidFill>
              <a:effectLst/>
              <a:latin typeface="Arial" panose="020B0604020202020204" pitchFamily="34" charset="0"/>
              <a:ea typeface="Aptos" panose="020B0004020202020204" pitchFamily="34" charset="0"/>
              <a:cs typeface="Times New Roman" panose="02020603050405020304" pitchFamily="18" charset="0"/>
            </a:rPr>
            <a:t>2/</a:t>
          </a:r>
          <a:endParaRPr lang="es-MX" sz="700" kern="100">
            <a:effectLst/>
            <a:latin typeface="Aptos" panose="020B0004020202020204" pitchFamily="34" charset="0"/>
            <a:ea typeface="Aptos" panose="020B000402020202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6A8CB-C412-4097-BFC0-8A7B0B1C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1136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Links>
    <vt:vector size="6" baseType="variant">
      <vt:variant>
        <vt:i4>7929915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https://www.inegi.org.mx/programas/enadid/2023/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Estadísticas a propósito del Día Mundial para la Prevención del Embarazo no Planificado en Adolescentes</dc:title>
  <dc:subject/>
  <dc:creator>OSCAR RODRIGUEZ DIAZ</dc:creator>
  <cp:keywords>Estadísticas a propósito del Día Mundial para la Prevención del Embarazo no Planificado en Adolescentes</cp:keywords>
  <dc:description/>
  <cp:lastModifiedBy>GONZALEZ HERNANDEZ MADELEINE</cp:lastModifiedBy>
  <cp:revision>21</cp:revision>
  <dcterms:created xsi:type="dcterms:W3CDTF">2025-09-19T16:16:00Z</dcterms:created>
  <dcterms:modified xsi:type="dcterms:W3CDTF">2025-09-24T13:39:00Z</dcterms:modified>
</cp:coreProperties>
</file>