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AB0D" w14:textId="77777777" w:rsidR="00EA4C4A" w:rsidRDefault="00EA4C4A" w:rsidP="00854122">
      <w:pPr>
        <w:spacing w:after="0" w:line="240" w:lineRule="auto"/>
        <w:jc w:val="center"/>
        <w:rPr>
          <w:rFonts w:ascii="Arial" w:eastAsiaTheme="majorEastAsia" w:hAnsi="Arial" w:cs="Arial"/>
          <w:b/>
          <w:bCs/>
          <w:sz w:val="24"/>
          <w:szCs w:val="20"/>
        </w:rPr>
      </w:pPr>
    </w:p>
    <w:p w14:paraId="1B163A12" w14:textId="77777777" w:rsidR="00854122" w:rsidRPr="00320C06" w:rsidRDefault="00854122" w:rsidP="00854122">
      <w:pPr>
        <w:spacing w:after="0" w:line="240" w:lineRule="auto"/>
        <w:jc w:val="center"/>
        <w:rPr>
          <w:rFonts w:ascii="Arial" w:eastAsiaTheme="majorEastAsia" w:hAnsi="Arial" w:cs="Arial"/>
          <w:b/>
          <w:bCs/>
          <w:sz w:val="24"/>
          <w:szCs w:val="20"/>
        </w:rPr>
      </w:pPr>
      <w:r w:rsidRPr="00320C06">
        <w:rPr>
          <w:rFonts w:ascii="Arial" w:eastAsiaTheme="majorEastAsia" w:hAnsi="Arial" w:cs="Arial"/>
          <w:b/>
          <w:bCs/>
          <w:sz w:val="24"/>
          <w:szCs w:val="20"/>
        </w:rPr>
        <w:t xml:space="preserve">Estadísticas a propósito del </w:t>
      </w:r>
      <w:r>
        <w:rPr>
          <w:rFonts w:ascii="Arial" w:eastAsiaTheme="majorEastAsia" w:hAnsi="Arial" w:cs="Arial"/>
          <w:b/>
          <w:bCs/>
          <w:sz w:val="24"/>
          <w:szCs w:val="20"/>
        </w:rPr>
        <w:t>D</w:t>
      </w:r>
      <w:r w:rsidRPr="00320C06">
        <w:rPr>
          <w:rFonts w:ascii="Arial" w:eastAsiaTheme="majorEastAsia" w:hAnsi="Arial" w:cs="Arial"/>
          <w:b/>
          <w:bCs/>
          <w:sz w:val="24"/>
          <w:szCs w:val="20"/>
        </w:rPr>
        <w:t xml:space="preserve">ía </w:t>
      </w:r>
      <w:r>
        <w:rPr>
          <w:rFonts w:ascii="Arial" w:eastAsiaTheme="majorEastAsia" w:hAnsi="Arial" w:cs="Arial"/>
          <w:b/>
          <w:bCs/>
          <w:sz w:val="24"/>
          <w:szCs w:val="20"/>
        </w:rPr>
        <w:t>Mundial del Medio Ambiente</w:t>
      </w:r>
    </w:p>
    <w:p w14:paraId="3EBE7458" w14:textId="77777777" w:rsidR="00854122" w:rsidRPr="003A59B3" w:rsidRDefault="00854122" w:rsidP="00CE7877">
      <w:pPr>
        <w:spacing w:after="240" w:line="240" w:lineRule="auto"/>
        <w:jc w:val="center"/>
        <w:rPr>
          <w:rFonts w:ascii="Arial" w:eastAsiaTheme="majorEastAsia" w:hAnsi="Arial" w:cs="Arial"/>
          <w:sz w:val="24"/>
          <w:szCs w:val="20"/>
        </w:rPr>
      </w:pPr>
      <w:r w:rsidRPr="00D645FF">
        <w:rPr>
          <w:rFonts w:ascii="Arial" w:eastAsiaTheme="majorEastAsia" w:hAnsi="Arial" w:cs="Arial"/>
          <w:sz w:val="24"/>
          <w:szCs w:val="20"/>
        </w:rPr>
        <w:t>(</w:t>
      </w:r>
      <w:r w:rsidRPr="003A59B3">
        <w:rPr>
          <w:rFonts w:ascii="Arial" w:eastAsiaTheme="majorEastAsia" w:hAnsi="Arial" w:cs="Arial"/>
          <w:sz w:val="24"/>
          <w:szCs w:val="20"/>
        </w:rPr>
        <w:t>5 de junio)</w:t>
      </w:r>
    </w:p>
    <w:p w14:paraId="0CBE7E36" w14:textId="77777777" w:rsidR="00B060E5" w:rsidRDefault="00854122" w:rsidP="00B72F2D">
      <w:pPr>
        <w:pStyle w:val="Prrafodelista"/>
        <w:numPr>
          <w:ilvl w:val="0"/>
          <w:numId w:val="1"/>
        </w:numPr>
        <w:tabs>
          <w:tab w:val="left" w:pos="851"/>
          <w:tab w:val="left" w:pos="9498"/>
        </w:tabs>
        <w:spacing w:after="100" w:line="240" w:lineRule="auto"/>
        <w:ind w:left="851" w:right="47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060E5">
        <w:rPr>
          <w:rFonts w:ascii="Arial" w:hAnsi="Arial" w:cs="Arial"/>
          <w:bCs/>
          <w:sz w:val="24"/>
          <w:szCs w:val="24"/>
        </w:rPr>
        <w:t>En 2023, de las 328 078 unidades económicas</w:t>
      </w:r>
      <w:r w:rsidR="00E049DE" w:rsidRPr="00B060E5">
        <w:rPr>
          <w:rFonts w:ascii="Arial" w:hAnsi="Arial" w:cs="Arial"/>
          <w:bCs/>
          <w:sz w:val="24"/>
          <w:szCs w:val="24"/>
        </w:rPr>
        <w:t>,</w:t>
      </w:r>
      <w:r w:rsidRPr="00B060E5">
        <w:rPr>
          <w:rFonts w:ascii="Arial" w:hAnsi="Arial" w:cs="Arial"/>
          <w:bCs/>
          <w:sz w:val="24"/>
          <w:szCs w:val="24"/>
        </w:rPr>
        <w:t xml:space="preserve"> 41.5 % separó residuos y desechos.</w:t>
      </w:r>
    </w:p>
    <w:p w14:paraId="6843DE7E" w14:textId="77777777" w:rsidR="00B060E5" w:rsidRDefault="007E2F26" w:rsidP="00B72F2D">
      <w:pPr>
        <w:pStyle w:val="Prrafodelista"/>
        <w:numPr>
          <w:ilvl w:val="0"/>
          <w:numId w:val="1"/>
        </w:numPr>
        <w:tabs>
          <w:tab w:val="left" w:pos="851"/>
          <w:tab w:val="left" w:pos="9498"/>
        </w:tabs>
        <w:spacing w:after="100" w:line="240" w:lineRule="auto"/>
        <w:ind w:left="851" w:right="47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060E5">
        <w:rPr>
          <w:rFonts w:ascii="Arial" w:hAnsi="Arial" w:cs="Arial"/>
          <w:bCs/>
          <w:sz w:val="24"/>
          <w:szCs w:val="24"/>
        </w:rPr>
        <w:t xml:space="preserve">El estado de </w:t>
      </w:r>
      <w:r w:rsidR="00854122" w:rsidRPr="00B060E5">
        <w:rPr>
          <w:rFonts w:ascii="Arial" w:hAnsi="Arial" w:cs="Arial"/>
          <w:bCs/>
          <w:sz w:val="24"/>
          <w:szCs w:val="24"/>
        </w:rPr>
        <w:t xml:space="preserve">México, Tabasco e Hidalgo </w:t>
      </w:r>
      <w:r w:rsidR="00AC19C7" w:rsidRPr="00B060E5">
        <w:rPr>
          <w:rFonts w:ascii="Arial" w:hAnsi="Arial" w:cs="Arial"/>
          <w:bCs/>
          <w:sz w:val="24"/>
          <w:szCs w:val="24"/>
        </w:rPr>
        <w:t xml:space="preserve">se </w:t>
      </w:r>
      <w:r w:rsidR="001D73EA" w:rsidRPr="00B060E5">
        <w:rPr>
          <w:rFonts w:ascii="Arial" w:hAnsi="Arial" w:cs="Arial"/>
          <w:bCs/>
          <w:sz w:val="24"/>
          <w:szCs w:val="24"/>
        </w:rPr>
        <w:t xml:space="preserve">encontraban </w:t>
      </w:r>
      <w:r w:rsidR="00AC19C7" w:rsidRPr="00B060E5">
        <w:rPr>
          <w:rFonts w:ascii="Arial" w:hAnsi="Arial" w:cs="Arial"/>
          <w:bCs/>
          <w:sz w:val="24"/>
          <w:szCs w:val="24"/>
        </w:rPr>
        <w:t xml:space="preserve">entre las entidades federativas </w:t>
      </w:r>
      <w:r w:rsidR="00A81EFB" w:rsidRPr="00B060E5">
        <w:rPr>
          <w:rFonts w:ascii="Arial" w:hAnsi="Arial" w:cs="Arial"/>
          <w:bCs/>
          <w:sz w:val="24"/>
          <w:szCs w:val="24"/>
        </w:rPr>
        <w:t>con mayor proporción de</w:t>
      </w:r>
      <w:r w:rsidR="00854122" w:rsidRPr="00B060E5">
        <w:rPr>
          <w:rFonts w:ascii="Arial" w:hAnsi="Arial" w:cs="Arial"/>
          <w:bCs/>
          <w:sz w:val="24"/>
          <w:szCs w:val="24"/>
        </w:rPr>
        <w:t xml:space="preserve"> unidades económicas que utilizaron materiales reciclados como materia prima, con 9.8, 9.0 y 8.8 %, respectivamente.</w:t>
      </w:r>
    </w:p>
    <w:p w14:paraId="573F2B63" w14:textId="77777777" w:rsidR="00B060E5" w:rsidRDefault="00337B31" w:rsidP="00B72F2D">
      <w:pPr>
        <w:pStyle w:val="Prrafodelista"/>
        <w:numPr>
          <w:ilvl w:val="0"/>
          <w:numId w:val="1"/>
        </w:numPr>
        <w:tabs>
          <w:tab w:val="left" w:pos="851"/>
          <w:tab w:val="left" w:pos="9498"/>
        </w:tabs>
        <w:spacing w:after="100" w:line="240" w:lineRule="auto"/>
        <w:ind w:left="851" w:right="47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060E5">
        <w:rPr>
          <w:rFonts w:ascii="Arial" w:hAnsi="Arial" w:cs="Arial"/>
          <w:bCs/>
          <w:sz w:val="24"/>
          <w:szCs w:val="24"/>
        </w:rPr>
        <w:t>A nivel nacional, el principal destino de los materiales de desecho o residuos generados fue el relleno sanitario (basurero), con 75.2 % del total.</w:t>
      </w:r>
    </w:p>
    <w:p w14:paraId="24B3A2D9" w14:textId="2D705027" w:rsidR="00854122" w:rsidRPr="00B060E5" w:rsidRDefault="0060550A" w:rsidP="00CE7877">
      <w:pPr>
        <w:pStyle w:val="Prrafodelista"/>
        <w:numPr>
          <w:ilvl w:val="0"/>
          <w:numId w:val="7"/>
        </w:numPr>
        <w:tabs>
          <w:tab w:val="left" w:pos="851"/>
          <w:tab w:val="left" w:pos="9498"/>
        </w:tabs>
        <w:spacing w:before="100" w:after="240" w:line="240" w:lineRule="auto"/>
        <w:ind w:left="851" w:right="616" w:hanging="284"/>
        <w:jc w:val="both"/>
        <w:rPr>
          <w:rFonts w:ascii="Arial" w:hAnsi="Arial" w:cs="Arial"/>
          <w:bCs/>
          <w:sz w:val="24"/>
          <w:szCs w:val="24"/>
        </w:rPr>
      </w:pPr>
      <w:r w:rsidRPr="00B060E5">
        <w:rPr>
          <w:rFonts w:ascii="Arial" w:hAnsi="Arial" w:cs="Arial"/>
          <w:bCs/>
          <w:sz w:val="24"/>
          <w:szCs w:val="24"/>
        </w:rPr>
        <w:t xml:space="preserve">Del total de las </w:t>
      </w:r>
      <w:r w:rsidR="00854122" w:rsidRPr="00B060E5">
        <w:rPr>
          <w:rFonts w:ascii="Arial" w:hAnsi="Arial" w:cs="Arial"/>
          <w:bCs/>
          <w:sz w:val="24"/>
          <w:szCs w:val="24"/>
        </w:rPr>
        <w:t>unidades económicas</w:t>
      </w:r>
      <w:r w:rsidRPr="00B060E5">
        <w:rPr>
          <w:rFonts w:ascii="Arial" w:hAnsi="Arial" w:cs="Arial"/>
          <w:bCs/>
          <w:sz w:val="24"/>
          <w:szCs w:val="24"/>
        </w:rPr>
        <w:t xml:space="preserve"> </w:t>
      </w:r>
      <w:r w:rsidR="0059387C" w:rsidRPr="00B060E5">
        <w:rPr>
          <w:rFonts w:ascii="Arial" w:hAnsi="Arial" w:cs="Arial"/>
          <w:bCs/>
          <w:sz w:val="24"/>
          <w:szCs w:val="24"/>
        </w:rPr>
        <w:t>censadas</w:t>
      </w:r>
      <w:r w:rsidR="00854122" w:rsidRPr="00B060E5">
        <w:rPr>
          <w:rFonts w:ascii="Arial" w:hAnsi="Arial" w:cs="Arial"/>
          <w:bCs/>
          <w:sz w:val="24"/>
          <w:szCs w:val="24"/>
        </w:rPr>
        <w:t>, 6.5 %, report</w:t>
      </w:r>
      <w:r w:rsidRPr="00B060E5">
        <w:rPr>
          <w:rFonts w:ascii="Arial" w:hAnsi="Arial" w:cs="Arial"/>
          <w:bCs/>
          <w:sz w:val="24"/>
          <w:szCs w:val="24"/>
        </w:rPr>
        <w:t>ó</w:t>
      </w:r>
      <w:r w:rsidR="00854122" w:rsidRPr="00B060E5">
        <w:rPr>
          <w:rFonts w:ascii="Arial" w:hAnsi="Arial" w:cs="Arial"/>
          <w:bCs/>
          <w:sz w:val="24"/>
          <w:szCs w:val="24"/>
        </w:rPr>
        <w:t xml:space="preserve"> contar con personal dedicado a actividades de protección del medio ambiente o de gestión de recursos naturales.</w:t>
      </w:r>
    </w:p>
    <w:p w14:paraId="4B7C2802" w14:textId="77777777" w:rsidR="00DF32EF" w:rsidRDefault="00EC710A" w:rsidP="00CE7877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</w:t>
      </w:r>
      <w:r w:rsidR="00854122">
        <w:rPr>
          <w:rFonts w:ascii="Arial" w:hAnsi="Arial" w:cs="Arial"/>
          <w:sz w:val="24"/>
          <w:szCs w:val="24"/>
        </w:rPr>
        <w:t xml:space="preserve"> 5 de junio se conmemora e</w:t>
      </w:r>
      <w:r w:rsidR="00854122" w:rsidRPr="00886CCE">
        <w:rPr>
          <w:rFonts w:ascii="Arial" w:hAnsi="Arial" w:cs="Arial"/>
          <w:sz w:val="24"/>
          <w:szCs w:val="24"/>
        </w:rPr>
        <w:t>l Día Mundial del Medio Ambiente</w:t>
      </w:r>
      <w:r w:rsidR="00854122">
        <w:rPr>
          <w:rFonts w:ascii="Arial" w:hAnsi="Arial" w:cs="Arial"/>
          <w:sz w:val="24"/>
          <w:szCs w:val="24"/>
        </w:rPr>
        <w:t>, fecha establecida por la Asamblea General de las Naciones Unidas.</w:t>
      </w:r>
      <w:r w:rsidR="00854122" w:rsidRPr="00886CCE">
        <w:rPr>
          <w:rFonts w:ascii="Arial" w:hAnsi="Arial" w:cs="Arial"/>
          <w:sz w:val="24"/>
          <w:szCs w:val="24"/>
        </w:rPr>
        <w:t xml:space="preserve"> El </w:t>
      </w:r>
      <w:r w:rsidR="00DB4D7A">
        <w:rPr>
          <w:rFonts w:ascii="Arial" w:hAnsi="Arial" w:cs="Arial"/>
          <w:sz w:val="24"/>
          <w:szCs w:val="24"/>
        </w:rPr>
        <w:t>l</w:t>
      </w:r>
      <w:r w:rsidR="00854122" w:rsidRPr="00886CCE">
        <w:rPr>
          <w:rFonts w:ascii="Arial" w:hAnsi="Arial" w:cs="Arial"/>
          <w:sz w:val="24"/>
          <w:szCs w:val="24"/>
        </w:rPr>
        <w:t xml:space="preserve">ema de este año </w:t>
      </w:r>
      <w:r w:rsidR="00B11E2C">
        <w:rPr>
          <w:rFonts w:ascii="Arial" w:hAnsi="Arial" w:cs="Arial"/>
          <w:sz w:val="24"/>
          <w:szCs w:val="24"/>
        </w:rPr>
        <w:t>destaca</w:t>
      </w:r>
      <w:r w:rsidR="00222B0B">
        <w:rPr>
          <w:rFonts w:ascii="Arial" w:hAnsi="Arial" w:cs="Arial"/>
          <w:sz w:val="24"/>
          <w:szCs w:val="24"/>
        </w:rPr>
        <w:t xml:space="preserve"> la importancia</w:t>
      </w:r>
      <w:r w:rsidR="00B11E2C" w:rsidRPr="00886CCE">
        <w:rPr>
          <w:rFonts w:ascii="Arial" w:hAnsi="Arial" w:cs="Arial"/>
          <w:sz w:val="24"/>
          <w:szCs w:val="24"/>
        </w:rPr>
        <w:t xml:space="preserve"> </w:t>
      </w:r>
      <w:r w:rsidR="00A519E7">
        <w:rPr>
          <w:rFonts w:ascii="Arial" w:hAnsi="Arial" w:cs="Arial"/>
          <w:sz w:val="24"/>
          <w:szCs w:val="24"/>
        </w:rPr>
        <w:t>de</w:t>
      </w:r>
      <w:r w:rsidR="0007490B">
        <w:rPr>
          <w:rFonts w:ascii="Arial" w:hAnsi="Arial" w:cs="Arial"/>
          <w:sz w:val="24"/>
          <w:szCs w:val="24"/>
        </w:rPr>
        <w:t xml:space="preserve"> impulsar</w:t>
      </w:r>
      <w:r w:rsidR="00C508A5">
        <w:rPr>
          <w:rFonts w:ascii="Arial" w:hAnsi="Arial" w:cs="Arial"/>
          <w:sz w:val="24"/>
          <w:szCs w:val="24"/>
        </w:rPr>
        <w:t xml:space="preserve"> </w:t>
      </w:r>
      <w:r w:rsidR="00CA5703" w:rsidRPr="003A75F0">
        <w:rPr>
          <w:rFonts w:ascii="Arial" w:hAnsi="Arial" w:cs="Arial"/>
          <w:sz w:val="24"/>
          <w:szCs w:val="24"/>
        </w:rPr>
        <w:t>acciones en materia ambiental</w:t>
      </w:r>
      <w:r w:rsidR="00C70EDF" w:rsidRPr="003A75F0">
        <w:rPr>
          <w:rFonts w:ascii="Arial" w:hAnsi="Arial" w:cs="Arial"/>
          <w:sz w:val="24"/>
          <w:szCs w:val="24"/>
        </w:rPr>
        <w:t xml:space="preserve"> desde</w:t>
      </w:r>
      <w:r w:rsidR="000578B2" w:rsidRPr="003A75F0">
        <w:rPr>
          <w:rFonts w:ascii="Arial" w:hAnsi="Arial" w:cs="Arial"/>
          <w:sz w:val="24"/>
          <w:szCs w:val="24"/>
        </w:rPr>
        <w:t xml:space="preserve"> las unidades económicas</w:t>
      </w:r>
      <w:r w:rsidR="00C44F7C" w:rsidRPr="003A75F0">
        <w:rPr>
          <w:rFonts w:ascii="Arial" w:hAnsi="Arial" w:cs="Arial"/>
          <w:sz w:val="24"/>
          <w:szCs w:val="24"/>
        </w:rPr>
        <w:t>,</w:t>
      </w:r>
      <w:r w:rsidR="0081212B" w:rsidRPr="003A75F0">
        <w:rPr>
          <w:rFonts w:ascii="Arial" w:hAnsi="Arial" w:cs="Arial"/>
          <w:sz w:val="24"/>
          <w:szCs w:val="24"/>
        </w:rPr>
        <w:t xml:space="preserve"> ya que estas contribuyen</w:t>
      </w:r>
      <w:r w:rsidR="00CC00D7" w:rsidRPr="003A75F0">
        <w:rPr>
          <w:rFonts w:ascii="Arial" w:hAnsi="Arial" w:cs="Arial"/>
          <w:sz w:val="24"/>
          <w:szCs w:val="24"/>
        </w:rPr>
        <w:t xml:space="preserve"> a fortalecer</w:t>
      </w:r>
      <w:r w:rsidR="00854122" w:rsidRPr="00CB5C3D">
        <w:rPr>
          <w:rFonts w:ascii="Arial" w:hAnsi="Arial" w:cs="Arial"/>
          <w:sz w:val="24"/>
          <w:szCs w:val="24"/>
        </w:rPr>
        <w:t xml:space="preserve"> </w:t>
      </w:r>
      <w:r w:rsidR="00F00A58">
        <w:rPr>
          <w:rFonts w:ascii="Arial" w:hAnsi="Arial" w:cs="Arial"/>
          <w:sz w:val="24"/>
          <w:szCs w:val="24"/>
        </w:rPr>
        <w:t>el</w:t>
      </w:r>
      <w:r w:rsidR="00440DF7">
        <w:rPr>
          <w:rFonts w:ascii="Arial" w:hAnsi="Arial" w:cs="Arial"/>
          <w:sz w:val="24"/>
          <w:szCs w:val="24"/>
        </w:rPr>
        <w:t xml:space="preserve"> </w:t>
      </w:r>
      <w:r w:rsidR="00854122" w:rsidRPr="00886CCE">
        <w:rPr>
          <w:rFonts w:ascii="Arial" w:hAnsi="Arial" w:cs="Arial"/>
          <w:sz w:val="24"/>
          <w:szCs w:val="24"/>
        </w:rPr>
        <w:t>equilibrio entre la</w:t>
      </w:r>
      <w:r w:rsidR="007E0EF0">
        <w:rPr>
          <w:rFonts w:ascii="Arial" w:hAnsi="Arial" w:cs="Arial"/>
          <w:sz w:val="24"/>
          <w:szCs w:val="24"/>
        </w:rPr>
        <w:t>s</w:t>
      </w:r>
      <w:r w:rsidR="007F4CAB">
        <w:rPr>
          <w:rFonts w:ascii="Arial" w:hAnsi="Arial" w:cs="Arial"/>
          <w:sz w:val="24"/>
          <w:szCs w:val="24"/>
        </w:rPr>
        <w:t xml:space="preserve"> actividades productivas</w:t>
      </w:r>
      <w:r w:rsidR="00D31F10">
        <w:rPr>
          <w:rFonts w:ascii="Arial" w:hAnsi="Arial" w:cs="Arial"/>
          <w:sz w:val="24"/>
          <w:szCs w:val="24"/>
        </w:rPr>
        <w:t>, la</w:t>
      </w:r>
      <w:r w:rsidR="00854122" w:rsidRPr="00886CCE">
        <w:rPr>
          <w:rFonts w:ascii="Arial" w:hAnsi="Arial" w:cs="Arial"/>
          <w:sz w:val="24"/>
          <w:szCs w:val="24"/>
        </w:rPr>
        <w:t xml:space="preserve"> sociedad y el medio ambiente.</w:t>
      </w:r>
      <w:r w:rsidR="00854122">
        <w:rPr>
          <w:rFonts w:ascii="Arial" w:hAnsi="Arial" w:cs="Arial"/>
          <w:sz w:val="24"/>
          <w:szCs w:val="24"/>
        </w:rPr>
        <w:t xml:space="preserve"> </w:t>
      </w:r>
      <w:r w:rsidR="00854122" w:rsidRPr="00886CCE">
        <w:rPr>
          <w:rFonts w:ascii="Arial" w:hAnsi="Arial" w:cs="Arial"/>
          <w:sz w:val="24"/>
          <w:szCs w:val="24"/>
        </w:rPr>
        <w:t xml:space="preserve">Con motivo de </w:t>
      </w:r>
      <w:r w:rsidR="00854122">
        <w:rPr>
          <w:rFonts w:ascii="Arial" w:hAnsi="Arial" w:cs="Arial"/>
          <w:sz w:val="24"/>
          <w:szCs w:val="24"/>
        </w:rPr>
        <w:t>esta conmemoración</w:t>
      </w:r>
      <w:r w:rsidR="00854122" w:rsidRPr="00886CCE">
        <w:rPr>
          <w:rFonts w:ascii="Arial" w:hAnsi="Arial" w:cs="Arial"/>
          <w:sz w:val="24"/>
          <w:szCs w:val="24"/>
        </w:rPr>
        <w:t>, el Instituto Nacional de Estadística y Geografía (</w:t>
      </w:r>
      <w:proofErr w:type="spellStart"/>
      <w:r w:rsidR="00854122">
        <w:rPr>
          <w:rFonts w:ascii="Arial" w:hAnsi="Arial" w:cs="Arial"/>
          <w:smallCaps/>
          <w:sz w:val="24"/>
          <w:szCs w:val="24"/>
        </w:rPr>
        <w:t>inegi</w:t>
      </w:r>
      <w:proofErr w:type="spellEnd"/>
      <w:r w:rsidR="00854122" w:rsidRPr="00886CCE">
        <w:rPr>
          <w:rFonts w:ascii="Arial" w:hAnsi="Arial" w:cs="Arial"/>
          <w:sz w:val="24"/>
          <w:szCs w:val="24"/>
        </w:rPr>
        <w:t xml:space="preserve">) presenta información sobre la relación </w:t>
      </w:r>
      <w:r w:rsidR="00854122">
        <w:rPr>
          <w:rFonts w:ascii="Arial" w:hAnsi="Arial" w:cs="Arial"/>
          <w:sz w:val="24"/>
          <w:szCs w:val="24"/>
        </w:rPr>
        <w:t>entre</w:t>
      </w:r>
      <w:r w:rsidR="00854122" w:rsidRPr="00886CCE">
        <w:rPr>
          <w:rFonts w:ascii="Arial" w:hAnsi="Arial" w:cs="Arial"/>
          <w:sz w:val="24"/>
          <w:szCs w:val="24"/>
        </w:rPr>
        <w:t xml:space="preserve"> la</w:t>
      </w:r>
      <w:r w:rsidR="00854122">
        <w:rPr>
          <w:rFonts w:ascii="Arial" w:hAnsi="Arial" w:cs="Arial"/>
          <w:sz w:val="24"/>
          <w:szCs w:val="24"/>
        </w:rPr>
        <w:t xml:space="preserve"> actividad</w:t>
      </w:r>
      <w:r w:rsidR="00854122" w:rsidRPr="00886CCE">
        <w:rPr>
          <w:rFonts w:ascii="Arial" w:hAnsi="Arial" w:cs="Arial"/>
          <w:sz w:val="24"/>
          <w:szCs w:val="24"/>
        </w:rPr>
        <w:t xml:space="preserve"> </w:t>
      </w:r>
      <w:r w:rsidR="00854122">
        <w:rPr>
          <w:rFonts w:ascii="Arial" w:hAnsi="Arial" w:cs="Arial"/>
          <w:sz w:val="24"/>
          <w:szCs w:val="24"/>
        </w:rPr>
        <w:t>económica</w:t>
      </w:r>
      <w:r w:rsidR="00854122" w:rsidRPr="00886CCE" w:rsidDel="0008004E">
        <w:rPr>
          <w:rFonts w:ascii="Arial" w:hAnsi="Arial" w:cs="Arial"/>
          <w:sz w:val="24"/>
          <w:szCs w:val="24"/>
        </w:rPr>
        <w:t xml:space="preserve"> </w:t>
      </w:r>
      <w:r w:rsidR="00854122">
        <w:rPr>
          <w:rFonts w:ascii="Arial" w:hAnsi="Arial" w:cs="Arial"/>
          <w:sz w:val="24"/>
          <w:szCs w:val="24"/>
        </w:rPr>
        <w:t>y</w:t>
      </w:r>
      <w:r w:rsidR="00854122" w:rsidRPr="00886CCE">
        <w:rPr>
          <w:rFonts w:ascii="Arial" w:hAnsi="Arial" w:cs="Arial"/>
          <w:sz w:val="24"/>
          <w:szCs w:val="24"/>
        </w:rPr>
        <w:t xml:space="preserve"> el medio ambiente</w:t>
      </w:r>
      <w:r w:rsidR="00854122">
        <w:rPr>
          <w:rFonts w:ascii="Arial" w:hAnsi="Arial" w:cs="Arial"/>
          <w:sz w:val="24"/>
          <w:szCs w:val="24"/>
        </w:rPr>
        <w:t xml:space="preserve">, con base en </w:t>
      </w:r>
      <w:r w:rsidR="005E713F">
        <w:rPr>
          <w:rFonts w:ascii="Arial" w:hAnsi="Arial" w:cs="Arial"/>
          <w:sz w:val="24"/>
          <w:szCs w:val="24"/>
        </w:rPr>
        <w:t xml:space="preserve">el Módulo de Medio Ambiente de </w:t>
      </w:r>
      <w:r w:rsidR="00854122">
        <w:rPr>
          <w:rFonts w:ascii="Arial" w:hAnsi="Arial" w:cs="Arial"/>
          <w:sz w:val="24"/>
          <w:szCs w:val="24"/>
        </w:rPr>
        <w:t>los Censos Económicos (</w:t>
      </w:r>
      <w:r w:rsidR="00854122" w:rsidRPr="00EF3369">
        <w:rPr>
          <w:rFonts w:ascii="Arial" w:hAnsi="Arial" w:cs="Arial"/>
          <w:smallCaps/>
          <w:sz w:val="24"/>
          <w:szCs w:val="24"/>
        </w:rPr>
        <w:t>ce</w:t>
      </w:r>
      <w:r w:rsidR="00854122">
        <w:rPr>
          <w:rFonts w:ascii="Arial" w:hAnsi="Arial" w:cs="Arial"/>
          <w:sz w:val="24"/>
          <w:szCs w:val="24"/>
        </w:rPr>
        <w:t>) 2024</w:t>
      </w:r>
      <w:r w:rsidR="00854122" w:rsidRPr="00886CCE">
        <w:rPr>
          <w:rFonts w:ascii="Arial" w:hAnsi="Arial" w:cs="Arial"/>
          <w:sz w:val="24"/>
          <w:szCs w:val="24"/>
        </w:rPr>
        <w:t>.</w:t>
      </w:r>
    </w:p>
    <w:p w14:paraId="1EA8CBED" w14:textId="77777777" w:rsidR="00DF32EF" w:rsidRDefault="00D43F1C" w:rsidP="00CE7877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53009E">
        <w:rPr>
          <w:rFonts w:ascii="Arial Negrita" w:hAnsi="Arial Negrita"/>
          <w:b/>
          <w:iCs/>
          <w:smallCaps/>
          <w:sz w:val="26"/>
          <w:szCs w:val="26"/>
        </w:rPr>
        <w:t xml:space="preserve">i. </w:t>
      </w:r>
      <w:r w:rsidR="00952B55">
        <w:rPr>
          <w:rFonts w:ascii="Arial Negrita" w:hAnsi="Arial Negrita"/>
          <w:b/>
          <w:iCs/>
          <w:smallCaps/>
          <w:sz w:val="26"/>
          <w:szCs w:val="26"/>
        </w:rPr>
        <w:t>a</w:t>
      </w:r>
      <w:r w:rsidR="00ED3D18" w:rsidRPr="00ED3D18">
        <w:rPr>
          <w:rFonts w:ascii="Arial Negrita" w:hAnsi="Arial Negrita"/>
          <w:b/>
          <w:iCs/>
          <w:smallCaps/>
          <w:sz w:val="26"/>
          <w:szCs w:val="26"/>
        </w:rPr>
        <w:t>ctividades de protección ambient</w:t>
      </w:r>
      <w:r w:rsidR="00967D3D">
        <w:rPr>
          <w:rFonts w:ascii="Arial Negrita" w:hAnsi="Arial Negrita"/>
          <w:b/>
          <w:iCs/>
          <w:smallCaps/>
          <w:sz w:val="26"/>
          <w:szCs w:val="26"/>
        </w:rPr>
        <w:t>al</w:t>
      </w:r>
      <w:r w:rsidR="00ED3D18" w:rsidRPr="00ED3D18">
        <w:rPr>
          <w:rFonts w:ascii="Arial Negrita" w:hAnsi="Arial Negrita"/>
          <w:b/>
          <w:iCs/>
          <w:smallCaps/>
          <w:sz w:val="26"/>
          <w:szCs w:val="26"/>
        </w:rPr>
        <w:t xml:space="preserve"> y gestión de recursos naturales</w:t>
      </w:r>
    </w:p>
    <w:p w14:paraId="21408F98" w14:textId="77777777" w:rsidR="00DF32EF" w:rsidRDefault="005B006E" w:rsidP="00DF32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B006E">
        <w:rPr>
          <w:rFonts w:ascii="Arial" w:hAnsi="Arial" w:cs="Arial"/>
          <w:sz w:val="24"/>
          <w:szCs w:val="24"/>
        </w:rPr>
        <w:t>De acuerdo con los</w:t>
      </w:r>
      <w:r w:rsidR="00342262">
        <w:rPr>
          <w:rFonts w:ascii="Arial" w:hAnsi="Arial" w:cs="Arial"/>
          <w:sz w:val="24"/>
          <w:szCs w:val="24"/>
        </w:rPr>
        <w:t xml:space="preserve"> </w:t>
      </w:r>
      <w:r w:rsidR="00A26A8A" w:rsidRPr="00EF3369">
        <w:rPr>
          <w:rFonts w:ascii="Arial" w:hAnsi="Arial" w:cs="Arial"/>
          <w:smallCaps/>
          <w:sz w:val="24"/>
          <w:szCs w:val="24"/>
        </w:rPr>
        <w:t>ce</w:t>
      </w:r>
      <w:r w:rsidR="00A26A8A" w:rsidRPr="005B006E">
        <w:rPr>
          <w:rFonts w:ascii="Arial" w:hAnsi="Arial" w:cs="Arial"/>
          <w:sz w:val="24"/>
          <w:szCs w:val="24"/>
        </w:rPr>
        <w:t xml:space="preserve"> </w:t>
      </w:r>
      <w:r w:rsidRPr="00613583">
        <w:rPr>
          <w:rFonts w:ascii="Arial" w:hAnsi="Arial" w:cs="Arial"/>
          <w:sz w:val="20"/>
          <w:szCs w:val="20"/>
        </w:rPr>
        <w:t>2024</w:t>
      </w:r>
      <w:r w:rsidRPr="005B006E">
        <w:rPr>
          <w:rFonts w:ascii="Arial" w:hAnsi="Arial" w:cs="Arial"/>
          <w:sz w:val="24"/>
          <w:szCs w:val="24"/>
        </w:rPr>
        <w:t xml:space="preserve">, </w:t>
      </w:r>
      <w:r w:rsidR="00D26CCF">
        <w:rPr>
          <w:rFonts w:ascii="Arial" w:hAnsi="Arial" w:cs="Arial"/>
          <w:sz w:val="24"/>
          <w:szCs w:val="24"/>
        </w:rPr>
        <w:t xml:space="preserve">el Módulo de Medio Ambiente se </w:t>
      </w:r>
      <w:r w:rsidR="003F628E">
        <w:rPr>
          <w:rFonts w:ascii="Arial" w:hAnsi="Arial" w:cs="Arial"/>
          <w:sz w:val="24"/>
          <w:szCs w:val="24"/>
        </w:rPr>
        <w:t>aplicó a</w:t>
      </w:r>
      <w:r w:rsidRPr="005B006E">
        <w:rPr>
          <w:rFonts w:ascii="Arial" w:hAnsi="Arial" w:cs="Arial"/>
          <w:sz w:val="24"/>
          <w:szCs w:val="24"/>
        </w:rPr>
        <w:t xml:space="preserve"> 328 078 unidades económicas</w:t>
      </w:r>
      <w:r w:rsidR="00D858FA">
        <w:rPr>
          <w:rFonts w:ascii="Arial" w:hAnsi="Arial" w:cs="Arial"/>
          <w:sz w:val="24"/>
          <w:szCs w:val="24"/>
        </w:rPr>
        <w:t>.</w:t>
      </w:r>
      <w:r w:rsidR="00D26CCF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3F628E">
        <w:rPr>
          <w:rFonts w:ascii="Arial" w:hAnsi="Arial" w:cs="Arial"/>
          <w:sz w:val="24"/>
          <w:szCs w:val="24"/>
        </w:rPr>
        <w:t xml:space="preserve"> </w:t>
      </w:r>
      <w:r w:rsidR="00C30892">
        <w:rPr>
          <w:rFonts w:ascii="Arial" w:hAnsi="Arial" w:cs="Arial"/>
          <w:sz w:val="24"/>
          <w:szCs w:val="24"/>
        </w:rPr>
        <w:t>Respecto a las actividades de protección ambiental y gestión de recursos naturales</w:t>
      </w:r>
      <w:r w:rsidR="00472A60">
        <w:rPr>
          <w:rFonts w:ascii="Arial" w:hAnsi="Arial" w:cs="Arial"/>
          <w:sz w:val="24"/>
          <w:szCs w:val="24"/>
        </w:rPr>
        <w:t>,</w:t>
      </w:r>
      <w:r w:rsidR="00342262">
        <w:rPr>
          <w:rFonts w:ascii="Arial" w:hAnsi="Arial" w:cs="Arial"/>
          <w:sz w:val="24"/>
          <w:szCs w:val="24"/>
        </w:rPr>
        <w:t xml:space="preserve"> </w:t>
      </w:r>
      <w:r w:rsidRPr="005B006E">
        <w:rPr>
          <w:rFonts w:ascii="Arial" w:hAnsi="Arial" w:cs="Arial"/>
          <w:sz w:val="24"/>
          <w:szCs w:val="24"/>
        </w:rPr>
        <w:t xml:space="preserve">41.5 % </w:t>
      </w:r>
      <w:r w:rsidR="002A213B">
        <w:rPr>
          <w:rFonts w:ascii="Arial" w:hAnsi="Arial" w:cs="Arial"/>
          <w:sz w:val="24"/>
          <w:szCs w:val="24"/>
        </w:rPr>
        <w:t xml:space="preserve">de dichas unidades </w:t>
      </w:r>
      <w:r w:rsidR="00BC7597">
        <w:rPr>
          <w:rFonts w:ascii="Arial" w:hAnsi="Arial" w:cs="Arial"/>
          <w:sz w:val="24"/>
          <w:szCs w:val="24"/>
        </w:rPr>
        <w:t>reportó que</w:t>
      </w:r>
      <w:r w:rsidR="008C3FF9">
        <w:rPr>
          <w:rFonts w:ascii="Arial" w:hAnsi="Arial" w:cs="Arial"/>
          <w:sz w:val="24"/>
          <w:szCs w:val="24"/>
        </w:rPr>
        <w:t>:</w:t>
      </w:r>
      <w:r w:rsidR="00BC7597">
        <w:rPr>
          <w:rFonts w:ascii="Arial" w:hAnsi="Arial" w:cs="Arial"/>
          <w:sz w:val="24"/>
          <w:szCs w:val="24"/>
        </w:rPr>
        <w:t xml:space="preserve"> </w:t>
      </w:r>
      <w:r w:rsidRPr="00613583">
        <w:rPr>
          <w:rFonts w:ascii="Arial" w:hAnsi="Arial" w:cs="Arial"/>
          <w:i/>
          <w:iCs/>
          <w:sz w:val="24"/>
          <w:szCs w:val="24"/>
        </w:rPr>
        <w:t>separó residuos y desechos;</w:t>
      </w:r>
      <w:r w:rsidRPr="005B006E">
        <w:rPr>
          <w:rFonts w:ascii="Arial" w:hAnsi="Arial" w:cs="Arial"/>
          <w:sz w:val="24"/>
          <w:szCs w:val="24"/>
        </w:rPr>
        <w:t xml:space="preserve"> 24.8 % </w:t>
      </w:r>
      <w:r w:rsidRPr="00613583">
        <w:rPr>
          <w:rFonts w:ascii="Arial" w:hAnsi="Arial" w:cs="Arial"/>
          <w:i/>
          <w:iCs/>
          <w:sz w:val="24"/>
          <w:szCs w:val="24"/>
        </w:rPr>
        <w:t>recicló o reutilizó los materiales de desecho o residuos generados</w:t>
      </w:r>
      <w:r w:rsidR="00475328" w:rsidRPr="005B006E">
        <w:rPr>
          <w:rFonts w:ascii="Arial" w:hAnsi="Arial" w:cs="Arial"/>
          <w:sz w:val="24"/>
          <w:szCs w:val="24"/>
        </w:rPr>
        <w:t xml:space="preserve"> </w:t>
      </w:r>
      <w:r w:rsidRPr="005B006E">
        <w:rPr>
          <w:rFonts w:ascii="Arial" w:hAnsi="Arial" w:cs="Arial"/>
          <w:sz w:val="24"/>
          <w:szCs w:val="24"/>
        </w:rPr>
        <w:t xml:space="preserve">y 2.0 % </w:t>
      </w:r>
      <w:r w:rsidRPr="00613583">
        <w:rPr>
          <w:rFonts w:ascii="Arial" w:hAnsi="Arial" w:cs="Arial"/>
          <w:i/>
          <w:iCs/>
          <w:sz w:val="24"/>
          <w:szCs w:val="24"/>
        </w:rPr>
        <w:t>invirtió en actividades de mejora o protección del medio ambiente</w:t>
      </w:r>
      <w:r w:rsidR="002A213B">
        <w:rPr>
          <w:rFonts w:ascii="Arial" w:hAnsi="Arial" w:cs="Arial"/>
          <w:sz w:val="24"/>
          <w:szCs w:val="24"/>
        </w:rPr>
        <w:t xml:space="preserve"> </w:t>
      </w:r>
      <w:r w:rsidRPr="005B006E">
        <w:rPr>
          <w:rFonts w:ascii="Arial" w:hAnsi="Arial" w:cs="Arial"/>
          <w:sz w:val="24"/>
          <w:szCs w:val="24"/>
        </w:rPr>
        <w:t>(v</w:t>
      </w:r>
      <w:r>
        <w:rPr>
          <w:rFonts w:ascii="Arial" w:hAnsi="Arial" w:cs="Arial"/>
          <w:sz w:val="24"/>
          <w:szCs w:val="24"/>
        </w:rPr>
        <w:t>er</w:t>
      </w:r>
      <w:r w:rsidRPr="005B006E">
        <w:rPr>
          <w:rFonts w:ascii="Arial" w:hAnsi="Arial" w:cs="Arial"/>
          <w:sz w:val="24"/>
          <w:szCs w:val="24"/>
        </w:rPr>
        <w:t xml:space="preserve"> gráfica 1).</w:t>
      </w:r>
    </w:p>
    <w:p w14:paraId="4447E2C5" w14:textId="77777777" w:rsidR="00B72F2D" w:rsidRDefault="00B72F2D">
      <w:pPr>
        <w:rPr>
          <w:rFonts w:ascii="Arial" w:hAnsi="Arial"/>
          <w:color w:val="003057"/>
          <w:kern w:val="0"/>
          <w:sz w:val="20"/>
          <w:lang w:val="es-ES_tradnl"/>
          <w14:ligatures w14:val="none"/>
        </w:rPr>
      </w:pPr>
      <w:r>
        <w:rPr>
          <w:rFonts w:ascii="Arial" w:hAnsi="Arial"/>
          <w:color w:val="003057"/>
          <w:kern w:val="0"/>
          <w:sz w:val="20"/>
          <w:lang w:val="es-ES_tradnl"/>
          <w14:ligatures w14:val="none"/>
        </w:rPr>
        <w:br w:type="page"/>
      </w:r>
    </w:p>
    <w:p w14:paraId="19637688" w14:textId="39DF3D85" w:rsidR="000103A0" w:rsidRPr="0071580A" w:rsidRDefault="002E22FD" w:rsidP="00B72F2D">
      <w:pPr>
        <w:spacing w:before="120" w:after="0" w:line="240" w:lineRule="auto"/>
        <w:jc w:val="center"/>
        <w:rPr>
          <w:rFonts w:ascii="Arial" w:hAnsi="Arial"/>
          <w:color w:val="003057"/>
          <w:kern w:val="0"/>
          <w:sz w:val="20"/>
          <w:lang w:val="es-ES_tradnl"/>
          <w14:ligatures w14:val="none"/>
        </w:rPr>
      </w:pPr>
      <w:r w:rsidRPr="0071580A">
        <w:rPr>
          <w:rFonts w:ascii="Arial" w:hAnsi="Arial"/>
          <w:color w:val="003057"/>
          <w:kern w:val="0"/>
          <w:sz w:val="20"/>
          <w:lang w:val="es-ES_tradnl"/>
          <w14:ligatures w14:val="none"/>
        </w:rPr>
        <w:lastRenderedPageBreak/>
        <w:t>Gráfica 1</w:t>
      </w:r>
    </w:p>
    <w:p w14:paraId="17C6FC8D" w14:textId="5711B3AB" w:rsidR="002E22FD" w:rsidRPr="00CC2381" w:rsidRDefault="002E22FD" w:rsidP="0071580A">
      <w:pPr>
        <w:spacing w:after="0" w:line="240" w:lineRule="auto"/>
        <w:jc w:val="center"/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</w:pPr>
      <w:r w:rsidRPr="00CC2381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>Unidades económicas</w:t>
      </w:r>
      <w:r w:rsidR="00CC21D5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 xml:space="preserve"> </w:t>
      </w:r>
      <w:r w:rsidR="00213D68" w:rsidRPr="00CC2381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>que realizaron actividades de</w:t>
      </w:r>
      <w:r w:rsidR="00BB169A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 xml:space="preserve"> </w:t>
      </w:r>
      <w:r w:rsidR="00213D68" w:rsidRPr="00CC2381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 xml:space="preserve">protección </w:t>
      </w:r>
      <w:r w:rsidR="00ED535A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>ambiental</w:t>
      </w:r>
      <w:r w:rsidR="00213D68" w:rsidRPr="00CC2381" w:rsidDel="001A263F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 xml:space="preserve"> </w:t>
      </w:r>
      <w:r w:rsidR="00213D68" w:rsidRPr="00CC2381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 xml:space="preserve">y </w:t>
      </w:r>
      <w:r w:rsidR="001A263F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 xml:space="preserve">de </w:t>
      </w:r>
      <w:r w:rsidR="00213D68" w:rsidRPr="00CC2381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>gestión de recursos naturales</w:t>
      </w:r>
      <w:r w:rsidRPr="00CC2381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 xml:space="preserve">, </w:t>
      </w:r>
      <w:r w:rsidR="00A63391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>según</w:t>
      </w:r>
      <w:r w:rsidRPr="00CC2381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 xml:space="preserve"> </w:t>
      </w:r>
      <w:r w:rsidR="00213D68" w:rsidRPr="00CC2381">
        <w:rPr>
          <w:rFonts w:ascii="Arial Negrita" w:hAnsi="Arial Negrita"/>
          <w:b/>
          <w:bCs/>
          <w:color w:val="003057"/>
          <w:kern w:val="0"/>
          <w:lang w:val="es-ES_tradnl"/>
          <w14:ligatures w14:val="none"/>
        </w:rPr>
        <w:t>denominación</w:t>
      </w:r>
    </w:p>
    <w:p w14:paraId="47D36917" w14:textId="5A06D8E6" w:rsidR="002E22FD" w:rsidRDefault="002E22FD" w:rsidP="000545D9">
      <w:pPr>
        <w:spacing w:after="0" w:line="240" w:lineRule="auto"/>
        <w:jc w:val="center"/>
        <w:rPr>
          <w:rFonts w:ascii="Arial" w:eastAsia="Arial" w:hAnsi="Arial" w:cs="Arial"/>
          <w:color w:val="27251F"/>
          <w:sz w:val="20"/>
          <w:szCs w:val="20"/>
        </w:rPr>
      </w:pPr>
      <w:r w:rsidRPr="068796EE">
        <w:rPr>
          <w:rFonts w:ascii="Arial" w:eastAsia="Arial" w:hAnsi="Arial" w:cs="Arial"/>
          <w:color w:val="27251F"/>
          <w:sz w:val="20"/>
          <w:szCs w:val="20"/>
        </w:rPr>
        <w:t>202</w:t>
      </w:r>
      <w:r>
        <w:rPr>
          <w:rFonts w:ascii="Arial" w:eastAsia="Arial" w:hAnsi="Arial" w:cs="Arial"/>
          <w:color w:val="27251F"/>
          <w:sz w:val="20"/>
          <w:szCs w:val="20"/>
        </w:rPr>
        <w:t>3</w:t>
      </w:r>
    </w:p>
    <w:p w14:paraId="14737638" w14:textId="4CEB9F7F" w:rsidR="002E22FD" w:rsidRDefault="002E22FD" w:rsidP="002E22FD">
      <w:pPr>
        <w:spacing w:after="0" w:line="240" w:lineRule="auto"/>
        <w:jc w:val="center"/>
        <w:rPr>
          <w:rFonts w:ascii="Arial" w:eastAsia="Arial" w:hAnsi="Arial" w:cs="Arial"/>
          <w:color w:val="27251F"/>
          <w:sz w:val="18"/>
          <w:szCs w:val="18"/>
        </w:rPr>
      </w:pPr>
      <w:r w:rsidRPr="00A64B03">
        <w:rPr>
          <w:rFonts w:ascii="Arial" w:eastAsia="Arial" w:hAnsi="Arial" w:cs="Arial"/>
          <w:color w:val="27251F"/>
          <w:sz w:val="18"/>
          <w:szCs w:val="18"/>
        </w:rPr>
        <w:t>(porcentaje)</w:t>
      </w:r>
    </w:p>
    <w:p w14:paraId="7A8E5743" w14:textId="0652B28B" w:rsidR="00C926FE" w:rsidRDefault="00ED6221" w:rsidP="00FE0A7E">
      <w:pPr>
        <w:spacing w:after="0" w:line="240" w:lineRule="auto"/>
        <w:rPr>
          <w:rFonts w:ascii="Arial" w:eastAsia="Arial" w:hAnsi="Arial" w:cs="Arial"/>
          <w:color w:val="27251F"/>
          <w:sz w:val="18"/>
          <w:szCs w:val="18"/>
        </w:rPr>
      </w:pPr>
      <w:r w:rsidRPr="00E725EF">
        <w:rPr>
          <w:rFonts w:ascii="Arial" w:eastAsia="Arial" w:hAnsi="Arial" w:cs="Arial"/>
          <w:noProof/>
          <w:color w:val="27251F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C307D6B" wp14:editId="16EED08A">
                <wp:simplePos x="0" y="0"/>
                <wp:positionH relativeFrom="margin">
                  <wp:align>left</wp:align>
                </wp:positionH>
                <wp:positionV relativeFrom="paragraph">
                  <wp:posOffset>69622</wp:posOffset>
                </wp:positionV>
                <wp:extent cx="3699139" cy="33528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139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5669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69"/>
                            </w:tblGrid>
                            <w:tr w:rsidR="00984322" w14:paraId="754F2342" w14:textId="77777777" w:rsidTr="00D849BF">
                              <w:trPr>
                                <w:trHeight w:val="567"/>
                              </w:trPr>
                              <w:tc>
                                <w:tcPr>
                                  <w:tcW w:w="5669" w:type="dxa"/>
                                  <w:vAlign w:val="center"/>
                                </w:tcPr>
                                <w:p w14:paraId="227ECB6F" w14:textId="4AF8F3E2" w:rsidR="00984322" w:rsidRPr="00D849BF" w:rsidRDefault="00984322" w:rsidP="00AB6DBF">
                                  <w:pPr>
                                    <w:spacing w:line="271" w:lineRule="auto"/>
                                    <w:jc w:val="right"/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</w:pPr>
                                  <w:r w:rsidRPr="00FA0211"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  <w:t>Separaron residuos y desechos</w:t>
                                  </w:r>
                                </w:p>
                              </w:tc>
                            </w:tr>
                            <w:tr w:rsidR="00984322" w14:paraId="267B22AF" w14:textId="77777777" w:rsidTr="00D849BF">
                              <w:trPr>
                                <w:trHeight w:val="567"/>
                              </w:trPr>
                              <w:tc>
                                <w:tcPr>
                                  <w:tcW w:w="5669" w:type="dxa"/>
                                  <w:vAlign w:val="center"/>
                                </w:tcPr>
                                <w:p w14:paraId="7C500FCD" w14:textId="3945FA9A" w:rsidR="00984322" w:rsidRPr="00D849BF" w:rsidRDefault="00984322" w:rsidP="00D849BF">
                                  <w:pPr>
                                    <w:spacing w:line="271" w:lineRule="auto"/>
                                    <w:jc w:val="right"/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</w:pPr>
                                  <w:r w:rsidRPr="00FA0211"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  <w:t>Reciclaron o reusaron los materiales de desecho o residuos generados</w:t>
                                  </w:r>
                                </w:p>
                              </w:tc>
                            </w:tr>
                            <w:tr w:rsidR="00984322" w14:paraId="4ECC0F8A" w14:textId="77777777" w:rsidTr="00D849BF">
                              <w:trPr>
                                <w:trHeight w:val="567"/>
                              </w:trPr>
                              <w:tc>
                                <w:tcPr>
                                  <w:tcW w:w="5669" w:type="dxa"/>
                                  <w:vAlign w:val="center"/>
                                </w:tcPr>
                                <w:p w14:paraId="41DCCDB2" w14:textId="272CAC11" w:rsidR="00984322" w:rsidRPr="00D849BF" w:rsidRDefault="00984322" w:rsidP="00D849BF">
                                  <w:pPr>
                                    <w:spacing w:line="271" w:lineRule="auto"/>
                                    <w:jc w:val="right"/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</w:pPr>
                                  <w:r w:rsidRPr="00FA0211"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  <w:t>Pagaron alguna cuota por la recolección de residuos o desechos generados</w:t>
                                  </w:r>
                                </w:p>
                              </w:tc>
                            </w:tr>
                            <w:tr w:rsidR="00984322" w14:paraId="24E40C83" w14:textId="77777777" w:rsidTr="00D849BF">
                              <w:trPr>
                                <w:trHeight w:val="567"/>
                              </w:trPr>
                              <w:tc>
                                <w:tcPr>
                                  <w:tcW w:w="5669" w:type="dxa"/>
                                  <w:vAlign w:val="center"/>
                                </w:tcPr>
                                <w:p w14:paraId="24BDEAC3" w14:textId="50BDD7FE" w:rsidR="00984322" w:rsidRPr="00D849BF" w:rsidRDefault="00984322" w:rsidP="00D849BF">
                                  <w:pPr>
                                    <w:spacing w:line="271" w:lineRule="auto"/>
                                    <w:jc w:val="right"/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</w:pPr>
                                  <w:r w:rsidRPr="00FA0211"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  <w:t>Cumplieron con alguna norma en materia del medio ambiente</w:t>
                                  </w:r>
                                </w:p>
                              </w:tc>
                            </w:tr>
                            <w:tr w:rsidR="00984322" w14:paraId="0AB56CE7" w14:textId="77777777" w:rsidTr="00D849BF">
                              <w:trPr>
                                <w:trHeight w:val="567"/>
                              </w:trPr>
                              <w:tc>
                                <w:tcPr>
                                  <w:tcW w:w="5669" w:type="dxa"/>
                                  <w:vAlign w:val="center"/>
                                </w:tcPr>
                                <w:p w14:paraId="10042969" w14:textId="01BF3B89" w:rsidR="00984322" w:rsidRPr="00D849BF" w:rsidRDefault="00984322" w:rsidP="00D849BF">
                                  <w:pPr>
                                    <w:spacing w:line="271" w:lineRule="auto"/>
                                    <w:jc w:val="right"/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</w:pPr>
                                  <w:r w:rsidRPr="00FA0211"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  <w:t>Utilizaron materiales reciclados</w:t>
                                  </w:r>
                                </w:p>
                              </w:tc>
                            </w:tr>
                            <w:tr w:rsidR="00984322" w14:paraId="15769C7B" w14:textId="77777777" w:rsidTr="00D849BF">
                              <w:trPr>
                                <w:trHeight w:val="567"/>
                              </w:trPr>
                              <w:tc>
                                <w:tcPr>
                                  <w:tcW w:w="5669" w:type="dxa"/>
                                  <w:vAlign w:val="center"/>
                                </w:tcPr>
                                <w:p w14:paraId="6C6C6549" w14:textId="3953DB1E" w:rsidR="00984322" w:rsidRPr="00D849BF" w:rsidRDefault="00984322" w:rsidP="00D849BF">
                                  <w:pPr>
                                    <w:spacing w:line="271" w:lineRule="auto"/>
                                    <w:jc w:val="right"/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</w:pPr>
                                  <w:r w:rsidRPr="00FA0211"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  <w:t>Contaron con personal en actividades de protección al medio ambiente o recursos naturales</w:t>
                                  </w:r>
                                </w:p>
                              </w:tc>
                            </w:tr>
                            <w:tr w:rsidR="00984322" w14:paraId="6EBA67E9" w14:textId="77777777" w:rsidTr="00D849BF">
                              <w:trPr>
                                <w:trHeight w:val="567"/>
                              </w:trPr>
                              <w:tc>
                                <w:tcPr>
                                  <w:tcW w:w="5669" w:type="dxa"/>
                                  <w:vAlign w:val="center"/>
                                </w:tcPr>
                                <w:p w14:paraId="642807A6" w14:textId="21C23119" w:rsidR="00984322" w:rsidRPr="00D849BF" w:rsidRDefault="00984322" w:rsidP="00D849BF">
                                  <w:pPr>
                                    <w:spacing w:line="271" w:lineRule="auto"/>
                                    <w:jc w:val="right"/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</w:pPr>
                                  <w:r w:rsidRPr="00FA0211"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  <w:t>Tratamiento de las aguas residuales</w:t>
                                  </w:r>
                                </w:p>
                              </w:tc>
                            </w:tr>
                            <w:tr w:rsidR="00984322" w14:paraId="0DA9A6A6" w14:textId="77777777" w:rsidTr="00D849BF">
                              <w:trPr>
                                <w:trHeight w:val="567"/>
                              </w:trPr>
                              <w:tc>
                                <w:tcPr>
                                  <w:tcW w:w="5669" w:type="dxa"/>
                                  <w:vAlign w:val="center"/>
                                </w:tcPr>
                                <w:p w14:paraId="7819B7B6" w14:textId="3DB0BA35" w:rsidR="00984322" w:rsidRPr="00D849BF" w:rsidRDefault="00984322" w:rsidP="00D849BF">
                                  <w:pPr>
                                    <w:spacing w:line="271" w:lineRule="auto"/>
                                    <w:jc w:val="right"/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</w:pPr>
                                  <w:r w:rsidRPr="00FA0211"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  <w:t>Gastaron en actividades de mejora o protección del medio ambiente</w:t>
                                  </w:r>
                                </w:p>
                              </w:tc>
                            </w:tr>
                            <w:tr w:rsidR="00984322" w14:paraId="601C7F0D" w14:textId="77777777" w:rsidTr="00D849BF">
                              <w:trPr>
                                <w:trHeight w:val="567"/>
                              </w:trPr>
                              <w:tc>
                                <w:tcPr>
                                  <w:tcW w:w="5669" w:type="dxa"/>
                                  <w:vAlign w:val="center"/>
                                </w:tcPr>
                                <w:p w14:paraId="406AE693" w14:textId="7D6BBAE4" w:rsidR="00984322" w:rsidRDefault="00984322" w:rsidP="00D849BF">
                                  <w:pPr>
                                    <w:jc w:val="right"/>
                                    <w:rPr>
                                      <w:rFonts w:ascii="Arial" w:eastAsia="Arial" w:hAnsi="Arial" w:cs="Arial"/>
                                      <w:color w:val="27251F"/>
                                      <w:sz w:val="18"/>
                                      <w:szCs w:val="18"/>
                                    </w:rPr>
                                  </w:pPr>
                                  <w:r w:rsidRPr="00FA0211">
                                    <w:rPr>
                                      <w:rFonts w:ascii="Arial" w:hAnsi="Arial" w:cs="Arial"/>
                                      <w:color w:val="4D565E"/>
                                      <w:sz w:val="18"/>
                                      <w:szCs w:val="18"/>
                                    </w:rPr>
                                    <w:t>Invirtieron en actividades de mejora o protección del medio ambiente</w:t>
                                  </w:r>
                                </w:p>
                              </w:tc>
                            </w:tr>
                          </w:tbl>
                          <w:p w14:paraId="23934799" w14:textId="5E3A96F9" w:rsidR="00E218E4" w:rsidRPr="00D849BF" w:rsidRDefault="00E218E4" w:rsidP="00D849BF">
                            <w:pPr>
                              <w:spacing w:line="271" w:lineRule="auto"/>
                              <w:jc w:val="right"/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324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07D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5.5pt;width:291.25pt;height:264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JnEgIAAPkDAAAOAAAAZHJzL2Uyb0RvYy54bWysU9tu2zAMfR+wfxD0vjhxmqwx4hRdugwD&#10;ugvQ7QNkWY6FyaJGKbGzry8lp2nRvQ3TgyCK1CF5eLS+GTrDjgq9Blvy2WTKmbISam33Jf/5Y/fu&#10;mjMfhK2FAatKflKe32zevln3rlA5tGBqhYxArC96V/I2BFdkmZet6oSfgFOWnA1gJwKZuM9qFD2h&#10;dybLp9Nl1gPWDkEq7+n2bnTyTcJvGiXDt6bxKjBTcqotpB3TXsU926xFsUfhWi3PZYh/qKIT2lLS&#10;C9SdCIIdUP8F1WmJ4KEJEwldBk2jpUo9UDez6atuHlrhVOqFyPHuQpP/f7Dy6/HBfUcWhg8w0ABT&#10;E97dg/zlmYVtK+xe3SJC3ypRU+JZpCzrnS/OTyPVvvARpOq/QE1DFocACWhosIusUJ+M0GkApwvp&#10;aghM0uV8uVrN5ivOJPnm80V+PU1jyUTx9NyhD58UdCweSo401QQvjvc+xHJE8RQSs3kwut5pY5KB&#10;+2prkB0FKWCXVurgVZixrC/5apEvErKF+D6Jo9OBFGp0V3KqjNaomUjHR1unkCC0Gc9UibFnfiIl&#10;IzlhqAYKjDxVUJ+IKYRRifRz6NAC/uGsJxWW3P8+CFScmc82sp0vY0YWknW1eJ+TgcmY51fJVb10&#10;CSsJrOSBs/G4DUnskQkLtzSXRifGnms5V0v6SkSe/0IU8Es7RT3/2M0jAAAA//8DAFBLAwQUAAYA&#10;CAAAACEAGNo07tsAAAAHAQAADwAAAGRycy9kb3ducmV2LnhtbEyPzU7DMBCE70i8g7VI3KiTopYS&#10;4lQUiTs0CHp048WOGq9D7Kbh7dmeyml/ZjXzbbmefCdGHGIbSEE+y0AgNcG0ZBV81K93KxAxaTK6&#10;C4QKfjHCurq+KnVhwonecdwmK9iEYqEVuJT6QsrYOPQ6zkKPxNp3GLxOPA5WmkGf2Nx3cp5lS+l1&#10;S5zgdI8vDpvD9ugVjHXt7OHTv+12D1/4I5ebZPONUrc30/MTiIRTuhzDGZ/RoWKmfTiSiaJTwI8k&#10;3uZcWV2s5gsQe27uHzOQVSn/81d/AAAA//8DAFBLAQItABQABgAIAAAAIQC2gziS/gAAAOEBAAAT&#10;AAAAAAAAAAAAAAAAAAAAAABbQ29udGVudF9UeXBlc10ueG1sUEsBAi0AFAAGAAgAAAAhADj9If/W&#10;AAAAlAEAAAsAAAAAAAAAAAAAAAAALwEAAF9yZWxzLy5yZWxzUEsBAi0AFAAGAAgAAAAhAOUI4mcS&#10;AgAA+QMAAA4AAAAAAAAAAAAAAAAALgIAAGRycy9lMm9Eb2MueG1sUEsBAi0AFAAGAAgAAAAhABja&#10;NO7bAAAABwEAAA8AAAAAAAAAAAAAAAAAbAQAAGRycy9kb3ducmV2LnhtbFBLBQYAAAAABAAEAPMA&#10;AAB0BQAAAAA=&#10;" stroked="f">
                <v:textbox inset="3.5mm,,9mm">
                  <w:txbxContent>
                    <w:tbl>
                      <w:tblPr>
                        <w:tblStyle w:val="Tablaconcuadrcula"/>
                        <w:tblW w:w="5669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69"/>
                      </w:tblGrid>
                      <w:tr w:rsidR="00984322" w14:paraId="754F2342" w14:textId="77777777" w:rsidTr="00D849BF">
                        <w:trPr>
                          <w:trHeight w:val="567"/>
                        </w:trPr>
                        <w:tc>
                          <w:tcPr>
                            <w:tcW w:w="5669" w:type="dxa"/>
                            <w:vAlign w:val="center"/>
                          </w:tcPr>
                          <w:p w14:paraId="227ECB6F" w14:textId="4AF8F3E2" w:rsidR="00984322" w:rsidRPr="00D849BF" w:rsidRDefault="00984322" w:rsidP="00AB6DBF">
                            <w:pPr>
                              <w:spacing w:line="271" w:lineRule="auto"/>
                              <w:jc w:val="right"/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</w:pPr>
                            <w:r w:rsidRPr="00FA0211"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  <w:t>Separaron residuos y desechos</w:t>
                            </w:r>
                          </w:p>
                        </w:tc>
                      </w:tr>
                      <w:tr w:rsidR="00984322" w14:paraId="267B22AF" w14:textId="77777777" w:rsidTr="00D849BF">
                        <w:trPr>
                          <w:trHeight w:val="567"/>
                        </w:trPr>
                        <w:tc>
                          <w:tcPr>
                            <w:tcW w:w="5669" w:type="dxa"/>
                            <w:vAlign w:val="center"/>
                          </w:tcPr>
                          <w:p w14:paraId="7C500FCD" w14:textId="3945FA9A" w:rsidR="00984322" w:rsidRPr="00D849BF" w:rsidRDefault="00984322" w:rsidP="00D849BF">
                            <w:pPr>
                              <w:spacing w:line="271" w:lineRule="auto"/>
                              <w:jc w:val="right"/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</w:pPr>
                            <w:r w:rsidRPr="00FA0211"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  <w:t>Reciclaron o reusaron los materiales de desecho o residuos generados</w:t>
                            </w:r>
                          </w:p>
                        </w:tc>
                      </w:tr>
                      <w:tr w:rsidR="00984322" w14:paraId="4ECC0F8A" w14:textId="77777777" w:rsidTr="00D849BF">
                        <w:trPr>
                          <w:trHeight w:val="567"/>
                        </w:trPr>
                        <w:tc>
                          <w:tcPr>
                            <w:tcW w:w="5669" w:type="dxa"/>
                            <w:vAlign w:val="center"/>
                          </w:tcPr>
                          <w:p w14:paraId="41DCCDB2" w14:textId="272CAC11" w:rsidR="00984322" w:rsidRPr="00D849BF" w:rsidRDefault="00984322" w:rsidP="00D849BF">
                            <w:pPr>
                              <w:spacing w:line="271" w:lineRule="auto"/>
                              <w:jc w:val="right"/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</w:pPr>
                            <w:r w:rsidRPr="00FA0211"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  <w:t>Pagaron alguna cuota por la recolección de residuos o desechos generados</w:t>
                            </w:r>
                          </w:p>
                        </w:tc>
                      </w:tr>
                      <w:tr w:rsidR="00984322" w14:paraId="24E40C83" w14:textId="77777777" w:rsidTr="00D849BF">
                        <w:trPr>
                          <w:trHeight w:val="567"/>
                        </w:trPr>
                        <w:tc>
                          <w:tcPr>
                            <w:tcW w:w="5669" w:type="dxa"/>
                            <w:vAlign w:val="center"/>
                          </w:tcPr>
                          <w:p w14:paraId="24BDEAC3" w14:textId="50BDD7FE" w:rsidR="00984322" w:rsidRPr="00D849BF" w:rsidRDefault="00984322" w:rsidP="00D849BF">
                            <w:pPr>
                              <w:spacing w:line="271" w:lineRule="auto"/>
                              <w:jc w:val="right"/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</w:pPr>
                            <w:r w:rsidRPr="00FA0211"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  <w:t>Cumplieron con alguna norma en materia del medio ambiente</w:t>
                            </w:r>
                          </w:p>
                        </w:tc>
                      </w:tr>
                      <w:tr w:rsidR="00984322" w14:paraId="0AB56CE7" w14:textId="77777777" w:rsidTr="00D849BF">
                        <w:trPr>
                          <w:trHeight w:val="567"/>
                        </w:trPr>
                        <w:tc>
                          <w:tcPr>
                            <w:tcW w:w="5669" w:type="dxa"/>
                            <w:vAlign w:val="center"/>
                          </w:tcPr>
                          <w:p w14:paraId="10042969" w14:textId="01BF3B89" w:rsidR="00984322" w:rsidRPr="00D849BF" w:rsidRDefault="00984322" w:rsidP="00D849BF">
                            <w:pPr>
                              <w:spacing w:line="271" w:lineRule="auto"/>
                              <w:jc w:val="right"/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</w:pPr>
                            <w:r w:rsidRPr="00FA0211"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  <w:t>Utilizaron materiales reciclados</w:t>
                            </w:r>
                          </w:p>
                        </w:tc>
                      </w:tr>
                      <w:tr w:rsidR="00984322" w14:paraId="15769C7B" w14:textId="77777777" w:rsidTr="00D849BF">
                        <w:trPr>
                          <w:trHeight w:val="567"/>
                        </w:trPr>
                        <w:tc>
                          <w:tcPr>
                            <w:tcW w:w="5669" w:type="dxa"/>
                            <w:vAlign w:val="center"/>
                          </w:tcPr>
                          <w:p w14:paraId="6C6C6549" w14:textId="3953DB1E" w:rsidR="00984322" w:rsidRPr="00D849BF" w:rsidRDefault="00984322" w:rsidP="00D849BF">
                            <w:pPr>
                              <w:spacing w:line="271" w:lineRule="auto"/>
                              <w:jc w:val="right"/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</w:pPr>
                            <w:r w:rsidRPr="00FA0211"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  <w:t>Contaron con personal en actividades de protección al medio ambiente o recursos naturales</w:t>
                            </w:r>
                          </w:p>
                        </w:tc>
                      </w:tr>
                      <w:tr w:rsidR="00984322" w14:paraId="6EBA67E9" w14:textId="77777777" w:rsidTr="00D849BF">
                        <w:trPr>
                          <w:trHeight w:val="567"/>
                        </w:trPr>
                        <w:tc>
                          <w:tcPr>
                            <w:tcW w:w="5669" w:type="dxa"/>
                            <w:vAlign w:val="center"/>
                          </w:tcPr>
                          <w:p w14:paraId="642807A6" w14:textId="21C23119" w:rsidR="00984322" w:rsidRPr="00D849BF" w:rsidRDefault="00984322" w:rsidP="00D849BF">
                            <w:pPr>
                              <w:spacing w:line="271" w:lineRule="auto"/>
                              <w:jc w:val="right"/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</w:pPr>
                            <w:r w:rsidRPr="00FA0211"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  <w:t>Tratamiento de las aguas residuales</w:t>
                            </w:r>
                          </w:p>
                        </w:tc>
                      </w:tr>
                      <w:tr w:rsidR="00984322" w14:paraId="0DA9A6A6" w14:textId="77777777" w:rsidTr="00D849BF">
                        <w:trPr>
                          <w:trHeight w:val="567"/>
                        </w:trPr>
                        <w:tc>
                          <w:tcPr>
                            <w:tcW w:w="5669" w:type="dxa"/>
                            <w:vAlign w:val="center"/>
                          </w:tcPr>
                          <w:p w14:paraId="7819B7B6" w14:textId="3DB0BA35" w:rsidR="00984322" w:rsidRPr="00D849BF" w:rsidRDefault="00984322" w:rsidP="00D849BF">
                            <w:pPr>
                              <w:spacing w:line="271" w:lineRule="auto"/>
                              <w:jc w:val="right"/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</w:pPr>
                            <w:r w:rsidRPr="00FA0211"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  <w:t>Gastaron en actividades de mejora o protección del medio ambiente</w:t>
                            </w:r>
                          </w:p>
                        </w:tc>
                      </w:tr>
                      <w:tr w:rsidR="00984322" w14:paraId="601C7F0D" w14:textId="77777777" w:rsidTr="00D849BF">
                        <w:trPr>
                          <w:trHeight w:val="567"/>
                        </w:trPr>
                        <w:tc>
                          <w:tcPr>
                            <w:tcW w:w="5669" w:type="dxa"/>
                            <w:vAlign w:val="center"/>
                          </w:tcPr>
                          <w:p w14:paraId="406AE693" w14:textId="7D6BBAE4" w:rsidR="00984322" w:rsidRDefault="00984322" w:rsidP="00D849BF">
                            <w:pPr>
                              <w:jc w:val="right"/>
                              <w:rPr>
                                <w:rFonts w:ascii="Arial" w:eastAsia="Arial" w:hAnsi="Arial" w:cs="Arial"/>
                                <w:color w:val="27251F"/>
                                <w:sz w:val="18"/>
                                <w:szCs w:val="18"/>
                              </w:rPr>
                            </w:pPr>
                            <w:r w:rsidRPr="00FA0211"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</w:rPr>
                              <w:t>Invirtieron en actividades de mejora o protección del medio ambiente</w:t>
                            </w:r>
                          </w:p>
                        </w:tc>
                      </w:tr>
                    </w:tbl>
                    <w:p w14:paraId="23934799" w14:textId="5E3A96F9" w:rsidR="00E218E4" w:rsidRPr="00D849BF" w:rsidRDefault="00E218E4" w:rsidP="00D849BF">
                      <w:pPr>
                        <w:spacing w:line="271" w:lineRule="auto"/>
                        <w:jc w:val="right"/>
                        <w:rPr>
                          <w:rFonts w:ascii="Arial" w:hAnsi="Arial" w:cs="Arial"/>
                          <w:color w:val="4D565E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6FE" w:rsidRPr="00FE0A7E">
        <w:rPr>
          <w:noProof/>
          <w:color w:val="4D565E"/>
          <w:shd w:val="clear" w:color="auto" w:fill="FFFFFF" w:themeFill="background1"/>
        </w:rPr>
        <w:drawing>
          <wp:inline distT="0" distB="0" distL="0" distR="0" wp14:anchorId="14A3B225" wp14:editId="741103A2">
            <wp:extent cx="6332220" cy="3632200"/>
            <wp:effectExtent l="0" t="0" r="0" b="6350"/>
            <wp:docPr id="210818415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CCD15AB-5DD9-B484-B818-6AD0D35249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7E4C76" w14:textId="04D87DE0" w:rsidR="001117C2" w:rsidRPr="00E41FD6" w:rsidRDefault="001117C2" w:rsidP="00C511AD">
      <w:pPr>
        <w:pStyle w:val="Textoindependiente"/>
        <w:spacing w:after="240"/>
        <w:ind w:left="340"/>
        <w:rPr>
          <w:rFonts w:eastAsia="Arial"/>
          <w:color w:val="4D565E"/>
          <w:sz w:val="16"/>
          <w:szCs w:val="16"/>
          <w:lang w:val="es-ES"/>
        </w:rPr>
      </w:pPr>
      <w:r w:rsidRPr="00E41FD6">
        <w:rPr>
          <w:rFonts w:eastAsia="Arial"/>
          <w:color w:val="4D565E"/>
          <w:sz w:val="16"/>
          <w:szCs w:val="16"/>
          <w:lang w:val="es-ES"/>
        </w:rPr>
        <w:t xml:space="preserve">Fuente: </w:t>
      </w:r>
      <w:proofErr w:type="spellStart"/>
      <w:r w:rsidR="00F008D1" w:rsidRPr="00AB6DBF">
        <w:rPr>
          <w:rFonts w:eastAsia="Arial"/>
          <w:smallCaps/>
          <w:color w:val="4D565E"/>
          <w:sz w:val="16"/>
          <w:szCs w:val="16"/>
          <w:lang w:val="es-ES"/>
        </w:rPr>
        <w:t>inegi</w:t>
      </w:r>
      <w:proofErr w:type="spellEnd"/>
      <w:r w:rsidRPr="00E41FD6">
        <w:rPr>
          <w:rFonts w:eastAsia="Arial"/>
          <w:color w:val="4D565E"/>
          <w:sz w:val="16"/>
          <w:szCs w:val="16"/>
          <w:lang w:val="es-ES"/>
        </w:rPr>
        <w:t>. Censos Económicos (</w:t>
      </w:r>
      <w:r w:rsidR="00F008D1" w:rsidRPr="00AB6DBF">
        <w:rPr>
          <w:rFonts w:eastAsia="Arial"/>
          <w:smallCaps/>
          <w:color w:val="4D565E"/>
          <w:sz w:val="16"/>
          <w:szCs w:val="16"/>
          <w:lang w:val="es-ES"/>
        </w:rPr>
        <w:t>ce</w:t>
      </w:r>
      <w:r w:rsidRPr="00E41FD6">
        <w:rPr>
          <w:rFonts w:eastAsia="Arial"/>
          <w:color w:val="4D565E"/>
          <w:sz w:val="16"/>
          <w:szCs w:val="16"/>
          <w:lang w:val="es-ES"/>
        </w:rPr>
        <w:t>), 2024.</w:t>
      </w:r>
    </w:p>
    <w:p w14:paraId="011BAF26" w14:textId="77777777" w:rsidR="00DF32EF" w:rsidRDefault="004E1232" w:rsidP="00CE78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 Negrita" w:hAnsi="Arial Negrita" w:cs="Arial"/>
          <w:b/>
          <w:smallCaps/>
          <w:sz w:val="26"/>
          <w:szCs w:val="26"/>
        </w:rPr>
        <w:t>ii</w:t>
      </w:r>
      <w:proofErr w:type="spellEnd"/>
      <w:r w:rsidR="007D02CC">
        <w:rPr>
          <w:rFonts w:ascii="Arial Negrita" w:hAnsi="Arial Negrita" w:cs="Arial"/>
          <w:b/>
          <w:smallCaps/>
          <w:sz w:val="26"/>
          <w:szCs w:val="26"/>
        </w:rPr>
        <w:t xml:space="preserve">. </w:t>
      </w:r>
      <w:bookmarkStart w:id="0" w:name="_Hlk191300159"/>
      <w:r>
        <w:rPr>
          <w:rFonts w:ascii="Arial Negrita" w:hAnsi="Arial Negrita" w:cs="Arial"/>
          <w:b/>
          <w:smallCaps/>
          <w:sz w:val="26"/>
          <w:szCs w:val="26"/>
        </w:rPr>
        <w:t>u</w:t>
      </w:r>
      <w:r w:rsidR="00F41B46" w:rsidRPr="00F41B46">
        <w:rPr>
          <w:rFonts w:ascii="Arial Negrita" w:hAnsi="Arial Negrita" w:cs="Arial"/>
          <w:b/>
          <w:smallCaps/>
          <w:sz w:val="26"/>
          <w:szCs w:val="26"/>
        </w:rPr>
        <w:t>so de material</w:t>
      </w:r>
      <w:r w:rsidR="0084772A">
        <w:rPr>
          <w:rFonts w:ascii="Arial Negrita" w:hAnsi="Arial Negrita" w:cs="Arial"/>
          <w:b/>
          <w:smallCaps/>
          <w:sz w:val="26"/>
          <w:szCs w:val="26"/>
        </w:rPr>
        <w:t>es</w:t>
      </w:r>
      <w:r w:rsidR="00F41B46" w:rsidRPr="00F41B46">
        <w:rPr>
          <w:rFonts w:ascii="Arial Negrita" w:hAnsi="Arial Negrita" w:cs="Arial"/>
          <w:b/>
          <w:smallCaps/>
          <w:sz w:val="26"/>
          <w:szCs w:val="26"/>
        </w:rPr>
        <w:t xml:space="preserve"> reciclado</w:t>
      </w:r>
      <w:r w:rsidR="0084772A">
        <w:rPr>
          <w:rFonts w:ascii="Arial Negrita" w:hAnsi="Arial Negrita" w:cs="Arial"/>
          <w:b/>
          <w:smallCaps/>
          <w:sz w:val="26"/>
          <w:szCs w:val="26"/>
        </w:rPr>
        <w:t>s</w:t>
      </w:r>
      <w:bookmarkEnd w:id="0"/>
    </w:p>
    <w:p w14:paraId="2608D0A4" w14:textId="77777777" w:rsidR="00DF32EF" w:rsidRDefault="00A63391" w:rsidP="00DF32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D44F0">
        <w:rPr>
          <w:rFonts w:ascii="Arial" w:hAnsi="Arial" w:cs="Arial"/>
          <w:sz w:val="24"/>
          <w:szCs w:val="24"/>
        </w:rPr>
        <w:t xml:space="preserve">ntre </w:t>
      </w:r>
      <w:r w:rsidR="00A10490" w:rsidRPr="008569BB">
        <w:rPr>
          <w:rFonts w:ascii="Arial" w:hAnsi="Arial" w:cs="Arial"/>
          <w:sz w:val="24"/>
          <w:szCs w:val="24"/>
        </w:rPr>
        <w:t>las entidades federativas con mayor proporción de unidades económicas</w:t>
      </w:r>
      <w:r w:rsidR="00CC21D5">
        <w:rPr>
          <w:rFonts w:ascii="Arial" w:hAnsi="Arial" w:cs="Arial"/>
          <w:sz w:val="24"/>
          <w:szCs w:val="24"/>
        </w:rPr>
        <w:t xml:space="preserve"> </w:t>
      </w:r>
      <w:r w:rsidR="00A10490" w:rsidRPr="008569BB">
        <w:rPr>
          <w:rFonts w:ascii="Arial" w:hAnsi="Arial" w:cs="Arial"/>
          <w:sz w:val="24"/>
          <w:szCs w:val="24"/>
        </w:rPr>
        <w:t>que utiliza</w:t>
      </w:r>
      <w:r w:rsidR="002B3B45">
        <w:rPr>
          <w:rFonts w:ascii="Arial" w:hAnsi="Arial" w:cs="Arial"/>
          <w:sz w:val="24"/>
          <w:szCs w:val="24"/>
        </w:rPr>
        <w:t>ron</w:t>
      </w:r>
      <w:r w:rsidR="00A10490" w:rsidRPr="008569BB">
        <w:rPr>
          <w:rFonts w:ascii="Arial" w:hAnsi="Arial" w:cs="Arial"/>
          <w:sz w:val="24"/>
          <w:szCs w:val="24"/>
        </w:rPr>
        <w:t xml:space="preserve"> materiales reciclados como materia prima</w:t>
      </w:r>
      <w:r w:rsidR="00CC4BE0">
        <w:rPr>
          <w:rFonts w:ascii="Arial" w:hAnsi="Arial" w:cs="Arial"/>
          <w:sz w:val="24"/>
          <w:szCs w:val="24"/>
        </w:rPr>
        <w:t xml:space="preserve"> </w:t>
      </w:r>
      <w:r w:rsidR="00951FAA">
        <w:rPr>
          <w:rFonts w:ascii="Arial" w:hAnsi="Arial" w:cs="Arial"/>
          <w:sz w:val="24"/>
          <w:szCs w:val="24"/>
        </w:rPr>
        <w:t xml:space="preserve">de sus procesos </w:t>
      </w:r>
      <w:r w:rsidR="00CC4BE0">
        <w:rPr>
          <w:rFonts w:ascii="Arial" w:hAnsi="Arial" w:cs="Arial"/>
          <w:sz w:val="24"/>
          <w:szCs w:val="24"/>
        </w:rPr>
        <w:t>se encuentran</w:t>
      </w:r>
      <w:r w:rsidR="007E2F26">
        <w:rPr>
          <w:rFonts w:ascii="Arial" w:hAnsi="Arial" w:cs="Arial"/>
          <w:sz w:val="24"/>
          <w:szCs w:val="24"/>
        </w:rPr>
        <w:t xml:space="preserve"> el estado de</w:t>
      </w:r>
      <w:r w:rsidR="00A10490" w:rsidRPr="008569BB">
        <w:rPr>
          <w:rFonts w:ascii="Arial" w:hAnsi="Arial" w:cs="Arial"/>
          <w:sz w:val="24"/>
          <w:szCs w:val="24"/>
        </w:rPr>
        <w:t xml:space="preserve"> México, Tabasco e Hidalgo</w:t>
      </w:r>
      <w:r w:rsidR="009D0B2F">
        <w:rPr>
          <w:rFonts w:ascii="Arial" w:hAnsi="Arial" w:cs="Arial"/>
          <w:sz w:val="24"/>
          <w:szCs w:val="24"/>
        </w:rPr>
        <w:t>. Estas registraron</w:t>
      </w:r>
      <w:r w:rsidR="0070299D" w:rsidRPr="008569BB">
        <w:rPr>
          <w:rFonts w:ascii="Arial" w:hAnsi="Arial" w:cs="Arial"/>
          <w:bCs/>
          <w:sz w:val="24"/>
          <w:szCs w:val="24"/>
        </w:rPr>
        <w:t xml:space="preserve"> 9.8, 9.0 y 8.8 %, respectivamente</w:t>
      </w:r>
      <w:r w:rsidR="00A10490" w:rsidRPr="00A10490">
        <w:rPr>
          <w:rFonts w:ascii="Arial" w:hAnsi="Arial" w:cs="Arial"/>
          <w:sz w:val="24"/>
          <w:szCs w:val="24"/>
        </w:rPr>
        <w:t xml:space="preserve"> (v</w:t>
      </w:r>
      <w:r w:rsidR="000F0426">
        <w:rPr>
          <w:rFonts w:ascii="Arial" w:hAnsi="Arial" w:cs="Arial"/>
          <w:sz w:val="24"/>
          <w:szCs w:val="24"/>
        </w:rPr>
        <w:t>er</w:t>
      </w:r>
      <w:r w:rsidR="00A10490" w:rsidRPr="00A10490">
        <w:rPr>
          <w:rFonts w:ascii="Arial" w:hAnsi="Arial" w:cs="Arial"/>
          <w:sz w:val="24"/>
          <w:szCs w:val="24"/>
        </w:rPr>
        <w:t xml:space="preserve"> gráfica 2).</w:t>
      </w:r>
    </w:p>
    <w:p w14:paraId="6063CF12" w14:textId="77777777" w:rsidR="00AE66DC" w:rsidRDefault="00AE66DC">
      <w:pPr>
        <w:rPr>
          <w:rFonts w:ascii="Arial" w:eastAsia="Arial" w:hAnsi="Arial" w:cs="Arial"/>
          <w:color w:val="003057"/>
          <w:sz w:val="20"/>
          <w:szCs w:val="20"/>
        </w:rPr>
      </w:pPr>
      <w:r>
        <w:rPr>
          <w:rFonts w:ascii="Arial" w:eastAsia="Arial" w:hAnsi="Arial" w:cs="Arial"/>
          <w:color w:val="003057"/>
          <w:sz w:val="20"/>
          <w:szCs w:val="20"/>
        </w:rPr>
        <w:br w:type="page"/>
      </w:r>
    </w:p>
    <w:p w14:paraId="75D60D57" w14:textId="49F1E826" w:rsidR="0085454D" w:rsidRPr="000664DB" w:rsidRDefault="6C004FE4" w:rsidP="00043324">
      <w:pPr>
        <w:spacing w:after="0" w:line="240" w:lineRule="auto"/>
        <w:jc w:val="center"/>
        <w:rPr>
          <w:color w:val="003057"/>
        </w:rPr>
      </w:pPr>
      <w:r w:rsidRPr="000664DB">
        <w:rPr>
          <w:rFonts w:ascii="Arial" w:eastAsia="Arial" w:hAnsi="Arial" w:cs="Arial"/>
          <w:color w:val="003057"/>
          <w:sz w:val="20"/>
          <w:szCs w:val="20"/>
        </w:rPr>
        <w:lastRenderedPageBreak/>
        <w:t xml:space="preserve">Gráfica </w:t>
      </w:r>
      <w:r w:rsidR="00AA27BB" w:rsidRPr="000664DB">
        <w:rPr>
          <w:rFonts w:ascii="Arial" w:eastAsia="Arial" w:hAnsi="Arial" w:cs="Arial"/>
          <w:color w:val="003057"/>
          <w:sz w:val="20"/>
          <w:szCs w:val="20"/>
        </w:rPr>
        <w:t>2</w:t>
      </w:r>
    </w:p>
    <w:p w14:paraId="26B93042" w14:textId="3194B9DD" w:rsidR="000664DB" w:rsidRDefault="000664DB" w:rsidP="00043324">
      <w:pPr>
        <w:spacing w:after="0" w:line="240" w:lineRule="auto"/>
        <w:ind w:left="227" w:right="227"/>
        <w:jc w:val="center"/>
        <w:rPr>
          <w:rFonts w:ascii="Arial Negrita" w:eastAsia="Arial" w:hAnsi="Arial Negrita" w:cs="Arial"/>
          <w:b/>
          <w:bCs/>
          <w:color w:val="003057"/>
        </w:rPr>
      </w:pPr>
      <w:r w:rsidRPr="000664DB">
        <w:rPr>
          <w:rFonts w:ascii="Arial Negrita" w:eastAsia="Arial" w:hAnsi="Arial Negrita" w:cs="Arial"/>
          <w:b/>
          <w:bCs/>
          <w:color w:val="003057"/>
        </w:rPr>
        <w:t>Unidades económicas</w:t>
      </w:r>
      <w:r w:rsidR="00CC21D5">
        <w:rPr>
          <w:rFonts w:ascii="Arial Negrita" w:eastAsia="Arial" w:hAnsi="Arial Negrita" w:cs="Arial"/>
          <w:b/>
          <w:bCs/>
          <w:color w:val="003057"/>
        </w:rPr>
        <w:t xml:space="preserve"> </w:t>
      </w:r>
      <w:r>
        <w:rPr>
          <w:rFonts w:ascii="Arial Negrita" w:eastAsia="Arial" w:hAnsi="Arial Negrita" w:cs="Arial"/>
          <w:b/>
          <w:bCs/>
          <w:color w:val="003057"/>
        </w:rPr>
        <w:t>que utilizaron</w:t>
      </w:r>
      <w:r w:rsidR="00647967">
        <w:rPr>
          <w:rFonts w:ascii="Arial Negrita" w:eastAsia="Arial" w:hAnsi="Arial Negrita" w:cs="Arial"/>
          <w:b/>
          <w:bCs/>
          <w:color w:val="003057"/>
        </w:rPr>
        <w:t xml:space="preserve"> </w:t>
      </w:r>
      <w:r>
        <w:rPr>
          <w:rFonts w:ascii="Arial Negrita" w:eastAsia="Arial" w:hAnsi="Arial Negrita" w:cs="Arial"/>
          <w:b/>
          <w:bCs/>
          <w:color w:val="003057"/>
        </w:rPr>
        <w:t xml:space="preserve">materiales reciclados como materia prima, </w:t>
      </w:r>
      <w:r w:rsidR="00647967">
        <w:rPr>
          <w:rFonts w:ascii="Arial Negrita" w:eastAsia="Arial" w:hAnsi="Arial Negrita" w:cs="Arial"/>
          <w:b/>
          <w:bCs/>
          <w:color w:val="003057"/>
        </w:rPr>
        <w:br/>
      </w:r>
      <w:r w:rsidR="004A48D6">
        <w:rPr>
          <w:rFonts w:ascii="Arial Negrita" w:eastAsia="Arial" w:hAnsi="Arial Negrita" w:cs="Arial"/>
          <w:b/>
          <w:bCs/>
          <w:color w:val="003057"/>
        </w:rPr>
        <w:t>según</w:t>
      </w:r>
      <w:r w:rsidR="002E22FD">
        <w:rPr>
          <w:rFonts w:ascii="Arial Negrita" w:eastAsia="Arial" w:hAnsi="Arial Negrita" w:cs="Arial"/>
          <w:b/>
          <w:bCs/>
          <w:color w:val="003057"/>
        </w:rPr>
        <w:t xml:space="preserve"> entidad federativa</w:t>
      </w:r>
    </w:p>
    <w:p w14:paraId="7178A87F" w14:textId="275521A3" w:rsidR="0085454D" w:rsidRDefault="6C004FE4" w:rsidP="068796EE">
      <w:pPr>
        <w:spacing w:after="0" w:line="240" w:lineRule="auto"/>
        <w:jc w:val="center"/>
        <w:rPr>
          <w:rFonts w:ascii="Arial" w:eastAsia="Arial" w:hAnsi="Arial" w:cs="Arial"/>
          <w:color w:val="27251F"/>
          <w:sz w:val="20"/>
          <w:szCs w:val="20"/>
        </w:rPr>
      </w:pPr>
      <w:r w:rsidRPr="068796EE">
        <w:rPr>
          <w:rFonts w:ascii="Arial" w:eastAsia="Arial" w:hAnsi="Arial" w:cs="Arial"/>
          <w:color w:val="27251F"/>
          <w:sz w:val="20"/>
          <w:szCs w:val="20"/>
        </w:rPr>
        <w:t>20</w:t>
      </w:r>
      <w:r w:rsidR="02E06F07" w:rsidRPr="068796EE">
        <w:rPr>
          <w:rFonts w:ascii="Arial" w:eastAsia="Arial" w:hAnsi="Arial" w:cs="Arial"/>
          <w:color w:val="27251F"/>
          <w:sz w:val="20"/>
          <w:szCs w:val="20"/>
        </w:rPr>
        <w:t>2</w:t>
      </w:r>
      <w:r w:rsidR="002E22FD">
        <w:rPr>
          <w:rFonts w:ascii="Arial" w:eastAsia="Arial" w:hAnsi="Arial" w:cs="Arial"/>
          <w:color w:val="27251F"/>
          <w:sz w:val="20"/>
          <w:szCs w:val="20"/>
        </w:rPr>
        <w:t>3</w:t>
      </w:r>
    </w:p>
    <w:p w14:paraId="68FD4DDB" w14:textId="185A1485" w:rsidR="00A64B03" w:rsidRPr="00A64B03" w:rsidRDefault="00A64B03" w:rsidP="068796EE">
      <w:pPr>
        <w:spacing w:after="0" w:line="240" w:lineRule="auto"/>
        <w:jc w:val="center"/>
        <w:rPr>
          <w:rFonts w:ascii="Arial" w:eastAsia="Arial" w:hAnsi="Arial" w:cs="Arial"/>
          <w:color w:val="27251F"/>
          <w:sz w:val="18"/>
          <w:szCs w:val="18"/>
        </w:rPr>
      </w:pPr>
      <w:r w:rsidRPr="00A64B03">
        <w:rPr>
          <w:rFonts w:ascii="Arial" w:eastAsia="Arial" w:hAnsi="Arial" w:cs="Arial"/>
          <w:color w:val="27251F"/>
          <w:sz w:val="18"/>
          <w:szCs w:val="18"/>
        </w:rPr>
        <w:t>(porcentaje)</w:t>
      </w:r>
    </w:p>
    <w:p w14:paraId="555DEE0B" w14:textId="656573F1" w:rsidR="0085454D" w:rsidRPr="009C5F8C" w:rsidRDefault="002A36D2" w:rsidP="068796EE">
      <w:pPr>
        <w:spacing w:after="0" w:line="240" w:lineRule="auto"/>
        <w:jc w:val="center"/>
        <w:rPr>
          <w:noProof/>
          <w:color w:val="4D565E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59BB7ADB" wp14:editId="461BDC98">
            <wp:extent cx="5064981" cy="4953662"/>
            <wp:effectExtent l="0" t="0" r="2540" b="0"/>
            <wp:docPr id="20510025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81FAD1E-1ECC-3A1F-F4D0-30C15B498D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A05588" w14:textId="77777777" w:rsidR="00AE66DC" w:rsidRDefault="00647967" w:rsidP="00AE66DC">
      <w:pPr>
        <w:pStyle w:val="Textoindependiente"/>
        <w:spacing w:after="240"/>
        <w:ind w:left="0"/>
        <w:jc w:val="center"/>
        <w:rPr>
          <w:rFonts w:ascii="Arial Negrita" w:hAnsi="Arial Negrita"/>
          <w:b/>
          <w:iCs/>
          <w:smallCaps/>
          <w:sz w:val="26"/>
          <w:szCs w:val="26"/>
        </w:rPr>
      </w:pPr>
      <w:r>
        <w:rPr>
          <w:rFonts w:eastAsia="Arial"/>
          <w:color w:val="4D565E"/>
          <w:sz w:val="16"/>
          <w:szCs w:val="16"/>
          <w:lang w:val="es-ES"/>
        </w:rPr>
        <w:t xml:space="preserve">      </w:t>
      </w:r>
      <w:r w:rsidR="003F03EF" w:rsidRPr="40D1CD56">
        <w:rPr>
          <w:rFonts w:eastAsia="Arial"/>
          <w:color w:val="4D565E"/>
          <w:sz w:val="16"/>
          <w:szCs w:val="16"/>
          <w:lang w:val="es-ES"/>
        </w:rPr>
        <w:t xml:space="preserve">Fuente: </w:t>
      </w:r>
      <w:proofErr w:type="spellStart"/>
      <w:r w:rsidR="00F008D1" w:rsidRPr="00462EE1">
        <w:rPr>
          <w:rFonts w:eastAsia="Arial"/>
          <w:smallCaps/>
          <w:color w:val="4D565E"/>
          <w:sz w:val="16"/>
          <w:szCs w:val="16"/>
          <w:lang w:val="es-ES"/>
        </w:rPr>
        <w:t>inegi</w:t>
      </w:r>
      <w:proofErr w:type="spellEnd"/>
      <w:r w:rsidR="003F03EF" w:rsidRPr="40D1CD56">
        <w:rPr>
          <w:rFonts w:eastAsia="Arial"/>
          <w:color w:val="4D565E"/>
          <w:sz w:val="16"/>
          <w:szCs w:val="16"/>
          <w:lang w:val="es-ES"/>
        </w:rPr>
        <w:t>.</w:t>
      </w:r>
      <w:r w:rsidR="003F03EF">
        <w:rPr>
          <w:rFonts w:eastAsia="Arial"/>
          <w:color w:val="4D565E"/>
          <w:sz w:val="16"/>
          <w:szCs w:val="16"/>
          <w:lang w:val="es-ES"/>
        </w:rPr>
        <w:t xml:space="preserve"> </w:t>
      </w:r>
      <w:r w:rsidR="003F03EF" w:rsidRPr="002E22FD">
        <w:rPr>
          <w:rFonts w:eastAsia="Arial"/>
          <w:color w:val="4D565E"/>
          <w:sz w:val="16"/>
          <w:szCs w:val="16"/>
          <w:lang w:val="es-ES"/>
        </w:rPr>
        <w:t>Censos Económicos</w:t>
      </w:r>
      <w:r w:rsidR="003F03EF">
        <w:rPr>
          <w:rFonts w:eastAsia="Arial"/>
          <w:color w:val="4D565E"/>
          <w:sz w:val="16"/>
          <w:szCs w:val="16"/>
          <w:lang w:val="es-ES"/>
        </w:rPr>
        <w:t xml:space="preserve"> (</w:t>
      </w:r>
      <w:r w:rsidR="009E73E1" w:rsidRPr="006D2C1C">
        <w:rPr>
          <w:rFonts w:eastAsia="Arial"/>
          <w:smallCaps/>
          <w:color w:val="4D565E"/>
          <w:sz w:val="16"/>
          <w:szCs w:val="16"/>
          <w:lang w:val="es-ES"/>
        </w:rPr>
        <w:t>ce</w:t>
      </w:r>
      <w:r w:rsidR="003F03EF">
        <w:rPr>
          <w:rFonts w:eastAsia="Arial"/>
          <w:color w:val="4D565E"/>
          <w:sz w:val="16"/>
          <w:szCs w:val="16"/>
          <w:lang w:val="es-ES"/>
        </w:rPr>
        <w:t>),</w:t>
      </w:r>
      <w:r w:rsidR="003F03EF" w:rsidRPr="002E22FD">
        <w:rPr>
          <w:rFonts w:eastAsia="Arial"/>
          <w:color w:val="4D565E"/>
          <w:sz w:val="16"/>
          <w:szCs w:val="16"/>
          <w:lang w:val="es-ES"/>
        </w:rPr>
        <w:t xml:space="preserve"> 2024</w:t>
      </w:r>
      <w:r w:rsidR="009E69BB">
        <w:rPr>
          <w:rFonts w:eastAsia="Arial"/>
          <w:color w:val="4D565E"/>
          <w:sz w:val="16"/>
          <w:szCs w:val="16"/>
          <w:lang w:val="es-ES"/>
        </w:rPr>
        <w:t>.</w:t>
      </w:r>
    </w:p>
    <w:p w14:paraId="6ACB2425" w14:textId="09FDEB65" w:rsidR="003C3F35" w:rsidRDefault="004E1232" w:rsidP="00043324">
      <w:pPr>
        <w:pStyle w:val="Textoindependiente"/>
        <w:spacing w:before="240" w:after="240"/>
        <w:ind w:left="0" w:firstLine="708"/>
        <w:jc w:val="center"/>
        <w:rPr>
          <w:rFonts w:ascii="Arial Negrita" w:hAnsi="Arial Negrita"/>
          <w:b/>
          <w:iCs/>
          <w:smallCaps/>
          <w:sz w:val="26"/>
          <w:szCs w:val="26"/>
        </w:rPr>
      </w:pPr>
      <w:proofErr w:type="spellStart"/>
      <w:r>
        <w:rPr>
          <w:rFonts w:ascii="Arial Negrita" w:hAnsi="Arial Negrita"/>
          <w:b/>
          <w:iCs/>
          <w:smallCaps/>
          <w:sz w:val="26"/>
          <w:szCs w:val="26"/>
        </w:rPr>
        <w:t>iii</w:t>
      </w:r>
      <w:proofErr w:type="spellEnd"/>
      <w:r w:rsidR="00122D82">
        <w:rPr>
          <w:rFonts w:ascii="Arial Negrita" w:hAnsi="Arial Negrita"/>
          <w:b/>
          <w:iCs/>
          <w:smallCaps/>
          <w:sz w:val="26"/>
          <w:szCs w:val="26"/>
        </w:rPr>
        <w:t xml:space="preserve">. </w:t>
      </w:r>
      <w:r>
        <w:rPr>
          <w:rFonts w:ascii="Arial Negrita" w:hAnsi="Arial Negrita"/>
          <w:b/>
          <w:iCs/>
          <w:smallCaps/>
          <w:sz w:val="26"/>
          <w:szCs w:val="26"/>
        </w:rPr>
        <w:t>m</w:t>
      </w:r>
      <w:r w:rsidR="00DB6356" w:rsidRPr="00F65F9F">
        <w:rPr>
          <w:rFonts w:ascii="Arial Negrita" w:hAnsi="Arial Negrita"/>
          <w:b/>
          <w:iCs/>
          <w:smallCaps/>
          <w:sz w:val="26"/>
          <w:szCs w:val="26"/>
        </w:rPr>
        <w:t>anejo de materiales de desecho o residuos</w:t>
      </w:r>
    </w:p>
    <w:p w14:paraId="62E8DAE8" w14:textId="77777777" w:rsidR="00DF32EF" w:rsidRDefault="00955C19" w:rsidP="00DF32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a los </w:t>
      </w:r>
      <w:r w:rsidR="00A8268B" w:rsidRPr="00F62318">
        <w:rPr>
          <w:rFonts w:ascii="Arial" w:hAnsi="Arial" w:cs="Arial"/>
          <w:smallCaps/>
          <w:sz w:val="24"/>
          <w:szCs w:val="24"/>
        </w:rPr>
        <w:t>ce</w:t>
      </w:r>
      <w:r>
        <w:rPr>
          <w:rFonts w:ascii="Arial" w:hAnsi="Arial" w:cs="Arial"/>
          <w:sz w:val="24"/>
          <w:szCs w:val="24"/>
        </w:rPr>
        <w:t xml:space="preserve"> </w:t>
      </w:r>
      <w:r w:rsidRPr="00D027D2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>, a</w:t>
      </w:r>
      <w:r w:rsidR="001E69DD" w:rsidRPr="001E69DD">
        <w:rPr>
          <w:rFonts w:ascii="Arial" w:hAnsi="Arial" w:cs="Arial"/>
          <w:sz w:val="24"/>
          <w:szCs w:val="24"/>
        </w:rPr>
        <w:t xml:space="preserve"> nivel nacional, el principal destino de los materiales de desecho o residuos generados por las unidades económicas</w:t>
      </w:r>
      <w:r w:rsidR="00CC21D5">
        <w:rPr>
          <w:rFonts w:ascii="Arial" w:hAnsi="Arial" w:cs="Arial"/>
          <w:sz w:val="24"/>
          <w:szCs w:val="24"/>
        </w:rPr>
        <w:t xml:space="preserve"> </w:t>
      </w:r>
      <w:r w:rsidR="001E69DD" w:rsidRPr="001E69DD">
        <w:rPr>
          <w:rFonts w:ascii="Arial" w:hAnsi="Arial" w:cs="Arial"/>
          <w:sz w:val="24"/>
          <w:szCs w:val="24"/>
        </w:rPr>
        <w:t xml:space="preserve">fue el </w:t>
      </w:r>
      <w:r w:rsidR="001E69DD" w:rsidRPr="00D027D2">
        <w:rPr>
          <w:rFonts w:ascii="Arial" w:hAnsi="Arial" w:cs="Arial"/>
          <w:i/>
          <w:iCs/>
          <w:sz w:val="24"/>
          <w:szCs w:val="24"/>
        </w:rPr>
        <w:t>relleno sanitario (basurero),</w:t>
      </w:r>
      <w:r w:rsidR="001E69DD" w:rsidRPr="001E69DD">
        <w:rPr>
          <w:rFonts w:ascii="Arial" w:hAnsi="Arial" w:cs="Arial"/>
          <w:sz w:val="24"/>
          <w:szCs w:val="24"/>
        </w:rPr>
        <w:t xml:space="preserve"> con </w:t>
      </w:r>
      <w:r w:rsidR="00A63391">
        <w:rPr>
          <w:rFonts w:ascii="Arial" w:hAnsi="Arial" w:cs="Arial"/>
          <w:sz w:val="24"/>
          <w:szCs w:val="24"/>
        </w:rPr>
        <w:br/>
      </w:r>
      <w:r w:rsidR="001E69DD" w:rsidRPr="001E69DD">
        <w:rPr>
          <w:rFonts w:ascii="Arial" w:hAnsi="Arial" w:cs="Arial"/>
          <w:sz w:val="24"/>
          <w:szCs w:val="24"/>
        </w:rPr>
        <w:t>75.2 % del total</w:t>
      </w:r>
      <w:r w:rsidR="0037553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75533">
        <w:rPr>
          <w:rFonts w:ascii="Arial" w:hAnsi="Arial" w:cs="Arial"/>
          <w:sz w:val="24"/>
          <w:szCs w:val="24"/>
        </w:rPr>
        <w:t>Le</w:t>
      </w:r>
      <w:proofErr w:type="gramEnd"/>
      <w:r w:rsidR="00375533">
        <w:rPr>
          <w:rFonts w:ascii="Arial" w:hAnsi="Arial" w:cs="Arial"/>
          <w:sz w:val="24"/>
          <w:szCs w:val="24"/>
        </w:rPr>
        <w:t xml:space="preserve"> </w:t>
      </w:r>
      <w:r w:rsidR="001E69DD" w:rsidRPr="001E69DD">
        <w:rPr>
          <w:rFonts w:ascii="Arial" w:hAnsi="Arial" w:cs="Arial"/>
          <w:sz w:val="24"/>
          <w:szCs w:val="24"/>
        </w:rPr>
        <w:t xml:space="preserve">siguió la </w:t>
      </w:r>
      <w:r w:rsidR="001E69DD" w:rsidRPr="00D027D2">
        <w:rPr>
          <w:rFonts w:ascii="Arial" w:hAnsi="Arial" w:cs="Arial"/>
          <w:i/>
          <w:iCs/>
          <w:sz w:val="24"/>
          <w:szCs w:val="24"/>
        </w:rPr>
        <w:t>entrega a empresas de servicio de manejo y transporte de residuos,</w:t>
      </w:r>
      <w:r w:rsidR="001E69DD" w:rsidRPr="001E69DD">
        <w:rPr>
          <w:rFonts w:ascii="Arial" w:hAnsi="Arial" w:cs="Arial"/>
          <w:sz w:val="24"/>
          <w:szCs w:val="24"/>
        </w:rPr>
        <w:t xml:space="preserve"> con 19.6 </w:t>
      </w:r>
      <w:r w:rsidR="00235A22">
        <w:rPr>
          <w:rFonts w:ascii="Arial" w:hAnsi="Arial" w:cs="Arial"/>
          <w:sz w:val="24"/>
          <w:szCs w:val="24"/>
        </w:rPr>
        <w:t>%</w:t>
      </w:r>
      <w:r w:rsidR="00375533">
        <w:rPr>
          <w:rFonts w:ascii="Arial" w:hAnsi="Arial" w:cs="Arial"/>
          <w:sz w:val="24"/>
          <w:szCs w:val="24"/>
        </w:rPr>
        <w:t xml:space="preserve"> </w:t>
      </w:r>
      <w:r w:rsidR="00090ABE">
        <w:rPr>
          <w:rFonts w:ascii="Arial" w:hAnsi="Arial" w:cs="Arial"/>
          <w:sz w:val="24"/>
          <w:szCs w:val="24"/>
        </w:rPr>
        <w:t>(ver gráfica 3)</w:t>
      </w:r>
      <w:r w:rsidR="001E69DD" w:rsidRPr="001E69DD">
        <w:rPr>
          <w:rFonts w:ascii="Arial" w:hAnsi="Arial" w:cs="Arial"/>
          <w:sz w:val="24"/>
          <w:szCs w:val="24"/>
        </w:rPr>
        <w:t>.</w:t>
      </w:r>
    </w:p>
    <w:p w14:paraId="3AB4F74F" w14:textId="77777777" w:rsidR="00964159" w:rsidRDefault="00964159">
      <w:pPr>
        <w:rPr>
          <w:rFonts w:ascii="Arial" w:eastAsia="Arial" w:hAnsi="Arial" w:cs="Arial"/>
          <w:color w:val="003057"/>
          <w:sz w:val="20"/>
          <w:szCs w:val="20"/>
        </w:rPr>
      </w:pPr>
      <w:r>
        <w:rPr>
          <w:rFonts w:ascii="Arial" w:eastAsia="Arial" w:hAnsi="Arial" w:cs="Arial"/>
          <w:color w:val="003057"/>
          <w:sz w:val="20"/>
          <w:szCs w:val="20"/>
        </w:rPr>
        <w:br w:type="page"/>
      </w:r>
    </w:p>
    <w:p w14:paraId="0B719976" w14:textId="34BFBCA6" w:rsidR="003A2013" w:rsidRPr="000664DB" w:rsidRDefault="003A2013" w:rsidP="003A2013">
      <w:pPr>
        <w:spacing w:after="0" w:line="240" w:lineRule="auto"/>
        <w:jc w:val="center"/>
        <w:rPr>
          <w:color w:val="003057"/>
        </w:rPr>
      </w:pPr>
      <w:r w:rsidRPr="000664DB">
        <w:rPr>
          <w:rFonts w:ascii="Arial" w:eastAsia="Arial" w:hAnsi="Arial" w:cs="Arial"/>
          <w:color w:val="003057"/>
          <w:sz w:val="20"/>
          <w:szCs w:val="20"/>
        </w:rPr>
        <w:lastRenderedPageBreak/>
        <w:t xml:space="preserve">Gráfica </w:t>
      </w:r>
      <w:r>
        <w:rPr>
          <w:rFonts w:ascii="Arial" w:eastAsia="Arial" w:hAnsi="Arial" w:cs="Arial"/>
          <w:color w:val="003057"/>
          <w:sz w:val="20"/>
          <w:szCs w:val="20"/>
        </w:rPr>
        <w:t>3</w:t>
      </w:r>
    </w:p>
    <w:p w14:paraId="2018FA0B" w14:textId="692B4701" w:rsidR="003A2013" w:rsidRDefault="003A2013" w:rsidP="00B83F58">
      <w:pPr>
        <w:spacing w:after="0" w:line="240" w:lineRule="auto"/>
        <w:ind w:left="907" w:right="907"/>
        <w:jc w:val="center"/>
        <w:rPr>
          <w:rFonts w:ascii="Arial Negrita" w:eastAsia="Arial" w:hAnsi="Arial Negrita" w:cs="Arial"/>
          <w:b/>
          <w:bCs/>
          <w:color w:val="003057"/>
        </w:rPr>
      </w:pPr>
      <w:r w:rsidRPr="000664DB">
        <w:rPr>
          <w:rFonts w:ascii="Arial Negrita" w:eastAsia="Arial" w:hAnsi="Arial Negrita" w:cs="Arial"/>
          <w:b/>
          <w:bCs/>
          <w:color w:val="003057"/>
        </w:rPr>
        <w:t>Unidades económicas</w:t>
      </w:r>
      <w:r w:rsidR="00603BE5">
        <w:rPr>
          <w:rFonts w:ascii="Arial Negrita" w:eastAsia="Arial" w:hAnsi="Arial Negrita" w:cs="Arial"/>
          <w:b/>
          <w:bCs/>
          <w:color w:val="003057"/>
        </w:rPr>
        <w:t>,</w:t>
      </w:r>
      <w:r w:rsidR="00CC21D5">
        <w:rPr>
          <w:rFonts w:ascii="Arial Negrita" w:eastAsia="Arial" w:hAnsi="Arial Negrita" w:cs="Arial"/>
          <w:b/>
          <w:bCs/>
          <w:color w:val="003057"/>
        </w:rPr>
        <w:t xml:space="preserve"> </w:t>
      </w:r>
      <w:r w:rsidR="00DB7034" w:rsidRPr="00DB7034">
        <w:rPr>
          <w:rFonts w:ascii="Arial Negrita" w:eastAsia="Arial" w:hAnsi="Arial Negrita" w:cs="Arial"/>
          <w:b/>
          <w:bCs/>
          <w:color w:val="003057"/>
        </w:rPr>
        <w:t>según el destino principal de los</w:t>
      </w:r>
      <w:r>
        <w:rPr>
          <w:rFonts w:ascii="Arial Negrita" w:eastAsia="Arial" w:hAnsi="Arial Negrita" w:cs="Arial"/>
          <w:b/>
          <w:bCs/>
          <w:color w:val="003057"/>
        </w:rPr>
        <w:t xml:space="preserve"> materiales </w:t>
      </w:r>
      <w:r w:rsidR="00DB7034" w:rsidRPr="00DB7034">
        <w:rPr>
          <w:rFonts w:ascii="Arial Negrita" w:eastAsia="Arial" w:hAnsi="Arial Negrita" w:cs="Arial"/>
          <w:b/>
          <w:bCs/>
          <w:color w:val="003057"/>
        </w:rPr>
        <w:t>de desecho o residuos generados</w:t>
      </w:r>
    </w:p>
    <w:p w14:paraId="793D37FB" w14:textId="29E8289B" w:rsidR="003A2013" w:rsidRDefault="003A2013" w:rsidP="003A2013">
      <w:pPr>
        <w:spacing w:after="0" w:line="240" w:lineRule="auto"/>
        <w:jc w:val="center"/>
        <w:rPr>
          <w:rFonts w:ascii="Arial" w:eastAsia="Arial" w:hAnsi="Arial" w:cs="Arial"/>
          <w:color w:val="27251F"/>
          <w:sz w:val="20"/>
          <w:szCs w:val="20"/>
        </w:rPr>
      </w:pPr>
      <w:r w:rsidRPr="068796EE">
        <w:rPr>
          <w:rFonts w:ascii="Arial" w:eastAsia="Arial" w:hAnsi="Arial" w:cs="Arial"/>
          <w:color w:val="27251F"/>
          <w:sz w:val="20"/>
          <w:szCs w:val="20"/>
        </w:rPr>
        <w:t>202</w:t>
      </w:r>
      <w:r>
        <w:rPr>
          <w:rFonts w:ascii="Arial" w:eastAsia="Arial" w:hAnsi="Arial" w:cs="Arial"/>
          <w:color w:val="27251F"/>
          <w:sz w:val="20"/>
          <w:szCs w:val="20"/>
        </w:rPr>
        <w:t>3</w:t>
      </w:r>
    </w:p>
    <w:p w14:paraId="2D308C35" w14:textId="3C999D08" w:rsidR="003A2013" w:rsidRDefault="003A2013" w:rsidP="003A2013">
      <w:pPr>
        <w:pStyle w:val="Textoindependiente"/>
        <w:spacing w:after="240"/>
        <w:ind w:left="0"/>
        <w:jc w:val="center"/>
        <w:rPr>
          <w:rFonts w:eastAsia="Arial"/>
          <w:color w:val="27251F"/>
          <w:sz w:val="18"/>
          <w:szCs w:val="18"/>
        </w:rPr>
      </w:pPr>
      <w:r w:rsidRPr="00A64B03">
        <w:rPr>
          <w:rFonts w:eastAsia="Arial"/>
          <w:color w:val="27251F"/>
          <w:sz w:val="18"/>
          <w:szCs w:val="18"/>
        </w:rPr>
        <w:t>(porcentaje)</w:t>
      </w:r>
    </w:p>
    <w:p w14:paraId="077C2B20" w14:textId="3B7C4F33" w:rsidR="00863A72" w:rsidRDefault="00003574" w:rsidP="00B83F58">
      <w:pPr>
        <w:pStyle w:val="Textoindependiente"/>
        <w:tabs>
          <w:tab w:val="left" w:pos="1701"/>
        </w:tabs>
        <w:spacing w:after="240"/>
        <w:ind w:left="0"/>
        <w:jc w:val="center"/>
        <w:rPr>
          <w:rFonts w:eastAsia="Arial"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1E741D15" wp14:editId="66AEC9D1">
            <wp:extent cx="6225363" cy="4621530"/>
            <wp:effectExtent l="0" t="0" r="4445" b="7620"/>
            <wp:docPr id="13332852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5A21047-8151-41B6-FD9C-0310A71C15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5EC13B8" w14:textId="03CD009D" w:rsidR="003D2029" w:rsidRPr="009E69BB" w:rsidRDefault="00647967" w:rsidP="00FE50D7">
      <w:pPr>
        <w:tabs>
          <w:tab w:val="left" w:pos="1276"/>
        </w:tabs>
        <w:spacing w:after="0"/>
        <w:ind w:left="284"/>
        <w:rPr>
          <w:rFonts w:ascii="Arial" w:eastAsia="Arial" w:hAnsi="Arial" w:cs="Arial"/>
          <w:color w:val="4D565E"/>
          <w:sz w:val="16"/>
          <w:szCs w:val="16"/>
          <w:lang w:val="es-ES"/>
        </w:rPr>
      </w:pPr>
      <w:r>
        <w:rPr>
          <w:rFonts w:ascii="Arial" w:eastAsia="Arial" w:hAnsi="Arial" w:cs="Arial"/>
          <w:color w:val="4D565E"/>
          <w:sz w:val="16"/>
          <w:szCs w:val="16"/>
          <w:lang w:val="es-ES"/>
        </w:rPr>
        <w:t xml:space="preserve">              </w:t>
      </w:r>
      <w:r w:rsidR="00FE50D7">
        <w:rPr>
          <w:rFonts w:ascii="Arial" w:eastAsia="Arial" w:hAnsi="Arial" w:cs="Arial"/>
          <w:color w:val="4D565E"/>
          <w:sz w:val="16"/>
          <w:szCs w:val="16"/>
          <w:lang w:val="es-ES"/>
        </w:rPr>
        <w:tab/>
      </w:r>
      <w:r w:rsidR="003D2029" w:rsidRPr="009E69BB">
        <w:rPr>
          <w:rFonts w:ascii="Arial" w:eastAsia="Arial" w:hAnsi="Arial" w:cs="Arial"/>
          <w:color w:val="4D565E"/>
          <w:sz w:val="16"/>
          <w:szCs w:val="16"/>
          <w:lang w:val="es-ES"/>
        </w:rPr>
        <w:t xml:space="preserve">Fuente: </w:t>
      </w:r>
      <w:proofErr w:type="spellStart"/>
      <w:r w:rsidR="00F008D1" w:rsidRPr="007F4CAF">
        <w:rPr>
          <w:rFonts w:ascii="Arial" w:eastAsia="Arial" w:hAnsi="Arial" w:cs="Arial"/>
          <w:smallCaps/>
          <w:color w:val="4D565E"/>
          <w:sz w:val="16"/>
          <w:szCs w:val="16"/>
          <w:lang w:val="es-ES"/>
        </w:rPr>
        <w:t>inegi</w:t>
      </w:r>
      <w:proofErr w:type="spellEnd"/>
      <w:r w:rsidR="003D2029" w:rsidRPr="009E69BB">
        <w:rPr>
          <w:rFonts w:ascii="Arial" w:eastAsia="Arial" w:hAnsi="Arial" w:cs="Arial"/>
          <w:color w:val="4D565E"/>
          <w:sz w:val="16"/>
          <w:szCs w:val="16"/>
          <w:lang w:val="es-ES"/>
        </w:rPr>
        <w:t>. Censos Económicos (</w:t>
      </w:r>
      <w:r w:rsidR="009E69BB" w:rsidRPr="007F4CAF">
        <w:rPr>
          <w:rFonts w:ascii="Arial" w:eastAsia="Arial" w:hAnsi="Arial" w:cs="Arial"/>
          <w:smallCaps/>
          <w:color w:val="4D565E"/>
          <w:sz w:val="16"/>
          <w:szCs w:val="16"/>
          <w:lang w:val="es-ES"/>
        </w:rPr>
        <w:t>ce</w:t>
      </w:r>
      <w:r w:rsidR="003D2029" w:rsidRPr="009E69BB">
        <w:rPr>
          <w:rFonts w:ascii="Arial" w:eastAsia="Arial" w:hAnsi="Arial" w:cs="Arial"/>
          <w:color w:val="4D565E"/>
          <w:sz w:val="16"/>
          <w:szCs w:val="16"/>
          <w:lang w:val="es-ES"/>
        </w:rPr>
        <w:t>), 2024.</w:t>
      </w:r>
    </w:p>
    <w:p w14:paraId="2994E3B2" w14:textId="77777777" w:rsidR="00DF32EF" w:rsidRDefault="004E1232" w:rsidP="00CE78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 Negrita" w:hAnsi="Arial Negrita"/>
          <w:b/>
          <w:iCs/>
          <w:smallCaps/>
          <w:sz w:val="26"/>
          <w:szCs w:val="26"/>
        </w:rPr>
        <w:t>iv</w:t>
      </w:r>
      <w:proofErr w:type="spellEnd"/>
      <w:r w:rsidR="00E653E2" w:rsidRPr="0053009E">
        <w:rPr>
          <w:rFonts w:ascii="Arial Negrita" w:hAnsi="Arial Negrita"/>
          <w:b/>
          <w:iCs/>
          <w:smallCaps/>
          <w:sz w:val="26"/>
          <w:szCs w:val="26"/>
        </w:rPr>
        <w:t xml:space="preserve">. </w:t>
      </w:r>
      <w:r w:rsidR="00854FE0">
        <w:rPr>
          <w:rFonts w:ascii="Arial Negrita" w:hAnsi="Arial Negrita"/>
          <w:b/>
          <w:iCs/>
          <w:smallCaps/>
          <w:sz w:val="26"/>
          <w:szCs w:val="26"/>
        </w:rPr>
        <w:t>p</w:t>
      </w:r>
      <w:r w:rsidR="00E128B9">
        <w:rPr>
          <w:rFonts w:ascii="Arial Negrita" w:hAnsi="Arial Negrita"/>
          <w:b/>
          <w:iCs/>
          <w:smallCaps/>
          <w:sz w:val="26"/>
          <w:szCs w:val="26"/>
        </w:rPr>
        <w:t xml:space="preserve">ersonal </w:t>
      </w:r>
      <w:r w:rsidR="003B531A">
        <w:rPr>
          <w:rFonts w:ascii="Arial Negrita" w:hAnsi="Arial Negrita"/>
          <w:b/>
          <w:iCs/>
          <w:smallCaps/>
          <w:sz w:val="26"/>
          <w:szCs w:val="26"/>
        </w:rPr>
        <w:t>en</w:t>
      </w:r>
      <w:r w:rsidR="00C4686D">
        <w:rPr>
          <w:rFonts w:ascii="Arial Negrita" w:hAnsi="Arial Negrita"/>
          <w:b/>
          <w:iCs/>
          <w:smallCaps/>
          <w:sz w:val="26"/>
          <w:szCs w:val="26"/>
        </w:rPr>
        <w:t xml:space="preserve"> actividades </w:t>
      </w:r>
      <w:r w:rsidR="00684349">
        <w:rPr>
          <w:rFonts w:ascii="Arial Negrita" w:hAnsi="Arial Negrita"/>
          <w:b/>
          <w:iCs/>
          <w:smallCaps/>
          <w:sz w:val="26"/>
          <w:szCs w:val="26"/>
        </w:rPr>
        <w:t xml:space="preserve">de </w:t>
      </w:r>
      <w:r w:rsidR="00E653E2" w:rsidRPr="00ED3D18">
        <w:rPr>
          <w:rFonts w:ascii="Arial Negrita" w:hAnsi="Arial Negrita"/>
          <w:b/>
          <w:iCs/>
          <w:smallCaps/>
          <w:sz w:val="26"/>
          <w:szCs w:val="26"/>
        </w:rPr>
        <w:t xml:space="preserve">protección </w:t>
      </w:r>
      <w:r w:rsidR="002C20A2">
        <w:rPr>
          <w:rFonts w:ascii="Arial Negrita" w:hAnsi="Arial Negrita"/>
          <w:b/>
          <w:iCs/>
          <w:smallCaps/>
          <w:sz w:val="26"/>
          <w:szCs w:val="26"/>
        </w:rPr>
        <w:t>ambiental</w:t>
      </w:r>
    </w:p>
    <w:p w14:paraId="4E19CD20" w14:textId="3A662614" w:rsidR="00DF32EF" w:rsidRPr="009A6A79" w:rsidRDefault="00B92B77" w:rsidP="00DF32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A6A79">
        <w:rPr>
          <w:rFonts w:ascii="Arial" w:hAnsi="Arial" w:cs="Arial"/>
          <w:sz w:val="24"/>
          <w:szCs w:val="24"/>
        </w:rPr>
        <w:t>De acuerdo con los</w:t>
      </w:r>
      <w:r w:rsidR="00A8268B" w:rsidRPr="009A6A79">
        <w:rPr>
          <w:rFonts w:ascii="Arial" w:hAnsi="Arial" w:cs="Arial"/>
          <w:smallCaps/>
          <w:sz w:val="24"/>
          <w:szCs w:val="24"/>
        </w:rPr>
        <w:t xml:space="preserve"> ce</w:t>
      </w:r>
      <w:r w:rsidRPr="009A6A79">
        <w:rPr>
          <w:rFonts w:ascii="Arial" w:hAnsi="Arial" w:cs="Arial"/>
          <w:sz w:val="24"/>
          <w:szCs w:val="24"/>
        </w:rPr>
        <w:t xml:space="preserve"> 2024, 21 172</w:t>
      </w:r>
      <w:r w:rsidR="00C553E1" w:rsidRPr="009A6A79">
        <w:rPr>
          <w:rFonts w:ascii="Arial" w:hAnsi="Arial" w:cs="Arial"/>
          <w:sz w:val="24"/>
          <w:szCs w:val="24"/>
        </w:rPr>
        <w:t xml:space="preserve"> unidades económicas</w:t>
      </w:r>
      <w:r w:rsidRPr="009A6A79">
        <w:rPr>
          <w:rFonts w:ascii="Arial" w:hAnsi="Arial" w:cs="Arial"/>
          <w:sz w:val="24"/>
          <w:szCs w:val="24"/>
        </w:rPr>
        <w:t>, equivalentes a 6.5 %</w:t>
      </w:r>
      <w:r w:rsidR="002C1533" w:rsidRPr="009A6A79">
        <w:rPr>
          <w:rFonts w:ascii="Arial" w:hAnsi="Arial" w:cs="Arial"/>
          <w:sz w:val="24"/>
          <w:szCs w:val="24"/>
        </w:rPr>
        <w:t xml:space="preserve"> del total registrado en el Módulo de Medio Ambiente</w:t>
      </w:r>
      <w:r w:rsidRPr="009A6A79">
        <w:rPr>
          <w:rFonts w:ascii="Arial" w:hAnsi="Arial" w:cs="Arial"/>
          <w:sz w:val="24"/>
          <w:szCs w:val="24"/>
        </w:rPr>
        <w:t>, reportaron contar con personal dedicado a actividades de protección del medio ambiente o de gestión de recursos naturales.</w:t>
      </w:r>
      <w:r w:rsidR="00F84A0F" w:rsidRPr="009A6A79">
        <w:rPr>
          <w:rFonts w:ascii="Arial" w:hAnsi="Arial" w:cs="Arial"/>
          <w:sz w:val="24"/>
          <w:szCs w:val="24"/>
        </w:rPr>
        <w:t xml:space="preserve"> De estas, la principal actividad a la que se dedicó</w:t>
      </w:r>
      <w:r w:rsidR="00FA630D" w:rsidRPr="009A6A79">
        <w:rPr>
          <w:rFonts w:ascii="Arial" w:hAnsi="Arial" w:cs="Arial"/>
          <w:sz w:val="24"/>
          <w:szCs w:val="24"/>
        </w:rPr>
        <w:t xml:space="preserve"> fue </w:t>
      </w:r>
      <w:r w:rsidRPr="009A6A79">
        <w:rPr>
          <w:rFonts w:ascii="Arial" w:hAnsi="Arial" w:cs="Arial"/>
          <w:i/>
          <w:iCs/>
          <w:sz w:val="24"/>
          <w:szCs w:val="24"/>
        </w:rPr>
        <w:t>manejo de residuos,</w:t>
      </w:r>
      <w:r w:rsidRPr="009A6A79">
        <w:rPr>
          <w:rFonts w:ascii="Arial" w:hAnsi="Arial" w:cs="Arial"/>
          <w:sz w:val="24"/>
          <w:szCs w:val="24"/>
        </w:rPr>
        <w:t xml:space="preserve"> con 19 087</w:t>
      </w:r>
      <w:r w:rsidR="003848AD" w:rsidRPr="009A6A79">
        <w:rPr>
          <w:rFonts w:ascii="Arial" w:hAnsi="Arial" w:cs="Arial"/>
          <w:sz w:val="24"/>
          <w:szCs w:val="24"/>
        </w:rPr>
        <w:t>. Le siguió</w:t>
      </w:r>
      <w:r w:rsidRPr="009A6A79">
        <w:rPr>
          <w:rFonts w:ascii="Arial" w:hAnsi="Arial" w:cs="Arial"/>
          <w:sz w:val="24"/>
          <w:szCs w:val="24"/>
        </w:rPr>
        <w:t xml:space="preserve"> </w:t>
      </w:r>
      <w:r w:rsidRPr="009A6A79">
        <w:rPr>
          <w:rFonts w:ascii="Arial" w:hAnsi="Arial" w:cs="Arial"/>
          <w:i/>
          <w:iCs/>
          <w:sz w:val="24"/>
          <w:szCs w:val="24"/>
        </w:rPr>
        <w:t>gestión ambiental,</w:t>
      </w:r>
      <w:r w:rsidRPr="009A6A79">
        <w:rPr>
          <w:rFonts w:ascii="Arial" w:hAnsi="Arial" w:cs="Arial"/>
          <w:sz w:val="24"/>
          <w:szCs w:val="24"/>
        </w:rPr>
        <w:t xml:space="preserve"> con 14 561</w:t>
      </w:r>
      <w:r w:rsidR="000A0809" w:rsidRPr="009A6A79">
        <w:rPr>
          <w:rFonts w:ascii="Arial" w:hAnsi="Arial" w:cs="Arial"/>
          <w:sz w:val="24"/>
          <w:szCs w:val="24"/>
        </w:rPr>
        <w:t xml:space="preserve"> y</w:t>
      </w:r>
      <w:r w:rsidRPr="009A6A79">
        <w:rPr>
          <w:rFonts w:ascii="Arial" w:hAnsi="Arial" w:cs="Arial"/>
          <w:sz w:val="24"/>
          <w:szCs w:val="24"/>
        </w:rPr>
        <w:t xml:space="preserve"> </w:t>
      </w:r>
      <w:r w:rsidRPr="009A6A79">
        <w:rPr>
          <w:rFonts w:ascii="Arial" w:hAnsi="Arial" w:cs="Arial"/>
          <w:i/>
          <w:iCs/>
          <w:sz w:val="24"/>
          <w:szCs w:val="24"/>
        </w:rPr>
        <w:t>saneamiento de alcantarillado y drenaje</w:t>
      </w:r>
      <w:r w:rsidR="000A0809" w:rsidRPr="009A6A79">
        <w:rPr>
          <w:rFonts w:ascii="Arial" w:hAnsi="Arial" w:cs="Arial"/>
          <w:i/>
          <w:iCs/>
          <w:sz w:val="24"/>
          <w:szCs w:val="24"/>
        </w:rPr>
        <w:t>,</w:t>
      </w:r>
      <w:r w:rsidRPr="009A6A79">
        <w:rPr>
          <w:rFonts w:ascii="Arial" w:hAnsi="Arial" w:cs="Arial"/>
          <w:sz w:val="24"/>
          <w:szCs w:val="24"/>
        </w:rPr>
        <w:t xml:space="preserve"> </w:t>
      </w:r>
      <w:r w:rsidR="000A0809" w:rsidRPr="009A6A79">
        <w:rPr>
          <w:rFonts w:ascii="Arial" w:hAnsi="Arial" w:cs="Arial"/>
          <w:sz w:val="24"/>
          <w:szCs w:val="24"/>
        </w:rPr>
        <w:t>con</w:t>
      </w:r>
      <w:r w:rsidRPr="009A6A79">
        <w:rPr>
          <w:rFonts w:ascii="Arial" w:hAnsi="Arial" w:cs="Arial"/>
          <w:sz w:val="24"/>
          <w:szCs w:val="24"/>
        </w:rPr>
        <w:t xml:space="preserve"> 10 541 unidades</w:t>
      </w:r>
      <w:r w:rsidR="00BF1ACC" w:rsidRPr="009A6A79">
        <w:rPr>
          <w:rFonts w:ascii="Arial" w:hAnsi="Arial" w:cs="Arial"/>
          <w:sz w:val="24"/>
          <w:szCs w:val="24"/>
        </w:rPr>
        <w:t xml:space="preserve"> </w:t>
      </w:r>
      <w:r w:rsidR="00D4681C">
        <w:rPr>
          <w:rFonts w:ascii="Arial" w:hAnsi="Arial" w:cs="Arial"/>
          <w:sz w:val="24"/>
          <w:szCs w:val="24"/>
        </w:rPr>
        <w:br/>
      </w:r>
      <w:r w:rsidRPr="009A6A79">
        <w:rPr>
          <w:rFonts w:ascii="Arial" w:hAnsi="Arial" w:cs="Arial"/>
          <w:sz w:val="24"/>
          <w:szCs w:val="24"/>
        </w:rPr>
        <w:t>(ver gráfica 4).</w:t>
      </w:r>
    </w:p>
    <w:p w14:paraId="697B3AC5" w14:textId="77777777" w:rsidR="00D4681C" w:rsidRDefault="00D4681C">
      <w:pPr>
        <w:rPr>
          <w:rFonts w:ascii="Arial" w:eastAsia="Arial" w:hAnsi="Arial" w:cs="Arial"/>
          <w:color w:val="003057"/>
          <w:kern w:val="0"/>
          <w:sz w:val="20"/>
          <w:szCs w:val="20"/>
          <w:lang w:eastAsia="es-MX"/>
          <w14:ligatures w14:val="none"/>
        </w:rPr>
      </w:pPr>
      <w:r>
        <w:rPr>
          <w:rFonts w:eastAsia="Arial"/>
          <w:color w:val="003057"/>
          <w:sz w:val="20"/>
          <w:szCs w:val="20"/>
        </w:rPr>
        <w:br w:type="page"/>
      </w:r>
    </w:p>
    <w:p w14:paraId="07E88C5C" w14:textId="7BCFAF0B" w:rsidR="00C43335" w:rsidRPr="000664DB" w:rsidRDefault="00C43335" w:rsidP="00D4681C">
      <w:pPr>
        <w:pStyle w:val="Textoindependiente"/>
        <w:spacing w:before="240"/>
        <w:ind w:left="0"/>
        <w:jc w:val="center"/>
        <w:rPr>
          <w:color w:val="003057"/>
        </w:rPr>
      </w:pPr>
      <w:r w:rsidRPr="000664DB">
        <w:rPr>
          <w:rFonts w:eastAsia="Arial"/>
          <w:color w:val="003057"/>
          <w:sz w:val="20"/>
          <w:szCs w:val="20"/>
        </w:rPr>
        <w:lastRenderedPageBreak/>
        <w:t xml:space="preserve">Gráfica </w:t>
      </w:r>
      <w:r w:rsidR="00DE30F5">
        <w:rPr>
          <w:rFonts w:eastAsia="Arial"/>
          <w:color w:val="003057"/>
          <w:sz w:val="20"/>
          <w:szCs w:val="20"/>
        </w:rPr>
        <w:t>4</w:t>
      </w:r>
    </w:p>
    <w:p w14:paraId="03E53854" w14:textId="327066F7" w:rsidR="008D0F24" w:rsidRDefault="00F5089C" w:rsidP="00D4681C">
      <w:pPr>
        <w:spacing w:after="0" w:line="240" w:lineRule="auto"/>
        <w:jc w:val="center"/>
        <w:rPr>
          <w:rFonts w:ascii="Arial Negrita" w:eastAsia="Arial" w:hAnsi="Arial Negrita" w:cs="Arial"/>
          <w:b/>
          <w:bCs/>
          <w:color w:val="003057"/>
        </w:rPr>
      </w:pPr>
      <w:r w:rsidRPr="000664DB">
        <w:rPr>
          <w:rFonts w:ascii="Arial Negrita" w:eastAsia="Arial" w:hAnsi="Arial Negrita" w:cs="Arial"/>
          <w:b/>
          <w:bCs/>
          <w:color w:val="003057"/>
        </w:rPr>
        <w:t>Unidades</w:t>
      </w:r>
      <w:r w:rsidRPr="009C73F6">
        <w:rPr>
          <w:rFonts w:ascii="Arial Negrita" w:eastAsia="Arial" w:hAnsi="Arial Negrita" w:cs="Arial"/>
          <w:b/>
          <w:bCs/>
          <w:color w:val="003057"/>
        </w:rPr>
        <w:t xml:space="preserve"> económicas</w:t>
      </w:r>
      <w:r w:rsidR="00384AF5">
        <w:rPr>
          <w:rFonts w:ascii="Arial Negrita" w:eastAsia="Arial" w:hAnsi="Arial Negrita" w:cs="Arial"/>
          <w:b/>
          <w:bCs/>
          <w:color w:val="003057"/>
        </w:rPr>
        <w:t xml:space="preserve"> </w:t>
      </w:r>
      <w:r w:rsidRPr="009C73F6">
        <w:rPr>
          <w:rFonts w:ascii="Arial Negrita" w:eastAsia="Arial" w:hAnsi="Arial Negrita" w:cs="Arial"/>
          <w:b/>
          <w:bCs/>
          <w:color w:val="003057"/>
        </w:rPr>
        <w:t xml:space="preserve">que reportaron contar con personal dedicado a </w:t>
      </w:r>
      <w:r w:rsidRPr="008F3CCB">
        <w:rPr>
          <w:rFonts w:ascii="Arial Negrita" w:eastAsia="Arial" w:hAnsi="Arial Negrita" w:cs="Arial"/>
          <w:b/>
          <w:bCs/>
          <w:color w:val="003057"/>
        </w:rPr>
        <w:t>actividades</w:t>
      </w:r>
      <w:r w:rsidRPr="009C73F6">
        <w:rPr>
          <w:rFonts w:ascii="Arial Negrita" w:eastAsia="Arial" w:hAnsi="Arial Negrita" w:cs="Arial"/>
          <w:b/>
          <w:bCs/>
          <w:color w:val="003057"/>
        </w:rPr>
        <w:t xml:space="preserve"> </w:t>
      </w:r>
    </w:p>
    <w:p w14:paraId="4EC3ACBC" w14:textId="77C84B18" w:rsidR="006B35BD" w:rsidRDefault="00F5089C" w:rsidP="006B35BD">
      <w:pPr>
        <w:spacing w:after="0" w:line="240" w:lineRule="auto"/>
        <w:jc w:val="center"/>
        <w:rPr>
          <w:rFonts w:ascii="Arial Negrita" w:eastAsia="Arial" w:hAnsi="Arial Negrita" w:cs="Arial"/>
          <w:b/>
          <w:bCs/>
          <w:color w:val="003057"/>
        </w:rPr>
      </w:pPr>
      <w:r w:rsidRPr="009C73F6">
        <w:rPr>
          <w:rFonts w:ascii="Arial Negrita" w:eastAsia="Arial" w:hAnsi="Arial Negrita" w:cs="Arial"/>
          <w:b/>
          <w:bCs/>
          <w:color w:val="003057"/>
        </w:rPr>
        <w:t>de protección del medio ambiente, según tipo de actividad</w:t>
      </w:r>
      <w:r w:rsidR="00D36DCC">
        <w:rPr>
          <w:rFonts w:ascii="Arial Negrita" w:eastAsia="Arial" w:hAnsi="Arial Negrita" w:cs="Arial"/>
          <w:b/>
          <w:bCs/>
          <w:color w:val="003057"/>
          <w:vertAlign w:val="superscript"/>
        </w:rPr>
        <w:t>1</w:t>
      </w:r>
      <w:r w:rsidR="00D36DCC" w:rsidRPr="006E29D8">
        <w:rPr>
          <w:rFonts w:ascii="Arial Negrita" w:eastAsia="Arial" w:hAnsi="Arial Negrita" w:cs="Arial"/>
          <w:b/>
          <w:bCs/>
          <w:color w:val="003057"/>
          <w:vertAlign w:val="superscript"/>
        </w:rPr>
        <w:t>/</w:t>
      </w:r>
    </w:p>
    <w:p w14:paraId="43C689A1" w14:textId="44487213" w:rsidR="006B35BD" w:rsidRDefault="006B35BD" w:rsidP="006B35BD">
      <w:pPr>
        <w:spacing w:after="0" w:line="240" w:lineRule="auto"/>
        <w:jc w:val="center"/>
        <w:rPr>
          <w:rFonts w:ascii="Arial" w:eastAsia="Arial" w:hAnsi="Arial" w:cs="Arial"/>
          <w:color w:val="27251F"/>
          <w:sz w:val="20"/>
          <w:szCs w:val="20"/>
        </w:rPr>
      </w:pPr>
      <w:r w:rsidRPr="068796EE">
        <w:rPr>
          <w:rFonts w:ascii="Arial" w:eastAsia="Arial" w:hAnsi="Arial" w:cs="Arial"/>
          <w:color w:val="27251F"/>
          <w:sz w:val="20"/>
          <w:szCs w:val="20"/>
        </w:rPr>
        <w:t>202</w:t>
      </w:r>
      <w:r>
        <w:rPr>
          <w:rFonts w:ascii="Arial" w:eastAsia="Arial" w:hAnsi="Arial" w:cs="Arial"/>
          <w:color w:val="27251F"/>
          <w:sz w:val="20"/>
          <w:szCs w:val="20"/>
        </w:rPr>
        <w:t>3</w:t>
      </w:r>
    </w:p>
    <w:p w14:paraId="329ABD75" w14:textId="03315709" w:rsidR="006B35BD" w:rsidRPr="00A64B03" w:rsidRDefault="006B35BD" w:rsidP="006B35BD">
      <w:pPr>
        <w:spacing w:after="0" w:line="240" w:lineRule="auto"/>
        <w:jc w:val="center"/>
        <w:rPr>
          <w:rFonts w:ascii="Arial" w:eastAsia="Arial" w:hAnsi="Arial" w:cs="Arial"/>
          <w:color w:val="27251F"/>
          <w:sz w:val="18"/>
          <w:szCs w:val="18"/>
        </w:rPr>
      </w:pPr>
      <w:r w:rsidRPr="00A64B03">
        <w:rPr>
          <w:rFonts w:ascii="Arial" w:eastAsia="Arial" w:hAnsi="Arial" w:cs="Arial"/>
          <w:color w:val="27251F"/>
          <w:sz w:val="18"/>
          <w:szCs w:val="18"/>
        </w:rPr>
        <w:t>(</w:t>
      </w:r>
      <w:r w:rsidR="00BD5272">
        <w:rPr>
          <w:rFonts w:ascii="Arial" w:eastAsia="Arial" w:hAnsi="Arial" w:cs="Arial"/>
          <w:color w:val="27251F"/>
          <w:sz w:val="18"/>
          <w:szCs w:val="18"/>
        </w:rPr>
        <w:t>unidades económicas</w:t>
      </w:r>
      <w:r w:rsidRPr="00A64B03">
        <w:rPr>
          <w:rFonts w:ascii="Arial" w:eastAsia="Arial" w:hAnsi="Arial" w:cs="Arial"/>
          <w:color w:val="27251F"/>
          <w:sz w:val="18"/>
          <w:szCs w:val="18"/>
        </w:rPr>
        <w:t>)</w:t>
      </w:r>
    </w:p>
    <w:p w14:paraId="0980B3E7" w14:textId="720DBDEA" w:rsidR="003659BD" w:rsidRDefault="009F0F4C" w:rsidP="006452AE">
      <w:pPr>
        <w:tabs>
          <w:tab w:val="left" w:pos="1843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BA4B5" wp14:editId="1CFED002">
                <wp:simplePos x="0" y="0"/>
                <wp:positionH relativeFrom="column">
                  <wp:posOffset>5417820</wp:posOffset>
                </wp:positionH>
                <wp:positionV relativeFrom="paragraph">
                  <wp:posOffset>1497330</wp:posOffset>
                </wp:positionV>
                <wp:extent cx="335280" cy="388620"/>
                <wp:effectExtent l="0" t="0" r="0" b="0"/>
                <wp:wrapNone/>
                <wp:docPr id="22236907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19BE2" w14:textId="75815D27" w:rsidR="009F0F4C" w:rsidRPr="00AF612A" w:rsidRDefault="003848A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="00685E74" w:rsidRPr="00AF612A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/</w:t>
                            </w:r>
                            <w:r w:rsidR="002557F8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BA4B5" id="Cuadro de texto 4" o:spid="_x0000_s1027" type="#_x0000_t202" style="position:absolute;left:0;text-align:left;margin-left:426.6pt;margin-top:117.9pt;width:26.4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/7ZFwIAADIEAAAOAAAAZHJzL2Uyb0RvYy54bWysU9tuGyEQfa+Uf0C81+t73ZXXkZPIVSUr&#10;ieRUecYseFcChgL2rvv1HVjflPap6gsMzDCXcw7z+1YrchDO12AKOuj1KRGGQ1mbXUF/vK0+zyjx&#10;gZmSKTCioEfh6f3i7tO8sbkYQgWqFI5gEuPzxha0CsHmWeZ5JTTzPbDCoFOC0yzg0e2y0rEGs2uV&#10;Dfv9adaAK60DLrzH26fOSRcpv5SChxcpvQhEFRR7C2l1ad3GNVvMWb5zzFY1P7XB/qELzWqDRS+p&#10;nlhgZO/qP1LpmjvwIEOPg85AypqLNANOM+h/mGZTMSvSLAiOtxeY/P9Ly58PG/vqSGgfoEUCIyCN&#10;9bnHyzhPK52OO3ZK0I8QHi+wiTYQjpej0WQ4Qw9H12g2mw4TrNn1sXU+fBOgSTQK6pCVBBY7rH3A&#10;ghh6Dom1DKxqpRIzypCmoNPRpJ8eXDz4Qhl8eG01WqHdtqQub8bYQnnE6Rx0xHvLVzX2sGY+vDKH&#10;TGPbqN7wgotUgLXgZFFSgfv1t/sYjwSgl5IGlVNQ/3PPnKBEfTdIzdfBeByllg7jyReEg7hbz/bW&#10;Y/b6EVCcA/wnliczxgd1NqUD/Y4iX8aq6GKGY+2ChrP5GDo94yfhYrlMQSguy8LabCyPqSOqEeG3&#10;9p05e6IhIH/PcNYYyz+w0cV2fCz3AWSdqIo4d6ie4EdhJgZPnygq//acoq5fffEbAAD//wMAUEsD&#10;BBQABgAIAAAAIQBDp0GM4gAAAAsBAAAPAAAAZHJzL2Rvd25yZXYueG1sTI/LTsMwEEX3SPyDNUjs&#10;qN1UKWmIU1WRKiQEi5Zu2DnxNInqR4jdNvD1DCtYzszRnXOL9WQNu+AYeu8kzGcCGLrG6961Eg7v&#10;24cMWIjKaWW8QwlfGGBd3t4UKtf+6nZ42ceWUYgLuZLQxTjknIemQ6vCzA/o6Hb0o1WRxrHlelRX&#10;CreGJ0IsuVW9ow+dGrDqsDntz1bCS7V9U7s6sdm3qZ5fj5vh8/CRSnl/N22egEWc4h8Mv/qkDiU5&#10;1f7sdGBGQpYuEkIlJIuUOhCxEktqV9Nm9SiAlwX/36H8AQAA//8DAFBLAQItABQABgAIAAAAIQC2&#10;gziS/gAAAOEBAAATAAAAAAAAAAAAAAAAAAAAAABbQ29udGVudF9UeXBlc10ueG1sUEsBAi0AFAAG&#10;AAgAAAAhADj9If/WAAAAlAEAAAsAAAAAAAAAAAAAAAAALwEAAF9yZWxzLy5yZWxzUEsBAi0AFAAG&#10;AAgAAAAhABWH/tkXAgAAMgQAAA4AAAAAAAAAAAAAAAAALgIAAGRycy9lMm9Eb2MueG1sUEsBAi0A&#10;FAAGAAgAAAAhAEOnQYziAAAACwEAAA8AAAAAAAAAAAAAAAAAcQQAAGRycy9kb3ducmV2LnhtbFBL&#10;BQYAAAAABAAEAPMAAACABQAAAAA=&#10;" filled="f" stroked="f" strokeweight=".5pt">
                <v:textbox>
                  <w:txbxContent>
                    <w:p w14:paraId="30719BE2" w14:textId="75815D27" w:rsidR="009F0F4C" w:rsidRPr="00AF612A" w:rsidRDefault="003848AD">
                      <w:pPr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2</w:t>
                      </w:r>
                      <w:r w:rsidR="00685E74" w:rsidRPr="00AF612A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/</w:t>
                      </w:r>
                      <w:r w:rsidR="002557F8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5123C">
        <w:rPr>
          <w:noProof/>
        </w:rPr>
        <w:drawing>
          <wp:inline distT="0" distB="0" distL="0" distR="0" wp14:anchorId="42795505" wp14:editId="2410D143">
            <wp:extent cx="5581650" cy="2042160"/>
            <wp:effectExtent l="0" t="0" r="0" b="0"/>
            <wp:docPr id="10955394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5E97B13-E416-A562-7D5E-273A6999A5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84B8DAC" w14:textId="4C7968B7" w:rsidR="006F0F7F" w:rsidRPr="003848AD" w:rsidRDefault="003848AD" w:rsidP="005503C9">
      <w:pPr>
        <w:pStyle w:val="Textonotapie"/>
        <w:ind w:left="1304" w:right="737" w:hanging="595"/>
        <w:jc w:val="both"/>
        <w:rPr>
          <w:rFonts w:ascii="Arial" w:eastAsia="Arial" w:hAnsi="Arial" w:cs="Arial"/>
          <w:color w:val="4D565E"/>
          <w:sz w:val="16"/>
          <w:szCs w:val="16"/>
          <w:lang w:val="es-ES"/>
        </w:rPr>
      </w:pPr>
      <w:r w:rsidRPr="003848AD">
        <w:rPr>
          <w:rFonts w:ascii="Arial" w:eastAsia="Arial" w:hAnsi="Arial" w:cs="Arial"/>
          <w:color w:val="4D565E"/>
          <w:sz w:val="16"/>
          <w:szCs w:val="16"/>
          <w:vertAlign w:val="superscript"/>
          <w:lang w:val="es-ES"/>
        </w:rPr>
        <w:t>1</w:t>
      </w:r>
      <w:r w:rsidR="006F0F7F" w:rsidRPr="003848AD">
        <w:rPr>
          <w:rFonts w:ascii="Arial" w:eastAsia="Arial" w:hAnsi="Arial" w:cs="Arial"/>
          <w:color w:val="4D565E"/>
          <w:sz w:val="16"/>
          <w:szCs w:val="16"/>
          <w:vertAlign w:val="superscript"/>
          <w:lang w:val="es-ES"/>
        </w:rPr>
        <w:t>/</w:t>
      </w:r>
      <w:r w:rsidR="00A503FB" w:rsidRPr="007624F6">
        <w:rPr>
          <w:rFonts w:ascii="Arial" w:hAnsi="Arial" w:cs="Arial"/>
        </w:rPr>
        <w:tab/>
      </w:r>
      <w:r w:rsidR="006F0F7F" w:rsidRPr="003848AD">
        <w:rPr>
          <w:rFonts w:ascii="Arial" w:eastAsia="Arial" w:hAnsi="Arial" w:cs="Arial"/>
          <w:color w:val="4D565E"/>
          <w:sz w:val="16"/>
          <w:szCs w:val="16"/>
          <w:lang w:val="es-ES"/>
        </w:rPr>
        <w:t>Las unidades económicas pudieron reportar más de una actividad de protección del medio ambiente en las que participó su personal.</w:t>
      </w:r>
    </w:p>
    <w:p w14:paraId="0B5BB2E4" w14:textId="3B2ECFB7" w:rsidR="00C762B9" w:rsidRPr="003848AD" w:rsidRDefault="00C762B9" w:rsidP="005503C9">
      <w:pPr>
        <w:pStyle w:val="Textonotapie"/>
        <w:ind w:left="1304" w:right="737" w:hanging="595"/>
        <w:jc w:val="both"/>
        <w:rPr>
          <w:rFonts w:ascii="Arial" w:eastAsia="Arial" w:hAnsi="Arial" w:cs="Arial"/>
          <w:color w:val="4D565E"/>
          <w:sz w:val="16"/>
          <w:szCs w:val="16"/>
          <w:lang w:val="es-ES"/>
        </w:rPr>
      </w:pPr>
      <w:r w:rsidRPr="005503C9">
        <w:rPr>
          <w:rFonts w:ascii="Arial" w:eastAsia="Arial" w:hAnsi="Arial" w:cs="Arial"/>
          <w:color w:val="4D565E"/>
          <w:sz w:val="16"/>
          <w:szCs w:val="16"/>
          <w:vertAlign w:val="superscript"/>
          <w:lang w:val="es-ES"/>
        </w:rPr>
        <w:t>2/</w:t>
      </w:r>
      <w:r w:rsidR="00115680">
        <w:rPr>
          <w:rFonts w:ascii="Arial" w:eastAsia="Arial" w:hAnsi="Arial" w:cs="Arial"/>
          <w:color w:val="4D565E"/>
          <w:sz w:val="16"/>
          <w:szCs w:val="16"/>
          <w:lang w:val="es-ES"/>
        </w:rPr>
        <w:tab/>
      </w:r>
      <w:r w:rsidR="002C2A0C">
        <w:rPr>
          <w:rFonts w:ascii="Arial" w:eastAsia="Arial" w:hAnsi="Arial" w:cs="Arial"/>
          <w:color w:val="4D565E"/>
          <w:sz w:val="16"/>
          <w:szCs w:val="16"/>
          <w:lang w:val="es-ES"/>
        </w:rPr>
        <w:t xml:space="preserve">Otras </w:t>
      </w:r>
      <w:r w:rsidR="002C2A0C" w:rsidRPr="003848AD">
        <w:rPr>
          <w:rFonts w:ascii="Arial" w:eastAsia="Arial" w:hAnsi="Arial" w:cs="Arial"/>
          <w:color w:val="4D565E"/>
          <w:sz w:val="16"/>
          <w:szCs w:val="16"/>
          <w:lang w:val="es-ES"/>
        </w:rPr>
        <w:t>actividades de protección al medio ambiente incluyen: uso y cuidado del agua, certificación estatal de responsabilidad ambiental, selección de residuos de manejo especial, campañas de cuidado al medio ambiente, cuidado del agua</w:t>
      </w:r>
      <w:r w:rsidR="002C2A0C">
        <w:rPr>
          <w:rFonts w:ascii="Arial" w:eastAsia="Arial" w:hAnsi="Arial" w:cs="Arial"/>
          <w:color w:val="4D565E"/>
          <w:sz w:val="16"/>
          <w:szCs w:val="16"/>
          <w:lang w:val="es-ES"/>
        </w:rPr>
        <w:t xml:space="preserve"> y</w:t>
      </w:r>
      <w:r w:rsidR="002C2A0C" w:rsidRPr="003848AD">
        <w:rPr>
          <w:rFonts w:ascii="Arial" w:eastAsia="Arial" w:hAnsi="Arial" w:cs="Arial"/>
          <w:color w:val="4D565E"/>
          <w:sz w:val="16"/>
          <w:szCs w:val="16"/>
          <w:lang w:val="es-ES"/>
        </w:rPr>
        <w:t xml:space="preserve"> prevención de la contaminación</w:t>
      </w:r>
    </w:p>
    <w:p w14:paraId="52D7F375" w14:textId="6A1FF080" w:rsidR="002C2A0C" w:rsidRPr="003848AD" w:rsidRDefault="002C2A0C" w:rsidP="005503C9">
      <w:pPr>
        <w:pStyle w:val="Textonotapie"/>
        <w:ind w:left="1361" w:right="737" w:hanging="652"/>
        <w:jc w:val="both"/>
        <w:rPr>
          <w:rFonts w:ascii="Arial" w:eastAsia="Arial" w:hAnsi="Arial" w:cs="Arial"/>
          <w:color w:val="4D565E"/>
          <w:sz w:val="16"/>
          <w:szCs w:val="16"/>
          <w:lang w:val="es-ES"/>
        </w:rPr>
      </w:pPr>
      <w:r>
        <w:rPr>
          <w:rFonts w:ascii="Arial" w:eastAsia="Arial" w:hAnsi="Arial" w:cs="Arial"/>
          <w:color w:val="4D565E"/>
          <w:sz w:val="16"/>
          <w:szCs w:val="16"/>
          <w:lang w:val="es-ES"/>
        </w:rPr>
        <w:t xml:space="preserve">Fuente: </w:t>
      </w:r>
      <w:proofErr w:type="spellStart"/>
      <w:r w:rsidRPr="005503C9">
        <w:rPr>
          <w:rFonts w:ascii="Arial" w:eastAsia="Arial" w:hAnsi="Arial" w:cs="Arial"/>
          <w:smallCaps/>
          <w:color w:val="4D565E"/>
          <w:sz w:val="16"/>
          <w:szCs w:val="16"/>
          <w:lang w:val="es-ES"/>
        </w:rPr>
        <w:t>inegi</w:t>
      </w:r>
      <w:proofErr w:type="spellEnd"/>
      <w:r w:rsidRPr="002C2A0C">
        <w:rPr>
          <w:rFonts w:ascii="Arial" w:eastAsia="Arial" w:hAnsi="Arial" w:cs="Arial"/>
          <w:color w:val="4D565E"/>
          <w:sz w:val="16"/>
          <w:szCs w:val="16"/>
          <w:lang w:val="es-ES"/>
        </w:rPr>
        <w:t>. Censos Económicos (</w:t>
      </w:r>
      <w:r w:rsidRPr="005503C9">
        <w:rPr>
          <w:rFonts w:ascii="Arial" w:eastAsia="Arial" w:hAnsi="Arial" w:cs="Arial"/>
          <w:smallCaps/>
          <w:color w:val="4D565E"/>
          <w:sz w:val="16"/>
          <w:szCs w:val="16"/>
          <w:lang w:val="es-ES"/>
        </w:rPr>
        <w:t>ce</w:t>
      </w:r>
      <w:r w:rsidRPr="002C2A0C">
        <w:rPr>
          <w:rFonts w:ascii="Arial" w:eastAsia="Arial" w:hAnsi="Arial" w:cs="Arial"/>
          <w:color w:val="4D565E"/>
          <w:sz w:val="16"/>
          <w:szCs w:val="16"/>
          <w:lang w:val="es-ES"/>
        </w:rPr>
        <w:t>), 2024.</w:t>
      </w:r>
    </w:p>
    <w:p w14:paraId="69B8BDED" w14:textId="77777777" w:rsidR="00DF32EF" w:rsidRDefault="00E618CD" w:rsidP="00043324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 Negrita" w:hAnsi="Arial Negrita"/>
          <w:b/>
          <w:iCs/>
          <w:smallCaps/>
          <w:sz w:val="26"/>
          <w:szCs w:val="26"/>
        </w:rPr>
        <w:t>v</w:t>
      </w:r>
      <w:r w:rsidR="00633235" w:rsidRPr="0053009E">
        <w:rPr>
          <w:rFonts w:ascii="Arial Negrita" w:hAnsi="Arial Negrita"/>
          <w:b/>
          <w:iCs/>
          <w:smallCaps/>
          <w:sz w:val="26"/>
          <w:szCs w:val="26"/>
        </w:rPr>
        <w:t xml:space="preserve">. </w:t>
      </w:r>
      <w:r w:rsidR="004E1232">
        <w:rPr>
          <w:rFonts w:ascii="Arial Negrita" w:hAnsi="Arial Negrita"/>
          <w:b/>
          <w:iCs/>
          <w:smallCaps/>
          <w:sz w:val="26"/>
          <w:szCs w:val="26"/>
        </w:rPr>
        <w:t>g</w:t>
      </w:r>
      <w:r w:rsidR="00633235">
        <w:rPr>
          <w:rFonts w:ascii="Arial Negrita" w:hAnsi="Arial Negrita"/>
          <w:b/>
          <w:iCs/>
          <w:smallCaps/>
          <w:sz w:val="26"/>
          <w:szCs w:val="26"/>
        </w:rPr>
        <w:t xml:space="preserve">asto </w:t>
      </w:r>
      <w:r w:rsidR="00D55511">
        <w:rPr>
          <w:rFonts w:ascii="Arial Negrita" w:hAnsi="Arial Negrita"/>
          <w:b/>
          <w:iCs/>
          <w:smallCaps/>
          <w:sz w:val="26"/>
          <w:szCs w:val="26"/>
        </w:rPr>
        <w:t xml:space="preserve">e inversión en </w:t>
      </w:r>
      <w:r w:rsidR="005F1FA3">
        <w:rPr>
          <w:rFonts w:ascii="Arial Negrita" w:hAnsi="Arial Negrita"/>
          <w:b/>
          <w:iCs/>
          <w:smallCaps/>
          <w:sz w:val="26"/>
          <w:szCs w:val="26"/>
        </w:rPr>
        <w:t>actividades de protección al medio ambiente</w:t>
      </w:r>
    </w:p>
    <w:p w14:paraId="7ABADB76" w14:textId="6F5B2954" w:rsidR="0062024D" w:rsidRPr="0062024D" w:rsidRDefault="0062024D" w:rsidP="00043324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62024D">
        <w:rPr>
          <w:rFonts w:ascii="Arial" w:hAnsi="Arial" w:cs="Arial"/>
          <w:sz w:val="24"/>
          <w:szCs w:val="24"/>
        </w:rPr>
        <w:t xml:space="preserve">De acuerdo con los </w:t>
      </w:r>
      <w:r w:rsidR="00F62318" w:rsidRPr="00F62318">
        <w:rPr>
          <w:rFonts w:ascii="Arial" w:hAnsi="Arial" w:cs="Arial"/>
          <w:smallCaps/>
          <w:sz w:val="24"/>
          <w:szCs w:val="24"/>
        </w:rPr>
        <w:t>ce</w:t>
      </w:r>
      <w:r w:rsidRPr="0062024D">
        <w:rPr>
          <w:rFonts w:ascii="Arial" w:hAnsi="Arial" w:cs="Arial"/>
          <w:sz w:val="24"/>
          <w:szCs w:val="24"/>
        </w:rPr>
        <w:t xml:space="preserve"> </w:t>
      </w:r>
      <w:r w:rsidRPr="009A4737">
        <w:rPr>
          <w:rFonts w:ascii="Arial" w:hAnsi="Arial" w:cs="Arial"/>
        </w:rPr>
        <w:t>2024</w:t>
      </w:r>
      <w:r w:rsidRPr="0062024D">
        <w:rPr>
          <w:rFonts w:ascii="Arial" w:hAnsi="Arial" w:cs="Arial"/>
          <w:sz w:val="24"/>
          <w:szCs w:val="24"/>
        </w:rPr>
        <w:t xml:space="preserve">, las unidades económicas destinaron </w:t>
      </w:r>
      <w:r w:rsidR="00594A2A">
        <w:rPr>
          <w:rFonts w:ascii="Arial" w:hAnsi="Arial" w:cs="Arial"/>
          <w:sz w:val="24"/>
          <w:szCs w:val="24"/>
        </w:rPr>
        <w:t xml:space="preserve">recursos </w:t>
      </w:r>
      <w:r w:rsidR="00EB7870">
        <w:rPr>
          <w:rFonts w:ascii="Arial" w:hAnsi="Arial" w:cs="Arial"/>
          <w:sz w:val="24"/>
          <w:szCs w:val="24"/>
        </w:rPr>
        <w:t xml:space="preserve">a </w:t>
      </w:r>
      <w:r w:rsidR="00401E96">
        <w:rPr>
          <w:rFonts w:ascii="Arial" w:hAnsi="Arial" w:cs="Arial"/>
          <w:sz w:val="24"/>
          <w:szCs w:val="24"/>
        </w:rPr>
        <w:t>la protección</w:t>
      </w:r>
      <w:r w:rsidR="00757E20">
        <w:rPr>
          <w:rFonts w:ascii="Arial" w:hAnsi="Arial" w:cs="Arial"/>
          <w:sz w:val="24"/>
          <w:szCs w:val="24"/>
        </w:rPr>
        <w:t xml:space="preserve"> del medio ambiente mediante gast</w:t>
      </w:r>
      <w:r w:rsidR="005840F7">
        <w:rPr>
          <w:rFonts w:ascii="Arial" w:hAnsi="Arial" w:cs="Arial"/>
          <w:sz w:val="24"/>
          <w:szCs w:val="24"/>
        </w:rPr>
        <w:t>o</w:t>
      </w:r>
      <w:r w:rsidR="00AC35D4">
        <w:rPr>
          <w:rFonts w:ascii="Arial" w:hAnsi="Arial" w:cs="Arial"/>
          <w:sz w:val="24"/>
          <w:szCs w:val="24"/>
        </w:rPr>
        <w:t xml:space="preserve"> </w:t>
      </w:r>
      <w:r w:rsidR="0029192B">
        <w:rPr>
          <w:rFonts w:ascii="Arial" w:hAnsi="Arial" w:cs="Arial"/>
          <w:sz w:val="24"/>
          <w:szCs w:val="24"/>
        </w:rPr>
        <w:t xml:space="preserve">—el empleo de recursos en bienes y servicios de uso cotidiano— e inversión —adquisición de maquinaria, equipo e instalaciones fijas—. </w:t>
      </w:r>
      <w:r w:rsidR="00C07279">
        <w:rPr>
          <w:rFonts w:ascii="Arial" w:hAnsi="Arial" w:cs="Arial"/>
          <w:sz w:val="24"/>
          <w:szCs w:val="24"/>
        </w:rPr>
        <w:t>En total, se registraron</w:t>
      </w:r>
      <w:r w:rsidR="0049355B" w:rsidRPr="0049355B">
        <w:rPr>
          <w:rFonts w:ascii="Arial" w:hAnsi="Arial" w:cs="Arial"/>
          <w:sz w:val="24"/>
          <w:szCs w:val="24"/>
        </w:rPr>
        <w:t xml:space="preserve"> 63 049 millones de pesos al gasto y 18 883 millones de pesos </w:t>
      </w:r>
      <w:r w:rsidR="00BA4FF7">
        <w:rPr>
          <w:rFonts w:ascii="Arial" w:hAnsi="Arial" w:cs="Arial"/>
          <w:sz w:val="24"/>
          <w:szCs w:val="24"/>
        </w:rPr>
        <w:t>en</w:t>
      </w:r>
      <w:r w:rsidR="0049355B" w:rsidRPr="0049355B">
        <w:rPr>
          <w:rFonts w:ascii="Arial" w:hAnsi="Arial" w:cs="Arial"/>
          <w:sz w:val="24"/>
          <w:szCs w:val="24"/>
        </w:rPr>
        <w:t xml:space="preserve"> inversión</w:t>
      </w:r>
      <w:r w:rsidRPr="0062024D">
        <w:rPr>
          <w:rFonts w:ascii="Arial" w:hAnsi="Arial" w:cs="Arial"/>
          <w:sz w:val="24"/>
          <w:szCs w:val="24"/>
        </w:rPr>
        <w:t>.</w:t>
      </w:r>
    </w:p>
    <w:p w14:paraId="4E979023" w14:textId="60E68DA4" w:rsidR="0027467B" w:rsidRDefault="0062024D" w:rsidP="00043324">
      <w:pPr>
        <w:tabs>
          <w:tab w:val="left" w:pos="1843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62024D">
        <w:rPr>
          <w:rFonts w:ascii="Arial" w:hAnsi="Arial" w:cs="Arial"/>
          <w:sz w:val="24"/>
          <w:szCs w:val="24"/>
        </w:rPr>
        <w:t xml:space="preserve">En cuanto al gasto ambiental, las mayores participaciones correspondieron al </w:t>
      </w:r>
      <w:r w:rsidRPr="009A4737">
        <w:rPr>
          <w:rFonts w:ascii="Arial" w:hAnsi="Arial" w:cs="Arial"/>
          <w:i/>
          <w:iCs/>
          <w:sz w:val="24"/>
          <w:szCs w:val="24"/>
        </w:rPr>
        <w:t xml:space="preserve">manejo, transporte y confinamiento de residuos </w:t>
      </w:r>
      <w:r w:rsidR="00E938B8">
        <w:rPr>
          <w:rFonts w:ascii="Arial" w:hAnsi="Arial" w:cs="Arial"/>
          <w:i/>
          <w:iCs/>
          <w:sz w:val="24"/>
          <w:szCs w:val="24"/>
        </w:rPr>
        <w:t>sólidos urbanos</w:t>
      </w:r>
      <w:r w:rsidDel="00D9485C">
        <w:rPr>
          <w:rFonts w:ascii="Arial" w:hAnsi="Arial" w:cs="Arial"/>
          <w:sz w:val="24"/>
          <w:szCs w:val="24"/>
        </w:rPr>
        <w:t>,</w:t>
      </w:r>
      <w:r w:rsidRPr="0062024D">
        <w:rPr>
          <w:rFonts w:ascii="Arial" w:hAnsi="Arial" w:cs="Arial"/>
          <w:sz w:val="24"/>
          <w:szCs w:val="24"/>
        </w:rPr>
        <w:t xml:space="preserve"> </w:t>
      </w:r>
      <w:r w:rsidR="00EE5A36" w:rsidDel="00D9485C">
        <w:rPr>
          <w:rFonts w:ascii="Arial" w:hAnsi="Arial" w:cs="Arial"/>
          <w:sz w:val="24"/>
          <w:szCs w:val="24"/>
        </w:rPr>
        <w:t>con</w:t>
      </w:r>
      <w:r w:rsidRPr="0062024D">
        <w:rPr>
          <w:rFonts w:ascii="Arial" w:hAnsi="Arial" w:cs="Arial"/>
          <w:sz w:val="24"/>
          <w:szCs w:val="24"/>
        </w:rPr>
        <w:t xml:space="preserve"> </w:t>
      </w:r>
      <w:r w:rsidR="00687929">
        <w:rPr>
          <w:rFonts w:ascii="Arial" w:hAnsi="Arial" w:cs="Arial"/>
          <w:sz w:val="24"/>
          <w:szCs w:val="24"/>
        </w:rPr>
        <w:t>12 118</w:t>
      </w:r>
      <w:r w:rsidR="00F5777E">
        <w:rPr>
          <w:rFonts w:ascii="Arial" w:hAnsi="Arial" w:cs="Arial"/>
          <w:sz w:val="24"/>
          <w:szCs w:val="24"/>
        </w:rPr>
        <w:t xml:space="preserve"> millones de pesos</w:t>
      </w:r>
      <w:r w:rsidR="00D9485C">
        <w:rPr>
          <w:rFonts w:ascii="Arial" w:hAnsi="Arial" w:cs="Arial"/>
          <w:sz w:val="24"/>
          <w:szCs w:val="24"/>
        </w:rPr>
        <w:t xml:space="preserve"> </w:t>
      </w:r>
      <w:r w:rsidR="007D29FE">
        <w:rPr>
          <w:rFonts w:ascii="Arial" w:hAnsi="Arial" w:cs="Arial"/>
          <w:sz w:val="24"/>
          <w:szCs w:val="24"/>
        </w:rPr>
        <w:br/>
      </w:r>
      <w:r w:rsidR="00D9485C">
        <w:rPr>
          <w:rFonts w:ascii="Arial" w:hAnsi="Arial" w:cs="Arial"/>
          <w:sz w:val="24"/>
          <w:szCs w:val="24"/>
        </w:rPr>
        <w:t>(19.2</w:t>
      </w:r>
      <w:r w:rsidR="000A451A">
        <w:rPr>
          <w:rFonts w:ascii="Arial" w:hAnsi="Arial" w:cs="Arial"/>
          <w:sz w:val="24"/>
          <w:szCs w:val="24"/>
        </w:rPr>
        <w:t xml:space="preserve"> %</w:t>
      </w:r>
      <w:r w:rsidR="00D9485C">
        <w:rPr>
          <w:rFonts w:ascii="Arial" w:hAnsi="Arial" w:cs="Arial"/>
          <w:sz w:val="24"/>
          <w:szCs w:val="24"/>
        </w:rPr>
        <w:t>) del total</w:t>
      </w:r>
      <w:r w:rsidRPr="0062024D">
        <w:rPr>
          <w:rFonts w:ascii="Arial" w:hAnsi="Arial" w:cs="Arial"/>
          <w:sz w:val="24"/>
          <w:szCs w:val="24"/>
        </w:rPr>
        <w:t xml:space="preserve">; </w:t>
      </w:r>
      <w:r w:rsidR="00764DF7">
        <w:rPr>
          <w:rFonts w:ascii="Arial" w:hAnsi="Arial" w:cs="Arial"/>
          <w:sz w:val="24"/>
          <w:szCs w:val="24"/>
        </w:rPr>
        <w:t>a</w:t>
      </w:r>
      <w:r w:rsidRPr="0062024D">
        <w:rPr>
          <w:rFonts w:ascii="Arial" w:hAnsi="Arial" w:cs="Arial"/>
          <w:sz w:val="24"/>
          <w:szCs w:val="24"/>
        </w:rPr>
        <w:t xml:space="preserve">l </w:t>
      </w:r>
      <w:r w:rsidRPr="009A4737">
        <w:rPr>
          <w:rFonts w:ascii="Arial" w:hAnsi="Arial" w:cs="Arial"/>
          <w:i/>
          <w:iCs/>
          <w:sz w:val="24"/>
          <w:szCs w:val="24"/>
        </w:rPr>
        <w:t xml:space="preserve">tratamiento de aguas residuales generadas en los procesos, </w:t>
      </w:r>
      <w:r w:rsidRPr="0062024D" w:rsidDel="00D9485C">
        <w:rPr>
          <w:rFonts w:ascii="Arial" w:hAnsi="Arial" w:cs="Arial"/>
          <w:sz w:val="24"/>
          <w:szCs w:val="24"/>
        </w:rPr>
        <w:t xml:space="preserve">con </w:t>
      </w:r>
      <w:r w:rsidR="00BA5111">
        <w:rPr>
          <w:rFonts w:ascii="Arial" w:hAnsi="Arial" w:cs="Arial"/>
          <w:sz w:val="24"/>
          <w:szCs w:val="24"/>
        </w:rPr>
        <w:br/>
      </w:r>
      <w:r w:rsidR="00D80FE0">
        <w:rPr>
          <w:rFonts w:ascii="Arial" w:hAnsi="Arial" w:cs="Arial"/>
          <w:sz w:val="24"/>
          <w:szCs w:val="24"/>
        </w:rPr>
        <w:t>10 154</w:t>
      </w:r>
      <w:r w:rsidR="002C11F3">
        <w:rPr>
          <w:rFonts w:ascii="Arial" w:hAnsi="Arial" w:cs="Arial"/>
          <w:sz w:val="24"/>
          <w:szCs w:val="24"/>
        </w:rPr>
        <w:t xml:space="preserve"> millones de pesos</w:t>
      </w:r>
      <w:r w:rsidR="00D9485C">
        <w:rPr>
          <w:rFonts w:ascii="Arial" w:hAnsi="Arial" w:cs="Arial"/>
          <w:sz w:val="24"/>
          <w:szCs w:val="24"/>
        </w:rPr>
        <w:t xml:space="preserve"> (16.1 %)</w:t>
      </w:r>
      <w:r w:rsidR="00CE4117">
        <w:rPr>
          <w:rFonts w:ascii="Arial" w:hAnsi="Arial" w:cs="Arial"/>
          <w:sz w:val="24"/>
          <w:szCs w:val="24"/>
        </w:rPr>
        <w:t>;</w:t>
      </w:r>
      <w:r w:rsidRPr="0062024D">
        <w:rPr>
          <w:rFonts w:ascii="Arial" w:hAnsi="Arial" w:cs="Arial"/>
          <w:sz w:val="24"/>
          <w:szCs w:val="24"/>
        </w:rPr>
        <w:t xml:space="preserve"> y </w:t>
      </w:r>
      <w:r w:rsidR="009111DC">
        <w:rPr>
          <w:rFonts w:ascii="Arial" w:hAnsi="Arial" w:cs="Arial"/>
          <w:sz w:val="24"/>
          <w:szCs w:val="24"/>
        </w:rPr>
        <w:t>a</w:t>
      </w:r>
      <w:r w:rsidR="009111DC" w:rsidRPr="0062024D">
        <w:rPr>
          <w:rFonts w:ascii="Arial" w:hAnsi="Arial" w:cs="Arial"/>
          <w:sz w:val="24"/>
          <w:szCs w:val="24"/>
        </w:rPr>
        <w:t xml:space="preserve"> </w:t>
      </w:r>
      <w:r w:rsidRPr="0062024D">
        <w:rPr>
          <w:rFonts w:ascii="Arial" w:hAnsi="Arial" w:cs="Arial"/>
          <w:sz w:val="24"/>
          <w:szCs w:val="24"/>
        </w:rPr>
        <w:t xml:space="preserve">las acciones para </w:t>
      </w:r>
      <w:r w:rsidRPr="009A4737">
        <w:rPr>
          <w:rFonts w:ascii="Arial" w:hAnsi="Arial" w:cs="Arial"/>
          <w:i/>
          <w:iCs/>
          <w:sz w:val="24"/>
          <w:szCs w:val="24"/>
        </w:rPr>
        <w:t>disminuir el consumo de energía o u</w:t>
      </w:r>
      <w:r w:rsidR="00000AC5">
        <w:rPr>
          <w:rFonts w:ascii="Arial" w:hAnsi="Arial" w:cs="Arial"/>
          <w:i/>
          <w:iCs/>
          <w:sz w:val="24"/>
          <w:szCs w:val="24"/>
        </w:rPr>
        <w:t>so</w:t>
      </w:r>
      <w:r w:rsidR="0050049C">
        <w:rPr>
          <w:rFonts w:ascii="Arial" w:hAnsi="Arial" w:cs="Arial"/>
          <w:i/>
          <w:iCs/>
          <w:sz w:val="24"/>
          <w:szCs w:val="24"/>
        </w:rPr>
        <w:t xml:space="preserve"> de</w:t>
      </w:r>
      <w:r w:rsidRPr="009A4737">
        <w:rPr>
          <w:rFonts w:ascii="Arial" w:hAnsi="Arial" w:cs="Arial"/>
          <w:i/>
          <w:iCs/>
          <w:sz w:val="24"/>
          <w:szCs w:val="24"/>
        </w:rPr>
        <w:t xml:space="preserve"> energías alternativas,</w:t>
      </w:r>
      <w:r w:rsidRPr="0062024D">
        <w:rPr>
          <w:rFonts w:ascii="Arial" w:hAnsi="Arial" w:cs="Arial"/>
          <w:sz w:val="24"/>
          <w:szCs w:val="24"/>
        </w:rPr>
        <w:t xml:space="preserve"> </w:t>
      </w:r>
      <w:r w:rsidRPr="0062024D" w:rsidDel="00D9485C">
        <w:rPr>
          <w:rFonts w:ascii="Arial" w:hAnsi="Arial" w:cs="Arial"/>
          <w:sz w:val="24"/>
          <w:szCs w:val="24"/>
        </w:rPr>
        <w:t xml:space="preserve">con </w:t>
      </w:r>
      <w:r w:rsidR="00675F1E">
        <w:rPr>
          <w:rFonts w:ascii="Arial" w:hAnsi="Arial" w:cs="Arial"/>
          <w:sz w:val="24"/>
          <w:szCs w:val="24"/>
        </w:rPr>
        <w:t>10 10</w:t>
      </w:r>
      <w:r w:rsidR="00F4006F">
        <w:rPr>
          <w:rFonts w:ascii="Arial" w:hAnsi="Arial" w:cs="Arial"/>
          <w:sz w:val="24"/>
          <w:szCs w:val="24"/>
        </w:rPr>
        <w:t>4</w:t>
      </w:r>
      <w:r w:rsidR="00675F1E">
        <w:rPr>
          <w:rFonts w:ascii="Arial" w:hAnsi="Arial" w:cs="Arial"/>
          <w:sz w:val="24"/>
          <w:szCs w:val="24"/>
        </w:rPr>
        <w:t xml:space="preserve"> millones de pesos</w:t>
      </w:r>
      <w:r w:rsidR="00D9485C">
        <w:rPr>
          <w:rFonts w:ascii="Arial" w:hAnsi="Arial" w:cs="Arial"/>
          <w:sz w:val="24"/>
          <w:szCs w:val="24"/>
        </w:rPr>
        <w:t xml:space="preserve"> (16.0 %)</w:t>
      </w:r>
      <w:r w:rsidR="00633397">
        <w:rPr>
          <w:rFonts w:ascii="Arial" w:hAnsi="Arial" w:cs="Arial"/>
          <w:sz w:val="24"/>
          <w:szCs w:val="24"/>
        </w:rPr>
        <w:t>.</w:t>
      </w:r>
      <w:r w:rsidR="00A54706">
        <w:rPr>
          <w:rFonts w:ascii="Arial" w:hAnsi="Arial" w:cs="Arial"/>
          <w:sz w:val="24"/>
          <w:szCs w:val="24"/>
        </w:rPr>
        <w:t xml:space="preserve"> </w:t>
      </w:r>
    </w:p>
    <w:p w14:paraId="404755D3" w14:textId="77777777" w:rsidR="00DF32EF" w:rsidRDefault="001572C9" w:rsidP="00D4681C">
      <w:pPr>
        <w:spacing w:after="10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2024D" w:rsidRPr="0062024D">
        <w:rPr>
          <w:rFonts w:ascii="Arial" w:hAnsi="Arial" w:cs="Arial"/>
          <w:sz w:val="24"/>
          <w:szCs w:val="24"/>
        </w:rPr>
        <w:t xml:space="preserve">a inversión ambiental se concentró principalmente en </w:t>
      </w:r>
      <w:r w:rsidR="00FB748D">
        <w:rPr>
          <w:rFonts w:ascii="Arial" w:hAnsi="Arial" w:cs="Arial"/>
          <w:sz w:val="24"/>
          <w:szCs w:val="24"/>
        </w:rPr>
        <w:t xml:space="preserve">la adquisición de </w:t>
      </w:r>
      <w:r w:rsidR="00EB6584">
        <w:rPr>
          <w:rFonts w:ascii="Arial" w:hAnsi="Arial" w:cs="Arial"/>
          <w:sz w:val="24"/>
          <w:szCs w:val="24"/>
        </w:rPr>
        <w:t>maquinaria o equipo</w:t>
      </w:r>
      <w:r w:rsidR="00FB748D" w:rsidRPr="0062024D">
        <w:rPr>
          <w:rFonts w:ascii="Arial" w:hAnsi="Arial" w:cs="Arial"/>
          <w:sz w:val="24"/>
          <w:szCs w:val="24"/>
        </w:rPr>
        <w:t xml:space="preserve"> </w:t>
      </w:r>
      <w:r w:rsidR="0062024D" w:rsidRPr="0062024D">
        <w:rPr>
          <w:rFonts w:ascii="Arial" w:hAnsi="Arial" w:cs="Arial"/>
          <w:sz w:val="24"/>
          <w:szCs w:val="24"/>
        </w:rPr>
        <w:t xml:space="preserve">para </w:t>
      </w:r>
      <w:r w:rsidR="0062024D" w:rsidRPr="009A4737">
        <w:rPr>
          <w:rFonts w:ascii="Arial" w:hAnsi="Arial" w:cs="Arial"/>
          <w:i/>
          <w:iCs/>
          <w:sz w:val="24"/>
          <w:szCs w:val="24"/>
        </w:rPr>
        <w:t>disminuir el consumo de agua,</w:t>
      </w:r>
      <w:r w:rsidR="0062024D" w:rsidRPr="0062024D">
        <w:rPr>
          <w:rFonts w:ascii="Arial" w:hAnsi="Arial" w:cs="Arial"/>
          <w:sz w:val="24"/>
          <w:szCs w:val="24"/>
        </w:rPr>
        <w:t xml:space="preserve"> </w:t>
      </w:r>
      <w:r w:rsidR="001655E4">
        <w:rPr>
          <w:rFonts w:ascii="Arial" w:hAnsi="Arial" w:cs="Arial"/>
          <w:sz w:val="24"/>
          <w:szCs w:val="24"/>
        </w:rPr>
        <w:t>con</w:t>
      </w:r>
      <w:r w:rsidR="0062024D" w:rsidRPr="0062024D">
        <w:rPr>
          <w:rFonts w:ascii="Arial" w:hAnsi="Arial" w:cs="Arial"/>
          <w:sz w:val="24"/>
          <w:szCs w:val="24"/>
        </w:rPr>
        <w:t xml:space="preserve"> </w:t>
      </w:r>
      <w:r w:rsidR="0015267B">
        <w:rPr>
          <w:rFonts w:ascii="Arial" w:hAnsi="Arial" w:cs="Arial"/>
          <w:sz w:val="24"/>
          <w:szCs w:val="24"/>
        </w:rPr>
        <w:t>3 86</w:t>
      </w:r>
      <w:r w:rsidR="00F4006F">
        <w:rPr>
          <w:rFonts w:ascii="Arial" w:hAnsi="Arial" w:cs="Arial"/>
          <w:sz w:val="24"/>
          <w:szCs w:val="24"/>
        </w:rPr>
        <w:t>6</w:t>
      </w:r>
      <w:r w:rsidR="0015267B">
        <w:rPr>
          <w:rFonts w:ascii="Arial" w:hAnsi="Arial" w:cs="Arial"/>
          <w:sz w:val="24"/>
          <w:szCs w:val="24"/>
        </w:rPr>
        <w:t xml:space="preserve"> millones de pesos</w:t>
      </w:r>
      <w:r w:rsidR="00A65780">
        <w:rPr>
          <w:rFonts w:ascii="Arial" w:hAnsi="Arial" w:cs="Arial"/>
          <w:sz w:val="24"/>
          <w:szCs w:val="24"/>
        </w:rPr>
        <w:t xml:space="preserve"> (</w:t>
      </w:r>
      <w:r w:rsidR="00A65780" w:rsidRPr="0062024D">
        <w:rPr>
          <w:rFonts w:ascii="Arial" w:hAnsi="Arial" w:cs="Arial"/>
          <w:sz w:val="24"/>
          <w:szCs w:val="24"/>
        </w:rPr>
        <w:t>20.5 %</w:t>
      </w:r>
      <w:r w:rsidR="00A65780">
        <w:rPr>
          <w:rFonts w:ascii="Arial" w:hAnsi="Arial" w:cs="Arial"/>
          <w:sz w:val="24"/>
          <w:szCs w:val="24"/>
        </w:rPr>
        <w:t>)</w:t>
      </w:r>
      <w:r w:rsidR="0062024D" w:rsidRPr="0062024D">
        <w:rPr>
          <w:rFonts w:ascii="Arial" w:hAnsi="Arial" w:cs="Arial"/>
          <w:sz w:val="24"/>
          <w:szCs w:val="24"/>
        </w:rPr>
        <w:t xml:space="preserve"> del</w:t>
      </w:r>
      <w:r w:rsidR="0062024D" w:rsidRPr="0062024D" w:rsidDel="001530A9">
        <w:rPr>
          <w:rFonts w:ascii="Arial" w:hAnsi="Arial" w:cs="Arial"/>
          <w:sz w:val="24"/>
          <w:szCs w:val="24"/>
        </w:rPr>
        <w:t xml:space="preserve"> </w:t>
      </w:r>
      <w:r w:rsidR="0062024D" w:rsidRPr="0062024D">
        <w:rPr>
          <w:rFonts w:ascii="Arial" w:hAnsi="Arial" w:cs="Arial"/>
          <w:sz w:val="24"/>
          <w:szCs w:val="24"/>
        </w:rPr>
        <w:t xml:space="preserve">total; seguida de </w:t>
      </w:r>
      <w:r w:rsidR="007A3C33">
        <w:rPr>
          <w:rFonts w:ascii="Arial" w:hAnsi="Arial" w:cs="Arial"/>
          <w:sz w:val="24"/>
          <w:szCs w:val="24"/>
        </w:rPr>
        <w:t>la orientada</w:t>
      </w:r>
      <w:r w:rsidR="0062024D" w:rsidRPr="0062024D">
        <w:rPr>
          <w:rFonts w:ascii="Arial" w:hAnsi="Arial" w:cs="Arial"/>
          <w:sz w:val="24"/>
          <w:szCs w:val="24"/>
        </w:rPr>
        <w:t xml:space="preserve"> a </w:t>
      </w:r>
      <w:r w:rsidR="0075773F">
        <w:rPr>
          <w:rFonts w:ascii="Arial" w:hAnsi="Arial" w:cs="Arial"/>
          <w:i/>
          <w:iCs/>
          <w:sz w:val="24"/>
          <w:szCs w:val="24"/>
        </w:rPr>
        <w:t>disminu</w:t>
      </w:r>
      <w:r w:rsidR="00A41E23">
        <w:rPr>
          <w:rFonts w:ascii="Arial" w:hAnsi="Arial" w:cs="Arial"/>
          <w:i/>
          <w:iCs/>
          <w:sz w:val="24"/>
          <w:szCs w:val="24"/>
        </w:rPr>
        <w:t>ir</w:t>
      </w:r>
      <w:r w:rsidR="0062024D" w:rsidRPr="009A4737">
        <w:rPr>
          <w:rFonts w:ascii="Arial" w:hAnsi="Arial" w:cs="Arial"/>
          <w:i/>
          <w:iCs/>
          <w:sz w:val="24"/>
          <w:szCs w:val="24"/>
        </w:rPr>
        <w:t xml:space="preserve"> el consumo de energía</w:t>
      </w:r>
      <w:r w:rsidR="0075773F" w:rsidRPr="009A4737">
        <w:rPr>
          <w:rFonts w:ascii="Arial" w:hAnsi="Arial" w:cs="Arial"/>
          <w:i/>
          <w:iCs/>
          <w:sz w:val="24"/>
          <w:szCs w:val="24"/>
        </w:rPr>
        <w:t xml:space="preserve"> o u</w:t>
      </w:r>
      <w:r w:rsidR="004D3FE6">
        <w:rPr>
          <w:rFonts w:ascii="Arial" w:hAnsi="Arial" w:cs="Arial"/>
          <w:i/>
          <w:iCs/>
          <w:sz w:val="24"/>
          <w:szCs w:val="24"/>
        </w:rPr>
        <w:t>so de</w:t>
      </w:r>
      <w:r w:rsidR="0075773F" w:rsidRPr="00542978">
        <w:rPr>
          <w:rFonts w:ascii="Arial" w:hAnsi="Arial" w:cs="Arial"/>
          <w:i/>
          <w:iCs/>
          <w:sz w:val="24"/>
          <w:szCs w:val="24"/>
        </w:rPr>
        <w:t xml:space="preserve"> energías alternativas</w:t>
      </w:r>
      <w:r w:rsidR="0062024D" w:rsidRPr="00542978">
        <w:rPr>
          <w:rFonts w:ascii="Arial" w:hAnsi="Arial" w:cs="Arial"/>
          <w:i/>
          <w:iCs/>
          <w:sz w:val="24"/>
          <w:szCs w:val="24"/>
        </w:rPr>
        <w:t xml:space="preserve">, </w:t>
      </w:r>
      <w:r w:rsidR="0062024D" w:rsidRPr="0062024D">
        <w:rPr>
          <w:rFonts w:ascii="Arial" w:hAnsi="Arial" w:cs="Arial"/>
          <w:sz w:val="24"/>
          <w:szCs w:val="24"/>
        </w:rPr>
        <w:t xml:space="preserve">con </w:t>
      </w:r>
      <w:r w:rsidR="00A65780">
        <w:rPr>
          <w:rFonts w:ascii="Arial" w:hAnsi="Arial" w:cs="Arial"/>
          <w:sz w:val="24"/>
          <w:szCs w:val="24"/>
        </w:rPr>
        <w:br/>
      </w:r>
      <w:r w:rsidR="00813870">
        <w:rPr>
          <w:rFonts w:ascii="Arial" w:hAnsi="Arial" w:cs="Arial"/>
          <w:sz w:val="24"/>
          <w:szCs w:val="24"/>
        </w:rPr>
        <w:t>3 76</w:t>
      </w:r>
      <w:r w:rsidR="00F4006F">
        <w:rPr>
          <w:rFonts w:ascii="Arial" w:hAnsi="Arial" w:cs="Arial"/>
          <w:sz w:val="24"/>
          <w:szCs w:val="24"/>
        </w:rPr>
        <w:t>8</w:t>
      </w:r>
      <w:r w:rsidR="00813870">
        <w:rPr>
          <w:rFonts w:ascii="Arial" w:hAnsi="Arial" w:cs="Arial"/>
          <w:sz w:val="24"/>
          <w:szCs w:val="24"/>
        </w:rPr>
        <w:t xml:space="preserve"> millones de pesos</w:t>
      </w:r>
      <w:r w:rsidR="00A65780">
        <w:rPr>
          <w:rFonts w:ascii="Arial" w:hAnsi="Arial" w:cs="Arial"/>
          <w:sz w:val="24"/>
          <w:szCs w:val="24"/>
        </w:rPr>
        <w:t xml:space="preserve"> (</w:t>
      </w:r>
      <w:r w:rsidR="00A65780" w:rsidRPr="0062024D">
        <w:rPr>
          <w:rFonts w:ascii="Arial" w:hAnsi="Arial" w:cs="Arial"/>
          <w:sz w:val="24"/>
          <w:szCs w:val="24"/>
        </w:rPr>
        <w:t>20.0 %</w:t>
      </w:r>
      <w:r w:rsidR="00E91301">
        <w:rPr>
          <w:rFonts w:ascii="Arial" w:hAnsi="Arial" w:cs="Arial"/>
          <w:sz w:val="24"/>
          <w:szCs w:val="24"/>
        </w:rPr>
        <w:t>)</w:t>
      </w:r>
      <w:r w:rsidR="00000F02">
        <w:rPr>
          <w:rFonts w:ascii="Arial" w:hAnsi="Arial" w:cs="Arial"/>
          <w:sz w:val="24"/>
          <w:szCs w:val="24"/>
        </w:rPr>
        <w:t>;</w:t>
      </w:r>
      <w:r w:rsidR="0062024D" w:rsidRPr="0062024D">
        <w:rPr>
          <w:rFonts w:ascii="Arial" w:hAnsi="Arial" w:cs="Arial"/>
          <w:sz w:val="24"/>
          <w:szCs w:val="24"/>
        </w:rPr>
        <w:t xml:space="preserve"> y de </w:t>
      </w:r>
      <w:r w:rsidR="00924FA2">
        <w:rPr>
          <w:rFonts w:ascii="Arial" w:hAnsi="Arial" w:cs="Arial"/>
          <w:sz w:val="24"/>
          <w:szCs w:val="24"/>
        </w:rPr>
        <w:t xml:space="preserve">aquella destinada </w:t>
      </w:r>
      <w:r w:rsidR="00DB4E94">
        <w:rPr>
          <w:rFonts w:ascii="Arial" w:hAnsi="Arial" w:cs="Arial"/>
          <w:sz w:val="24"/>
          <w:szCs w:val="24"/>
        </w:rPr>
        <w:t>a</w:t>
      </w:r>
      <w:r w:rsidR="0062024D" w:rsidRPr="0062024D">
        <w:rPr>
          <w:rFonts w:ascii="Arial" w:hAnsi="Arial" w:cs="Arial"/>
          <w:sz w:val="24"/>
          <w:szCs w:val="24"/>
        </w:rPr>
        <w:t xml:space="preserve"> </w:t>
      </w:r>
      <w:r w:rsidR="0062024D" w:rsidRPr="00542978">
        <w:rPr>
          <w:rFonts w:ascii="Arial" w:hAnsi="Arial" w:cs="Arial"/>
          <w:i/>
          <w:iCs/>
          <w:sz w:val="24"/>
          <w:szCs w:val="24"/>
        </w:rPr>
        <w:t>disminu</w:t>
      </w:r>
      <w:r w:rsidR="004976E8">
        <w:rPr>
          <w:rFonts w:ascii="Arial" w:hAnsi="Arial" w:cs="Arial"/>
          <w:i/>
          <w:iCs/>
          <w:sz w:val="24"/>
          <w:szCs w:val="24"/>
        </w:rPr>
        <w:t>ir</w:t>
      </w:r>
      <w:r w:rsidR="0062024D" w:rsidRPr="00542978">
        <w:rPr>
          <w:rFonts w:ascii="Arial" w:hAnsi="Arial" w:cs="Arial"/>
          <w:i/>
          <w:iCs/>
          <w:sz w:val="24"/>
          <w:szCs w:val="24"/>
        </w:rPr>
        <w:t xml:space="preserve"> </w:t>
      </w:r>
      <w:r w:rsidR="009545F3">
        <w:rPr>
          <w:rFonts w:ascii="Arial" w:hAnsi="Arial" w:cs="Arial"/>
          <w:i/>
          <w:iCs/>
          <w:sz w:val="24"/>
          <w:szCs w:val="24"/>
        </w:rPr>
        <w:t>las</w:t>
      </w:r>
      <w:r w:rsidR="0062024D" w:rsidRPr="00542978" w:rsidDel="00D60DF1">
        <w:rPr>
          <w:rFonts w:ascii="Arial" w:hAnsi="Arial" w:cs="Arial"/>
          <w:i/>
          <w:iCs/>
          <w:sz w:val="24"/>
          <w:szCs w:val="24"/>
        </w:rPr>
        <w:t xml:space="preserve"> </w:t>
      </w:r>
      <w:r w:rsidR="0062024D" w:rsidRPr="00542978">
        <w:rPr>
          <w:rFonts w:ascii="Arial" w:hAnsi="Arial" w:cs="Arial"/>
          <w:i/>
          <w:iCs/>
          <w:sz w:val="24"/>
          <w:szCs w:val="24"/>
        </w:rPr>
        <w:t>emisiones a la atmósfera,</w:t>
      </w:r>
      <w:r w:rsidR="0062024D" w:rsidRPr="0062024D">
        <w:rPr>
          <w:rFonts w:ascii="Arial" w:hAnsi="Arial" w:cs="Arial"/>
          <w:sz w:val="24"/>
          <w:szCs w:val="24"/>
        </w:rPr>
        <w:t xml:space="preserve"> con</w:t>
      </w:r>
      <w:r w:rsidR="00DB4E94">
        <w:rPr>
          <w:rFonts w:ascii="Arial" w:hAnsi="Arial" w:cs="Arial"/>
          <w:sz w:val="24"/>
          <w:szCs w:val="24"/>
        </w:rPr>
        <w:t xml:space="preserve"> </w:t>
      </w:r>
      <w:r w:rsidR="001616EF">
        <w:rPr>
          <w:rFonts w:ascii="Arial" w:hAnsi="Arial" w:cs="Arial"/>
          <w:sz w:val="24"/>
          <w:szCs w:val="24"/>
        </w:rPr>
        <w:t>2 95</w:t>
      </w:r>
      <w:r w:rsidR="00F4006F">
        <w:rPr>
          <w:rFonts w:ascii="Arial" w:hAnsi="Arial" w:cs="Arial"/>
          <w:sz w:val="24"/>
          <w:szCs w:val="24"/>
        </w:rPr>
        <w:t>9</w:t>
      </w:r>
      <w:r w:rsidR="001616EF">
        <w:rPr>
          <w:rFonts w:ascii="Arial" w:hAnsi="Arial" w:cs="Arial"/>
          <w:sz w:val="24"/>
          <w:szCs w:val="24"/>
        </w:rPr>
        <w:t xml:space="preserve"> millones de pesos</w:t>
      </w:r>
      <w:r w:rsidR="00A65780">
        <w:rPr>
          <w:rFonts w:ascii="Arial" w:hAnsi="Arial" w:cs="Arial"/>
          <w:sz w:val="24"/>
          <w:szCs w:val="24"/>
        </w:rPr>
        <w:t xml:space="preserve"> (</w:t>
      </w:r>
      <w:r w:rsidR="00A65780" w:rsidRPr="0062024D">
        <w:rPr>
          <w:rFonts w:ascii="Arial" w:hAnsi="Arial" w:cs="Arial"/>
          <w:sz w:val="24"/>
          <w:szCs w:val="24"/>
        </w:rPr>
        <w:t>15.7 %</w:t>
      </w:r>
      <w:r w:rsidR="001616EF">
        <w:rPr>
          <w:rFonts w:ascii="Arial" w:hAnsi="Arial" w:cs="Arial"/>
          <w:sz w:val="24"/>
          <w:szCs w:val="24"/>
        </w:rPr>
        <w:t>)</w:t>
      </w:r>
      <w:r w:rsidR="00A65780">
        <w:rPr>
          <w:rFonts w:ascii="Arial" w:hAnsi="Arial" w:cs="Arial"/>
          <w:sz w:val="24"/>
          <w:szCs w:val="24"/>
        </w:rPr>
        <w:t>.</w:t>
      </w:r>
      <w:r w:rsidR="001616EF">
        <w:rPr>
          <w:rFonts w:ascii="Arial" w:hAnsi="Arial" w:cs="Arial"/>
          <w:sz w:val="24"/>
          <w:szCs w:val="24"/>
        </w:rPr>
        <w:t xml:space="preserve"> </w:t>
      </w:r>
      <w:r w:rsidR="00633397">
        <w:rPr>
          <w:rFonts w:ascii="Arial" w:hAnsi="Arial" w:cs="Arial"/>
          <w:sz w:val="24"/>
          <w:szCs w:val="24"/>
        </w:rPr>
        <w:t>(</w:t>
      </w:r>
      <w:r w:rsidR="003B13ED">
        <w:rPr>
          <w:rFonts w:ascii="Arial" w:hAnsi="Arial" w:cs="Arial"/>
          <w:sz w:val="24"/>
          <w:szCs w:val="24"/>
        </w:rPr>
        <w:t>V</w:t>
      </w:r>
      <w:r w:rsidR="008737F1">
        <w:rPr>
          <w:rFonts w:ascii="Arial" w:hAnsi="Arial" w:cs="Arial"/>
          <w:sz w:val="24"/>
          <w:szCs w:val="24"/>
        </w:rPr>
        <w:t>er</w:t>
      </w:r>
      <w:r w:rsidR="0062024D" w:rsidRPr="0062024D">
        <w:rPr>
          <w:rFonts w:ascii="Arial" w:hAnsi="Arial" w:cs="Arial"/>
          <w:sz w:val="24"/>
          <w:szCs w:val="24"/>
        </w:rPr>
        <w:t xml:space="preserve"> gráfica 5</w:t>
      </w:r>
      <w:r w:rsidR="00633397">
        <w:rPr>
          <w:rFonts w:ascii="Arial" w:hAnsi="Arial" w:cs="Arial"/>
          <w:sz w:val="24"/>
          <w:szCs w:val="24"/>
        </w:rPr>
        <w:t>).</w:t>
      </w:r>
    </w:p>
    <w:p w14:paraId="60CBEFA8" w14:textId="77777777" w:rsidR="00D4681C" w:rsidRDefault="00D4681C">
      <w:pPr>
        <w:rPr>
          <w:rFonts w:ascii="Arial" w:eastAsia="Arial" w:hAnsi="Arial" w:cs="Arial"/>
          <w:color w:val="003057"/>
          <w:sz w:val="20"/>
          <w:szCs w:val="20"/>
        </w:rPr>
      </w:pPr>
      <w:r>
        <w:rPr>
          <w:rFonts w:ascii="Arial" w:eastAsia="Arial" w:hAnsi="Arial" w:cs="Arial"/>
          <w:color w:val="003057"/>
          <w:sz w:val="20"/>
          <w:szCs w:val="20"/>
        </w:rPr>
        <w:br w:type="page"/>
      </w:r>
    </w:p>
    <w:p w14:paraId="26631B87" w14:textId="34955ADF" w:rsidR="00DC336E" w:rsidRPr="000664DB" w:rsidRDefault="00DC336E" w:rsidP="00D4681C">
      <w:pPr>
        <w:tabs>
          <w:tab w:val="left" w:pos="1843"/>
        </w:tabs>
        <w:spacing w:after="0" w:line="240" w:lineRule="auto"/>
        <w:jc w:val="center"/>
        <w:rPr>
          <w:color w:val="003057"/>
        </w:rPr>
      </w:pPr>
      <w:r w:rsidRPr="000664DB">
        <w:rPr>
          <w:rFonts w:ascii="Arial" w:eastAsia="Arial" w:hAnsi="Arial" w:cs="Arial"/>
          <w:color w:val="003057"/>
          <w:sz w:val="20"/>
          <w:szCs w:val="20"/>
        </w:rPr>
        <w:lastRenderedPageBreak/>
        <w:t xml:space="preserve">Gráfica </w:t>
      </w:r>
      <w:r w:rsidR="002531C3">
        <w:rPr>
          <w:rFonts w:ascii="Arial" w:eastAsia="Arial" w:hAnsi="Arial" w:cs="Arial"/>
          <w:color w:val="003057"/>
          <w:sz w:val="20"/>
          <w:szCs w:val="20"/>
        </w:rPr>
        <w:t>5</w:t>
      </w:r>
    </w:p>
    <w:p w14:paraId="4323DCC4" w14:textId="19BDBE9C" w:rsidR="00DC336E" w:rsidRDefault="001006E3" w:rsidP="00B843A5">
      <w:pPr>
        <w:spacing w:after="0" w:line="240" w:lineRule="auto"/>
        <w:ind w:left="284" w:right="284"/>
        <w:jc w:val="center"/>
        <w:rPr>
          <w:rFonts w:ascii="Arial Negrita" w:eastAsia="Arial" w:hAnsi="Arial Negrita" w:cs="Arial"/>
          <w:b/>
          <w:bCs/>
          <w:color w:val="003057"/>
        </w:rPr>
      </w:pPr>
      <w:r>
        <w:rPr>
          <w:rFonts w:ascii="Arial Negrita" w:eastAsia="Arial" w:hAnsi="Arial Negrita" w:cs="Arial"/>
          <w:b/>
          <w:bCs/>
          <w:color w:val="003057"/>
        </w:rPr>
        <w:t>Gasto</w:t>
      </w:r>
      <w:r w:rsidR="002A2455">
        <w:rPr>
          <w:rFonts w:ascii="Arial Negrita" w:eastAsia="Arial" w:hAnsi="Arial Negrita" w:cs="Arial"/>
          <w:b/>
          <w:bCs/>
          <w:color w:val="003057"/>
        </w:rPr>
        <w:t xml:space="preserve"> e inversión en </w:t>
      </w:r>
      <w:r w:rsidR="00B812C7">
        <w:rPr>
          <w:rFonts w:ascii="Arial Negrita" w:eastAsia="Arial" w:hAnsi="Arial Negrita" w:cs="Arial"/>
          <w:b/>
          <w:bCs/>
          <w:color w:val="003057"/>
        </w:rPr>
        <w:t>unidades económicas</w:t>
      </w:r>
      <w:r w:rsidR="0078213E">
        <w:rPr>
          <w:rFonts w:ascii="Arial Negrita" w:eastAsia="Arial" w:hAnsi="Arial Negrita" w:cs="Arial"/>
          <w:b/>
          <w:bCs/>
          <w:color w:val="003057"/>
        </w:rPr>
        <w:t xml:space="preserve"> </w:t>
      </w:r>
      <w:r w:rsidR="00B812C7">
        <w:rPr>
          <w:rFonts w:ascii="Arial Negrita" w:eastAsia="Arial" w:hAnsi="Arial Negrita" w:cs="Arial"/>
          <w:b/>
          <w:bCs/>
          <w:color w:val="003057"/>
        </w:rPr>
        <w:t>según</w:t>
      </w:r>
      <w:r w:rsidR="003D01CC">
        <w:rPr>
          <w:rFonts w:ascii="Arial Negrita" w:eastAsia="Arial" w:hAnsi="Arial Negrita" w:cs="Arial"/>
          <w:b/>
          <w:bCs/>
          <w:color w:val="003057"/>
        </w:rPr>
        <w:t xml:space="preserve"> </w:t>
      </w:r>
      <w:r w:rsidR="002A35EF">
        <w:rPr>
          <w:rFonts w:ascii="Arial Negrita" w:eastAsia="Arial" w:hAnsi="Arial Negrita" w:cs="Arial"/>
          <w:b/>
          <w:bCs/>
          <w:color w:val="003057"/>
        </w:rPr>
        <w:t xml:space="preserve">el tipo de </w:t>
      </w:r>
      <w:r w:rsidR="003D01CC">
        <w:rPr>
          <w:rFonts w:ascii="Arial Negrita" w:eastAsia="Arial" w:hAnsi="Arial Negrita" w:cs="Arial"/>
          <w:b/>
          <w:bCs/>
          <w:color w:val="003057"/>
        </w:rPr>
        <w:t>actividad de protección al medio ambiente</w:t>
      </w:r>
    </w:p>
    <w:p w14:paraId="03FA64E8" w14:textId="271246E5" w:rsidR="006C7A66" w:rsidRDefault="00DC336E" w:rsidP="005F5D80">
      <w:pPr>
        <w:spacing w:after="0" w:line="240" w:lineRule="auto"/>
        <w:jc w:val="center"/>
        <w:rPr>
          <w:rFonts w:ascii="Arial" w:eastAsia="Arial" w:hAnsi="Arial" w:cs="Arial"/>
          <w:color w:val="27251F"/>
          <w:sz w:val="20"/>
          <w:szCs w:val="20"/>
        </w:rPr>
      </w:pPr>
      <w:r w:rsidRPr="068796EE">
        <w:rPr>
          <w:rFonts w:ascii="Arial" w:eastAsia="Arial" w:hAnsi="Arial" w:cs="Arial"/>
          <w:color w:val="27251F"/>
          <w:sz w:val="20"/>
          <w:szCs w:val="20"/>
        </w:rPr>
        <w:t>202</w:t>
      </w:r>
      <w:r>
        <w:rPr>
          <w:rFonts w:ascii="Arial" w:eastAsia="Arial" w:hAnsi="Arial" w:cs="Arial"/>
          <w:color w:val="27251F"/>
          <w:sz w:val="20"/>
          <w:szCs w:val="20"/>
        </w:rPr>
        <w:t>3</w:t>
      </w:r>
    </w:p>
    <w:p w14:paraId="54604918" w14:textId="4A8AA7C3" w:rsidR="00262DB3" w:rsidRDefault="0030490E" w:rsidP="003F3E71">
      <w:pPr>
        <w:spacing w:after="0" w:line="240" w:lineRule="auto"/>
        <w:jc w:val="center"/>
      </w:pPr>
      <w:r w:rsidRPr="008C6BF7">
        <w:rPr>
          <w:rFonts w:ascii="Arial" w:eastAsia="Arial" w:hAnsi="Arial" w:cs="Arial"/>
          <w:color w:val="27251F"/>
          <w:sz w:val="18"/>
          <w:szCs w:val="18"/>
        </w:rPr>
        <w:t>(millones de pesos)</w:t>
      </w:r>
      <w:r w:rsidR="006D0014" w:rsidRPr="006D0014">
        <w:rPr>
          <w:noProof/>
        </w:rPr>
        <w:t xml:space="preserve"> </w:t>
      </w:r>
    </w:p>
    <w:p w14:paraId="7EC5C42D" w14:textId="7E98FCEC" w:rsidR="0001566D" w:rsidRPr="00AA641F" w:rsidRDefault="006C3B92" w:rsidP="003F3E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A0518" wp14:editId="5D7E3BDE">
                <wp:simplePos x="0" y="0"/>
                <wp:positionH relativeFrom="margin">
                  <wp:posOffset>2903855</wp:posOffset>
                </wp:positionH>
                <wp:positionV relativeFrom="paragraph">
                  <wp:posOffset>1471930</wp:posOffset>
                </wp:positionV>
                <wp:extent cx="328295" cy="404495"/>
                <wp:effectExtent l="0" t="0" r="0" b="0"/>
                <wp:wrapNone/>
                <wp:docPr id="1322999965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" cy="40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CE39C" w14:textId="10FEE9D2" w:rsidR="0010035D" w:rsidRPr="00A41685" w:rsidRDefault="00E049DE" w:rsidP="0010035D">
                            <w:pPr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A41685"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="0010035D" w:rsidRPr="00A41685">
                              <w:rPr>
                                <w:rFonts w:ascii="Arial" w:hAnsi="Arial" w:cs="Arial"/>
                                <w:color w:val="4D565E"/>
                                <w:sz w:val="18"/>
                                <w:szCs w:val="18"/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A0518" id="_x0000_s1028" type="#_x0000_t202" style="position:absolute;left:0;text-align:left;margin-left:228.65pt;margin-top:115.9pt;width:25.85pt;height:31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QaGwIAADIEAAAOAAAAZHJzL2Uyb0RvYy54bWysU8tu2zAQvBfIPxC815IVOU0Ey4GTwEUB&#10;IwngBDnTFGkJoLgsSVtyv75Lyi+kPRW9ULvc1T5mhtP7vlVkJ6xrQJd0PEopEZpD1ehNSd/fFl9v&#10;KXGe6Yop0KKke+Ho/ezqy7QzhcigBlUJS7CIdkVnSlp7b4okcbwWLXMjMEJjUIJtmUfXbpLKsg6r&#10;tyrJ0vQm6cBWxgIXzuHt0xCks1hfSsH9i5ROeKJKirP5eNp4rsOZzKas2Fhm6oYfxmD/MEXLGo1N&#10;T6WemGdka5s/SrUNt+BA+hGHNgEpGy7iDrjNOP20zapmRsRdEBxnTjC5/1eWP+9W5tUS3z9AjwQG&#10;QDrjCoeXYZ9e2jZ8cVKCcYRwf4JN9J5wvLzObrO7CSUcQ3ma52hjleT8s7HOfxfQkmCU1CIrESy2&#10;Wzo/pB5TQi8Ni0apyIzSpCvpzfUkjT+cIlhcaexxHjVYvl/3pKlKmh3XWEO1x+0sDMQ7wxcNzrBk&#10;zr8yi0zjQqhe/4KHVIC94GBRUoP99bf7kI8EYJSSDpVTUvdzy6ygRP3QSM3dOM+D1KKTT75l6NjL&#10;yPoyorftI6A4x/hODI9myPfqaEoL7QeKfB66Yohpjr1L6o/mox/0jI+Ei/k8JqG4DPNLvTI8lA6o&#10;BoTf+g9mzYEGj/w9w1FjrPjExpA78DHfepBNpCrgPKB6gB+FGck+PKKg/Es/Zp2f+uw3AAAA//8D&#10;AFBLAwQUAAYACAAAACEAOuPnw+IAAAALAQAADwAAAGRycy9kb3ducmV2LnhtbEyPwU7DMAyG70i8&#10;Q2QkbixdR2Drmk5TpQkJscPGLrulTdZWJE5psq3w9JgTHG1/+v39+Wp0ll3MEDqPEqaTBJjB2usO&#10;GwmH983DHFiICrWyHo2ELxNgVdze5CrT/oo7c9nHhlEIhkxJaGPsM85D3RqnwsT3Bul28oNTkcah&#10;4XpQVwp3lqdJ8sSd6pA+tKo3ZWvqj/3ZSXgtN1u1q1I3/7bly9tp3X8ejkLK+7txvQQWzRj/YPjV&#10;J3UoyKnyZ9SBWQmP4nlGqIR0NqUORIhkQe0q2iyEAF7k/H+H4gcAAP//AwBQSwECLQAUAAYACAAA&#10;ACEAtoM4kv4AAADhAQAAEwAAAAAAAAAAAAAAAAAAAAAAW0NvbnRlbnRfVHlwZXNdLnhtbFBLAQIt&#10;ABQABgAIAAAAIQA4/SH/1gAAAJQBAAALAAAAAAAAAAAAAAAAAC8BAABfcmVscy8ucmVsc1BLAQIt&#10;ABQABgAIAAAAIQCFuMQaGwIAADIEAAAOAAAAAAAAAAAAAAAAAC4CAABkcnMvZTJvRG9jLnhtbFBL&#10;AQItABQABgAIAAAAIQA64+fD4gAAAAsBAAAPAAAAAAAAAAAAAAAAAHUEAABkcnMvZG93bnJldi54&#10;bWxQSwUGAAAAAAQABADzAAAAhAUAAAAA&#10;" filled="f" stroked="f" strokeweight=".5pt">
                <v:textbox>
                  <w:txbxContent>
                    <w:p w14:paraId="666CE39C" w14:textId="10FEE9D2" w:rsidR="0010035D" w:rsidRPr="00A41685" w:rsidRDefault="00E049DE" w:rsidP="0010035D">
                      <w:pPr>
                        <w:rPr>
                          <w:rFonts w:ascii="Arial" w:hAnsi="Arial" w:cs="Arial"/>
                          <w:color w:val="4D565E"/>
                          <w:sz w:val="18"/>
                          <w:szCs w:val="18"/>
                          <w:vertAlign w:val="superscript"/>
                        </w:rPr>
                      </w:pPr>
                      <w:r w:rsidRPr="00A41685">
                        <w:rPr>
                          <w:rFonts w:ascii="Arial" w:hAnsi="Arial" w:cs="Arial"/>
                          <w:color w:val="4D565E"/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="0010035D" w:rsidRPr="00A41685">
                        <w:rPr>
                          <w:rFonts w:ascii="Arial" w:hAnsi="Arial" w:cs="Arial"/>
                          <w:color w:val="4D565E"/>
                          <w:sz w:val="18"/>
                          <w:szCs w:val="18"/>
                          <w:vertAlign w:val="superscript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66D">
        <w:rPr>
          <w:noProof/>
        </w:rPr>
        <w:drawing>
          <wp:inline distT="0" distB="0" distL="0" distR="0" wp14:anchorId="0B3405D9" wp14:editId="19F70547">
            <wp:extent cx="6332220" cy="2987675"/>
            <wp:effectExtent l="0" t="0" r="0" b="3175"/>
            <wp:docPr id="14231453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7DE7D0-2237-D23A-0498-BB651E7D04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64060B" w14:textId="729AD931" w:rsidR="000B573D" w:rsidRPr="0086145D" w:rsidRDefault="00684B55" w:rsidP="005503C9">
      <w:pPr>
        <w:tabs>
          <w:tab w:val="left" w:pos="1134"/>
          <w:tab w:val="left" w:pos="9781"/>
        </w:tabs>
        <w:spacing w:after="0"/>
        <w:ind w:left="708" w:right="113" w:hanging="595"/>
        <w:jc w:val="both"/>
        <w:rPr>
          <w:rFonts w:ascii="Arial" w:eastAsia="Arial" w:hAnsi="Arial" w:cs="Arial"/>
          <w:color w:val="4D565E"/>
          <w:sz w:val="16"/>
          <w:szCs w:val="16"/>
          <w:lang w:val="es-ES"/>
        </w:rPr>
      </w:pPr>
      <w:r w:rsidRPr="0086145D">
        <w:rPr>
          <w:rFonts w:ascii="Arial" w:eastAsia="Arial" w:hAnsi="Arial" w:cs="Arial"/>
          <w:color w:val="4D565E"/>
          <w:sz w:val="16"/>
          <w:szCs w:val="16"/>
          <w:vertAlign w:val="superscript"/>
          <w:lang w:val="es-ES"/>
        </w:rPr>
        <w:t>1</w:t>
      </w:r>
      <w:r w:rsidR="000B573D" w:rsidRPr="0086145D">
        <w:rPr>
          <w:rFonts w:ascii="Arial" w:eastAsia="Arial" w:hAnsi="Arial" w:cs="Arial"/>
          <w:color w:val="4D565E"/>
          <w:sz w:val="16"/>
          <w:szCs w:val="16"/>
          <w:vertAlign w:val="superscript"/>
          <w:lang w:val="es-ES"/>
        </w:rPr>
        <w:t>/</w:t>
      </w:r>
      <w:r w:rsidR="000B573D"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 xml:space="preserve"> </w:t>
      </w:r>
      <w:r w:rsidR="00A503FB"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ab/>
      </w:r>
      <w:r w:rsidR="00E17F8E"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>Otras actividades de protección al medio ambiente incluye</w:t>
      </w:r>
      <w:r w:rsidR="00703A65"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>n</w:t>
      </w:r>
      <w:r w:rsidR="00E17F8E"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>:</w:t>
      </w:r>
      <w:r w:rsidR="00851C5C"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 xml:space="preserve"> </w:t>
      </w:r>
      <w:r w:rsidR="00C13C2F"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>campañas para cuidar el medio ambiente</w:t>
      </w:r>
      <w:r w:rsidR="006B4816"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 xml:space="preserve">, </w:t>
      </w:r>
      <w:r w:rsidR="00020C9C"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>actividades relacionadas con el cuidado y protección de los bosques</w:t>
      </w:r>
      <w:r w:rsidR="00B7624F"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>, ecosistemas, flora y fauna</w:t>
      </w:r>
      <w:r w:rsidR="006E76E2"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 xml:space="preserve">, </w:t>
      </w:r>
      <w:r w:rsidR="00CB31C2">
        <w:rPr>
          <w:rFonts w:ascii="Arial" w:eastAsia="Arial" w:hAnsi="Arial" w:cs="Arial"/>
          <w:color w:val="4D565E"/>
          <w:sz w:val="16"/>
          <w:szCs w:val="16"/>
          <w:lang w:val="es-ES"/>
        </w:rPr>
        <w:t xml:space="preserve">mitigación o disminución del ruido, </w:t>
      </w:r>
      <w:r w:rsidR="006E76E2"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>y otras</w:t>
      </w:r>
      <w:r w:rsidR="000B573D"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>.</w:t>
      </w:r>
    </w:p>
    <w:p w14:paraId="34575012" w14:textId="567523AB" w:rsidR="00B344D0" w:rsidRPr="0086145D" w:rsidRDefault="00B344D0" w:rsidP="005503C9">
      <w:pPr>
        <w:tabs>
          <w:tab w:val="left" w:pos="1134"/>
          <w:tab w:val="left" w:pos="1843"/>
        </w:tabs>
        <w:spacing w:after="0"/>
        <w:ind w:left="680" w:right="1327" w:hanging="567"/>
        <w:jc w:val="both"/>
        <w:rPr>
          <w:rFonts w:ascii="Arial" w:eastAsia="Arial" w:hAnsi="Arial" w:cs="Arial"/>
          <w:color w:val="4D565E"/>
          <w:sz w:val="16"/>
          <w:szCs w:val="16"/>
          <w:lang w:val="es-ES"/>
        </w:rPr>
      </w:pPr>
      <w:r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 xml:space="preserve">Fuente: </w:t>
      </w:r>
      <w:proofErr w:type="spellStart"/>
      <w:r w:rsidR="00F008D1" w:rsidRPr="00D15BB4">
        <w:rPr>
          <w:rFonts w:ascii="Arial" w:eastAsia="Arial" w:hAnsi="Arial" w:cs="Arial"/>
          <w:smallCaps/>
          <w:color w:val="4D565E"/>
          <w:sz w:val="16"/>
          <w:szCs w:val="16"/>
          <w:lang w:val="es-ES"/>
        </w:rPr>
        <w:t>inegi</w:t>
      </w:r>
      <w:proofErr w:type="spellEnd"/>
      <w:r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>. Censos Económicos (</w:t>
      </w:r>
      <w:r w:rsidRPr="0086145D">
        <w:rPr>
          <w:rFonts w:ascii="Arial" w:eastAsia="Arial" w:hAnsi="Arial" w:cs="Arial"/>
          <w:smallCaps/>
          <w:color w:val="4D565E"/>
          <w:sz w:val="16"/>
          <w:szCs w:val="16"/>
          <w:lang w:val="es-ES"/>
        </w:rPr>
        <w:t>ce</w:t>
      </w:r>
      <w:r w:rsidRPr="0086145D">
        <w:rPr>
          <w:rFonts w:ascii="Arial" w:eastAsia="Arial" w:hAnsi="Arial" w:cs="Arial"/>
          <w:color w:val="4D565E"/>
          <w:sz w:val="16"/>
          <w:szCs w:val="16"/>
          <w:lang w:val="es-ES"/>
        </w:rPr>
        <w:t>), 2024.</w:t>
      </w:r>
    </w:p>
    <w:p w14:paraId="1C7C6350" w14:textId="77777777" w:rsidR="00DF32EF" w:rsidRDefault="00DF32EF" w:rsidP="00DF32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9195A7" w14:textId="4256E46C" w:rsidR="009135A2" w:rsidRPr="00D15BB4" w:rsidRDefault="009135A2" w:rsidP="009135A2">
      <w:pPr>
        <w:spacing w:after="0" w:line="240" w:lineRule="auto"/>
        <w:jc w:val="center"/>
        <w:rPr>
          <w:rFonts w:ascii="Arial" w:hAnsi="Arial" w:cs="Arial"/>
          <w:b/>
          <w:bCs/>
          <w:color w:val="003057"/>
          <w:sz w:val="24"/>
          <w:szCs w:val="24"/>
        </w:rPr>
      </w:pPr>
      <w:r w:rsidRPr="00D15BB4">
        <w:rPr>
          <w:rFonts w:ascii="Arial" w:hAnsi="Arial" w:cs="Arial"/>
          <w:b/>
          <w:bCs/>
          <w:color w:val="003057"/>
          <w:sz w:val="24"/>
          <w:szCs w:val="24"/>
        </w:rPr>
        <w:t>Más información</w:t>
      </w:r>
    </w:p>
    <w:p w14:paraId="376637DF" w14:textId="59F190AE" w:rsidR="009135A2" w:rsidRPr="00845196" w:rsidRDefault="0017637E" w:rsidP="009135A2">
      <w:pPr>
        <w:spacing w:after="0" w:line="240" w:lineRule="auto"/>
        <w:rPr>
          <w:rFonts w:ascii="Arial" w:hAnsi="Arial" w:cs="Arial"/>
          <w:color w:val="003057"/>
        </w:rPr>
      </w:pPr>
      <w:r w:rsidRPr="00845196">
        <w:rPr>
          <w:noProof/>
          <w:color w:val="003057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3557FE0D" wp14:editId="3FEF49DE">
                <wp:simplePos x="0" y="0"/>
                <wp:positionH relativeFrom="column">
                  <wp:posOffset>-3810</wp:posOffset>
                </wp:positionH>
                <wp:positionV relativeFrom="paragraph">
                  <wp:posOffset>40004</wp:posOffset>
                </wp:positionV>
                <wp:extent cx="5810250" cy="0"/>
                <wp:effectExtent l="0" t="0" r="0" b="0"/>
                <wp:wrapNone/>
                <wp:docPr id="294119935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05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61ABF" id="Conector recto 1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3.15pt" to="457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5NxxAEAAPEDAAAOAAAAZHJzL2Uyb0RvYy54bWysU8Fu2zAMvQ/YPwi6L7YzZCuMOD206C7F&#10;VqzrBygylQiTREHSYufvR8mxW2wDhhW7EKbI9/j4JG+vR2vYCULU6DrerGrOwEnstTt0/Onb3bsr&#10;zmISrhcGHXT8DJFf796+2Q6+hTUe0fQQGJG42A6+48eUfFtVUR7BirhCD46KCoMVidJwqPogBmK3&#10;plrX9YdqwND7gBJipNPbqch3hV8pkOmLUhESMx0nbanEUOI+x2q3Fe0hCH/U8iJDvEKFFdrR0IXq&#10;ViTBfgT9G5XVMmBElVYSbYVKaQllB9qmqX/Z5vEoPJRdyJzoF5vi/6OVn0837iFk6XJ0j/4e5fdI&#10;plSDj+1SzEn0U9uogs3tpJ2NxcjzYiSMiUk63Fw19XpDfsu5Vol2BvoQ0ydAy/JHx412eUfRitN9&#10;THm0aOeWfGxcjhGN7u+0MSUJh/2NCewk8q3W7+vNx3yRBHzRRlmGlkUm7WWLdDYw0X4FxXRPapsy&#10;vjw5WGiFlOBSc+E1jrozTJGEBVj/HXjpz1Aoz/FfwAuiTEaXFrDVDsOfpqdxlqym/tmBae9swR77&#10;80OY75jeVXHu8g/kh/syL/DnP3X3EwAA//8DAFBLAwQUAAYACAAAACEAGl09LtkAAAAFAQAADwAA&#10;AGRycy9kb3ducmV2LnhtbEyOTU/DMBBE70j8B2uRuLWbQIkgxKkQEjekqh8cuLnxNomw1yHetuHf&#10;Y7jAcTSjN69aTt6pE42xD6whn2egiJtge2417LYvs3tQUQxb4wKThi+KsKwvLypT2nDmNZ020qoE&#10;4VgaDZ3IUCLGpiNv4jwMxKk7hNEbSXFs0Y7mnODe4U2WFehNz+mhMwM9d9R8bI5ew9ptsxW+stBn&#10;/l7c7Q74lstK6+ur6ekRlNAkf2P40U/qUCenfTiyjcppmBVpqKG4BZXah3yxALX/zVhX+N++/gYA&#10;AP//AwBQSwECLQAUAAYACAAAACEAtoM4kv4AAADhAQAAEwAAAAAAAAAAAAAAAAAAAAAAW0NvbnRl&#10;bnRfVHlwZXNdLnhtbFBLAQItABQABgAIAAAAIQA4/SH/1gAAAJQBAAALAAAAAAAAAAAAAAAAAC8B&#10;AABfcmVscy8ucmVsc1BLAQItABQABgAIAAAAIQCBC5NxxAEAAPEDAAAOAAAAAAAAAAAAAAAAAC4C&#10;AABkcnMvZTJvRG9jLnhtbFBLAQItABQABgAIAAAAIQAaXT0u2QAAAAUBAAAPAAAAAAAAAAAAAAAA&#10;AB4EAABkcnMvZG93bnJldi54bWxQSwUGAAAAAAQABADzAAAAJAUAAAAA&#10;" strokecolor="#003057">
                <o:lock v:ext="edit" shapetype="f"/>
              </v:line>
            </w:pict>
          </mc:Fallback>
        </mc:AlternateContent>
      </w:r>
    </w:p>
    <w:p w14:paraId="7D2ACE49" w14:textId="6AEC64B4" w:rsidR="00D9485C" w:rsidRDefault="009135A2" w:rsidP="00E83704">
      <w:pPr>
        <w:pStyle w:val="NormalWeb"/>
        <w:spacing w:before="0" w:beforeAutospacing="0" w:after="0" w:afterAutospacing="0"/>
        <w:ind w:left="142" w:right="49"/>
        <w:jc w:val="both"/>
      </w:pPr>
      <w:r w:rsidRPr="00845196">
        <w:rPr>
          <w:rFonts w:ascii="Arial" w:hAnsi="Arial" w:cs="Arial"/>
          <w:lang w:val="es-ES_tradnl"/>
        </w:rPr>
        <w:t>Para consultas de medios y periodistas, escribir a: comunicacionsocial@inegi.org.mx o llamar al teléfono (55) 52-78-10-00, extensiones 321064, 321134 y 321241. Dirección de Atención a Medios / Dirección General Adjunta de Comunicación</w:t>
      </w:r>
      <w:r w:rsidRPr="00845196">
        <w:t xml:space="preserve"> </w:t>
      </w:r>
    </w:p>
    <w:p w14:paraId="7CEF178C" w14:textId="77777777" w:rsidR="00D9485C" w:rsidRDefault="00D9485C" w:rsidP="00A41685">
      <w:pPr>
        <w:pStyle w:val="NormalWeb"/>
        <w:spacing w:before="0" w:beforeAutospacing="0" w:after="0" w:afterAutospacing="0"/>
        <w:ind w:left="142" w:right="49"/>
        <w:jc w:val="both"/>
      </w:pPr>
    </w:p>
    <w:p w14:paraId="1C16DC32" w14:textId="5284F586" w:rsidR="00C67160" w:rsidRPr="00845196" w:rsidRDefault="59A71609" w:rsidP="068796EE">
      <w:pPr>
        <w:pStyle w:val="NormalWeb"/>
        <w:spacing w:before="60" w:beforeAutospacing="0" w:after="0" w:afterAutospacing="0"/>
        <w:contextualSpacing/>
        <w:jc w:val="center"/>
        <w:rPr>
          <w:rFonts w:ascii="Arial" w:hAnsi="Arial" w:cs="Arial"/>
          <w:i/>
          <w:iCs/>
          <w:color w:val="404040"/>
          <w:sz w:val="20"/>
          <w:szCs w:val="20"/>
        </w:rPr>
      </w:pPr>
      <w:r w:rsidRPr="00845196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 xml:space="preserve">La información estadística y geográfica que genera el </w:t>
      </w:r>
      <w:proofErr w:type="spellStart"/>
      <w:r w:rsidRPr="00845196">
        <w:rPr>
          <w:rFonts w:ascii="Arial" w:hAnsi="Arial" w:cs="Arial"/>
          <w:i/>
          <w:iCs/>
          <w:smallCaps/>
          <w:color w:val="404040" w:themeColor="text1" w:themeTint="BF"/>
          <w:sz w:val="20"/>
          <w:szCs w:val="20"/>
        </w:rPr>
        <w:t>inegi</w:t>
      </w:r>
      <w:proofErr w:type="spellEnd"/>
      <w:r w:rsidRPr="00845196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 xml:space="preserve"> es un bien público y nos permite </w:t>
      </w:r>
    </w:p>
    <w:p w14:paraId="340A1A32" w14:textId="77777777" w:rsidR="00C67160" w:rsidRPr="00845196" w:rsidRDefault="00C67160" w:rsidP="00C6716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</w:pPr>
      <w:r w:rsidRPr="00845196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>a todas y a todos tomar mejores decisiones. ¡Conócela, úsala y compártela!</w:t>
      </w:r>
    </w:p>
    <w:p w14:paraId="029BB434" w14:textId="77777777" w:rsidR="00C67160" w:rsidRPr="00FA10F3" w:rsidRDefault="00C67160" w:rsidP="00C67160">
      <w:pPr>
        <w:spacing w:before="120"/>
        <w:contextualSpacing/>
        <w:jc w:val="center"/>
        <w:rPr>
          <w:i/>
          <w:iCs/>
          <w:smallCaps/>
        </w:rPr>
      </w:pPr>
      <w:r w:rsidRPr="00845196">
        <w:rPr>
          <w:noProof/>
        </w:rPr>
        <w:drawing>
          <wp:inline distT="0" distB="0" distL="0" distR="0" wp14:anchorId="2A5CDFAC" wp14:editId="47FD867A">
            <wp:extent cx="229711" cy="222140"/>
            <wp:effectExtent l="0" t="0" r="0" b="6985"/>
            <wp:docPr id="1178834190" name="Imagen 1178834190" descr="Icono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45196">
        <w:rPr>
          <w:noProof/>
        </w:rPr>
        <w:t xml:space="preserve"> </w:t>
      </w:r>
      <w:r w:rsidRPr="00845196">
        <w:rPr>
          <w:noProof/>
        </w:rPr>
        <w:drawing>
          <wp:inline distT="0" distB="0" distL="0" distR="0" wp14:anchorId="641CE19E" wp14:editId="4308486F">
            <wp:extent cx="234725" cy="234725"/>
            <wp:effectExtent l="0" t="0" r="0" b="0"/>
            <wp:docPr id="630677512" name="Imagen 630677512" descr="Icon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196">
        <w:rPr>
          <w:noProof/>
        </w:rPr>
        <w:t xml:space="preserve"> </w:t>
      </w:r>
      <w:r w:rsidRPr="00845196">
        <w:rPr>
          <w:noProof/>
        </w:rPr>
        <w:drawing>
          <wp:inline distT="0" distB="0" distL="0" distR="0" wp14:anchorId="2FCFA297" wp14:editId="4B9D53A5">
            <wp:extent cx="237490" cy="237490"/>
            <wp:effectExtent l="0" t="0" r="0" b="0"/>
            <wp:docPr id="1619791089" name="Imagen 1619791089" descr="Imagen que contiene objeto, reloj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196">
        <w:rPr>
          <w:noProof/>
        </w:rPr>
        <w:t xml:space="preserve"> </w:t>
      </w:r>
      <w:r w:rsidRPr="00845196">
        <w:rPr>
          <w:noProof/>
        </w:rPr>
        <w:drawing>
          <wp:inline distT="0" distB="0" distL="0" distR="0" wp14:anchorId="6D9EC425" wp14:editId="7ED7AC29">
            <wp:extent cx="233654" cy="233654"/>
            <wp:effectExtent l="0" t="0" r="0" b="0"/>
            <wp:docPr id="1547961350" name="Imagen 1547961350" descr="Logotipo&#10;&#10;Descripción generada automáticament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196">
        <w:rPr>
          <w:noProof/>
        </w:rPr>
        <w:t xml:space="preserve">     </w:t>
      </w:r>
      <w:r w:rsidRPr="00845196">
        <w:rPr>
          <w:noProof/>
        </w:rPr>
        <w:drawing>
          <wp:inline distT="0" distB="0" distL="0" distR="0" wp14:anchorId="32F49050" wp14:editId="206D9300">
            <wp:extent cx="1436914" cy="152592"/>
            <wp:effectExtent l="0" t="0" r="0" b="0"/>
            <wp:docPr id="1546079663" name="Imagen 1546079663" descr="Icono&#10;&#10;Descripción generada automáticament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160" w:rsidRPr="00FA10F3" w:rsidSect="00B03F3C">
      <w:headerReference w:type="default" r:id="rId26"/>
      <w:footerReference w:type="default" r:id="rId27"/>
      <w:pgSz w:w="12240" w:h="15840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AC0F" w14:textId="77777777" w:rsidR="00B712B2" w:rsidRDefault="00B712B2" w:rsidP="0016589C">
      <w:pPr>
        <w:spacing w:after="0" w:line="240" w:lineRule="auto"/>
      </w:pPr>
      <w:r>
        <w:separator/>
      </w:r>
    </w:p>
  </w:endnote>
  <w:endnote w:type="continuationSeparator" w:id="0">
    <w:p w14:paraId="6EA148D3" w14:textId="77777777" w:rsidR="00B712B2" w:rsidRDefault="00B712B2" w:rsidP="0016589C">
      <w:pPr>
        <w:spacing w:after="0" w:line="240" w:lineRule="auto"/>
      </w:pPr>
      <w:r>
        <w:continuationSeparator/>
      </w:r>
    </w:p>
  </w:endnote>
  <w:endnote w:type="continuationNotice" w:id="1">
    <w:p w14:paraId="3D7BB584" w14:textId="77777777" w:rsidR="00B712B2" w:rsidRDefault="00B712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egrita"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72FA" w14:textId="26F289AA" w:rsidR="00783D85" w:rsidRPr="005034B7" w:rsidRDefault="00783D85">
    <w:pPr>
      <w:pStyle w:val="Piedepgina"/>
    </w:pPr>
  </w:p>
  <w:p w14:paraId="16A24FD8" w14:textId="77777777" w:rsidR="00783D85" w:rsidRDefault="00783D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A1CC" w14:textId="77777777" w:rsidR="00B712B2" w:rsidRDefault="00B712B2" w:rsidP="0016589C">
      <w:pPr>
        <w:spacing w:after="0" w:line="240" w:lineRule="auto"/>
      </w:pPr>
      <w:r>
        <w:separator/>
      </w:r>
    </w:p>
  </w:footnote>
  <w:footnote w:type="continuationSeparator" w:id="0">
    <w:p w14:paraId="68D9A625" w14:textId="77777777" w:rsidR="00B712B2" w:rsidRDefault="00B712B2" w:rsidP="0016589C">
      <w:pPr>
        <w:spacing w:after="0" w:line="240" w:lineRule="auto"/>
      </w:pPr>
      <w:r>
        <w:continuationSeparator/>
      </w:r>
    </w:p>
  </w:footnote>
  <w:footnote w:type="continuationNotice" w:id="1">
    <w:p w14:paraId="0CE44CE7" w14:textId="77777777" w:rsidR="00B712B2" w:rsidRDefault="00B712B2">
      <w:pPr>
        <w:spacing w:after="0" w:line="240" w:lineRule="auto"/>
      </w:pPr>
    </w:p>
  </w:footnote>
  <w:footnote w:id="2">
    <w:p w14:paraId="1E3375CC" w14:textId="26FD78F3" w:rsidR="00D26CCF" w:rsidRPr="00D849BF" w:rsidRDefault="00D26CCF" w:rsidP="00D849BF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D849BF">
        <w:rPr>
          <w:rStyle w:val="Refdenotaalpie"/>
          <w:rFonts w:ascii="Arial" w:hAnsi="Arial" w:cs="Arial"/>
          <w:sz w:val="16"/>
          <w:szCs w:val="16"/>
        </w:rPr>
        <w:footnoteRef/>
      </w:r>
      <w:r w:rsidRPr="00D849BF">
        <w:rPr>
          <w:rFonts w:ascii="Arial" w:hAnsi="Arial" w:cs="Arial"/>
          <w:sz w:val="16"/>
          <w:szCs w:val="16"/>
        </w:rPr>
        <w:t xml:space="preserve"> </w:t>
      </w:r>
      <w:r w:rsidR="00A63391">
        <w:rPr>
          <w:rFonts w:ascii="Arial" w:hAnsi="Arial" w:cs="Arial"/>
          <w:sz w:val="16"/>
          <w:szCs w:val="16"/>
        </w:rPr>
        <w:t xml:space="preserve"> </w:t>
      </w:r>
      <w:r w:rsidR="00457D61" w:rsidRPr="00D849BF">
        <w:rPr>
          <w:rFonts w:ascii="Arial" w:hAnsi="Arial" w:cs="Arial"/>
          <w:sz w:val="16"/>
          <w:szCs w:val="16"/>
        </w:rPr>
        <w:t xml:space="preserve">Para la captación del Módulo de Medio </w:t>
      </w:r>
      <w:r w:rsidR="00201DF9" w:rsidRPr="00D849BF">
        <w:rPr>
          <w:rFonts w:ascii="Arial" w:hAnsi="Arial" w:cs="Arial"/>
          <w:sz w:val="16"/>
          <w:szCs w:val="16"/>
        </w:rPr>
        <w:t>A</w:t>
      </w:r>
      <w:r w:rsidR="00457D61" w:rsidRPr="00D849BF">
        <w:rPr>
          <w:rFonts w:ascii="Arial" w:hAnsi="Arial" w:cs="Arial"/>
          <w:sz w:val="16"/>
          <w:szCs w:val="16"/>
        </w:rPr>
        <w:t>mbiente, s</w:t>
      </w:r>
      <w:r w:rsidRPr="00D849BF">
        <w:rPr>
          <w:rFonts w:ascii="Arial" w:hAnsi="Arial" w:cs="Arial"/>
          <w:sz w:val="16"/>
          <w:szCs w:val="16"/>
        </w:rPr>
        <w:t xml:space="preserve">olo se consideran unidades económicas </w:t>
      </w:r>
      <w:r w:rsidR="00457D61" w:rsidRPr="00D849BF">
        <w:rPr>
          <w:rFonts w:ascii="Arial" w:hAnsi="Arial" w:cs="Arial"/>
          <w:sz w:val="16"/>
          <w:szCs w:val="16"/>
        </w:rPr>
        <w:t>de</w:t>
      </w:r>
      <w:r w:rsidRPr="00D849BF">
        <w:rPr>
          <w:rFonts w:ascii="Arial" w:hAnsi="Arial" w:cs="Arial"/>
          <w:sz w:val="16"/>
          <w:szCs w:val="16"/>
        </w:rPr>
        <w:t xml:space="preserve"> productores de bienes y servicios del sector privado y empresas paraestatales</w:t>
      </w:r>
      <w:r w:rsidR="00A63391">
        <w:rPr>
          <w:rFonts w:ascii="Arial" w:hAnsi="Arial" w:cs="Arial"/>
          <w:sz w:val="16"/>
          <w:szCs w:val="16"/>
        </w:rPr>
        <w:t xml:space="preserve"> </w:t>
      </w:r>
      <w:r w:rsidRPr="00D849BF">
        <w:rPr>
          <w:rFonts w:ascii="Arial" w:hAnsi="Arial" w:cs="Arial"/>
          <w:sz w:val="16"/>
          <w:szCs w:val="16"/>
        </w:rPr>
        <w:t>que realizaron actividades económicas en 2023 y fueron captadas en zona urbana, con características como altos ingresos, vinculación internacional, participación de capital extranjero, pertenencia a grupos empresariales o actividades estratégicas (energía, petróleo, combustibles), entre otras.</w:t>
      </w:r>
    </w:p>
    <w:p w14:paraId="5149162D" w14:textId="63078B91" w:rsidR="00D26CCF" w:rsidRPr="00D849BF" w:rsidRDefault="00D26CCF" w:rsidP="00D849BF">
      <w:pPr>
        <w:pStyle w:val="Textonotapie"/>
        <w:ind w:left="142" w:hanging="142"/>
        <w:rPr>
          <w:rFonts w:ascii="Arial" w:hAnsi="Arial" w:cs="Arial"/>
          <w:sz w:val="16"/>
          <w:szCs w:val="16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51FE" w14:textId="6D09537B" w:rsidR="00343D5D" w:rsidRDefault="00254989" w:rsidP="00294AB5">
    <w:pPr>
      <w:pStyle w:val="Encabezado"/>
      <w:spacing w:before="20"/>
      <w:ind w:left="142" w:right="49"/>
      <w:jc w:val="right"/>
      <w:rPr>
        <w:rFonts w:ascii="Arial" w:hAnsi="Arial" w:cs="Arial"/>
        <w:b/>
        <w:bCs/>
        <w:noProof/>
        <w:color w:val="40404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7ED1B0B" wp14:editId="2D6F5C6B">
              <wp:simplePos x="0" y="0"/>
              <wp:positionH relativeFrom="page">
                <wp:align>left</wp:align>
              </wp:positionH>
              <wp:positionV relativeFrom="paragraph">
                <wp:posOffset>-440055</wp:posOffset>
              </wp:positionV>
              <wp:extent cx="3997325" cy="1259840"/>
              <wp:effectExtent l="0" t="0" r="3175" b="0"/>
              <wp:wrapTight wrapText="bothSides">
                <wp:wrapPolygon edited="0">
                  <wp:start x="0" y="0"/>
                  <wp:lineTo x="0" y="21230"/>
                  <wp:lineTo x="15750" y="21230"/>
                  <wp:lineTo x="21514" y="653"/>
                  <wp:lineTo x="21514" y="0"/>
                  <wp:lineTo x="0" y="0"/>
                </wp:wrapPolygon>
              </wp:wrapTight>
              <wp:docPr id="945526226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7325" cy="1259840"/>
                      </a:xfrm>
                      <a:custGeom>
                        <a:avLst/>
                        <a:gdLst>
                          <a:gd name="connsiteX0" fmla="*/ 0 w 3506470"/>
                          <a:gd name="connsiteY0" fmla="*/ 0 h 1375410"/>
                          <a:gd name="connsiteX1" fmla="*/ 3506470 w 3506470"/>
                          <a:gd name="connsiteY1" fmla="*/ 0 h 1375410"/>
                          <a:gd name="connsiteX2" fmla="*/ 3506470 w 3506470"/>
                          <a:gd name="connsiteY2" fmla="*/ 1375410 h 1375410"/>
                          <a:gd name="connsiteX3" fmla="*/ 0 w 3506470"/>
                          <a:gd name="connsiteY3" fmla="*/ 1375410 h 1375410"/>
                          <a:gd name="connsiteX4" fmla="*/ 0 w 3506470"/>
                          <a:gd name="connsiteY4" fmla="*/ 0 h 1375410"/>
                          <a:gd name="connsiteX0" fmla="*/ 0 w 3506470"/>
                          <a:gd name="connsiteY0" fmla="*/ 0 h 1375410"/>
                          <a:gd name="connsiteX1" fmla="*/ 3506470 w 3506470"/>
                          <a:gd name="connsiteY1" fmla="*/ 0 h 1375410"/>
                          <a:gd name="connsiteX2" fmla="*/ 2528459 w 3506470"/>
                          <a:gd name="connsiteY2" fmla="*/ 1359507 h 1375410"/>
                          <a:gd name="connsiteX3" fmla="*/ 0 w 3506470"/>
                          <a:gd name="connsiteY3" fmla="*/ 1375410 h 1375410"/>
                          <a:gd name="connsiteX4" fmla="*/ 0 w 3506470"/>
                          <a:gd name="connsiteY4" fmla="*/ 0 h 13754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506470" h="1375410">
                            <a:moveTo>
                              <a:pt x="0" y="0"/>
                            </a:moveTo>
                            <a:lnTo>
                              <a:pt x="3506470" y="0"/>
                            </a:lnTo>
                            <a:lnTo>
                              <a:pt x="2528459" y="1359507"/>
                            </a:lnTo>
                            <a:lnTo>
                              <a:pt x="0" y="137541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40404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19D79A1" id="Rectángulo 2" o:spid="_x0000_s1026" style="position:absolute;margin-left:0;margin-top:-34.65pt;width:314.75pt;height:99.2pt;z-index:-25165823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coordsize="3506470,137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aLuwMAAM4LAAAOAAAAZHJzL2Uyb0RvYy54bWzcVltv2zYUfh+w/0DoccCii6U6NuIUQYoM&#10;A4I2WDK0faQpyhJAkRpJX7Jfv4+UKMtpCzfFXjYIkEid8507D8/V20MryI5r0yi5itKLJCJcMlU2&#10;crOK/ny6+/UyIsZSWVKhJF9Fz9xEb69//ulq3y15pmolSq4JhEiz3HerqLa2W8axYTVvqblQHZcg&#10;Vkq31GKrN3Gp6R7SWxFnSfIm3itddloxbgz+vuuJ0bWXX1Wc2Q9VZbglYhXBNuvf2r/X7h1fX9Hl&#10;RtOubthgBv0BK1raSCgdRb2jlpKtbr4Q1TZMK6Mqe8FUG6uqahj3PsCbNHnhzWNNO+59QXBMN4bJ&#10;/Hti2fvdY/egEYZ9Z5YGS+fFodKt+8I+cvDBeh6DxQ+WMPycLRbzWVZEhIGWZsXiMvfhjI9wtjX2&#10;N668KLq7N7aPdomVj1VJJG1RFExJaRrLPyFDVSuQgF9ikpA9mRXJm3wesvSS/fMpe03S2bzI02+x&#10;f0on0gfJ53VMQQk5qyP7ER1T0ODDeU2ziabviNWU/bt15K/Tccp+Nlan6fuvZzsrssu8WJyvqNNs&#10;F4simf/fso0esAmnnNbh4LODHE4+VoS6GyLxTbNTxrWZaRtATwlbHHP0DYgEyrWNM2Ac2Ck4fRUY&#10;uZmCs1eBccSm4NmrwDg7U3A+Bfe+D7HTuNPcbSb8bWYjgttMRwS32dph6LKj1oU8LMkevXroo6RG&#10;qx6apKO3aseflOe0Lxo9dB6pQk65RmkwOOQmcIRv5+UNZ8K7ls58qQ9+Bb7w7fnRESAzWNhnPXCE&#10;75TzpXYmlOE9zEXBV80YDhfFyYVklGjKu0YI577Rm/Wt0GRHEdk8cc9g6Amb8AUolYMF66DkeHX6&#10;lX0W3AkV8g9ekaZEaWe+zv1Uw0c9lDEubdqTalryXn1aJMmo3c1BDuFd8QKd5Ar6R9mDgMDZCwmy&#10;eysHfgflfigawf0B/IZhPXhEeM1K2hHcNlLpr3km4NWguecPQepD46K0VuXzgyZa9SOZ6dhdo429&#10;p8Y+UI0RALWAudJ+wKsSCkWMWvWriNRK//21/44foxGoEdljpltF5q8t1Twi4neJoWmR5sgrsX6T&#10;F/MMGz2lrKcUuW1vFcoBDQXW+aXjtyIsK63ajxg/b5xWkKhk0I3GZXEe+82txR4kDLCM39z4NQY/&#10;1OS9fOyYE+6i2sHzp8NHqjvilqvIYsp6r8L8R5dhekINH3kdUqqbrVVV40YrX4d9XIcNhkZfOMOA&#10;66bS6d5zHcfw638AAAD//wMAUEsDBBQABgAIAAAAIQAZT69k3wAAAAgBAAAPAAAAZHJzL2Rvd25y&#10;ZXYueG1sTI9BS8NAFITvgv9heYK3dtOUBhOzKVIRhCKSVtDjNvuahGbfht1tG/+9z5MehxlmvinX&#10;kx3EBX3oHSlYzBMQSI0zPbUKPvYvswcQIWoyenCECr4xwLq6vSl1YdyVarzsYiu4hEKhFXQxjoWU&#10;oenQ6jB3IxJ7R+etjix9K43XVy63g0yTJJNW98QLnR5x02Fz2p2tAn98+1rlm/dtIj/l8vRa78O2&#10;flbq/m56egQRcYp/YfjFZ3SomOngzmSCGBTwkahgluVLEGxnab4CceBcmi9AVqX8f6D6AQAA//8D&#10;AFBLAQItABQABgAIAAAAIQC2gziS/gAAAOEBAAATAAAAAAAAAAAAAAAAAAAAAABbQ29udGVudF9U&#10;eXBlc10ueG1sUEsBAi0AFAAGAAgAAAAhADj9If/WAAAAlAEAAAsAAAAAAAAAAAAAAAAALwEAAF9y&#10;ZWxzLy5yZWxzUEsBAi0AFAAGAAgAAAAhAGUxlou7AwAAzgsAAA4AAAAAAAAAAAAAAAAALgIAAGRy&#10;cy9lMm9Eb2MueG1sUEsBAi0AFAAGAAgAAAAhABlPr2TfAAAACAEAAA8AAAAAAAAAAAAAAAAAFQYA&#10;AGRycy9kb3ducmV2LnhtbFBLBQYAAAAABAAEAPMAAAAhBwAAAAA=&#10;" path="m,l3506470,,2528459,1359507,,1375410,,xe" fillcolor="#404040" stroked="f" strokeweight="2pt">
              <v:path arrowok="t" o:connecttype="custom" o:connectlocs="0,0;3997325,0;2882407,1245273;0,1259840;0,0" o:connectangles="0,0,0,0,0"/>
              <w10:wrap type="tight" anchorx="page"/>
            </v:shape>
          </w:pict>
        </mc:Fallback>
      </mc:AlternateContent>
    </w:r>
    <w:r w:rsidR="00010936">
      <w:rPr>
        <w:noProof/>
      </w:rPr>
      <w:drawing>
        <wp:anchor distT="0" distB="0" distL="114300" distR="114300" simplePos="0" relativeHeight="251658243" behindDoc="0" locked="0" layoutInCell="1" allowOverlap="1" wp14:anchorId="0FF4D9D0" wp14:editId="74B605B3">
          <wp:simplePos x="0" y="0"/>
          <wp:positionH relativeFrom="margin">
            <wp:posOffset>49530</wp:posOffset>
          </wp:positionH>
          <wp:positionV relativeFrom="paragraph">
            <wp:posOffset>22063</wp:posOffset>
          </wp:positionV>
          <wp:extent cx="1783080" cy="318135"/>
          <wp:effectExtent l="0" t="0" r="7620" b="5715"/>
          <wp:wrapNone/>
          <wp:docPr id="29818819" name="Imagen 1">
            <a:extLst xmlns:a="http://schemas.openxmlformats.org/drawingml/2006/main">
              <a:ext uri="{FF2B5EF4-FFF2-40B4-BE49-F238E27FC236}">
                <a16:creationId xmlns:a16="http://schemas.microsoft.com/office/drawing/2014/main" id="{8E8BB50C-BE34-A94A-06CA-EC9B741726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10111" name="Imagen 1">
                    <a:extLst>
                      <a:ext uri="{FF2B5EF4-FFF2-40B4-BE49-F238E27FC236}">
                        <a16:creationId xmlns:a16="http://schemas.microsoft.com/office/drawing/2014/main" id="{8E8BB50C-BE34-A94A-06CA-EC9B741726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318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C5A55" w:rsidRPr="006A34A0">
      <w:rPr>
        <w:rFonts w:ascii="Arial" w:hAnsi="Arial" w:cs="Arial"/>
        <w:noProof/>
        <w:color w:val="404040"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C56AC8F" wp14:editId="2CFAA4CB">
              <wp:simplePos x="0" y="0"/>
              <wp:positionH relativeFrom="page">
                <wp:posOffset>690880</wp:posOffset>
              </wp:positionH>
              <wp:positionV relativeFrom="paragraph">
                <wp:posOffset>-471170</wp:posOffset>
              </wp:positionV>
              <wp:extent cx="7703820" cy="713740"/>
              <wp:effectExtent l="0" t="0" r="0" b="0"/>
              <wp:wrapNone/>
              <wp:docPr id="2" name="Grupo 1">
                <a:extLst xmlns:a="http://schemas.openxmlformats.org/drawingml/2006/main">
                  <a:ext uri="{FF2B5EF4-FFF2-40B4-BE49-F238E27FC236}">
                    <a16:creationId xmlns:a16="http://schemas.microsoft.com/office/drawing/2014/main" id="{8FDB52D4-663C-F47E-6CB7-7D042779F2F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3820" cy="713740"/>
                        <a:chOff x="676416" y="-19050"/>
                        <a:chExt cx="7589423" cy="714354"/>
                      </a:xfrm>
                    </wpg:grpSpPr>
                    <wps:wsp>
                      <wps:cNvPr id="2104669688" name="Rectángulo 26">
                        <a:extLst>
                          <a:ext uri="{FF2B5EF4-FFF2-40B4-BE49-F238E27FC236}">
                            <a16:creationId xmlns:a16="http://schemas.microsoft.com/office/drawing/2014/main" id="{0AFBA54E-2EC4-BD31-4689-7D0EF127C194}"/>
                          </a:ext>
                        </a:extLst>
                      </wps:cNvPr>
                      <wps:cNvSpPr/>
                      <wps:spPr>
                        <a:xfrm>
                          <a:off x="3661697" y="-19050"/>
                          <a:ext cx="4604142" cy="469162"/>
                        </a:xfrm>
                        <a:custGeom>
                          <a:avLst/>
                          <a:gdLst>
                            <a:gd name="connsiteX0" fmla="*/ 0 w 3859200"/>
                            <a:gd name="connsiteY0" fmla="*/ 0 h 464400"/>
                            <a:gd name="connsiteX1" fmla="*/ 3859200 w 3859200"/>
                            <a:gd name="connsiteY1" fmla="*/ 0 h 464400"/>
                            <a:gd name="connsiteX2" fmla="*/ 3859200 w 3859200"/>
                            <a:gd name="connsiteY2" fmla="*/ 464400 h 464400"/>
                            <a:gd name="connsiteX3" fmla="*/ 0 w 3859200"/>
                            <a:gd name="connsiteY3" fmla="*/ 464400 h 464400"/>
                            <a:gd name="connsiteX4" fmla="*/ 0 w 3859200"/>
                            <a:gd name="connsiteY4" fmla="*/ 0 h 464400"/>
                            <a:gd name="connsiteX0" fmla="*/ 385763 w 4244963"/>
                            <a:gd name="connsiteY0" fmla="*/ 0 h 469162"/>
                            <a:gd name="connsiteX1" fmla="*/ 4244963 w 4244963"/>
                            <a:gd name="connsiteY1" fmla="*/ 0 h 469162"/>
                            <a:gd name="connsiteX2" fmla="*/ 4244963 w 4244963"/>
                            <a:gd name="connsiteY2" fmla="*/ 464400 h 469162"/>
                            <a:gd name="connsiteX3" fmla="*/ 0 w 4244963"/>
                            <a:gd name="connsiteY3" fmla="*/ 469162 h 469162"/>
                            <a:gd name="connsiteX4" fmla="*/ 385763 w 4244963"/>
                            <a:gd name="connsiteY4" fmla="*/ 0 h 4691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244963" h="469162">
                              <a:moveTo>
                                <a:pt x="385763" y="0"/>
                              </a:moveTo>
                              <a:lnTo>
                                <a:pt x="4244963" y="0"/>
                              </a:lnTo>
                              <a:lnTo>
                                <a:pt x="4244963" y="464400"/>
                              </a:lnTo>
                              <a:lnTo>
                                <a:pt x="0" y="469162"/>
                              </a:lnTo>
                              <a:lnTo>
                                <a:pt x="385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BF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D6C72" w14:textId="19B9F9FA" w:rsidR="00BB57A9" w:rsidRPr="003029FF" w:rsidRDefault="002960FB" w:rsidP="002960FB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spacing w:before="120"/>
                              <w:ind w:right="14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BB57A9" w:rsidRPr="00C2254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COMUNICADO DE PRENSA </w:t>
                            </w:r>
                            <w:r w:rsidR="007C3E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30</w:t>
                            </w:r>
                            <w:r w:rsidR="00BB57A9" w:rsidRPr="00C2025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/2</w:t>
                            </w:r>
                            <w:r w:rsidR="007C3E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tlCol="0" anchor="ctr"/>
                    </wps:wsp>
                    <pic:pic xmlns:pic="http://schemas.openxmlformats.org/drawingml/2006/picture">
                      <pic:nvPicPr>
                        <pic:cNvPr id="1974163440" name="Imagen 1974163440">
                          <a:extLst>
                            <a:ext uri="{FF2B5EF4-FFF2-40B4-BE49-F238E27FC236}">
                              <a16:creationId xmlns:a16="http://schemas.microsoft.com/office/drawing/2014/main" id="{077A00E2-EB6B-EACC-94A3-D8F9E8AE79C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676416" y="386059"/>
                          <a:ext cx="1570484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56AC8F" id="Grupo 1" o:spid="_x0000_s1029" style="position:absolute;left:0;text-align:left;margin-left:54.4pt;margin-top:-37.1pt;width:606.6pt;height:56.2pt;z-index:251658240;mso-position-horizontal-relative:page;mso-width-relative:margin;mso-height-relative:margin" coordorigin="6764,-190" coordsize="75894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p9X9gQAAJoOAAAOAAAAZHJzL2Uyb0RvYy54bWykV9tu2zgQfV9g/4HQ&#10;4wKJJEuWL4hTtMkmKNDdBr0A3UeaoiyhEimQ9CWf02/ZH9sZUpSlJK3d7oNtypzrmeHw6OrVoanJ&#10;jitdSbEK4ssoIFwwmVdiswo+f7q7mAdEGypyWkvBV8Ej18Gr699/u9q3Sz6RpaxzrggYEXq5b1dB&#10;aUy7DEPNSt5QfSlbLmCzkKqhBh7VJswV3YP1pg4nUZSFe6nyVknGtYZ/b91mcG3tFwVn5n1RaG5I&#10;vQogNmO/lf1e43d4fUWXG0XbsmJdGPQXomhoJcBpb+qWGkq2qnpmqqmYkloW5pLJJpRFUTFuc4Bs&#10;4uhJNvdKbluby2a537Q9TADtE5x+2Sz7e3ev2o/tgwIk9u0GsLBPmMuhUA3+QpTkYCF77CHjB0MY&#10;/DmbRcl8Asgy2JvFySztMGUlAI9q2SxL4ywgsH8RL6Jpv/+nNzGdL9JJ4k2kyTTFsoQ+gHAU1r6F&#10;RtFHLPT/w+JjSVtuIdZLwOJBkSpfBZM4SrNskc2hewVtoG8/QCf9+01strUkkwzjw0BAo4dOLzWg&#10;+AJuSZbF2WL2DAEPYZpFaZxOXP5ptoizySh/umRbbe65tMWgu3fauK7NYWV7Lu+CZFIIXRn+BepR&#10;NDU08h8hicieJPPpAk4LmoUWfSr+z1i8JGmWpt+V/hIPjHeGT7sYKkXklAsAo4//bBdDJZfBST/Q&#10;dL2fM3Aaip/pIf05D2PxUzAN6wYwzbIECpFO0nSRJefX2jfcC50xqnVn+LSL57X+kYtR2Vzsp12M&#10;lGy32lr/yM+weFjrEzgNxd2hPOlhWLxzyzHUcefC5wDzb+NPOC39oWcH0Z16WBGKt2xkL55Wapy2&#10;wxEAE9c/whF3IxW0cAacUIYKDpXjn1KG2gyV/TA7zzPAPlS2bQxInKcMYA6V/TVilZ2RDjsF0xwZ&#10;QW0ZgQkIMAIVEGAEa3duWmoQcoQKl2S/Cny/kBLWbkrjdiN3/JO0ggYL4ApvA/GYH0VqMRTtLULQ&#10;XtZL+N/WGh1KHoczpOTF/K8Th7kAJkdXiRfwv07whWC9AKul5q5nEAF7H/eoIJiDO0nLusrvqrpG&#10;GLTarG9qRXYUKdfszd2b1137jMRq24dCoppzg//AXe/vUbsyjzVHo7X4wAu4mgHgiW13SxB574cy&#10;xoWJ3VZJc+7cx9PI3WMQcK9hU7EG0XIB/nvbnQEkn89tuyg7eVTlll/2yu4c9m5cBD4wp9xrWM9S&#10;mF65qYRUL2VWQ1adZyfvQXLQIErmsD6ACC7XMn8EDqNMfSMd46WClRLamxll7aAU8Kfrq7ZiS/h0&#10;pBJWz4jUafINWmareNAZac6y0VD1ddteAP+FfqrWVV2ZR8vlIX0MSuweKoZMCh+OnCxezIBHJsBM&#10;PCd729ANF2SwASh4JWcCjm/F3kn2VRMhb0qYl/y1buH0w7uKhWMsHuLjyP+6rlrf2bjuMgVAnzDw&#10;F8By7P5Wsm0DzeleVxSvIWkpdFm1GubOkjdrDoxTvc1tQHh+GJJNfFWJgRnaqWQXkBzsGsUNg+Po&#10;O5chGcT29hs2h2PYmBESU7Le/yVzYLJ0a6RttCf0fsDTk3kWTReIDzR5x9Lj6SxK5xAOEv0kWkzS&#10;adeX3k6rHEsluICMIAnrxzNWCNKLoOHvDAAfLySFS/jYhrcvQDbR7mUN37CGz1bq+Ep5/R8AAAD/&#10;/wMAUEsDBAoAAAAAAAAAIQD41QkxPAsAADwLAAAUAAAAZHJzL21lZGlhL2ltYWdlMS5wbmeJUE5H&#10;DQoaCgAAAA1JSERSAAAA6gAAAC8IBgAAAO2xVkkAAAAJcEhZcwAAFiUAABYlAUlSJPAAAAruSURB&#10;VHicYvz//38CAwMDCBcwMDBcYEAFDlDeAyhGBhOg7AIG0sABqD301LcAiokF+MIEFwCFhwGRanGZ&#10;ewCKQeADVM0BLOrIAQZIcUYIkBPO2IABFCtA5RxI044VUMNtAlB3wdwD49MC4Ep7xKcXBoYCAAAA&#10;AP//YoEGoj3UsXAJBgaGBgYGBn4ksYPQxAvLsOR6zH4A9JGa2LGFCSFgQILfcJlrj8OMjdCIpSTT&#10;ClAQ9qQABaSCTp4O9hELYO4KYGBg0KejvbjijPj0wsAgAAAAAP//YsEiCEoQ+VjE7aGlmQK0tB8F&#10;9AP+UHyQxFqenkAA6rb6QeguUKWDLU0PDcDAwAAAAAD//2JCc6kCAQ/xk9B8GgXUB7DWQcIgC1sD&#10;aOEx2DIpzF1DOpMyMDAwAAAAAP//Qs+oxCSAABq5ZRQQB0CF5fxBlFkDoIXHYGrmggAokw5Gd5EO&#10;GBgYAAAAAP//wtb0JQT4KbBvFFAPzIeaRMogGbUBKJOuH4RxCsukwyOtMjAwAAAAAP//Qq9RKQUK&#10;SIMeB6BsBSrbMQoQYD4NRysJAYMBLiTwAZC7hk+FwsDAAAAAAP//Qs+oxIwqbsQhDmqK3Yf2B2Cj&#10;l/nQPsJg61MNJzAQmQU0QLNhkGYG0MARPUd1aQ8YGBgAAAAA///CllFxZUQQ+IhjDssAqSmGDvhH&#10;a1aaAn1o4qQnWDBI+36gNDbYBrQoBwwMDAAAAAD//8LW9AXVfhOxiD+EThCjL3xgIGICmp9KE+ij&#10;ADuop2NBGACdKhqMgN4FFn0AAwMDAAAA///CllE/QDOVIgMDQyIDA0MjAwODIzQh4Jq/IyaRDFRf&#10;aqQAek2bDdbpOVBzPH4QuIP6gIGBAQAAAP//wjfq+wFp6SA9FjgoIGX4C6OLKkgG/tAWD7WWHGID&#10;5K42ugjt01IDYGvRgQC54yCgliLIbaA0h8tsSgDlZjIwMAAAAAD//8KVURuwtPXxrYohJlPhcrAC&#10;tM+DvpyqcTg3ZWgEGqi0nhYXILX78hGagaiVSfEBcjLq0EhjDAwMAAAAAP//wtb0XYCjQw5bFYOt&#10;mUtMcwhbgAhAMz62NY/1g3j4f7ACexpmVAMSR1M/Qt1Cj0wKSkekjvSCunVDoyJgYGAAAAAA//9C&#10;z6gGBNr5/Dg8dwBaOuECiThq1AkEhvjjaVxDDEdAq8RHajw40HFNMqnjH6DB0qFTCTAwMAAAAAD/&#10;/0LPqMQsD8SlpgE66LQRWpo+hLId8QQKMfaNZlTSAK1qVVIyw0I6bxwgNaMOrS4VAwMDAAAA//+i&#10;9hLCAyQOZhAzYT6aUUkHtOirkjL9Q4/mLjIgZTsiaKxlaA1UMjAwAAAAAP//ImcJ4Uc8cg7Q2vMA&#10;0oZtfBGMzywYoOUo5nAFtOyrEgMGc0YYeumJgYEBAAAA//9Cz6jElIS41IBG3fZD+5WwJYTx0GWF&#10;uEbkiLFvNKOSBwayeQdKB/9phOmVHkD2kOMHUJOfUAVFGmBgYAAAAAD//0LPqBeg/Qtc4COOBOCA&#10;ZwkhA1QOm8MbCNSqC0czKtnAfnSN9YAA0OgzqIIC5SXqLPJhYGAAAAAA//8iZQnhRQqWEOJS8wBq&#10;5kUschNHExrFoIHE/tsooB4Ajb9Qp6/OwMAAAAAA///CNZgEOzMJViJ8IDCKR0xiwFW6XEA6BAtm&#10;DrbD1KgJFNAKgQU0tm+ggDxSXI4C+gNQ+FO+WoyBgQEAAAD//yK0hJDezU4FOmQYbGdC1UNr8OG4&#10;cWB04cjAAsozKgMDAwAAAP//otbGcWIyF64aGXauzXloX3Y/dABqAg2abfgOucofxjXPaEYdyoCB&#10;gQEAAAD//6JWRiUmIWBbZqgALW2wLf/Kp3ICEyCixiwYpn260YGloQwYGBgAAAAA//+iVkY9AF0m&#10;iAvgWkKIfnYwOvCn4nygARELLPiH8Xa8YbsFbNgDBgYGAAAAAP//ouaZSaDazxA6pXIQihdC97XS&#10;aglhA7QAgM1hbRhdyTQKhh1gYGAAAAAA//8iZwkhPkDq+UjELCHEN1qM3mSGHVSdiKVwIHa1zFBZ&#10;XnZxOJ4NNAqwAAYGBgAAAAD//6L2KYSwbU0foJhQDUfMEkJsg1CEDrDCdkbTBRzztcjg4iA9hR4b&#10;cCAy/EYB+eHLSACDWo20BwwMDAAAAAD//6JmjYptszm+Go4BmpEJ9Z2wTRoTqrX5oc1q9AGsBDzn&#10;vX4cYgMuH5CG/gfbaYCFNCzwRt7JHwwMDAAAAAD//6JWRnUgcPrbfGiCQh9QKoBmKFwJDdd2KWKO&#10;A8E2ensB6tYGtAO6NkLFhkptCgMXoOG3f3A4Bw6oeQsdtcHQG8NgYGAAAAAA//+iVtOXmIUC2OYo&#10;P0D7oOhNiI/Qjei0qOFgiRu5WRMwBDMpDByA1mC0BqTUZIP52pOhN6rPwMAAAAAA//+iVkYlZu4R&#10;124C2HpfRegmc9iJh/gWH+A7exjZXFzAAelE/wnDYKR4Ah36S6QUZAl0no8mxW1D7+haBgYGAAAA&#10;AP//ovZgEiUAdrGsARFbhAid0XQRz5TQAmhTMR/pNP/9w2D1TgCNB5dIPRCAnpvHSW0NIa9jH/yA&#10;gYEBAAAA//8aLEsIH0AvGwL1c/uhywk34CmV8S2wuIinyTwBz+BV/BC/UvIDjWuKA9DjdYgFsMPw&#10;6FGzgtIPKW4DFSQgtw2NmwkZGBgAAAAA//+i1mASvgzAAC3p8S0hxDaY5E9gegd2kkQCNLN/QDpV&#10;AhsQIOKezKG+3ncBNDxodbM4rhMqcQF7aCZaQMUaFtdOLpD5pNyDCkpzoMoB1GUgd/cUfZr3DAwM&#10;AAAAAP//olZGvQCt4bBtHv8ILbnIWUJoD9WLK5IfkJCxiG3qDPUlhLDLumgBJkBrbVKmg/ihGYha&#10;lwmDMha2whvXTfmEAOw0ksELGBgYAAAAAP//ovYSQkXodjHYEsJGpLsqsQFimh64Mo4ANHI+oB2D&#10;MdIvWn5A4OhWSsCHQdziAPmbbgsQ6AoYGBgAAAAA//+i9hLCByT2k8hdQiiAY9eNPrQ5MxKWEOID&#10;DdACixZLDCdAa+3BuHwR5O/BNqdMOWBgYAAAAAD//xroUV9iBgCw9UcKCCQUbGc0XSCixD1IwXzq&#10;YMvgtBwFpvUIM7kAVHjjO/NraAIGBgYAAAAA//8a6IxKzJQIOUsIcalJwJPAKF1CONhW4jyg4ZJI&#10;WppNKQAV4kNhDTTxg2sMDAwAAAAA//8a6Iw6gcBC+YkULCHEBh5Aa9qFSJH5Ecqn9BiYBYMwgWyg&#10;YX91A4E9yAMFQC2boTBOQXxGZWBgAAAAAP//GuiMCltYjt5c+QhdFkeLecEPSCtnGKF0AhWaroN1&#10;oKWBhs3BBYM0sxI6yGAwAOIH/RgYGAAAAAD//xoMK5NgGUcQunzQEGlEFxcgZgnhQKzdnTBI+0gJ&#10;NEy4oMwaOAhbE4O1EEEGxBWiDAwMAAAAAP//GkxLCGELFojJYIRqLmpenEsqSKBhc5MSADuBg9Ce&#10;XHLABhybK4azn6kFCKcXBgYGAAAAAP//GkwZlRQAW2CBrRTHNSFOT9AAnVMebLUr7AzlRBKX3BED&#10;YJsrHAdZhkX282DNsKD0AipQsLcUGRgYAAAAAP//ovY8Kj0BbFlaANJUzIUBrEnRAWxktADJjbAC&#10;ZKCnchZAMbaNEJSu0jkANVMB6m+Y2cQcLkdLAPMzLB5gbiTnEmRaANhiHZB7UNMLA8MHAAAAAP//&#10;AwCwWAB0KfldMQAAAABJRU5ErkJgglBLAwQUAAYACAAAACEA2U8a7eEAAAALAQAADwAAAGRycy9k&#10;b3ducmV2LnhtbEyPS2vDMBCE74X+B7GF3hL50YdxLYcQ2p5CoUmh9KZYG9vEWhlLsZ1/382pPQ4z&#10;zHxTrGbbiREH3zpSEC8jEEiVMy3VCr72b4sMhA+ajO4coYILeliVtzeFzo2b6BPHXagFl5DPtYIm&#10;hD6X0lcNWu2Xrkdi7+gGqwPLoZZm0BOX204mUfQkrW6JFxrd46bB6rQ7WwXvk57Wafw6bk/HzeVn&#10;//jxvY1Rqfu7ef0CIuAc/sJwxWd0KJnp4M5kvOhYRxmjBwWL54cExDWRJgnfOyhIswRkWcj/H8p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Mqn1f2BAAAmg4A&#10;AA4AAAAAAAAAAAAAAAAAOgIAAGRycy9lMm9Eb2MueG1sUEsBAi0ACgAAAAAAAAAhAPjVCTE8CwAA&#10;PAsAABQAAAAAAAAAAAAAAAAAXAcAAGRycy9tZWRpYS9pbWFnZTEucG5nUEsBAi0AFAAGAAgAAAAh&#10;ANlPGu3hAAAACwEAAA8AAAAAAAAAAAAAAAAAyhIAAGRycy9kb3ducmV2LnhtbFBLAQItABQABgAI&#10;AAAAIQCqJg6+vAAAACEBAAAZAAAAAAAAAAAAAAAAANgTAABkcnMvX3JlbHMvZTJvRG9jLnhtbC5y&#10;ZWxzUEsFBgAAAAAGAAYAfAEAAMsUAAAAAA==&#10;">
              <v:shape id="Rectángulo 26" o:spid="_x0000_s1030" style="position:absolute;left:36616;top:-190;width:46042;height:4691;visibility:visible;mso-wrap-style:square;v-text-anchor:middle" coordsize="4244963,4691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9CxyAAAAOMAAAAPAAAAZHJzL2Rvd25yZXYueG1sRE/Pa8Iw&#10;FL4P9j+EN/AyZmKRTqtRxmCgF8ecF2+P5tnWNS+liTb+9+Yg7Pjx/V6uo23FlXrfONYwGSsQxKUz&#10;DVcaDr9fbzMQPiAbbB2Thht5WK+en5ZYGDfwD133oRIphH2BGuoQukJKX9Zk0Y9dR5y4k+sthgT7&#10;SpoehxRuW5kplUuLDaeGGjv6rKn821+shu/2os54iMNWnU+Rj9nrXL3vtB69xI8FiEAx/Isf7o3R&#10;kE3UNM/n+SyNTp/SH5CrOwAAAP//AwBQSwECLQAUAAYACAAAACEA2+H2y+4AAACFAQAAEwAAAAAA&#10;AAAAAAAAAAAAAAAAW0NvbnRlbnRfVHlwZXNdLnhtbFBLAQItABQABgAIAAAAIQBa9CxbvwAAABUB&#10;AAALAAAAAAAAAAAAAAAAAB8BAABfcmVscy8ucmVsc1BLAQItABQABgAIAAAAIQC4Y9CxyAAAAOMA&#10;AAAPAAAAAAAAAAAAAAAAAAcCAABkcnMvZG93bnJldi54bWxQSwUGAAAAAAMAAwC3AAAA/AIAAAAA&#10;" adj="-11796480,,5400" path="m385763,l4244963,r,464400l,469162,385763,xe" fillcolor="#07bfba" stroked="f" strokeweight="2pt">
                <v:stroke joinstyle="miter"/>
                <v:formulas/>
                <v:path arrowok="t" o:connecttype="custom" o:connectlocs="418404,0;4604142,0;4604142,464400;0,469162;418404,0" o:connectangles="0,0,0,0,0" textboxrect="0,0,4244963,469162"/>
                <v:textbox>
                  <w:txbxContent>
                    <w:p w14:paraId="085D6C72" w14:textId="19B9F9FA" w:rsidR="00BB57A9" w:rsidRPr="003029FF" w:rsidRDefault="002960FB" w:rsidP="002960FB">
                      <w:pPr>
                        <w:tabs>
                          <w:tab w:val="left" w:pos="4962"/>
                          <w:tab w:val="left" w:pos="5245"/>
                        </w:tabs>
                        <w:spacing w:before="120"/>
                        <w:ind w:right="1413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 w:rsidR="00BB57A9" w:rsidRPr="00C22546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COMUNICADO DE PRENSA </w:t>
                      </w:r>
                      <w:r w:rsidR="007C3EFA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30</w:t>
                      </w:r>
                      <w:r w:rsidR="00BB57A9" w:rsidRPr="00C20256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/2</w:t>
                      </w:r>
                      <w:r w:rsidR="007C3EFA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974163440" o:spid="_x0000_s1031" type="#_x0000_t75" style="position:absolute;left:6764;top:3860;width:15705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XiywAAAOMAAAAPAAAAZHJzL2Rvd25yZXYueG1sRI9PT8Mw&#10;DMXvSHyHyEjcWDpWDSjLJqhAcJq08edsGtNUNE5pQtf10+MDEkfbz++932oz+lYN1McmsIH5LANF&#10;XAXbcG3g9eXx4hpUTMgW28Bk4EgRNuvTkxUWNhx4R8M+1UpMOBZowKXUFVrHypHHOAsdsdw+Q+8x&#10;ydjX2vZ4EHPf6sssW2qPDUuCw45KR9XX/scbeHNTeNiWH/fT9L0b8veRj4vyyZjzs/HuFlSiMf2L&#10;/76frdS/ucrny0WeC4UwyQL0+hcAAP//AwBQSwECLQAUAAYACAAAACEA2+H2y+4AAACFAQAAEwAA&#10;AAAAAAAAAAAAAAAAAAAAW0NvbnRlbnRfVHlwZXNdLnhtbFBLAQItABQABgAIAAAAIQBa9CxbvwAA&#10;ABUBAAALAAAAAAAAAAAAAAAAAB8BAABfcmVscy8ucmVsc1BLAQItABQABgAIAAAAIQCGixXiywAA&#10;AOMAAAAPAAAAAAAAAAAAAAAAAAcCAABkcnMvZG93bnJldi54bWxQSwUGAAAAAAMAAwC3AAAA/wIA&#10;AAAA&#10;">
                <v:imagedata r:id="rId3" o:title="" croptop="1051f" cropbottom="1051f"/>
              </v:shape>
              <w10:wrap anchorx="page"/>
            </v:group>
          </w:pict>
        </mc:Fallback>
      </mc:AlternateContent>
    </w:r>
    <w:r w:rsidR="00DD17CD" w:rsidRPr="00DD17CD">
      <w:rPr>
        <w:noProof/>
      </w:rPr>
      <w:drawing>
        <wp:anchor distT="0" distB="0" distL="114300" distR="114300" simplePos="0" relativeHeight="251658241" behindDoc="0" locked="0" layoutInCell="1" allowOverlap="1" wp14:anchorId="1BFDCE0A" wp14:editId="5641CBB5">
          <wp:simplePos x="0" y="0"/>
          <wp:positionH relativeFrom="column">
            <wp:posOffset>-71105</wp:posOffset>
          </wp:positionH>
          <wp:positionV relativeFrom="paragraph">
            <wp:posOffset>-109663</wp:posOffset>
          </wp:positionV>
          <wp:extent cx="1783080" cy="318135"/>
          <wp:effectExtent l="0" t="0" r="0" b="5715"/>
          <wp:wrapNone/>
          <wp:docPr id="444952854" name="Imagen 1">
            <a:extLst xmlns:a="http://schemas.openxmlformats.org/drawingml/2006/main">
              <a:ext uri="{FF2B5EF4-FFF2-40B4-BE49-F238E27FC236}">
                <a16:creationId xmlns:a16="http://schemas.microsoft.com/office/drawing/2014/main" id="{8E8BB50C-BE34-A94A-06CA-EC9B741726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10111" name="Imagen 1">
                    <a:extLst>
                      <a:ext uri="{FF2B5EF4-FFF2-40B4-BE49-F238E27FC236}">
                        <a16:creationId xmlns:a16="http://schemas.microsoft.com/office/drawing/2014/main" id="{8E8BB50C-BE34-A94A-06CA-EC9B741726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318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64DF1" w:rsidRPr="00C22546">
      <w:rPr>
        <w:rFonts w:ascii="Arial" w:hAnsi="Arial" w:cs="Arial"/>
        <w:b/>
        <w:bCs/>
        <w:noProof/>
        <w:color w:val="404040"/>
        <w:sz w:val="24"/>
        <w:szCs w:val="24"/>
      </w:rPr>
      <w:t>ESTADÍSTICAS</w:t>
    </w:r>
    <w:r w:rsidR="00343D5D">
      <w:rPr>
        <w:rFonts w:ascii="Arial" w:hAnsi="Arial" w:cs="Arial"/>
        <w:b/>
        <w:bCs/>
        <w:noProof/>
        <w:color w:val="404040"/>
        <w:sz w:val="24"/>
        <w:szCs w:val="24"/>
      </w:rPr>
      <w:t xml:space="preserve"> </w:t>
    </w:r>
    <w:r w:rsidR="00B64DF1" w:rsidRPr="00C22546">
      <w:rPr>
        <w:rFonts w:ascii="Arial" w:hAnsi="Arial" w:cs="Arial"/>
        <w:b/>
        <w:bCs/>
        <w:noProof/>
        <w:color w:val="404040"/>
        <w:sz w:val="24"/>
        <w:szCs w:val="24"/>
      </w:rPr>
      <w:t>A PROPÓSITO</w:t>
    </w:r>
  </w:p>
  <w:p w14:paraId="7F7FEFAF" w14:textId="05F79659" w:rsidR="00B64DF1" w:rsidRPr="00C22546" w:rsidRDefault="00343D5D" w:rsidP="00294AB5">
    <w:pPr>
      <w:pStyle w:val="Encabezado"/>
      <w:spacing w:before="20"/>
      <w:ind w:left="142" w:right="49"/>
      <w:jc w:val="right"/>
      <w:rPr>
        <w:rFonts w:ascii="Arial" w:hAnsi="Arial" w:cs="Arial"/>
        <w:b/>
        <w:bCs/>
        <w:noProof/>
        <w:color w:val="404040"/>
        <w:sz w:val="24"/>
        <w:szCs w:val="24"/>
      </w:rPr>
    </w:pPr>
    <w:r>
      <w:rPr>
        <w:rFonts w:ascii="Arial" w:hAnsi="Arial" w:cs="Arial"/>
        <w:b/>
        <w:bCs/>
        <w:noProof/>
        <w:color w:val="404040"/>
        <w:sz w:val="24"/>
        <w:szCs w:val="24"/>
      </w:rPr>
      <w:t xml:space="preserve"> </w:t>
    </w:r>
    <w:r w:rsidR="00B64DF1" w:rsidRPr="00C22546">
      <w:rPr>
        <w:rFonts w:ascii="Arial" w:hAnsi="Arial" w:cs="Arial"/>
        <w:b/>
        <w:bCs/>
        <w:noProof/>
        <w:color w:val="404040"/>
        <w:sz w:val="24"/>
        <w:szCs w:val="24"/>
      </w:rPr>
      <w:t xml:space="preserve"> DEL DÍA MUNDIAL</w:t>
    </w:r>
    <w:r w:rsidR="00294AB5">
      <w:rPr>
        <w:rFonts w:ascii="Arial" w:hAnsi="Arial" w:cs="Arial"/>
        <w:b/>
        <w:bCs/>
        <w:noProof/>
        <w:color w:val="404040"/>
        <w:sz w:val="24"/>
        <w:szCs w:val="24"/>
      </w:rPr>
      <w:t xml:space="preserve"> </w:t>
    </w:r>
    <w:r w:rsidR="00BA2670">
      <w:rPr>
        <w:rFonts w:ascii="Arial" w:hAnsi="Arial" w:cs="Arial"/>
        <w:b/>
        <w:bCs/>
        <w:noProof/>
        <w:color w:val="404040"/>
        <w:sz w:val="24"/>
        <w:szCs w:val="24"/>
      </w:rPr>
      <w:t>DEL MEDIO AMBIENTE</w:t>
    </w:r>
    <w:r w:rsidR="00B64DF1" w:rsidRPr="00C22546">
      <w:rPr>
        <w:rFonts w:ascii="Arial" w:hAnsi="Arial" w:cs="Arial"/>
        <w:b/>
        <w:bCs/>
        <w:noProof/>
        <w:color w:val="404040"/>
        <w:sz w:val="24"/>
        <w:szCs w:val="24"/>
      </w:rPr>
      <w:t xml:space="preserve"> </w:t>
    </w:r>
  </w:p>
  <w:p w14:paraId="0E27C7C0" w14:textId="1C18A64C" w:rsidR="00B64DF1" w:rsidRPr="00C22546" w:rsidRDefault="00E95E4D" w:rsidP="006730E6">
    <w:pPr>
      <w:pStyle w:val="Encabezado"/>
      <w:ind w:left="142" w:right="49"/>
      <w:jc w:val="right"/>
      <w:rPr>
        <w:rFonts w:ascii="Arial" w:hAnsi="Arial" w:cs="Arial"/>
        <w:noProof/>
        <w:color w:val="404040"/>
        <w:sz w:val="24"/>
        <w:szCs w:val="24"/>
      </w:rPr>
    </w:pPr>
    <w:r>
      <w:rPr>
        <w:rFonts w:ascii="Arial" w:hAnsi="Arial" w:cs="Arial"/>
        <w:noProof/>
        <w:color w:val="404040"/>
        <w:sz w:val="24"/>
        <w:szCs w:val="24"/>
      </w:rPr>
      <w:t>2</w:t>
    </w:r>
    <w:r w:rsidR="006851FA" w:rsidRPr="00047618">
      <w:rPr>
        <w:rFonts w:ascii="Arial" w:hAnsi="Arial" w:cs="Arial"/>
        <w:noProof/>
        <w:color w:val="404040"/>
        <w:sz w:val="24"/>
        <w:szCs w:val="24"/>
      </w:rPr>
      <w:t xml:space="preserve"> de </w:t>
    </w:r>
    <w:r w:rsidR="00B21C67" w:rsidRPr="00047618">
      <w:rPr>
        <w:rFonts w:ascii="Arial" w:hAnsi="Arial" w:cs="Arial"/>
        <w:noProof/>
        <w:color w:val="404040"/>
        <w:sz w:val="24"/>
        <w:szCs w:val="24"/>
      </w:rPr>
      <w:t>junio</w:t>
    </w:r>
    <w:r w:rsidR="00B64DF1" w:rsidRPr="00047618">
      <w:rPr>
        <w:rFonts w:ascii="Arial" w:hAnsi="Arial" w:cs="Arial"/>
        <w:noProof/>
        <w:color w:val="404040"/>
        <w:sz w:val="24"/>
        <w:szCs w:val="24"/>
      </w:rPr>
      <w:t xml:space="preserve"> de 202</w:t>
    </w:r>
    <w:r w:rsidR="00B21C67" w:rsidRPr="00047618">
      <w:rPr>
        <w:rFonts w:ascii="Arial" w:hAnsi="Arial" w:cs="Arial"/>
        <w:noProof/>
        <w:color w:val="404040"/>
        <w:sz w:val="24"/>
        <w:szCs w:val="24"/>
      </w:rPr>
      <w:t>6</w:t>
    </w:r>
  </w:p>
  <w:p w14:paraId="56E0F8B3" w14:textId="6D0FA644" w:rsidR="0016589C" w:rsidRPr="00C22546" w:rsidRDefault="00B64DF1" w:rsidP="006730E6">
    <w:pPr>
      <w:pStyle w:val="Encabezado"/>
      <w:ind w:left="142" w:right="49"/>
      <w:jc w:val="right"/>
      <w:rPr>
        <w:rFonts w:ascii="Arial" w:hAnsi="Arial" w:cs="Arial"/>
        <w:sz w:val="24"/>
        <w:szCs w:val="24"/>
      </w:rPr>
    </w:pPr>
    <w:r w:rsidRPr="00C22546">
      <w:rPr>
        <w:rFonts w:ascii="Arial" w:hAnsi="Arial" w:cs="Arial"/>
        <w:bCs/>
        <w:color w:val="404040"/>
        <w:sz w:val="24"/>
        <w:szCs w:val="24"/>
      </w:rPr>
      <w:t xml:space="preserve">Página </w:t>
    </w:r>
    <w:r w:rsidRPr="006A34A0">
      <w:rPr>
        <w:rFonts w:ascii="Arial" w:hAnsi="Arial" w:cs="Arial"/>
        <w:bCs/>
        <w:color w:val="404040"/>
        <w:sz w:val="24"/>
        <w:szCs w:val="24"/>
      </w:rPr>
      <w:fldChar w:fldCharType="begin"/>
    </w:r>
    <w:r w:rsidRPr="00C22546">
      <w:rPr>
        <w:rFonts w:ascii="Arial" w:hAnsi="Arial" w:cs="Arial"/>
        <w:bCs/>
        <w:color w:val="404040"/>
        <w:sz w:val="24"/>
        <w:szCs w:val="24"/>
      </w:rPr>
      <w:instrText xml:space="preserve"> PAGE  \* Arabic </w:instrText>
    </w:r>
    <w:r w:rsidRPr="006A34A0">
      <w:rPr>
        <w:rFonts w:ascii="Arial" w:hAnsi="Arial" w:cs="Arial"/>
        <w:bCs/>
        <w:color w:val="404040"/>
        <w:sz w:val="24"/>
        <w:szCs w:val="24"/>
      </w:rPr>
      <w:fldChar w:fldCharType="separate"/>
    </w:r>
    <w:r w:rsidRPr="00C22546">
      <w:rPr>
        <w:rFonts w:ascii="Arial" w:hAnsi="Arial" w:cs="Arial"/>
        <w:bCs/>
        <w:color w:val="404040"/>
        <w:sz w:val="24"/>
        <w:szCs w:val="24"/>
      </w:rPr>
      <w:t>1</w:t>
    </w:r>
    <w:r w:rsidRPr="006A34A0">
      <w:rPr>
        <w:rFonts w:ascii="Arial" w:hAnsi="Arial" w:cs="Arial"/>
        <w:bCs/>
        <w:color w:val="404040"/>
        <w:sz w:val="24"/>
        <w:szCs w:val="24"/>
      </w:rPr>
      <w:fldChar w:fldCharType="end"/>
    </w:r>
    <w:r w:rsidRPr="00C22546">
      <w:rPr>
        <w:rFonts w:ascii="Arial" w:hAnsi="Arial" w:cs="Arial"/>
        <w:bCs/>
        <w:color w:val="404040"/>
        <w:sz w:val="24"/>
        <w:szCs w:val="24"/>
      </w:rPr>
      <w:t>/</w:t>
    </w:r>
    <w:r w:rsidR="00D4681C">
      <w:rPr>
        <w:rFonts w:ascii="Arial" w:hAnsi="Arial" w:cs="Arial"/>
        <w:bCs/>
        <w:color w:val="404040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5E0C"/>
    <w:multiLevelType w:val="hybridMultilevel"/>
    <w:tmpl w:val="DFD446A0"/>
    <w:lvl w:ilvl="0" w:tplc="F69C6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0D8A"/>
    <w:multiLevelType w:val="hybridMultilevel"/>
    <w:tmpl w:val="2AAC89B4"/>
    <w:lvl w:ilvl="0" w:tplc="23E6AF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A8823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20A41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4BC8A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0983B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E0A54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30A5C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38CC8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82CF5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14344E9F"/>
    <w:multiLevelType w:val="hybridMultilevel"/>
    <w:tmpl w:val="F4F285C6"/>
    <w:lvl w:ilvl="0" w:tplc="8BB87B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E227C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B1040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9C638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2E2DE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81861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0CAAC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4FEC1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5485E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97A24E3"/>
    <w:multiLevelType w:val="hybridMultilevel"/>
    <w:tmpl w:val="05BEAA38"/>
    <w:lvl w:ilvl="0" w:tplc="A0AEA3C4"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3720285"/>
    <w:multiLevelType w:val="hybridMultilevel"/>
    <w:tmpl w:val="B49EB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A2F"/>
    <w:multiLevelType w:val="hybridMultilevel"/>
    <w:tmpl w:val="A26A3C26"/>
    <w:lvl w:ilvl="0" w:tplc="D7C65D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A66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6AA8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2846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CA7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F61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C89B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745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4AE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524746B6"/>
    <w:multiLevelType w:val="hybridMultilevel"/>
    <w:tmpl w:val="31BA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C1764"/>
    <w:multiLevelType w:val="hybridMultilevel"/>
    <w:tmpl w:val="31366F3C"/>
    <w:lvl w:ilvl="0" w:tplc="B6927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D01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0E3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CE4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40B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729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5CCC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322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84C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5A7A44BB"/>
    <w:multiLevelType w:val="hybridMultilevel"/>
    <w:tmpl w:val="0AC8D7DE"/>
    <w:lvl w:ilvl="0" w:tplc="15C8F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7011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0E9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8C1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BE4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1A8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5EA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78E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E60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85C6B1D"/>
    <w:multiLevelType w:val="hybridMultilevel"/>
    <w:tmpl w:val="06486736"/>
    <w:lvl w:ilvl="0" w:tplc="EF30C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C4B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87E9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BC2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88C2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5FA6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103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3642C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7C49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02188519">
    <w:abstractNumId w:val="6"/>
  </w:num>
  <w:num w:numId="2" w16cid:durableId="1352414775">
    <w:abstractNumId w:val="8"/>
  </w:num>
  <w:num w:numId="3" w16cid:durableId="199367135">
    <w:abstractNumId w:val="1"/>
  </w:num>
  <w:num w:numId="4" w16cid:durableId="1130438353">
    <w:abstractNumId w:val="2"/>
  </w:num>
  <w:num w:numId="5" w16cid:durableId="766576683">
    <w:abstractNumId w:val="0"/>
  </w:num>
  <w:num w:numId="6" w16cid:durableId="80487179">
    <w:abstractNumId w:val="3"/>
  </w:num>
  <w:num w:numId="7" w16cid:durableId="1969430547">
    <w:abstractNumId w:val="4"/>
  </w:num>
  <w:num w:numId="8" w16cid:durableId="1439257667">
    <w:abstractNumId w:val="5"/>
  </w:num>
  <w:num w:numId="9" w16cid:durableId="1086459088">
    <w:abstractNumId w:val="9"/>
  </w:num>
  <w:num w:numId="10" w16cid:durableId="1519810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F5"/>
    <w:rsid w:val="000002BA"/>
    <w:rsid w:val="00000432"/>
    <w:rsid w:val="00000AC5"/>
    <w:rsid w:val="00000F02"/>
    <w:rsid w:val="0000148B"/>
    <w:rsid w:val="00001B17"/>
    <w:rsid w:val="0000217C"/>
    <w:rsid w:val="00002662"/>
    <w:rsid w:val="00002735"/>
    <w:rsid w:val="0000275C"/>
    <w:rsid w:val="000028D1"/>
    <w:rsid w:val="00002B24"/>
    <w:rsid w:val="000030C4"/>
    <w:rsid w:val="00003574"/>
    <w:rsid w:val="0000360E"/>
    <w:rsid w:val="00003655"/>
    <w:rsid w:val="000049E2"/>
    <w:rsid w:val="000054D3"/>
    <w:rsid w:val="00005844"/>
    <w:rsid w:val="00005B5D"/>
    <w:rsid w:val="00005E21"/>
    <w:rsid w:val="00006176"/>
    <w:rsid w:val="000063A3"/>
    <w:rsid w:val="00006E95"/>
    <w:rsid w:val="0000723C"/>
    <w:rsid w:val="0000751D"/>
    <w:rsid w:val="000103A0"/>
    <w:rsid w:val="00010936"/>
    <w:rsid w:val="00010CBC"/>
    <w:rsid w:val="000110BA"/>
    <w:rsid w:val="0001185C"/>
    <w:rsid w:val="00011B08"/>
    <w:rsid w:val="00011B75"/>
    <w:rsid w:val="00012549"/>
    <w:rsid w:val="00012F3D"/>
    <w:rsid w:val="0001320F"/>
    <w:rsid w:val="000132BF"/>
    <w:rsid w:val="00013366"/>
    <w:rsid w:val="00013B31"/>
    <w:rsid w:val="00013D1B"/>
    <w:rsid w:val="00013DC9"/>
    <w:rsid w:val="00014103"/>
    <w:rsid w:val="000154AB"/>
    <w:rsid w:val="000154FF"/>
    <w:rsid w:val="0001566D"/>
    <w:rsid w:val="000157C7"/>
    <w:rsid w:val="000158EB"/>
    <w:rsid w:val="00015ACE"/>
    <w:rsid w:val="00015C75"/>
    <w:rsid w:val="00015F22"/>
    <w:rsid w:val="000162E2"/>
    <w:rsid w:val="00016749"/>
    <w:rsid w:val="000168EA"/>
    <w:rsid w:val="00016DEF"/>
    <w:rsid w:val="000170AD"/>
    <w:rsid w:val="00017AC0"/>
    <w:rsid w:val="00017F04"/>
    <w:rsid w:val="0002094F"/>
    <w:rsid w:val="00020A0E"/>
    <w:rsid w:val="00020C9C"/>
    <w:rsid w:val="00022611"/>
    <w:rsid w:val="00022D13"/>
    <w:rsid w:val="0002314C"/>
    <w:rsid w:val="000237DB"/>
    <w:rsid w:val="00023DE9"/>
    <w:rsid w:val="000253E9"/>
    <w:rsid w:val="000255A7"/>
    <w:rsid w:val="00025604"/>
    <w:rsid w:val="00025F26"/>
    <w:rsid w:val="00026348"/>
    <w:rsid w:val="00026D00"/>
    <w:rsid w:val="00026EC2"/>
    <w:rsid w:val="0002723B"/>
    <w:rsid w:val="000272AF"/>
    <w:rsid w:val="00027F89"/>
    <w:rsid w:val="00030690"/>
    <w:rsid w:val="00031E36"/>
    <w:rsid w:val="0003222A"/>
    <w:rsid w:val="00032600"/>
    <w:rsid w:val="000327C2"/>
    <w:rsid w:val="00034179"/>
    <w:rsid w:val="000349F2"/>
    <w:rsid w:val="0003502C"/>
    <w:rsid w:val="0003519E"/>
    <w:rsid w:val="00035362"/>
    <w:rsid w:val="000354B0"/>
    <w:rsid w:val="0003617B"/>
    <w:rsid w:val="0003696E"/>
    <w:rsid w:val="000378B3"/>
    <w:rsid w:val="00040ADE"/>
    <w:rsid w:val="00040BA5"/>
    <w:rsid w:val="00041A1D"/>
    <w:rsid w:val="0004242D"/>
    <w:rsid w:val="000425F5"/>
    <w:rsid w:val="0004281A"/>
    <w:rsid w:val="000428B3"/>
    <w:rsid w:val="00042EA8"/>
    <w:rsid w:val="00042EAE"/>
    <w:rsid w:val="00043324"/>
    <w:rsid w:val="0004334E"/>
    <w:rsid w:val="00043477"/>
    <w:rsid w:val="00043D69"/>
    <w:rsid w:val="000440F9"/>
    <w:rsid w:val="00044260"/>
    <w:rsid w:val="0004481E"/>
    <w:rsid w:val="0004496E"/>
    <w:rsid w:val="00044B05"/>
    <w:rsid w:val="00044CFF"/>
    <w:rsid w:val="000454E4"/>
    <w:rsid w:val="00045EBE"/>
    <w:rsid w:val="00046122"/>
    <w:rsid w:val="0004661F"/>
    <w:rsid w:val="00046C36"/>
    <w:rsid w:val="00046C79"/>
    <w:rsid w:val="00046CEE"/>
    <w:rsid w:val="00046D19"/>
    <w:rsid w:val="00046F55"/>
    <w:rsid w:val="00047618"/>
    <w:rsid w:val="00047C14"/>
    <w:rsid w:val="00047C8C"/>
    <w:rsid w:val="00050419"/>
    <w:rsid w:val="00050827"/>
    <w:rsid w:val="000508DB"/>
    <w:rsid w:val="0005091D"/>
    <w:rsid w:val="000509DF"/>
    <w:rsid w:val="00050C10"/>
    <w:rsid w:val="00051042"/>
    <w:rsid w:val="00051659"/>
    <w:rsid w:val="0005189B"/>
    <w:rsid w:val="00051993"/>
    <w:rsid w:val="00051CA2"/>
    <w:rsid w:val="0005213C"/>
    <w:rsid w:val="000524F5"/>
    <w:rsid w:val="000525F3"/>
    <w:rsid w:val="0005274C"/>
    <w:rsid w:val="00052D71"/>
    <w:rsid w:val="000538B6"/>
    <w:rsid w:val="00053D64"/>
    <w:rsid w:val="00053E9D"/>
    <w:rsid w:val="00054588"/>
    <w:rsid w:val="000545D9"/>
    <w:rsid w:val="0005467E"/>
    <w:rsid w:val="00054C43"/>
    <w:rsid w:val="000551B6"/>
    <w:rsid w:val="000554C6"/>
    <w:rsid w:val="0005570D"/>
    <w:rsid w:val="00055959"/>
    <w:rsid w:val="000560F5"/>
    <w:rsid w:val="0005632B"/>
    <w:rsid w:val="00056B62"/>
    <w:rsid w:val="00056F1A"/>
    <w:rsid w:val="00056FBB"/>
    <w:rsid w:val="000574EB"/>
    <w:rsid w:val="0005758C"/>
    <w:rsid w:val="000578B2"/>
    <w:rsid w:val="000579BB"/>
    <w:rsid w:val="00057CB7"/>
    <w:rsid w:val="000605FD"/>
    <w:rsid w:val="00060831"/>
    <w:rsid w:val="00060E38"/>
    <w:rsid w:val="00060FF2"/>
    <w:rsid w:val="000612EC"/>
    <w:rsid w:val="00061332"/>
    <w:rsid w:val="000616C3"/>
    <w:rsid w:val="000619BB"/>
    <w:rsid w:val="00062687"/>
    <w:rsid w:val="00062AC1"/>
    <w:rsid w:val="00062D3D"/>
    <w:rsid w:val="00062FEB"/>
    <w:rsid w:val="000630BC"/>
    <w:rsid w:val="00063376"/>
    <w:rsid w:val="00063402"/>
    <w:rsid w:val="00063969"/>
    <w:rsid w:val="000642EB"/>
    <w:rsid w:val="00064342"/>
    <w:rsid w:val="0006443F"/>
    <w:rsid w:val="00064EC7"/>
    <w:rsid w:val="00064FFF"/>
    <w:rsid w:val="0006510A"/>
    <w:rsid w:val="0006597E"/>
    <w:rsid w:val="00065AFD"/>
    <w:rsid w:val="0006602C"/>
    <w:rsid w:val="00066135"/>
    <w:rsid w:val="000664DB"/>
    <w:rsid w:val="000666C8"/>
    <w:rsid w:val="00066888"/>
    <w:rsid w:val="0006694A"/>
    <w:rsid w:val="00066990"/>
    <w:rsid w:val="00066E3A"/>
    <w:rsid w:val="00067366"/>
    <w:rsid w:val="000709A0"/>
    <w:rsid w:val="00070C14"/>
    <w:rsid w:val="0007118E"/>
    <w:rsid w:val="00071467"/>
    <w:rsid w:val="00071E56"/>
    <w:rsid w:val="00072083"/>
    <w:rsid w:val="00072288"/>
    <w:rsid w:val="00072912"/>
    <w:rsid w:val="00072CD4"/>
    <w:rsid w:val="00072D1D"/>
    <w:rsid w:val="00072F5F"/>
    <w:rsid w:val="00073846"/>
    <w:rsid w:val="00073BB4"/>
    <w:rsid w:val="00073DCB"/>
    <w:rsid w:val="00074688"/>
    <w:rsid w:val="0007490B"/>
    <w:rsid w:val="00075030"/>
    <w:rsid w:val="00075CEC"/>
    <w:rsid w:val="00075D23"/>
    <w:rsid w:val="00076001"/>
    <w:rsid w:val="0007606B"/>
    <w:rsid w:val="0007619C"/>
    <w:rsid w:val="0007632F"/>
    <w:rsid w:val="000764A6"/>
    <w:rsid w:val="00076594"/>
    <w:rsid w:val="000768D1"/>
    <w:rsid w:val="00076923"/>
    <w:rsid w:val="000776CB"/>
    <w:rsid w:val="00077B2E"/>
    <w:rsid w:val="0008002F"/>
    <w:rsid w:val="0008004E"/>
    <w:rsid w:val="00080720"/>
    <w:rsid w:val="00080C8C"/>
    <w:rsid w:val="00081045"/>
    <w:rsid w:val="00081046"/>
    <w:rsid w:val="0008107F"/>
    <w:rsid w:val="00081266"/>
    <w:rsid w:val="0008160F"/>
    <w:rsid w:val="0008183B"/>
    <w:rsid w:val="00081E6C"/>
    <w:rsid w:val="0008238A"/>
    <w:rsid w:val="00082627"/>
    <w:rsid w:val="00082F1C"/>
    <w:rsid w:val="00082FDE"/>
    <w:rsid w:val="000835D9"/>
    <w:rsid w:val="00083A62"/>
    <w:rsid w:val="00083C1F"/>
    <w:rsid w:val="0008406C"/>
    <w:rsid w:val="000845B0"/>
    <w:rsid w:val="00084FBC"/>
    <w:rsid w:val="00085F79"/>
    <w:rsid w:val="00086261"/>
    <w:rsid w:val="000867C9"/>
    <w:rsid w:val="000868B4"/>
    <w:rsid w:val="00086E2E"/>
    <w:rsid w:val="00087C9C"/>
    <w:rsid w:val="000900AB"/>
    <w:rsid w:val="00090ABE"/>
    <w:rsid w:val="0009117F"/>
    <w:rsid w:val="000911E8"/>
    <w:rsid w:val="00091383"/>
    <w:rsid w:val="0009161D"/>
    <w:rsid w:val="00091A21"/>
    <w:rsid w:val="00091F91"/>
    <w:rsid w:val="00092624"/>
    <w:rsid w:val="00092FB3"/>
    <w:rsid w:val="000935F9"/>
    <w:rsid w:val="00093603"/>
    <w:rsid w:val="00093998"/>
    <w:rsid w:val="0009423D"/>
    <w:rsid w:val="00094AAB"/>
    <w:rsid w:val="00094CE5"/>
    <w:rsid w:val="00095044"/>
    <w:rsid w:val="00095211"/>
    <w:rsid w:val="00095904"/>
    <w:rsid w:val="00095E62"/>
    <w:rsid w:val="000963D6"/>
    <w:rsid w:val="0009646A"/>
    <w:rsid w:val="00096B84"/>
    <w:rsid w:val="00096C70"/>
    <w:rsid w:val="00096D84"/>
    <w:rsid w:val="0009715F"/>
    <w:rsid w:val="00097C90"/>
    <w:rsid w:val="000A067E"/>
    <w:rsid w:val="000A0809"/>
    <w:rsid w:val="000A1195"/>
    <w:rsid w:val="000A1AAB"/>
    <w:rsid w:val="000A22C2"/>
    <w:rsid w:val="000A23C3"/>
    <w:rsid w:val="000A28EE"/>
    <w:rsid w:val="000A2EAC"/>
    <w:rsid w:val="000A39DC"/>
    <w:rsid w:val="000A3A0A"/>
    <w:rsid w:val="000A4104"/>
    <w:rsid w:val="000A42A8"/>
    <w:rsid w:val="000A439D"/>
    <w:rsid w:val="000A451A"/>
    <w:rsid w:val="000A5307"/>
    <w:rsid w:val="000A6B26"/>
    <w:rsid w:val="000A6E8D"/>
    <w:rsid w:val="000A782A"/>
    <w:rsid w:val="000A7942"/>
    <w:rsid w:val="000B0AD9"/>
    <w:rsid w:val="000B0C92"/>
    <w:rsid w:val="000B1C65"/>
    <w:rsid w:val="000B1F22"/>
    <w:rsid w:val="000B1F43"/>
    <w:rsid w:val="000B21D0"/>
    <w:rsid w:val="000B22D9"/>
    <w:rsid w:val="000B230D"/>
    <w:rsid w:val="000B2676"/>
    <w:rsid w:val="000B2EDB"/>
    <w:rsid w:val="000B2FDE"/>
    <w:rsid w:val="000B31BA"/>
    <w:rsid w:val="000B331C"/>
    <w:rsid w:val="000B346A"/>
    <w:rsid w:val="000B3528"/>
    <w:rsid w:val="000B3775"/>
    <w:rsid w:val="000B3A50"/>
    <w:rsid w:val="000B40F5"/>
    <w:rsid w:val="000B4C06"/>
    <w:rsid w:val="000B4C59"/>
    <w:rsid w:val="000B573D"/>
    <w:rsid w:val="000B57BA"/>
    <w:rsid w:val="000B641A"/>
    <w:rsid w:val="000B6504"/>
    <w:rsid w:val="000B6D45"/>
    <w:rsid w:val="000B7346"/>
    <w:rsid w:val="000C0562"/>
    <w:rsid w:val="000C061D"/>
    <w:rsid w:val="000C094F"/>
    <w:rsid w:val="000C11EB"/>
    <w:rsid w:val="000C15FD"/>
    <w:rsid w:val="000C177E"/>
    <w:rsid w:val="000C27AB"/>
    <w:rsid w:val="000C29DD"/>
    <w:rsid w:val="000C2A81"/>
    <w:rsid w:val="000C2EF1"/>
    <w:rsid w:val="000C2F23"/>
    <w:rsid w:val="000C3209"/>
    <w:rsid w:val="000C348C"/>
    <w:rsid w:val="000C394C"/>
    <w:rsid w:val="000C3D3F"/>
    <w:rsid w:val="000C3D72"/>
    <w:rsid w:val="000C4AE5"/>
    <w:rsid w:val="000C4C42"/>
    <w:rsid w:val="000C511C"/>
    <w:rsid w:val="000C5A50"/>
    <w:rsid w:val="000C5B03"/>
    <w:rsid w:val="000C6146"/>
    <w:rsid w:val="000C6631"/>
    <w:rsid w:val="000C6D27"/>
    <w:rsid w:val="000C6DD9"/>
    <w:rsid w:val="000C73EC"/>
    <w:rsid w:val="000C7485"/>
    <w:rsid w:val="000C7507"/>
    <w:rsid w:val="000C7EDC"/>
    <w:rsid w:val="000D0335"/>
    <w:rsid w:val="000D050F"/>
    <w:rsid w:val="000D0626"/>
    <w:rsid w:val="000D0947"/>
    <w:rsid w:val="000D0C59"/>
    <w:rsid w:val="000D0CC2"/>
    <w:rsid w:val="000D0E2B"/>
    <w:rsid w:val="000D15CE"/>
    <w:rsid w:val="000D169B"/>
    <w:rsid w:val="000D2001"/>
    <w:rsid w:val="000D238E"/>
    <w:rsid w:val="000D2828"/>
    <w:rsid w:val="000D2979"/>
    <w:rsid w:val="000D2C4A"/>
    <w:rsid w:val="000D2E81"/>
    <w:rsid w:val="000D3080"/>
    <w:rsid w:val="000D32F9"/>
    <w:rsid w:val="000D3335"/>
    <w:rsid w:val="000D3393"/>
    <w:rsid w:val="000D3746"/>
    <w:rsid w:val="000D38C2"/>
    <w:rsid w:val="000D393C"/>
    <w:rsid w:val="000D3FC1"/>
    <w:rsid w:val="000D46B9"/>
    <w:rsid w:val="000D48CE"/>
    <w:rsid w:val="000D4B1A"/>
    <w:rsid w:val="000D4C70"/>
    <w:rsid w:val="000D5000"/>
    <w:rsid w:val="000D5037"/>
    <w:rsid w:val="000D521F"/>
    <w:rsid w:val="000D572B"/>
    <w:rsid w:val="000D5791"/>
    <w:rsid w:val="000D5F98"/>
    <w:rsid w:val="000D626B"/>
    <w:rsid w:val="000D6881"/>
    <w:rsid w:val="000D6AC2"/>
    <w:rsid w:val="000D735B"/>
    <w:rsid w:val="000D7653"/>
    <w:rsid w:val="000E02B0"/>
    <w:rsid w:val="000E0DB8"/>
    <w:rsid w:val="000E11C9"/>
    <w:rsid w:val="000E12DE"/>
    <w:rsid w:val="000E1F80"/>
    <w:rsid w:val="000E2200"/>
    <w:rsid w:val="000E24D2"/>
    <w:rsid w:val="000E27BE"/>
    <w:rsid w:val="000E2BBF"/>
    <w:rsid w:val="000E32D7"/>
    <w:rsid w:val="000E3382"/>
    <w:rsid w:val="000E347E"/>
    <w:rsid w:val="000E4959"/>
    <w:rsid w:val="000E4CFD"/>
    <w:rsid w:val="000E5674"/>
    <w:rsid w:val="000E5948"/>
    <w:rsid w:val="000E5C1E"/>
    <w:rsid w:val="000E5CE3"/>
    <w:rsid w:val="000E6393"/>
    <w:rsid w:val="000E679B"/>
    <w:rsid w:val="000E6973"/>
    <w:rsid w:val="000E73C8"/>
    <w:rsid w:val="000E740A"/>
    <w:rsid w:val="000E78DC"/>
    <w:rsid w:val="000E7F32"/>
    <w:rsid w:val="000E7FB3"/>
    <w:rsid w:val="000F0426"/>
    <w:rsid w:val="000F1EA1"/>
    <w:rsid w:val="000F21D7"/>
    <w:rsid w:val="000F28F8"/>
    <w:rsid w:val="000F303D"/>
    <w:rsid w:val="000F3052"/>
    <w:rsid w:val="000F3159"/>
    <w:rsid w:val="000F35CF"/>
    <w:rsid w:val="000F38F0"/>
    <w:rsid w:val="000F3C51"/>
    <w:rsid w:val="000F4130"/>
    <w:rsid w:val="000F4166"/>
    <w:rsid w:val="000F51FF"/>
    <w:rsid w:val="000F53FA"/>
    <w:rsid w:val="000F59B3"/>
    <w:rsid w:val="000F5D2C"/>
    <w:rsid w:val="000F6011"/>
    <w:rsid w:val="000F620C"/>
    <w:rsid w:val="000F7086"/>
    <w:rsid w:val="000F7452"/>
    <w:rsid w:val="000F7C0A"/>
    <w:rsid w:val="000F7DFA"/>
    <w:rsid w:val="0010035D"/>
    <w:rsid w:val="001006E3"/>
    <w:rsid w:val="00100737"/>
    <w:rsid w:val="001008A6"/>
    <w:rsid w:val="00100E3D"/>
    <w:rsid w:val="001010C6"/>
    <w:rsid w:val="00101219"/>
    <w:rsid w:val="0010173C"/>
    <w:rsid w:val="00101F0F"/>
    <w:rsid w:val="00102014"/>
    <w:rsid w:val="00102426"/>
    <w:rsid w:val="00102446"/>
    <w:rsid w:val="001028BC"/>
    <w:rsid w:val="0010306D"/>
    <w:rsid w:val="00103421"/>
    <w:rsid w:val="00103540"/>
    <w:rsid w:val="00103908"/>
    <w:rsid w:val="00105456"/>
    <w:rsid w:val="00105EEE"/>
    <w:rsid w:val="00106085"/>
    <w:rsid w:val="0010625E"/>
    <w:rsid w:val="0010664E"/>
    <w:rsid w:val="00106903"/>
    <w:rsid w:val="00106C05"/>
    <w:rsid w:val="00106DD0"/>
    <w:rsid w:val="00106E34"/>
    <w:rsid w:val="00106F2B"/>
    <w:rsid w:val="001070F5"/>
    <w:rsid w:val="00107876"/>
    <w:rsid w:val="00107EE7"/>
    <w:rsid w:val="001102EB"/>
    <w:rsid w:val="00110301"/>
    <w:rsid w:val="00110679"/>
    <w:rsid w:val="001108C0"/>
    <w:rsid w:val="00110E3C"/>
    <w:rsid w:val="00111304"/>
    <w:rsid w:val="00111619"/>
    <w:rsid w:val="001117C2"/>
    <w:rsid w:val="00111D34"/>
    <w:rsid w:val="00112DD0"/>
    <w:rsid w:val="00113185"/>
    <w:rsid w:val="001132DC"/>
    <w:rsid w:val="001133F0"/>
    <w:rsid w:val="00113586"/>
    <w:rsid w:val="00113608"/>
    <w:rsid w:val="0011389A"/>
    <w:rsid w:val="00113998"/>
    <w:rsid w:val="001142CB"/>
    <w:rsid w:val="00114714"/>
    <w:rsid w:val="00115680"/>
    <w:rsid w:val="00115B2A"/>
    <w:rsid w:val="00115E07"/>
    <w:rsid w:val="001161DC"/>
    <w:rsid w:val="001162AA"/>
    <w:rsid w:val="00116411"/>
    <w:rsid w:val="00116FE8"/>
    <w:rsid w:val="0011725E"/>
    <w:rsid w:val="00117900"/>
    <w:rsid w:val="001179C0"/>
    <w:rsid w:val="00117B70"/>
    <w:rsid w:val="00120077"/>
    <w:rsid w:val="001200D7"/>
    <w:rsid w:val="0012046C"/>
    <w:rsid w:val="001205B3"/>
    <w:rsid w:val="001206F4"/>
    <w:rsid w:val="00120BDA"/>
    <w:rsid w:val="0012107C"/>
    <w:rsid w:val="00121537"/>
    <w:rsid w:val="001216FB"/>
    <w:rsid w:val="00121845"/>
    <w:rsid w:val="0012189B"/>
    <w:rsid w:val="00121EF3"/>
    <w:rsid w:val="00121FC5"/>
    <w:rsid w:val="00122D82"/>
    <w:rsid w:val="00123280"/>
    <w:rsid w:val="00123297"/>
    <w:rsid w:val="00123458"/>
    <w:rsid w:val="00123490"/>
    <w:rsid w:val="0012394C"/>
    <w:rsid w:val="00123D03"/>
    <w:rsid w:val="00124157"/>
    <w:rsid w:val="0012456F"/>
    <w:rsid w:val="00124B70"/>
    <w:rsid w:val="00124E14"/>
    <w:rsid w:val="0012511C"/>
    <w:rsid w:val="00125D2C"/>
    <w:rsid w:val="00125DB0"/>
    <w:rsid w:val="001261D0"/>
    <w:rsid w:val="00127436"/>
    <w:rsid w:val="00127EED"/>
    <w:rsid w:val="00127F3B"/>
    <w:rsid w:val="00130672"/>
    <w:rsid w:val="001308A9"/>
    <w:rsid w:val="001308C4"/>
    <w:rsid w:val="0013098C"/>
    <w:rsid w:val="00130F48"/>
    <w:rsid w:val="001316D6"/>
    <w:rsid w:val="00131E18"/>
    <w:rsid w:val="00131FCF"/>
    <w:rsid w:val="0013247D"/>
    <w:rsid w:val="001325A6"/>
    <w:rsid w:val="00133032"/>
    <w:rsid w:val="00133099"/>
    <w:rsid w:val="00133DE1"/>
    <w:rsid w:val="00133E71"/>
    <w:rsid w:val="00134553"/>
    <w:rsid w:val="00134B8F"/>
    <w:rsid w:val="00134C46"/>
    <w:rsid w:val="001351D9"/>
    <w:rsid w:val="00135255"/>
    <w:rsid w:val="0013530E"/>
    <w:rsid w:val="00135503"/>
    <w:rsid w:val="00135918"/>
    <w:rsid w:val="00135DCF"/>
    <w:rsid w:val="00136680"/>
    <w:rsid w:val="001366B0"/>
    <w:rsid w:val="00136A35"/>
    <w:rsid w:val="00136B3F"/>
    <w:rsid w:val="00136B65"/>
    <w:rsid w:val="00136E56"/>
    <w:rsid w:val="00136F06"/>
    <w:rsid w:val="00136F91"/>
    <w:rsid w:val="00137037"/>
    <w:rsid w:val="001373E8"/>
    <w:rsid w:val="0013778E"/>
    <w:rsid w:val="00137A69"/>
    <w:rsid w:val="00137AB1"/>
    <w:rsid w:val="00137C35"/>
    <w:rsid w:val="00137E7B"/>
    <w:rsid w:val="001401C2"/>
    <w:rsid w:val="001402EE"/>
    <w:rsid w:val="00140374"/>
    <w:rsid w:val="0014100A"/>
    <w:rsid w:val="00141125"/>
    <w:rsid w:val="00141142"/>
    <w:rsid w:val="0014133B"/>
    <w:rsid w:val="0014173B"/>
    <w:rsid w:val="00142372"/>
    <w:rsid w:val="001424F8"/>
    <w:rsid w:val="0014252E"/>
    <w:rsid w:val="00142F67"/>
    <w:rsid w:val="001431B4"/>
    <w:rsid w:val="0014404E"/>
    <w:rsid w:val="0014438A"/>
    <w:rsid w:val="00144B86"/>
    <w:rsid w:val="001454E1"/>
    <w:rsid w:val="001455E6"/>
    <w:rsid w:val="0014562F"/>
    <w:rsid w:val="0014584C"/>
    <w:rsid w:val="0014626B"/>
    <w:rsid w:val="00146421"/>
    <w:rsid w:val="00146955"/>
    <w:rsid w:val="00146B91"/>
    <w:rsid w:val="00146BBF"/>
    <w:rsid w:val="00146E92"/>
    <w:rsid w:val="00146F67"/>
    <w:rsid w:val="00150181"/>
    <w:rsid w:val="0015035C"/>
    <w:rsid w:val="00150735"/>
    <w:rsid w:val="00150958"/>
    <w:rsid w:val="00151147"/>
    <w:rsid w:val="00151259"/>
    <w:rsid w:val="00151662"/>
    <w:rsid w:val="0015166C"/>
    <w:rsid w:val="00151B4A"/>
    <w:rsid w:val="00151F8D"/>
    <w:rsid w:val="0015246E"/>
    <w:rsid w:val="00152486"/>
    <w:rsid w:val="0015267B"/>
    <w:rsid w:val="0015275D"/>
    <w:rsid w:val="001528C3"/>
    <w:rsid w:val="00152FB4"/>
    <w:rsid w:val="00153066"/>
    <w:rsid w:val="001530A9"/>
    <w:rsid w:val="00153284"/>
    <w:rsid w:val="00153C46"/>
    <w:rsid w:val="00154756"/>
    <w:rsid w:val="00154B6A"/>
    <w:rsid w:val="00154D38"/>
    <w:rsid w:val="00154E2E"/>
    <w:rsid w:val="00154FD5"/>
    <w:rsid w:val="00155AE0"/>
    <w:rsid w:val="001567D6"/>
    <w:rsid w:val="00156FE7"/>
    <w:rsid w:val="001570FF"/>
    <w:rsid w:val="001572C9"/>
    <w:rsid w:val="001573E6"/>
    <w:rsid w:val="001575F1"/>
    <w:rsid w:val="001578E3"/>
    <w:rsid w:val="00157962"/>
    <w:rsid w:val="00157B5D"/>
    <w:rsid w:val="0016028C"/>
    <w:rsid w:val="00160943"/>
    <w:rsid w:val="00160B34"/>
    <w:rsid w:val="00161124"/>
    <w:rsid w:val="00161295"/>
    <w:rsid w:val="001615AA"/>
    <w:rsid w:val="001616EF"/>
    <w:rsid w:val="00161936"/>
    <w:rsid w:val="00161CCA"/>
    <w:rsid w:val="00162106"/>
    <w:rsid w:val="00162901"/>
    <w:rsid w:val="00162960"/>
    <w:rsid w:val="00162A9B"/>
    <w:rsid w:val="00163AEB"/>
    <w:rsid w:val="00163B83"/>
    <w:rsid w:val="00163D33"/>
    <w:rsid w:val="001643AB"/>
    <w:rsid w:val="001647CD"/>
    <w:rsid w:val="00164CFB"/>
    <w:rsid w:val="00164DE9"/>
    <w:rsid w:val="001655E4"/>
    <w:rsid w:val="00165614"/>
    <w:rsid w:val="0016589C"/>
    <w:rsid w:val="001658B4"/>
    <w:rsid w:val="0016591B"/>
    <w:rsid w:val="001666B1"/>
    <w:rsid w:val="001667AC"/>
    <w:rsid w:val="00166A82"/>
    <w:rsid w:val="00166C0F"/>
    <w:rsid w:val="001670BD"/>
    <w:rsid w:val="0017055C"/>
    <w:rsid w:val="00170650"/>
    <w:rsid w:val="0017069F"/>
    <w:rsid w:val="001714E7"/>
    <w:rsid w:val="00172D2E"/>
    <w:rsid w:val="00173273"/>
    <w:rsid w:val="0017336F"/>
    <w:rsid w:val="00173685"/>
    <w:rsid w:val="001737F5"/>
    <w:rsid w:val="0017395D"/>
    <w:rsid w:val="00173CC1"/>
    <w:rsid w:val="00173FBF"/>
    <w:rsid w:val="00174017"/>
    <w:rsid w:val="00174207"/>
    <w:rsid w:val="00174515"/>
    <w:rsid w:val="00174581"/>
    <w:rsid w:val="0017465F"/>
    <w:rsid w:val="00174C05"/>
    <w:rsid w:val="00175401"/>
    <w:rsid w:val="0017560F"/>
    <w:rsid w:val="001756AF"/>
    <w:rsid w:val="00175A40"/>
    <w:rsid w:val="00175D5B"/>
    <w:rsid w:val="00175DE4"/>
    <w:rsid w:val="0017627F"/>
    <w:rsid w:val="00176375"/>
    <w:rsid w:val="0017637E"/>
    <w:rsid w:val="00176418"/>
    <w:rsid w:val="00176B02"/>
    <w:rsid w:val="00177512"/>
    <w:rsid w:val="001777EA"/>
    <w:rsid w:val="00180079"/>
    <w:rsid w:val="00180413"/>
    <w:rsid w:val="00180516"/>
    <w:rsid w:val="0018084E"/>
    <w:rsid w:val="00180936"/>
    <w:rsid w:val="00180C14"/>
    <w:rsid w:val="001810E6"/>
    <w:rsid w:val="0018118A"/>
    <w:rsid w:val="001819AF"/>
    <w:rsid w:val="00181A33"/>
    <w:rsid w:val="0018249B"/>
    <w:rsid w:val="001828A2"/>
    <w:rsid w:val="00182BAE"/>
    <w:rsid w:val="00183306"/>
    <w:rsid w:val="001833B9"/>
    <w:rsid w:val="0018341C"/>
    <w:rsid w:val="00183458"/>
    <w:rsid w:val="00183D52"/>
    <w:rsid w:val="00183FE7"/>
    <w:rsid w:val="00184239"/>
    <w:rsid w:val="0018423F"/>
    <w:rsid w:val="0018479E"/>
    <w:rsid w:val="0018593F"/>
    <w:rsid w:val="00185E51"/>
    <w:rsid w:val="00185F83"/>
    <w:rsid w:val="001860BE"/>
    <w:rsid w:val="00186327"/>
    <w:rsid w:val="0018652A"/>
    <w:rsid w:val="00186B8C"/>
    <w:rsid w:val="00187223"/>
    <w:rsid w:val="0019029B"/>
    <w:rsid w:val="001905BB"/>
    <w:rsid w:val="0019084B"/>
    <w:rsid w:val="001908A1"/>
    <w:rsid w:val="00190D80"/>
    <w:rsid w:val="00190D8E"/>
    <w:rsid w:val="0019118A"/>
    <w:rsid w:val="001911D5"/>
    <w:rsid w:val="00191A4F"/>
    <w:rsid w:val="00191D79"/>
    <w:rsid w:val="00191D7D"/>
    <w:rsid w:val="001923FA"/>
    <w:rsid w:val="001925C3"/>
    <w:rsid w:val="0019278F"/>
    <w:rsid w:val="00192EB6"/>
    <w:rsid w:val="00193200"/>
    <w:rsid w:val="001934A4"/>
    <w:rsid w:val="001936BE"/>
    <w:rsid w:val="001938B3"/>
    <w:rsid w:val="00193B5D"/>
    <w:rsid w:val="00193E7D"/>
    <w:rsid w:val="00194F6A"/>
    <w:rsid w:val="001952DB"/>
    <w:rsid w:val="00195371"/>
    <w:rsid w:val="00195831"/>
    <w:rsid w:val="00195B12"/>
    <w:rsid w:val="0019656C"/>
    <w:rsid w:val="0019665B"/>
    <w:rsid w:val="00197165"/>
    <w:rsid w:val="00197321"/>
    <w:rsid w:val="00197C93"/>
    <w:rsid w:val="00197F68"/>
    <w:rsid w:val="001A012E"/>
    <w:rsid w:val="001A0183"/>
    <w:rsid w:val="001A0245"/>
    <w:rsid w:val="001A0767"/>
    <w:rsid w:val="001A096D"/>
    <w:rsid w:val="001A0BD6"/>
    <w:rsid w:val="001A1499"/>
    <w:rsid w:val="001A19A4"/>
    <w:rsid w:val="001A19DA"/>
    <w:rsid w:val="001A1B3F"/>
    <w:rsid w:val="001A1F6D"/>
    <w:rsid w:val="001A263F"/>
    <w:rsid w:val="001A2765"/>
    <w:rsid w:val="001A2D53"/>
    <w:rsid w:val="001A2EFC"/>
    <w:rsid w:val="001A2F14"/>
    <w:rsid w:val="001A309C"/>
    <w:rsid w:val="001A36CD"/>
    <w:rsid w:val="001A37C2"/>
    <w:rsid w:val="001A3C50"/>
    <w:rsid w:val="001A4220"/>
    <w:rsid w:val="001A4569"/>
    <w:rsid w:val="001A4D04"/>
    <w:rsid w:val="001A4D1B"/>
    <w:rsid w:val="001A4EF3"/>
    <w:rsid w:val="001A52B1"/>
    <w:rsid w:val="001A5628"/>
    <w:rsid w:val="001A5888"/>
    <w:rsid w:val="001A5AC7"/>
    <w:rsid w:val="001A6632"/>
    <w:rsid w:val="001A66BF"/>
    <w:rsid w:val="001A6867"/>
    <w:rsid w:val="001A6BB7"/>
    <w:rsid w:val="001A6BFE"/>
    <w:rsid w:val="001A79C2"/>
    <w:rsid w:val="001A7BA3"/>
    <w:rsid w:val="001A7C3A"/>
    <w:rsid w:val="001B11C4"/>
    <w:rsid w:val="001B1A48"/>
    <w:rsid w:val="001B1BB5"/>
    <w:rsid w:val="001B20D3"/>
    <w:rsid w:val="001B219F"/>
    <w:rsid w:val="001B294A"/>
    <w:rsid w:val="001B2D70"/>
    <w:rsid w:val="001B2F97"/>
    <w:rsid w:val="001B39D2"/>
    <w:rsid w:val="001B3A73"/>
    <w:rsid w:val="001B3EB1"/>
    <w:rsid w:val="001B45C4"/>
    <w:rsid w:val="001B4ACC"/>
    <w:rsid w:val="001B4D14"/>
    <w:rsid w:val="001B4D63"/>
    <w:rsid w:val="001B56B7"/>
    <w:rsid w:val="001B5DDB"/>
    <w:rsid w:val="001B5EE5"/>
    <w:rsid w:val="001B67EE"/>
    <w:rsid w:val="001B6B7F"/>
    <w:rsid w:val="001B6C91"/>
    <w:rsid w:val="001B6DF7"/>
    <w:rsid w:val="001B6FBF"/>
    <w:rsid w:val="001B750C"/>
    <w:rsid w:val="001B77F4"/>
    <w:rsid w:val="001B7EFB"/>
    <w:rsid w:val="001C03D6"/>
    <w:rsid w:val="001C0AD1"/>
    <w:rsid w:val="001C0D09"/>
    <w:rsid w:val="001C124E"/>
    <w:rsid w:val="001C1364"/>
    <w:rsid w:val="001C138A"/>
    <w:rsid w:val="001C14A5"/>
    <w:rsid w:val="001C178A"/>
    <w:rsid w:val="001C1931"/>
    <w:rsid w:val="001C2667"/>
    <w:rsid w:val="001C2B0F"/>
    <w:rsid w:val="001C2D50"/>
    <w:rsid w:val="001C2F9E"/>
    <w:rsid w:val="001C30D4"/>
    <w:rsid w:val="001C3B07"/>
    <w:rsid w:val="001C3BC9"/>
    <w:rsid w:val="001C3EFF"/>
    <w:rsid w:val="001C3F5A"/>
    <w:rsid w:val="001C47EC"/>
    <w:rsid w:val="001C4E54"/>
    <w:rsid w:val="001C4F2F"/>
    <w:rsid w:val="001C56F5"/>
    <w:rsid w:val="001C5722"/>
    <w:rsid w:val="001C5877"/>
    <w:rsid w:val="001C6EAE"/>
    <w:rsid w:val="001D038E"/>
    <w:rsid w:val="001D055A"/>
    <w:rsid w:val="001D085F"/>
    <w:rsid w:val="001D0B72"/>
    <w:rsid w:val="001D0C52"/>
    <w:rsid w:val="001D0DEA"/>
    <w:rsid w:val="001D10C9"/>
    <w:rsid w:val="001D1682"/>
    <w:rsid w:val="001D1868"/>
    <w:rsid w:val="001D1C15"/>
    <w:rsid w:val="001D21E5"/>
    <w:rsid w:val="001D2921"/>
    <w:rsid w:val="001D2CF2"/>
    <w:rsid w:val="001D2E94"/>
    <w:rsid w:val="001D357B"/>
    <w:rsid w:val="001D3840"/>
    <w:rsid w:val="001D38AF"/>
    <w:rsid w:val="001D3A51"/>
    <w:rsid w:val="001D3DCD"/>
    <w:rsid w:val="001D430B"/>
    <w:rsid w:val="001D44EE"/>
    <w:rsid w:val="001D4676"/>
    <w:rsid w:val="001D4C5C"/>
    <w:rsid w:val="001D4E5F"/>
    <w:rsid w:val="001D4ED5"/>
    <w:rsid w:val="001D5AEB"/>
    <w:rsid w:val="001D681B"/>
    <w:rsid w:val="001D6979"/>
    <w:rsid w:val="001D6B5E"/>
    <w:rsid w:val="001D6F5E"/>
    <w:rsid w:val="001D73EA"/>
    <w:rsid w:val="001D76A9"/>
    <w:rsid w:val="001D7965"/>
    <w:rsid w:val="001D7D2E"/>
    <w:rsid w:val="001D7D30"/>
    <w:rsid w:val="001D7E92"/>
    <w:rsid w:val="001E0196"/>
    <w:rsid w:val="001E02F7"/>
    <w:rsid w:val="001E042E"/>
    <w:rsid w:val="001E07FD"/>
    <w:rsid w:val="001E0862"/>
    <w:rsid w:val="001E0988"/>
    <w:rsid w:val="001E0A1E"/>
    <w:rsid w:val="001E0FBF"/>
    <w:rsid w:val="001E1121"/>
    <w:rsid w:val="001E1397"/>
    <w:rsid w:val="001E16E4"/>
    <w:rsid w:val="001E188F"/>
    <w:rsid w:val="001E19FA"/>
    <w:rsid w:val="001E1BD8"/>
    <w:rsid w:val="001E21E5"/>
    <w:rsid w:val="001E24F8"/>
    <w:rsid w:val="001E28BD"/>
    <w:rsid w:val="001E301E"/>
    <w:rsid w:val="001E37F0"/>
    <w:rsid w:val="001E38A7"/>
    <w:rsid w:val="001E40A3"/>
    <w:rsid w:val="001E4C1A"/>
    <w:rsid w:val="001E4EE3"/>
    <w:rsid w:val="001E55A0"/>
    <w:rsid w:val="001E57E1"/>
    <w:rsid w:val="001E58C4"/>
    <w:rsid w:val="001E58CE"/>
    <w:rsid w:val="001E5A05"/>
    <w:rsid w:val="001E5E29"/>
    <w:rsid w:val="001E612A"/>
    <w:rsid w:val="001E63E5"/>
    <w:rsid w:val="001E66EF"/>
    <w:rsid w:val="001E6813"/>
    <w:rsid w:val="001E69DD"/>
    <w:rsid w:val="001E7551"/>
    <w:rsid w:val="001E75E7"/>
    <w:rsid w:val="001F035D"/>
    <w:rsid w:val="001F043F"/>
    <w:rsid w:val="001F0B32"/>
    <w:rsid w:val="001F166D"/>
    <w:rsid w:val="001F1A63"/>
    <w:rsid w:val="001F1E5C"/>
    <w:rsid w:val="001F27E8"/>
    <w:rsid w:val="001F2891"/>
    <w:rsid w:val="001F3095"/>
    <w:rsid w:val="001F3350"/>
    <w:rsid w:val="001F3B93"/>
    <w:rsid w:val="001F44AF"/>
    <w:rsid w:val="001F4A91"/>
    <w:rsid w:val="001F4C0A"/>
    <w:rsid w:val="001F57C1"/>
    <w:rsid w:val="001F5918"/>
    <w:rsid w:val="001F62A4"/>
    <w:rsid w:val="001F683E"/>
    <w:rsid w:val="001F6B90"/>
    <w:rsid w:val="001F6BE1"/>
    <w:rsid w:val="001F6CD1"/>
    <w:rsid w:val="001F6F3B"/>
    <w:rsid w:val="001F7291"/>
    <w:rsid w:val="001F74AF"/>
    <w:rsid w:val="001F76F1"/>
    <w:rsid w:val="001F77BA"/>
    <w:rsid w:val="00200155"/>
    <w:rsid w:val="0020031C"/>
    <w:rsid w:val="0020038C"/>
    <w:rsid w:val="00200422"/>
    <w:rsid w:val="002004EE"/>
    <w:rsid w:val="00200796"/>
    <w:rsid w:val="00200BA6"/>
    <w:rsid w:val="00200CC6"/>
    <w:rsid w:val="0020104B"/>
    <w:rsid w:val="00201550"/>
    <w:rsid w:val="00201836"/>
    <w:rsid w:val="00201DF9"/>
    <w:rsid w:val="00201F46"/>
    <w:rsid w:val="00202B14"/>
    <w:rsid w:val="00202BC2"/>
    <w:rsid w:val="0020309D"/>
    <w:rsid w:val="00203732"/>
    <w:rsid w:val="00203B51"/>
    <w:rsid w:val="00204117"/>
    <w:rsid w:val="002041AC"/>
    <w:rsid w:val="00204278"/>
    <w:rsid w:val="00204E2B"/>
    <w:rsid w:val="0020559C"/>
    <w:rsid w:val="00206002"/>
    <w:rsid w:val="00206038"/>
    <w:rsid w:val="00206F4C"/>
    <w:rsid w:val="00207165"/>
    <w:rsid w:val="0020755C"/>
    <w:rsid w:val="00207900"/>
    <w:rsid w:val="002102DA"/>
    <w:rsid w:val="002107A9"/>
    <w:rsid w:val="002109ED"/>
    <w:rsid w:val="002110CB"/>
    <w:rsid w:val="002113DB"/>
    <w:rsid w:val="00211D4E"/>
    <w:rsid w:val="00211EE6"/>
    <w:rsid w:val="0021237B"/>
    <w:rsid w:val="002126BE"/>
    <w:rsid w:val="002127A4"/>
    <w:rsid w:val="00212E2B"/>
    <w:rsid w:val="00213C8E"/>
    <w:rsid w:val="00213C8F"/>
    <w:rsid w:val="00213D68"/>
    <w:rsid w:val="0021463C"/>
    <w:rsid w:val="002146B3"/>
    <w:rsid w:val="00215092"/>
    <w:rsid w:val="00215744"/>
    <w:rsid w:val="00215789"/>
    <w:rsid w:val="00215DB0"/>
    <w:rsid w:val="0021618A"/>
    <w:rsid w:val="0021661B"/>
    <w:rsid w:val="00216BD6"/>
    <w:rsid w:val="00216C02"/>
    <w:rsid w:val="00217163"/>
    <w:rsid w:val="00217502"/>
    <w:rsid w:val="00217553"/>
    <w:rsid w:val="002177E2"/>
    <w:rsid w:val="002204F9"/>
    <w:rsid w:val="002209EB"/>
    <w:rsid w:val="00220A2E"/>
    <w:rsid w:val="00220FB7"/>
    <w:rsid w:val="00221547"/>
    <w:rsid w:val="00221889"/>
    <w:rsid w:val="002221B6"/>
    <w:rsid w:val="0022286A"/>
    <w:rsid w:val="002228D1"/>
    <w:rsid w:val="00222907"/>
    <w:rsid w:val="0022299D"/>
    <w:rsid w:val="00222B0B"/>
    <w:rsid w:val="00222C60"/>
    <w:rsid w:val="00222CCB"/>
    <w:rsid w:val="00222FF1"/>
    <w:rsid w:val="002230A3"/>
    <w:rsid w:val="002234D9"/>
    <w:rsid w:val="00223D33"/>
    <w:rsid w:val="0022416D"/>
    <w:rsid w:val="00224274"/>
    <w:rsid w:val="002246FB"/>
    <w:rsid w:val="00224C51"/>
    <w:rsid w:val="00225961"/>
    <w:rsid w:val="002266B7"/>
    <w:rsid w:val="00226B99"/>
    <w:rsid w:val="00226FB0"/>
    <w:rsid w:val="00227888"/>
    <w:rsid w:val="00227B70"/>
    <w:rsid w:val="00227D69"/>
    <w:rsid w:val="00230AF7"/>
    <w:rsid w:val="00230B52"/>
    <w:rsid w:val="00230E96"/>
    <w:rsid w:val="00231025"/>
    <w:rsid w:val="00231524"/>
    <w:rsid w:val="00231573"/>
    <w:rsid w:val="0023157E"/>
    <w:rsid w:val="0023182F"/>
    <w:rsid w:val="0023234F"/>
    <w:rsid w:val="00232F01"/>
    <w:rsid w:val="00233019"/>
    <w:rsid w:val="0023312E"/>
    <w:rsid w:val="00233610"/>
    <w:rsid w:val="002339E5"/>
    <w:rsid w:val="00233CDC"/>
    <w:rsid w:val="00233E6C"/>
    <w:rsid w:val="0023465B"/>
    <w:rsid w:val="0023487B"/>
    <w:rsid w:val="00234C70"/>
    <w:rsid w:val="00234D06"/>
    <w:rsid w:val="002355C6"/>
    <w:rsid w:val="00235614"/>
    <w:rsid w:val="0023568A"/>
    <w:rsid w:val="0023599C"/>
    <w:rsid w:val="00235A22"/>
    <w:rsid w:val="00235C08"/>
    <w:rsid w:val="00235C21"/>
    <w:rsid w:val="00235C3A"/>
    <w:rsid w:val="0023696E"/>
    <w:rsid w:val="00236A20"/>
    <w:rsid w:val="0023740D"/>
    <w:rsid w:val="00237649"/>
    <w:rsid w:val="002377DF"/>
    <w:rsid w:val="00240001"/>
    <w:rsid w:val="00240194"/>
    <w:rsid w:val="002404C6"/>
    <w:rsid w:val="00240F01"/>
    <w:rsid w:val="002415E9"/>
    <w:rsid w:val="00241DAB"/>
    <w:rsid w:val="002420DB"/>
    <w:rsid w:val="00242327"/>
    <w:rsid w:val="0024289B"/>
    <w:rsid w:val="00242B82"/>
    <w:rsid w:val="00242F9A"/>
    <w:rsid w:val="0024328A"/>
    <w:rsid w:val="00243605"/>
    <w:rsid w:val="00243B40"/>
    <w:rsid w:val="00243BD6"/>
    <w:rsid w:val="00243C20"/>
    <w:rsid w:val="00243CF9"/>
    <w:rsid w:val="00243E6C"/>
    <w:rsid w:val="0024440F"/>
    <w:rsid w:val="00244C19"/>
    <w:rsid w:val="00245189"/>
    <w:rsid w:val="002451C0"/>
    <w:rsid w:val="00245D70"/>
    <w:rsid w:val="00246CE6"/>
    <w:rsid w:val="002470CB"/>
    <w:rsid w:val="0024722B"/>
    <w:rsid w:val="0024775F"/>
    <w:rsid w:val="00247C01"/>
    <w:rsid w:val="00247F7A"/>
    <w:rsid w:val="002500A7"/>
    <w:rsid w:val="002502AE"/>
    <w:rsid w:val="0025099B"/>
    <w:rsid w:val="00250BCD"/>
    <w:rsid w:val="00250DBD"/>
    <w:rsid w:val="002511E1"/>
    <w:rsid w:val="00251815"/>
    <w:rsid w:val="002519A7"/>
    <w:rsid w:val="002530FD"/>
    <w:rsid w:val="002531A7"/>
    <w:rsid w:val="002531C3"/>
    <w:rsid w:val="002533DA"/>
    <w:rsid w:val="002537FE"/>
    <w:rsid w:val="002539AA"/>
    <w:rsid w:val="00253AD9"/>
    <w:rsid w:val="00253D69"/>
    <w:rsid w:val="00253DFF"/>
    <w:rsid w:val="002543FA"/>
    <w:rsid w:val="00254745"/>
    <w:rsid w:val="00254989"/>
    <w:rsid w:val="00254C94"/>
    <w:rsid w:val="00254E18"/>
    <w:rsid w:val="0025501D"/>
    <w:rsid w:val="00255773"/>
    <w:rsid w:val="002557F8"/>
    <w:rsid w:val="00255816"/>
    <w:rsid w:val="00255AFC"/>
    <w:rsid w:val="00255BC7"/>
    <w:rsid w:val="0025681E"/>
    <w:rsid w:val="002569DA"/>
    <w:rsid w:val="00256B0F"/>
    <w:rsid w:val="00256EA5"/>
    <w:rsid w:val="00256FCC"/>
    <w:rsid w:val="002572A9"/>
    <w:rsid w:val="0025757E"/>
    <w:rsid w:val="00257633"/>
    <w:rsid w:val="0026033D"/>
    <w:rsid w:val="00260F38"/>
    <w:rsid w:val="0026103C"/>
    <w:rsid w:val="002615A0"/>
    <w:rsid w:val="002618FD"/>
    <w:rsid w:val="00261D1D"/>
    <w:rsid w:val="002623B8"/>
    <w:rsid w:val="002629E0"/>
    <w:rsid w:val="00262DB3"/>
    <w:rsid w:val="00263341"/>
    <w:rsid w:val="00263913"/>
    <w:rsid w:val="00263979"/>
    <w:rsid w:val="002643B9"/>
    <w:rsid w:val="00264AE3"/>
    <w:rsid w:val="00264D98"/>
    <w:rsid w:val="002650E9"/>
    <w:rsid w:val="002652B6"/>
    <w:rsid w:val="00265518"/>
    <w:rsid w:val="00265EFB"/>
    <w:rsid w:val="0026619A"/>
    <w:rsid w:val="00266442"/>
    <w:rsid w:val="002665B6"/>
    <w:rsid w:val="00266EEE"/>
    <w:rsid w:val="00270836"/>
    <w:rsid w:val="00270CB5"/>
    <w:rsid w:val="00270D7E"/>
    <w:rsid w:val="00271399"/>
    <w:rsid w:val="0027172E"/>
    <w:rsid w:val="0027182A"/>
    <w:rsid w:val="002718F7"/>
    <w:rsid w:val="00271D61"/>
    <w:rsid w:val="002726A3"/>
    <w:rsid w:val="002729C3"/>
    <w:rsid w:val="00272EA7"/>
    <w:rsid w:val="00273517"/>
    <w:rsid w:val="002738B4"/>
    <w:rsid w:val="00274176"/>
    <w:rsid w:val="0027422C"/>
    <w:rsid w:val="002742AC"/>
    <w:rsid w:val="00274353"/>
    <w:rsid w:val="0027467B"/>
    <w:rsid w:val="002756C9"/>
    <w:rsid w:val="002756F7"/>
    <w:rsid w:val="002759D6"/>
    <w:rsid w:val="00275E88"/>
    <w:rsid w:val="00276192"/>
    <w:rsid w:val="002761E6"/>
    <w:rsid w:val="00276771"/>
    <w:rsid w:val="002768FE"/>
    <w:rsid w:val="00276E16"/>
    <w:rsid w:val="00276E49"/>
    <w:rsid w:val="00276EB7"/>
    <w:rsid w:val="00277A04"/>
    <w:rsid w:val="0028013A"/>
    <w:rsid w:val="0028024E"/>
    <w:rsid w:val="00280384"/>
    <w:rsid w:val="00280527"/>
    <w:rsid w:val="0028080B"/>
    <w:rsid w:val="00280B83"/>
    <w:rsid w:val="00280EEF"/>
    <w:rsid w:val="00280F42"/>
    <w:rsid w:val="002810A8"/>
    <w:rsid w:val="00281223"/>
    <w:rsid w:val="00281422"/>
    <w:rsid w:val="002818CC"/>
    <w:rsid w:val="002818DB"/>
    <w:rsid w:val="00281C4F"/>
    <w:rsid w:val="0028203C"/>
    <w:rsid w:val="002820FF"/>
    <w:rsid w:val="0028255D"/>
    <w:rsid w:val="002825F3"/>
    <w:rsid w:val="00282CB1"/>
    <w:rsid w:val="002830C7"/>
    <w:rsid w:val="0028370C"/>
    <w:rsid w:val="002838DF"/>
    <w:rsid w:val="00283949"/>
    <w:rsid w:val="00283B5A"/>
    <w:rsid w:val="002844EC"/>
    <w:rsid w:val="0028473E"/>
    <w:rsid w:val="0028565A"/>
    <w:rsid w:val="002856AB"/>
    <w:rsid w:val="00285A92"/>
    <w:rsid w:val="00285B58"/>
    <w:rsid w:val="00285F4C"/>
    <w:rsid w:val="0028607E"/>
    <w:rsid w:val="00286E24"/>
    <w:rsid w:val="00286FC5"/>
    <w:rsid w:val="002870AC"/>
    <w:rsid w:val="00287189"/>
    <w:rsid w:val="0028765D"/>
    <w:rsid w:val="00287A88"/>
    <w:rsid w:val="00287D2F"/>
    <w:rsid w:val="002905D7"/>
    <w:rsid w:val="002908DA"/>
    <w:rsid w:val="00290E84"/>
    <w:rsid w:val="0029127F"/>
    <w:rsid w:val="0029136C"/>
    <w:rsid w:val="002913C3"/>
    <w:rsid w:val="002916C4"/>
    <w:rsid w:val="00291867"/>
    <w:rsid w:val="002918A3"/>
    <w:rsid w:val="0029192B"/>
    <w:rsid w:val="00291EEB"/>
    <w:rsid w:val="0029203C"/>
    <w:rsid w:val="00292103"/>
    <w:rsid w:val="002925C9"/>
    <w:rsid w:val="002926C4"/>
    <w:rsid w:val="00292C17"/>
    <w:rsid w:val="0029302B"/>
    <w:rsid w:val="002932F9"/>
    <w:rsid w:val="00293931"/>
    <w:rsid w:val="002945D7"/>
    <w:rsid w:val="002945F3"/>
    <w:rsid w:val="00294815"/>
    <w:rsid w:val="00294AB5"/>
    <w:rsid w:val="00294D1B"/>
    <w:rsid w:val="0029511E"/>
    <w:rsid w:val="00295B05"/>
    <w:rsid w:val="00295BCE"/>
    <w:rsid w:val="00295C09"/>
    <w:rsid w:val="00295CCD"/>
    <w:rsid w:val="00295DE8"/>
    <w:rsid w:val="002960FB"/>
    <w:rsid w:val="00296193"/>
    <w:rsid w:val="00296269"/>
    <w:rsid w:val="0029647B"/>
    <w:rsid w:val="00297D05"/>
    <w:rsid w:val="002A071F"/>
    <w:rsid w:val="002A0775"/>
    <w:rsid w:val="002A1AD4"/>
    <w:rsid w:val="002A213B"/>
    <w:rsid w:val="002A2455"/>
    <w:rsid w:val="002A27B8"/>
    <w:rsid w:val="002A2A9B"/>
    <w:rsid w:val="002A3018"/>
    <w:rsid w:val="002A30A3"/>
    <w:rsid w:val="002A32D3"/>
    <w:rsid w:val="002A33AC"/>
    <w:rsid w:val="002A33CB"/>
    <w:rsid w:val="002A35EF"/>
    <w:rsid w:val="002A364B"/>
    <w:rsid w:val="002A36D2"/>
    <w:rsid w:val="002A3E0E"/>
    <w:rsid w:val="002A4008"/>
    <w:rsid w:val="002A46D1"/>
    <w:rsid w:val="002A51D5"/>
    <w:rsid w:val="002A5822"/>
    <w:rsid w:val="002A597B"/>
    <w:rsid w:val="002A5FD9"/>
    <w:rsid w:val="002A6047"/>
    <w:rsid w:val="002A6474"/>
    <w:rsid w:val="002A6645"/>
    <w:rsid w:val="002A7B79"/>
    <w:rsid w:val="002A7C79"/>
    <w:rsid w:val="002A7E75"/>
    <w:rsid w:val="002A7FD4"/>
    <w:rsid w:val="002B00BE"/>
    <w:rsid w:val="002B0CAA"/>
    <w:rsid w:val="002B0CE0"/>
    <w:rsid w:val="002B0F1F"/>
    <w:rsid w:val="002B0FB7"/>
    <w:rsid w:val="002B13D7"/>
    <w:rsid w:val="002B16F5"/>
    <w:rsid w:val="002B1907"/>
    <w:rsid w:val="002B199A"/>
    <w:rsid w:val="002B21AD"/>
    <w:rsid w:val="002B2261"/>
    <w:rsid w:val="002B28BE"/>
    <w:rsid w:val="002B291C"/>
    <w:rsid w:val="002B29BF"/>
    <w:rsid w:val="002B2B99"/>
    <w:rsid w:val="002B2C7F"/>
    <w:rsid w:val="002B35A5"/>
    <w:rsid w:val="002B38D0"/>
    <w:rsid w:val="002B3A62"/>
    <w:rsid w:val="002B3B45"/>
    <w:rsid w:val="002B3C89"/>
    <w:rsid w:val="002B3EC6"/>
    <w:rsid w:val="002B401C"/>
    <w:rsid w:val="002B475E"/>
    <w:rsid w:val="002B52BB"/>
    <w:rsid w:val="002B5A97"/>
    <w:rsid w:val="002B6448"/>
    <w:rsid w:val="002B6531"/>
    <w:rsid w:val="002B6903"/>
    <w:rsid w:val="002B6B8B"/>
    <w:rsid w:val="002B6FB8"/>
    <w:rsid w:val="002B7990"/>
    <w:rsid w:val="002B7EAC"/>
    <w:rsid w:val="002C02CB"/>
    <w:rsid w:val="002C0889"/>
    <w:rsid w:val="002C0B5B"/>
    <w:rsid w:val="002C0E9C"/>
    <w:rsid w:val="002C0FE7"/>
    <w:rsid w:val="002C11F3"/>
    <w:rsid w:val="002C13E6"/>
    <w:rsid w:val="002C1533"/>
    <w:rsid w:val="002C1553"/>
    <w:rsid w:val="002C15FE"/>
    <w:rsid w:val="002C1C6D"/>
    <w:rsid w:val="002C1CE7"/>
    <w:rsid w:val="002C1F3E"/>
    <w:rsid w:val="002C20A2"/>
    <w:rsid w:val="002C239A"/>
    <w:rsid w:val="002C2A0C"/>
    <w:rsid w:val="002C3196"/>
    <w:rsid w:val="002C36F8"/>
    <w:rsid w:val="002C3967"/>
    <w:rsid w:val="002C45C2"/>
    <w:rsid w:val="002C4B0A"/>
    <w:rsid w:val="002C4CEC"/>
    <w:rsid w:val="002C4D26"/>
    <w:rsid w:val="002C4E50"/>
    <w:rsid w:val="002C4F5A"/>
    <w:rsid w:val="002C562D"/>
    <w:rsid w:val="002C5729"/>
    <w:rsid w:val="002C5761"/>
    <w:rsid w:val="002C5E98"/>
    <w:rsid w:val="002C5F4A"/>
    <w:rsid w:val="002C6024"/>
    <w:rsid w:val="002C6613"/>
    <w:rsid w:val="002C7367"/>
    <w:rsid w:val="002D0379"/>
    <w:rsid w:val="002D0B0E"/>
    <w:rsid w:val="002D0B93"/>
    <w:rsid w:val="002D0D87"/>
    <w:rsid w:val="002D0F1D"/>
    <w:rsid w:val="002D112C"/>
    <w:rsid w:val="002D160D"/>
    <w:rsid w:val="002D1C12"/>
    <w:rsid w:val="002D2038"/>
    <w:rsid w:val="002D256F"/>
    <w:rsid w:val="002D2C9A"/>
    <w:rsid w:val="002D2FA2"/>
    <w:rsid w:val="002D342E"/>
    <w:rsid w:val="002D380D"/>
    <w:rsid w:val="002D38B2"/>
    <w:rsid w:val="002D3B16"/>
    <w:rsid w:val="002D3F43"/>
    <w:rsid w:val="002D4065"/>
    <w:rsid w:val="002D41FA"/>
    <w:rsid w:val="002D4F26"/>
    <w:rsid w:val="002D56D2"/>
    <w:rsid w:val="002D5A57"/>
    <w:rsid w:val="002D5A84"/>
    <w:rsid w:val="002D5E37"/>
    <w:rsid w:val="002D612E"/>
    <w:rsid w:val="002D6B61"/>
    <w:rsid w:val="002D6BDF"/>
    <w:rsid w:val="002D6E3E"/>
    <w:rsid w:val="002E029C"/>
    <w:rsid w:val="002E09CB"/>
    <w:rsid w:val="002E0B04"/>
    <w:rsid w:val="002E162F"/>
    <w:rsid w:val="002E1F8E"/>
    <w:rsid w:val="002E22FD"/>
    <w:rsid w:val="002E2F1D"/>
    <w:rsid w:val="002E3A1D"/>
    <w:rsid w:val="002E3C96"/>
    <w:rsid w:val="002E461B"/>
    <w:rsid w:val="002E4841"/>
    <w:rsid w:val="002E5B66"/>
    <w:rsid w:val="002E5D14"/>
    <w:rsid w:val="002E6213"/>
    <w:rsid w:val="002E6A37"/>
    <w:rsid w:val="002E6FA2"/>
    <w:rsid w:val="002E722D"/>
    <w:rsid w:val="002E73A8"/>
    <w:rsid w:val="002E75F4"/>
    <w:rsid w:val="002F0535"/>
    <w:rsid w:val="002F05DB"/>
    <w:rsid w:val="002F0668"/>
    <w:rsid w:val="002F0BCC"/>
    <w:rsid w:val="002F1BFE"/>
    <w:rsid w:val="002F1C7D"/>
    <w:rsid w:val="002F1D85"/>
    <w:rsid w:val="002F1ED2"/>
    <w:rsid w:val="002F27F6"/>
    <w:rsid w:val="002F3A59"/>
    <w:rsid w:val="002F403F"/>
    <w:rsid w:val="002F437D"/>
    <w:rsid w:val="002F48C6"/>
    <w:rsid w:val="002F4BC2"/>
    <w:rsid w:val="002F5025"/>
    <w:rsid w:val="002F526B"/>
    <w:rsid w:val="002F54B9"/>
    <w:rsid w:val="002F54F2"/>
    <w:rsid w:val="002F587F"/>
    <w:rsid w:val="002F5E1E"/>
    <w:rsid w:val="002F60F3"/>
    <w:rsid w:val="002F6841"/>
    <w:rsid w:val="002F6D8B"/>
    <w:rsid w:val="002F6E73"/>
    <w:rsid w:val="002F76E4"/>
    <w:rsid w:val="002F7BA0"/>
    <w:rsid w:val="002F7DA7"/>
    <w:rsid w:val="002F7F30"/>
    <w:rsid w:val="003009C2"/>
    <w:rsid w:val="00300B38"/>
    <w:rsid w:val="00301230"/>
    <w:rsid w:val="00301399"/>
    <w:rsid w:val="00301550"/>
    <w:rsid w:val="00301996"/>
    <w:rsid w:val="0030246F"/>
    <w:rsid w:val="00302572"/>
    <w:rsid w:val="003029FF"/>
    <w:rsid w:val="00303425"/>
    <w:rsid w:val="00303518"/>
    <w:rsid w:val="0030394E"/>
    <w:rsid w:val="0030396B"/>
    <w:rsid w:val="00303A4F"/>
    <w:rsid w:val="00303C56"/>
    <w:rsid w:val="003043F5"/>
    <w:rsid w:val="0030490E"/>
    <w:rsid w:val="00305181"/>
    <w:rsid w:val="00305ED3"/>
    <w:rsid w:val="003062DD"/>
    <w:rsid w:val="00306E52"/>
    <w:rsid w:val="0030753D"/>
    <w:rsid w:val="00307825"/>
    <w:rsid w:val="00307A8F"/>
    <w:rsid w:val="00307DC8"/>
    <w:rsid w:val="00307E4A"/>
    <w:rsid w:val="0031026A"/>
    <w:rsid w:val="00310C9C"/>
    <w:rsid w:val="00310D90"/>
    <w:rsid w:val="0031104A"/>
    <w:rsid w:val="0031122B"/>
    <w:rsid w:val="00311B1C"/>
    <w:rsid w:val="00311C0A"/>
    <w:rsid w:val="00311E6A"/>
    <w:rsid w:val="003125DB"/>
    <w:rsid w:val="00312894"/>
    <w:rsid w:val="003131E3"/>
    <w:rsid w:val="00313E5E"/>
    <w:rsid w:val="0031467C"/>
    <w:rsid w:val="0031497D"/>
    <w:rsid w:val="00314C62"/>
    <w:rsid w:val="00314CA1"/>
    <w:rsid w:val="00314DA5"/>
    <w:rsid w:val="0031587B"/>
    <w:rsid w:val="003179D8"/>
    <w:rsid w:val="00317BDA"/>
    <w:rsid w:val="00320645"/>
    <w:rsid w:val="0032095C"/>
    <w:rsid w:val="00320BAE"/>
    <w:rsid w:val="00320E18"/>
    <w:rsid w:val="003210C5"/>
    <w:rsid w:val="00321192"/>
    <w:rsid w:val="003212F8"/>
    <w:rsid w:val="00321656"/>
    <w:rsid w:val="00321BC1"/>
    <w:rsid w:val="00321BEE"/>
    <w:rsid w:val="00322170"/>
    <w:rsid w:val="003221D7"/>
    <w:rsid w:val="00322636"/>
    <w:rsid w:val="00322A5D"/>
    <w:rsid w:val="00322DE9"/>
    <w:rsid w:val="00322E15"/>
    <w:rsid w:val="00323442"/>
    <w:rsid w:val="00323824"/>
    <w:rsid w:val="00323831"/>
    <w:rsid w:val="0032385C"/>
    <w:rsid w:val="00323C51"/>
    <w:rsid w:val="00323DC7"/>
    <w:rsid w:val="00324289"/>
    <w:rsid w:val="0032439F"/>
    <w:rsid w:val="00324B56"/>
    <w:rsid w:val="003252EC"/>
    <w:rsid w:val="003257D2"/>
    <w:rsid w:val="003259DA"/>
    <w:rsid w:val="00325B2E"/>
    <w:rsid w:val="00325EEA"/>
    <w:rsid w:val="003262E7"/>
    <w:rsid w:val="00326317"/>
    <w:rsid w:val="00326356"/>
    <w:rsid w:val="00326752"/>
    <w:rsid w:val="00326C12"/>
    <w:rsid w:val="00326C8B"/>
    <w:rsid w:val="00326D90"/>
    <w:rsid w:val="00327063"/>
    <w:rsid w:val="00327116"/>
    <w:rsid w:val="00327354"/>
    <w:rsid w:val="00327804"/>
    <w:rsid w:val="00330697"/>
    <w:rsid w:val="003306BA"/>
    <w:rsid w:val="0033090D"/>
    <w:rsid w:val="00330BB2"/>
    <w:rsid w:val="003313FA"/>
    <w:rsid w:val="003318D8"/>
    <w:rsid w:val="00331AEF"/>
    <w:rsid w:val="00332180"/>
    <w:rsid w:val="00332416"/>
    <w:rsid w:val="003326E4"/>
    <w:rsid w:val="00332970"/>
    <w:rsid w:val="00332A35"/>
    <w:rsid w:val="00332A57"/>
    <w:rsid w:val="00332CFF"/>
    <w:rsid w:val="00332D4E"/>
    <w:rsid w:val="003331C8"/>
    <w:rsid w:val="003331D4"/>
    <w:rsid w:val="00333949"/>
    <w:rsid w:val="003339BC"/>
    <w:rsid w:val="00334024"/>
    <w:rsid w:val="003340BE"/>
    <w:rsid w:val="00334186"/>
    <w:rsid w:val="003346B0"/>
    <w:rsid w:val="00334C04"/>
    <w:rsid w:val="00334C68"/>
    <w:rsid w:val="00335F72"/>
    <w:rsid w:val="0033605D"/>
    <w:rsid w:val="003361BE"/>
    <w:rsid w:val="00336577"/>
    <w:rsid w:val="003366A2"/>
    <w:rsid w:val="00336C31"/>
    <w:rsid w:val="00337798"/>
    <w:rsid w:val="00337B31"/>
    <w:rsid w:val="00337ED8"/>
    <w:rsid w:val="00340B0A"/>
    <w:rsid w:val="00340B38"/>
    <w:rsid w:val="00340F73"/>
    <w:rsid w:val="00341C2B"/>
    <w:rsid w:val="00341D49"/>
    <w:rsid w:val="00341E57"/>
    <w:rsid w:val="00341F69"/>
    <w:rsid w:val="00341FDF"/>
    <w:rsid w:val="00342262"/>
    <w:rsid w:val="003422C8"/>
    <w:rsid w:val="0034252C"/>
    <w:rsid w:val="00342784"/>
    <w:rsid w:val="003428AD"/>
    <w:rsid w:val="0034384B"/>
    <w:rsid w:val="00343D5D"/>
    <w:rsid w:val="00344067"/>
    <w:rsid w:val="003442E7"/>
    <w:rsid w:val="003445D8"/>
    <w:rsid w:val="00344B85"/>
    <w:rsid w:val="00345724"/>
    <w:rsid w:val="00345D4C"/>
    <w:rsid w:val="00346078"/>
    <w:rsid w:val="00346A99"/>
    <w:rsid w:val="00346C61"/>
    <w:rsid w:val="00346F3D"/>
    <w:rsid w:val="00347180"/>
    <w:rsid w:val="003477E3"/>
    <w:rsid w:val="00347D2D"/>
    <w:rsid w:val="00350563"/>
    <w:rsid w:val="003508E0"/>
    <w:rsid w:val="003512DC"/>
    <w:rsid w:val="00351F49"/>
    <w:rsid w:val="00352398"/>
    <w:rsid w:val="00352794"/>
    <w:rsid w:val="003537CD"/>
    <w:rsid w:val="00353DB7"/>
    <w:rsid w:val="003542B1"/>
    <w:rsid w:val="003543BE"/>
    <w:rsid w:val="00354CDD"/>
    <w:rsid w:val="00355557"/>
    <w:rsid w:val="00355AA4"/>
    <w:rsid w:val="00355C8B"/>
    <w:rsid w:val="003567E4"/>
    <w:rsid w:val="00356E8D"/>
    <w:rsid w:val="00360420"/>
    <w:rsid w:val="00360533"/>
    <w:rsid w:val="003606C3"/>
    <w:rsid w:val="00360925"/>
    <w:rsid w:val="0036107C"/>
    <w:rsid w:val="0036121B"/>
    <w:rsid w:val="00361789"/>
    <w:rsid w:val="00361AC5"/>
    <w:rsid w:val="00361C58"/>
    <w:rsid w:val="00361F31"/>
    <w:rsid w:val="003623CE"/>
    <w:rsid w:val="00362BD0"/>
    <w:rsid w:val="00362F23"/>
    <w:rsid w:val="00363A07"/>
    <w:rsid w:val="00364044"/>
    <w:rsid w:val="003640C0"/>
    <w:rsid w:val="00364E9E"/>
    <w:rsid w:val="003650C9"/>
    <w:rsid w:val="00365587"/>
    <w:rsid w:val="0036577D"/>
    <w:rsid w:val="00365964"/>
    <w:rsid w:val="003659BD"/>
    <w:rsid w:val="00367159"/>
    <w:rsid w:val="00367390"/>
    <w:rsid w:val="00367483"/>
    <w:rsid w:val="00367A21"/>
    <w:rsid w:val="00370446"/>
    <w:rsid w:val="00370A13"/>
    <w:rsid w:val="00370BF0"/>
    <w:rsid w:val="00370CD9"/>
    <w:rsid w:val="0037109F"/>
    <w:rsid w:val="0037134F"/>
    <w:rsid w:val="00371536"/>
    <w:rsid w:val="00371605"/>
    <w:rsid w:val="00371656"/>
    <w:rsid w:val="00371939"/>
    <w:rsid w:val="00371D82"/>
    <w:rsid w:val="003722FC"/>
    <w:rsid w:val="003728A2"/>
    <w:rsid w:val="00372F96"/>
    <w:rsid w:val="00373111"/>
    <w:rsid w:val="00373947"/>
    <w:rsid w:val="00374E7D"/>
    <w:rsid w:val="00375533"/>
    <w:rsid w:val="00375BF9"/>
    <w:rsid w:val="00375E49"/>
    <w:rsid w:val="0037633F"/>
    <w:rsid w:val="003765A0"/>
    <w:rsid w:val="00377373"/>
    <w:rsid w:val="00377F0A"/>
    <w:rsid w:val="0038017F"/>
    <w:rsid w:val="0038050F"/>
    <w:rsid w:val="00380EEE"/>
    <w:rsid w:val="00382ED6"/>
    <w:rsid w:val="00382F88"/>
    <w:rsid w:val="003836AE"/>
    <w:rsid w:val="00384456"/>
    <w:rsid w:val="003848AD"/>
    <w:rsid w:val="00384A2C"/>
    <w:rsid w:val="00384AF5"/>
    <w:rsid w:val="00384DE1"/>
    <w:rsid w:val="00384EB2"/>
    <w:rsid w:val="00385CB3"/>
    <w:rsid w:val="003860C0"/>
    <w:rsid w:val="0038638B"/>
    <w:rsid w:val="00387533"/>
    <w:rsid w:val="00387596"/>
    <w:rsid w:val="00387A44"/>
    <w:rsid w:val="00387FCE"/>
    <w:rsid w:val="00390926"/>
    <w:rsid w:val="0039102F"/>
    <w:rsid w:val="0039173B"/>
    <w:rsid w:val="00391807"/>
    <w:rsid w:val="00391C45"/>
    <w:rsid w:val="00391E58"/>
    <w:rsid w:val="003924E6"/>
    <w:rsid w:val="00392854"/>
    <w:rsid w:val="00392967"/>
    <w:rsid w:val="00392AB2"/>
    <w:rsid w:val="00392DC6"/>
    <w:rsid w:val="00392FC5"/>
    <w:rsid w:val="003935A2"/>
    <w:rsid w:val="00393613"/>
    <w:rsid w:val="003936A4"/>
    <w:rsid w:val="0039383F"/>
    <w:rsid w:val="00394054"/>
    <w:rsid w:val="0039434A"/>
    <w:rsid w:val="00394408"/>
    <w:rsid w:val="00394707"/>
    <w:rsid w:val="0039512D"/>
    <w:rsid w:val="0039570A"/>
    <w:rsid w:val="00395B41"/>
    <w:rsid w:val="00395F44"/>
    <w:rsid w:val="003960D1"/>
    <w:rsid w:val="00396167"/>
    <w:rsid w:val="0039715E"/>
    <w:rsid w:val="00397227"/>
    <w:rsid w:val="003973B0"/>
    <w:rsid w:val="0039777B"/>
    <w:rsid w:val="003A0020"/>
    <w:rsid w:val="003A0315"/>
    <w:rsid w:val="003A0774"/>
    <w:rsid w:val="003A13BA"/>
    <w:rsid w:val="003A2013"/>
    <w:rsid w:val="003A251F"/>
    <w:rsid w:val="003A2676"/>
    <w:rsid w:val="003A29EB"/>
    <w:rsid w:val="003A2BE3"/>
    <w:rsid w:val="003A2CB5"/>
    <w:rsid w:val="003A3604"/>
    <w:rsid w:val="003A3BCA"/>
    <w:rsid w:val="003A40BF"/>
    <w:rsid w:val="003A42C4"/>
    <w:rsid w:val="003A444A"/>
    <w:rsid w:val="003A4D53"/>
    <w:rsid w:val="003A4F7E"/>
    <w:rsid w:val="003A5138"/>
    <w:rsid w:val="003A543E"/>
    <w:rsid w:val="003A551C"/>
    <w:rsid w:val="003A59B3"/>
    <w:rsid w:val="003A5BBF"/>
    <w:rsid w:val="003A5E5E"/>
    <w:rsid w:val="003A6256"/>
    <w:rsid w:val="003A6258"/>
    <w:rsid w:val="003A661D"/>
    <w:rsid w:val="003A665B"/>
    <w:rsid w:val="003A6DB4"/>
    <w:rsid w:val="003A7039"/>
    <w:rsid w:val="003A7298"/>
    <w:rsid w:val="003A75F0"/>
    <w:rsid w:val="003A7A3B"/>
    <w:rsid w:val="003A7D2B"/>
    <w:rsid w:val="003B0433"/>
    <w:rsid w:val="003B07AA"/>
    <w:rsid w:val="003B0CB8"/>
    <w:rsid w:val="003B13ED"/>
    <w:rsid w:val="003B17E4"/>
    <w:rsid w:val="003B1E90"/>
    <w:rsid w:val="003B1FC4"/>
    <w:rsid w:val="003B219B"/>
    <w:rsid w:val="003B2261"/>
    <w:rsid w:val="003B2CED"/>
    <w:rsid w:val="003B30FA"/>
    <w:rsid w:val="003B377D"/>
    <w:rsid w:val="003B3B21"/>
    <w:rsid w:val="003B3F67"/>
    <w:rsid w:val="003B44B6"/>
    <w:rsid w:val="003B44ED"/>
    <w:rsid w:val="003B4686"/>
    <w:rsid w:val="003B48AF"/>
    <w:rsid w:val="003B531A"/>
    <w:rsid w:val="003B54E5"/>
    <w:rsid w:val="003B5D0B"/>
    <w:rsid w:val="003B6A2F"/>
    <w:rsid w:val="003B7739"/>
    <w:rsid w:val="003B7CBE"/>
    <w:rsid w:val="003C0179"/>
    <w:rsid w:val="003C02D6"/>
    <w:rsid w:val="003C0375"/>
    <w:rsid w:val="003C0422"/>
    <w:rsid w:val="003C0DE0"/>
    <w:rsid w:val="003C0EEF"/>
    <w:rsid w:val="003C1014"/>
    <w:rsid w:val="003C12A8"/>
    <w:rsid w:val="003C14AF"/>
    <w:rsid w:val="003C196E"/>
    <w:rsid w:val="003C1D12"/>
    <w:rsid w:val="003C2122"/>
    <w:rsid w:val="003C2781"/>
    <w:rsid w:val="003C2EBA"/>
    <w:rsid w:val="003C3184"/>
    <w:rsid w:val="003C39CD"/>
    <w:rsid w:val="003C3E8D"/>
    <w:rsid w:val="003C3F35"/>
    <w:rsid w:val="003C41F4"/>
    <w:rsid w:val="003C4BA5"/>
    <w:rsid w:val="003C515E"/>
    <w:rsid w:val="003C5295"/>
    <w:rsid w:val="003C5A1F"/>
    <w:rsid w:val="003C5C49"/>
    <w:rsid w:val="003C637D"/>
    <w:rsid w:val="003C6600"/>
    <w:rsid w:val="003C6AEE"/>
    <w:rsid w:val="003C6FAD"/>
    <w:rsid w:val="003C72C5"/>
    <w:rsid w:val="003C758A"/>
    <w:rsid w:val="003C7785"/>
    <w:rsid w:val="003D01CC"/>
    <w:rsid w:val="003D0478"/>
    <w:rsid w:val="003D07BA"/>
    <w:rsid w:val="003D09EC"/>
    <w:rsid w:val="003D0F8F"/>
    <w:rsid w:val="003D183B"/>
    <w:rsid w:val="003D1A7C"/>
    <w:rsid w:val="003D1A80"/>
    <w:rsid w:val="003D1C5A"/>
    <w:rsid w:val="003D1D74"/>
    <w:rsid w:val="003D2029"/>
    <w:rsid w:val="003D2132"/>
    <w:rsid w:val="003D22E6"/>
    <w:rsid w:val="003D351F"/>
    <w:rsid w:val="003D35F8"/>
    <w:rsid w:val="003D3624"/>
    <w:rsid w:val="003D365D"/>
    <w:rsid w:val="003D3AB1"/>
    <w:rsid w:val="003D3C06"/>
    <w:rsid w:val="003D43B0"/>
    <w:rsid w:val="003D43F6"/>
    <w:rsid w:val="003D4BDA"/>
    <w:rsid w:val="003D5419"/>
    <w:rsid w:val="003D54FE"/>
    <w:rsid w:val="003D5515"/>
    <w:rsid w:val="003D5587"/>
    <w:rsid w:val="003D56C4"/>
    <w:rsid w:val="003D5904"/>
    <w:rsid w:val="003D60F8"/>
    <w:rsid w:val="003D6367"/>
    <w:rsid w:val="003D702D"/>
    <w:rsid w:val="003D72CA"/>
    <w:rsid w:val="003D78B0"/>
    <w:rsid w:val="003D79AC"/>
    <w:rsid w:val="003E0DC7"/>
    <w:rsid w:val="003E0ECD"/>
    <w:rsid w:val="003E0F89"/>
    <w:rsid w:val="003E1E18"/>
    <w:rsid w:val="003E1E74"/>
    <w:rsid w:val="003E219F"/>
    <w:rsid w:val="003E2605"/>
    <w:rsid w:val="003E3393"/>
    <w:rsid w:val="003E3590"/>
    <w:rsid w:val="003E3949"/>
    <w:rsid w:val="003E3CDE"/>
    <w:rsid w:val="003E4150"/>
    <w:rsid w:val="003E4521"/>
    <w:rsid w:val="003E463D"/>
    <w:rsid w:val="003E5451"/>
    <w:rsid w:val="003E56B8"/>
    <w:rsid w:val="003E57D1"/>
    <w:rsid w:val="003E605B"/>
    <w:rsid w:val="003E680F"/>
    <w:rsid w:val="003E69EA"/>
    <w:rsid w:val="003E6D39"/>
    <w:rsid w:val="003E749E"/>
    <w:rsid w:val="003E7567"/>
    <w:rsid w:val="003E76FA"/>
    <w:rsid w:val="003E7884"/>
    <w:rsid w:val="003E7E87"/>
    <w:rsid w:val="003F039F"/>
    <w:rsid w:val="003F03EF"/>
    <w:rsid w:val="003F0829"/>
    <w:rsid w:val="003F184F"/>
    <w:rsid w:val="003F1914"/>
    <w:rsid w:val="003F1A6B"/>
    <w:rsid w:val="003F1C2E"/>
    <w:rsid w:val="003F2130"/>
    <w:rsid w:val="003F284F"/>
    <w:rsid w:val="003F3341"/>
    <w:rsid w:val="003F3496"/>
    <w:rsid w:val="003F3821"/>
    <w:rsid w:val="003F392A"/>
    <w:rsid w:val="003F3E71"/>
    <w:rsid w:val="003F437E"/>
    <w:rsid w:val="003F4494"/>
    <w:rsid w:val="003F4972"/>
    <w:rsid w:val="003F54CE"/>
    <w:rsid w:val="003F5C8C"/>
    <w:rsid w:val="003F5E27"/>
    <w:rsid w:val="003F628E"/>
    <w:rsid w:val="003F673C"/>
    <w:rsid w:val="003F6806"/>
    <w:rsid w:val="003F6E6A"/>
    <w:rsid w:val="003F6E99"/>
    <w:rsid w:val="003F7041"/>
    <w:rsid w:val="003F7142"/>
    <w:rsid w:val="003F723F"/>
    <w:rsid w:val="00400235"/>
    <w:rsid w:val="00400588"/>
    <w:rsid w:val="0040074B"/>
    <w:rsid w:val="004014FE"/>
    <w:rsid w:val="0040159B"/>
    <w:rsid w:val="004017F3"/>
    <w:rsid w:val="00401CC9"/>
    <w:rsid w:val="00401E96"/>
    <w:rsid w:val="00401F6E"/>
    <w:rsid w:val="004020D0"/>
    <w:rsid w:val="00402791"/>
    <w:rsid w:val="00402AA7"/>
    <w:rsid w:val="00402E36"/>
    <w:rsid w:val="00403025"/>
    <w:rsid w:val="00403897"/>
    <w:rsid w:val="00404478"/>
    <w:rsid w:val="00404ABE"/>
    <w:rsid w:val="004057C3"/>
    <w:rsid w:val="00405D6A"/>
    <w:rsid w:val="00405E5D"/>
    <w:rsid w:val="00405E98"/>
    <w:rsid w:val="00406757"/>
    <w:rsid w:val="0040698C"/>
    <w:rsid w:val="00407168"/>
    <w:rsid w:val="0041028F"/>
    <w:rsid w:val="0041035D"/>
    <w:rsid w:val="004106DC"/>
    <w:rsid w:val="0041078E"/>
    <w:rsid w:val="00410AA4"/>
    <w:rsid w:val="00410F2F"/>
    <w:rsid w:val="00410F5B"/>
    <w:rsid w:val="004118D9"/>
    <w:rsid w:val="004119DE"/>
    <w:rsid w:val="00411A09"/>
    <w:rsid w:val="00411A69"/>
    <w:rsid w:val="00411FE8"/>
    <w:rsid w:val="004125F4"/>
    <w:rsid w:val="00412665"/>
    <w:rsid w:val="00412744"/>
    <w:rsid w:val="00412B86"/>
    <w:rsid w:val="00412C84"/>
    <w:rsid w:val="004134D2"/>
    <w:rsid w:val="004136C7"/>
    <w:rsid w:val="00413767"/>
    <w:rsid w:val="00413814"/>
    <w:rsid w:val="00413C43"/>
    <w:rsid w:val="00414365"/>
    <w:rsid w:val="00414416"/>
    <w:rsid w:val="004153B3"/>
    <w:rsid w:val="0041543F"/>
    <w:rsid w:val="0041660D"/>
    <w:rsid w:val="0041777B"/>
    <w:rsid w:val="00420101"/>
    <w:rsid w:val="004202E3"/>
    <w:rsid w:val="004202E6"/>
    <w:rsid w:val="00420483"/>
    <w:rsid w:val="00420AD4"/>
    <w:rsid w:val="00420E16"/>
    <w:rsid w:val="00421461"/>
    <w:rsid w:val="00421790"/>
    <w:rsid w:val="00421B9A"/>
    <w:rsid w:val="00422F77"/>
    <w:rsid w:val="00423507"/>
    <w:rsid w:val="00423AEB"/>
    <w:rsid w:val="00423B4F"/>
    <w:rsid w:val="00423F90"/>
    <w:rsid w:val="004240B0"/>
    <w:rsid w:val="004245A8"/>
    <w:rsid w:val="00425015"/>
    <w:rsid w:val="00425141"/>
    <w:rsid w:val="00425735"/>
    <w:rsid w:val="00425A75"/>
    <w:rsid w:val="00425E11"/>
    <w:rsid w:val="00426008"/>
    <w:rsid w:val="00426329"/>
    <w:rsid w:val="004265C1"/>
    <w:rsid w:val="00426CE0"/>
    <w:rsid w:val="00426DCE"/>
    <w:rsid w:val="00426DE2"/>
    <w:rsid w:val="004276BC"/>
    <w:rsid w:val="0042784A"/>
    <w:rsid w:val="00427E2A"/>
    <w:rsid w:val="00427EFF"/>
    <w:rsid w:val="00427FCC"/>
    <w:rsid w:val="004303C1"/>
    <w:rsid w:val="004307B3"/>
    <w:rsid w:val="0043107B"/>
    <w:rsid w:val="00431563"/>
    <w:rsid w:val="00432197"/>
    <w:rsid w:val="00432940"/>
    <w:rsid w:val="00432984"/>
    <w:rsid w:val="00432CB9"/>
    <w:rsid w:val="0043339F"/>
    <w:rsid w:val="00433A74"/>
    <w:rsid w:val="00433FDD"/>
    <w:rsid w:val="004343B1"/>
    <w:rsid w:val="00434A72"/>
    <w:rsid w:val="00434D2E"/>
    <w:rsid w:val="0043523C"/>
    <w:rsid w:val="0043578D"/>
    <w:rsid w:val="00435DD0"/>
    <w:rsid w:val="004361F8"/>
    <w:rsid w:val="0043647D"/>
    <w:rsid w:val="004364F6"/>
    <w:rsid w:val="004365E5"/>
    <w:rsid w:val="0043663A"/>
    <w:rsid w:val="004366BF"/>
    <w:rsid w:val="00436855"/>
    <w:rsid w:val="00436E58"/>
    <w:rsid w:val="0043766C"/>
    <w:rsid w:val="00437AD4"/>
    <w:rsid w:val="00440251"/>
    <w:rsid w:val="00440887"/>
    <w:rsid w:val="00440B9D"/>
    <w:rsid w:val="00440DF7"/>
    <w:rsid w:val="004410B0"/>
    <w:rsid w:val="00441640"/>
    <w:rsid w:val="00441828"/>
    <w:rsid w:val="00441F2F"/>
    <w:rsid w:val="00442476"/>
    <w:rsid w:val="00442612"/>
    <w:rsid w:val="00442B36"/>
    <w:rsid w:val="00442F5F"/>
    <w:rsid w:val="0044329D"/>
    <w:rsid w:val="00443533"/>
    <w:rsid w:val="004437B7"/>
    <w:rsid w:val="00443ED1"/>
    <w:rsid w:val="0044406E"/>
    <w:rsid w:val="004440D9"/>
    <w:rsid w:val="004441AC"/>
    <w:rsid w:val="0044449E"/>
    <w:rsid w:val="00444820"/>
    <w:rsid w:val="004453CD"/>
    <w:rsid w:val="004456A6"/>
    <w:rsid w:val="00445A90"/>
    <w:rsid w:val="00445D77"/>
    <w:rsid w:val="00445E69"/>
    <w:rsid w:val="00446115"/>
    <w:rsid w:val="004467B3"/>
    <w:rsid w:val="0044685F"/>
    <w:rsid w:val="00446A9F"/>
    <w:rsid w:val="00446C5F"/>
    <w:rsid w:val="004507B9"/>
    <w:rsid w:val="00450A43"/>
    <w:rsid w:val="0045123C"/>
    <w:rsid w:val="0045149D"/>
    <w:rsid w:val="0045166D"/>
    <w:rsid w:val="00451BB9"/>
    <w:rsid w:val="004520C3"/>
    <w:rsid w:val="0045249D"/>
    <w:rsid w:val="00452834"/>
    <w:rsid w:val="00452B57"/>
    <w:rsid w:val="00453D7B"/>
    <w:rsid w:val="00453E3A"/>
    <w:rsid w:val="004541FB"/>
    <w:rsid w:val="004544F9"/>
    <w:rsid w:val="0045460F"/>
    <w:rsid w:val="0045476A"/>
    <w:rsid w:val="00455835"/>
    <w:rsid w:val="004567F5"/>
    <w:rsid w:val="00456AB9"/>
    <w:rsid w:val="00457232"/>
    <w:rsid w:val="0045749D"/>
    <w:rsid w:val="00457A3E"/>
    <w:rsid w:val="00457D61"/>
    <w:rsid w:val="00457F04"/>
    <w:rsid w:val="004602B5"/>
    <w:rsid w:val="00460359"/>
    <w:rsid w:val="00460B79"/>
    <w:rsid w:val="00460C4B"/>
    <w:rsid w:val="00460EC1"/>
    <w:rsid w:val="004619A8"/>
    <w:rsid w:val="00461BC7"/>
    <w:rsid w:val="00461CDC"/>
    <w:rsid w:val="004620B7"/>
    <w:rsid w:val="0046234D"/>
    <w:rsid w:val="0046256C"/>
    <w:rsid w:val="00463843"/>
    <w:rsid w:val="00463C3E"/>
    <w:rsid w:val="004649EB"/>
    <w:rsid w:val="00464C98"/>
    <w:rsid w:val="0046597F"/>
    <w:rsid w:val="00465D22"/>
    <w:rsid w:val="00465D42"/>
    <w:rsid w:val="00465DE0"/>
    <w:rsid w:val="00466030"/>
    <w:rsid w:val="00466192"/>
    <w:rsid w:val="0046647B"/>
    <w:rsid w:val="0046660F"/>
    <w:rsid w:val="00466888"/>
    <w:rsid w:val="0046698B"/>
    <w:rsid w:val="00467120"/>
    <w:rsid w:val="004677B1"/>
    <w:rsid w:val="004700DB"/>
    <w:rsid w:val="004704D5"/>
    <w:rsid w:val="004704EA"/>
    <w:rsid w:val="00470980"/>
    <w:rsid w:val="00470FDB"/>
    <w:rsid w:val="00472A60"/>
    <w:rsid w:val="00472DD4"/>
    <w:rsid w:val="00472E58"/>
    <w:rsid w:val="0047340B"/>
    <w:rsid w:val="0047386C"/>
    <w:rsid w:val="0047408A"/>
    <w:rsid w:val="004740F8"/>
    <w:rsid w:val="0047428B"/>
    <w:rsid w:val="0047465C"/>
    <w:rsid w:val="00475328"/>
    <w:rsid w:val="00475923"/>
    <w:rsid w:val="00476685"/>
    <w:rsid w:val="00476BD0"/>
    <w:rsid w:val="00476FA1"/>
    <w:rsid w:val="00477564"/>
    <w:rsid w:val="00477C14"/>
    <w:rsid w:val="00477C24"/>
    <w:rsid w:val="00477EEA"/>
    <w:rsid w:val="00480532"/>
    <w:rsid w:val="004805FF"/>
    <w:rsid w:val="0048085D"/>
    <w:rsid w:val="00480AF4"/>
    <w:rsid w:val="00480C95"/>
    <w:rsid w:val="00480F21"/>
    <w:rsid w:val="00481012"/>
    <w:rsid w:val="004810AC"/>
    <w:rsid w:val="0048147C"/>
    <w:rsid w:val="00481E96"/>
    <w:rsid w:val="00482E06"/>
    <w:rsid w:val="00482F5A"/>
    <w:rsid w:val="00483021"/>
    <w:rsid w:val="00483330"/>
    <w:rsid w:val="0048340C"/>
    <w:rsid w:val="004834D9"/>
    <w:rsid w:val="004838EA"/>
    <w:rsid w:val="004839A0"/>
    <w:rsid w:val="00483D89"/>
    <w:rsid w:val="0048483B"/>
    <w:rsid w:val="004848C0"/>
    <w:rsid w:val="004849FA"/>
    <w:rsid w:val="00484CE5"/>
    <w:rsid w:val="00484CF5"/>
    <w:rsid w:val="00484DE4"/>
    <w:rsid w:val="00485196"/>
    <w:rsid w:val="004853E4"/>
    <w:rsid w:val="00485E7A"/>
    <w:rsid w:val="004861CC"/>
    <w:rsid w:val="0048670C"/>
    <w:rsid w:val="004868BF"/>
    <w:rsid w:val="00486F48"/>
    <w:rsid w:val="0048761B"/>
    <w:rsid w:val="0049009E"/>
    <w:rsid w:val="0049034F"/>
    <w:rsid w:val="004904D0"/>
    <w:rsid w:val="004905A7"/>
    <w:rsid w:val="004916EA"/>
    <w:rsid w:val="00491ED3"/>
    <w:rsid w:val="00492D38"/>
    <w:rsid w:val="00492D44"/>
    <w:rsid w:val="0049355B"/>
    <w:rsid w:val="00493729"/>
    <w:rsid w:val="004940F5"/>
    <w:rsid w:val="004943E2"/>
    <w:rsid w:val="0049444B"/>
    <w:rsid w:val="00494C69"/>
    <w:rsid w:val="00495011"/>
    <w:rsid w:val="004950D2"/>
    <w:rsid w:val="0049536D"/>
    <w:rsid w:val="00495496"/>
    <w:rsid w:val="00495A4C"/>
    <w:rsid w:val="00495AC7"/>
    <w:rsid w:val="004961ED"/>
    <w:rsid w:val="0049676E"/>
    <w:rsid w:val="00496984"/>
    <w:rsid w:val="00496F82"/>
    <w:rsid w:val="00497421"/>
    <w:rsid w:val="00497487"/>
    <w:rsid w:val="004976E8"/>
    <w:rsid w:val="004A0020"/>
    <w:rsid w:val="004A0242"/>
    <w:rsid w:val="004A06FD"/>
    <w:rsid w:val="004A08A0"/>
    <w:rsid w:val="004A0BCA"/>
    <w:rsid w:val="004A10C6"/>
    <w:rsid w:val="004A125F"/>
    <w:rsid w:val="004A1583"/>
    <w:rsid w:val="004A247B"/>
    <w:rsid w:val="004A26D7"/>
    <w:rsid w:val="004A275B"/>
    <w:rsid w:val="004A27F3"/>
    <w:rsid w:val="004A31B7"/>
    <w:rsid w:val="004A379E"/>
    <w:rsid w:val="004A40A0"/>
    <w:rsid w:val="004A414B"/>
    <w:rsid w:val="004A4160"/>
    <w:rsid w:val="004A46C4"/>
    <w:rsid w:val="004A483E"/>
    <w:rsid w:val="004A48D6"/>
    <w:rsid w:val="004A4975"/>
    <w:rsid w:val="004A521D"/>
    <w:rsid w:val="004A573B"/>
    <w:rsid w:val="004A5F8A"/>
    <w:rsid w:val="004A64FF"/>
    <w:rsid w:val="004A66F1"/>
    <w:rsid w:val="004A68EF"/>
    <w:rsid w:val="004A6DFC"/>
    <w:rsid w:val="004A73B4"/>
    <w:rsid w:val="004A7BBC"/>
    <w:rsid w:val="004A7D4B"/>
    <w:rsid w:val="004A7DDC"/>
    <w:rsid w:val="004B0245"/>
    <w:rsid w:val="004B03AA"/>
    <w:rsid w:val="004B08BA"/>
    <w:rsid w:val="004B0CAE"/>
    <w:rsid w:val="004B10CD"/>
    <w:rsid w:val="004B13D3"/>
    <w:rsid w:val="004B1BFA"/>
    <w:rsid w:val="004B1C4A"/>
    <w:rsid w:val="004B1E81"/>
    <w:rsid w:val="004B1ED6"/>
    <w:rsid w:val="004B2196"/>
    <w:rsid w:val="004B25AC"/>
    <w:rsid w:val="004B309A"/>
    <w:rsid w:val="004B3116"/>
    <w:rsid w:val="004B32A5"/>
    <w:rsid w:val="004B3D2A"/>
    <w:rsid w:val="004B3D71"/>
    <w:rsid w:val="004B4393"/>
    <w:rsid w:val="004B45F9"/>
    <w:rsid w:val="004B47EC"/>
    <w:rsid w:val="004B4994"/>
    <w:rsid w:val="004B49AB"/>
    <w:rsid w:val="004B4B09"/>
    <w:rsid w:val="004B6ECA"/>
    <w:rsid w:val="004B7802"/>
    <w:rsid w:val="004B7B33"/>
    <w:rsid w:val="004B7D30"/>
    <w:rsid w:val="004B7FBB"/>
    <w:rsid w:val="004C01CA"/>
    <w:rsid w:val="004C02B3"/>
    <w:rsid w:val="004C0ED7"/>
    <w:rsid w:val="004C16D2"/>
    <w:rsid w:val="004C18D9"/>
    <w:rsid w:val="004C1DCF"/>
    <w:rsid w:val="004C1EE5"/>
    <w:rsid w:val="004C21CD"/>
    <w:rsid w:val="004C24C6"/>
    <w:rsid w:val="004C27D5"/>
    <w:rsid w:val="004C2903"/>
    <w:rsid w:val="004C2BC2"/>
    <w:rsid w:val="004C32BA"/>
    <w:rsid w:val="004C3CDC"/>
    <w:rsid w:val="004C3FB4"/>
    <w:rsid w:val="004C474E"/>
    <w:rsid w:val="004C4D73"/>
    <w:rsid w:val="004C5934"/>
    <w:rsid w:val="004C5E86"/>
    <w:rsid w:val="004C5FBF"/>
    <w:rsid w:val="004C618B"/>
    <w:rsid w:val="004C6213"/>
    <w:rsid w:val="004C63FD"/>
    <w:rsid w:val="004D02A2"/>
    <w:rsid w:val="004D12F3"/>
    <w:rsid w:val="004D13B6"/>
    <w:rsid w:val="004D227D"/>
    <w:rsid w:val="004D2298"/>
    <w:rsid w:val="004D2700"/>
    <w:rsid w:val="004D31CA"/>
    <w:rsid w:val="004D32A4"/>
    <w:rsid w:val="004D32E0"/>
    <w:rsid w:val="004D3511"/>
    <w:rsid w:val="004D399C"/>
    <w:rsid w:val="004D3FE6"/>
    <w:rsid w:val="004D4531"/>
    <w:rsid w:val="004D45F2"/>
    <w:rsid w:val="004D4778"/>
    <w:rsid w:val="004D47BC"/>
    <w:rsid w:val="004D52D1"/>
    <w:rsid w:val="004D5A95"/>
    <w:rsid w:val="004D5C07"/>
    <w:rsid w:val="004D5E9E"/>
    <w:rsid w:val="004D6693"/>
    <w:rsid w:val="004D6C0A"/>
    <w:rsid w:val="004D7736"/>
    <w:rsid w:val="004D7B9C"/>
    <w:rsid w:val="004D7E15"/>
    <w:rsid w:val="004E026F"/>
    <w:rsid w:val="004E07E1"/>
    <w:rsid w:val="004E0B36"/>
    <w:rsid w:val="004E0F89"/>
    <w:rsid w:val="004E1232"/>
    <w:rsid w:val="004E135C"/>
    <w:rsid w:val="004E1560"/>
    <w:rsid w:val="004E174A"/>
    <w:rsid w:val="004E1CB5"/>
    <w:rsid w:val="004E1D12"/>
    <w:rsid w:val="004E1F95"/>
    <w:rsid w:val="004E24B5"/>
    <w:rsid w:val="004E266C"/>
    <w:rsid w:val="004E27B4"/>
    <w:rsid w:val="004E325E"/>
    <w:rsid w:val="004E3926"/>
    <w:rsid w:val="004E468F"/>
    <w:rsid w:val="004E4795"/>
    <w:rsid w:val="004E4AFC"/>
    <w:rsid w:val="004E5017"/>
    <w:rsid w:val="004E5AAC"/>
    <w:rsid w:val="004E5B86"/>
    <w:rsid w:val="004E5C80"/>
    <w:rsid w:val="004E6507"/>
    <w:rsid w:val="004E69BA"/>
    <w:rsid w:val="004E7180"/>
    <w:rsid w:val="004E7AE6"/>
    <w:rsid w:val="004E7B54"/>
    <w:rsid w:val="004E7CC1"/>
    <w:rsid w:val="004F013C"/>
    <w:rsid w:val="004F0578"/>
    <w:rsid w:val="004F1220"/>
    <w:rsid w:val="004F1BF3"/>
    <w:rsid w:val="004F1CD7"/>
    <w:rsid w:val="004F2099"/>
    <w:rsid w:val="004F2366"/>
    <w:rsid w:val="004F2674"/>
    <w:rsid w:val="004F327C"/>
    <w:rsid w:val="004F3480"/>
    <w:rsid w:val="004F3689"/>
    <w:rsid w:val="004F3EE5"/>
    <w:rsid w:val="004F405C"/>
    <w:rsid w:val="004F4613"/>
    <w:rsid w:val="004F47EE"/>
    <w:rsid w:val="004F492B"/>
    <w:rsid w:val="004F49FA"/>
    <w:rsid w:val="004F5A97"/>
    <w:rsid w:val="004F60F0"/>
    <w:rsid w:val="004F6B99"/>
    <w:rsid w:val="004F6D28"/>
    <w:rsid w:val="004F6D9E"/>
    <w:rsid w:val="004F6FAB"/>
    <w:rsid w:val="004F76D5"/>
    <w:rsid w:val="004F7963"/>
    <w:rsid w:val="004F79D8"/>
    <w:rsid w:val="004F7D74"/>
    <w:rsid w:val="004F7FA2"/>
    <w:rsid w:val="00500116"/>
    <w:rsid w:val="00500414"/>
    <w:rsid w:val="0050049C"/>
    <w:rsid w:val="00500BC2"/>
    <w:rsid w:val="005014B3"/>
    <w:rsid w:val="00501B63"/>
    <w:rsid w:val="005021FF"/>
    <w:rsid w:val="0050243C"/>
    <w:rsid w:val="0050289F"/>
    <w:rsid w:val="005028D8"/>
    <w:rsid w:val="00502BD2"/>
    <w:rsid w:val="005034B7"/>
    <w:rsid w:val="00503516"/>
    <w:rsid w:val="00503A71"/>
    <w:rsid w:val="00503ED7"/>
    <w:rsid w:val="00503FF6"/>
    <w:rsid w:val="005043C5"/>
    <w:rsid w:val="00504989"/>
    <w:rsid w:val="00504A0D"/>
    <w:rsid w:val="005051B5"/>
    <w:rsid w:val="005051E3"/>
    <w:rsid w:val="00505A50"/>
    <w:rsid w:val="00506048"/>
    <w:rsid w:val="005063B3"/>
    <w:rsid w:val="005064B4"/>
    <w:rsid w:val="0050704F"/>
    <w:rsid w:val="00507381"/>
    <w:rsid w:val="00507705"/>
    <w:rsid w:val="00507C42"/>
    <w:rsid w:val="00507D25"/>
    <w:rsid w:val="00510006"/>
    <w:rsid w:val="00510279"/>
    <w:rsid w:val="00510451"/>
    <w:rsid w:val="00510BCC"/>
    <w:rsid w:val="0051131C"/>
    <w:rsid w:val="00511833"/>
    <w:rsid w:val="00511A0B"/>
    <w:rsid w:val="00511EAC"/>
    <w:rsid w:val="005121A3"/>
    <w:rsid w:val="00512BC2"/>
    <w:rsid w:val="00512C10"/>
    <w:rsid w:val="00513768"/>
    <w:rsid w:val="00513812"/>
    <w:rsid w:val="0051398B"/>
    <w:rsid w:val="00513D90"/>
    <w:rsid w:val="00514F49"/>
    <w:rsid w:val="00515A67"/>
    <w:rsid w:val="00515EA8"/>
    <w:rsid w:val="00515FC6"/>
    <w:rsid w:val="00515FE3"/>
    <w:rsid w:val="0051770F"/>
    <w:rsid w:val="00517718"/>
    <w:rsid w:val="005177A4"/>
    <w:rsid w:val="00517E65"/>
    <w:rsid w:val="00517EEF"/>
    <w:rsid w:val="00517FF5"/>
    <w:rsid w:val="005201C6"/>
    <w:rsid w:val="005203EE"/>
    <w:rsid w:val="00520604"/>
    <w:rsid w:val="005207BF"/>
    <w:rsid w:val="005208A6"/>
    <w:rsid w:val="00520ADE"/>
    <w:rsid w:val="00520CD8"/>
    <w:rsid w:val="00520CDC"/>
    <w:rsid w:val="00521702"/>
    <w:rsid w:val="00521E3C"/>
    <w:rsid w:val="00521FA9"/>
    <w:rsid w:val="005220A3"/>
    <w:rsid w:val="005225F1"/>
    <w:rsid w:val="005226EE"/>
    <w:rsid w:val="00522B5E"/>
    <w:rsid w:val="00522C54"/>
    <w:rsid w:val="00522CE3"/>
    <w:rsid w:val="0052313E"/>
    <w:rsid w:val="005233EE"/>
    <w:rsid w:val="005235EB"/>
    <w:rsid w:val="00523716"/>
    <w:rsid w:val="00524712"/>
    <w:rsid w:val="0052472B"/>
    <w:rsid w:val="005247CF"/>
    <w:rsid w:val="0052493D"/>
    <w:rsid w:val="00525047"/>
    <w:rsid w:val="00525D4A"/>
    <w:rsid w:val="0052650A"/>
    <w:rsid w:val="00526705"/>
    <w:rsid w:val="00526714"/>
    <w:rsid w:val="0052675E"/>
    <w:rsid w:val="005276E3"/>
    <w:rsid w:val="00527902"/>
    <w:rsid w:val="00527A1D"/>
    <w:rsid w:val="00527A4F"/>
    <w:rsid w:val="00527E43"/>
    <w:rsid w:val="00530AAC"/>
    <w:rsid w:val="00530C87"/>
    <w:rsid w:val="00530CF5"/>
    <w:rsid w:val="00531223"/>
    <w:rsid w:val="00531BD9"/>
    <w:rsid w:val="00531CC2"/>
    <w:rsid w:val="0053206D"/>
    <w:rsid w:val="005328F8"/>
    <w:rsid w:val="0053296B"/>
    <w:rsid w:val="00532A50"/>
    <w:rsid w:val="005330B1"/>
    <w:rsid w:val="00534190"/>
    <w:rsid w:val="0053469D"/>
    <w:rsid w:val="00534B49"/>
    <w:rsid w:val="00535554"/>
    <w:rsid w:val="0053577F"/>
    <w:rsid w:val="005359FF"/>
    <w:rsid w:val="00535A8C"/>
    <w:rsid w:val="00536B6B"/>
    <w:rsid w:val="00536CC1"/>
    <w:rsid w:val="00536EB9"/>
    <w:rsid w:val="0053754D"/>
    <w:rsid w:val="005376EF"/>
    <w:rsid w:val="00537BB1"/>
    <w:rsid w:val="00537ECC"/>
    <w:rsid w:val="00537FE8"/>
    <w:rsid w:val="00540949"/>
    <w:rsid w:val="00540D45"/>
    <w:rsid w:val="0054191B"/>
    <w:rsid w:val="005420BF"/>
    <w:rsid w:val="00542219"/>
    <w:rsid w:val="005422DA"/>
    <w:rsid w:val="00542978"/>
    <w:rsid w:val="00542A3E"/>
    <w:rsid w:val="00542AF5"/>
    <w:rsid w:val="00543669"/>
    <w:rsid w:val="00543725"/>
    <w:rsid w:val="00543DA4"/>
    <w:rsid w:val="00544638"/>
    <w:rsid w:val="005449E1"/>
    <w:rsid w:val="005450C2"/>
    <w:rsid w:val="00545EFA"/>
    <w:rsid w:val="005460AC"/>
    <w:rsid w:val="005460BF"/>
    <w:rsid w:val="0054626A"/>
    <w:rsid w:val="00546849"/>
    <w:rsid w:val="00546C44"/>
    <w:rsid w:val="00546F5B"/>
    <w:rsid w:val="00547088"/>
    <w:rsid w:val="00547B6B"/>
    <w:rsid w:val="0055024B"/>
    <w:rsid w:val="005502E4"/>
    <w:rsid w:val="00550313"/>
    <w:rsid w:val="005503C9"/>
    <w:rsid w:val="00550856"/>
    <w:rsid w:val="00550A56"/>
    <w:rsid w:val="00550A62"/>
    <w:rsid w:val="00550AB5"/>
    <w:rsid w:val="00550E81"/>
    <w:rsid w:val="005511A4"/>
    <w:rsid w:val="00551424"/>
    <w:rsid w:val="00551F84"/>
    <w:rsid w:val="005526C3"/>
    <w:rsid w:val="005529C2"/>
    <w:rsid w:val="00552B9F"/>
    <w:rsid w:val="005532DC"/>
    <w:rsid w:val="0055370B"/>
    <w:rsid w:val="00553B40"/>
    <w:rsid w:val="00553DBA"/>
    <w:rsid w:val="00553FED"/>
    <w:rsid w:val="00554049"/>
    <w:rsid w:val="00554425"/>
    <w:rsid w:val="005546CC"/>
    <w:rsid w:val="00554BB1"/>
    <w:rsid w:val="00555463"/>
    <w:rsid w:val="00555518"/>
    <w:rsid w:val="00555C02"/>
    <w:rsid w:val="00555C13"/>
    <w:rsid w:val="00555DF5"/>
    <w:rsid w:val="00556780"/>
    <w:rsid w:val="00556816"/>
    <w:rsid w:val="00556E27"/>
    <w:rsid w:val="00556E98"/>
    <w:rsid w:val="00556FBE"/>
    <w:rsid w:val="005572FA"/>
    <w:rsid w:val="00557A78"/>
    <w:rsid w:val="00557EFE"/>
    <w:rsid w:val="00560786"/>
    <w:rsid w:val="00560A83"/>
    <w:rsid w:val="00560EA4"/>
    <w:rsid w:val="00560FA0"/>
    <w:rsid w:val="00561055"/>
    <w:rsid w:val="0056160C"/>
    <w:rsid w:val="0056186B"/>
    <w:rsid w:val="005618C0"/>
    <w:rsid w:val="00561C4A"/>
    <w:rsid w:val="00561CD1"/>
    <w:rsid w:val="00561EBB"/>
    <w:rsid w:val="005625DC"/>
    <w:rsid w:val="005625F6"/>
    <w:rsid w:val="005626C3"/>
    <w:rsid w:val="00562A33"/>
    <w:rsid w:val="00562A62"/>
    <w:rsid w:val="00562B4F"/>
    <w:rsid w:val="00563AC8"/>
    <w:rsid w:val="00564471"/>
    <w:rsid w:val="00564A3F"/>
    <w:rsid w:val="00564F55"/>
    <w:rsid w:val="0056506D"/>
    <w:rsid w:val="00565418"/>
    <w:rsid w:val="0056555F"/>
    <w:rsid w:val="0056573C"/>
    <w:rsid w:val="0056585F"/>
    <w:rsid w:val="00565B30"/>
    <w:rsid w:val="0056635B"/>
    <w:rsid w:val="005672E1"/>
    <w:rsid w:val="00567762"/>
    <w:rsid w:val="00567B2B"/>
    <w:rsid w:val="0057028C"/>
    <w:rsid w:val="0057069B"/>
    <w:rsid w:val="00570A44"/>
    <w:rsid w:val="00570D97"/>
    <w:rsid w:val="00571176"/>
    <w:rsid w:val="00571AF5"/>
    <w:rsid w:val="00571B46"/>
    <w:rsid w:val="00572926"/>
    <w:rsid w:val="00573083"/>
    <w:rsid w:val="00573101"/>
    <w:rsid w:val="0057315C"/>
    <w:rsid w:val="00573349"/>
    <w:rsid w:val="0057335A"/>
    <w:rsid w:val="0057367E"/>
    <w:rsid w:val="00573693"/>
    <w:rsid w:val="00574434"/>
    <w:rsid w:val="005748BE"/>
    <w:rsid w:val="005750BC"/>
    <w:rsid w:val="00575394"/>
    <w:rsid w:val="00575CC8"/>
    <w:rsid w:val="005762B8"/>
    <w:rsid w:val="00576509"/>
    <w:rsid w:val="00576BB8"/>
    <w:rsid w:val="0057706A"/>
    <w:rsid w:val="00580C85"/>
    <w:rsid w:val="00581625"/>
    <w:rsid w:val="00581A3B"/>
    <w:rsid w:val="00581B0A"/>
    <w:rsid w:val="00581BCE"/>
    <w:rsid w:val="00581D1F"/>
    <w:rsid w:val="005822BF"/>
    <w:rsid w:val="0058232C"/>
    <w:rsid w:val="0058242B"/>
    <w:rsid w:val="00582F1C"/>
    <w:rsid w:val="005830B0"/>
    <w:rsid w:val="005830CB"/>
    <w:rsid w:val="00583B11"/>
    <w:rsid w:val="005840F7"/>
    <w:rsid w:val="00584510"/>
    <w:rsid w:val="00584683"/>
    <w:rsid w:val="0058480C"/>
    <w:rsid w:val="00584897"/>
    <w:rsid w:val="00584FAE"/>
    <w:rsid w:val="00585E88"/>
    <w:rsid w:val="00585FB9"/>
    <w:rsid w:val="00586C4D"/>
    <w:rsid w:val="00586D72"/>
    <w:rsid w:val="00586E9F"/>
    <w:rsid w:val="00587853"/>
    <w:rsid w:val="0059040D"/>
    <w:rsid w:val="00590619"/>
    <w:rsid w:val="00590A4E"/>
    <w:rsid w:val="00590F75"/>
    <w:rsid w:val="00591166"/>
    <w:rsid w:val="0059124A"/>
    <w:rsid w:val="00591776"/>
    <w:rsid w:val="00591F94"/>
    <w:rsid w:val="005922B2"/>
    <w:rsid w:val="005922FD"/>
    <w:rsid w:val="005926BB"/>
    <w:rsid w:val="00592D32"/>
    <w:rsid w:val="00592E83"/>
    <w:rsid w:val="0059387C"/>
    <w:rsid w:val="00594A2A"/>
    <w:rsid w:val="00594A37"/>
    <w:rsid w:val="00594F05"/>
    <w:rsid w:val="0059541A"/>
    <w:rsid w:val="005958B2"/>
    <w:rsid w:val="00595F05"/>
    <w:rsid w:val="005961B3"/>
    <w:rsid w:val="0059624A"/>
    <w:rsid w:val="00596C97"/>
    <w:rsid w:val="00596F31"/>
    <w:rsid w:val="005977FF"/>
    <w:rsid w:val="00597B81"/>
    <w:rsid w:val="005A0669"/>
    <w:rsid w:val="005A07B8"/>
    <w:rsid w:val="005A07D4"/>
    <w:rsid w:val="005A07E7"/>
    <w:rsid w:val="005A0994"/>
    <w:rsid w:val="005A0A7D"/>
    <w:rsid w:val="005A0AF5"/>
    <w:rsid w:val="005A0BEE"/>
    <w:rsid w:val="005A0CEC"/>
    <w:rsid w:val="005A131B"/>
    <w:rsid w:val="005A17A3"/>
    <w:rsid w:val="005A18A2"/>
    <w:rsid w:val="005A20FD"/>
    <w:rsid w:val="005A26DF"/>
    <w:rsid w:val="005A434C"/>
    <w:rsid w:val="005A4EAF"/>
    <w:rsid w:val="005A4ECA"/>
    <w:rsid w:val="005A58C5"/>
    <w:rsid w:val="005A5D4E"/>
    <w:rsid w:val="005A5F28"/>
    <w:rsid w:val="005A6421"/>
    <w:rsid w:val="005A6915"/>
    <w:rsid w:val="005A6F87"/>
    <w:rsid w:val="005A7160"/>
    <w:rsid w:val="005A7187"/>
    <w:rsid w:val="005A782F"/>
    <w:rsid w:val="005A7A44"/>
    <w:rsid w:val="005A7C26"/>
    <w:rsid w:val="005A7E57"/>
    <w:rsid w:val="005B0009"/>
    <w:rsid w:val="005B006E"/>
    <w:rsid w:val="005B02CE"/>
    <w:rsid w:val="005B0D60"/>
    <w:rsid w:val="005B0DDD"/>
    <w:rsid w:val="005B14B3"/>
    <w:rsid w:val="005B1728"/>
    <w:rsid w:val="005B21BE"/>
    <w:rsid w:val="005B228B"/>
    <w:rsid w:val="005B27F2"/>
    <w:rsid w:val="005B29AB"/>
    <w:rsid w:val="005B2FDA"/>
    <w:rsid w:val="005B302D"/>
    <w:rsid w:val="005B38FA"/>
    <w:rsid w:val="005B474E"/>
    <w:rsid w:val="005B4827"/>
    <w:rsid w:val="005B5233"/>
    <w:rsid w:val="005B53CD"/>
    <w:rsid w:val="005B59BC"/>
    <w:rsid w:val="005B660E"/>
    <w:rsid w:val="005B6B66"/>
    <w:rsid w:val="005B6F12"/>
    <w:rsid w:val="005B6F1A"/>
    <w:rsid w:val="005B7224"/>
    <w:rsid w:val="005B7E6D"/>
    <w:rsid w:val="005B7F1B"/>
    <w:rsid w:val="005C0978"/>
    <w:rsid w:val="005C0B4C"/>
    <w:rsid w:val="005C1420"/>
    <w:rsid w:val="005C15C9"/>
    <w:rsid w:val="005C165C"/>
    <w:rsid w:val="005C1D13"/>
    <w:rsid w:val="005C26D5"/>
    <w:rsid w:val="005C27E3"/>
    <w:rsid w:val="005C29E3"/>
    <w:rsid w:val="005C3390"/>
    <w:rsid w:val="005C3BA6"/>
    <w:rsid w:val="005C4056"/>
    <w:rsid w:val="005C57A5"/>
    <w:rsid w:val="005C5983"/>
    <w:rsid w:val="005C5AEC"/>
    <w:rsid w:val="005C5E6D"/>
    <w:rsid w:val="005C5F8F"/>
    <w:rsid w:val="005C678C"/>
    <w:rsid w:val="005C6FDE"/>
    <w:rsid w:val="005C740F"/>
    <w:rsid w:val="005C7B2D"/>
    <w:rsid w:val="005C7B97"/>
    <w:rsid w:val="005C7D98"/>
    <w:rsid w:val="005C7FD3"/>
    <w:rsid w:val="005D04A4"/>
    <w:rsid w:val="005D0BEC"/>
    <w:rsid w:val="005D0C56"/>
    <w:rsid w:val="005D0F72"/>
    <w:rsid w:val="005D1348"/>
    <w:rsid w:val="005D1592"/>
    <w:rsid w:val="005D1AEF"/>
    <w:rsid w:val="005D1AF0"/>
    <w:rsid w:val="005D1EF1"/>
    <w:rsid w:val="005D2A2B"/>
    <w:rsid w:val="005D2AE1"/>
    <w:rsid w:val="005D3082"/>
    <w:rsid w:val="005D345C"/>
    <w:rsid w:val="005D44B6"/>
    <w:rsid w:val="005D4589"/>
    <w:rsid w:val="005D4BA0"/>
    <w:rsid w:val="005D54C8"/>
    <w:rsid w:val="005D5512"/>
    <w:rsid w:val="005D58AC"/>
    <w:rsid w:val="005D5C4F"/>
    <w:rsid w:val="005D5D29"/>
    <w:rsid w:val="005D63FC"/>
    <w:rsid w:val="005D6467"/>
    <w:rsid w:val="005D6688"/>
    <w:rsid w:val="005D6B1C"/>
    <w:rsid w:val="005D778B"/>
    <w:rsid w:val="005D77AA"/>
    <w:rsid w:val="005D7BFA"/>
    <w:rsid w:val="005D7D49"/>
    <w:rsid w:val="005D7D77"/>
    <w:rsid w:val="005E0646"/>
    <w:rsid w:val="005E0AE4"/>
    <w:rsid w:val="005E118A"/>
    <w:rsid w:val="005E157E"/>
    <w:rsid w:val="005E1933"/>
    <w:rsid w:val="005E1A9A"/>
    <w:rsid w:val="005E207D"/>
    <w:rsid w:val="005E20D0"/>
    <w:rsid w:val="005E21D5"/>
    <w:rsid w:val="005E227A"/>
    <w:rsid w:val="005E274B"/>
    <w:rsid w:val="005E2803"/>
    <w:rsid w:val="005E2967"/>
    <w:rsid w:val="005E2B99"/>
    <w:rsid w:val="005E2C8A"/>
    <w:rsid w:val="005E3892"/>
    <w:rsid w:val="005E3DFC"/>
    <w:rsid w:val="005E4735"/>
    <w:rsid w:val="005E54BF"/>
    <w:rsid w:val="005E5A3E"/>
    <w:rsid w:val="005E5F38"/>
    <w:rsid w:val="005E686A"/>
    <w:rsid w:val="005E6D9C"/>
    <w:rsid w:val="005E6F8C"/>
    <w:rsid w:val="005E713F"/>
    <w:rsid w:val="005E724D"/>
    <w:rsid w:val="005E73A1"/>
    <w:rsid w:val="005E75E1"/>
    <w:rsid w:val="005F018D"/>
    <w:rsid w:val="005F0752"/>
    <w:rsid w:val="005F1106"/>
    <w:rsid w:val="005F1183"/>
    <w:rsid w:val="005F1701"/>
    <w:rsid w:val="005F1B57"/>
    <w:rsid w:val="005F1DB5"/>
    <w:rsid w:val="005F1FA3"/>
    <w:rsid w:val="005F2000"/>
    <w:rsid w:val="005F3AE9"/>
    <w:rsid w:val="005F4175"/>
    <w:rsid w:val="005F4768"/>
    <w:rsid w:val="005F490D"/>
    <w:rsid w:val="005F49B1"/>
    <w:rsid w:val="005F4C7B"/>
    <w:rsid w:val="005F4D29"/>
    <w:rsid w:val="005F58E0"/>
    <w:rsid w:val="005F5D80"/>
    <w:rsid w:val="005F5D83"/>
    <w:rsid w:val="005F5DC1"/>
    <w:rsid w:val="005F6433"/>
    <w:rsid w:val="005F68D1"/>
    <w:rsid w:val="005F6EAD"/>
    <w:rsid w:val="005F7A56"/>
    <w:rsid w:val="005F7A5A"/>
    <w:rsid w:val="005F7D45"/>
    <w:rsid w:val="0060042F"/>
    <w:rsid w:val="006013BB"/>
    <w:rsid w:val="00601896"/>
    <w:rsid w:val="006018B3"/>
    <w:rsid w:val="00601E23"/>
    <w:rsid w:val="00602188"/>
    <w:rsid w:val="00602D71"/>
    <w:rsid w:val="006031C9"/>
    <w:rsid w:val="006032E7"/>
    <w:rsid w:val="00603BE5"/>
    <w:rsid w:val="00603FB4"/>
    <w:rsid w:val="006051DB"/>
    <w:rsid w:val="0060550A"/>
    <w:rsid w:val="0060575D"/>
    <w:rsid w:val="00605894"/>
    <w:rsid w:val="00605D24"/>
    <w:rsid w:val="006062D6"/>
    <w:rsid w:val="0060654C"/>
    <w:rsid w:val="00606660"/>
    <w:rsid w:val="0060668B"/>
    <w:rsid w:val="0060678D"/>
    <w:rsid w:val="006067A4"/>
    <w:rsid w:val="006071A2"/>
    <w:rsid w:val="0060732E"/>
    <w:rsid w:val="006075D8"/>
    <w:rsid w:val="00607BAB"/>
    <w:rsid w:val="006100DE"/>
    <w:rsid w:val="00610147"/>
    <w:rsid w:val="006103E7"/>
    <w:rsid w:val="006104F9"/>
    <w:rsid w:val="00611562"/>
    <w:rsid w:val="00611E4B"/>
    <w:rsid w:val="00612856"/>
    <w:rsid w:val="00612BCC"/>
    <w:rsid w:val="00612C3C"/>
    <w:rsid w:val="00612D43"/>
    <w:rsid w:val="00612E98"/>
    <w:rsid w:val="00612FD0"/>
    <w:rsid w:val="00613221"/>
    <w:rsid w:val="006134CC"/>
    <w:rsid w:val="00613583"/>
    <w:rsid w:val="006135EA"/>
    <w:rsid w:val="006137A0"/>
    <w:rsid w:val="00613CD6"/>
    <w:rsid w:val="006144F5"/>
    <w:rsid w:val="00614AC4"/>
    <w:rsid w:val="00614CD5"/>
    <w:rsid w:val="006155D7"/>
    <w:rsid w:val="006162AB"/>
    <w:rsid w:val="006163F5"/>
    <w:rsid w:val="00616950"/>
    <w:rsid w:val="006169C4"/>
    <w:rsid w:val="00616FA9"/>
    <w:rsid w:val="0061717B"/>
    <w:rsid w:val="006172AB"/>
    <w:rsid w:val="0062024D"/>
    <w:rsid w:val="0062028B"/>
    <w:rsid w:val="006203A7"/>
    <w:rsid w:val="00620475"/>
    <w:rsid w:val="006204E1"/>
    <w:rsid w:val="00620AD0"/>
    <w:rsid w:val="00621987"/>
    <w:rsid w:val="006220AB"/>
    <w:rsid w:val="00622190"/>
    <w:rsid w:val="006221BC"/>
    <w:rsid w:val="0062281B"/>
    <w:rsid w:val="0062317B"/>
    <w:rsid w:val="00623321"/>
    <w:rsid w:val="006233FE"/>
    <w:rsid w:val="00623ACD"/>
    <w:rsid w:val="00623BC8"/>
    <w:rsid w:val="00624614"/>
    <w:rsid w:val="006247A0"/>
    <w:rsid w:val="006247D8"/>
    <w:rsid w:val="006248A2"/>
    <w:rsid w:val="00624B6E"/>
    <w:rsid w:val="00624B96"/>
    <w:rsid w:val="00624E61"/>
    <w:rsid w:val="00625536"/>
    <w:rsid w:val="006256A6"/>
    <w:rsid w:val="0062596B"/>
    <w:rsid w:val="00625F7B"/>
    <w:rsid w:val="006262D7"/>
    <w:rsid w:val="00626C22"/>
    <w:rsid w:val="00626DC6"/>
    <w:rsid w:val="00626E3D"/>
    <w:rsid w:val="006273BA"/>
    <w:rsid w:val="00627667"/>
    <w:rsid w:val="00627808"/>
    <w:rsid w:val="00627C48"/>
    <w:rsid w:val="00627D81"/>
    <w:rsid w:val="00630AD3"/>
    <w:rsid w:val="00630EB4"/>
    <w:rsid w:val="006313E9"/>
    <w:rsid w:val="00631D24"/>
    <w:rsid w:val="00631F1B"/>
    <w:rsid w:val="006320A9"/>
    <w:rsid w:val="006329BF"/>
    <w:rsid w:val="00632C75"/>
    <w:rsid w:val="00633235"/>
    <w:rsid w:val="00633397"/>
    <w:rsid w:val="00633DD5"/>
    <w:rsid w:val="006344A7"/>
    <w:rsid w:val="006344FE"/>
    <w:rsid w:val="0063456A"/>
    <w:rsid w:val="00634722"/>
    <w:rsid w:val="006347D4"/>
    <w:rsid w:val="00634BE7"/>
    <w:rsid w:val="00634C74"/>
    <w:rsid w:val="00634EE5"/>
    <w:rsid w:val="006351D5"/>
    <w:rsid w:val="0063599E"/>
    <w:rsid w:val="00635AEA"/>
    <w:rsid w:val="00635E06"/>
    <w:rsid w:val="00635FC9"/>
    <w:rsid w:val="006363B5"/>
    <w:rsid w:val="006365AF"/>
    <w:rsid w:val="006366B3"/>
    <w:rsid w:val="00636EC0"/>
    <w:rsid w:val="0063758E"/>
    <w:rsid w:val="00637E56"/>
    <w:rsid w:val="00640499"/>
    <w:rsid w:val="00640644"/>
    <w:rsid w:val="00640759"/>
    <w:rsid w:val="00640D02"/>
    <w:rsid w:val="00641327"/>
    <w:rsid w:val="00641A4D"/>
    <w:rsid w:val="006422D8"/>
    <w:rsid w:val="00642815"/>
    <w:rsid w:val="006429BB"/>
    <w:rsid w:val="00643054"/>
    <w:rsid w:val="00643100"/>
    <w:rsid w:val="00643DC8"/>
    <w:rsid w:val="00643EDB"/>
    <w:rsid w:val="0064412B"/>
    <w:rsid w:val="006443A2"/>
    <w:rsid w:val="00644501"/>
    <w:rsid w:val="00644725"/>
    <w:rsid w:val="00644942"/>
    <w:rsid w:val="00644A3E"/>
    <w:rsid w:val="0064525A"/>
    <w:rsid w:val="006452AE"/>
    <w:rsid w:val="00645433"/>
    <w:rsid w:val="006454E1"/>
    <w:rsid w:val="00645679"/>
    <w:rsid w:val="00645E58"/>
    <w:rsid w:val="00646293"/>
    <w:rsid w:val="00646581"/>
    <w:rsid w:val="00646F14"/>
    <w:rsid w:val="00647372"/>
    <w:rsid w:val="006473C5"/>
    <w:rsid w:val="0064795B"/>
    <w:rsid w:val="00647967"/>
    <w:rsid w:val="006506E1"/>
    <w:rsid w:val="00651015"/>
    <w:rsid w:val="00651334"/>
    <w:rsid w:val="006513BF"/>
    <w:rsid w:val="00651677"/>
    <w:rsid w:val="00651B06"/>
    <w:rsid w:val="00651C3C"/>
    <w:rsid w:val="00652055"/>
    <w:rsid w:val="00652141"/>
    <w:rsid w:val="00652649"/>
    <w:rsid w:val="00652D8E"/>
    <w:rsid w:val="00653339"/>
    <w:rsid w:val="00653FB6"/>
    <w:rsid w:val="006546AD"/>
    <w:rsid w:val="006547F1"/>
    <w:rsid w:val="00654868"/>
    <w:rsid w:val="00654C5B"/>
    <w:rsid w:val="00654CF7"/>
    <w:rsid w:val="00654EA3"/>
    <w:rsid w:val="0065513C"/>
    <w:rsid w:val="006553DE"/>
    <w:rsid w:val="00655476"/>
    <w:rsid w:val="006555FD"/>
    <w:rsid w:val="00655604"/>
    <w:rsid w:val="0065577F"/>
    <w:rsid w:val="00656034"/>
    <w:rsid w:val="0065604E"/>
    <w:rsid w:val="006564D0"/>
    <w:rsid w:val="0065679B"/>
    <w:rsid w:val="00656A8C"/>
    <w:rsid w:val="00656B2E"/>
    <w:rsid w:val="00656E01"/>
    <w:rsid w:val="0065717A"/>
    <w:rsid w:val="0065784C"/>
    <w:rsid w:val="0066006D"/>
    <w:rsid w:val="00660179"/>
    <w:rsid w:val="00660243"/>
    <w:rsid w:val="0066052B"/>
    <w:rsid w:val="0066148E"/>
    <w:rsid w:val="006614E5"/>
    <w:rsid w:val="006615B7"/>
    <w:rsid w:val="00661B3E"/>
    <w:rsid w:val="006628AA"/>
    <w:rsid w:val="006629D8"/>
    <w:rsid w:val="00662AC0"/>
    <w:rsid w:val="00662B36"/>
    <w:rsid w:val="00662BCC"/>
    <w:rsid w:val="00663670"/>
    <w:rsid w:val="00663977"/>
    <w:rsid w:val="00663B14"/>
    <w:rsid w:val="00663E1F"/>
    <w:rsid w:val="006642D2"/>
    <w:rsid w:val="00664398"/>
    <w:rsid w:val="006643CD"/>
    <w:rsid w:val="006646CB"/>
    <w:rsid w:val="00665381"/>
    <w:rsid w:val="00665F09"/>
    <w:rsid w:val="00665F4E"/>
    <w:rsid w:val="00666631"/>
    <w:rsid w:val="0066691D"/>
    <w:rsid w:val="0066718A"/>
    <w:rsid w:val="00667264"/>
    <w:rsid w:val="006672C2"/>
    <w:rsid w:val="0066749D"/>
    <w:rsid w:val="006677E1"/>
    <w:rsid w:val="006679B2"/>
    <w:rsid w:val="00667B25"/>
    <w:rsid w:val="00667EBB"/>
    <w:rsid w:val="00670196"/>
    <w:rsid w:val="0067025E"/>
    <w:rsid w:val="00670314"/>
    <w:rsid w:val="00670A78"/>
    <w:rsid w:val="00670C97"/>
    <w:rsid w:val="00670D17"/>
    <w:rsid w:val="006712D7"/>
    <w:rsid w:val="0067171E"/>
    <w:rsid w:val="00671FA3"/>
    <w:rsid w:val="006725E9"/>
    <w:rsid w:val="00672AB7"/>
    <w:rsid w:val="00672C2E"/>
    <w:rsid w:val="00672CDD"/>
    <w:rsid w:val="006730E6"/>
    <w:rsid w:val="006732B0"/>
    <w:rsid w:val="00673319"/>
    <w:rsid w:val="0067353E"/>
    <w:rsid w:val="006737BC"/>
    <w:rsid w:val="00673C39"/>
    <w:rsid w:val="00673E70"/>
    <w:rsid w:val="006741EC"/>
    <w:rsid w:val="00675599"/>
    <w:rsid w:val="00675719"/>
    <w:rsid w:val="00675CCD"/>
    <w:rsid w:val="00675CD1"/>
    <w:rsid w:val="00675E12"/>
    <w:rsid w:val="00675F1E"/>
    <w:rsid w:val="006761D0"/>
    <w:rsid w:val="00676B68"/>
    <w:rsid w:val="00676E87"/>
    <w:rsid w:val="00676F6A"/>
    <w:rsid w:val="00677173"/>
    <w:rsid w:val="00677DAD"/>
    <w:rsid w:val="0068023B"/>
    <w:rsid w:val="0068053F"/>
    <w:rsid w:val="00680882"/>
    <w:rsid w:val="00681036"/>
    <w:rsid w:val="006819A9"/>
    <w:rsid w:val="00681C48"/>
    <w:rsid w:val="00681DC1"/>
    <w:rsid w:val="006826CB"/>
    <w:rsid w:val="006827E3"/>
    <w:rsid w:val="006829D0"/>
    <w:rsid w:val="00682F28"/>
    <w:rsid w:val="00682FD9"/>
    <w:rsid w:val="00683083"/>
    <w:rsid w:val="00683317"/>
    <w:rsid w:val="00683F08"/>
    <w:rsid w:val="00684349"/>
    <w:rsid w:val="00684446"/>
    <w:rsid w:val="00684630"/>
    <w:rsid w:val="00684B55"/>
    <w:rsid w:val="00684CF9"/>
    <w:rsid w:val="006851FA"/>
    <w:rsid w:val="0068567C"/>
    <w:rsid w:val="00685A6D"/>
    <w:rsid w:val="00685E74"/>
    <w:rsid w:val="006861CC"/>
    <w:rsid w:val="00686313"/>
    <w:rsid w:val="00686DE9"/>
    <w:rsid w:val="00687537"/>
    <w:rsid w:val="00687929"/>
    <w:rsid w:val="00687BF7"/>
    <w:rsid w:val="006901F7"/>
    <w:rsid w:val="006904BE"/>
    <w:rsid w:val="0069089A"/>
    <w:rsid w:val="00690B29"/>
    <w:rsid w:val="006911A9"/>
    <w:rsid w:val="00691454"/>
    <w:rsid w:val="006918CA"/>
    <w:rsid w:val="00691AC1"/>
    <w:rsid w:val="0069226F"/>
    <w:rsid w:val="00692F13"/>
    <w:rsid w:val="0069353F"/>
    <w:rsid w:val="00693667"/>
    <w:rsid w:val="00693F82"/>
    <w:rsid w:val="006949A7"/>
    <w:rsid w:val="00694ECA"/>
    <w:rsid w:val="00694EF1"/>
    <w:rsid w:val="00694FBA"/>
    <w:rsid w:val="006950BE"/>
    <w:rsid w:val="006959F9"/>
    <w:rsid w:val="00695A83"/>
    <w:rsid w:val="00696067"/>
    <w:rsid w:val="00696724"/>
    <w:rsid w:val="0069680E"/>
    <w:rsid w:val="00696A37"/>
    <w:rsid w:val="00696CE3"/>
    <w:rsid w:val="00696F78"/>
    <w:rsid w:val="00697A6F"/>
    <w:rsid w:val="00697BCD"/>
    <w:rsid w:val="006A061F"/>
    <w:rsid w:val="006A0DEF"/>
    <w:rsid w:val="006A15F5"/>
    <w:rsid w:val="006A1CAC"/>
    <w:rsid w:val="006A2346"/>
    <w:rsid w:val="006A26DB"/>
    <w:rsid w:val="006A2BB3"/>
    <w:rsid w:val="006A3157"/>
    <w:rsid w:val="006A3265"/>
    <w:rsid w:val="006A34A0"/>
    <w:rsid w:val="006A39BF"/>
    <w:rsid w:val="006A3A47"/>
    <w:rsid w:val="006A43E1"/>
    <w:rsid w:val="006A5581"/>
    <w:rsid w:val="006A61C8"/>
    <w:rsid w:val="006A65A4"/>
    <w:rsid w:val="006A67C3"/>
    <w:rsid w:val="006A6F12"/>
    <w:rsid w:val="006A7B16"/>
    <w:rsid w:val="006A7BF6"/>
    <w:rsid w:val="006B08D5"/>
    <w:rsid w:val="006B0A94"/>
    <w:rsid w:val="006B0E8E"/>
    <w:rsid w:val="006B0EFF"/>
    <w:rsid w:val="006B18FE"/>
    <w:rsid w:val="006B1BC0"/>
    <w:rsid w:val="006B1F4F"/>
    <w:rsid w:val="006B262B"/>
    <w:rsid w:val="006B3160"/>
    <w:rsid w:val="006B32EA"/>
    <w:rsid w:val="006B35BD"/>
    <w:rsid w:val="006B3BCA"/>
    <w:rsid w:val="006B3CDD"/>
    <w:rsid w:val="006B3F45"/>
    <w:rsid w:val="006B3F68"/>
    <w:rsid w:val="006B46F9"/>
    <w:rsid w:val="006B4816"/>
    <w:rsid w:val="006B492B"/>
    <w:rsid w:val="006B4CE2"/>
    <w:rsid w:val="006B4DE3"/>
    <w:rsid w:val="006B4EBA"/>
    <w:rsid w:val="006B5225"/>
    <w:rsid w:val="006B540F"/>
    <w:rsid w:val="006B5528"/>
    <w:rsid w:val="006B5A2B"/>
    <w:rsid w:val="006B5E27"/>
    <w:rsid w:val="006B625B"/>
    <w:rsid w:val="006B64ED"/>
    <w:rsid w:val="006B7198"/>
    <w:rsid w:val="006B7247"/>
    <w:rsid w:val="006B75DA"/>
    <w:rsid w:val="006B7754"/>
    <w:rsid w:val="006B7A2C"/>
    <w:rsid w:val="006C0509"/>
    <w:rsid w:val="006C0A17"/>
    <w:rsid w:val="006C0D7B"/>
    <w:rsid w:val="006C165D"/>
    <w:rsid w:val="006C1DB8"/>
    <w:rsid w:val="006C1FA2"/>
    <w:rsid w:val="006C20D3"/>
    <w:rsid w:val="006C2462"/>
    <w:rsid w:val="006C2499"/>
    <w:rsid w:val="006C2E75"/>
    <w:rsid w:val="006C3072"/>
    <w:rsid w:val="006C336C"/>
    <w:rsid w:val="006C38AE"/>
    <w:rsid w:val="006C3906"/>
    <w:rsid w:val="006C3B92"/>
    <w:rsid w:val="006C3EF5"/>
    <w:rsid w:val="006C4748"/>
    <w:rsid w:val="006C4D48"/>
    <w:rsid w:val="006C5032"/>
    <w:rsid w:val="006C5153"/>
    <w:rsid w:val="006C52FB"/>
    <w:rsid w:val="006C5301"/>
    <w:rsid w:val="006C5944"/>
    <w:rsid w:val="006C5D2A"/>
    <w:rsid w:val="006C685A"/>
    <w:rsid w:val="006C6F9F"/>
    <w:rsid w:val="006C78F4"/>
    <w:rsid w:val="006C79FF"/>
    <w:rsid w:val="006C7A66"/>
    <w:rsid w:val="006C7CF9"/>
    <w:rsid w:val="006C7E28"/>
    <w:rsid w:val="006D0014"/>
    <w:rsid w:val="006D0283"/>
    <w:rsid w:val="006D0703"/>
    <w:rsid w:val="006D092D"/>
    <w:rsid w:val="006D10BF"/>
    <w:rsid w:val="006D1448"/>
    <w:rsid w:val="006D14F1"/>
    <w:rsid w:val="006D1A70"/>
    <w:rsid w:val="006D2650"/>
    <w:rsid w:val="006D2775"/>
    <w:rsid w:val="006D3731"/>
    <w:rsid w:val="006D396E"/>
    <w:rsid w:val="006D3C91"/>
    <w:rsid w:val="006D3F0C"/>
    <w:rsid w:val="006D45C0"/>
    <w:rsid w:val="006D47D8"/>
    <w:rsid w:val="006D4D59"/>
    <w:rsid w:val="006D5387"/>
    <w:rsid w:val="006D5586"/>
    <w:rsid w:val="006D5A6B"/>
    <w:rsid w:val="006D5B29"/>
    <w:rsid w:val="006D5BE8"/>
    <w:rsid w:val="006D5D23"/>
    <w:rsid w:val="006D5DBD"/>
    <w:rsid w:val="006D618E"/>
    <w:rsid w:val="006D620D"/>
    <w:rsid w:val="006D621A"/>
    <w:rsid w:val="006D6E7E"/>
    <w:rsid w:val="006D6F5E"/>
    <w:rsid w:val="006D70F6"/>
    <w:rsid w:val="006D773D"/>
    <w:rsid w:val="006D78B8"/>
    <w:rsid w:val="006E02FB"/>
    <w:rsid w:val="006E03D0"/>
    <w:rsid w:val="006E0411"/>
    <w:rsid w:val="006E0ACA"/>
    <w:rsid w:val="006E0BAC"/>
    <w:rsid w:val="006E0D93"/>
    <w:rsid w:val="006E12F4"/>
    <w:rsid w:val="006E214B"/>
    <w:rsid w:val="006E2529"/>
    <w:rsid w:val="006E2685"/>
    <w:rsid w:val="006E29D8"/>
    <w:rsid w:val="006E2C83"/>
    <w:rsid w:val="006E2D12"/>
    <w:rsid w:val="006E45FB"/>
    <w:rsid w:val="006E477B"/>
    <w:rsid w:val="006E4DBE"/>
    <w:rsid w:val="006E4F3E"/>
    <w:rsid w:val="006E5733"/>
    <w:rsid w:val="006E64B1"/>
    <w:rsid w:val="006E674C"/>
    <w:rsid w:val="006E695D"/>
    <w:rsid w:val="006E6A51"/>
    <w:rsid w:val="006E6AFF"/>
    <w:rsid w:val="006E6C9C"/>
    <w:rsid w:val="006E6E46"/>
    <w:rsid w:val="006E76AD"/>
    <w:rsid w:val="006E76E2"/>
    <w:rsid w:val="006F019F"/>
    <w:rsid w:val="006F0448"/>
    <w:rsid w:val="006F05C9"/>
    <w:rsid w:val="006F0D3F"/>
    <w:rsid w:val="006F0F7F"/>
    <w:rsid w:val="006F1437"/>
    <w:rsid w:val="006F1445"/>
    <w:rsid w:val="006F1DB2"/>
    <w:rsid w:val="006F257F"/>
    <w:rsid w:val="006F2ACF"/>
    <w:rsid w:val="006F2D2A"/>
    <w:rsid w:val="006F2DBB"/>
    <w:rsid w:val="006F4585"/>
    <w:rsid w:val="006F459D"/>
    <w:rsid w:val="006F471E"/>
    <w:rsid w:val="006F4755"/>
    <w:rsid w:val="006F4CC6"/>
    <w:rsid w:val="006F529F"/>
    <w:rsid w:val="006F556A"/>
    <w:rsid w:val="006F55AF"/>
    <w:rsid w:val="006F5B5E"/>
    <w:rsid w:val="006F5D3B"/>
    <w:rsid w:val="006F65A9"/>
    <w:rsid w:val="006F6636"/>
    <w:rsid w:val="006F6DB6"/>
    <w:rsid w:val="006F7741"/>
    <w:rsid w:val="006F7A94"/>
    <w:rsid w:val="00700200"/>
    <w:rsid w:val="00700CFC"/>
    <w:rsid w:val="007021C3"/>
    <w:rsid w:val="007027F6"/>
    <w:rsid w:val="0070299D"/>
    <w:rsid w:val="00702F59"/>
    <w:rsid w:val="0070304A"/>
    <w:rsid w:val="00703A65"/>
    <w:rsid w:val="007044C3"/>
    <w:rsid w:val="007049E6"/>
    <w:rsid w:val="00704F0E"/>
    <w:rsid w:val="00705523"/>
    <w:rsid w:val="007057D7"/>
    <w:rsid w:val="00705A47"/>
    <w:rsid w:val="00705A75"/>
    <w:rsid w:val="00705B07"/>
    <w:rsid w:val="0070632E"/>
    <w:rsid w:val="00706930"/>
    <w:rsid w:val="0070714D"/>
    <w:rsid w:val="007079A1"/>
    <w:rsid w:val="00707DDD"/>
    <w:rsid w:val="00707E75"/>
    <w:rsid w:val="0071018B"/>
    <w:rsid w:val="00710657"/>
    <w:rsid w:val="00711000"/>
    <w:rsid w:val="00711250"/>
    <w:rsid w:val="0071132B"/>
    <w:rsid w:val="0071164D"/>
    <w:rsid w:val="00711967"/>
    <w:rsid w:val="007124A0"/>
    <w:rsid w:val="00712850"/>
    <w:rsid w:val="007129F8"/>
    <w:rsid w:val="00713EF7"/>
    <w:rsid w:val="0071535A"/>
    <w:rsid w:val="00715489"/>
    <w:rsid w:val="0071580A"/>
    <w:rsid w:val="0071614F"/>
    <w:rsid w:val="007162E2"/>
    <w:rsid w:val="007166D5"/>
    <w:rsid w:val="007169E0"/>
    <w:rsid w:val="00716D6B"/>
    <w:rsid w:val="007170F7"/>
    <w:rsid w:val="00720350"/>
    <w:rsid w:val="00720814"/>
    <w:rsid w:val="00720963"/>
    <w:rsid w:val="00720EAB"/>
    <w:rsid w:val="00721420"/>
    <w:rsid w:val="00721612"/>
    <w:rsid w:val="00721882"/>
    <w:rsid w:val="00721B0E"/>
    <w:rsid w:val="00722006"/>
    <w:rsid w:val="00722116"/>
    <w:rsid w:val="00722360"/>
    <w:rsid w:val="007223C1"/>
    <w:rsid w:val="007228BF"/>
    <w:rsid w:val="00723939"/>
    <w:rsid w:val="0072393E"/>
    <w:rsid w:val="00723AA2"/>
    <w:rsid w:val="00723E55"/>
    <w:rsid w:val="0072407F"/>
    <w:rsid w:val="007255D9"/>
    <w:rsid w:val="007257A7"/>
    <w:rsid w:val="007258AD"/>
    <w:rsid w:val="00725B13"/>
    <w:rsid w:val="007264EE"/>
    <w:rsid w:val="0072653C"/>
    <w:rsid w:val="00726556"/>
    <w:rsid w:val="00727082"/>
    <w:rsid w:val="0073037B"/>
    <w:rsid w:val="00730AC3"/>
    <w:rsid w:val="007327DB"/>
    <w:rsid w:val="00732CFD"/>
    <w:rsid w:val="00732F0F"/>
    <w:rsid w:val="00732F43"/>
    <w:rsid w:val="00733827"/>
    <w:rsid w:val="007338A5"/>
    <w:rsid w:val="00733C5E"/>
    <w:rsid w:val="007340E9"/>
    <w:rsid w:val="00734279"/>
    <w:rsid w:val="00734310"/>
    <w:rsid w:val="00734D73"/>
    <w:rsid w:val="0073631C"/>
    <w:rsid w:val="00736B5E"/>
    <w:rsid w:val="00736BA4"/>
    <w:rsid w:val="00737182"/>
    <w:rsid w:val="007376D3"/>
    <w:rsid w:val="007378AD"/>
    <w:rsid w:val="00737B40"/>
    <w:rsid w:val="00737C13"/>
    <w:rsid w:val="0074002D"/>
    <w:rsid w:val="00740650"/>
    <w:rsid w:val="00740695"/>
    <w:rsid w:val="00740A78"/>
    <w:rsid w:val="00740B30"/>
    <w:rsid w:val="00741158"/>
    <w:rsid w:val="00741382"/>
    <w:rsid w:val="0074147E"/>
    <w:rsid w:val="00741D07"/>
    <w:rsid w:val="0074268F"/>
    <w:rsid w:val="00742816"/>
    <w:rsid w:val="0074281F"/>
    <w:rsid w:val="00742A7B"/>
    <w:rsid w:val="00743573"/>
    <w:rsid w:val="007435C6"/>
    <w:rsid w:val="00743B4A"/>
    <w:rsid w:val="00743C44"/>
    <w:rsid w:val="00743CDF"/>
    <w:rsid w:val="00743FF4"/>
    <w:rsid w:val="00744730"/>
    <w:rsid w:val="007452A2"/>
    <w:rsid w:val="007452A5"/>
    <w:rsid w:val="007452EB"/>
    <w:rsid w:val="00745423"/>
    <w:rsid w:val="00745754"/>
    <w:rsid w:val="00745B25"/>
    <w:rsid w:val="00745C12"/>
    <w:rsid w:val="00746048"/>
    <w:rsid w:val="00746091"/>
    <w:rsid w:val="00746440"/>
    <w:rsid w:val="007468D4"/>
    <w:rsid w:val="007478DB"/>
    <w:rsid w:val="00747C5A"/>
    <w:rsid w:val="00750987"/>
    <w:rsid w:val="00750A28"/>
    <w:rsid w:val="00750B19"/>
    <w:rsid w:val="00751323"/>
    <w:rsid w:val="007514E9"/>
    <w:rsid w:val="00751790"/>
    <w:rsid w:val="00751848"/>
    <w:rsid w:val="00751A72"/>
    <w:rsid w:val="007521A8"/>
    <w:rsid w:val="00752800"/>
    <w:rsid w:val="00752857"/>
    <w:rsid w:val="00752E3B"/>
    <w:rsid w:val="0075380F"/>
    <w:rsid w:val="00753CC3"/>
    <w:rsid w:val="00753EC3"/>
    <w:rsid w:val="00753F6B"/>
    <w:rsid w:val="00754250"/>
    <w:rsid w:val="0075430F"/>
    <w:rsid w:val="00754B18"/>
    <w:rsid w:val="00754E07"/>
    <w:rsid w:val="00754E20"/>
    <w:rsid w:val="00754E77"/>
    <w:rsid w:val="00754EB9"/>
    <w:rsid w:val="00754F1F"/>
    <w:rsid w:val="00755C53"/>
    <w:rsid w:val="0075673E"/>
    <w:rsid w:val="00756A80"/>
    <w:rsid w:val="007570C0"/>
    <w:rsid w:val="0075773F"/>
    <w:rsid w:val="00757A4E"/>
    <w:rsid w:val="00757E20"/>
    <w:rsid w:val="00760037"/>
    <w:rsid w:val="007602B0"/>
    <w:rsid w:val="00760A43"/>
    <w:rsid w:val="00761211"/>
    <w:rsid w:val="0076180C"/>
    <w:rsid w:val="00761A15"/>
    <w:rsid w:val="00761B64"/>
    <w:rsid w:val="00761B91"/>
    <w:rsid w:val="00761E14"/>
    <w:rsid w:val="00761E3D"/>
    <w:rsid w:val="00762197"/>
    <w:rsid w:val="007624F6"/>
    <w:rsid w:val="00763245"/>
    <w:rsid w:val="007646A5"/>
    <w:rsid w:val="00764DF7"/>
    <w:rsid w:val="00765800"/>
    <w:rsid w:val="00765BFD"/>
    <w:rsid w:val="00765E46"/>
    <w:rsid w:val="00766288"/>
    <w:rsid w:val="007662C6"/>
    <w:rsid w:val="00766842"/>
    <w:rsid w:val="00766890"/>
    <w:rsid w:val="00766B4F"/>
    <w:rsid w:val="00766F95"/>
    <w:rsid w:val="00767161"/>
    <w:rsid w:val="00767B5E"/>
    <w:rsid w:val="00767D5B"/>
    <w:rsid w:val="00767F68"/>
    <w:rsid w:val="00770237"/>
    <w:rsid w:val="00770264"/>
    <w:rsid w:val="00770648"/>
    <w:rsid w:val="00770B5C"/>
    <w:rsid w:val="00770C2A"/>
    <w:rsid w:val="00770E9B"/>
    <w:rsid w:val="0077118F"/>
    <w:rsid w:val="007715DB"/>
    <w:rsid w:val="00771BF5"/>
    <w:rsid w:val="00771CC6"/>
    <w:rsid w:val="00771E15"/>
    <w:rsid w:val="00772161"/>
    <w:rsid w:val="00772168"/>
    <w:rsid w:val="0077281D"/>
    <w:rsid w:val="00772840"/>
    <w:rsid w:val="00772B68"/>
    <w:rsid w:val="00773546"/>
    <w:rsid w:val="00773669"/>
    <w:rsid w:val="0077374C"/>
    <w:rsid w:val="0077380E"/>
    <w:rsid w:val="0077397F"/>
    <w:rsid w:val="00773AF5"/>
    <w:rsid w:val="007742E9"/>
    <w:rsid w:val="0077458F"/>
    <w:rsid w:val="00774E01"/>
    <w:rsid w:val="00775299"/>
    <w:rsid w:val="00775395"/>
    <w:rsid w:val="007753C3"/>
    <w:rsid w:val="00776333"/>
    <w:rsid w:val="0077640F"/>
    <w:rsid w:val="00777534"/>
    <w:rsid w:val="00777668"/>
    <w:rsid w:val="00777908"/>
    <w:rsid w:val="00777DEE"/>
    <w:rsid w:val="0078066C"/>
    <w:rsid w:val="00780E44"/>
    <w:rsid w:val="00781A97"/>
    <w:rsid w:val="00781F0D"/>
    <w:rsid w:val="0078213E"/>
    <w:rsid w:val="00782267"/>
    <w:rsid w:val="0078226B"/>
    <w:rsid w:val="00782753"/>
    <w:rsid w:val="007835C6"/>
    <w:rsid w:val="007836DA"/>
    <w:rsid w:val="007837CF"/>
    <w:rsid w:val="00783D85"/>
    <w:rsid w:val="00783DD9"/>
    <w:rsid w:val="007845CE"/>
    <w:rsid w:val="00784B8A"/>
    <w:rsid w:val="00784C42"/>
    <w:rsid w:val="00784EDE"/>
    <w:rsid w:val="00785769"/>
    <w:rsid w:val="00785887"/>
    <w:rsid w:val="00785893"/>
    <w:rsid w:val="007858C0"/>
    <w:rsid w:val="00786810"/>
    <w:rsid w:val="00786854"/>
    <w:rsid w:val="00786BE7"/>
    <w:rsid w:val="007875EC"/>
    <w:rsid w:val="00787829"/>
    <w:rsid w:val="00787E08"/>
    <w:rsid w:val="00790052"/>
    <w:rsid w:val="0079014C"/>
    <w:rsid w:val="0079051E"/>
    <w:rsid w:val="00790D6D"/>
    <w:rsid w:val="007910DE"/>
    <w:rsid w:val="0079126A"/>
    <w:rsid w:val="0079167B"/>
    <w:rsid w:val="007920D2"/>
    <w:rsid w:val="00792631"/>
    <w:rsid w:val="0079391C"/>
    <w:rsid w:val="00793E09"/>
    <w:rsid w:val="00793F49"/>
    <w:rsid w:val="00794788"/>
    <w:rsid w:val="00794803"/>
    <w:rsid w:val="00794C47"/>
    <w:rsid w:val="00794F1F"/>
    <w:rsid w:val="007952B3"/>
    <w:rsid w:val="0079554E"/>
    <w:rsid w:val="0079560A"/>
    <w:rsid w:val="00795689"/>
    <w:rsid w:val="007958E8"/>
    <w:rsid w:val="00795CF8"/>
    <w:rsid w:val="007963A6"/>
    <w:rsid w:val="00796445"/>
    <w:rsid w:val="00796AB5"/>
    <w:rsid w:val="007970EA"/>
    <w:rsid w:val="007972E9"/>
    <w:rsid w:val="00797317"/>
    <w:rsid w:val="00797C59"/>
    <w:rsid w:val="00797DA4"/>
    <w:rsid w:val="00797E62"/>
    <w:rsid w:val="007A00DA"/>
    <w:rsid w:val="007A0144"/>
    <w:rsid w:val="007A01A2"/>
    <w:rsid w:val="007A0331"/>
    <w:rsid w:val="007A0D14"/>
    <w:rsid w:val="007A1105"/>
    <w:rsid w:val="007A11E2"/>
    <w:rsid w:val="007A146A"/>
    <w:rsid w:val="007A18A0"/>
    <w:rsid w:val="007A1FDC"/>
    <w:rsid w:val="007A2324"/>
    <w:rsid w:val="007A23D9"/>
    <w:rsid w:val="007A2999"/>
    <w:rsid w:val="007A2BCC"/>
    <w:rsid w:val="007A3562"/>
    <w:rsid w:val="007A3880"/>
    <w:rsid w:val="007A3ADF"/>
    <w:rsid w:val="007A3C33"/>
    <w:rsid w:val="007A4339"/>
    <w:rsid w:val="007A4998"/>
    <w:rsid w:val="007A49A5"/>
    <w:rsid w:val="007A4F56"/>
    <w:rsid w:val="007A529D"/>
    <w:rsid w:val="007A5789"/>
    <w:rsid w:val="007A5849"/>
    <w:rsid w:val="007A62EF"/>
    <w:rsid w:val="007A6C7F"/>
    <w:rsid w:val="007A6D72"/>
    <w:rsid w:val="007A6F96"/>
    <w:rsid w:val="007A79D6"/>
    <w:rsid w:val="007A7B8E"/>
    <w:rsid w:val="007B002A"/>
    <w:rsid w:val="007B00E9"/>
    <w:rsid w:val="007B0266"/>
    <w:rsid w:val="007B03ED"/>
    <w:rsid w:val="007B0753"/>
    <w:rsid w:val="007B0DF4"/>
    <w:rsid w:val="007B1934"/>
    <w:rsid w:val="007B1E06"/>
    <w:rsid w:val="007B282E"/>
    <w:rsid w:val="007B2AEB"/>
    <w:rsid w:val="007B3616"/>
    <w:rsid w:val="007B3CA9"/>
    <w:rsid w:val="007B4364"/>
    <w:rsid w:val="007B4876"/>
    <w:rsid w:val="007B4CF5"/>
    <w:rsid w:val="007B57F7"/>
    <w:rsid w:val="007B5D04"/>
    <w:rsid w:val="007B5E7A"/>
    <w:rsid w:val="007B6664"/>
    <w:rsid w:val="007B68C1"/>
    <w:rsid w:val="007B7BAF"/>
    <w:rsid w:val="007C04B5"/>
    <w:rsid w:val="007C0735"/>
    <w:rsid w:val="007C0826"/>
    <w:rsid w:val="007C0C38"/>
    <w:rsid w:val="007C10F1"/>
    <w:rsid w:val="007C1171"/>
    <w:rsid w:val="007C13F1"/>
    <w:rsid w:val="007C16A7"/>
    <w:rsid w:val="007C16EF"/>
    <w:rsid w:val="007C1D44"/>
    <w:rsid w:val="007C22DF"/>
    <w:rsid w:val="007C2794"/>
    <w:rsid w:val="007C27C3"/>
    <w:rsid w:val="007C28A9"/>
    <w:rsid w:val="007C3173"/>
    <w:rsid w:val="007C3397"/>
    <w:rsid w:val="007C39A2"/>
    <w:rsid w:val="007C3A5C"/>
    <w:rsid w:val="007C3CD8"/>
    <w:rsid w:val="007C3EFA"/>
    <w:rsid w:val="007C3FD9"/>
    <w:rsid w:val="007C4ACA"/>
    <w:rsid w:val="007C5256"/>
    <w:rsid w:val="007C5364"/>
    <w:rsid w:val="007C539F"/>
    <w:rsid w:val="007C545C"/>
    <w:rsid w:val="007C595E"/>
    <w:rsid w:val="007C5E2B"/>
    <w:rsid w:val="007C69D9"/>
    <w:rsid w:val="007C6E5F"/>
    <w:rsid w:val="007C7481"/>
    <w:rsid w:val="007C79AC"/>
    <w:rsid w:val="007C7A41"/>
    <w:rsid w:val="007C7D72"/>
    <w:rsid w:val="007D02CC"/>
    <w:rsid w:val="007D1865"/>
    <w:rsid w:val="007D1D7C"/>
    <w:rsid w:val="007D2092"/>
    <w:rsid w:val="007D2203"/>
    <w:rsid w:val="007D277D"/>
    <w:rsid w:val="007D2954"/>
    <w:rsid w:val="007D29FE"/>
    <w:rsid w:val="007D2C44"/>
    <w:rsid w:val="007D3FCC"/>
    <w:rsid w:val="007D3FEC"/>
    <w:rsid w:val="007D41E6"/>
    <w:rsid w:val="007D42C2"/>
    <w:rsid w:val="007D4C61"/>
    <w:rsid w:val="007D5B43"/>
    <w:rsid w:val="007D5BEB"/>
    <w:rsid w:val="007D5C26"/>
    <w:rsid w:val="007D5ED3"/>
    <w:rsid w:val="007D6217"/>
    <w:rsid w:val="007D69C6"/>
    <w:rsid w:val="007D7F0D"/>
    <w:rsid w:val="007E03D0"/>
    <w:rsid w:val="007E0921"/>
    <w:rsid w:val="007E0AF0"/>
    <w:rsid w:val="007E0CD3"/>
    <w:rsid w:val="007E0EF0"/>
    <w:rsid w:val="007E0EF1"/>
    <w:rsid w:val="007E1ADD"/>
    <w:rsid w:val="007E236A"/>
    <w:rsid w:val="007E23DC"/>
    <w:rsid w:val="007E272F"/>
    <w:rsid w:val="007E2BD6"/>
    <w:rsid w:val="007E2F26"/>
    <w:rsid w:val="007E32B8"/>
    <w:rsid w:val="007E37A9"/>
    <w:rsid w:val="007E385B"/>
    <w:rsid w:val="007E3C84"/>
    <w:rsid w:val="007E3F0C"/>
    <w:rsid w:val="007E460B"/>
    <w:rsid w:val="007E4B19"/>
    <w:rsid w:val="007E552F"/>
    <w:rsid w:val="007E59E7"/>
    <w:rsid w:val="007E5BBF"/>
    <w:rsid w:val="007E5F97"/>
    <w:rsid w:val="007E6746"/>
    <w:rsid w:val="007E67E0"/>
    <w:rsid w:val="007E694D"/>
    <w:rsid w:val="007E6F54"/>
    <w:rsid w:val="007E76BC"/>
    <w:rsid w:val="007E7D52"/>
    <w:rsid w:val="007E7F95"/>
    <w:rsid w:val="007E7FC1"/>
    <w:rsid w:val="007F01F3"/>
    <w:rsid w:val="007F0456"/>
    <w:rsid w:val="007F0530"/>
    <w:rsid w:val="007F064D"/>
    <w:rsid w:val="007F07E7"/>
    <w:rsid w:val="007F088A"/>
    <w:rsid w:val="007F0E45"/>
    <w:rsid w:val="007F1027"/>
    <w:rsid w:val="007F1B7B"/>
    <w:rsid w:val="007F1EF7"/>
    <w:rsid w:val="007F2085"/>
    <w:rsid w:val="007F25A8"/>
    <w:rsid w:val="007F288E"/>
    <w:rsid w:val="007F295B"/>
    <w:rsid w:val="007F30F2"/>
    <w:rsid w:val="007F4BBB"/>
    <w:rsid w:val="007F4CAB"/>
    <w:rsid w:val="007F4CAF"/>
    <w:rsid w:val="007F4E22"/>
    <w:rsid w:val="007F4F23"/>
    <w:rsid w:val="007F53DD"/>
    <w:rsid w:val="007F5835"/>
    <w:rsid w:val="007F5907"/>
    <w:rsid w:val="007F5EDC"/>
    <w:rsid w:val="007F6034"/>
    <w:rsid w:val="007F6200"/>
    <w:rsid w:val="007F6210"/>
    <w:rsid w:val="007F6454"/>
    <w:rsid w:val="007F6683"/>
    <w:rsid w:val="007F6D89"/>
    <w:rsid w:val="007F7696"/>
    <w:rsid w:val="007F77E4"/>
    <w:rsid w:val="007F7A18"/>
    <w:rsid w:val="007F7B2B"/>
    <w:rsid w:val="0080032C"/>
    <w:rsid w:val="008007AA"/>
    <w:rsid w:val="008007C5"/>
    <w:rsid w:val="008008E0"/>
    <w:rsid w:val="008009A2"/>
    <w:rsid w:val="00800A6C"/>
    <w:rsid w:val="00800DD0"/>
    <w:rsid w:val="00801AC4"/>
    <w:rsid w:val="00801BF1"/>
    <w:rsid w:val="00802D1B"/>
    <w:rsid w:val="008030B1"/>
    <w:rsid w:val="008034E5"/>
    <w:rsid w:val="0080380F"/>
    <w:rsid w:val="00803E5D"/>
    <w:rsid w:val="008040DB"/>
    <w:rsid w:val="00804144"/>
    <w:rsid w:val="0080478D"/>
    <w:rsid w:val="00805406"/>
    <w:rsid w:val="0080590E"/>
    <w:rsid w:val="00805952"/>
    <w:rsid w:val="00805D3A"/>
    <w:rsid w:val="00806375"/>
    <w:rsid w:val="0080664D"/>
    <w:rsid w:val="00806840"/>
    <w:rsid w:val="00806AEE"/>
    <w:rsid w:val="00806B0E"/>
    <w:rsid w:val="00806D7D"/>
    <w:rsid w:val="00806E00"/>
    <w:rsid w:val="00806F59"/>
    <w:rsid w:val="008071D2"/>
    <w:rsid w:val="008078FF"/>
    <w:rsid w:val="00807FD9"/>
    <w:rsid w:val="00810362"/>
    <w:rsid w:val="00810E75"/>
    <w:rsid w:val="008112FD"/>
    <w:rsid w:val="008113B2"/>
    <w:rsid w:val="00811888"/>
    <w:rsid w:val="00811F82"/>
    <w:rsid w:val="00811FAF"/>
    <w:rsid w:val="0081212B"/>
    <w:rsid w:val="0081226F"/>
    <w:rsid w:val="0081270F"/>
    <w:rsid w:val="008127CB"/>
    <w:rsid w:val="00812960"/>
    <w:rsid w:val="00812C70"/>
    <w:rsid w:val="00812E1E"/>
    <w:rsid w:val="00813870"/>
    <w:rsid w:val="008142F3"/>
    <w:rsid w:val="0081479B"/>
    <w:rsid w:val="008147D7"/>
    <w:rsid w:val="008148C7"/>
    <w:rsid w:val="00814A1B"/>
    <w:rsid w:val="00814ADF"/>
    <w:rsid w:val="00814C6A"/>
    <w:rsid w:val="00814D21"/>
    <w:rsid w:val="008157ED"/>
    <w:rsid w:val="00815CE5"/>
    <w:rsid w:val="00815E34"/>
    <w:rsid w:val="00815FBE"/>
    <w:rsid w:val="00816507"/>
    <w:rsid w:val="00816787"/>
    <w:rsid w:val="00816FB2"/>
    <w:rsid w:val="00817F9F"/>
    <w:rsid w:val="00820007"/>
    <w:rsid w:val="0082013E"/>
    <w:rsid w:val="00820247"/>
    <w:rsid w:val="00820368"/>
    <w:rsid w:val="00820746"/>
    <w:rsid w:val="00820B5B"/>
    <w:rsid w:val="00821C45"/>
    <w:rsid w:val="00821D6C"/>
    <w:rsid w:val="00821E66"/>
    <w:rsid w:val="00822A3D"/>
    <w:rsid w:val="008239B6"/>
    <w:rsid w:val="00823C50"/>
    <w:rsid w:val="00823DC8"/>
    <w:rsid w:val="00823F7C"/>
    <w:rsid w:val="008242A4"/>
    <w:rsid w:val="00824995"/>
    <w:rsid w:val="00824CA9"/>
    <w:rsid w:val="00825647"/>
    <w:rsid w:val="0082568B"/>
    <w:rsid w:val="0082568E"/>
    <w:rsid w:val="008257B1"/>
    <w:rsid w:val="00825B02"/>
    <w:rsid w:val="00825CFA"/>
    <w:rsid w:val="008266AC"/>
    <w:rsid w:val="008267FE"/>
    <w:rsid w:val="00826ADD"/>
    <w:rsid w:val="00826DE0"/>
    <w:rsid w:val="00826E67"/>
    <w:rsid w:val="00827036"/>
    <w:rsid w:val="0082754A"/>
    <w:rsid w:val="0082763E"/>
    <w:rsid w:val="008278CE"/>
    <w:rsid w:val="00827A00"/>
    <w:rsid w:val="008302EF"/>
    <w:rsid w:val="0083053F"/>
    <w:rsid w:val="0083072D"/>
    <w:rsid w:val="00830A4D"/>
    <w:rsid w:val="0083174B"/>
    <w:rsid w:val="00831AC4"/>
    <w:rsid w:val="00831B93"/>
    <w:rsid w:val="00831D4B"/>
    <w:rsid w:val="00831D96"/>
    <w:rsid w:val="008322E4"/>
    <w:rsid w:val="008323AB"/>
    <w:rsid w:val="00832AEF"/>
    <w:rsid w:val="00832FF1"/>
    <w:rsid w:val="00834051"/>
    <w:rsid w:val="008341E0"/>
    <w:rsid w:val="00834C26"/>
    <w:rsid w:val="0083548B"/>
    <w:rsid w:val="00835ACB"/>
    <w:rsid w:val="00836E77"/>
    <w:rsid w:val="00837004"/>
    <w:rsid w:val="00837A9E"/>
    <w:rsid w:val="00837C52"/>
    <w:rsid w:val="00837C71"/>
    <w:rsid w:val="00837EE1"/>
    <w:rsid w:val="00840705"/>
    <w:rsid w:val="00840FB4"/>
    <w:rsid w:val="008418CB"/>
    <w:rsid w:val="00841E44"/>
    <w:rsid w:val="00842078"/>
    <w:rsid w:val="00842316"/>
    <w:rsid w:val="0084233A"/>
    <w:rsid w:val="0084292B"/>
    <w:rsid w:val="00842AF5"/>
    <w:rsid w:val="008436E3"/>
    <w:rsid w:val="00843F10"/>
    <w:rsid w:val="00843F52"/>
    <w:rsid w:val="00844567"/>
    <w:rsid w:val="00844A24"/>
    <w:rsid w:val="00844F87"/>
    <w:rsid w:val="00844FE6"/>
    <w:rsid w:val="00845196"/>
    <w:rsid w:val="00845668"/>
    <w:rsid w:val="0084572A"/>
    <w:rsid w:val="00845AF7"/>
    <w:rsid w:val="00845F1A"/>
    <w:rsid w:val="0084619E"/>
    <w:rsid w:val="00846363"/>
    <w:rsid w:val="00846F3B"/>
    <w:rsid w:val="00846FD7"/>
    <w:rsid w:val="008470A6"/>
    <w:rsid w:val="008470B2"/>
    <w:rsid w:val="008471E9"/>
    <w:rsid w:val="0084772A"/>
    <w:rsid w:val="00847A14"/>
    <w:rsid w:val="00847CC8"/>
    <w:rsid w:val="00847D0C"/>
    <w:rsid w:val="008502BE"/>
    <w:rsid w:val="00850801"/>
    <w:rsid w:val="00850896"/>
    <w:rsid w:val="00850A51"/>
    <w:rsid w:val="00850B98"/>
    <w:rsid w:val="00850E40"/>
    <w:rsid w:val="008514DC"/>
    <w:rsid w:val="00851C5C"/>
    <w:rsid w:val="00851F42"/>
    <w:rsid w:val="00852A65"/>
    <w:rsid w:val="00852F8A"/>
    <w:rsid w:val="00853B1E"/>
    <w:rsid w:val="00853D4C"/>
    <w:rsid w:val="00853E71"/>
    <w:rsid w:val="0085402E"/>
    <w:rsid w:val="0085410D"/>
    <w:rsid w:val="00854122"/>
    <w:rsid w:val="00854175"/>
    <w:rsid w:val="00854242"/>
    <w:rsid w:val="0085454D"/>
    <w:rsid w:val="00854FE0"/>
    <w:rsid w:val="0085600A"/>
    <w:rsid w:val="008569BB"/>
    <w:rsid w:val="00856A47"/>
    <w:rsid w:val="00856B61"/>
    <w:rsid w:val="00856E3F"/>
    <w:rsid w:val="00857007"/>
    <w:rsid w:val="0085714B"/>
    <w:rsid w:val="00857397"/>
    <w:rsid w:val="0085746E"/>
    <w:rsid w:val="00857CEA"/>
    <w:rsid w:val="00857EBA"/>
    <w:rsid w:val="00857EC2"/>
    <w:rsid w:val="008606BF"/>
    <w:rsid w:val="00860AC8"/>
    <w:rsid w:val="00860D19"/>
    <w:rsid w:val="00860DC8"/>
    <w:rsid w:val="0086145D"/>
    <w:rsid w:val="008617D3"/>
    <w:rsid w:val="00861A11"/>
    <w:rsid w:val="00861C86"/>
    <w:rsid w:val="00861F70"/>
    <w:rsid w:val="00862B48"/>
    <w:rsid w:val="00862B9C"/>
    <w:rsid w:val="008631DC"/>
    <w:rsid w:val="00863A72"/>
    <w:rsid w:val="00863D29"/>
    <w:rsid w:val="00864444"/>
    <w:rsid w:val="008645B9"/>
    <w:rsid w:val="008648E6"/>
    <w:rsid w:val="00864CFF"/>
    <w:rsid w:val="00864EE6"/>
    <w:rsid w:val="00864FA7"/>
    <w:rsid w:val="008656BF"/>
    <w:rsid w:val="00865A58"/>
    <w:rsid w:val="00865EB4"/>
    <w:rsid w:val="00865F45"/>
    <w:rsid w:val="008663FE"/>
    <w:rsid w:val="00866981"/>
    <w:rsid w:val="00866F4E"/>
    <w:rsid w:val="00866F73"/>
    <w:rsid w:val="008678CE"/>
    <w:rsid w:val="00867C31"/>
    <w:rsid w:val="00867FA9"/>
    <w:rsid w:val="00871176"/>
    <w:rsid w:val="008713B4"/>
    <w:rsid w:val="00872098"/>
    <w:rsid w:val="008722D3"/>
    <w:rsid w:val="00872326"/>
    <w:rsid w:val="00872BA8"/>
    <w:rsid w:val="008730B9"/>
    <w:rsid w:val="00873300"/>
    <w:rsid w:val="008733D6"/>
    <w:rsid w:val="008737F1"/>
    <w:rsid w:val="00873DD0"/>
    <w:rsid w:val="00874406"/>
    <w:rsid w:val="008746F8"/>
    <w:rsid w:val="00874981"/>
    <w:rsid w:val="00874DB1"/>
    <w:rsid w:val="00875030"/>
    <w:rsid w:val="00875AAB"/>
    <w:rsid w:val="00875B01"/>
    <w:rsid w:val="00876269"/>
    <w:rsid w:val="008768F9"/>
    <w:rsid w:val="00876B14"/>
    <w:rsid w:val="00877844"/>
    <w:rsid w:val="008778C8"/>
    <w:rsid w:val="00877DBF"/>
    <w:rsid w:val="0088001C"/>
    <w:rsid w:val="0088073A"/>
    <w:rsid w:val="00881786"/>
    <w:rsid w:val="00881982"/>
    <w:rsid w:val="00882847"/>
    <w:rsid w:val="008828BB"/>
    <w:rsid w:val="00883673"/>
    <w:rsid w:val="00884563"/>
    <w:rsid w:val="0088492B"/>
    <w:rsid w:val="00885211"/>
    <w:rsid w:val="008853AB"/>
    <w:rsid w:val="008855DF"/>
    <w:rsid w:val="00885BE6"/>
    <w:rsid w:val="0088612F"/>
    <w:rsid w:val="0088687E"/>
    <w:rsid w:val="0088688F"/>
    <w:rsid w:val="00886CCE"/>
    <w:rsid w:val="00886D8C"/>
    <w:rsid w:val="00886DA4"/>
    <w:rsid w:val="008873DA"/>
    <w:rsid w:val="00887723"/>
    <w:rsid w:val="008878A8"/>
    <w:rsid w:val="00887990"/>
    <w:rsid w:val="00887A3C"/>
    <w:rsid w:val="00887D6B"/>
    <w:rsid w:val="00887E9E"/>
    <w:rsid w:val="00887F4F"/>
    <w:rsid w:val="008903F0"/>
    <w:rsid w:val="008905A4"/>
    <w:rsid w:val="00890739"/>
    <w:rsid w:val="00890A00"/>
    <w:rsid w:val="008919B5"/>
    <w:rsid w:val="00891FD0"/>
    <w:rsid w:val="00892646"/>
    <w:rsid w:val="00893265"/>
    <w:rsid w:val="00893324"/>
    <w:rsid w:val="00893703"/>
    <w:rsid w:val="0089396D"/>
    <w:rsid w:val="008949CB"/>
    <w:rsid w:val="008964AA"/>
    <w:rsid w:val="0089756A"/>
    <w:rsid w:val="00897B0E"/>
    <w:rsid w:val="00897C38"/>
    <w:rsid w:val="00897D14"/>
    <w:rsid w:val="008A0312"/>
    <w:rsid w:val="008A06E6"/>
    <w:rsid w:val="008A0C7D"/>
    <w:rsid w:val="008A10D6"/>
    <w:rsid w:val="008A1479"/>
    <w:rsid w:val="008A1672"/>
    <w:rsid w:val="008A1B7F"/>
    <w:rsid w:val="008A1BA9"/>
    <w:rsid w:val="008A25BB"/>
    <w:rsid w:val="008A36DB"/>
    <w:rsid w:val="008A3785"/>
    <w:rsid w:val="008A3A6B"/>
    <w:rsid w:val="008A3ADD"/>
    <w:rsid w:val="008A3D89"/>
    <w:rsid w:val="008A3FD4"/>
    <w:rsid w:val="008A4626"/>
    <w:rsid w:val="008A4D51"/>
    <w:rsid w:val="008A51D4"/>
    <w:rsid w:val="008A52A7"/>
    <w:rsid w:val="008A5AFC"/>
    <w:rsid w:val="008A6209"/>
    <w:rsid w:val="008A623C"/>
    <w:rsid w:val="008A63C3"/>
    <w:rsid w:val="008A67D1"/>
    <w:rsid w:val="008A6B8B"/>
    <w:rsid w:val="008A7267"/>
    <w:rsid w:val="008A77AA"/>
    <w:rsid w:val="008B0A02"/>
    <w:rsid w:val="008B0DF6"/>
    <w:rsid w:val="008B0E96"/>
    <w:rsid w:val="008B0EC7"/>
    <w:rsid w:val="008B14A1"/>
    <w:rsid w:val="008B1AA6"/>
    <w:rsid w:val="008B1D27"/>
    <w:rsid w:val="008B2224"/>
    <w:rsid w:val="008B2927"/>
    <w:rsid w:val="008B2C6C"/>
    <w:rsid w:val="008B2CCF"/>
    <w:rsid w:val="008B30EF"/>
    <w:rsid w:val="008B351F"/>
    <w:rsid w:val="008B36C8"/>
    <w:rsid w:val="008B4943"/>
    <w:rsid w:val="008B4E10"/>
    <w:rsid w:val="008B4EE1"/>
    <w:rsid w:val="008B51E9"/>
    <w:rsid w:val="008B53E4"/>
    <w:rsid w:val="008B58EB"/>
    <w:rsid w:val="008B5BA0"/>
    <w:rsid w:val="008B5BE6"/>
    <w:rsid w:val="008B61A6"/>
    <w:rsid w:val="008B66CF"/>
    <w:rsid w:val="008B6B6D"/>
    <w:rsid w:val="008B7F0B"/>
    <w:rsid w:val="008C106F"/>
    <w:rsid w:val="008C11C0"/>
    <w:rsid w:val="008C122A"/>
    <w:rsid w:val="008C144D"/>
    <w:rsid w:val="008C1663"/>
    <w:rsid w:val="008C1F2C"/>
    <w:rsid w:val="008C21CD"/>
    <w:rsid w:val="008C24F2"/>
    <w:rsid w:val="008C2E08"/>
    <w:rsid w:val="008C35C7"/>
    <w:rsid w:val="008C36F5"/>
    <w:rsid w:val="008C3C95"/>
    <w:rsid w:val="008C3D7D"/>
    <w:rsid w:val="008C3FF9"/>
    <w:rsid w:val="008C51CC"/>
    <w:rsid w:val="008C5345"/>
    <w:rsid w:val="008C581C"/>
    <w:rsid w:val="008C61E7"/>
    <w:rsid w:val="008C6783"/>
    <w:rsid w:val="008C6BF7"/>
    <w:rsid w:val="008C7071"/>
    <w:rsid w:val="008C7296"/>
    <w:rsid w:val="008C72D4"/>
    <w:rsid w:val="008C7561"/>
    <w:rsid w:val="008C7696"/>
    <w:rsid w:val="008C7974"/>
    <w:rsid w:val="008D01CE"/>
    <w:rsid w:val="008D03E3"/>
    <w:rsid w:val="008D05E8"/>
    <w:rsid w:val="008D079E"/>
    <w:rsid w:val="008D0F24"/>
    <w:rsid w:val="008D1756"/>
    <w:rsid w:val="008D1869"/>
    <w:rsid w:val="008D2234"/>
    <w:rsid w:val="008D2BFD"/>
    <w:rsid w:val="008D3152"/>
    <w:rsid w:val="008D3B4A"/>
    <w:rsid w:val="008D3C95"/>
    <w:rsid w:val="008D3D3B"/>
    <w:rsid w:val="008D47BD"/>
    <w:rsid w:val="008D5061"/>
    <w:rsid w:val="008D55DA"/>
    <w:rsid w:val="008D5E8F"/>
    <w:rsid w:val="008D6F62"/>
    <w:rsid w:val="008D719D"/>
    <w:rsid w:val="008D7413"/>
    <w:rsid w:val="008D7705"/>
    <w:rsid w:val="008D7B3D"/>
    <w:rsid w:val="008D7B68"/>
    <w:rsid w:val="008E0189"/>
    <w:rsid w:val="008E01E1"/>
    <w:rsid w:val="008E0B5F"/>
    <w:rsid w:val="008E0EF7"/>
    <w:rsid w:val="008E13C7"/>
    <w:rsid w:val="008E18F4"/>
    <w:rsid w:val="008E1B6F"/>
    <w:rsid w:val="008E1E84"/>
    <w:rsid w:val="008E1F6D"/>
    <w:rsid w:val="008E2718"/>
    <w:rsid w:val="008E280E"/>
    <w:rsid w:val="008E2C3E"/>
    <w:rsid w:val="008E331C"/>
    <w:rsid w:val="008E3833"/>
    <w:rsid w:val="008E3F75"/>
    <w:rsid w:val="008E4B79"/>
    <w:rsid w:val="008E4DEE"/>
    <w:rsid w:val="008E52CA"/>
    <w:rsid w:val="008E5D4F"/>
    <w:rsid w:val="008E5F09"/>
    <w:rsid w:val="008E6111"/>
    <w:rsid w:val="008E62DE"/>
    <w:rsid w:val="008E6890"/>
    <w:rsid w:val="008E6A0B"/>
    <w:rsid w:val="008E6CAC"/>
    <w:rsid w:val="008E720F"/>
    <w:rsid w:val="008E7709"/>
    <w:rsid w:val="008E793A"/>
    <w:rsid w:val="008E7B51"/>
    <w:rsid w:val="008E7E59"/>
    <w:rsid w:val="008E7FAB"/>
    <w:rsid w:val="008F05EC"/>
    <w:rsid w:val="008F066E"/>
    <w:rsid w:val="008F0874"/>
    <w:rsid w:val="008F0AAD"/>
    <w:rsid w:val="008F1A21"/>
    <w:rsid w:val="008F1E44"/>
    <w:rsid w:val="008F2057"/>
    <w:rsid w:val="008F20B2"/>
    <w:rsid w:val="008F2339"/>
    <w:rsid w:val="008F2389"/>
    <w:rsid w:val="008F275B"/>
    <w:rsid w:val="008F2C5D"/>
    <w:rsid w:val="008F3588"/>
    <w:rsid w:val="008F39C0"/>
    <w:rsid w:val="008F3CCB"/>
    <w:rsid w:val="008F408A"/>
    <w:rsid w:val="008F420E"/>
    <w:rsid w:val="008F4725"/>
    <w:rsid w:val="008F4BBE"/>
    <w:rsid w:val="008F4E95"/>
    <w:rsid w:val="008F51B2"/>
    <w:rsid w:val="008F5475"/>
    <w:rsid w:val="008F591D"/>
    <w:rsid w:val="008F5EE7"/>
    <w:rsid w:val="008F63BE"/>
    <w:rsid w:val="008F693E"/>
    <w:rsid w:val="008F75C3"/>
    <w:rsid w:val="008F77C7"/>
    <w:rsid w:val="008F7A0C"/>
    <w:rsid w:val="008F7E2D"/>
    <w:rsid w:val="009000DE"/>
    <w:rsid w:val="00900C3A"/>
    <w:rsid w:val="009010D7"/>
    <w:rsid w:val="009010FF"/>
    <w:rsid w:val="009014BA"/>
    <w:rsid w:val="009017E8"/>
    <w:rsid w:val="00902041"/>
    <w:rsid w:val="009020B2"/>
    <w:rsid w:val="0090259D"/>
    <w:rsid w:val="009026FF"/>
    <w:rsid w:val="00902D81"/>
    <w:rsid w:val="00903419"/>
    <w:rsid w:val="009034BB"/>
    <w:rsid w:val="00904008"/>
    <w:rsid w:val="00904270"/>
    <w:rsid w:val="00904A03"/>
    <w:rsid w:val="00904BB8"/>
    <w:rsid w:val="00904C8E"/>
    <w:rsid w:val="009053DA"/>
    <w:rsid w:val="0090565E"/>
    <w:rsid w:val="0090624C"/>
    <w:rsid w:val="00906C3B"/>
    <w:rsid w:val="00907AD4"/>
    <w:rsid w:val="00907C76"/>
    <w:rsid w:val="00907CA4"/>
    <w:rsid w:val="0091085A"/>
    <w:rsid w:val="00910BEB"/>
    <w:rsid w:val="009111DC"/>
    <w:rsid w:val="00911E79"/>
    <w:rsid w:val="00911FE5"/>
    <w:rsid w:val="00912951"/>
    <w:rsid w:val="009131C8"/>
    <w:rsid w:val="009135A2"/>
    <w:rsid w:val="00913709"/>
    <w:rsid w:val="00913787"/>
    <w:rsid w:val="00914033"/>
    <w:rsid w:val="0091443D"/>
    <w:rsid w:val="009147DE"/>
    <w:rsid w:val="00914B94"/>
    <w:rsid w:val="00914E2E"/>
    <w:rsid w:val="0091500E"/>
    <w:rsid w:val="00915261"/>
    <w:rsid w:val="00915364"/>
    <w:rsid w:val="0091564C"/>
    <w:rsid w:val="00915975"/>
    <w:rsid w:val="00915976"/>
    <w:rsid w:val="00915A79"/>
    <w:rsid w:val="00915B4A"/>
    <w:rsid w:val="00915B8F"/>
    <w:rsid w:val="00916D85"/>
    <w:rsid w:val="009173E2"/>
    <w:rsid w:val="00917843"/>
    <w:rsid w:val="00917A3E"/>
    <w:rsid w:val="00917A78"/>
    <w:rsid w:val="00917ADB"/>
    <w:rsid w:val="00917D34"/>
    <w:rsid w:val="00917D7F"/>
    <w:rsid w:val="00917E0E"/>
    <w:rsid w:val="00917EF8"/>
    <w:rsid w:val="00920154"/>
    <w:rsid w:val="00920F94"/>
    <w:rsid w:val="00921102"/>
    <w:rsid w:val="00921741"/>
    <w:rsid w:val="009219E9"/>
    <w:rsid w:val="00921EF9"/>
    <w:rsid w:val="0092208B"/>
    <w:rsid w:val="00922123"/>
    <w:rsid w:val="009232F5"/>
    <w:rsid w:val="00923CC0"/>
    <w:rsid w:val="00923FCC"/>
    <w:rsid w:val="009241C1"/>
    <w:rsid w:val="009242AB"/>
    <w:rsid w:val="009243F4"/>
    <w:rsid w:val="009246F6"/>
    <w:rsid w:val="009249B3"/>
    <w:rsid w:val="00924A68"/>
    <w:rsid w:val="00924BEE"/>
    <w:rsid w:val="00924FA2"/>
    <w:rsid w:val="0092582C"/>
    <w:rsid w:val="00925965"/>
    <w:rsid w:val="00925C79"/>
    <w:rsid w:val="00926529"/>
    <w:rsid w:val="00926C34"/>
    <w:rsid w:val="00926EA0"/>
    <w:rsid w:val="00927A67"/>
    <w:rsid w:val="00927F22"/>
    <w:rsid w:val="00930272"/>
    <w:rsid w:val="00930295"/>
    <w:rsid w:val="0093034B"/>
    <w:rsid w:val="00930517"/>
    <w:rsid w:val="00930DFA"/>
    <w:rsid w:val="0093169B"/>
    <w:rsid w:val="009319D8"/>
    <w:rsid w:val="00931AA4"/>
    <w:rsid w:val="00932D6D"/>
    <w:rsid w:val="00932EB3"/>
    <w:rsid w:val="009334BA"/>
    <w:rsid w:val="00933FB0"/>
    <w:rsid w:val="00933FCD"/>
    <w:rsid w:val="00934224"/>
    <w:rsid w:val="00934BC1"/>
    <w:rsid w:val="00934E8C"/>
    <w:rsid w:val="00935AEE"/>
    <w:rsid w:val="0093606F"/>
    <w:rsid w:val="009374CD"/>
    <w:rsid w:val="00937584"/>
    <w:rsid w:val="00937694"/>
    <w:rsid w:val="009376B8"/>
    <w:rsid w:val="009379EF"/>
    <w:rsid w:val="00937AD3"/>
    <w:rsid w:val="0094004B"/>
    <w:rsid w:val="009403E5"/>
    <w:rsid w:val="00940455"/>
    <w:rsid w:val="009404E0"/>
    <w:rsid w:val="00940748"/>
    <w:rsid w:val="00940980"/>
    <w:rsid w:val="009409C9"/>
    <w:rsid w:val="00940B07"/>
    <w:rsid w:val="00940D28"/>
    <w:rsid w:val="00940FBF"/>
    <w:rsid w:val="009410AE"/>
    <w:rsid w:val="009411CE"/>
    <w:rsid w:val="00941491"/>
    <w:rsid w:val="009417BB"/>
    <w:rsid w:val="009418B8"/>
    <w:rsid w:val="00942806"/>
    <w:rsid w:val="00942DD9"/>
    <w:rsid w:val="00943924"/>
    <w:rsid w:val="00943BB2"/>
    <w:rsid w:val="009447CD"/>
    <w:rsid w:val="00944F23"/>
    <w:rsid w:val="00944F83"/>
    <w:rsid w:val="009453EB"/>
    <w:rsid w:val="00945457"/>
    <w:rsid w:val="00945809"/>
    <w:rsid w:val="00945EEB"/>
    <w:rsid w:val="0094613F"/>
    <w:rsid w:val="00946A7F"/>
    <w:rsid w:val="00946A92"/>
    <w:rsid w:val="009474A1"/>
    <w:rsid w:val="00947631"/>
    <w:rsid w:val="00947F7D"/>
    <w:rsid w:val="009501C3"/>
    <w:rsid w:val="009504CE"/>
    <w:rsid w:val="0095079D"/>
    <w:rsid w:val="009512C5"/>
    <w:rsid w:val="00951705"/>
    <w:rsid w:val="00951FAA"/>
    <w:rsid w:val="0095214C"/>
    <w:rsid w:val="009529CB"/>
    <w:rsid w:val="00952B55"/>
    <w:rsid w:val="00953175"/>
    <w:rsid w:val="00953541"/>
    <w:rsid w:val="00953FD1"/>
    <w:rsid w:val="00953FDD"/>
    <w:rsid w:val="00954208"/>
    <w:rsid w:val="009545F3"/>
    <w:rsid w:val="0095488E"/>
    <w:rsid w:val="00955253"/>
    <w:rsid w:val="00955978"/>
    <w:rsid w:val="00955C19"/>
    <w:rsid w:val="00955C6D"/>
    <w:rsid w:val="00956821"/>
    <w:rsid w:val="00956855"/>
    <w:rsid w:val="00956B49"/>
    <w:rsid w:val="009570CF"/>
    <w:rsid w:val="00957358"/>
    <w:rsid w:val="00960DC5"/>
    <w:rsid w:val="00961424"/>
    <w:rsid w:val="009614AF"/>
    <w:rsid w:val="00961656"/>
    <w:rsid w:val="00961DF5"/>
    <w:rsid w:val="00961E61"/>
    <w:rsid w:val="00961F98"/>
    <w:rsid w:val="00962074"/>
    <w:rsid w:val="00962283"/>
    <w:rsid w:val="0096239B"/>
    <w:rsid w:val="0096246A"/>
    <w:rsid w:val="00962519"/>
    <w:rsid w:val="0096291A"/>
    <w:rsid w:val="0096292B"/>
    <w:rsid w:val="009635FF"/>
    <w:rsid w:val="00963607"/>
    <w:rsid w:val="009636D0"/>
    <w:rsid w:val="00963944"/>
    <w:rsid w:val="00963F04"/>
    <w:rsid w:val="00964159"/>
    <w:rsid w:val="009643EB"/>
    <w:rsid w:val="009644E8"/>
    <w:rsid w:val="0096470F"/>
    <w:rsid w:val="00964AAD"/>
    <w:rsid w:val="009656AF"/>
    <w:rsid w:val="00965E8A"/>
    <w:rsid w:val="0096617C"/>
    <w:rsid w:val="009662F0"/>
    <w:rsid w:val="009669A4"/>
    <w:rsid w:val="00966CC4"/>
    <w:rsid w:val="00967358"/>
    <w:rsid w:val="0096760D"/>
    <w:rsid w:val="00967698"/>
    <w:rsid w:val="00967848"/>
    <w:rsid w:val="00967936"/>
    <w:rsid w:val="00967D3D"/>
    <w:rsid w:val="00967DD8"/>
    <w:rsid w:val="0097046D"/>
    <w:rsid w:val="00970DB6"/>
    <w:rsid w:val="00971248"/>
    <w:rsid w:val="00971A53"/>
    <w:rsid w:val="009720C0"/>
    <w:rsid w:val="009724A9"/>
    <w:rsid w:val="0097278B"/>
    <w:rsid w:val="00972A2C"/>
    <w:rsid w:val="00972BF9"/>
    <w:rsid w:val="00972EE2"/>
    <w:rsid w:val="00973083"/>
    <w:rsid w:val="00973109"/>
    <w:rsid w:val="00973507"/>
    <w:rsid w:val="00974015"/>
    <w:rsid w:val="0097487F"/>
    <w:rsid w:val="0097497C"/>
    <w:rsid w:val="00974A4D"/>
    <w:rsid w:val="0097521D"/>
    <w:rsid w:val="009755B9"/>
    <w:rsid w:val="00975CB9"/>
    <w:rsid w:val="00975FA0"/>
    <w:rsid w:val="00976F68"/>
    <w:rsid w:val="00976FE7"/>
    <w:rsid w:val="009771B8"/>
    <w:rsid w:val="00977250"/>
    <w:rsid w:val="0097780F"/>
    <w:rsid w:val="009779E8"/>
    <w:rsid w:val="0098030E"/>
    <w:rsid w:val="0098072B"/>
    <w:rsid w:val="0098075E"/>
    <w:rsid w:val="00980C3F"/>
    <w:rsid w:val="009813C4"/>
    <w:rsid w:val="00981B00"/>
    <w:rsid w:val="00981C47"/>
    <w:rsid w:val="009827CE"/>
    <w:rsid w:val="009831E7"/>
    <w:rsid w:val="009832F9"/>
    <w:rsid w:val="00983460"/>
    <w:rsid w:val="00983570"/>
    <w:rsid w:val="00983CEB"/>
    <w:rsid w:val="00984322"/>
    <w:rsid w:val="00985514"/>
    <w:rsid w:val="00985895"/>
    <w:rsid w:val="00985961"/>
    <w:rsid w:val="00985B44"/>
    <w:rsid w:val="00986852"/>
    <w:rsid w:val="00986944"/>
    <w:rsid w:val="00986A57"/>
    <w:rsid w:val="00986F9A"/>
    <w:rsid w:val="0098734B"/>
    <w:rsid w:val="00987535"/>
    <w:rsid w:val="00987C7E"/>
    <w:rsid w:val="009908E6"/>
    <w:rsid w:val="00990BB0"/>
    <w:rsid w:val="00990D08"/>
    <w:rsid w:val="00990D21"/>
    <w:rsid w:val="00990D36"/>
    <w:rsid w:val="00990DAF"/>
    <w:rsid w:val="00990F30"/>
    <w:rsid w:val="009916BD"/>
    <w:rsid w:val="00991B49"/>
    <w:rsid w:val="00992B9A"/>
    <w:rsid w:val="00992EEA"/>
    <w:rsid w:val="00993046"/>
    <w:rsid w:val="009933BC"/>
    <w:rsid w:val="009937B1"/>
    <w:rsid w:val="00993C3F"/>
    <w:rsid w:val="00993F90"/>
    <w:rsid w:val="00994336"/>
    <w:rsid w:val="00994B4E"/>
    <w:rsid w:val="00994EA0"/>
    <w:rsid w:val="00994F57"/>
    <w:rsid w:val="009950EF"/>
    <w:rsid w:val="00995488"/>
    <w:rsid w:val="009958F0"/>
    <w:rsid w:val="00995909"/>
    <w:rsid w:val="00995C12"/>
    <w:rsid w:val="00995F3A"/>
    <w:rsid w:val="00996135"/>
    <w:rsid w:val="009962E5"/>
    <w:rsid w:val="00996A28"/>
    <w:rsid w:val="0099745D"/>
    <w:rsid w:val="009A1052"/>
    <w:rsid w:val="009A1477"/>
    <w:rsid w:val="009A1746"/>
    <w:rsid w:val="009A18BD"/>
    <w:rsid w:val="009A1999"/>
    <w:rsid w:val="009A2791"/>
    <w:rsid w:val="009A2B5C"/>
    <w:rsid w:val="009A2CBD"/>
    <w:rsid w:val="009A3488"/>
    <w:rsid w:val="009A3753"/>
    <w:rsid w:val="009A3802"/>
    <w:rsid w:val="009A3AAC"/>
    <w:rsid w:val="009A3C8F"/>
    <w:rsid w:val="009A4737"/>
    <w:rsid w:val="009A50D8"/>
    <w:rsid w:val="009A50DC"/>
    <w:rsid w:val="009A5171"/>
    <w:rsid w:val="009A5322"/>
    <w:rsid w:val="009A55D8"/>
    <w:rsid w:val="009A577A"/>
    <w:rsid w:val="009A58B4"/>
    <w:rsid w:val="009A5F56"/>
    <w:rsid w:val="009A62BA"/>
    <w:rsid w:val="009A637E"/>
    <w:rsid w:val="009A657B"/>
    <w:rsid w:val="009A65EB"/>
    <w:rsid w:val="009A68AD"/>
    <w:rsid w:val="009A6A79"/>
    <w:rsid w:val="009A6F28"/>
    <w:rsid w:val="009A7722"/>
    <w:rsid w:val="009A7A43"/>
    <w:rsid w:val="009A7B4D"/>
    <w:rsid w:val="009A7C48"/>
    <w:rsid w:val="009A7CF4"/>
    <w:rsid w:val="009B0155"/>
    <w:rsid w:val="009B042A"/>
    <w:rsid w:val="009B051A"/>
    <w:rsid w:val="009B07CC"/>
    <w:rsid w:val="009B0FE1"/>
    <w:rsid w:val="009B1404"/>
    <w:rsid w:val="009B1805"/>
    <w:rsid w:val="009B1F3E"/>
    <w:rsid w:val="009B1F9B"/>
    <w:rsid w:val="009B2136"/>
    <w:rsid w:val="009B24E5"/>
    <w:rsid w:val="009B2622"/>
    <w:rsid w:val="009B265F"/>
    <w:rsid w:val="009B2A3C"/>
    <w:rsid w:val="009B3127"/>
    <w:rsid w:val="009B3348"/>
    <w:rsid w:val="009B3966"/>
    <w:rsid w:val="009B3988"/>
    <w:rsid w:val="009B3A6A"/>
    <w:rsid w:val="009B3B2C"/>
    <w:rsid w:val="009B4A20"/>
    <w:rsid w:val="009B4CE0"/>
    <w:rsid w:val="009B4DCD"/>
    <w:rsid w:val="009B5998"/>
    <w:rsid w:val="009B65AC"/>
    <w:rsid w:val="009B6859"/>
    <w:rsid w:val="009B722C"/>
    <w:rsid w:val="009B7BDD"/>
    <w:rsid w:val="009C0C3B"/>
    <w:rsid w:val="009C10AF"/>
    <w:rsid w:val="009C1173"/>
    <w:rsid w:val="009C1F69"/>
    <w:rsid w:val="009C24ED"/>
    <w:rsid w:val="009C2504"/>
    <w:rsid w:val="009C3108"/>
    <w:rsid w:val="009C3A08"/>
    <w:rsid w:val="009C3C2B"/>
    <w:rsid w:val="009C3CBE"/>
    <w:rsid w:val="009C4B80"/>
    <w:rsid w:val="009C4D5C"/>
    <w:rsid w:val="009C5871"/>
    <w:rsid w:val="009C5A31"/>
    <w:rsid w:val="009C5F8C"/>
    <w:rsid w:val="009C6283"/>
    <w:rsid w:val="009C6598"/>
    <w:rsid w:val="009C68B4"/>
    <w:rsid w:val="009C6A59"/>
    <w:rsid w:val="009C73F6"/>
    <w:rsid w:val="009C7D8C"/>
    <w:rsid w:val="009C7DEA"/>
    <w:rsid w:val="009C7E97"/>
    <w:rsid w:val="009D0213"/>
    <w:rsid w:val="009D054D"/>
    <w:rsid w:val="009D0A79"/>
    <w:rsid w:val="009D0B2F"/>
    <w:rsid w:val="009D0C9A"/>
    <w:rsid w:val="009D0EA6"/>
    <w:rsid w:val="009D12AC"/>
    <w:rsid w:val="009D1992"/>
    <w:rsid w:val="009D1E93"/>
    <w:rsid w:val="009D1FCD"/>
    <w:rsid w:val="009D26C1"/>
    <w:rsid w:val="009D2AF5"/>
    <w:rsid w:val="009D2ECE"/>
    <w:rsid w:val="009D2EFB"/>
    <w:rsid w:val="009D321C"/>
    <w:rsid w:val="009D3B8D"/>
    <w:rsid w:val="009D3DF0"/>
    <w:rsid w:val="009D408C"/>
    <w:rsid w:val="009D4101"/>
    <w:rsid w:val="009D413B"/>
    <w:rsid w:val="009D44AD"/>
    <w:rsid w:val="009D48BE"/>
    <w:rsid w:val="009D48F9"/>
    <w:rsid w:val="009D4DAF"/>
    <w:rsid w:val="009D5350"/>
    <w:rsid w:val="009D54F0"/>
    <w:rsid w:val="009D566D"/>
    <w:rsid w:val="009D5E8F"/>
    <w:rsid w:val="009D664C"/>
    <w:rsid w:val="009D6788"/>
    <w:rsid w:val="009D6EFF"/>
    <w:rsid w:val="009D7440"/>
    <w:rsid w:val="009D7613"/>
    <w:rsid w:val="009D767D"/>
    <w:rsid w:val="009D77A0"/>
    <w:rsid w:val="009D7873"/>
    <w:rsid w:val="009D7912"/>
    <w:rsid w:val="009D79E8"/>
    <w:rsid w:val="009D7B05"/>
    <w:rsid w:val="009E005A"/>
    <w:rsid w:val="009E06DD"/>
    <w:rsid w:val="009E0CA3"/>
    <w:rsid w:val="009E0F90"/>
    <w:rsid w:val="009E1293"/>
    <w:rsid w:val="009E1AF2"/>
    <w:rsid w:val="009E1CD4"/>
    <w:rsid w:val="009E1EC0"/>
    <w:rsid w:val="009E2071"/>
    <w:rsid w:val="009E2205"/>
    <w:rsid w:val="009E2CD9"/>
    <w:rsid w:val="009E3467"/>
    <w:rsid w:val="009E3716"/>
    <w:rsid w:val="009E3809"/>
    <w:rsid w:val="009E383E"/>
    <w:rsid w:val="009E42CB"/>
    <w:rsid w:val="009E432C"/>
    <w:rsid w:val="009E4AC3"/>
    <w:rsid w:val="009E5901"/>
    <w:rsid w:val="009E61C8"/>
    <w:rsid w:val="009E69BB"/>
    <w:rsid w:val="009E6D45"/>
    <w:rsid w:val="009E73E1"/>
    <w:rsid w:val="009E7D1F"/>
    <w:rsid w:val="009F00BE"/>
    <w:rsid w:val="009F03BB"/>
    <w:rsid w:val="009F0A29"/>
    <w:rsid w:val="009F0A50"/>
    <w:rsid w:val="009F0B1F"/>
    <w:rsid w:val="009F0C51"/>
    <w:rsid w:val="009F0F4C"/>
    <w:rsid w:val="009F14F1"/>
    <w:rsid w:val="009F1B62"/>
    <w:rsid w:val="009F1CA9"/>
    <w:rsid w:val="009F23E0"/>
    <w:rsid w:val="009F2E3A"/>
    <w:rsid w:val="009F32D2"/>
    <w:rsid w:val="009F3693"/>
    <w:rsid w:val="009F3FC8"/>
    <w:rsid w:val="009F4327"/>
    <w:rsid w:val="009F4645"/>
    <w:rsid w:val="009F478C"/>
    <w:rsid w:val="009F4898"/>
    <w:rsid w:val="009F50A3"/>
    <w:rsid w:val="009F5682"/>
    <w:rsid w:val="009F5B5B"/>
    <w:rsid w:val="009F5BE3"/>
    <w:rsid w:val="009F5C27"/>
    <w:rsid w:val="009F5E30"/>
    <w:rsid w:val="009F6BDD"/>
    <w:rsid w:val="009F6F24"/>
    <w:rsid w:val="009F7432"/>
    <w:rsid w:val="009F74A4"/>
    <w:rsid w:val="009F7789"/>
    <w:rsid w:val="009F78ED"/>
    <w:rsid w:val="009F7B0B"/>
    <w:rsid w:val="009F7F0A"/>
    <w:rsid w:val="00A007C6"/>
    <w:rsid w:val="00A00C17"/>
    <w:rsid w:val="00A00F6A"/>
    <w:rsid w:val="00A01062"/>
    <w:rsid w:val="00A01942"/>
    <w:rsid w:val="00A029F8"/>
    <w:rsid w:val="00A02B2F"/>
    <w:rsid w:val="00A02B30"/>
    <w:rsid w:val="00A02E16"/>
    <w:rsid w:val="00A03D3B"/>
    <w:rsid w:val="00A04E8E"/>
    <w:rsid w:val="00A050AE"/>
    <w:rsid w:val="00A054E7"/>
    <w:rsid w:val="00A0588B"/>
    <w:rsid w:val="00A058B8"/>
    <w:rsid w:val="00A058FD"/>
    <w:rsid w:val="00A05DF8"/>
    <w:rsid w:val="00A060C3"/>
    <w:rsid w:val="00A06791"/>
    <w:rsid w:val="00A07A45"/>
    <w:rsid w:val="00A07F61"/>
    <w:rsid w:val="00A10043"/>
    <w:rsid w:val="00A100AA"/>
    <w:rsid w:val="00A10490"/>
    <w:rsid w:val="00A10741"/>
    <w:rsid w:val="00A112E1"/>
    <w:rsid w:val="00A11332"/>
    <w:rsid w:val="00A114CA"/>
    <w:rsid w:val="00A115AB"/>
    <w:rsid w:val="00A115D4"/>
    <w:rsid w:val="00A11BCD"/>
    <w:rsid w:val="00A12423"/>
    <w:rsid w:val="00A124F8"/>
    <w:rsid w:val="00A125D3"/>
    <w:rsid w:val="00A127B0"/>
    <w:rsid w:val="00A12B82"/>
    <w:rsid w:val="00A1367E"/>
    <w:rsid w:val="00A13978"/>
    <w:rsid w:val="00A13F26"/>
    <w:rsid w:val="00A14B19"/>
    <w:rsid w:val="00A14DB4"/>
    <w:rsid w:val="00A151FA"/>
    <w:rsid w:val="00A15687"/>
    <w:rsid w:val="00A16040"/>
    <w:rsid w:val="00A160CB"/>
    <w:rsid w:val="00A16345"/>
    <w:rsid w:val="00A1643C"/>
    <w:rsid w:val="00A16478"/>
    <w:rsid w:val="00A165BD"/>
    <w:rsid w:val="00A168B0"/>
    <w:rsid w:val="00A16E0E"/>
    <w:rsid w:val="00A170A8"/>
    <w:rsid w:val="00A17A95"/>
    <w:rsid w:val="00A17CA6"/>
    <w:rsid w:val="00A202D9"/>
    <w:rsid w:val="00A20538"/>
    <w:rsid w:val="00A20CA0"/>
    <w:rsid w:val="00A2100B"/>
    <w:rsid w:val="00A213B6"/>
    <w:rsid w:val="00A21468"/>
    <w:rsid w:val="00A215B2"/>
    <w:rsid w:val="00A21A10"/>
    <w:rsid w:val="00A21E68"/>
    <w:rsid w:val="00A2234A"/>
    <w:rsid w:val="00A22695"/>
    <w:rsid w:val="00A227AF"/>
    <w:rsid w:val="00A22851"/>
    <w:rsid w:val="00A22ACF"/>
    <w:rsid w:val="00A22B11"/>
    <w:rsid w:val="00A239A9"/>
    <w:rsid w:val="00A24446"/>
    <w:rsid w:val="00A245C5"/>
    <w:rsid w:val="00A245F0"/>
    <w:rsid w:val="00A24B07"/>
    <w:rsid w:val="00A25263"/>
    <w:rsid w:val="00A25334"/>
    <w:rsid w:val="00A25516"/>
    <w:rsid w:val="00A25FC3"/>
    <w:rsid w:val="00A260BA"/>
    <w:rsid w:val="00A26134"/>
    <w:rsid w:val="00A2621A"/>
    <w:rsid w:val="00A26326"/>
    <w:rsid w:val="00A26A8A"/>
    <w:rsid w:val="00A27107"/>
    <w:rsid w:val="00A271D7"/>
    <w:rsid w:val="00A272D7"/>
    <w:rsid w:val="00A27D15"/>
    <w:rsid w:val="00A304AD"/>
    <w:rsid w:val="00A30866"/>
    <w:rsid w:val="00A3214B"/>
    <w:rsid w:val="00A3249F"/>
    <w:rsid w:val="00A3257B"/>
    <w:rsid w:val="00A32ACC"/>
    <w:rsid w:val="00A338D4"/>
    <w:rsid w:val="00A33B69"/>
    <w:rsid w:val="00A33CAD"/>
    <w:rsid w:val="00A33EE6"/>
    <w:rsid w:val="00A3474F"/>
    <w:rsid w:val="00A34B14"/>
    <w:rsid w:val="00A354A5"/>
    <w:rsid w:val="00A35C24"/>
    <w:rsid w:val="00A36943"/>
    <w:rsid w:val="00A36AA0"/>
    <w:rsid w:val="00A36D0F"/>
    <w:rsid w:val="00A36EC5"/>
    <w:rsid w:val="00A36F66"/>
    <w:rsid w:val="00A37091"/>
    <w:rsid w:val="00A370B3"/>
    <w:rsid w:val="00A37124"/>
    <w:rsid w:val="00A371AB"/>
    <w:rsid w:val="00A3728D"/>
    <w:rsid w:val="00A378A3"/>
    <w:rsid w:val="00A378FA"/>
    <w:rsid w:val="00A37C8C"/>
    <w:rsid w:val="00A37D0D"/>
    <w:rsid w:val="00A4016C"/>
    <w:rsid w:val="00A40628"/>
    <w:rsid w:val="00A40AC9"/>
    <w:rsid w:val="00A40F31"/>
    <w:rsid w:val="00A414AC"/>
    <w:rsid w:val="00A41685"/>
    <w:rsid w:val="00A41835"/>
    <w:rsid w:val="00A41A36"/>
    <w:rsid w:val="00A41CA2"/>
    <w:rsid w:val="00A41E23"/>
    <w:rsid w:val="00A4248E"/>
    <w:rsid w:val="00A42571"/>
    <w:rsid w:val="00A42744"/>
    <w:rsid w:val="00A4293F"/>
    <w:rsid w:val="00A42AA5"/>
    <w:rsid w:val="00A42F05"/>
    <w:rsid w:val="00A42F12"/>
    <w:rsid w:val="00A42FD2"/>
    <w:rsid w:val="00A43364"/>
    <w:rsid w:val="00A434AC"/>
    <w:rsid w:val="00A436E5"/>
    <w:rsid w:val="00A43A6F"/>
    <w:rsid w:val="00A43D09"/>
    <w:rsid w:val="00A440D6"/>
    <w:rsid w:val="00A443CE"/>
    <w:rsid w:val="00A44410"/>
    <w:rsid w:val="00A44534"/>
    <w:rsid w:val="00A44E6E"/>
    <w:rsid w:val="00A453E5"/>
    <w:rsid w:val="00A454A2"/>
    <w:rsid w:val="00A45C9B"/>
    <w:rsid w:val="00A45F15"/>
    <w:rsid w:val="00A461FD"/>
    <w:rsid w:val="00A46479"/>
    <w:rsid w:val="00A46887"/>
    <w:rsid w:val="00A46932"/>
    <w:rsid w:val="00A46FFA"/>
    <w:rsid w:val="00A471F5"/>
    <w:rsid w:val="00A47220"/>
    <w:rsid w:val="00A476B4"/>
    <w:rsid w:val="00A4797C"/>
    <w:rsid w:val="00A47C04"/>
    <w:rsid w:val="00A47D81"/>
    <w:rsid w:val="00A503FB"/>
    <w:rsid w:val="00A508C7"/>
    <w:rsid w:val="00A51023"/>
    <w:rsid w:val="00A51449"/>
    <w:rsid w:val="00A514C0"/>
    <w:rsid w:val="00A51517"/>
    <w:rsid w:val="00A51518"/>
    <w:rsid w:val="00A518CF"/>
    <w:rsid w:val="00A519E7"/>
    <w:rsid w:val="00A5249A"/>
    <w:rsid w:val="00A52503"/>
    <w:rsid w:val="00A53079"/>
    <w:rsid w:val="00A534D6"/>
    <w:rsid w:val="00A538DC"/>
    <w:rsid w:val="00A53E7A"/>
    <w:rsid w:val="00A54706"/>
    <w:rsid w:val="00A5507C"/>
    <w:rsid w:val="00A553C8"/>
    <w:rsid w:val="00A557A3"/>
    <w:rsid w:val="00A55847"/>
    <w:rsid w:val="00A55C86"/>
    <w:rsid w:val="00A55E9F"/>
    <w:rsid w:val="00A56324"/>
    <w:rsid w:val="00A5699D"/>
    <w:rsid w:val="00A56DE6"/>
    <w:rsid w:val="00A57334"/>
    <w:rsid w:val="00A5755B"/>
    <w:rsid w:val="00A578A5"/>
    <w:rsid w:val="00A57D8D"/>
    <w:rsid w:val="00A57EAC"/>
    <w:rsid w:val="00A6030B"/>
    <w:rsid w:val="00A60BCE"/>
    <w:rsid w:val="00A61187"/>
    <w:rsid w:val="00A61C30"/>
    <w:rsid w:val="00A62F7A"/>
    <w:rsid w:val="00A62FE8"/>
    <w:rsid w:val="00A63391"/>
    <w:rsid w:val="00A637AC"/>
    <w:rsid w:val="00A64212"/>
    <w:rsid w:val="00A642FD"/>
    <w:rsid w:val="00A64B03"/>
    <w:rsid w:val="00A64EC6"/>
    <w:rsid w:val="00A656E1"/>
    <w:rsid w:val="00A65780"/>
    <w:rsid w:val="00A65B10"/>
    <w:rsid w:val="00A66041"/>
    <w:rsid w:val="00A663DB"/>
    <w:rsid w:val="00A66DDC"/>
    <w:rsid w:val="00A670F0"/>
    <w:rsid w:val="00A6728E"/>
    <w:rsid w:val="00A7003F"/>
    <w:rsid w:val="00A704A2"/>
    <w:rsid w:val="00A70C79"/>
    <w:rsid w:val="00A713D9"/>
    <w:rsid w:val="00A71473"/>
    <w:rsid w:val="00A71577"/>
    <w:rsid w:val="00A71CF0"/>
    <w:rsid w:val="00A7217D"/>
    <w:rsid w:val="00A721BB"/>
    <w:rsid w:val="00A7245F"/>
    <w:rsid w:val="00A72585"/>
    <w:rsid w:val="00A7279D"/>
    <w:rsid w:val="00A72941"/>
    <w:rsid w:val="00A72C61"/>
    <w:rsid w:val="00A73211"/>
    <w:rsid w:val="00A73542"/>
    <w:rsid w:val="00A735FF"/>
    <w:rsid w:val="00A7393D"/>
    <w:rsid w:val="00A7462A"/>
    <w:rsid w:val="00A74883"/>
    <w:rsid w:val="00A74E12"/>
    <w:rsid w:val="00A75144"/>
    <w:rsid w:val="00A752B9"/>
    <w:rsid w:val="00A75368"/>
    <w:rsid w:val="00A755DE"/>
    <w:rsid w:val="00A75A31"/>
    <w:rsid w:val="00A75FC5"/>
    <w:rsid w:val="00A767AC"/>
    <w:rsid w:val="00A76DEE"/>
    <w:rsid w:val="00A77004"/>
    <w:rsid w:val="00A7768E"/>
    <w:rsid w:val="00A802CA"/>
    <w:rsid w:val="00A8151C"/>
    <w:rsid w:val="00A8172D"/>
    <w:rsid w:val="00A817D4"/>
    <w:rsid w:val="00A818F8"/>
    <w:rsid w:val="00A81A94"/>
    <w:rsid w:val="00A81EFB"/>
    <w:rsid w:val="00A81F59"/>
    <w:rsid w:val="00A81FEB"/>
    <w:rsid w:val="00A82098"/>
    <w:rsid w:val="00A8209E"/>
    <w:rsid w:val="00A8229C"/>
    <w:rsid w:val="00A8268B"/>
    <w:rsid w:val="00A829F1"/>
    <w:rsid w:val="00A829F6"/>
    <w:rsid w:val="00A82B7D"/>
    <w:rsid w:val="00A8311A"/>
    <w:rsid w:val="00A8325D"/>
    <w:rsid w:val="00A83508"/>
    <w:rsid w:val="00A83785"/>
    <w:rsid w:val="00A839F6"/>
    <w:rsid w:val="00A83F1E"/>
    <w:rsid w:val="00A84C56"/>
    <w:rsid w:val="00A84C7C"/>
    <w:rsid w:val="00A84D57"/>
    <w:rsid w:val="00A85359"/>
    <w:rsid w:val="00A859ED"/>
    <w:rsid w:val="00A85DDD"/>
    <w:rsid w:val="00A86678"/>
    <w:rsid w:val="00A86A2A"/>
    <w:rsid w:val="00A86A55"/>
    <w:rsid w:val="00A86BA0"/>
    <w:rsid w:val="00A87745"/>
    <w:rsid w:val="00A8795B"/>
    <w:rsid w:val="00A87C7F"/>
    <w:rsid w:val="00A90E79"/>
    <w:rsid w:val="00A911F1"/>
    <w:rsid w:val="00A912C2"/>
    <w:rsid w:val="00A9202A"/>
    <w:rsid w:val="00A9211F"/>
    <w:rsid w:val="00A92436"/>
    <w:rsid w:val="00A92466"/>
    <w:rsid w:val="00A92ED4"/>
    <w:rsid w:val="00A93983"/>
    <w:rsid w:val="00A93A13"/>
    <w:rsid w:val="00A9434D"/>
    <w:rsid w:val="00A94362"/>
    <w:rsid w:val="00A94760"/>
    <w:rsid w:val="00A949C8"/>
    <w:rsid w:val="00A949D1"/>
    <w:rsid w:val="00A94BD1"/>
    <w:rsid w:val="00A94C9A"/>
    <w:rsid w:val="00A94CE3"/>
    <w:rsid w:val="00A954BE"/>
    <w:rsid w:val="00A958C5"/>
    <w:rsid w:val="00A95DA9"/>
    <w:rsid w:val="00A965C1"/>
    <w:rsid w:val="00A96CA1"/>
    <w:rsid w:val="00A97404"/>
    <w:rsid w:val="00A97D27"/>
    <w:rsid w:val="00AA0387"/>
    <w:rsid w:val="00AA0D9F"/>
    <w:rsid w:val="00AA0E87"/>
    <w:rsid w:val="00AA0EBC"/>
    <w:rsid w:val="00AA12BD"/>
    <w:rsid w:val="00AA13EA"/>
    <w:rsid w:val="00AA1614"/>
    <w:rsid w:val="00AA1A34"/>
    <w:rsid w:val="00AA27BB"/>
    <w:rsid w:val="00AA28B1"/>
    <w:rsid w:val="00AA3099"/>
    <w:rsid w:val="00AA3119"/>
    <w:rsid w:val="00AA364A"/>
    <w:rsid w:val="00AA3C45"/>
    <w:rsid w:val="00AA432E"/>
    <w:rsid w:val="00AA4341"/>
    <w:rsid w:val="00AA5112"/>
    <w:rsid w:val="00AA564B"/>
    <w:rsid w:val="00AA5CED"/>
    <w:rsid w:val="00AA6067"/>
    <w:rsid w:val="00AA6187"/>
    <w:rsid w:val="00AA641F"/>
    <w:rsid w:val="00AA6CEF"/>
    <w:rsid w:val="00AA6F25"/>
    <w:rsid w:val="00AA6F3E"/>
    <w:rsid w:val="00AA74FF"/>
    <w:rsid w:val="00AA7E46"/>
    <w:rsid w:val="00AB02A8"/>
    <w:rsid w:val="00AB0EAB"/>
    <w:rsid w:val="00AB0F5A"/>
    <w:rsid w:val="00AB178F"/>
    <w:rsid w:val="00AB1AD7"/>
    <w:rsid w:val="00AB1CE9"/>
    <w:rsid w:val="00AB2B67"/>
    <w:rsid w:val="00AB2F07"/>
    <w:rsid w:val="00AB2F7E"/>
    <w:rsid w:val="00AB311E"/>
    <w:rsid w:val="00AB332B"/>
    <w:rsid w:val="00AB3369"/>
    <w:rsid w:val="00AB349D"/>
    <w:rsid w:val="00AB36FA"/>
    <w:rsid w:val="00AB420A"/>
    <w:rsid w:val="00AB43D4"/>
    <w:rsid w:val="00AB44E9"/>
    <w:rsid w:val="00AB4AF0"/>
    <w:rsid w:val="00AB5ADE"/>
    <w:rsid w:val="00AB5DF5"/>
    <w:rsid w:val="00AB6589"/>
    <w:rsid w:val="00AB6DBF"/>
    <w:rsid w:val="00AB77EE"/>
    <w:rsid w:val="00AB7D7A"/>
    <w:rsid w:val="00AB7D8C"/>
    <w:rsid w:val="00AC0438"/>
    <w:rsid w:val="00AC0853"/>
    <w:rsid w:val="00AC08FB"/>
    <w:rsid w:val="00AC0F7B"/>
    <w:rsid w:val="00AC1491"/>
    <w:rsid w:val="00AC1642"/>
    <w:rsid w:val="00AC1999"/>
    <w:rsid w:val="00AC19C7"/>
    <w:rsid w:val="00AC26DA"/>
    <w:rsid w:val="00AC27B1"/>
    <w:rsid w:val="00AC2B03"/>
    <w:rsid w:val="00AC2B2B"/>
    <w:rsid w:val="00AC2BE9"/>
    <w:rsid w:val="00AC2D83"/>
    <w:rsid w:val="00AC31CA"/>
    <w:rsid w:val="00AC32FD"/>
    <w:rsid w:val="00AC35D4"/>
    <w:rsid w:val="00AC37A0"/>
    <w:rsid w:val="00AC40AF"/>
    <w:rsid w:val="00AC4236"/>
    <w:rsid w:val="00AC426E"/>
    <w:rsid w:val="00AC4904"/>
    <w:rsid w:val="00AC4B73"/>
    <w:rsid w:val="00AC50EB"/>
    <w:rsid w:val="00AC549F"/>
    <w:rsid w:val="00AC5793"/>
    <w:rsid w:val="00AC5907"/>
    <w:rsid w:val="00AC5AA2"/>
    <w:rsid w:val="00AC5BA9"/>
    <w:rsid w:val="00AC5E7F"/>
    <w:rsid w:val="00AC60E4"/>
    <w:rsid w:val="00AC611A"/>
    <w:rsid w:val="00AC62DE"/>
    <w:rsid w:val="00AC668D"/>
    <w:rsid w:val="00AC6766"/>
    <w:rsid w:val="00AC6A68"/>
    <w:rsid w:val="00AC6E12"/>
    <w:rsid w:val="00AC74F1"/>
    <w:rsid w:val="00AC774D"/>
    <w:rsid w:val="00AC77A2"/>
    <w:rsid w:val="00AC79F5"/>
    <w:rsid w:val="00AC7D67"/>
    <w:rsid w:val="00AC7F6F"/>
    <w:rsid w:val="00AD1174"/>
    <w:rsid w:val="00AD13BA"/>
    <w:rsid w:val="00AD1A67"/>
    <w:rsid w:val="00AD23D0"/>
    <w:rsid w:val="00AD3591"/>
    <w:rsid w:val="00AD3B45"/>
    <w:rsid w:val="00AD3C70"/>
    <w:rsid w:val="00AD3F3F"/>
    <w:rsid w:val="00AD44F0"/>
    <w:rsid w:val="00AD4CF9"/>
    <w:rsid w:val="00AD53FF"/>
    <w:rsid w:val="00AD69EE"/>
    <w:rsid w:val="00AD6CF6"/>
    <w:rsid w:val="00AD6D95"/>
    <w:rsid w:val="00AD71AB"/>
    <w:rsid w:val="00AD77B1"/>
    <w:rsid w:val="00AD7C28"/>
    <w:rsid w:val="00AD7E8D"/>
    <w:rsid w:val="00AD7F7E"/>
    <w:rsid w:val="00AE01AA"/>
    <w:rsid w:val="00AE030D"/>
    <w:rsid w:val="00AE0B01"/>
    <w:rsid w:val="00AE0BF7"/>
    <w:rsid w:val="00AE0D8A"/>
    <w:rsid w:val="00AE132A"/>
    <w:rsid w:val="00AE1C3D"/>
    <w:rsid w:val="00AE205C"/>
    <w:rsid w:val="00AE2403"/>
    <w:rsid w:val="00AE2D6D"/>
    <w:rsid w:val="00AE2EE4"/>
    <w:rsid w:val="00AE31A2"/>
    <w:rsid w:val="00AE33F5"/>
    <w:rsid w:val="00AE3499"/>
    <w:rsid w:val="00AE37FA"/>
    <w:rsid w:val="00AE3B3B"/>
    <w:rsid w:val="00AE4471"/>
    <w:rsid w:val="00AE53ED"/>
    <w:rsid w:val="00AE56F7"/>
    <w:rsid w:val="00AE58EF"/>
    <w:rsid w:val="00AE5E43"/>
    <w:rsid w:val="00AE6230"/>
    <w:rsid w:val="00AE66DC"/>
    <w:rsid w:val="00AE7AEB"/>
    <w:rsid w:val="00AF0156"/>
    <w:rsid w:val="00AF067E"/>
    <w:rsid w:val="00AF1078"/>
    <w:rsid w:val="00AF14F3"/>
    <w:rsid w:val="00AF1570"/>
    <w:rsid w:val="00AF1ED7"/>
    <w:rsid w:val="00AF225E"/>
    <w:rsid w:val="00AF227C"/>
    <w:rsid w:val="00AF24BD"/>
    <w:rsid w:val="00AF2633"/>
    <w:rsid w:val="00AF2D5B"/>
    <w:rsid w:val="00AF394D"/>
    <w:rsid w:val="00AF418B"/>
    <w:rsid w:val="00AF483D"/>
    <w:rsid w:val="00AF4D91"/>
    <w:rsid w:val="00AF4FF1"/>
    <w:rsid w:val="00AF5067"/>
    <w:rsid w:val="00AF51A3"/>
    <w:rsid w:val="00AF520C"/>
    <w:rsid w:val="00AF5685"/>
    <w:rsid w:val="00AF571B"/>
    <w:rsid w:val="00AF5C71"/>
    <w:rsid w:val="00AF612A"/>
    <w:rsid w:val="00AF6684"/>
    <w:rsid w:val="00AF69D8"/>
    <w:rsid w:val="00AF6C8E"/>
    <w:rsid w:val="00AF6DDC"/>
    <w:rsid w:val="00AF6E11"/>
    <w:rsid w:val="00AF71D9"/>
    <w:rsid w:val="00AF7A76"/>
    <w:rsid w:val="00AF7E2E"/>
    <w:rsid w:val="00AF7F22"/>
    <w:rsid w:val="00B00550"/>
    <w:rsid w:val="00B00D80"/>
    <w:rsid w:val="00B012FF"/>
    <w:rsid w:val="00B01405"/>
    <w:rsid w:val="00B0148A"/>
    <w:rsid w:val="00B021AD"/>
    <w:rsid w:val="00B023F2"/>
    <w:rsid w:val="00B026BD"/>
    <w:rsid w:val="00B02B73"/>
    <w:rsid w:val="00B030FC"/>
    <w:rsid w:val="00B03F3C"/>
    <w:rsid w:val="00B03FD8"/>
    <w:rsid w:val="00B0481E"/>
    <w:rsid w:val="00B048D4"/>
    <w:rsid w:val="00B04F81"/>
    <w:rsid w:val="00B05A8A"/>
    <w:rsid w:val="00B05B9A"/>
    <w:rsid w:val="00B05F31"/>
    <w:rsid w:val="00B05FEF"/>
    <w:rsid w:val="00B060E5"/>
    <w:rsid w:val="00B06A5C"/>
    <w:rsid w:val="00B06B52"/>
    <w:rsid w:val="00B06F6D"/>
    <w:rsid w:val="00B07F5B"/>
    <w:rsid w:val="00B10767"/>
    <w:rsid w:val="00B107C0"/>
    <w:rsid w:val="00B10D75"/>
    <w:rsid w:val="00B11444"/>
    <w:rsid w:val="00B11E2C"/>
    <w:rsid w:val="00B11F5D"/>
    <w:rsid w:val="00B12541"/>
    <w:rsid w:val="00B127E8"/>
    <w:rsid w:val="00B1288D"/>
    <w:rsid w:val="00B128BE"/>
    <w:rsid w:val="00B132D3"/>
    <w:rsid w:val="00B133A2"/>
    <w:rsid w:val="00B1432E"/>
    <w:rsid w:val="00B14B25"/>
    <w:rsid w:val="00B14BA8"/>
    <w:rsid w:val="00B15642"/>
    <w:rsid w:val="00B159A9"/>
    <w:rsid w:val="00B15E11"/>
    <w:rsid w:val="00B16CA5"/>
    <w:rsid w:val="00B16EE5"/>
    <w:rsid w:val="00B1740F"/>
    <w:rsid w:val="00B176E4"/>
    <w:rsid w:val="00B17A23"/>
    <w:rsid w:val="00B2003E"/>
    <w:rsid w:val="00B20300"/>
    <w:rsid w:val="00B20A38"/>
    <w:rsid w:val="00B20D72"/>
    <w:rsid w:val="00B20E60"/>
    <w:rsid w:val="00B210EC"/>
    <w:rsid w:val="00B21C67"/>
    <w:rsid w:val="00B2224E"/>
    <w:rsid w:val="00B225F9"/>
    <w:rsid w:val="00B2303A"/>
    <w:rsid w:val="00B2304D"/>
    <w:rsid w:val="00B23183"/>
    <w:rsid w:val="00B2349F"/>
    <w:rsid w:val="00B24953"/>
    <w:rsid w:val="00B24B97"/>
    <w:rsid w:val="00B25114"/>
    <w:rsid w:val="00B25AB3"/>
    <w:rsid w:val="00B26032"/>
    <w:rsid w:val="00B26BA1"/>
    <w:rsid w:val="00B26D8E"/>
    <w:rsid w:val="00B2713D"/>
    <w:rsid w:val="00B27582"/>
    <w:rsid w:val="00B27825"/>
    <w:rsid w:val="00B27850"/>
    <w:rsid w:val="00B279DF"/>
    <w:rsid w:val="00B27D7E"/>
    <w:rsid w:val="00B27E0E"/>
    <w:rsid w:val="00B311B7"/>
    <w:rsid w:val="00B31335"/>
    <w:rsid w:val="00B31B41"/>
    <w:rsid w:val="00B31C10"/>
    <w:rsid w:val="00B31C86"/>
    <w:rsid w:val="00B31C8B"/>
    <w:rsid w:val="00B31FCE"/>
    <w:rsid w:val="00B32075"/>
    <w:rsid w:val="00B321D8"/>
    <w:rsid w:val="00B324B6"/>
    <w:rsid w:val="00B3293A"/>
    <w:rsid w:val="00B32D25"/>
    <w:rsid w:val="00B33193"/>
    <w:rsid w:val="00B339A6"/>
    <w:rsid w:val="00B33BEC"/>
    <w:rsid w:val="00B3445F"/>
    <w:rsid w:val="00B344D0"/>
    <w:rsid w:val="00B34A18"/>
    <w:rsid w:val="00B350C1"/>
    <w:rsid w:val="00B3540D"/>
    <w:rsid w:val="00B3628F"/>
    <w:rsid w:val="00B3664C"/>
    <w:rsid w:val="00B36715"/>
    <w:rsid w:val="00B3692C"/>
    <w:rsid w:val="00B37729"/>
    <w:rsid w:val="00B377D8"/>
    <w:rsid w:val="00B40861"/>
    <w:rsid w:val="00B40BFD"/>
    <w:rsid w:val="00B40CDC"/>
    <w:rsid w:val="00B415A9"/>
    <w:rsid w:val="00B41983"/>
    <w:rsid w:val="00B41A62"/>
    <w:rsid w:val="00B41D6E"/>
    <w:rsid w:val="00B42308"/>
    <w:rsid w:val="00B424CD"/>
    <w:rsid w:val="00B424DA"/>
    <w:rsid w:val="00B42593"/>
    <w:rsid w:val="00B43560"/>
    <w:rsid w:val="00B44ADA"/>
    <w:rsid w:val="00B45662"/>
    <w:rsid w:val="00B46111"/>
    <w:rsid w:val="00B46373"/>
    <w:rsid w:val="00B467D0"/>
    <w:rsid w:val="00B46B85"/>
    <w:rsid w:val="00B47293"/>
    <w:rsid w:val="00B50419"/>
    <w:rsid w:val="00B50456"/>
    <w:rsid w:val="00B50582"/>
    <w:rsid w:val="00B507E9"/>
    <w:rsid w:val="00B50C02"/>
    <w:rsid w:val="00B51096"/>
    <w:rsid w:val="00B51FA2"/>
    <w:rsid w:val="00B520BA"/>
    <w:rsid w:val="00B5241B"/>
    <w:rsid w:val="00B527E8"/>
    <w:rsid w:val="00B5311F"/>
    <w:rsid w:val="00B53257"/>
    <w:rsid w:val="00B5360C"/>
    <w:rsid w:val="00B53B6C"/>
    <w:rsid w:val="00B54D6A"/>
    <w:rsid w:val="00B55237"/>
    <w:rsid w:val="00B55579"/>
    <w:rsid w:val="00B5596C"/>
    <w:rsid w:val="00B559D5"/>
    <w:rsid w:val="00B561A9"/>
    <w:rsid w:val="00B5669B"/>
    <w:rsid w:val="00B56B81"/>
    <w:rsid w:val="00B5717B"/>
    <w:rsid w:val="00B571AB"/>
    <w:rsid w:val="00B5730C"/>
    <w:rsid w:val="00B57715"/>
    <w:rsid w:val="00B57C8B"/>
    <w:rsid w:val="00B57EF7"/>
    <w:rsid w:val="00B60193"/>
    <w:rsid w:val="00B60DA2"/>
    <w:rsid w:val="00B611BF"/>
    <w:rsid w:val="00B611E3"/>
    <w:rsid w:val="00B617C7"/>
    <w:rsid w:val="00B6325F"/>
    <w:rsid w:val="00B633C2"/>
    <w:rsid w:val="00B6342A"/>
    <w:rsid w:val="00B644EE"/>
    <w:rsid w:val="00B64C7E"/>
    <w:rsid w:val="00B64DF1"/>
    <w:rsid w:val="00B65220"/>
    <w:rsid w:val="00B65448"/>
    <w:rsid w:val="00B66454"/>
    <w:rsid w:val="00B66BBF"/>
    <w:rsid w:val="00B66BCB"/>
    <w:rsid w:val="00B67132"/>
    <w:rsid w:val="00B6720C"/>
    <w:rsid w:val="00B67359"/>
    <w:rsid w:val="00B67D77"/>
    <w:rsid w:val="00B7028D"/>
    <w:rsid w:val="00B70360"/>
    <w:rsid w:val="00B70A0E"/>
    <w:rsid w:val="00B70DE1"/>
    <w:rsid w:val="00B712B2"/>
    <w:rsid w:val="00B713C0"/>
    <w:rsid w:val="00B71564"/>
    <w:rsid w:val="00B71D7D"/>
    <w:rsid w:val="00B71DA1"/>
    <w:rsid w:val="00B724CE"/>
    <w:rsid w:val="00B7267D"/>
    <w:rsid w:val="00B72AA0"/>
    <w:rsid w:val="00B72F2D"/>
    <w:rsid w:val="00B730BD"/>
    <w:rsid w:val="00B739D0"/>
    <w:rsid w:val="00B73B00"/>
    <w:rsid w:val="00B7408F"/>
    <w:rsid w:val="00B74111"/>
    <w:rsid w:val="00B743D8"/>
    <w:rsid w:val="00B7465D"/>
    <w:rsid w:val="00B74833"/>
    <w:rsid w:val="00B74855"/>
    <w:rsid w:val="00B756B6"/>
    <w:rsid w:val="00B75715"/>
    <w:rsid w:val="00B75743"/>
    <w:rsid w:val="00B75C85"/>
    <w:rsid w:val="00B75CF2"/>
    <w:rsid w:val="00B7624F"/>
    <w:rsid w:val="00B76390"/>
    <w:rsid w:val="00B763AA"/>
    <w:rsid w:val="00B766DA"/>
    <w:rsid w:val="00B767D0"/>
    <w:rsid w:val="00B7777C"/>
    <w:rsid w:val="00B77B95"/>
    <w:rsid w:val="00B809AC"/>
    <w:rsid w:val="00B812C7"/>
    <w:rsid w:val="00B819CA"/>
    <w:rsid w:val="00B81F71"/>
    <w:rsid w:val="00B81FAF"/>
    <w:rsid w:val="00B82706"/>
    <w:rsid w:val="00B832B4"/>
    <w:rsid w:val="00B83534"/>
    <w:rsid w:val="00B836CE"/>
    <w:rsid w:val="00B83950"/>
    <w:rsid w:val="00B83F58"/>
    <w:rsid w:val="00B840B6"/>
    <w:rsid w:val="00B8414F"/>
    <w:rsid w:val="00B843A5"/>
    <w:rsid w:val="00B856EE"/>
    <w:rsid w:val="00B8689E"/>
    <w:rsid w:val="00B86F22"/>
    <w:rsid w:val="00B876F1"/>
    <w:rsid w:val="00B879A4"/>
    <w:rsid w:val="00B87BC0"/>
    <w:rsid w:val="00B90651"/>
    <w:rsid w:val="00B90980"/>
    <w:rsid w:val="00B90D17"/>
    <w:rsid w:val="00B91909"/>
    <w:rsid w:val="00B919B8"/>
    <w:rsid w:val="00B91C38"/>
    <w:rsid w:val="00B91FB1"/>
    <w:rsid w:val="00B920C4"/>
    <w:rsid w:val="00B923FB"/>
    <w:rsid w:val="00B92773"/>
    <w:rsid w:val="00B92966"/>
    <w:rsid w:val="00B92B77"/>
    <w:rsid w:val="00B92BDA"/>
    <w:rsid w:val="00B92D26"/>
    <w:rsid w:val="00B9325E"/>
    <w:rsid w:val="00B9383E"/>
    <w:rsid w:val="00B93855"/>
    <w:rsid w:val="00B93BD6"/>
    <w:rsid w:val="00B93CA8"/>
    <w:rsid w:val="00B93F3A"/>
    <w:rsid w:val="00B93FDF"/>
    <w:rsid w:val="00B94512"/>
    <w:rsid w:val="00B9466B"/>
    <w:rsid w:val="00B94927"/>
    <w:rsid w:val="00B94E0A"/>
    <w:rsid w:val="00B95694"/>
    <w:rsid w:val="00B9582F"/>
    <w:rsid w:val="00B95933"/>
    <w:rsid w:val="00B95F70"/>
    <w:rsid w:val="00B96417"/>
    <w:rsid w:val="00B9664D"/>
    <w:rsid w:val="00B9669E"/>
    <w:rsid w:val="00B96CFF"/>
    <w:rsid w:val="00B97047"/>
    <w:rsid w:val="00B97469"/>
    <w:rsid w:val="00B977DB"/>
    <w:rsid w:val="00B97929"/>
    <w:rsid w:val="00B97BEB"/>
    <w:rsid w:val="00B97F9E"/>
    <w:rsid w:val="00BA0C51"/>
    <w:rsid w:val="00BA0CD5"/>
    <w:rsid w:val="00BA143B"/>
    <w:rsid w:val="00BA1761"/>
    <w:rsid w:val="00BA17D5"/>
    <w:rsid w:val="00BA19B5"/>
    <w:rsid w:val="00BA1EC3"/>
    <w:rsid w:val="00BA1F59"/>
    <w:rsid w:val="00BA1FF7"/>
    <w:rsid w:val="00BA2670"/>
    <w:rsid w:val="00BA2774"/>
    <w:rsid w:val="00BA2B0D"/>
    <w:rsid w:val="00BA35F3"/>
    <w:rsid w:val="00BA3A07"/>
    <w:rsid w:val="00BA3B34"/>
    <w:rsid w:val="00BA3B87"/>
    <w:rsid w:val="00BA3BE1"/>
    <w:rsid w:val="00BA3D52"/>
    <w:rsid w:val="00BA465E"/>
    <w:rsid w:val="00BA4901"/>
    <w:rsid w:val="00BA4FE3"/>
    <w:rsid w:val="00BA4FF7"/>
    <w:rsid w:val="00BA509D"/>
    <w:rsid w:val="00BA5111"/>
    <w:rsid w:val="00BA5A7B"/>
    <w:rsid w:val="00BA6083"/>
    <w:rsid w:val="00BA6187"/>
    <w:rsid w:val="00BA64C3"/>
    <w:rsid w:val="00BA6677"/>
    <w:rsid w:val="00BA6DFD"/>
    <w:rsid w:val="00BA70DA"/>
    <w:rsid w:val="00BA7179"/>
    <w:rsid w:val="00BA74B6"/>
    <w:rsid w:val="00BA7665"/>
    <w:rsid w:val="00BA773C"/>
    <w:rsid w:val="00BA775F"/>
    <w:rsid w:val="00BA7EA4"/>
    <w:rsid w:val="00BA7F0A"/>
    <w:rsid w:val="00BB01A4"/>
    <w:rsid w:val="00BB04D9"/>
    <w:rsid w:val="00BB080B"/>
    <w:rsid w:val="00BB0D14"/>
    <w:rsid w:val="00BB169A"/>
    <w:rsid w:val="00BB19FC"/>
    <w:rsid w:val="00BB1A16"/>
    <w:rsid w:val="00BB1B41"/>
    <w:rsid w:val="00BB1BDD"/>
    <w:rsid w:val="00BB217E"/>
    <w:rsid w:val="00BB2488"/>
    <w:rsid w:val="00BB26BF"/>
    <w:rsid w:val="00BB26F1"/>
    <w:rsid w:val="00BB3CD5"/>
    <w:rsid w:val="00BB3FC2"/>
    <w:rsid w:val="00BB41CA"/>
    <w:rsid w:val="00BB41CD"/>
    <w:rsid w:val="00BB49D3"/>
    <w:rsid w:val="00BB4AF3"/>
    <w:rsid w:val="00BB5084"/>
    <w:rsid w:val="00BB57A9"/>
    <w:rsid w:val="00BB5CE3"/>
    <w:rsid w:val="00BB5D7A"/>
    <w:rsid w:val="00BB625B"/>
    <w:rsid w:val="00BB6B4C"/>
    <w:rsid w:val="00BB6E48"/>
    <w:rsid w:val="00BB7437"/>
    <w:rsid w:val="00BC02EF"/>
    <w:rsid w:val="00BC06B1"/>
    <w:rsid w:val="00BC0CB9"/>
    <w:rsid w:val="00BC1083"/>
    <w:rsid w:val="00BC117E"/>
    <w:rsid w:val="00BC11E7"/>
    <w:rsid w:val="00BC164B"/>
    <w:rsid w:val="00BC176B"/>
    <w:rsid w:val="00BC17BC"/>
    <w:rsid w:val="00BC1A46"/>
    <w:rsid w:val="00BC25A8"/>
    <w:rsid w:val="00BC25E0"/>
    <w:rsid w:val="00BC266A"/>
    <w:rsid w:val="00BC2A59"/>
    <w:rsid w:val="00BC3E8B"/>
    <w:rsid w:val="00BC40C9"/>
    <w:rsid w:val="00BC4257"/>
    <w:rsid w:val="00BC42EA"/>
    <w:rsid w:val="00BC44C6"/>
    <w:rsid w:val="00BC4A85"/>
    <w:rsid w:val="00BC4C6F"/>
    <w:rsid w:val="00BC4FEA"/>
    <w:rsid w:val="00BC5241"/>
    <w:rsid w:val="00BC5CCB"/>
    <w:rsid w:val="00BC5EB5"/>
    <w:rsid w:val="00BC6189"/>
    <w:rsid w:val="00BC61D9"/>
    <w:rsid w:val="00BC6434"/>
    <w:rsid w:val="00BC6BEB"/>
    <w:rsid w:val="00BC7516"/>
    <w:rsid w:val="00BC7597"/>
    <w:rsid w:val="00BC7B59"/>
    <w:rsid w:val="00BD0808"/>
    <w:rsid w:val="00BD0922"/>
    <w:rsid w:val="00BD0EEA"/>
    <w:rsid w:val="00BD0F3E"/>
    <w:rsid w:val="00BD118E"/>
    <w:rsid w:val="00BD1CA2"/>
    <w:rsid w:val="00BD20F0"/>
    <w:rsid w:val="00BD25DD"/>
    <w:rsid w:val="00BD2843"/>
    <w:rsid w:val="00BD32AB"/>
    <w:rsid w:val="00BD357F"/>
    <w:rsid w:val="00BD35AF"/>
    <w:rsid w:val="00BD3FEF"/>
    <w:rsid w:val="00BD4500"/>
    <w:rsid w:val="00BD48DF"/>
    <w:rsid w:val="00BD48E2"/>
    <w:rsid w:val="00BD4993"/>
    <w:rsid w:val="00BD4BEE"/>
    <w:rsid w:val="00BD4EBB"/>
    <w:rsid w:val="00BD5272"/>
    <w:rsid w:val="00BD53E4"/>
    <w:rsid w:val="00BD54D2"/>
    <w:rsid w:val="00BD55D6"/>
    <w:rsid w:val="00BD596C"/>
    <w:rsid w:val="00BD5F37"/>
    <w:rsid w:val="00BD6318"/>
    <w:rsid w:val="00BD6CA4"/>
    <w:rsid w:val="00BD7443"/>
    <w:rsid w:val="00BD7793"/>
    <w:rsid w:val="00BD7ACD"/>
    <w:rsid w:val="00BD7D49"/>
    <w:rsid w:val="00BE0855"/>
    <w:rsid w:val="00BE0C00"/>
    <w:rsid w:val="00BE11AE"/>
    <w:rsid w:val="00BE186C"/>
    <w:rsid w:val="00BE1BE6"/>
    <w:rsid w:val="00BE2895"/>
    <w:rsid w:val="00BE3005"/>
    <w:rsid w:val="00BE30CD"/>
    <w:rsid w:val="00BE3354"/>
    <w:rsid w:val="00BE3675"/>
    <w:rsid w:val="00BE3822"/>
    <w:rsid w:val="00BE3CA6"/>
    <w:rsid w:val="00BE3F66"/>
    <w:rsid w:val="00BE4030"/>
    <w:rsid w:val="00BE469D"/>
    <w:rsid w:val="00BE4FBD"/>
    <w:rsid w:val="00BE51C5"/>
    <w:rsid w:val="00BE58D4"/>
    <w:rsid w:val="00BE5C96"/>
    <w:rsid w:val="00BE6600"/>
    <w:rsid w:val="00BE663A"/>
    <w:rsid w:val="00BE6799"/>
    <w:rsid w:val="00BE686A"/>
    <w:rsid w:val="00BE6B93"/>
    <w:rsid w:val="00BE6E66"/>
    <w:rsid w:val="00BE70E0"/>
    <w:rsid w:val="00BE7AB1"/>
    <w:rsid w:val="00BE7FB5"/>
    <w:rsid w:val="00BF0182"/>
    <w:rsid w:val="00BF077F"/>
    <w:rsid w:val="00BF0D72"/>
    <w:rsid w:val="00BF197D"/>
    <w:rsid w:val="00BF1A47"/>
    <w:rsid w:val="00BF1AA3"/>
    <w:rsid w:val="00BF1ACC"/>
    <w:rsid w:val="00BF1C2C"/>
    <w:rsid w:val="00BF1D07"/>
    <w:rsid w:val="00BF1D11"/>
    <w:rsid w:val="00BF240C"/>
    <w:rsid w:val="00BF2784"/>
    <w:rsid w:val="00BF2986"/>
    <w:rsid w:val="00BF2C04"/>
    <w:rsid w:val="00BF2E36"/>
    <w:rsid w:val="00BF3DB0"/>
    <w:rsid w:val="00BF44EA"/>
    <w:rsid w:val="00BF4628"/>
    <w:rsid w:val="00BF4B26"/>
    <w:rsid w:val="00BF4F91"/>
    <w:rsid w:val="00BF509A"/>
    <w:rsid w:val="00BF52FB"/>
    <w:rsid w:val="00BF5E0A"/>
    <w:rsid w:val="00BF7070"/>
    <w:rsid w:val="00BF7246"/>
    <w:rsid w:val="00BF73F1"/>
    <w:rsid w:val="00BF756D"/>
    <w:rsid w:val="00BF787D"/>
    <w:rsid w:val="00BF7D9F"/>
    <w:rsid w:val="00BF7EFD"/>
    <w:rsid w:val="00BF7F6A"/>
    <w:rsid w:val="00C00805"/>
    <w:rsid w:val="00C00EB5"/>
    <w:rsid w:val="00C0120D"/>
    <w:rsid w:val="00C01388"/>
    <w:rsid w:val="00C020C8"/>
    <w:rsid w:val="00C02AC2"/>
    <w:rsid w:val="00C033A8"/>
    <w:rsid w:val="00C03761"/>
    <w:rsid w:val="00C042ED"/>
    <w:rsid w:val="00C05036"/>
    <w:rsid w:val="00C052A7"/>
    <w:rsid w:val="00C05378"/>
    <w:rsid w:val="00C05DAF"/>
    <w:rsid w:val="00C05F16"/>
    <w:rsid w:val="00C05F1A"/>
    <w:rsid w:val="00C064B1"/>
    <w:rsid w:val="00C071DE"/>
    <w:rsid w:val="00C07279"/>
    <w:rsid w:val="00C07CFB"/>
    <w:rsid w:val="00C10135"/>
    <w:rsid w:val="00C101E2"/>
    <w:rsid w:val="00C10226"/>
    <w:rsid w:val="00C10350"/>
    <w:rsid w:val="00C10AED"/>
    <w:rsid w:val="00C10D0B"/>
    <w:rsid w:val="00C10D94"/>
    <w:rsid w:val="00C10F25"/>
    <w:rsid w:val="00C111BE"/>
    <w:rsid w:val="00C1128E"/>
    <w:rsid w:val="00C11601"/>
    <w:rsid w:val="00C11971"/>
    <w:rsid w:val="00C1199E"/>
    <w:rsid w:val="00C119D7"/>
    <w:rsid w:val="00C12C8F"/>
    <w:rsid w:val="00C13558"/>
    <w:rsid w:val="00C13C2F"/>
    <w:rsid w:val="00C13D85"/>
    <w:rsid w:val="00C143EB"/>
    <w:rsid w:val="00C14734"/>
    <w:rsid w:val="00C149C2"/>
    <w:rsid w:val="00C14FBD"/>
    <w:rsid w:val="00C15017"/>
    <w:rsid w:val="00C1525E"/>
    <w:rsid w:val="00C155B1"/>
    <w:rsid w:val="00C157F1"/>
    <w:rsid w:val="00C15C92"/>
    <w:rsid w:val="00C1643D"/>
    <w:rsid w:val="00C1778A"/>
    <w:rsid w:val="00C17A3B"/>
    <w:rsid w:val="00C200DE"/>
    <w:rsid w:val="00C20160"/>
    <w:rsid w:val="00C20256"/>
    <w:rsid w:val="00C20525"/>
    <w:rsid w:val="00C21164"/>
    <w:rsid w:val="00C215E1"/>
    <w:rsid w:val="00C21D8D"/>
    <w:rsid w:val="00C21F34"/>
    <w:rsid w:val="00C22546"/>
    <w:rsid w:val="00C22E52"/>
    <w:rsid w:val="00C236FC"/>
    <w:rsid w:val="00C23E6A"/>
    <w:rsid w:val="00C24B78"/>
    <w:rsid w:val="00C253E4"/>
    <w:rsid w:val="00C2597A"/>
    <w:rsid w:val="00C259C5"/>
    <w:rsid w:val="00C25D21"/>
    <w:rsid w:val="00C25E2A"/>
    <w:rsid w:val="00C261E3"/>
    <w:rsid w:val="00C265B5"/>
    <w:rsid w:val="00C268E9"/>
    <w:rsid w:val="00C26C2F"/>
    <w:rsid w:val="00C26E00"/>
    <w:rsid w:val="00C27044"/>
    <w:rsid w:val="00C272AF"/>
    <w:rsid w:val="00C272E4"/>
    <w:rsid w:val="00C27847"/>
    <w:rsid w:val="00C27EDC"/>
    <w:rsid w:val="00C303E2"/>
    <w:rsid w:val="00C305FD"/>
    <w:rsid w:val="00C30892"/>
    <w:rsid w:val="00C30B81"/>
    <w:rsid w:val="00C314A3"/>
    <w:rsid w:val="00C3156E"/>
    <w:rsid w:val="00C31DA9"/>
    <w:rsid w:val="00C31DF0"/>
    <w:rsid w:val="00C323E3"/>
    <w:rsid w:val="00C33143"/>
    <w:rsid w:val="00C3388A"/>
    <w:rsid w:val="00C3418B"/>
    <w:rsid w:val="00C34668"/>
    <w:rsid w:val="00C3466F"/>
    <w:rsid w:val="00C34AFA"/>
    <w:rsid w:val="00C34F53"/>
    <w:rsid w:val="00C35789"/>
    <w:rsid w:val="00C357FF"/>
    <w:rsid w:val="00C359E5"/>
    <w:rsid w:val="00C35BF7"/>
    <w:rsid w:val="00C35CDA"/>
    <w:rsid w:val="00C35E73"/>
    <w:rsid w:val="00C35EEA"/>
    <w:rsid w:val="00C36C78"/>
    <w:rsid w:val="00C36E76"/>
    <w:rsid w:val="00C3756E"/>
    <w:rsid w:val="00C376E9"/>
    <w:rsid w:val="00C37995"/>
    <w:rsid w:val="00C403AF"/>
    <w:rsid w:val="00C40650"/>
    <w:rsid w:val="00C40F6F"/>
    <w:rsid w:val="00C41337"/>
    <w:rsid w:val="00C4158B"/>
    <w:rsid w:val="00C41AD3"/>
    <w:rsid w:val="00C41DA6"/>
    <w:rsid w:val="00C4319F"/>
    <w:rsid w:val="00C43335"/>
    <w:rsid w:val="00C438A7"/>
    <w:rsid w:val="00C43ACE"/>
    <w:rsid w:val="00C43D75"/>
    <w:rsid w:val="00C43DBE"/>
    <w:rsid w:val="00C44104"/>
    <w:rsid w:val="00C44969"/>
    <w:rsid w:val="00C44DC4"/>
    <w:rsid w:val="00C44E06"/>
    <w:rsid w:val="00C44F7C"/>
    <w:rsid w:val="00C45B27"/>
    <w:rsid w:val="00C45BA0"/>
    <w:rsid w:val="00C45D4A"/>
    <w:rsid w:val="00C45F5F"/>
    <w:rsid w:val="00C460BE"/>
    <w:rsid w:val="00C462A2"/>
    <w:rsid w:val="00C463D5"/>
    <w:rsid w:val="00C4686D"/>
    <w:rsid w:val="00C46BCA"/>
    <w:rsid w:val="00C46C44"/>
    <w:rsid w:val="00C477EB"/>
    <w:rsid w:val="00C47A3E"/>
    <w:rsid w:val="00C47F88"/>
    <w:rsid w:val="00C505C2"/>
    <w:rsid w:val="00C5064E"/>
    <w:rsid w:val="00C507DC"/>
    <w:rsid w:val="00C5084F"/>
    <w:rsid w:val="00C508A5"/>
    <w:rsid w:val="00C50A08"/>
    <w:rsid w:val="00C50BDF"/>
    <w:rsid w:val="00C50E4A"/>
    <w:rsid w:val="00C50FB5"/>
    <w:rsid w:val="00C511AD"/>
    <w:rsid w:val="00C51C6B"/>
    <w:rsid w:val="00C51E98"/>
    <w:rsid w:val="00C52085"/>
    <w:rsid w:val="00C520D5"/>
    <w:rsid w:val="00C525D5"/>
    <w:rsid w:val="00C526F7"/>
    <w:rsid w:val="00C53637"/>
    <w:rsid w:val="00C5393B"/>
    <w:rsid w:val="00C5396A"/>
    <w:rsid w:val="00C53A4B"/>
    <w:rsid w:val="00C54B8E"/>
    <w:rsid w:val="00C54E77"/>
    <w:rsid w:val="00C553E1"/>
    <w:rsid w:val="00C55C2D"/>
    <w:rsid w:val="00C55D3E"/>
    <w:rsid w:val="00C55E2F"/>
    <w:rsid w:val="00C565A7"/>
    <w:rsid w:val="00C56770"/>
    <w:rsid w:val="00C5679C"/>
    <w:rsid w:val="00C56960"/>
    <w:rsid w:val="00C56AE0"/>
    <w:rsid w:val="00C57717"/>
    <w:rsid w:val="00C57F13"/>
    <w:rsid w:val="00C602BD"/>
    <w:rsid w:val="00C603C9"/>
    <w:rsid w:val="00C604AC"/>
    <w:rsid w:val="00C605A8"/>
    <w:rsid w:val="00C6067E"/>
    <w:rsid w:val="00C60D3F"/>
    <w:rsid w:val="00C60DE5"/>
    <w:rsid w:val="00C61082"/>
    <w:rsid w:val="00C6139D"/>
    <w:rsid w:val="00C61C4A"/>
    <w:rsid w:val="00C61D5C"/>
    <w:rsid w:val="00C61DF2"/>
    <w:rsid w:val="00C62670"/>
    <w:rsid w:val="00C6381C"/>
    <w:rsid w:val="00C63E0F"/>
    <w:rsid w:val="00C64049"/>
    <w:rsid w:val="00C651CF"/>
    <w:rsid w:val="00C65275"/>
    <w:rsid w:val="00C656B9"/>
    <w:rsid w:val="00C6609B"/>
    <w:rsid w:val="00C666A7"/>
    <w:rsid w:val="00C666F3"/>
    <w:rsid w:val="00C6697E"/>
    <w:rsid w:val="00C67160"/>
    <w:rsid w:val="00C67281"/>
    <w:rsid w:val="00C67776"/>
    <w:rsid w:val="00C70134"/>
    <w:rsid w:val="00C7064F"/>
    <w:rsid w:val="00C70704"/>
    <w:rsid w:val="00C707EC"/>
    <w:rsid w:val="00C70EDF"/>
    <w:rsid w:val="00C70F25"/>
    <w:rsid w:val="00C71299"/>
    <w:rsid w:val="00C71C13"/>
    <w:rsid w:val="00C71C81"/>
    <w:rsid w:val="00C729AB"/>
    <w:rsid w:val="00C72F5F"/>
    <w:rsid w:val="00C73164"/>
    <w:rsid w:val="00C7325B"/>
    <w:rsid w:val="00C734A3"/>
    <w:rsid w:val="00C737E5"/>
    <w:rsid w:val="00C73F2E"/>
    <w:rsid w:val="00C748D6"/>
    <w:rsid w:val="00C74D18"/>
    <w:rsid w:val="00C754F2"/>
    <w:rsid w:val="00C7586A"/>
    <w:rsid w:val="00C758BD"/>
    <w:rsid w:val="00C75AE7"/>
    <w:rsid w:val="00C75D5A"/>
    <w:rsid w:val="00C762B9"/>
    <w:rsid w:val="00C762F6"/>
    <w:rsid w:val="00C76D94"/>
    <w:rsid w:val="00C76E22"/>
    <w:rsid w:val="00C77368"/>
    <w:rsid w:val="00C77654"/>
    <w:rsid w:val="00C77F9C"/>
    <w:rsid w:val="00C8017E"/>
    <w:rsid w:val="00C8028C"/>
    <w:rsid w:val="00C802B0"/>
    <w:rsid w:val="00C8059F"/>
    <w:rsid w:val="00C806FE"/>
    <w:rsid w:val="00C80828"/>
    <w:rsid w:val="00C81075"/>
    <w:rsid w:val="00C811BB"/>
    <w:rsid w:val="00C81420"/>
    <w:rsid w:val="00C81CEE"/>
    <w:rsid w:val="00C81D36"/>
    <w:rsid w:val="00C8213B"/>
    <w:rsid w:val="00C82927"/>
    <w:rsid w:val="00C82DBA"/>
    <w:rsid w:val="00C8344E"/>
    <w:rsid w:val="00C836D0"/>
    <w:rsid w:val="00C83C0B"/>
    <w:rsid w:val="00C83D1F"/>
    <w:rsid w:val="00C83FB4"/>
    <w:rsid w:val="00C84B3D"/>
    <w:rsid w:val="00C84B65"/>
    <w:rsid w:val="00C84BF4"/>
    <w:rsid w:val="00C84C4B"/>
    <w:rsid w:val="00C85058"/>
    <w:rsid w:val="00C85651"/>
    <w:rsid w:val="00C85A00"/>
    <w:rsid w:val="00C85E93"/>
    <w:rsid w:val="00C86BDD"/>
    <w:rsid w:val="00C870DC"/>
    <w:rsid w:val="00C87A7E"/>
    <w:rsid w:val="00C87FD3"/>
    <w:rsid w:val="00C90757"/>
    <w:rsid w:val="00C90789"/>
    <w:rsid w:val="00C912BA"/>
    <w:rsid w:val="00C9149C"/>
    <w:rsid w:val="00C916C5"/>
    <w:rsid w:val="00C91860"/>
    <w:rsid w:val="00C91915"/>
    <w:rsid w:val="00C91BA2"/>
    <w:rsid w:val="00C92619"/>
    <w:rsid w:val="00C926FE"/>
    <w:rsid w:val="00C9312D"/>
    <w:rsid w:val="00C94601"/>
    <w:rsid w:val="00C94E2E"/>
    <w:rsid w:val="00C9504D"/>
    <w:rsid w:val="00C95117"/>
    <w:rsid w:val="00C954D8"/>
    <w:rsid w:val="00C95803"/>
    <w:rsid w:val="00C95DB2"/>
    <w:rsid w:val="00C95E89"/>
    <w:rsid w:val="00C965B5"/>
    <w:rsid w:val="00C96C95"/>
    <w:rsid w:val="00C97305"/>
    <w:rsid w:val="00C97702"/>
    <w:rsid w:val="00C97C0D"/>
    <w:rsid w:val="00C97CAD"/>
    <w:rsid w:val="00CA07DE"/>
    <w:rsid w:val="00CA108A"/>
    <w:rsid w:val="00CA1365"/>
    <w:rsid w:val="00CA1387"/>
    <w:rsid w:val="00CA1594"/>
    <w:rsid w:val="00CA1787"/>
    <w:rsid w:val="00CA1F79"/>
    <w:rsid w:val="00CA21D5"/>
    <w:rsid w:val="00CA2499"/>
    <w:rsid w:val="00CA2B30"/>
    <w:rsid w:val="00CA2D91"/>
    <w:rsid w:val="00CA34A8"/>
    <w:rsid w:val="00CA386F"/>
    <w:rsid w:val="00CA3E38"/>
    <w:rsid w:val="00CA4134"/>
    <w:rsid w:val="00CA4485"/>
    <w:rsid w:val="00CA45AA"/>
    <w:rsid w:val="00CA4993"/>
    <w:rsid w:val="00CA4CDD"/>
    <w:rsid w:val="00CA5088"/>
    <w:rsid w:val="00CA518D"/>
    <w:rsid w:val="00CA5703"/>
    <w:rsid w:val="00CA582B"/>
    <w:rsid w:val="00CA5976"/>
    <w:rsid w:val="00CA5A7C"/>
    <w:rsid w:val="00CA5F38"/>
    <w:rsid w:val="00CA61C2"/>
    <w:rsid w:val="00CA6206"/>
    <w:rsid w:val="00CA65D1"/>
    <w:rsid w:val="00CA676F"/>
    <w:rsid w:val="00CA69E8"/>
    <w:rsid w:val="00CA6ECE"/>
    <w:rsid w:val="00CA6EEF"/>
    <w:rsid w:val="00CA6F2D"/>
    <w:rsid w:val="00CA7763"/>
    <w:rsid w:val="00CA7FDA"/>
    <w:rsid w:val="00CB05A6"/>
    <w:rsid w:val="00CB0B27"/>
    <w:rsid w:val="00CB0B32"/>
    <w:rsid w:val="00CB0CA0"/>
    <w:rsid w:val="00CB12F0"/>
    <w:rsid w:val="00CB12F9"/>
    <w:rsid w:val="00CB1560"/>
    <w:rsid w:val="00CB1639"/>
    <w:rsid w:val="00CB19AD"/>
    <w:rsid w:val="00CB1C4A"/>
    <w:rsid w:val="00CB1CB5"/>
    <w:rsid w:val="00CB1FF0"/>
    <w:rsid w:val="00CB2238"/>
    <w:rsid w:val="00CB271E"/>
    <w:rsid w:val="00CB296F"/>
    <w:rsid w:val="00CB2BB7"/>
    <w:rsid w:val="00CB2EBD"/>
    <w:rsid w:val="00CB301B"/>
    <w:rsid w:val="00CB31C2"/>
    <w:rsid w:val="00CB3712"/>
    <w:rsid w:val="00CB398D"/>
    <w:rsid w:val="00CB3F9B"/>
    <w:rsid w:val="00CB40D6"/>
    <w:rsid w:val="00CB44C1"/>
    <w:rsid w:val="00CB48EE"/>
    <w:rsid w:val="00CB5388"/>
    <w:rsid w:val="00CB5C3D"/>
    <w:rsid w:val="00CB6014"/>
    <w:rsid w:val="00CB6685"/>
    <w:rsid w:val="00CB71FA"/>
    <w:rsid w:val="00CB7DD4"/>
    <w:rsid w:val="00CC00D7"/>
    <w:rsid w:val="00CC0261"/>
    <w:rsid w:val="00CC06AF"/>
    <w:rsid w:val="00CC0722"/>
    <w:rsid w:val="00CC0EB0"/>
    <w:rsid w:val="00CC10AA"/>
    <w:rsid w:val="00CC12D6"/>
    <w:rsid w:val="00CC14CA"/>
    <w:rsid w:val="00CC1722"/>
    <w:rsid w:val="00CC1F84"/>
    <w:rsid w:val="00CC21D5"/>
    <w:rsid w:val="00CC2381"/>
    <w:rsid w:val="00CC24B3"/>
    <w:rsid w:val="00CC29A7"/>
    <w:rsid w:val="00CC2BE2"/>
    <w:rsid w:val="00CC2D8B"/>
    <w:rsid w:val="00CC3BDB"/>
    <w:rsid w:val="00CC42A7"/>
    <w:rsid w:val="00CC4BE0"/>
    <w:rsid w:val="00CC4F74"/>
    <w:rsid w:val="00CC5065"/>
    <w:rsid w:val="00CC521A"/>
    <w:rsid w:val="00CC5716"/>
    <w:rsid w:val="00CC5AC4"/>
    <w:rsid w:val="00CC5E9D"/>
    <w:rsid w:val="00CC5F2D"/>
    <w:rsid w:val="00CC61D5"/>
    <w:rsid w:val="00CC659D"/>
    <w:rsid w:val="00CC7148"/>
    <w:rsid w:val="00CC750B"/>
    <w:rsid w:val="00CC751B"/>
    <w:rsid w:val="00CC78B2"/>
    <w:rsid w:val="00CD0738"/>
    <w:rsid w:val="00CD07F6"/>
    <w:rsid w:val="00CD10D1"/>
    <w:rsid w:val="00CD1483"/>
    <w:rsid w:val="00CD1D64"/>
    <w:rsid w:val="00CD1D7F"/>
    <w:rsid w:val="00CD2149"/>
    <w:rsid w:val="00CD229D"/>
    <w:rsid w:val="00CD25C0"/>
    <w:rsid w:val="00CD2B75"/>
    <w:rsid w:val="00CD2E60"/>
    <w:rsid w:val="00CD3879"/>
    <w:rsid w:val="00CD4542"/>
    <w:rsid w:val="00CD4882"/>
    <w:rsid w:val="00CD4889"/>
    <w:rsid w:val="00CD4D50"/>
    <w:rsid w:val="00CD4F87"/>
    <w:rsid w:val="00CD5572"/>
    <w:rsid w:val="00CD583C"/>
    <w:rsid w:val="00CD58D5"/>
    <w:rsid w:val="00CD5A04"/>
    <w:rsid w:val="00CD5AE5"/>
    <w:rsid w:val="00CD6174"/>
    <w:rsid w:val="00CD69BC"/>
    <w:rsid w:val="00CD6A47"/>
    <w:rsid w:val="00CD6C57"/>
    <w:rsid w:val="00CD7046"/>
    <w:rsid w:val="00CD7435"/>
    <w:rsid w:val="00CE0005"/>
    <w:rsid w:val="00CE005D"/>
    <w:rsid w:val="00CE0249"/>
    <w:rsid w:val="00CE0360"/>
    <w:rsid w:val="00CE049B"/>
    <w:rsid w:val="00CE0860"/>
    <w:rsid w:val="00CE08BC"/>
    <w:rsid w:val="00CE0AE7"/>
    <w:rsid w:val="00CE166A"/>
    <w:rsid w:val="00CE1C03"/>
    <w:rsid w:val="00CE279A"/>
    <w:rsid w:val="00CE279E"/>
    <w:rsid w:val="00CE2D2A"/>
    <w:rsid w:val="00CE2E7E"/>
    <w:rsid w:val="00CE3053"/>
    <w:rsid w:val="00CE34FB"/>
    <w:rsid w:val="00CE3714"/>
    <w:rsid w:val="00CE37C8"/>
    <w:rsid w:val="00CE40D8"/>
    <w:rsid w:val="00CE40E1"/>
    <w:rsid w:val="00CE4117"/>
    <w:rsid w:val="00CE4416"/>
    <w:rsid w:val="00CE47B3"/>
    <w:rsid w:val="00CE4DEE"/>
    <w:rsid w:val="00CE55D7"/>
    <w:rsid w:val="00CE5C1E"/>
    <w:rsid w:val="00CE5DC0"/>
    <w:rsid w:val="00CE61DE"/>
    <w:rsid w:val="00CE663C"/>
    <w:rsid w:val="00CE68D2"/>
    <w:rsid w:val="00CE69DB"/>
    <w:rsid w:val="00CE7877"/>
    <w:rsid w:val="00CE7A34"/>
    <w:rsid w:val="00CF00A0"/>
    <w:rsid w:val="00CF02DE"/>
    <w:rsid w:val="00CF0578"/>
    <w:rsid w:val="00CF079B"/>
    <w:rsid w:val="00CF07DD"/>
    <w:rsid w:val="00CF1147"/>
    <w:rsid w:val="00CF1252"/>
    <w:rsid w:val="00CF16C5"/>
    <w:rsid w:val="00CF1758"/>
    <w:rsid w:val="00CF215D"/>
    <w:rsid w:val="00CF21FA"/>
    <w:rsid w:val="00CF25D5"/>
    <w:rsid w:val="00CF2C49"/>
    <w:rsid w:val="00CF3510"/>
    <w:rsid w:val="00CF3649"/>
    <w:rsid w:val="00CF4F87"/>
    <w:rsid w:val="00CF500D"/>
    <w:rsid w:val="00CF56C2"/>
    <w:rsid w:val="00CF56DE"/>
    <w:rsid w:val="00CF5990"/>
    <w:rsid w:val="00CF5E34"/>
    <w:rsid w:val="00CF5F44"/>
    <w:rsid w:val="00CF6125"/>
    <w:rsid w:val="00CF6AF0"/>
    <w:rsid w:val="00CF720F"/>
    <w:rsid w:val="00CF721A"/>
    <w:rsid w:val="00CF74E0"/>
    <w:rsid w:val="00CF770B"/>
    <w:rsid w:val="00CF7C2B"/>
    <w:rsid w:val="00CF7D4B"/>
    <w:rsid w:val="00CF7DAB"/>
    <w:rsid w:val="00CF7E12"/>
    <w:rsid w:val="00D004C0"/>
    <w:rsid w:val="00D0110A"/>
    <w:rsid w:val="00D01381"/>
    <w:rsid w:val="00D013B0"/>
    <w:rsid w:val="00D013F7"/>
    <w:rsid w:val="00D01BD5"/>
    <w:rsid w:val="00D01C9F"/>
    <w:rsid w:val="00D01DCE"/>
    <w:rsid w:val="00D027D2"/>
    <w:rsid w:val="00D02914"/>
    <w:rsid w:val="00D02B7A"/>
    <w:rsid w:val="00D033F1"/>
    <w:rsid w:val="00D03AC0"/>
    <w:rsid w:val="00D03ACC"/>
    <w:rsid w:val="00D03BAC"/>
    <w:rsid w:val="00D03FF3"/>
    <w:rsid w:val="00D041E9"/>
    <w:rsid w:val="00D044BB"/>
    <w:rsid w:val="00D04911"/>
    <w:rsid w:val="00D04C3F"/>
    <w:rsid w:val="00D055B9"/>
    <w:rsid w:val="00D0561A"/>
    <w:rsid w:val="00D05F30"/>
    <w:rsid w:val="00D05F38"/>
    <w:rsid w:val="00D05FF5"/>
    <w:rsid w:val="00D06159"/>
    <w:rsid w:val="00D067BA"/>
    <w:rsid w:val="00D06CA9"/>
    <w:rsid w:val="00D06EAA"/>
    <w:rsid w:val="00D07209"/>
    <w:rsid w:val="00D072DD"/>
    <w:rsid w:val="00D07748"/>
    <w:rsid w:val="00D07B13"/>
    <w:rsid w:val="00D07CB7"/>
    <w:rsid w:val="00D103BB"/>
    <w:rsid w:val="00D10963"/>
    <w:rsid w:val="00D110B4"/>
    <w:rsid w:val="00D1114C"/>
    <w:rsid w:val="00D11DF8"/>
    <w:rsid w:val="00D11FC6"/>
    <w:rsid w:val="00D11FED"/>
    <w:rsid w:val="00D12120"/>
    <w:rsid w:val="00D12B8D"/>
    <w:rsid w:val="00D150E8"/>
    <w:rsid w:val="00D15205"/>
    <w:rsid w:val="00D15777"/>
    <w:rsid w:val="00D1594C"/>
    <w:rsid w:val="00D15BB4"/>
    <w:rsid w:val="00D16398"/>
    <w:rsid w:val="00D165F5"/>
    <w:rsid w:val="00D1670A"/>
    <w:rsid w:val="00D167D1"/>
    <w:rsid w:val="00D16BB9"/>
    <w:rsid w:val="00D1700E"/>
    <w:rsid w:val="00D17138"/>
    <w:rsid w:val="00D175C8"/>
    <w:rsid w:val="00D1769D"/>
    <w:rsid w:val="00D17A17"/>
    <w:rsid w:val="00D17A63"/>
    <w:rsid w:val="00D17B63"/>
    <w:rsid w:val="00D204E2"/>
    <w:rsid w:val="00D20FA4"/>
    <w:rsid w:val="00D214CB"/>
    <w:rsid w:val="00D21EA9"/>
    <w:rsid w:val="00D21F8D"/>
    <w:rsid w:val="00D22037"/>
    <w:rsid w:val="00D22A32"/>
    <w:rsid w:val="00D22E03"/>
    <w:rsid w:val="00D22E0A"/>
    <w:rsid w:val="00D22F59"/>
    <w:rsid w:val="00D23413"/>
    <w:rsid w:val="00D23806"/>
    <w:rsid w:val="00D24774"/>
    <w:rsid w:val="00D2491E"/>
    <w:rsid w:val="00D25AB9"/>
    <w:rsid w:val="00D25E0A"/>
    <w:rsid w:val="00D262F4"/>
    <w:rsid w:val="00D26576"/>
    <w:rsid w:val="00D268DC"/>
    <w:rsid w:val="00D26C2A"/>
    <w:rsid w:val="00D26CCF"/>
    <w:rsid w:val="00D26EF1"/>
    <w:rsid w:val="00D2720F"/>
    <w:rsid w:val="00D274E8"/>
    <w:rsid w:val="00D27544"/>
    <w:rsid w:val="00D275BE"/>
    <w:rsid w:val="00D27C4F"/>
    <w:rsid w:val="00D30369"/>
    <w:rsid w:val="00D3037A"/>
    <w:rsid w:val="00D303C2"/>
    <w:rsid w:val="00D304E8"/>
    <w:rsid w:val="00D307BC"/>
    <w:rsid w:val="00D30E9D"/>
    <w:rsid w:val="00D310F3"/>
    <w:rsid w:val="00D31115"/>
    <w:rsid w:val="00D311A0"/>
    <w:rsid w:val="00D3162F"/>
    <w:rsid w:val="00D319C6"/>
    <w:rsid w:val="00D31B80"/>
    <w:rsid w:val="00D31E61"/>
    <w:rsid w:val="00D31F10"/>
    <w:rsid w:val="00D32028"/>
    <w:rsid w:val="00D322D1"/>
    <w:rsid w:val="00D32323"/>
    <w:rsid w:val="00D3251B"/>
    <w:rsid w:val="00D330C8"/>
    <w:rsid w:val="00D33252"/>
    <w:rsid w:val="00D3357E"/>
    <w:rsid w:val="00D33FFC"/>
    <w:rsid w:val="00D340E6"/>
    <w:rsid w:val="00D341E0"/>
    <w:rsid w:val="00D3484E"/>
    <w:rsid w:val="00D35770"/>
    <w:rsid w:val="00D363BF"/>
    <w:rsid w:val="00D3682A"/>
    <w:rsid w:val="00D36CA4"/>
    <w:rsid w:val="00D36DCC"/>
    <w:rsid w:val="00D37054"/>
    <w:rsid w:val="00D3735D"/>
    <w:rsid w:val="00D379EE"/>
    <w:rsid w:val="00D37E61"/>
    <w:rsid w:val="00D408D6"/>
    <w:rsid w:val="00D40ADC"/>
    <w:rsid w:val="00D40F7E"/>
    <w:rsid w:val="00D412CB"/>
    <w:rsid w:val="00D41318"/>
    <w:rsid w:val="00D418EE"/>
    <w:rsid w:val="00D41E16"/>
    <w:rsid w:val="00D42241"/>
    <w:rsid w:val="00D42993"/>
    <w:rsid w:val="00D43565"/>
    <w:rsid w:val="00D43790"/>
    <w:rsid w:val="00D43C87"/>
    <w:rsid w:val="00D43F1C"/>
    <w:rsid w:val="00D43F2C"/>
    <w:rsid w:val="00D4491F"/>
    <w:rsid w:val="00D450E9"/>
    <w:rsid w:val="00D458B5"/>
    <w:rsid w:val="00D45E03"/>
    <w:rsid w:val="00D45F1E"/>
    <w:rsid w:val="00D46427"/>
    <w:rsid w:val="00D46730"/>
    <w:rsid w:val="00D4681C"/>
    <w:rsid w:val="00D46F80"/>
    <w:rsid w:val="00D4738C"/>
    <w:rsid w:val="00D474A4"/>
    <w:rsid w:val="00D47A09"/>
    <w:rsid w:val="00D50366"/>
    <w:rsid w:val="00D508D6"/>
    <w:rsid w:val="00D50908"/>
    <w:rsid w:val="00D5100D"/>
    <w:rsid w:val="00D513BF"/>
    <w:rsid w:val="00D5141D"/>
    <w:rsid w:val="00D514F8"/>
    <w:rsid w:val="00D515FC"/>
    <w:rsid w:val="00D524FD"/>
    <w:rsid w:val="00D53050"/>
    <w:rsid w:val="00D53202"/>
    <w:rsid w:val="00D53BE6"/>
    <w:rsid w:val="00D540EA"/>
    <w:rsid w:val="00D54203"/>
    <w:rsid w:val="00D55369"/>
    <w:rsid w:val="00D55511"/>
    <w:rsid w:val="00D557D7"/>
    <w:rsid w:val="00D55BA9"/>
    <w:rsid w:val="00D55D19"/>
    <w:rsid w:val="00D55DEF"/>
    <w:rsid w:val="00D55F92"/>
    <w:rsid w:val="00D56018"/>
    <w:rsid w:val="00D56326"/>
    <w:rsid w:val="00D5650D"/>
    <w:rsid w:val="00D56B27"/>
    <w:rsid w:val="00D56C93"/>
    <w:rsid w:val="00D60334"/>
    <w:rsid w:val="00D609CA"/>
    <w:rsid w:val="00D60A71"/>
    <w:rsid w:val="00D60D36"/>
    <w:rsid w:val="00D60DF1"/>
    <w:rsid w:val="00D61059"/>
    <w:rsid w:val="00D614D4"/>
    <w:rsid w:val="00D616E6"/>
    <w:rsid w:val="00D618CA"/>
    <w:rsid w:val="00D624C1"/>
    <w:rsid w:val="00D62E68"/>
    <w:rsid w:val="00D6325A"/>
    <w:rsid w:val="00D63688"/>
    <w:rsid w:val="00D6370A"/>
    <w:rsid w:val="00D638CF"/>
    <w:rsid w:val="00D640A4"/>
    <w:rsid w:val="00D64185"/>
    <w:rsid w:val="00D64A5A"/>
    <w:rsid w:val="00D64F19"/>
    <w:rsid w:val="00D6519A"/>
    <w:rsid w:val="00D65AF7"/>
    <w:rsid w:val="00D662CA"/>
    <w:rsid w:val="00D66C72"/>
    <w:rsid w:val="00D70296"/>
    <w:rsid w:val="00D705AB"/>
    <w:rsid w:val="00D705F7"/>
    <w:rsid w:val="00D707BB"/>
    <w:rsid w:val="00D70C90"/>
    <w:rsid w:val="00D711A5"/>
    <w:rsid w:val="00D71A2F"/>
    <w:rsid w:val="00D71D43"/>
    <w:rsid w:val="00D71F27"/>
    <w:rsid w:val="00D7233B"/>
    <w:rsid w:val="00D72733"/>
    <w:rsid w:val="00D72AF0"/>
    <w:rsid w:val="00D72CB5"/>
    <w:rsid w:val="00D733AA"/>
    <w:rsid w:val="00D73B4A"/>
    <w:rsid w:val="00D74251"/>
    <w:rsid w:val="00D7498D"/>
    <w:rsid w:val="00D74BE3"/>
    <w:rsid w:val="00D755F6"/>
    <w:rsid w:val="00D75757"/>
    <w:rsid w:val="00D7713C"/>
    <w:rsid w:val="00D77392"/>
    <w:rsid w:val="00D77977"/>
    <w:rsid w:val="00D80680"/>
    <w:rsid w:val="00D80689"/>
    <w:rsid w:val="00D80F35"/>
    <w:rsid w:val="00D80FE0"/>
    <w:rsid w:val="00D81D08"/>
    <w:rsid w:val="00D81E9F"/>
    <w:rsid w:val="00D821D4"/>
    <w:rsid w:val="00D82DB5"/>
    <w:rsid w:val="00D82DC4"/>
    <w:rsid w:val="00D833F7"/>
    <w:rsid w:val="00D834B1"/>
    <w:rsid w:val="00D83837"/>
    <w:rsid w:val="00D839CA"/>
    <w:rsid w:val="00D8413E"/>
    <w:rsid w:val="00D84667"/>
    <w:rsid w:val="00D849A9"/>
    <w:rsid w:val="00D849BF"/>
    <w:rsid w:val="00D84A41"/>
    <w:rsid w:val="00D84B5B"/>
    <w:rsid w:val="00D84CEC"/>
    <w:rsid w:val="00D85359"/>
    <w:rsid w:val="00D856DB"/>
    <w:rsid w:val="00D858FA"/>
    <w:rsid w:val="00D85A08"/>
    <w:rsid w:val="00D85D65"/>
    <w:rsid w:val="00D86EBA"/>
    <w:rsid w:val="00D87ADF"/>
    <w:rsid w:val="00D9151E"/>
    <w:rsid w:val="00D91548"/>
    <w:rsid w:val="00D91ABC"/>
    <w:rsid w:val="00D92584"/>
    <w:rsid w:val="00D9295A"/>
    <w:rsid w:val="00D93293"/>
    <w:rsid w:val="00D93940"/>
    <w:rsid w:val="00D9461C"/>
    <w:rsid w:val="00D9485C"/>
    <w:rsid w:val="00D94A5A"/>
    <w:rsid w:val="00D94CE2"/>
    <w:rsid w:val="00D95A7A"/>
    <w:rsid w:val="00D95BE8"/>
    <w:rsid w:val="00D95D46"/>
    <w:rsid w:val="00D9627A"/>
    <w:rsid w:val="00D969B9"/>
    <w:rsid w:val="00D96EE3"/>
    <w:rsid w:val="00D9775F"/>
    <w:rsid w:val="00D97771"/>
    <w:rsid w:val="00D97A7F"/>
    <w:rsid w:val="00D97E27"/>
    <w:rsid w:val="00DA00AA"/>
    <w:rsid w:val="00DA02E5"/>
    <w:rsid w:val="00DA03A4"/>
    <w:rsid w:val="00DA0C7F"/>
    <w:rsid w:val="00DA0CA0"/>
    <w:rsid w:val="00DA0DF5"/>
    <w:rsid w:val="00DA0E67"/>
    <w:rsid w:val="00DA0EC8"/>
    <w:rsid w:val="00DA1071"/>
    <w:rsid w:val="00DA1149"/>
    <w:rsid w:val="00DA228E"/>
    <w:rsid w:val="00DA26BA"/>
    <w:rsid w:val="00DA28BB"/>
    <w:rsid w:val="00DA33FC"/>
    <w:rsid w:val="00DA369F"/>
    <w:rsid w:val="00DA3703"/>
    <w:rsid w:val="00DA382D"/>
    <w:rsid w:val="00DA3B02"/>
    <w:rsid w:val="00DA3C72"/>
    <w:rsid w:val="00DA3D88"/>
    <w:rsid w:val="00DA3E23"/>
    <w:rsid w:val="00DA4A6E"/>
    <w:rsid w:val="00DA4CD6"/>
    <w:rsid w:val="00DA4D2C"/>
    <w:rsid w:val="00DA4E64"/>
    <w:rsid w:val="00DA5CCD"/>
    <w:rsid w:val="00DA5E45"/>
    <w:rsid w:val="00DA602B"/>
    <w:rsid w:val="00DA63D0"/>
    <w:rsid w:val="00DA6C54"/>
    <w:rsid w:val="00DA6E3B"/>
    <w:rsid w:val="00DA71D7"/>
    <w:rsid w:val="00DA7995"/>
    <w:rsid w:val="00DA7B87"/>
    <w:rsid w:val="00DA7BE9"/>
    <w:rsid w:val="00DA7DE7"/>
    <w:rsid w:val="00DB0284"/>
    <w:rsid w:val="00DB0AED"/>
    <w:rsid w:val="00DB0B4B"/>
    <w:rsid w:val="00DB0B93"/>
    <w:rsid w:val="00DB16B4"/>
    <w:rsid w:val="00DB258A"/>
    <w:rsid w:val="00DB27AA"/>
    <w:rsid w:val="00DB2825"/>
    <w:rsid w:val="00DB2C05"/>
    <w:rsid w:val="00DB370B"/>
    <w:rsid w:val="00DB38EA"/>
    <w:rsid w:val="00DB3906"/>
    <w:rsid w:val="00DB4974"/>
    <w:rsid w:val="00DB4CBA"/>
    <w:rsid w:val="00DB4D7A"/>
    <w:rsid w:val="00DB4D87"/>
    <w:rsid w:val="00DB4E94"/>
    <w:rsid w:val="00DB4EF6"/>
    <w:rsid w:val="00DB563E"/>
    <w:rsid w:val="00DB58B0"/>
    <w:rsid w:val="00DB5975"/>
    <w:rsid w:val="00DB5A1F"/>
    <w:rsid w:val="00DB62F7"/>
    <w:rsid w:val="00DB6356"/>
    <w:rsid w:val="00DB63FF"/>
    <w:rsid w:val="00DB6848"/>
    <w:rsid w:val="00DB6C10"/>
    <w:rsid w:val="00DB6C81"/>
    <w:rsid w:val="00DB6F45"/>
    <w:rsid w:val="00DB7018"/>
    <w:rsid w:val="00DB7034"/>
    <w:rsid w:val="00DB76D9"/>
    <w:rsid w:val="00DB7837"/>
    <w:rsid w:val="00DB7AB2"/>
    <w:rsid w:val="00DC0748"/>
    <w:rsid w:val="00DC096C"/>
    <w:rsid w:val="00DC09F0"/>
    <w:rsid w:val="00DC1285"/>
    <w:rsid w:val="00DC16E7"/>
    <w:rsid w:val="00DC1E0E"/>
    <w:rsid w:val="00DC1E1A"/>
    <w:rsid w:val="00DC1EA2"/>
    <w:rsid w:val="00DC2498"/>
    <w:rsid w:val="00DC271E"/>
    <w:rsid w:val="00DC2724"/>
    <w:rsid w:val="00DC2829"/>
    <w:rsid w:val="00DC295A"/>
    <w:rsid w:val="00DC2AD6"/>
    <w:rsid w:val="00DC327D"/>
    <w:rsid w:val="00DC336E"/>
    <w:rsid w:val="00DC359D"/>
    <w:rsid w:val="00DC3710"/>
    <w:rsid w:val="00DC3723"/>
    <w:rsid w:val="00DC37DC"/>
    <w:rsid w:val="00DC3A59"/>
    <w:rsid w:val="00DC3CB1"/>
    <w:rsid w:val="00DC4D4B"/>
    <w:rsid w:val="00DC5B9D"/>
    <w:rsid w:val="00DC62E6"/>
    <w:rsid w:val="00DC6417"/>
    <w:rsid w:val="00DC6685"/>
    <w:rsid w:val="00DC6886"/>
    <w:rsid w:val="00DD0738"/>
    <w:rsid w:val="00DD0C36"/>
    <w:rsid w:val="00DD0FF3"/>
    <w:rsid w:val="00DD1107"/>
    <w:rsid w:val="00DD1139"/>
    <w:rsid w:val="00DD17CD"/>
    <w:rsid w:val="00DD1D87"/>
    <w:rsid w:val="00DD2577"/>
    <w:rsid w:val="00DD270C"/>
    <w:rsid w:val="00DD2C50"/>
    <w:rsid w:val="00DD2D5C"/>
    <w:rsid w:val="00DD2E9B"/>
    <w:rsid w:val="00DD394F"/>
    <w:rsid w:val="00DD3AF7"/>
    <w:rsid w:val="00DD3F0D"/>
    <w:rsid w:val="00DD419D"/>
    <w:rsid w:val="00DD43A2"/>
    <w:rsid w:val="00DD4612"/>
    <w:rsid w:val="00DD4B55"/>
    <w:rsid w:val="00DD4C05"/>
    <w:rsid w:val="00DD570E"/>
    <w:rsid w:val="00DD5A05"/>
    <w:rsid w:val="00DD5A6D"/>
    <w:rsid w:val="00DD5EE3"/>
    <w:rsid w:val="00DD6149"/>
    <w:rsid w:val="00DD6361"/>
    <w:rsid w:val="00DD672F"/>
    <w:rsid w:val="00DD6C6D"/>
    <w:rsid w:val="00DD6FDA"/>
    <w:rsid w:val="00DD766E"/>
    <w:rsid w:val="00DD76D3"/>
    <w:rsid w:val="00DD77D0"/>
    <w:rsid w:val="00DD7F64"/>
    <w:rsid w:val="00DE020E"/>
    <w:rsid w:val="00DE025B"/>
    <w:rsid w:val="00DE03DA"/>
    <w:rsid w:val="00DE088F"/>
    <w:rsid w:val="00DE1797"/>
    <w:rsid w:val="00DE19B8"/>
    <w:rsid w:val="00DE1B39"/>
    <w:rsid w:val="00DE1C67"/>
    <w:rsid w:val="00DE1F9A"/>
    <w:rsid w:val="00DE2098"/>
    <w:rsid w:val="00DE30F5"/>
    <w:rsid w:val="00DE33F5"/>
    <w:rsid w:val="00DE33F7"/>
    <w:rsid w:val="00DE3440"/>
    <w:rsid w:val="00DE3BC3"/>
    <w:rsid w:val="00DE3E08"/>
    <w:rsid w:val="00DE45FA"/>
    <w:rsid w:val="00DE473F"/>
    <w:rsid w:val="00DE55C3"/>
    <w:rsid w:val="00DE569B"/>
    <w:rsid w:val="00DE595D"/>
    <w:rsid w:val="00DE60BC"/>
    <w:rsid w:val="00DE6665"/>
    <w:rsid w:val="00DE68B4"/>
    <w:rsid w:val="00DE6CE5"/>
    <w:rsid w:val="00DE71BE"/>
    <w:rsid w:val="00DE729F"/>
    <w:rsid w:val="00DE735F"/>
    <w:rsid w:val="00DE7882"/>
    <w:rsid w:val="00DE7A00"/>
    <w:rsid w:val="00DE7A8E"/>
    <w:rsid w:val="00DE7B01"/>
    <w:rsid w:val="00DF0A35"/>
    <w:rsid w:val="00DF144D"/>
    <w:rsid w:val="00DF17CF"/>
    <w:rsid w:val="00DF1E88"/>
    <w:rsid w:val="00DF23EC"/>
    <w:rsid w:val="00DF32EF"/>
    <w:rsid w:val="00DF3315"/>
    <w:rsid w:val="00DF34E6"/>
    <w:rsid w:val="00DF34E7"/>
    <w:rsid w:val="00DF377F"/>
    <w:rsid w:val="00DF3CF3"/>
    <w:rsid w:val="00DF40E9"/>
    <w:rsid w:val="00DF4B5F"/>
    <w:rsid w:val="00DF4C44"/>
    <w:rsid w:val="00DF571F"/>
    <w:rsid w:val="00DF5932"/>
    <w:rsid w:val="00DF597A"/>
    <w:rsid w:val="00DF5B7B"/>
    <w:rsid w:val="00DF62D2"/>
    <w:rsid w:val="00DF699E"/>
    <w:rsid w:val="00DF6C7E"/>
    <w:rsid w:val="00DF6DA6"/>
    <w:rsid w:val="00DF7241"/>
    <w:rsid w:val="00DF7E89"/>
    <w:rsid w:val="00E00124"/>
    <w:rsid w:val="00E00288"/>
    <w:rsid w:val="00E002C8"/>
    <w:rsid w:val="00E003EE"/>
    <w:rsid w:val="00E00B95"/>
    <w:rsid w:val="00E00C9B"/>
    <w:rsid w:val="00E01014"/>
    <w:rsid w:val="00E01AD1"/>
    <w:rsid w:val="00E01BA5"/>
    <w:rsid w:val="00E01D26"/>
    <w:rsid w:val="00E02217"/>
    <w:rsid w:val="00E029A3"/>
    <w:rsid w:val="00E02B3C"/>
    <w:rsid w:val="00E03135"/>
    <w:rsid w:val="00E03211"/>
    <w:rsid w:val="00E0328A"/>
    <w:rsid w:val="00E03D09"/>
    <w:rsid w:val="00E049DE"/>
    <w:rsid w:val="00E04D47"/>
    <w:rsid w:val="00E04D60"/>
    <w:rsid w:val="00E05504"/>
    <w:rsid w:val="00E0584F"/>
    <w:rsid w:val="00E05F16"/>
    <w:rsid w:val="00E06035"/>
    <w:rsid w:val="00E06B00"/>
    <w:rsid w:val="00E0772E"/>
    <w:rsid w:val="00E079F5"/>
    <w:rsid w:val="00E07A84"/>
    <w:rsid w:val="00E10B12"/>
    <w:rsid w:val="00E10B9A"/>
    <w:rsid w:val="00E10EFB"/>
    <w:rsid w:val="00E115C7"/>
    <w:rsid w:val="00E11C10"/>
    <w:rsid w:val="00E12274"/>
    <w:rsid w:val="00E12479"/>
    <w:rsid w:val="00E1262B"/>
    <w:rsid w:val="00E1262E"/>
    <w:rsid w:val="00E1263E"/>
    <w:rsid w:val="00E1276D"/>
    <w:rsid w:val="00E128B9"/>
    <w:rsid w:val="00E1352D"/>
    <w:rsid w:val="00E13633"/>
    <w:rsid w:val="00E14104"/>
    <w:rsid w:val="00E142D0"/>
    <w:rsid w:val="00E143B2"/>
    <w:rsid w:val="00E14527"/>
    <w:rsid w:val="00E14D36"/>
    <w:rsid w:val="00E15304"/>
    <w:rsid w:val="00E159B5"/>
    <w:rsid w:val="00E16242"/>
    <w:rsid w:val="00E163AB"/>
    <w:rsid w:val="00E164CC"/>
    <w:rsid w:val="00E16735"/>
    <w:rsid w:val="00E16FE4"/>
    <w:rsid w:val="00E17108"/>
    <w:rsid w:val="00E1735E"/>
    <w:rsid w:val="00E173E3"/>
    <w:rsid w:val="00E17820"/>
    <w:rsid w:val="00E1785F"/>
    <w:rsid w:val="00E17E0D"/>
    <w:rsid w:val="00E17F8E"/>
    <w:rsid w:val="00E20481"/>
    <w:rsid w:val="00E2070F"/>
    <w:rsid w:val="00E20859"/>
    <w:rsid w:val="00E20C1C"/>
    <w:rsid w:val="00E21235"/>
    <w:rsid w:val="00E218E4"/>
    <w:rsid w:val="00E21C8E"/>
    <w:rsid w:val="00E22AD9"/>
    <w:rsid w:val="00E2481E"/>
    <w:rsid w:val="00E25704"/>
    <w:rsid w:val="00E25CFF"/>
    <w:rsid w:val="00E26063"/>
    <w:rsid w:val="00E263AB"/>
    <w:rsid w:val="00E2705A"/>
    <w:rsid w:val="00E2731A"/>
    <w:rsid w:val="00E27437"/>
    <w:rsid w:val="00E2782E"/>
    <w:rsid w:val="00E27B0B"/>
    <w:rsid w:val="00E27CB5"/>
    <w:rsid w:val="00E27EDB"/>
    <w:rsid w:val="00E27FA5"/>
    <w:rsid w:val="00E27FE9"/>
    <w:rsid w:val="00E30B0C"/>
    <w:rsid w:val="00E30D45"/>
    <w:rsid w:val="00E30EA4"/>
    <w:rsid w:val="00E31283"/>
    <w:rsid w:val="00E31558"/>
    <w:rsid w:val="00E315D0"/>
    <w:rsid w:val="00E31900"/>
    <w:rsid w:val="00E31A53"/>
    <w:rsid w:val="00E31D9A"/>
    <w:rsid w:val="00E31FD1"/>
    <w:rsid w:val="00E322B1"/>
    <w:rsid w:val="00E328FF"/>
    <w:rsid w:val="00E33502"/>
    <w:rsid w:val="00E336A2"/>
    <w:rsid w:val="00E336DF"/>
    <w:rsid w:val="00E33A9C"/>
    <w:rsid w:val="00E3482F"/>
    <w:rsid w:val="00E34935"/>
    <w:rsid w:val="00E35748"/>
    <w:rsid w:val="00E35882"/>
    <w:rsid w:val="00E35B80"/>
    <w:rsid w:val="00E35C82"/>
    <w:rsid w:val="00E362AE"/>
    <w:rsid w:val="00E36369"/>
    <w:rsid w:val="00E36C14"/>
    <w:rsid w:val="00E37369"/>
    <w:rsid w:val="00E373ED"/>
    <w:rsid w:val="00E37ED8"/>
    <w:rsid w:val="00E40400"/>
    <w:rsid w:val="00E4110F"/>
    <w:rsid w:val="00E414E9"/>
    <w:rsid w:val="00E416FE"/>
    <w:rsid w:val="00E41938"/>
    <w:rsid w:val="00E41FD6"/>
    <w:rsid w:val="00E428D5"/>
    <w:rsid w:val="00E43ADE"/>
    <w:rsid w:val="00E43AE5"/>
    <w:rsid w:val="00E44595"/>
    <w:rsid w:val="00E447AB"/>
    <w:rsid w:val="00E447F1"/>
    <w:rsid w:val="00E448D5"/>
    <w:rsid w:val="00E449F5"/>
    <w:rsid w:val="00E44EFF"/>
    <w:rsid w:val="00E45D13"/>
    <w:rsid w:val="00E45F4D"/>
    <w:rsid w:val="00E4616E"/>
    <w:rsid w:val="00E47028"/>
    <w:rsid w:val="00E473B2"/>
    <w:rsid w:val="00E475D0"/>
    <w:rsid w:val="00E47613"/>
    <w:rsid w:val="00E47661"/>
    <w:rsid w:val="00E50284"/>
    <w:rsid w:val="00E50333"/>
    <w:rsid w:val="00E51346"/>
    <w:rsid w:val="00E513D3"/>
    <w:rsid w:val="00E5151D"/>
    <w:rsid w:val="00E51FB9"/>
    <w:rsid w:val="00E5239A"/>
    <w:rsid w:val="00E52B2C"/>
    <w:rsid w:val="00E52D4E"/>
    <w:rsid w:val="00E5348C"/>
    <w:rsid w:val="00E53889"/>
    <w:rsid w:val="00E5392D"/>
    <w:rsid w:val="00E53A7C"/>
    <w:rsid w:val="00E540AC"/>
    <w:rsid w:val="00E549CA"/>
    <w:rsid w:val="00E54F9D"/>
    <w:rsid w:val="00E5507C"/>
    <w:rsid w:val="00E550B6"/>
    <w:rsid w:val="00E5545B"/>
    <w:rsid w:val="00E55EA0"/>
    <w:rsid w:val="00E560FA"/>
    <w:rsid w:val="00E56D88"/>
    <w:rsid w:val="00E56E75"/>
    <w:rsid w:val="00E56FB4"/>
    <w:rsid w:val="00E573D8"/>
    <w:rsid w:val="00E576E6"/>
    <w:rsid w:val="00E57B6E"/>
    <w:rsid w:val="00E600D3"/>
    <w:rsid w:val="00E60482"/>
    <w:rsid w:val="00E60AAB"/>
    <w:rsid w:val="00E6115E"/>
    <w:rsid w:val="00E611B7"/>
    <w:rsid w:val="00E61486"/>
    <w:rsid w:val="00E618CD"/>
    <w:rsid w:val="00E6199A"/>
    <w:rsid w:val="00E61C1A"/>
    <w:rsid w:val="00E61CF4"/>
    <w:rsid w:val="00E61E1B"/>
    <w:rsid w:val="00E623BF"/>
    <w:rsid w:val="00E62D40"/>
    <w:rsid w:val="00E62DF3"/>
    <w:rsid w:val="00E62EC4"/>
    <w:rsid w:val="00E6301C"/>
    <w:rsid w:val="00E635C5"/>
    <w:rsid w:val="00E6449C"/>
    <w:rsid w:val="00E646BC"/>
    <w:rsid w:val="00E646BF"/>
    <w:rsid w:val="00E64E83"/>
    <w:rsid w:val="00E653A4"/>
    <w:rsid w:val="00E653E2"/>
    <w:rsid w:val="00E6566E"/>
    <w:rsid w:val="00E6614C"/>
    <w:rsid w:val="00E666D3"/>
    <w:rsid w:val="00E6758D"/>
    <w:rsid w:val="00E67E8F"/>
    <w:rsid w:val="00E700B0"/>
    <w:rsid w:val="00E70189"/>
    <w:rsid w:val="00E70276"/>
    <w:rsid w:val="00E703E7"/>
    <w:rsid w:val="00E70410"/>
    <w:rsid w:val="00E70764"/>
    <w:rsid w:val="00E70EEF"/>
    <w:rsid w:val="00E7116E"/>
    <w:rsid w:val="00E71200"/>
    <w:rsid w:val="00E71CA0"/>
    <w:rsid w:val="00E71D1B"/>
    <w:rsid w:val="00E71D9B"/>
    <w:rsid w:val="00E71DD9"/>
    <w:rsid w:val="00E725EF"/>
    <w:rsid w:val="00E73AD2"/>
    <w:rsid w:val="00E74329"/>
    <w:rsid w:val="00E74523"/>
    <w:rsid w:val="00E753D3"/>
    <w:rsid w:val="00E75C6B"/>
    <w:rsid w:val="00E76500"/>
    <w:rsid w:val="00E77929"/>
    <w:rsid w:val="00E80494"/>
    <w:rsid w:val="00E806B6"/>
    <w:rsid w:val="00E808A1"/>
    <w:rsid w:val="00E81582"/>
    <w:rsid w:val="00E818F2"/>
    <w:rsid w:val="00E8200A"/>
    <w:rsid w:val="00E820D2"/>
    <w:rsid w:val="00E82778"/>
    <w:rsid w:val="00E82B09"/>
    <w:rsid w:val="00E82CBF"/>
    <w:rsid w:val="00E8355B"/>
    <w:rsid w:val="00E83636"/>
    <w:rsid w:val="00E83648"/>
    <w:rsid w:val="00E83704"/>
    <w:rsid w:val="00E83A52"/>
    <w:rsid w:val="00E83D55"/>
    <w:rsid w:val="00E83E3E"/>
    <w:rsid w:val="00E83FC0"/>
    <w:rsid w:val="00E84057"/>
    <w:rsid w:val="00E844A2"/>
    <w:rsid w:val="00E845FA"/>
    <w:rsid w:val="00E84696"/>
    <w:rsid w:val="00E84800"/>
    <w:rsid w:val="00E84AA1"/>
    <w:rsid w:val="00E84B16"/>
    <w:rsid w:val="00E855DA"/>
    <w:rsid w:val="00E85D20"/>
    <w:rsid w:val="00E8605C"/>
    <w:rsid w:val="00E8664F"/>
    <w:rsid w:val="00E86744"/>
    <w:rsid w:val="00E86A4E"/>
    <w:rsid w:val="00E86C08"/>
    <w:rsid w:val="00E86E31"/>
    <w:rsid w:val="00E874AE"/>
    <w:rsid w:val="00E876AE"/>
    <w:rsid w:val="00E8773B"/>
    <w:rsid w:val="00E8784A"/>
    <w:rsid w:val="00E8784F"/>
    <w:rsid w:val="00E87E2D"/>
    <w:rsid w:val="00E9062B"/>
    <w:rsid w:val="00E90F95"/>
    <w:rsid w:val="00E91301"/>
    <w:rsid w:val="00E915F6"/>
    <w:rsid w:val="00E91B78"/>
    <w:rsid w:val="00E91E32"/>
    <w:rsid w:val="00E91FEF"/>
    <w:rsid w:val="00E92213"/>
    <w:rsid w:val="00E92E01"/>
    <w:rsid w:val="00E92EAF"/>
    <w:rsid w:val="00E93066"/>
    <w:rsid w:val="00E938B8"/>
    <w:rsid w:val="00E9418C"/>
    <w:rsid w:val="00E942CF"/>
    <w:rsid w:val="00E955EF"/>
    <w:rsid w:val="00E95797"/>
    <w:rsid w:val="00E95E4D"/>
    <w:rsid w:val="00E963F3"/>
    <w:rsid w:val="00E96870"/>
    <w:rsid w:val="00E96A10"/>
    <w:rsid w:val="00E96BF9"/>
    <w:rsid w:val="00E97270"/>
    <w:rsid w:val="00E97E7C"/>
    <w:rsid w:val="00E97EA4"/>
    <w:rsid w:val="00E97F89"/>
    <w:rsid w:val="00EA0241"/>
    <w:rsid w:val="00EA0452"/>
    <w:rsid w:val="00EA0676"/>
    <w:rsid w:val="00EA0F0A"/>
    <w:rsid w:val="00EA1AF0"/>
    <w:rsid w:val="00EA1C12"/>
    <w:rsid w:val="00EA1E7A"/>
    <w:rsid w:val="00EA215D"/>
    <w:rsid w:val="00EA22D5"/>
    <w:rsid w:val="00EA26BC"/>
    <w:rsid w:val="00EA2C3D"/>
    <w:rsid w:val="00EA3127"/>
    <w:rsid w:val="00EA35A3"/>
    <w:rsid w:val="00EA4C4A"/>
    <w:rsid w:val="00EA4D7A"/>
    <w:rsid w:val="00EA504B"/>
    <w:rsid w:val="00EA56FA"/>
    <w:rsid w:val="00EA5952"/>
    <w:rsid w:val="00EA6091"/>
    <w:rsid w:val="00EA62C0"/>
    <w:rsid w:val="00EA63A2"/>
    <w:rsid w:val="00EA64B2"/>
    <w:rsid w:val="00EA65C0"/>
    <w:rsid w:val="00EA750E"/>
    <w:rsid w:val="00EA7D6E"/>
    <w:rsid w:val="00EA7E65"/>
    <w:rsid w:val="00EA7E97"/>
    <w:rsid w:val="00EB034C"/>
    <w:rsid w:val="00EB08FB"/>
    <w:rsid w:val="00EB095A"/>
    <w:rsid w:val="00EB0A93"/>
    <w:rsid w:val="00EB0BFB"/>
    <w:rsid w:val="00EB102F"/>
    <w:rsid w:val="00EB179D"/>
    <w:rsid w:val="00EB1E52"/>
    <w:rsid w:val="00EB1E5A"/>
    <w:rsid w:val="00EB260D"/>
    <w:rsid w:val="00EB2975"/>
    <w:rsid w:val="00EB2A1C"/>
    <w:rsid w:val="00EB2A5F"/>
    <w:rsid w:val="00EB2BC4"/>
    <w:rsid w:val="00EB3230"/>
    <w:rsid w:val="00EB34CA"/>
    <w:rsid w:val="00EB3642"/>
    <w:rsid w:val="00EB4D48"/>
    <w:rsid w:val="00EB5A60"/>
    <w:rsid w:val="00EB6021"/>
    <w:rsid w:val="00EB6548"/>
    <w:rsid w:val="00EB6584"/>
    <w:rsid w:val="00EB66D6"/>
    <w:rsid w:val="00EB67A5"/>
    <w:rsid w:val="00EB6F38"/>
    <w:rsid w:val="00EB6FD0"/>
    <w:rsid w:val="00EB70B8"/>
    <w:rsid w:val="00EB7870"/>
    <w:rsid w:val="00EC0E4C"/>
    <w:rsid w:val="00EC11B9"/>
    <w:rsid w:val="00EC13C9"/>
    <w:rsid w:val="00EC199C"/>
    <w:rsid w:val="00EC1E29"/>
    <w:rsid w:val="00EC237D"/>
    <w:rsid w:val="00EC2539"/>
    <w:rsid w:val="00EC2A0D"/>
    <w:rsid w:val="00EC2C15"/>
    <w:rsid w:val="00EC2FDE"/>
    <w:rsid w:val="00EC32E5"/>
    <w:rsid w:val="00EC356A"/>
    <w:rsid w:val="00EC35D5"/>
    <w:rsid w:val="00EC38AC"/>
    <w:rsid w:val="00EC3C7A"/>
    <w:rsid w:val="00EC3E22"/>
    <w:rsid w:val="00EC449F"/>
    <w:rsid w:val="00EC468B"/>
    <w:rsid w:val="00EC5557"/>
    <w:rsid w:val="00EC5707"/>
    <w:rsid w:val="00EC584B"/>
    <w:rsid w:val="00EC5A55"/>
    <w:rsid w:val="00EC5FB7"/>
    <w:rsid w:val="00EC6205"/>
    <w:rsid w:val="00EC6508"/>
    <w:rsid w:val="00EC710A"/>
    <w:rsid w:val="00EC746B"/>
    <w:rsid w:val="00EC794A"/>
    <w:rsid w:val="00ED047A"/>
    <w:rsid w:val="00ED04DD"/>
    <w:rsid w:val="00ED0D09"/>
    <w:rsid w:val="00ED114B"/>
    <w:rsid w:val="00ED118C"/>
    <w:rsid w:val="00ED231E"/>
    <w:rsid w:val="00ED2AD6"/>
    <w:rsid w:val="00ED2F60"/>
    <w:rsid w:val="00ED30C8"/>
    <w:rsid w:val="00ED385D"/>
    <w:rsid w:val="00ED38C3"/>
    <w:rsid w:val="00ED3D18"/>
    <w:rsid w:val="00ED3FB7"/>
    <w:rsid w:val="00ED470C"/>
    <w:rsid w:val="00ED48B4"/>
    <w:rsid w:val="00ED48BC"/>
    <w:rsid w:val="00ED51A0"/>
    <w:rsid w:val="00ED535A"/>
    <w:rsid w:val="00ED58AC"/>
    <w:rsid w:val="00ED5995"/>
    <w:rsid w:val="00ED5A47"/>
    <w:rsid w:val="00ED5E1C"/>
    <w:rsid w:val="00ED5F67"/>
    <w:rsid w:val="00ED6221"/>
    <w:rsid w:val="00ED6743"/>
    <w:rsid w:val="00ED7106"/>
    <w:rsid w:val="00ED738C"/>
    <w:rsid w:val="00ED739D"/>
    <w:rsid w:val="00ED7443"/>
    <w:rsid w:val="00ED77DE"/>
    <w:rsid w:val="00ED7B51"/>
    <w:rsid w:val="00ED7BB5"/>
    <w:rsid w:val="00ED7E8C"/>
    <w:rsid w:val="00ED7FDB"/>
    <w:rsid w:val="00EE081D"/>
    <w:rsid w:val="00EE0F4D"/>
    <w:rsid w:val="00EE1B54"/>
    <w:rsid w:val="00EE27DC"/>
    <w:rsid w:val="00EE34F1"/>
    <w:rsid w:val="00EE3604"/>
    <w:rsid w:val="00EE384B"/>
    <w:rsid w:val="00EE3871"/>
    <w:rsid w:val="00EE4030"/>
    <w:rsid w:val="00EE43E8"/>
    <w:rsid w:val="00EE4967"/>
    <w:rsid w:val="00EE5569"/>
    <w:rsid w:val="00EE564F"/>
    <w:rsid w:val="00EE56CA"/>
    <w:rsid w:val="00EE57DF"/>
    <w:rsid w:val="00EE5A36"/>
    <w:rsid w:val="00EE6271"/>
    <w:rsid w:val="00EE6375"/>
    <w:rsid w:val="00EE67DC"/>
    <w:rsid w:val="00EE6E0D"/>
    <w:rsid w:val="00EE7095"/>
    <w:rsid w:val="00EE7B87"/>
    <w:rsid w:val="00EF058B"/>
    <w:rsid w:val="00EF05CF"/>
    <w:rsid w:val="00EF0B61"/>
    <w:rsid w:val="00EF127A"/>
    <w:rsid w:val="00EF1FB9"/>
    <w:rsid w:val="00EF22CC"/>
    <w:rsid w:val="00EF28E1"/>
    <w:rsid w:val="00EF2972"/>
    <w:rsid w:val="00EF32E3"/>
    <w:rsid w:val="00EF3369"/>
    <w:rsid w:val="00EF3F5E"/>
    <w:rsid w:val="00EF4284"/>
    <w:rsid w:val="00EF46F3"/>
    <w:rsid w:val="00EF4CDF"/>
    <w:rsid w:val="00EF527D"/>
    <w:rsid w:val="00EF55BD"/>
    <w:rsid w:val="00EF58EB"/>
    <w:rsid w:val="00EF5BEE"/>
    <w:rsid w:val="00EF6447"/>
    <w:rsid w:val="00EF6C38"/>
    <w:rsid w:val="00EF6E46"/>
    <w:rsid w:val="00EF6EA8"/>
    <w:rsid w:val="00EF734B"/>
    <w:rsid w:val="00EF754F"/>
    <w:rsid w:val="00EF791F"/>
    <w:rsid w:val="00EF7A18"/>
    <w:rsid w:val="00EF7A49"/>
    <w:rsid w:val="00F006D4"/>
    <w:rsid w:val="00F008D1"/>
    <w:rsid w:val="00F00A04"/>
    <w:rsid w:val="00F00A58"/>
    <w:rsid w:val="00F00AD0"/>
    <w:rsid w:val="00F01B79"/>
    <w:rsid w:val="00F028EA"/>
    <w:rsid w:val="00F02E42"/>
    <w:rsid w:val="00F02EC9"/>
    <w:rsid w:val="00F02F6A"/>
    <w:rsid w:val="00F033FD"/>
    <w:rsid w:val="00F048C5"/>
    <w:rsid w:val="00F04A93"/>
    <w:rsid w:val="00F05DA9"/>
    <w:rsid w:val="00F06762"/>
    <w:rsid w:val="00F067DF"/>
    <w:rsid w:val="00F06DBA"/>
    <w:rsid w:val="00F0720C"/>
    <w:rsid w:val="00F074AE"/>
    <w:rsid w:val="00F07B2D"/>
    <w:rsid w:val="00F07DA1"/>
    <w:rsid w:val="00F10338"/>
    <w:rsid w:val="00F104FC"/>
    <w:rsid w:val="00F108B9"/>
    <w:rsid w:val="00F10AC6"/>
    <w:rsid w:val="00F10C73"/>
    <w:rsid w:val="00F11598"/>
    <w:rsid w:val="00F11C37"/>
    <w:rsid w:val="00F11EBD"/>
    <w:rsid w:val="00F1254A"/>
    <w:rsid w:val="00F12CA0"/>
    <w:rsid w:val="00F12DED"/>
    <w:rsid w:val="00F13DB5"/>
    <w:rsid w:val="00F145D9"/>
    <w:rsid w:val="00F1495D"/>
    <w:rsid w:val="00F14AB4"/>
    <w:rsid w:val="00F155FB"/>
    <w:rsid w:val="00F16D3B"/>
    <w:rsid w:val="00F16F6B"/>
    <w:rsid w:val="00F177DE"/>
    <w:rsid w:val="00F17B15"/>
    <w:rsid w:val="00F2138D"/>
    <w:rsid w:val="00F21F88"/>
    <w:rsid w:val="00F2215F"/>
    <w:rsid w:val="00F22C53"/>
    <w:rsid w:val="00F22DEE"/>
    <w:rsid w:val="00F230D1"/>
    <w:rsid w:val="00F23123"/>
    <w:rsid w:val="00F2342B"/>
    <w:rsid w:val="00F23641"/>
    <w:rsid w:val="00F23F32"/>
    <w:rsid w:val="00F2440C"/>
    <w:rsid w:val="00F24965"/>
    <w:rsid w:val="00F24E4B"/>
    <w:rsid w:val="00F25670"/>
    <w:rsid w:val="00F26470"/>
    <w:rsid w:val="00F2648B"/>
    <w:rsid w:val="00F26962"/>
    <w:rsid w:val="00F26BB6"/>
    <w:rsid w:val="00F26D04"/>
    <w:rsid w:val="00F27467"/>
    <w:rsid w:val="00F27875"/>
    <w:rsid w:val="00F27A3D"/>
    <w:rsid w:val="00F27D6B"/>
    <w:rsid w:val="00F30105"/>
    <w:rsid w:val="00F301F2"/>
    <w:rsid w:val="00F3043D"/>
    <w:rsid w:val="00F30506"/>
    <w:rsid w:val="00F308EC"/>
    <w:rsid w:val="00F3099D"/>
    <w:rsid w:val="00F30DED"/>
    <w:rsid w:val="00F319DE"/>
    <w:rsid w:val="00F31C11"/>
    <w:rsid w:val="00F31F60"/>
    <w:rsid w:val="00F31FCA"/>
    <w:rsid w:val="00F321CF"/>
    <w:rsid w:val="00F32449"/>
    <w:rsid w:val="00F32537"/>
    <w:rsid w:val="00F33236"/>
    <w:rsid w:val="00F33578"/>
    <w:rsid w:val="00F33DE1"/>
    <w:rsid w:val="00F34D34"/>
    <w:rsid w:val="00F351E7"/>
    <w:rsid w:val="00F361CD"/>
    <w:rsid w:val="00F36BCE"/>
    <w:rsid w:val="00F4006F"/>
    <w:rsid w:val="00F409E0"/>
    <w:rsid w:val="00F40DD8"/>
    <w:rsid w:val="00F410CF"/>
    <w:rsid w:val="00F410D7"/>
    <w:rsid w:val="00F41449"/>
    <w:rsid w:val="00F41506"/>
    <w:rsid w:val="00F415B8"/>
    <w:rsid w:val="00F415CC"/>
    <w:rsid w:val="00F4163B"/>
    <w:rsid w:val="00F41756"/>
    <w:rsid w:val="00F418DA"/>
    <w:rsid w:val="00F41B46"/>
    <w:rsid w:val="00F42CD6"/>
    <w:rsid w:val="00F4307D"/>
    <w:rsid w:val="00F44365"/>
    <w:rsid w:val="00F44684"/>
    <w:rsid w:val="00F45009"/>
    <w:rsid w:val="00F455A1"/>
    <w:rsid w:val="00F45960"/>
    <w:rsid w:val="00F45B12"/>
    <w:rsid w:val="00F45E62"/>
    <w:rsid w:val="00F46022"/>
    <w:rsid w:val="00F46045"/>
    <w:rsid w:val="00F4629E"/>
    <w:rsid w:val="00F46413"/>
    <w:rsid w:val="00F46968"/>
    <w:rsid w:val="00F46E33"/>
    <w:rsid w:val="00F47061"/>
    <w:rsid w:val="00F47268"/>
    <w:rsid w:val="00F47347"/>
    <w:rsid w:val="00F47A4C"/>
    <w:rsid w:val="00F47B67"/>
    <w:rsid w:val="00F47D2A"/>
    <w:rsid w:val="00F47E12"/>
    <w:rsid w:val="00F5013F"/>
    <w:rsid w:val="00F5037F"/>
    <w:rsid w:val="00F505C0"/>
    <w:rsid w:val="00F507BB"/>
    <w:rsid w:val="00F5089C"/>
    <w:rsid w:val="00F50D96"/>
    <w:rsid w:val="00F50F7A"/>
    <w:rsid w:val="00F511F1"/>
    <w:rsid w:val="00F51336"/>
    <w:rsid w:val="00F51548"/>
    <w:rsid w:val="00F51594"/>
    <w:rsid w:val="00F51AC3"/>
    <w:rsid w:val="00F5240E"/>
    <w:rsid w:val="00F52454"/>
    <w:rsid w:val="00F52522"/>
    <w:rsid w:val="00F53417"/>
    <w:rsid w:val="00F53798"/>
    <w:rsid w:val="00F53D3E"/>
    <w:rsid w:val="00F54029"/>
    <w:rsid w:val="00F543D9"/>
    <w:rsid w:val="00F54AF4"/>
    <w:rsid w:val="00F54B80"/>
    <w:rsid w:val="00F54B84"/>
    <w:rsid w:val="00F54D9E"/>
    <w:rsid w:val="00F55002"/>
    <w:rsid w:val="00F55363"/>
    <w:rsid w:val="00F55675"/>
    <w:rsid w:val="00F55C04"/>
    <w:rsid w:val="00F55D69"/>
    <w:rsid w:val="00F55E0B"/>
    <w:rsid w:val="00F56207"/>
    <w:rsid w:val="00F56628"/>
    <w:rsid w:val="00F56B6C"/>
    <w:rsid w:val="00F56C9A"/>
    <w:rsid w:val="00F57077"/>
    <w:rsid w:val="00F571C7"/>
    <w:rsid w:val="00F57436"/>
    <w:rsid w:val="00F575C1"/>
    <w:rsid w:val="00F5777E"/>
    <w:rsid w:val="00F5788D"/>
    <w:rsid w:val="00F57997"/>
    <w:rsid w:val="00F60670"/>
    <w:rsid w:val="00F606A9"/>
    <w:rsid w:val="00F60980"/>
    <w:rsid w:val="00F6131B"/>
    <w:rsid w:val="00F6131D"/>
    <w:rsid w:val="00F619A0"/>
    <w:rsid w:val="00F62318"/>
    <w:rsid w:val="00F62847"/>
    <w:rsid w:val="00F62C1F"/>
    <w:rsid w:val="00F63048"/>
    <w:rsid w:val="00F631DE"/>
    <w:rsid w:val="00F63494"/>
    <w:rsid w:val="00F6355D"/>
    <w:rsid w:val="00F63B5E"/>
    <w:rsid w:val="00F63C61"/>
    <w:rsid w:val="00F63E09"/>
    <w:rsid w:val="00F64486"/>
    <w:rsid w:val="00F64990"/>
    <w:rsid w:val="00F65269"/>
    <w:rsid w:val="00F6526C"/>
    <w:rsid w:val="00F652C7"/>
    <w:rsid w:val="00F65463"/>
    <w:rsid w:val="00F656A1"/>
    <w:rsid w:val="00F65F9F"/>
    <w:rsid w:val="00F6681E"/>
    <w:rsid w:val="00F66A26"/>
    <w:rsid w:val="00F66AAB"/>
    <w:rsid w:val="00F66BC8"/>
    <w:rsid w:val="00F66CE6"/>
    <w:rsid w:val="00F66DA1"/>
    <w:rsid w:val="00F66F5F"/>
    <w:rsid w:val="00F67210"/>
    <w:rsid w:val="00F676D6"/>
    <w:rsid w:val="00F67969"/>
    <w:rsid w:val="00F67DC2"/>
    <w:rsid w:val="00F70297"/>
    <w:rsid w:val="00F71076"/>
    <w:rsid w:val="00F710FF"/>
    <w:rsid w:val="00F71DFB"/>
    <w:rsid w:val="00F7204F"/>
    <w:rsid w:val="00F72774"/>
    <w:rsid w:val="00F72964"/>
    <w:rsid w:val="00F729E7"/>
    <w:rsid w:val="00F72A6F"/>
    <w:rsid w:val="00F72BF5"/>
    <w:rsid w:val="00F7316A"/>
    <w:rsid w:val="00F7317B"/>
    <w:rsid w:val="00F7317F"/>
    <w:rsid w:val="00F73197"/>
    <w:rsid w:val="00F7346E"/>
    <w:rsid w:val="00F738A9"/>
    <w:rsid w:val="00F73A2A"/>
    <w:rsid w:val="00F73C3F"/>
    <w:rsid w:val="00F73CB0"/>
    <w:rsid w:val="00F73E0B"/>
    <w:rsid w:val="00F742A2"/>
    <w:rsid w:val="00F74332"/>
    <w:rsid w:val="00F74A54"/>
    <w:rsid w:val="00F74CBD"/>
    <w:rsid w:val="00F76114"/>
    <w:rsid w:val="00F76479"/>
    <w:rsid w:val="00F7679F"/>
    <w:rsid w:val="00F767D6"/>
    <w:rsid w:val="00F76C63"/>
    <w:rsid w:val="00F775AB"/>
    <w:rsid w:val="00F77B5A"/>
    <w:rsid w:val="00F77BB8"/>
    <w:rsid w:val="00F77DBF"/>
    <w:rsid w:val="00F77EC3"/>
    <w:rsid w:val="00F77ED3"/>
    <w:rsid w:val="00F80488"/>
    <w:rsid w:val="00F8055B"/>
    <w:rsid w:val="00F80643"/>
    <w:rsid w:val="00F8075E"/>
    <w:rsid w:val="00F808A2"/>
    <w:rsid w:val="00F80FC5"/>
    <w:rsid w:val="00F813C1"/>
    <w:rsid w:val="00F81916"/>
    <w:rsid w:val="00F81B88"/>
    <w:rsid w:val="00F82B0E"/>
    <w:rsid w:val="00F83177"/>
    <w:rsid w:val="00F8333F"/>
    <w:rsid w:val="00F83A15"/>
    <w:rsid w:val="00F83DEE"/>
    <w:rsid w:val="00F83F4B"/>
    <w:rsid w:val="00F84113"/>
    <w:rsid w:val="00F8421C"/>
    <w:rsid w:val="00F8448E"/>
    <w:rsid w:val="00F845EE"/>
    <w:rsid w:val="00F84932"/>
    <w:rsid w:val="00F84A0F"/>
    <w:rsid w:val="00F84ACF"/>
    <w:rsid w:val="00F84EB9"/>
    <w:rsid w:val="00F853BC"/>
    <w:rsid w:val="00F85799"/>
    <w:rsid w:val="00F86251"/>
    <w:rsid w:val="00F86702"/>
    <w:rsid w:val="00F8691A"/>
    <w:rsid w:val="00F869E1"/>
    <w:rsid w:val="00F86B13"/>
    <w:rsid w:val="00F8791D"/>
    <w:rsid w:val="00F87AF5"/>
    <w:rsid w:val="00F90767"/>
    <w:rsid w:val="00F909DA"/>
    <w:rsid w:val="00F90D43"/>
    <w:rsid w:val="00F910BF"/>
    <w:rsid w:val="00F91479"/>
    <w:rsid w:val="00F915D6"/>
    <w:rsid w:val="00F918B3"/>
    <w:rsid w:val="00F919D2"/>
    <w:rsid w:val="00F920EF"/>
    <w:rsid w:val="00F92275"/>
    <w:rsid w:val="00F92467"/>
    <w:rsid w:val="00F9266F"/>
    <w:rsid w:val="00F92B47"/>
    <w:rsid w:val="00F9320E"/>
    <w:rsid w:val="00F93225"/>
    <w:rsid w:val="00F932D4"/>
    <w:rsid w:val="00F93F32"/>
    <w:rsid w:val="00F941EC"/>
    <w:rsid w:val="00F941EE"/>
    <w:rsid w:val="00F948A0"/>
    <w:rsid w:val="00F948FF"/>
    <w:rsid w:val="00F94C0C"/>
    <w:rsid w:val="00F94FA2"/>
    <w:rsid w:val="00F94FDB"/>
    <w:rsid w:val="00F951E0"/>
    <w:rsid w:val="00F95608"/>
    <w:rsid w:val="00F95C6C"/>
    <w:rsid w:val="00F96344"/>
    <w:rsid w:val="00F96558"/>
    <w:rsid w:val="00F96CB7"/>
    <w:rsid w:val="00F96D27"/>
    <w:rsid w:val="00F97041"/>
    <w:rsid w:val="00F97313"/>
    <w:rsid w:val="00F974BE"/>
    <w:rsid w:val="00F97724"/>
    <w:rsid w:val="00FA087F"/>
    <w:rsid w:val="00FA0E72"/>
    <w:rsid w:val="00FA1613"/>
    <w:rsid w:val="00FA1D13"/>
    <w:rsid w:val="00FA1E82"/>
    <w:rsid w:val="00FA201A"/>
    <w:rsid w:val="00FA2466"/>
    <w:rsid w:val="00FA252A"/>
    <w:rsid w:val="00FA2573"/>
    <w:rsid w:val="00FA2D7B"/>
    <w:rsid w:val="00FA2F43"/>
    <w:rsid w:val="00FA46AE"/>
    <w:rsid w:val="00FA475B"/>
    <w:rsid w:val="00FA4BDB"/>
    <w:rsid w:val="00FA4D2E"/>
    <w:rsid w:val="00FA549D"/>
    <w:rsid w:val="00FA5731"/>
    <w:rsid w:val="00FA5B9A"/>
    <w:rsid w:val="00FA5EF8"/>
    <w:rsid w:val="00FA5FFE"/>
    <w:rsid w:val="00FA630D"/>
    <w:rsid w:val="00FA6593"/>
    <w:rsid w:val="00FA6870"/>
    <w:rsid w:val="00FA6F3B"/>
    <w:rsid w:val="00FA6FED"/>
    <w:rsid w:val="00FB016F"/>
    <w:rsid w:val="00FB0B5C"/>
    <w:rsid w:val="00FB10F0"/>
    <w:rsid w:val="00FB1570"/>
    <w:rsid w:val="00FB237A"/>
    <w:rsid w:val="00FB2442"/>
    <w:rsid w:val="00FB2499"/>
    <w:rsid w:val="00FB24B2"/>
    <w:rsid w:val="00FB2C93"/>
    <w:rsid w:val="00FB2E3C"/>
    <w:rsid w:val="00FB2E45"/>
    <w:rsid w:val="00FB3496"/>
    <w:rsid w:val="00FB35E4"/>
    <w:rsid w:val="00FB41ED"/>
    <w:rsid w:val="00FB4A4B"/>
    <w:rsid w:val="00FB4BF0"/>
    <w:rsid w:val="00FB4C92"/>
    <w:rsid w:val="00FB4D07"/>
    <w:rsid w:val="00FB4E0C"/>
    <w:rsid w:val="00FB5065"/>
    <w:rsid w:val="00FB5155"/>
    <w:rsid w:val="00FB5245"/>
    <w:rsid w:val="00FB55DD"/>
    <w:rsid w:val="00FB5839"/>
    <w:rsid w:val="00FB6589"/>
    <w:rsid w:val="00FB6602"/>
    <w:rsid w:val="00FB68EB"/>
    <w:rsid w:val="00FB6CE6"/>
    <w:rsid w:val="00FB748D"/>
    <w:rsid w:val="00FB7508"/>
    <w:rsid w:val="00FB7F2A"/>
    <w:rsid w:val="00FC006E"/>
    <w:rsid w:val="00FC015A"/>
    <w:rsid w:val="00FC0363"/>
    <w:rsid w:val="00FC0B96"/>
    <w:rsid w:val="00FC1279"/>
    <w:rsid w:val="00FC150D"/>
    <w:rsid w:val="00FC1D57"/>
    <w:rsid w:val="00FC217C"/>
    <w:rsid w:val="00FC23F8"/>
    <w:rsid w:val="00FC2815"/>
    <w:rsid w:val="00FC3227"/>
    <w:rsid w:val="00FC331B"/>
    <w:rsid w:val="00FC337D"/>
    <w:rsid w:val="00FC39C9"/>
    <w:rsid w:val="00FC4400"/>
    <w:rsid w:val="00FC48C6"/>
    <w:rsid w:val="00FC51E4"/>
    <w:rsid w:val="00FC53AE"/>
    <w:rsid w:val="00FC54D5"/>
    <w:rsid w:val="00FC5689"/>
    <w:rsid w:val="00FC5A5E"/>
    <w:rsid w:val="00FC5D8B"/>
    <w:rsid w:val="00FC6C86"/>
    <w:rsid w:val="00FC711C"/>
    <w:rsid w:val="00FC740D"/>
    <w:rsid w:val="00FC741A"/>
    <w:rsid w:val="00FC7C5C"/>
    <w:rsid w:val="00FC7F33"/>
    <w:rsid w:val="00FD07FA"/>
    <w:rsid w:val="00FD085B"/>
    <w:rsid w:val="00FD1779"/>
    <w:rsid w:val="00FD185E"/>
    <w:rsid w:val="00FD1DA8"/>
    <w:rsid w:val="00FD1E25"/>
    <w:rsid w:val="00FD20CC"/>
    <w:rsid w:val="00FD25FE"/>
    <w:rsid w:val="00FD32EE"/>
    <w:rsid w:val="00FD3D1B"/>
    <w:rsid w:val="00FD3F4C"/>
    <w:rsid w:val="00FD4811"/>
    <w:rsid w:val="00FD4BD6"/>
    <w:rsid w:val="00FD4D22"/>
    <w:rsid w:val="00FD5224"/>
    <w:rsid w:val="00FD5435"/>
    <w:rsid w:val="00FD5628"/>
    <w:rsid w:val="00FD5754"/>
    <w:rsid w:val="00FD580B"/>
    <w:rsid w:val="00FD606A"/>
    <w:rsid w:val="00FD6735"/>
    <w:rsid w:val="00FD6A89"/>
    <w:rsid w:val="00FD785D"/>
    <w:rsid w:val="00FD78AF"/>
    <w:rsid w:val="00FD7A80"/>
    <w:rsid w:val="00FD7BE7"/>
    <w:rsid w:val="00FE05B8"/>
    <w:rsid w:val="00FE0A7E"/>
    <w:rsid w:val="00FE0BA8"/>
    <w:rsid w:val="00FE1369"/>
    <w:rsid w:val="00FE1B0D"/>
    <w:rsid w:val="00FE1EAE"/>
    <w:rsid w:val="00FE26AD"/>
    <w:rsid w:val="00FE34F0"/>
    <w:rsid w:val="00FE3573"/>
    <w:rsid w:val="00FE4635"/>
    <w:rsid w:val="00FE488D"/>
    <w:rsid w:val="00FE4B8B"/>
    <w:rsid w:val="00FE50D7"/>
    <w:rsid w:val="00FE51EA"/>
    <w:rsid w:val="00FE57EE"/>
    <w:rsid w:val="00FE5C1A"/>
    <w:rsid w:val="00FE5C2B"/>
    <w:rsid w:val="00FE5F97"/>
    <w:rsid w:val="00FE6814"/>
    <w:rsid w:val="00FE69A8"/>
    <w:rsid w:val="00FE6BE0"/>
    <w:rsid w:val="00FE6F2D"/>
    <w:rsid w:val="00FE72CC"/>
    <w:rsid w:val="00FE7C32"/>
    <w:rsid w:val="00FF012F"/>
    <w:rsid w:val="00FF0338"/>
    <w:rsid w:val="00FF03D4"/>
    <w:rsid w:val="00FF07AB"/>
    <w:rsid w:val="00FF08C8"/>
    <w:rsid w:val="00FF093B"/>
    <w:rsid w:val="00FF0A83"/>
    <w:rsid w:val="00FF19C4"/>
    <w:rsid w:val="00FF1B90"/>
    <w:rsid w:val="00FF1BCB"/>
    <w:rsid w:val="00FF1DC5"/>
    <w:rsid w:val="00FF4084"/>
    <w:rsid w:val="00FF40A5"/>
    <w:rsid w:val="00FF451C"/>
    <w:rsid w:val="00FF474C"/>
    <w:rsid w:val="00FF55DA"/>
    <w:rsid w:val="00FF5926"/>
    <w:rsid w:val="00FF59E8"/>
    <w:rsid w:val="00FF5ACA"/>
    <w:rsid w:val="00FF5C5E"/>
    <w:rsid w:val="00FF5C96"/>
    <w:rsid w:val="00FF7B85"/>
    <w:rsid w:val="00FF7E41"/>
    <w:rsid w:val="00FF7EC7"/>
    <w:rsid w:val="010734D0"/>
    <w:rsid w:val="01BDF0F0"/>
    <w:rsid w:val="01BF96C5"/>
    <w:rsid w:val="01C6DD3F"/>
    <w:rsid w:val="01EE801F"/>
    <w:rsid w:val="020B35FB"/>
    <w:rsid w:val="024B1D17"/>
    <w:rsid w:val="02672777"/>
    <w:rsid w:val="028114A7"/>
    <w:rsid w:val="0289151A"/>
    <w:rsid w:val="0299A3A0"/>
    <w:rsid w:val="029CF0C3"/>
    <w:rsid w:val="029DD31E"/>
    <w:rsid w:val="02E06F07"/>
    <w:rsid w:val="03273682"/>
    <w:rsid w:val="0339A0D7"/>
    <w:rsid w:val="0382527B"/>
    <w:rsid w:val="0385535D"/>
    <w:rsid w:val="03962ACF"/>
    <w:rsid w:val="03AAB618"/>
    <w:rsid w:val="03BF90CA"/>
    <w:rsid w:val="040159A6"/>
    <w:rsid w:val="0461BE26"/>
    <w:rsid w:val="04953E59"/>
    <w:rsid w:val="04AE5D9B"/>
    <w:rsid w:val="0539377C"/>
    <w:rsid w:val="057B5345"/>
    <w:rsid w:val="05A398C6"/>
    <w:rsid w:val="05DC14E5"/>
    <w:rsid w:val="05E82651"/>
    <w:rsid w:val="068796EE"/>
    <w:rsid w:val="0687CAA4"/>
    <w:rsid w:val="071E8415"/>
    <w:rsid w:val="07AF5BCF"/>
    <w:rsid w:val="07B4D7C7"/>
    <w:rsid w:val="07C2BB35"/>
    <w:rsid w:val="07F573BA"/>
    <w:rsid w:val="08642A20"/>
    <w:rsid w:val="087276E2"/>
    <w:rsid w:val="0882463E"/>
    <w:rsid w:val="08A068C7"/>
    <w:rsid w:val="08AE9E21"/>
    <w:rsid w:val="08BB8A4B"/>
    <w:rsid w:val="09046B0E"/>
    <w:rsid w:val="090981C0"/>
    <w:rsid w:val="090CE710"/>
    <w:rsid w:val="0942577A"/>
    <w:rsid w:val="0A89E616"/>
    <w:rsid w:val="0A984F10"/>
    <w:rsid w:val="0ABF3289"/>
    <w:rsid w:val="0B5C5481"/>
    <w:rsid w:val="0B67E05C"/>
    <w:rsid w:val="0C52DA84"/>
    <w:rsid w:val="0C6B7F11"/>
    <w:rsid w:val="0C8EAFFB"/>
    <w:rsid w:val="0C97B862"/>
    <w:rsid w:val="0C9862C4"/>
    <w:rsid w:val="0C9CB36F"/>
    <w:rsid w:val="0CC5BE7F"/>
    <w:rsid w:val="0D5FF04E"/>
    <w:rsid w:val="0DCC6A9E"/>
    <w:rsid w:val="0E5E8FA8"/>
    <w:rsid w:val="0ED85FB0"/>
    <w:rsid w:val="0F03CE5B"/>
    <w:rsid w:val="0F03F870"/>
    <w:rsid w:val="0F388143"/>
    <w:rsid w:val="0F3A2165"/>
    <w:rsid w:val="0F3D7AAA"/>
    <w:rsid w:val="0F8682A3"/>
    <w:rsid w:val="0FA8E8B8"/>
    <w:rsid w:val="0FD65E43"/>
    <w:rsid w:val="1074B768"/>
    <w:rsid w:val="10B71D82"/>
    <w:rsid w:val="1114AE2B"/>
    <w:rsid w:val="111E8394"/>
    <w:rsid w:val="11346999"/>
    <w:rsid w:val="11AF2515"/>
    <w:rsid w:val="11D8128D"/>
    <w:rsid w:val="11E30851"/>
    <w:rsid w:val="1215293F"/>
    <w:rsid w:val="12997DC0"/>
    <w:rsid w:val="1305F1B2"/>
    <w:rsid w:val="132BB781"/>
    <w:rsid w:val="13811832"/>
    <w:rsid w:val="138EC90A"/>
    <w:rsid w:val="13E07755"/>
    <w:rsid w:val="14021F68"/>
    <w:rsid w:val="1422A2DA"/>
    <w:rsid w:val="14BBFF3F"/>
    <w:rsid w:val="14FCD984"/>
    <w:rsid w:val="15150830"/>
    <w:rsid w:val="15225E1C"/>
    <w:rsid w:val="153BFB3C"/>
    <w:rsid w:val="1546DCBC"/>
    <w:rsid w:val="1561B924"/>
    <w:rsid w:val="15A76AAF"/>
    <w:rsid w:val="15C10FE1"/>
    <w:rsid w:val="1611D5D9"/>
    <w:rsid w:val="16293188"/>
    <w:rsid w:val="163E94B4"/>
    <w:rsid w:val="16949D07"/>
    <w:rsid w:val="16A1E35D"/>
    <w:rsid w:val="16D837FF"/>
    <w:rsid w:val="170F70C9"/>
    <w:rsid w:val="1779EAFE"/>
    <w:rsid w:val="1786584B"/>
    <w:rsid w:val="17FC1210"/>
    <w:rsid w:val="1803113A"/>
    <w:rsid w:val="180E9981"/>
    <w:rsid w:val="19673FB6"/>
    <w:rsid w:val="196F30E6"/>
    <w:rsid w:val="19EBF975"/>
    <w:rsid w:val="1A01943C"/>
    <w:rsid w:val="1AC91882"/>
    <w:rsid w:val="1AF71CB7"/>
    <w:rsid w:val="1B33A69E"/>
    <w:rsid w:val="1B48F703"/>
    <w:rsid w:val="1BA57DA4"/>
    <w:rsid w:val="1C789943"/>
    <w:rsid w:val="1CA53853"/>
    <w:rsid w:val="1CDDE627"/>
    <w:rsid w:val="1D06E8B6"/>
    <w:rsid w:val="1D18C7BB"/>
    <w:rsid w:val="1D3F6D86"/>
    <w:rsid w:val="1D50924E"/>
    <w:rsid w:val="1D9193FC"/>
    <w:rsid w:val="1DAFF0A1"/>
    <w:rsid w:val="1DB1E1C1"/>
    <w:rsid w:val="1DB4C103"/>
    <w:rsid w:val="1DCC29DF"/>
    <w:rsid w:val="1E425AAB"/>
    <w:rsid w:val="1EA316DB"/>
    <w:rsid w:val="1ED337E1"/>
    <w:rsid w:val="1EEF7979"/>
    <w:rsid w:val="1F382736"/>
    <w:rsid w:val="1F595422"/>
    <w:rsid w:val="1F70C75A"/>
    <w:rsid w:val="1F96F2CC"/>
    <w:rsid w:val="1FC7D41F"/>
    <w:rsid w:val="1FCF6503"/>
    <w:rsid w:val="1FD69F26"/>
    <w:rsid w:val="1FE61C83"/>
    <w:rsid w:val="1FEA9128"/>
    <w:rsid w:val="2047A430"/>
    <w:rsid w:val="2081FBD8"/>
    <w:rsid w:val="20C1540E"/>
    <w:rsid w:val="2181D572"/>
    <w:rsid w:val="21A239E7"/>
    <w:rsid w:val="21E77F18"/>
    <w:rsid w:val="21F38AFC"/>
    <w:rsid w:val="2214234D"/>
    <w:rsid w:val="2231A461"/>
    <w:rsid w:val="2233497A"/>
    <w:rsid w:val="225F1869"/>
    <w:rsid w:val="2278D631"/>
    <w:rsid w:val="229B7CEE"/>
    <w:rsid w:val="22A235AE"/>
    <w:rsid w:val="2314423A"/>
    <w:rsid w:val="234A2BF0"/>
    <w:rsid w:val="238F0537"/>
    <w:rsid w:val="23E30E2B"/>
    <w:rsid w:val="23F79273"/>
    <w:rsid w:val="24003AFD"/>
    <w:rsid w:val="24781CFE"/>
    <w:rsid w:val="248F0B98"/>
    <w:rsid w:val="24BC0474"/>
    <w:rsid w:val="24BF2F7E"/>
    <w:rsid w:val="254E69D9"/>
    <w:rsid w:val="25F01906"/>
    <w:rsid w:val="2626A4E4"/>
    <w:rsid w:val="262FCCB4"/>
    <w:rsid w:val="269CEAEB"/>
    <w:rsid w:val="26D5A9AC"/>
    <w:rsid w:val="270738BB"/>
    <w:rsid w:val="272C0873"/>
    <w:rsid w:val="27FD15D8"/>
    <w:rsid w:val="27FD65A7"/>
    <w:rsid w:val="280D5903"/>
    <w:rsid w:val="281DE8EF"/>
    <w:rsid w:val="28485F1C"/>
    <w:rsid w:val="28E55D80"/>
    <w:rsid w:val="29629B03"/>
    <w:rsid w:val="298540EC"/>
    <w:rsid w:val="29955BF3"/>
    <w:rsid w:val="29AA375E"/>
    <w:rsid w:val="29AC6AFF"/>
    <w:rsid w:val="29AFF13A"/>
    <w:rsid w:val="2A779845"/>
    <w:rsid w:val="2A78538B"/>
    <w:rsid w:val="2A8A4026"/>
    <w:rsid w:val="2AAEE948"/>
    <w:rsid w:val="2B1B5374"/>
    <w:rsid w:val="2B68029A"/>
    <w:rsid w:val="2BB5072B"/>
    <w:rsid w:val="2BD64542"/>
    <w:rsid w:val="2CF12FB9"/>
    <w:rsid w:val="2D07F5FD"/>
    <w:rsid w:val="2D1E38A0"/>
    <w:rsid w:val="2D3B8346"/>
    <w:rsid w:val="2D3F7993"/>
    <w:rsid w:val="2DEE0D43"/>
    <w:rsid w:val="2EAF32AC"/>
    <w:rsid w:val="2EC52C93"/>
    <w:rsid w:val="2EEA3116"/>
    <w:rsid w:val="2F371B5C"/>
    <w:rsid w:val="2F41AC39"/>
    <w:rsid w:val="2F4A8A67"/>
    <w:rsid w:val="2F8A8F23"/>
    <w:rsid w:val="2FFD289B"/>
    <w:rsid w:val="30D927FF"/>
    <w:rsid w:val="30DB446F"/>
    <w:rsid w:val="30FCAAFB"/>
    <w:rsid w:val="3145DC12"/>
    <w:rsid w:val="3165CB89"/>
    <w:rsid w:val="317ABEF4"/>
    <w:rsid w:val="31C6A908"/>
    <w:rsid w:val="31DB8AA7"/>
    <w:rsid w:val="31EDD3FA"/>
    <w:rsid w:val="32CC552E"/>
    <w:rsid w:val="32E5F00C"/>
    <w:rsid w:val="3315E61B"/>
    <w:rsid w:val="33C366CA"/>
    <w:rsid w:val="3422DB3D"/>
    <w:rsid w:val="34448911"/>
    <w:rsid w:val="34732A70"/>
    <w:rsid w:val="352AA9BD"/>
    <w:rsid w:val="35305D3D"/>
    <w:rsid w:val="35D3CFA3"/>
    <w:rsid w:val="360F890A"/>
    <w:rsid w:val="3612E8F5"/>
    <w:rsid w:val="3659CE59"/>
    <w:rsid w:val="36860BAB"/>
    <w:rsid w:val="37037386"/>
    <w:rsid w:val="372457BA"/>
    <w:rsid w:val="37374794"/>
    <w:rsid w:val="3745AC3F"/>
    <w:rsid w:val="3745F76A"/>
    <w:rsid w:val="37AF5667"/>
    <w:rsid w:val="37E7FCF2"/>
    <w:rsid w:val="38065E16"/>
    <w:rsid w:val="385B4245"/>
    <w:rsid w:val="3868899D"/>
    <w:rsid w:val="3878DD17"/>
    <w:rsid w:val="389B11C3"/>
    <w:rsid w:val="38A32772"/>
    <w:rsid w:val="38C56175"/>
    <w:rsid w:val="397F19DA"/>
    <w:rsid w:val="39B27872"/>
    <w:rsid w:val="39D2F98F"/>
    <w:rsid w:val="39D50FFC"/>
    <w:rsid w:val="39F8C91D"/>
    <w:rsid w:val="3A27838D"/>
    <w:rsid w:val="3B209AD2"/>
    <w:rsid w:val="3B3AA9F8"/>
    <w:rsid w:val="3C494253"/>
    <w:rsid w:val="3C741082"/>
    <w:rsid w:val="3C7AFA7D"/>
    <w:rsid w:val="3CF6CF65"/>
    <w:rsid w:val="3D25F4C4"/>
    <w:rsid w:val="3D3F84D4"/>
    <w:rsid w:val="3D9C474A"/>
    <w:rsid w:val="3DAE4E02"/>
    <w:rsid w:val="3DCA04C9"/>
    <w:rsid w:val="3DD3BDB5"/>
    <w:rsid w:val="3DE786DC"/>
    <w:rsid w:val="3E186E43"/>
    <w:rsid w:val="3E56AE01"/>
    <w:rsid w:val="3E583C5F"/>
    <w:rsid w:val="3FB1B4DA"/>
    <w:rsid w:val="3FCB2BAE"/>
    <w:rsid w:val="3FE413A8"/>
    <w:rsid w:val="4007520A"/>
    <w:rsid w:val="401C3E86"/>
    <w:rsid w:val="4076177E"/>
    <w:rsid w:val="4092C53A"/>
    <w:rsid w:val="409D9B24"/>
    <w:rsid w:val="40B3259B"/>
    <w:rsid w:val="40D1CD56"/>
    <w:rsid w:val="40F5A331"/>
    <w:rsid w:val="4125A21E"/>
    <w:rsid w:val="4154F584"/>
    <w:rsid w:val="41DA8E0D"/>
    <w:rsid w:val="421E8CF9"/>
    <w:rsid w:val="42AC6C2E"/>
    <w:rsid w:val="42BABCAF"/>
    <w:rsid w:val="4324110D"/>
    <w:rsid w:val="432EB31F"/>
    <w:rsid w:val="4355DECF"/>
    <w:rsid w:val="43AEB148"/>
    <w:rsid w:val="43B5C4C0"/>
    <w:rsid w:val="43F4E6AA"/>
    <w:rsid w:val="43FA50D7"/>
    <w:rsid w:val="440E6715"/>
    <w:rsid w:val="447A9CEE"/>
    <w:rsid w:val="45063DB5"/>
    <w:rsid w:val="455F7704"/>
    <w:rsid w:val="45620CEC"/>
    <w:rsid w:val="4566BD4E"/>
    <w:rsid w:val="457DBF80"/>
    <w:rsid w:val="460FB272"/>
    <w:rsid w:val="46223834"/>
    <w:rsid w:val="46238D14"/>
    <w:rsid w:val="4725F339"/>
    <w:rsid w:val="47362B23"/>
    <w:rsid w:val="475F9B0E"/>
    <w:rsid w:val="47B928D1"/>
    <w:rsid w:val="47C7D87F"/>
    <w:rsid w:val="47D09420"/>
    <w:rsid w:val="47E82D9B"/>
    <w:rsid w:val="48897112"/>
    <w:rsid w:val="48BC0FC7"/>
    <w:rsid w:val="4900F39B"/>
    <w:rsid w:val="4904452A"/>
    <w:rsid w:val="49500559"/>
    <w:rsid w:val="4956F09A"/>
    <w:rsid w:val="49933A75"/>
    <w:rsid w:val="49C7D957"/>
    <w:rsid w:val="4A0BFCC4"/>
    <w:rsid w:val="4A48D7AE"/>
    <w:rsid w:val="4A8F8BF4"/>
    <w:rsid w:val="4ACE1578"/>
    <w:rsid w:val="4B11A493"/>
    <w:rsid w:val="4B29416F"/>
    <w:rsid w:val="4B3DBAC8"/>
    <w:rsid w:val="4B43958D"/>
    <w:rsid w:val="4B893C81"/>
    <w:rsid w:val="4C5669C8"/>
    <w:rsid w:val="4C764AF2"/>
    <w:rsid w:val="4C80F0F3"/>
    <w:rsid w:val="4CFE1A04"/>
    <w:rsid w:val="4D749618"/>
    <w:rsid w:val="4D94B7AA"/>
    <w:rsid w:val="4DC5ABD1"/>
    <w:rsid w:val="4DE434C9"/>
    <w:rsid w:val="4E29524D"/>
    <w:rsid w:val="4E5F490F"/>
    <w:rsid w:val="4E6EA3DB"/>
    <w:rsid w:val="4FAA43DB"/>
    <w:rsid w:val="4FB8E627"/>
    <w:rsid w:val="4FBC68F4"/>
    <w:rsid w:val="4FCC0C1E"/>
    <w:rsid w:val="4FE1EEFB"/>
    <w:rsid w:val="4FEB4250"/>
    <w:rsid w:val="50291147"/>
    <w:rsid w:val="5080B8E1"/>
    <w:rsid w:val="50A74C8D"/>
    <w:rsid w:val="50A81BE8"/>
    <w:rsid w:val="50BF7F88"/>
    <w:rsid w:val="50BFB473"/>
    <w:rsid w:val="50EC8E7E"/>
    <w:rsid w:val="512FE8F2"/>
    <w:rsid w:val="515D557A"/>
    <w:rsid w:val="5179332F"/>
    <w:rsid w:val="5195F31D"/>
    <w:rsid w:val="51A6AADC"/>
    <w:rsid w:val="51BBB8F7"/>
    <w:rsid w:val="51F6F3F4"/>
    <w:rsid w:val="52C36C27"/>
    <w:rsid w:val="52DBC9FC"/>
    <w:rsid w:val="53405541"/>
    <w:rsid w:val="5352442B"/>
    <w:rsid w:val="53C0454F"/>
    <w:rsid w:val="54086094"/>
    <w:rsid w:val="5433A844"/>
    <w:rsid w:val="544F6A42"/>
    <w:rsid w:val="54558E1E"/>
    <w:rsid w:val="54794800"/>
    <w:rsid w:val="54A41D21"/>
    <w:rsid w:val="54D0142F"/>
    <w:rsid w:val="54D20306"/>
    <w:rsid w:val="54EB0DDE"/>
    <w:rsid w:val="55A508E3"/>
    <w:rsid w:val="55DC66C9"/>
    <w:rsid w:val="56F11043"/>
    <w:rsid w:val="57343D1A"/>
    <w:rsid w:val="57EFB05A"/>
    <w:rsid w:val="57F551A9"/>
    <w:rsid w:val="5853BB5F"/>
    <w:rsid w:val="587BD98E"/>
    <w:rsid w:val="58D1106D"/>
    <w:rsid w:val="58F1FA17"/>
    <w:rsid w:val="5901E4CB"/>
    <w:rsid w:val="59A71609"/>
    <w:rsid w:val="59C45C94"/>
    <w:rsid w:val="5A1E698E"/>
    <w:rsid w:val="5A2290D6"/>
    <w:rsid w:val="5A39EE63"/>
    <w:rsid w:val="5A577B7D"/>
    <w:rsid w:val="5A8B4EBF"/>
    <w:rsid w:val="5AB0FB9E"/>
    <w:rsid w:val="5ACBCDEA"/>
    <w:rsid w:val="5AE27177"/>
    <w:rsid w:val="5B02C972"/>
    <w:rsid w:val="5B7F0A57"/>
    <w:rsid w:val="5B94DC09"/>
    <w:rsid w:val="5BC2D312"/>
    <w:rsid w:val="5BD08A25"/>
    <w:rsid w:val="5C06E372"/>
    <w:rsid w:val="5C075181"/>
    <w:rsid w:val="5C349E9B"/>
    <w:rsid w:val="5C7258B3"/>
    <w:rsid w:val="5C877222"/>
    <w:rsid w:val="5D09250C"/>
    <w:rsid w:val="5D412AF3"/>
    <w:rsid w:val="5D6E8438"/>
    <w:rsid w:val="5D8BE142"/>
    <w:rsid w:val="5DAB82EA"/>
    <w:rsid w:val="5DD28B8B"/>
    <w:rsid w:val="5E07D4EA"/>
    <w:rsid w:val="5E2FB4B3"/>
    <w:rsid w:val="5E4F8906"/>
    <w:rsid w:val="5EC33BB4"/>
    <w:rsid w:val="5ED888F2"/>
    <w:rsid w:val="5FE85DDE"/>
    <w:rsid w:val="602BF473"/>
    <w:rsid w:val="605C0DD3"/>
    <w:rsid w:val="60719383"/>
    <w:rsid w:val="6075303B"/>
    <w:rsid w:val="60CFA036"/>
    <w:rsid w:val="60D8860D"/>
    <w:rsid w:val="614F219E"/>
    <w:rsid w:val="618A5FB1"/>
    <w:rsid w:val="61AE4BCC"/>
    <w:rsid w:val="61AFBF79"/>
    <w:rsid w:val="621A9621"/>
    <w:rsid w:val="623669BE"/>
    <w:rsid w:val="623BF0E4"/>
    <w:rsid w:val="626F0602"/>
    <w:rsid w:val="6299B236"/>
    <w:rsid w:val="62EC23F9"/>
    <w:rsid w:val="63728E74"/>
    <w:rsid w:val="63A50AF9"/>
    <w:rsid w:val="63B2A899"/>
    <w:rsid w:val="63B36373"/>
    <w:rsid w:val="63E7BD50"/>
    <w:rsid w:val="643A1316"/>
    <w:rsid w:val="650056EA"/>
    <w:rsid w:val="66346B5B"/>
    <w:rsid w:val="669B6341"/>
    <w:rsid w:val="66A31293"/>
    <w:rsid w:val="66D50F39"/>
    <w:rsid w:val="66E82BAF"/>
    <w:rsid w:val="674ABC78"/>
    <w:rsid w:val="6778D5C2"/>
    <w:rsid w:val="67A59569"/>
    <w:rsid w:val="67D6626E"/>
    <w:rsid w:val="67EE4DF4"/>
    <w:rsid w:val="6889D726"/>
    <w:rsid w:val="68EADB4C"/>
    <w:rsid w:val="69159F44"/>
    <w:rsid w:val="6955387B"/>
    <w:rsid w:val="695EFA88"/>
    <w:rsid w:val="6994A9A4"/>
    <w:rsid w:val="69D31520"/>
    <w:rsid w:val="69DA1801"/>
    <w:rsid w:val="69FF85B8"/>
    <w:rsid w:val="6A0CDAD0"/>
    <w:rsid w:val="6AC9DEFB"/>
    <w:rsid w:val="6ACBDE3C"/>
    <w:rsid w:val="6B3C2420"/>
    <w:rsid w:val="6B56B520"/>
    <w:rsid w:val="6B67B4E3"/>
    <w:rsid w:val="6B8CC4CA"/>
    <w:rsid w:val="6BAB6A94"/>
    <w:rsid w:val="6C004FE4"/>
    <w:rsid w:val="6C2A64D8"/>
    <w:rsid w:val="6C90CB75"/>
    <w:rsid w:val="6CB23707"/>
    <w:rsid w:val="6CE778EF"/>
    <w:rsid w:val="6CF98269"/>
    <w:rsid w:val="6CFBDBAF"/>
    <w:rsid w:val="6D10F3AA"/>
    <w:rsid w:val="6D576E70"/>
    <w:rsid w:val="6D675E1F"/>
    <w:rsid w:val="6D8EFD91"/>
    <w:rsid w:val="6DAD63A1"/>
    <w:rsid w:val="6E15AF0C"/>
    <w:rsid w:val="6EFC05C9"/>
    <w:rsid w:val="6F7A0120"/>
    <w:rsid w:val="6F9003C6"/>
    <w:rsid w:val="6FCEB1DC"/>
    <w:rsid w:val="6FFF23D9"/>
    <w:rsid w:val="702B46A8"/>
    <w:rsid w:val="705E1F91"/>
    <w:rsid w:val="70BE5E06"/>
    <w:rsid w:val="7108CA3B"/>
    <w:rsid w:val="714DD19F"/>
    <w:rsid w:val="71E2A65F"/>
    <w:rsid w:val="71F0F517"/>
    <w:rsid w:val="721A2259"/>
    <w:rsid w:val="72A044A1"/>
    <w:rsid w:val="72B15DAB"/>
    <w:rsid w:val="72B60AE9"/>
    <w:rsid w:val="72CBF543"/>
    <w:rsid w:val="72F2E622"/>
    <w:rsid w:val="72F872AA"/>
    <w:rsid w:val="732228F0"/>
    <w:rsid w:val="7328CDE5"/>
    <w:rsid w:val="741EED80"/>
    <w:rsid w:val="748EFC6B"/>
    <w:rsid w:val="751CD441"/>
    <w:rsid w:val="754C97AD"/>
    <w:rsid w:val="75769528"/>
    <w:rsid w:val="761E1DFC"/>
    <w:rsid w:val="76292D75"/>
    <w:rsid w:val="7632E18F"/>
    <w:rsid w:val="765EF700"/>
    <w:rsid w:val="76A35E18"/>
    <w:rsid w:val="76E307B6"/>
    <w:rsid w:val="770EB3E6"/>
    <w:rsid w:val="770F93EF"/>
    <w:rsid w:val="771F416B"/>
    <w:rsid w:val="77543F5F"/>
    <w:rsid w:val="77BC2004"/>
    <w:rsid w:val="77E01C3E"/>
    <w:rsid w:val="77EC96B7"/>
    <w:rsid w:val="7801E9FD"/>
    <w:rsid w:val="78435A23"/>
    <w:rsid w:val="789BD0B8"/>
    <w:rsid w:val="78B4C57F"/>
    <w:rsid w:val="78C6BDF9"/>
    <w:rsid w:val="791378DB"/>
    <w:rsid w:val="7955F088"/>
    <w:rsid w:val="79754D50"/>
    <w:rsid w:val="799D2FFE"/>
    <w:rsid w:val="79B7296D"/>
    <w:rsid w:val="79C8F7D8"/>
    <w:rsid w:val="7A5620E8"/>
    <w:rsid w:val="7A58BAED"/>
    <w:rsid w:val="7AF9A817"/>
    <w:rsid w:val="7B20733A"/>
    <w:rsid w:val="7BA9AFC5"/>
    <w:rsid w:val="7BD7C904"/>
    <w:rsid w:val="7C05D297"/>
    <w:rsid w:val="7C0B8D48"/>
    <w:rsid w:val="7C186F77"/>
    <w:rsid w:val="7C7BB10F"/>
    <w:rsid w:val="7C7CD56B"/>
    <w:rsid w:val="7CF390C4"/>
    <w:rsid w:val="7D0B2F94"/>
    <w:rsid w:val="7D545EF2"/>
    <w:rsid w:val="7D89B0B2"/>
    <w:rsid w:val="7DA8F725"/>
    <w:rsid w:val="7DF7C57C"/>
    <w:rsid w:val="7E2CA236"/>
    <w:rsid w:val="7E378C0D"/>
    <w:rsid w:val="7EBCAB88"/>
    <w:rsid w:val="7F1C4CEB"/>
    <w:rsid w:val="7F84C27C"/>
    <w:rsid w:val="7F92EC0D"/>
    <w:rsid w:val="7FC4F500"/>
    <w:rsid w:val="7FF2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FD1DF"/>
  <w15:chartTrackingRefBased/>
  <w15:docId w15:val="{06B282BB-0D77-46C4-88C3-D1412EB1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F42"/>
  </w:style>
  <w:style w:type="paragraph" w:styleId="Ttulo1">
    <w:name w:val="heading 1"/>
    <w:basedOn w:val="Normal"/>
    <w:next w:val="Normal"/>
    <w:link w:val="Ttulo1Car"/>
    <w:uiPriority w:val="9"/>
    <w:qFormat/>
    <w:rsid w:val="00771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B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B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1B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B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B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BF5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BF5"/>
    <w:rPr>
      <w:rFonts w:eastAsiaTheme="majorEastAsia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B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B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B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B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1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B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1B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BF5"/>
    <w:rPr>
      <w:i/>
      <w:iCs/>
      <w:color w:val="404040" w:themeColor="text1" w:themeTint="BF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771B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BF5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B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BF5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1BF5"/>
    <w:rPr>
      <w:b/>
      <w:bCs/>
      <w:smallCaps/>
      <w:color w:val="365F9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658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89C"/>
  </w:style>
  <w:style w:type="paragraph" w:styleId="Piedepgina">
    <w:name w:val="footer"/>
    <w:basedOn w:val="Normal"/>
    <w:link w:val="PiedepginaCar"/>
    <w:uiPriority w:val="99"/>
    <w:unhideWhenUsed/>
    <w:rsid w:val="001658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89C"/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8C3D7D"/>
  </w:style>
  <w:style w:type="character" w:styleId="Hipervnculo">
    <w:name w:val="Hyperlink"/>
    <w:basedOn w:val="Fuentedeprrafopredeter"/>
    <w:uiPriority w:val="99"/>
    <w:unhideWhenUsed/>
    <w:rsid w:val="008C3D7D"/>
    <w:rPr>
      <w:color w:val="0000FF"/>
      <w:u w:val="single"/>
    </w:rPr>
  </w:style>
  <w:style w:type="paragraph" w:styleId="Textonotapie">
    <w:name w:val="footnote text"/>
    <w:aliases w:val="teques"/>
    <w:basedOn w:val="Normal"/>
    <w:link w:val="TextonotapieCar"/>
    <w:uiPriority w:val="99"/>
    <w:unhideWhenUsed/>
    <w:qFormat/>
    <w:rsid w:val="008C3D7D"/>
    <w:pPr>
      <w:spacing w:after="0" w:line="240" w:lineRule="auto"/>
    </w:pPr>
    <w:rPr>
      <w:kern w:val="0"/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8C3D7D"/>
    <w:rPr>
      <w:kern w:val="0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8C3D7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C3D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3D7D"/>
    <w:pPr>
      <w:spacing w:after="160" w:line="240" w:lineRule="auto"/>
    </w:pPr>
    <w:rPr>
      <w:kern w:val="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3D7D"/>
    <w:rPr>
      <w:kern w:val="0"/>
      <w:sz w:val="20"/>
      <w:szCs w:val="20"/>
    </w:rPr>
  </w:style>
  <w:style w:type="paragraph" w:styleId="NormalWeb">
    <w:name w:val="Normal (Web)"/>
    <w:basedOn w:val="Normal"/>
    <w:uiPriority w:val="99"/>
    <w:rsid w:val="0091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15A0"/>
    <w:pPr>
      <w:spacing w:after="200"/>
    </w:pPr>
    <w:rPr>
      <w:b/>
      <w:bCs/>
      <w:kern w:val="2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15A0"/>
    <w:rPr>
      <w:b/>
      <w:bCs/>
      <w:kern w:val="0"/>
      <w:sz w:val="20"/>
      <w:szCs w:val="20"/>
    </w:rPr>
  </w:style>
  <w:style w:type="paragraph" w:styleId="Revisin">
    <w:name w:val="Revision"/>
    <w:hidden/>
    <w:uiPriority w:val="99"/>
    <w:semiHidden/>
    <w:rsid w:val="00F62847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D84CE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6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461BC7"/>
  </w:style>
  <w:style w:type="character" w:styleId="Mencionar">
    <w:name w:val="Mention"/>
    <w:basedOn w:val="Fuentedeprrafopredeter"/>
    <w:uiPriority w:val="99"/>
    <w:unhideWhenUsed/>
    <w:rsid w:val="00E51346"/>
    <w:rPr>
      <w:color w:val="2B579A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D43F1C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Arial" w:eastAsia="Times New Roman" w:hAnsi="Arial" w:cs="Arial"/>
      <w:kern w:val="0"/>
      <w:lang w:eastAsia="es-MX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F1C"/>
    <w:rPr>
      <w:rFonts w:ascii="Arial" w:eastAsia="Times New Roman" w:hAnsi="Arial" w:cs="Arial"/>
      <w:kern w:val="0"/>
      <w:lang w:eastAsia="es-MX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C14C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C14C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C14CA"/>
    <w:rPr>
      <w:vertAlign w:val="superscript"/>
    </w:rPr>
  </w:style>
  <w:style w:type="table" w:styleId="Tablaconcuadrcula">
    <w:name w:val="Table Grid"/>
    <w:basedOn w:val="Tablanormal"/>
    <w:uiPriority w:val="59"/>
    <w:rsid w:val="00B5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image" Target="media/image1.png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://www.inegi.org.mx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os\2026\Comunicados%20de%20prensa%20MA%20y%20RN\D&#237;a%20del%20Medio%20Ambiente%2005%20de%20junio\CE%202024\Tabulados%20procesados\medance24_0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cumentos\2026\Comunicados%20de%20prensa%20MA%20y%20RN\D&#237;a%20del%20Medio%20Ambiente%2005%20de%20junio\CE%202024\Tabulados%20procesados\medance24_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cumentos\2026\Comunicados%20de%20prensa%20MA%20y%20RN\D&#237;a%20del%20Medio%20Ambiente%2005%20de%20junio\CE%202024\Tabulados%20procesados\medance24_0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ROGRAMA_2026\ABRIL\COMUNICADO_DIA_MEDIO_AMBIENTE\medance24_05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gerardo_hurtado_inegi_org_mx/Documents/DAPIRNMA/2026/Comunicados%20de%20prensa/D&#237;a%20mundial%20del%20medio%20ambiente/Gasto%20e%20Inversi&#243;n%20en%20actividades%20de%20protecci&#243;n%20al%20medio%20ambiente_c&#225;lcul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8745747936742554"/>
          <c:y val="3.4965034965034968E-2"/>
          <c:w val="0.37395952762222412"/>
          <c:h val="0.8846853146853146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'Tabla dinamica'!$F$2</c:f>
              <c:strCache>
                <c:ptCount val="1"/>
                <c:pt idx="0">
                  <c:v>SI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2089851584436349E-2"/>
                  <c:y val="0"/>
                </c:manualLayout>
              </c:layout>
              <c:spPr>
                <a:noFill/>
                <a:ln>
                  <a:solidFill>
                    <a:srgbClr val="FFFFFF">
                      <a:alpha val="0"/>
                    </a:srgbClr>
                  </a:solidFill>
                </a:ln>
                <a:effectLst/>
              </c:spPr>
              <c:txPr>
                <a:bodyPr rot="0" spcFirstLastPara="1" vertOverflow="ellipsis" vert="horz" wrap="square" lIns="72000" tIns="36000" rIns="72000" bIns="3600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ln>
                        <a:noFill/>
                      </a:ln>
                      <a:solidFill>
                        <a:srgbClr val="4D565E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E333-4763-B603-90F1C3B6D523}"/>
                </c:ext>
              </c:extLst>
            </c:dLbl>
            <c:dLbl>
              <c:idx val="1"/>
              <c:layout>
                <c:manualLayout>
                  <c:x val="4.01123144805455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B19-4670-80DE-3BCD6C13B9E7}"/>
                </c:ext>
              </c:extLst>
            </c:dLbl>
            <c:dLbl>
              <c:idx val="2"/>
              <c:layout>
                <c:manualLayout>
                  <c:x val="5.014039310068198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19-4670-80DE-3BCD6C13B9E7}"/>
                </c:ext>
              </c:extLst>
            </c:dLbl>
            <c:dLbl>
              <c:idx val="3"/>
              <c:layout>
                <c:manualLayout>
                  <c:x val="5.4151624548736385E-2"/>
                  <c:y val="-6.410182359282793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19-4670-80DE-3BCD6C13B9E7}"/>
                </c:ext>
              </c:extLst>
            </c:dLbl>
            <c:dLbl>
              <c:idx val="4"/>
              <c:layout>
                <c:manualLayout>
                  <c:x val="0.11030886482150019"/>
                  <c:y val="-6.410182359282793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19-4670-80DE-3BCD6C13B9E7}"/>
                </c:ext>
              </c:extLst>
            </c:dLbl>
            <c:dLbl>
              <c:idx val="5"/>
              <c:layout>
                <c:manualLayout>
                  <c:x val="0.11231448054552748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19-4670-80DE-3BCD6C13B9E7}"/>
                </c:ext>
              </c:extLst>
            </c:dLbl>
            <c:dLbl>
              <c:idx val="6"/>
              <c:layout>
                <c:manualLayout>
                  <c:x val="0.11432009626955475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19-4670-80DE-3BCD6C13B9E7}"/>
                </c:ext>
              </c:extLst>
            </c:dLbl>
            <c:dLbl>
              <c:idx val="7"/>
              <c:layout>
                <c:manualLayout>
                  <c:x val="0.13638186923385479"/>
                  <c:y val="-3.2050911796413967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19-4670-80DE-3BCD6C13B9E7}"/>
                </c:ext>
              </c:extLst>
            </c:dLbl>
            <c:dLbl>
              <c:idx val="8"/>
              <c:layout>
                <c:manualLayout>
                  <c:x val="0.20657841957480946"/>
                  <c:y val="-8.0127279491034917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19-4670-80DE-3BCD6C13B9E7}"/>
                </c:ext>
              </c:extLst>
            </c:dLbl>
            <c:spPr>
              <a:noFill/>
              <a:ln>
                <a:solidFill>
                  <a:srgbClr val="FFFFFF">
                    <a:alpha val="0"/>
                  </a:srgbClr>
                </a:solidFill>
              </a:ln>
              <a:effectLst/>
            </c:spPr>
            <c:txPr>
              <a:bodyPr rot="0" spcFirstLastPara="1" vertOverflow="ellipsis" vert="horz" wrap="square" lIns="72000" tIns="36000" rIns="72000" bIns="3600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'Tabla dinamica'!$B$3:$B$11</c:f>
              <c:strCache>
                <c:ptCount val="9"/>
                <c:pt idx="0">
                  <c:v>Invirtieron en actividades de mejora o protección del medio ambiente</c:v>
                </c:pt>
                <c:pt idx="1">
                  <c:v>Gastaron en actividades de mejora  o protección del medio ambiente</c:v>
                </c:pt>
                <c:pt idx="2">
                  <c:v>Tratamiento de las aguas residuales </c:v>
                </c:pt>
                <c:pt idx="3">
                  <c:v>Contaron con personal en actividades de protección al medio ambiente o recursos naturales</c:v>
                </c:pt>
                <c:pt idx="4">
                  <c:v>Utilizaron materiales reciclados</c:v>
                </c:pt>
                <c:pt idx="5">
                  <c:v>Cumplieron con alguna norma en materia del medio ambiente</c:v>
                </c:pt>
                <c:pt idx="6">
                  <c:v>Pagaron alguna cuota por la recolección de residuos o desechos generados</c:v>
                </c:pt>
                <c:pt idx="7">
                  <c:v>Reciclaron o reusaron los materiales de desecho o residuos generados</c:v>
                </c:pt>
                <c:pt idx="8">
                  <c:v>Separaron residuos y desechos</c:v>
                </c:pt>
              </c:strCache>
            </c:strRef>
          </c:cat>
          <c:val>
            <c:numRef>
              <c:f>'Tabla dinamica'!$F$3:$F$11</c:f>
              <c:numCache>
                <c:formatCode>#,##0.0</c:formatCode>
                <c:ptCount val="9"/>
                <c:pt idx="0">
                  <c:v>1.977883308237675</c:v>
                </c:pt>
                <c:pt idx="1">
                  <c:v>3.7018635812215388</c:v>
                </c:pt>
                <c:pt idx="2">
                  <c:v>5.5950109425197665</c:v>
                </c:pt>
                <c:pt idx="3">
                  <c:v>6.4533434122373334</c:v>
                </c:pt>
                <c:pt idx="4">
                  <c:v>19.315528624290565</c:v>
                </c:pt>
                <c:pt idx="5">
                  <c:v>19.391425209858632</c:v>
                </c:pt>
                <c:pt idx="6">
                  <c:v>20.159535232475204</c:v>
                </c:pt>
                <c:pt idx="7">
                  <c:v>24.789226952127237</c:v>
                </c:pt>
                <c:pt idx="8">
                  <c:v>41.533111028474934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33-4763-B603-90F1C3B6D52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50"/>
        <c:axId val="31916000"/>
        <c:axId val="348390928"/>
      </c:barChart>
      <c:catAx>
        <c:axId val="319160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b" anchorCtr="0"/>
          <a:lstStyle/>
          <a:p>
            <a:pPr algn="just"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48390928"/>
        <c:crossesAt val="0"/>
        <c:auto val="1"/>
        <c:lblAlgn val="ctr"/>
        <c:lblOffset val="100"/>
        <c:noMultiLvlLbl val="0"/>
      </c:catAx>
      <c:valAx>
        <c:axId val="348390928"/>
        <c:scaling>
          <c:orientation val="minMax"/>
          <c:max val="5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spPr>
          <a:ln w="12700">
            <a:solidFill>
              <a:srgbClr val="868686"/>
            </a:solidFill>
          </a:ln>
        </c:spPr>
        <c:txPr>
          <a:bodyPr/>
          <a:lstStyle/>
          <a:p>
            <a:pPr>
              <a:defRPr sz="900">
                <a:solidFill>
                  <a:srgbClr val="595959"/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/>
          </a:p>
        </c:txPr>
        <c:crossAx val="3191600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2"/>
          <c:tx>
            <c:strRef>
              <c:f>Hoja1!$D$1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Hoja1!$B$2:$B$33</c:f>
              <c:strCache>
                <c:ptCount val="32"/>
                <c:pt idx="0">
                  <c:v>Nayarit</c:v>
                </c:pt>
                <c:pt idx="1">
                  <c:v>Yucatán</c:v>
                </c:pt>
                <c:pt idx="2">
                  <c:v>Sinaloa</c:v>
                </c:pt>
                <c:pt idx="3">
                  <c:v>Sonora</c:v>
                </c:pt>
                <c:pt idx="4">
                  <c:v>Chiapas</c:v>
                </c:pt>
                <c:pt idx="5">
                  <c:v>Zacatecas</c:v>
                </c:pt>
                <c:pt idx="6">
                  <c:v>Quintana Roo</c:v>
                </c:pt>
                <c:pt idx="7">
                  <c:v>Baja California</c:v>
                </c:pt>
                <c:pt idx="8">
                  <c:v>Baja California Sur</c:v>
                </c:pt>
                <c:pt idx="9">
                  <c:v>Guerrero</c:v>
                </c:pt>
                <c:pt idx="10">
                  <c:v>Tamaulipas</c:v>
                </c:pt>
                <c:pt idx="11">
                  <c:v>Colima</c:v>
                </c:pt>
                <c:pt idx="12">
                  <c:v>Coahuila de Zaragoza</c:v>
                </c:pt>
                <c:pt idx="13">
                  <c:v>Michoacán de Ocampo</c:v>
                </c:pt>
                <c:pt idx="14">
                  <c:v>Puebla</c:v>
                </c:pt>
                <c:pt idx="15">
                  <c:v>Chihuahua</c:v>
                </c:pt>
                <c:pt idx="16">
                  <c:v>Jalisco</c:v>
                </c:pt>
                <c:pt idx="17">
                  <c:v>Durango</c:v>
                </c:pt>
                <c:pt idx="18">
                  <c:v>Veracruz de Ignacio de la Llave</c:v>
                </c:pt>
                <c:pt idx="19">
                  <c:v>Oaxaca</c:v>
                </c:pt>
                <c:pt idx="20">
                  <c:v>Ciudad de México</c:v>
                </c:pt>
                <c:pt idx="21">
                  <c:v>Querétaro</c:v>
                </c:pt>
                <c:pt idx="22">
                  <c:v>San Luis Potosí</c:v>
                </c:pt>
                <c:pt idx="23">
                  <c:v>Nuevo León</c:v>
                </c:pt>
                <c:pt idx="24">
                  <c:v>Morelos</c:v>
                </c:pt>
                <c:pt idx="25">
                  <c:v>Guanajuato</c:v>
                </c:pt>
                <c:pt idx="26">
                  <c:v>Tlaxcala</c:v>
                </c:pt>
                <c:pt idx="27">
                  <c:v>Campeche</c:v>
                </c:pt>
                <c:pt idx="28">
                  <c:v>Aguascalientes</c:v>
                </c:pt>
                <c:pt idx="29">
                  <c:v>Hidalgo</c:v>
                </c:pt>
                <c:pt idx="30">
                  <c:v>Tabasco</c:v>
                </c:pt>
                <c:pt idx="31">
                  <c:v>México</c:v>
                </c:pt>
              </c:strCache>
            </c:strRef>
          </c:cat>
          <c:val>
            <c:numRef>
              <c:f>Hoja1!$D$2:$D$33</c:f>
            </c:numRef>
          </c:val>
          <c:extLst>
            <c:ext xmlns:c16="http://schemas.microsoft.com/office/drawing/2014/chart" uri="{C3380CC4-5D6E-409C-BE32-E72D297353CC}">
              <c16:uniqueId val="{00000000-0B15-4EAC-B646-C4DC83DA410E}"/>
            </c:ext>
          </c:extLst>
        </c:ser>
        <c:ser>
          <c:idx val="2"/>
          <c:order val="3"/>
          <c:tx>
            <c:strRef>
              <c:f>Hoja1!$E$1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Hoja1!$B$2:$B$33</c:f>
              <c:strCache>
                <c:ptCount val="32"/>
                <c:pt idx="0">
                  <c:v>Nayarit</c:v>
                </c:pt>
                <c:pt idx="1">
                  <c:v>Yucatán</c:v>
                </c:pt>
                <c:pt idx="2">
                  <c:v>Sinaloa</c:v>
                </c:pt>
                <c:pt idx="3">
                  <c:v>Sonora</c:v>
                </c:pt>
                <c:pt idx="4">
                  <c:v>Chiapas</c:v>
                </c:pt>
                <c:pt idx="5">
                  <c:v>Zacatecas</c:v>
                </c:pt>
                <c:pt idx="6">
                  <c:v>Quintana Roo</c:v>
                </c:pt>
                <c:pt idx="7">
                  <c:v>Baja California</c:v>
                </c:pt>
                <c:pt idx="8">
                  <c:v>Baja California Sur</c:v>
                </c:pt>
                <c:pt idx="9">
                  <c:v>Guerrero</c:v>
                </c:pt>
                <c:pt idx="10">
                  <c:v>Tamaulipas</c:v>
                </c:pt>
                <c:pt idx="11">
                  <c:v>Colima</c:v>
                </c:pt>
                <c:pt idx="12">
                  <c:v>Coahuila de Zaragoza</c:v>
                </c:pt>
                <c:pt idx="13">
                  <c:v>Michoacán de Ocampo</c:v>
                </c:pt>
                <c:pt idx="14">
                  <c:v>Puebla</c:v>
                </c:pt>
                <c:pt idx="15">
                  <c:v>Chihuahua</c:v>
                </c:pt>
                <c:pt idx="16">
                  <c:v>Jalisco</c:v>
                </c:pt>
                <c:pt idx="17">
                  <c:v>Durango</c:v>
                </c:pt>
                <c:pt idx="18">
                  <c:v>Veracruz de Ignacio de la Llave</c:v>
                </c:pt>
                <c:pt idx="19">
                  <c:v>Oaxaca</c:v>
                </c:pt>
                <c:pt idx="20">
                  <c:v>Ciudad de México</c:v>
                </c:pt>
                <c:pt idx="21">
                  <c:v>Querétaro</c:v>
                </c:pt>
                <c:pt idx="22">
                  <c:v>San Luis Potosí</c:v>
                </c:pt>
                <c:pt idx="23">
                  <c:v>Nuevo León</c:v>
                </c:pt>
                <c:pt idx="24">
                  <c:v>Morelos</c:v>
                </c:pt>
                <c:pt idx="25">
                  <c:v>Guanajuato</c:v>
                </c:pt>
                <c:pt idx="26">
                  <c:v>Tlaxcala</c:v>
                </c:pt>
                <c:pt idx="27">
                  <c:v>Campeche</c:v>
                </c:pt>
                <c:pt idx="28">
                  <c:v>Aguascalientes</c:v>
                </c:pt>
                <c:pt idx="29">
                  <c:v>Hidalgo</c:v>
                </c:pt>
                <c:pt idx="30">
                  <c:v>Tabasco</c:v>
                </c:pt>
                <c:pt idx="31">
                  <c:v>México</c:v>
                </c:pt>
              </c:strCache>
            </c:strRef>
          </c:cat>
          <c:val>
            <c:numRef>
              <c:f>Hoja1!$E$2:$E$33</c:f>
            </c:numRef>
          </c:val>
          <c:extLst>
            <c:ext xmlns:c16="http://schemas.microsoft.com/office/drawing/2014/chart" uri="{C3380CC4-5D6E-409C-BE32-E72D297353CC}">
              <c16:uniqueId val="{00000001-0B15-4EAC-B646-C4DC83DA410E}"/>
            </c:ext>
          </c:extLst>
        </c:ser>
        <c:ser>
          <c:idx val="3"/>
          <c:order val="4"/>
          <c:tx>
            <c:strRef>
              <c:f>Hoja1!$F$1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Hoja1!$B$2:$B$33</c:f>
              <c:strCache>
                <c:ptCount val="32"/>
                <c:pt idx="0">
                  <c:v>Nayarit</c:v>
                </c:pt>
                <c:pt idx="1">
                  <c:v>Yucatán</c:v>
                </c:pt>
                <c:pt idx="2">
                  <c:v>Sinaloa</c:v>
                </c:pt>
                <c:pt idx="3">
                  <c:v>Sonora</c:v>
                </c:pt>
                <c:pt idx="4">
                  <c:v>Chiapas</c:v>
                </c:pt>
                <c:pt idx="5">
                  <c:v>Zacatecas</c:v>
                </c:pt>
                <c:pt idx="6">
                  <c:v>Quintana Roo</c:v>
                </c:pt>
                <c:pt idx="7">
                  <c:v>Baja California</c:v>
                </c:pt>
                <c:pt idx="8">
                  <c:v>Baja California Sur</c:v>
                </c:pt>
                <c:pt idx="9">
                  <c:v>Guerrero</c:v>
                </c:pt>
                <c:pt idx="10">
                  <c:v>Tamaulipas</c:v>
                </c:pt>
                <c:pt idx="11">
                  <c:v>Colima</c:v>
                </c:pt>
                <c:pt idx="12">
                  <c:v>Coahuila de Zaragoza</c:v>
                </c:pt>
                <c:pt idx="13">
                  <c:v>Michoacán de Ocampo</c:v>
                </c:pt>
                <c:pt idx="14">
                  <c:v>Puebla</c:v>
                </c:pt>
                <c:pt idx="15">
                  <c:v>Chihuahua</c:v>
                </c:pt>
                <c:pt idx="16">
                  <c:v>Jalisco</c:v>
                </c:pt>
                <c:pt idx="17">
                  <c:v>Durango</c:v>
                </c:pt>
                <c:pt idx="18">
                  <c:v>Veracruz de Ignacio de la Llave</c:v>
                </c:pt>
                <c:pt idx="19">
                  <c:v>Oaxaca</c:v>
                </c:pt>
                <c:pt idx="20">
                  <c:v>Ciudad de México</c:v>
                </c:pt>
                <c:pt idx="21">
                  <c:v>Querétaro</c:v>
                </c:pt>
                <c:pt idx="22">
                  <c:v>San Luis Potosí</c:v>
                </c:pt>
                <c:pt idx="23">
                  <c:v>Nuevo León</c:v>
                </c:pt>
                <c:pt idx="24">
                  <c:v>Morelos</c:v>
                </c:pt>
                <c:pt idx="25">
                  <c:v>Guanajuato</c:v>
                </c:pt>
                <c:pt idx="26">
                  <c:v>Tlaxcala</c:v>
                </c:pt>
                <c:pt idx="27">
                  <c:v>Campeche</c:v>
                </c:pt>
                <c:pt idx="28">
                  <c:v>Aguascalientes</c:v>
                </c:pt>
                <c:pt idx="29">
                  <c:v>Hidalgo</c:v>
                </c:pt>
                <c:pt idx="30">
                  <c:v>Tabasco</c:v>
                </c:pt>
                <c:pt idx="31">
                  <c:v>México</c:v>
                </c:pt>
              </c:strCache>
            </c:strRef>
          </c:cat>
          <c:val>
            <c:numRef>
              <c:f>Hoja1!$F$2:$F$33</c:f>
            </c:numRef>
          </c:val>
          <c:extLst>
            <c:ext xmlns:c16="http://schemas.microsoft.com/office/drawing/2014/chart" uri="{C3380CC4-5D6E-409C-BE32-E72D297353CC}">
              <c16:uniqueId val="{00000002-0B15-4EAC-B646-C4DC83DA410E}"/>
            </c:ext>
          </c:extLst>
        </c:ser>
        <c:ser>
          <c:idx val="6"/>
          <c:order val="6"/>
          <c:tx>
            <c:strRef>
              <c:f>Hoja1!$I$1</c:f>
              <c:strCache>
                <c:ptCount val="1"/>
                <c:pt idx="0">
                  <c:v>% Si - Como materia prima-estatal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Hoja1!$B$2:$B$33</c:f>
              <c:strCache>
                <c:ptCount val="32"/>
                <c:pt idx="0">
                  <c:v>Nayarit</c:v>
                </c:pt>
                <c:pt idx="1">
                  <c:v>Yucatán</c:v>
                </c:pt>
                <c:pt idx="2">
                  <c:v>Sinaloa</c:v>
                </c:pt>
                <c:pt idx="3">
                  <c:v>Sonora</c:v>
                </c:pt>
                <c:pt idx="4">
                  <c:v>Chiapas</c:v>
                </c:pt>
                <c:pt idx="5">
                  <c:v>Zacatecas</c:v>
                </c:pt>
                <c:pt idx="6">
                  <c:v>Quintana Roo</c:v>
                </c:pt>
                <c:pt idx="7">
                  <c:v>Baja California</c:v>
                </c:pt>
                <c:pt idx="8">
                  <c:v>Baja California Sur</c:v>
                </c:pt>
                <c:pt idx="9">
                  <c:v>Guerrero</c:v>
                </c:pt>
                <c:pt idx="10">
                  <c:v>Tamaulipas</c:v>
                </c:pt>
                <c:pt idx="11">
                  <c:v>Colima</c:v>
                </c:pt>
                <c:pt idx="12">
                  <c:v>Coahuila de Zaragoza</c:v>
                </c:pt>
                <c:pt idx="13">
                  <c:v>Michoacán de Ocampo</c:v>
                </c:pt>
                <c:pt idx="14">
                  <c:v>Puebla</c:v>
                </c:pt>
                <c:pt idx="15">
                  <c:v>Chihuahua</c:v>
                </c:pt>
                <c:pt idx="16">
                  <c:v>Jalisco</c:v>
                </c:pt>
                <c:pt idx="17">
                  <c:v>Durango</c:v>
                </c:pt>
                <c:pt idx="18">
                  <c:v>Veracruz de Ignacio de la Llave</c:v>
                </c:pt>
                <c:pt idx="19">
                  <c:v>Oaxaca</c:v>
                </c:pt>
                <c:pt idx="20">
                  <c:v>Ciudad de México</c:v>
                </c:pt>
                <c:pt idx="21">
                  <c:v>Querétaro</c:v>
                </c:pt>
                <c:pt idx="22">
                  <c:v>San Luis Potosí</c:v>
                </c:pt>
                <c:pt idx="23">
                  <c:v>Nuevo León</c:v>
                </c:pt>
                <c:pt idx="24">
                  <c:v>Morelos</c:v>
                </c:pt>
                <c:pt idx="25">
                  <c:v>Guanajuato</c:v>
                </c:pt>
                <c:pt idx="26">
                  <c:v>Tlaxcala</c:v>
                </c:pt>
                <c:pt idx="27">
                  <c:v>Campeche</c:v>
                </c:pt>
                <c:pt idx="28">
                  <c:v>Aguascalientes</c:v>
                </c:pt>
                <c:pt idx="29">
                  <c:v>Hidalgo</c:v>
                </c:pt>
                <c:pt idx="30">
                  <c:v>Tabasco</c:v>
                </c:pt>
                <c:pt idx="31">
                  <c:v>México</c:v>
                </c:pt>
              </c:strCache>
            </c:strRef>
          </c:cat>
          <c:val>
            <c:numRef>
              <c:f>Hoja1!$I$2:$I$33</c:f>
              <c:numCache>
                <c:formatCode>#,##0.0</c:formatCode>
                <c:ptCount val="32"/>
                <c:pt idx="0">
                  <c:v>2.7534418022528162</c:v>
                </c:pt>
                <c:pt idx="1">
                  <c:v>3.2161483484643614</c:v>
                </c:pt>
                <c:pt idx="2">
                  <c:v>3.636224450738728</c:v>
                </c:pt>
                <c:pt idx="3">
                  <c:v>3.9500509683995926</c:v>
                </c:pt>
                <c:pt idx="4">
                  <c:v>4.3317972350230418</c:v>
                </c:pt>
                <c:pt idx="5">
                  <c:v>4.3795620437956204</c:v>
                </c:pt>
                <c:pt idx="6">
                  <c:v>4.4774318126961132</c:v>
                </c:pt>
                <c:pt idx="7">
                  <c:v>4.5369358113384353</c:v>
                </c:pt>
                <c:pt idx="8">
                  <c:v>4.7327898550724639</c:v>
                </c:pt>
                <c:pt idx="9">
                  <c:v>4.8685034439574197</c:v>
                </c:pt>
                <c:pt idx="10">
                  <c:v>5.3323176537802324</c:v>
                </c:pt>
                <c:pt idx="11">
                  <c:v>5.3923263048738335</c:v>
                </c:pt>
                <c:pt idx="12">
                  <c:v>5.4784240150093808</c:v>
                </c:pt>
                <c:pt idx="13">
                  <c:v>5.5402985074626869</c:v>
                </c:pt>
                <c:pt idx="14">
                  <c:v>5.5786529594073624</c:v>
                </c:pt>
                <c:pt idx="15">
                  <c:v>5.5786770565837243</c:v>
                </c:pt>
                <c:pt idx="16">
                  <c:v>5.5933519017396467</c:v>
                </c:pt>
                <c:pt idx="17">
                  <c:v>6.0379241516966067</c:v>
                </c:pt>
                <c:pt idx="18">
                  <c:v>6.0678064329179948</c:v>
                </c:pt>
                <c:pt idx="19">
                  <c:v>6.0729136447152108</c:v>
                </c:pt>
                <c:pt idx="20">
                  <c:v>6.3926331242492989</c:v>
                </c:pt>
                <c:pt idx="21">
                  <c:v>6.6388059701492548</c:v>
                </c:pt>
                <c:pt idx="22">
                  <c:v>6.8330071754729289</c:v>
                </c:pt>
                <c:pt idx="23">
                  <c:v>6.9706373836237763</c:v>
                </c:pt>
                <c:pt idx="24">
                  <c:v>7.0822828329131333</c:v>
                </c:pt>
                <c:pt idx="25">
                  <c:v>7.4437993151704624</c:v>
                </c:pt>
                <c:pt idx="26">
                  <c:v>7.481186365648516</c:v>
                </c:pt>
                <c:pt idx="27">
                  <c:v>8.376228357510529</c:v>
                </c:pt>
                <c:pt idx="28">
                  <c:v>8.4262701363073109</c:v>
                </c:pt>
                <c:pt idx="29">
                  <c:v>8.8056295169265884</c:v>
                </c:pt>
                <c:pt idx="30">
                  <c:v>9.0043194152176316</c:v>
                </c:pt>
                <c:pt idx="31">
                  <c:v>9.8318587460262741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B15-4EAC-B646-C4DC83DA41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95725663"/>
        <c:axId val="95728543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Hoja1!$C$1</c15:sqref>
                        </c15:formulaRef>
                      </c:ext>
                    </c:extLst>
                    <c:strCache>
                      <c:ptCount val="1"/>
                      <c:pt idx="0">
                        <c:v>Unidades 
económicas a las 
que se les preguntó 
por la temática 
de medio ambiente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Hoja1!$B$2:$B$33</c15:sqref>
                        </c15:formulaRef>
                      </c:ext>
                    </c:extLst>
                    <c:strCache>
                      <c:ptCount val="32"/>
                      <c:pt idx="0">
                        <c:v>Nayarit</c:v>
                      </c:pt>
                      <c:pt idx="1">
                        <c:v>Yucatán</c:v>
                      </c:pt>
                      <c:pt idx="2">
                        <c:v>Sinaloa</c:v>
                      </c:pt>
                      <c:pt idx="3">
                        <c:v>Sonora</c:v>
                      </c:pt>
                      <c:pt idx="4">
                        <c:v>Chiapas</c:v>
                      </c:pt>
                      <c:pt idx="5">
                        <c:v>Zacatecas</c:v>
                      </c:pt>
                      <c:pt idx="6">
                        <c:v>Quintana Roo</c:v>
                      </c:pt>
                      <c:pt idx="7">
                        <c:v>Baja California</c:v>
                      </c:pt>
                      <c:pt idx="8">
                        <c:v>Baja California Sur</c:v>
                      </c:pt>
                      <c:pt idx="9">
                        <c:v>Guerrero</c:v>
                      </c:pt>
                      <c:pt idx="10">
                        <c:v>Tamaulipas</c:v>
                      </c:pt>
                      <c:pt idx="11">
                        <c:v>Colima</c:v>
                      </c:pt>
                      <c:pt idx="12">
                        <c:v>Coahuila de Zaragoza</c:v>
                      </c:pt>
                      <c:pt idx="13">
                        <c:v>Michoacán de Ocampo</c:v>
                      </c:pt>
                      <c:pt idx="14">
                        <c:v>Puebla</c:v>
                      </c:pt>
                      <c:pt idx="15">
                        <c:v>Chihuahua</c:v>
                      </c:pt>
                      <c:pt idx="16">
                        <c:v>Jalisco</c:v>
                      </c:pt>
                      <c:pt idx="17">
                        <c:v>Durango</c:v>
                      </c:pt>
                      <c:pt idx="18">
                        <c:v>Veracruz de Ignacio de la Llave</c:v>
                      </c:pt>
                      <c:pt idx="19">
                        <c:v>Oaxaca</c:v>
                      </c:pt>
                      <c:pt idx="20">
                        <c:v>Ciudad de México</c:v>
                      </c:pt>
                      <c:pt idx="21">
                        <c:v>Querétaro</c:v>
                      </c:pt>
                      <c:pt idx="22">
                        <c:v>San Luis Potosí</c:v>
                      </c:pt>
                      <c:pt idx="23">
                        <c:v>Nuevo León</c:v>
                      </c:pt>
                      <c:pt idx="24">
                        <c:v>Morelos</c:v>
                      </c:pt>
                      <c:pt idx="25">
                        <c:v>Guanajuato</c:v>
                      </c:pt>
                      <c:pt idx="26">
                        <c:v>Tlaxcala</c:v>
                      </c:pt>
                      <c:pt idx="27">
                        <c:v>Campeche</c:v>
                      </c:pt>
                      <c:pt idx="28">
                        <c:v>Aguascalientes</c:v>
                      </c:pt>
                      <c:pt idx="29">
                        <c:v>Hidalgo</c:v>
                      </c:pt>
                      <c:pt idx="30">
                        <c:v>Tabasco</c:v>
                      </c:pt>
                      <c:pt idx="31">
                        <c:v>México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Hoja1!$C$2:$C$33</c15:sqref>
                        </c15:formulaRef>
                      </c:ext>
                    </c:extLst>
                    <c:numCache>
                      <c:formatCode>###\ ###\ ##0</c:formatCode>
                      <c:ptCount val="32"/>
                      <c:pt idx="0">
                        <c:v>4794</c:v>
                      </c:pt>
                      <c:pt idx="1">
                        <c:v>10354</c:v>
                      </c:pt>
                      <c:pt idx="2">
                        <c:v>13063</c:v>
                      </c:pt>
                      <c:pt idx="3">
                        <c:v>11772</c:v>
                      </c:pt>
                      <c:pt idx="4">
                        <c:v>8680</c:v>
                      </c:pt>
                      <c:pt idx="5">
                        <c:v>2877</c:v>
                      </c:pt>
                      <c:pt idx="6">
                        <c:v>8286</c:v>
                      </c:pt>
                      <c:pt idx="7">
                        <c:v>12806</c:v>
                      </c:pt>
                      <c:pt idx="8">
                        <c:v>4416</c:v>
                      </c:pt>
                      <c:pt idx="9">
                        <c:v>6388</c:v>
                      </c:pt>
                      <c:pt idx="10">
                        <c:v>10502</c:v>
                      </c:pt>
                      <c:pt idx="11">
                        <c:v>2893</c:v>
                      </c:pt>
                      <c:pt idx="12">
                        <c:v>10660</c:v>
                      </c:pt>
                      <c:pt idx="13">
                        <c:v>8375</c:v>
                      </c:pt>
                      <c:pt idx="14">
                        <c:v>13229</c:v>
                      </c:pt>
                      <c:pt idx="15">
                        <c:v>11293</c:v>
                      </c:pt>
                      <c:pt idx="16">
                        <c:v>21901</c:v>
                      </c:pt>
                      <c:pt idx="17">
                        <c:v>4008</c:v>
                      </c:pt>
                      <c:pt idx="18">
                        <c:v>17255</c:v>
                      </c:pt>
                      <c:pt idx="19">
                        <c:v>10341</c:v>
                      </c:pt>
                      <c:pt idx="20">
                        <c:v>29972</c:v>
                      </c:pt>
                      <c:pt idx="21">
                        <c:v>8375</c:v>
                      </c:pt>
                      <c:pt idx="22">
                        <c:v>6132</c:v>
                      </c:pt>
                      <c:pt idx="23">
                        <c:v>20945</c:v>
                      </c:pt>
                      <c:pt idx="24">
                        <c:v>4363</c:v>
                      </c:pt>
                      <c:pt idx="25">
                        <c:v>13434</c:v>
                      </c:pt>
                      <c:pt idx="26">
                        <c:v>2259</c:v>
                      </c:pt>
                      <c:pt idx="27">
                        <c:v>4274</c:v>
                      </c:pt>
                      <c:pt idx="28">
                        <c:v>4035</c:v>
                      </c:pt>
                      <c:pt idx="29">
                        <c:v>5258</c:v>
                      </c:pt>
                      <c:pt idx="30">
                        <c:v>9029</c:v>
                      </c:pt>
                      <c:pt idx="31">
                        <c:v>26109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0B15-4EAC-B646-C4DC83DA410E}"/>
                  </c:ext>
                </c:extLst>
              </c15:ser>
            </c15:filteredBarSeries>
            <c15:filteredBarSeries>
              <c15:ser>
                <c:idx val="5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Hoja1!$H$1</c15:sqref>
                        </c15:formulaRef>
                      </c:ext>
                    </c:extLst>
                    <c:strCache>
                      <c:ptCount val="1"/>
                      <c:pt idx="0">
                        <c:v>Si</c:v>
                      </c:pt>
                    </c:strCache>
                  </c:strRef>
                </c:tx>
                <c:spPr>
                  <a:solidFill>
                    <a:srgbClr val="003057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endParaRPr lang="es-MX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Hoja1!$B$2:$B$33</c15:sqref>
                        </c15:formulaRef>
                      </c:ext>
                    </c:extLst>
                    <c:strCache>
                      <c:ptCount val="32"/>
                      <c:pt idx="0">
                        <c:v>Nayarit</c:v>
                      </c:pt>
                      <c:pt idx="1">
                        <c:v>Yucatán</c:v>
                      </c:pt>
                      <c:pt idx="2">
                        <c:v>Sinaloa</c:v>
                      </c:pt>
                      <c:pt idx="3">
                        <c:v>Sonora</c:v>
                      </c:pt>
                      <c:pt idx="4">
                        <c:v>Chiapas</c:v>
                      </c:pt>
                      <c:pt idx="5">
                        <c:v>Zacatecas</c:v>
                      </c:pt>
                      <c:pt idx="6">
                        <c:v>Quintana Roo</c:v>
                      </c:pt>
                      <c:pt idx="7">
                        <c:v>Baja California</c:v>
                      </c:pt>
                      <c:pt idx="8">
                        <c:v>Baja California Sur</c:v>
                      </c:pt>
                      <c:pt idx="9">
                        <c:v>Guerrero</c:v>
                      </c:pt>
                      <c:pt idx="10">
                        <c:v>Tamaulipas</c:v>
                      </c:pt>
                      <c:pt idx="11">
                        <c:v>Colima</c:v>
                      </c:pt>
                      <c:pt idx="12">
                        <c:v>Coahuila de Zaragoza</c:v>
                      </c:pt>
                      <c:pt idx="13">
                        <c:v>Michoacán de Ocampo</c:v>
                      </c:pt>
                      <c:pt idx="14">
                        <c:v>Puebla</c:v>
                      </c:pt>
                      <c:pt idx="15">
                        <c:v>Chihuahua</c:v>
                      </c:pt>
                      <c:pt idx="16">
                        <c:v>Jalisco</c:v>
                      </c:pt>
                      <c:pt idx="17">
                        <c:v>Durango</c:v>
                      </c:pt>
                      <c:pt idx="18">
                        <c:v>Veracruz de Ignacio de la Llave</c:v>
                      </c:pt>
                      <c:pt idx="19">
                        <c:v>Oaxaca</c:v>
                      </c:pt>
                      <c:pt idx="20">
                        <c:v>Ciudad de México</c:v>
                      </c:pt>
                      <c:pt idx="21">
                        <c:v>Querétaro</c:v>
                      </c:pt>
                      <c:pt idx="22">
                        <c:v>San Luis Potosí</c:v>
                      </c:pt>
                      <c:pt idx="23">
                        <c:v>Nuevo León</c:v>
                      </c:pt>
                      <c:pt idx="24">
                        <c:v>Morelos</c:v>
                      </c:pt>
                      <c:pt idx="25">
                        <c:v>Guanajuato</c:v>
                      </c:pt>
                      <c:pt idx="26">
                        <c:v>Tlaxcala</c:v>
                      </c:pt>
                      <c:pt idx="27">
                        <c:v>Campeche</c:v>
                      </c:pt>
                      <c:pt idx="28">
                        <c:v>Aguascalientes</c:v>
                      </c:pt>
                      <c:pt idx="29">
                        <c:v>Hidalgo</c:v>
                      </c:pt>
                      <c:pt idx="30">
                        <c:v>Tabasco</c:v>
                      </c:pt>
                      <c:pt idx="31">
                        <c:v>México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Hoja1!$H$2:$H$33</c15:sqref>
                        </c15:formulaRef>
                      </c:ext>
                    </c:extLst>
                    <c:numCache>
                      <c:formatCode>###\ ###\ ##0</c:formatCode>
                      <c:ptCount val="32"/>
                      <c:pt idx="0">
                        <c:v>132</c:v>
                      </c:pt>
                      <c:pt idx="1">
                        <c:v>333</c:v>
                      </c:pt>
                      <c:pt idx="2">
                        <c:v>475</c:v>
                      </c:pt>
                      <c:pt idx="3">
                        <c:v>465</c:v>
                      </c:pt>
                      <c:pt idx="4">
                        <c:v>376</c:v>
                      </c:pt>
                      <c:pt idx="5">
                        <c:v>126</c:v>
                      </c:pt>
                      <c:pt idx="6">
                        <c:v>371</c:v>
                      </c:pt>
                      <c:pt idx="7">
                        <c:v>581</c:v>
                      </c:pt>
                      <c:pt idx="8">
                        <c:v>209</c:v>
                      </c:pt>
                      <c:pt idx="9">
                        <c:v>311</c:v>
                      </c:pt>
                      <c:pt idx="10">
                        <c:v>560</c:v>
                      </c:pt>
                      <c:pt idx="11">
                        <c:v>156</c:v>
                      </c:pt>
                      <c:pt idx="12">
                        <c:v>584</c:v>
                      </c:pt>
                      <c:pt idx="13">
                        <c:v>464</c:v>
                      </c:pt>
                      <c:pt idx="14">
                        <c:v>738</c:v>
                      </c:pt>
                      <c:pt idx="15">
                        <c:v>630</c:v>
                      </c:pt>
                      <c:pt idx="16">
                        <c:v>1225</c:v>
                      </c:pt>
                      <c:pt idx="17">
                        <c:v>242</c:v>
                      </c:pt>
                      <c:pt idx="18">
                        <c:v>1047</c:v>
                      </c:pt>
                      <c:pt idx="19">
                        <c:v>628</c:v>
                      </c:pt>
                      <c:pt idx="20">
                        <c:v>1916</c:v>
                      </c:pt>
                      <c:pt idx="21">
                        <c:v>556</c:v>
                      </c:pt>
                      <c:pt idx="22">
                        <c:v>419</c:v>
                      </c:pt>
                      <c:pt idx="23">
                        <c:v>1460</c:v>
                      </c:pt>
                      <c:pt idx="24">
                        <c:v>309</c:v>
                      </c:pt>
                      <c:pt idx="25">
                        <c:v>1000</c:v>
                      </c:pt>
                      <c:pt idx="26">
                        <c:v>169</c:v>
                      </c:pt>
                      <c:pt idx="27">
                        <c:v>358</c:v>
                      </c:pt>
                      <c:pt idx="28">
                        <c:v>340</c:v>
                      </c:pt>
                      <c:pt idx="29">
                        <c:v>463</c:v>
                      </c:pt>
                      <c:pt idx="30">
                        <c:v>813</c:v>
                      </c:pt>
                      <c:pt idx="31">
                        <c:v>2567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0B15-4EAC-B646-C4DC83DA410E}"/>
                  </c:ext>
                </c:extLst>
              </c15:ser>
            </c15:filteredBarSeries>
            <c15:filteredBarSeries>
              <c15:ser>
                <c:idx val="4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Hoja1!$G$1</c15:sqref>
                        </c15:formulaRef>
                      </c:ext>
                    </c:extLst>
                    <c:strCache>
                      <c:ptCount val="1"/>
                      <c:pt idx="0">
                        <c:v>No </c:v>
                      </c:pt>
                    </c:strCache>
                  </c:strRef>
                </c:tx>
                <c:spPr>
                  <a:solidFill>
                    <a:srgbClr val="08989C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endParaRPr lang="es-MX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Hoja1!$B$2:$B$33</c15:sqref>
                        </c15:formulaRef>
                      </c:ext>
                    </c:extLst>
                    <c:strCache>
                      <c:ptCount val="32"/>
                      <c:pt idx="0">
                        <c:v>Nayarit</c:v>
                      </c:pt>
                      <c:pt idx="1">
                        <c:v>Yucatán</c:v>
                      </c:pt>
                      <c:pt idx="2">
                        <c:v>Sinaloa</c:v>
                      </c:pt>
                      <c:pt idx="3">
                        <c:v>Sonora</c:v>
                      </c:pt>
                      <c:pt idx="4">
                        <c:v>Chiapas</c:v>
                      </c:pt>
                      <c:pt idx="5">
                        <c:v>Zacatecas</c:v>
                      </c:pt>
                      <c:pt idx="6">
                        <c:v>Quintana Roo</c:v>
                      </c:pt>
                      <c:pt idx="7">
                        <c:v>Baja California</c:v>
                      </c:pt>
                      <c:pt idx="8">
                        <c:v>Baja California Sur</c:v>
                      </c:pt>
                      <c:pt idx="9">
                        <c:v>Guerrero</c:v>
                      </c:pt>
                      <c:pt idx="10">
                        <c:v>Tamaulipas</c:v>
                      </c:pt>
                      <c:pt idx="11">
                        <c:v>Colima</c:v>
                      </c:pt>
                      <c:pt idx="12">
                        <c:v>Coahuila de Zaragoza</c:v>
                      </c:pt>
                      <c:pt idx="13">
                        <c:v>Michoacán de Ocampo</c:v>
                      </c:pt>
                      <c:pt idx="14">
                        <c:v>Puebla</c:v>
                      </c:pt>
                      <c:pt idx="15">
                        <c:v>Chihuahua</c:v>
                      </c:pt>
                      <c:pt idx="16">
                        <c:v>Jalisco</c:v>
                      </c:pt>
                      <c:pt idx="17">
                        <c:v>Durango</c:v>
                      </c:pt>
                      <c:pt idx="18">
                        <c:v>Veracruz de Ignacio de la Llave</c:v>
                      </c:pt>
                      <c:pt idx="19">
                        <c:v>Oaxaca</c:v>
                      </c:pt>
                      <c:pt idx="20">
                        <c:v>Ciudad de México</c:v>
                      </c:pt>
                      <c:pt idx="21">
                        <c:v>Querétaro</c:v>
                      </c:pt>
                      <c:pt idx="22">
                        <c:v>San Luis Potosí</c:v>
                      </c:pt>
                      <c:pt idx="23">
                        <c:v>Nuevo León</c:v>
                      </c:pt>
                      <c:pt idx="24">
                        <c:v>Morelos</c:v>
                      </c:pt>
                      <c:pt idx="25">
                        <c:v>Guanajuato</c:v>
                      </c:pt>
                      <c:pt idx="26">
                        <c:v>Tlaxcala</c:v>
                      </c:pt>
                      <c:pt idx="27">
                        <c:v>Campeche</c:v>
                      </c:pt>
                      <c:pt idx="28">
                        <c:v>Aguascalientes</c:v>
                      </c:pt>
                      <c:pt idx="29">
                        <c:v>Hidalgo</c:v>
                      </c:pt>
                      <c:pt idx="30">
                        <c:v>Tabasco</c:v>
                      </c:pt>
                      <c:pt idx="31">
                        <c:v>México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Hoja1!$G$2:$G$33</c15:sqref>
                        </c15:formulaRef>
                      </c:ext>
                    </c:extLst>
                    <c:numCache>
                      <c:formatCode>###\ ###\ ##0</c:formatCode>
                      <c:ptCount val="32"/>
                      <c:pt idx="0">
                        <c:v>4662</c:v>
                      </c:pt>
                      <c:pt idx="1">
                        <c:v>10021</c:v>
                      </c:pt>
                      <c:pt idx="2">
                        <c:v>12588</c:v>
                      </c:pt>
                      <c:pt idx="3">
                        <c:v>11307</c:v>
                      </c:pt>
                      <c:pt idx="4">
                        <c:v>8304</c:v>
                      </c:pt>
                      <c:pt idx="5">
                        <c:v>2751</c:v>
                      </c:pt>
                      <c:pt idx="6">
                        <c:v>7915</c:v>
                      </c:pt>
                      <c:pt idx="7">
                        <c:v>12225</c:v>
                      </c:pt>
                      <c:pt idx="8">
                        <c:v>4207</c:v>
                      </c:pt>
                      <c:pt idx="9">
                        <c:v>6077</c:v>
                      </c:pt>
                      <c:pt idx="10">
                        <c:v>9942</c:v>
                      </c:pt>
                      <c:pt idx="11">
                        <c:v>2737</c:v>
                      </c:pt>
                      <c:pt idx="12">
                        <c:v>10076</c:v>
                      </c:pt>
                      <c:pt idx="13">
                        <c:v>7911</c:v>
                      </c:pt>
                      <c:pt idx="14">
                        <c:v>12491</c:v>
                      </c:pt>
                      <c:pt idx="15">
                        <c:v>10663</c:v>
                      </c:pt>
                      <c:pt idx="16">
                        <c:v>20676</c:v>
                      </c:pt>
                      <c:pt idx="17">
                        <c:v>3766</c:v>
                      </c:pt>
                      <c:pt idx="18">
                        <c:v>16208</c:v>
                      </c:pt>
                      <c:pt idx="19">
                        <c:v>9713</c:v>
                      </c:pt>
                      <c:pt idx="20">
                        <c:v>28056</c:v>
                      </c:pt>
                      <c:pt idx="21">
                        <c:v>7819</c:v>
                      </c:pt>
                      <c:pt idx="22">
                        <c:v>5713</c:v>
                      </c:pt>
                      <c:pt idx="23">
                        <c:v>19485</c:v>
                      </c:pt>
                      <c:pt idx="24">
                        <c:v>4054</c:v>
                      </c:pt>
                      <c:pt idx="25">
                        <c:v>12434</c:v>
                      </c:pt>
                      <c:pt idx="26">
                        <c:v>2090</c:v>
                      </c:pt>
                      <c:pt idx="27">
                        <c:v>3916</c:v>
                      </c:pt>
                      <c:pt idx="28">
                        <c:v>3695</c:v>
                      </c:pt>
                      <c:pt idx="29">
                        <c:v>4795</c:v>
                      </c:pt>
                      <c:pt idx="30">
                        <c:v>8216</c:v>
                      </c:pt>
                      <c:pt idx="31">
                        <c:v>23542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0B15-4EAC-B646-C4DC83DA410E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Hoja1!$K$1</c15:sqref>
                        </c15:formulaRef>
                      </c:ext>
                    </c:extLst>
                    <c:strCache>
                      <c:ptCount val="1"/>
                      <c:pt idx="0">
                        <c:v>No 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Hoja1!$B$2:$B$33</c15:sqref>
                        </c15:formulaRef>
                      </c:ext>
                    </c:extLst>
                    <c:strCache>
                      <c:ptCount val="32"/>
                      <c:pt idx="0">
                        <c:v>Nayarit</c:v>
                      </c:pt>
                      <c:pt idx="1">
                        <c:v>Yucatán</c:v>
                      </c:pt>
                      <c:pt idx="2">
                        <c:v>Sinaloa</c:v>
                      </c:pt>
                      <c:pt idx="3">
                        <c:v>Sonora</c:v>
                      </c:pt>
                      <c:pt idx="4">
                        <c:v>Chiapas</c:v>
                      </c:pt>
                      <c:pt idx="5">
                        <c:v>Zacatecas</c:v>
                      </c:pt>
                      <c:pt idx="6">
                        <c:v>Quintana Roo</c:v>
                      </c:pt>
                      <c:pt idx="7">
                        <c:v>Baja California</c:v>
                      </c:pt>
                      <c:pt idx="8">
                        <c:v>Baja California Sur</c:v>
                      </c:pt>
                      <c:pt idx="9">
                        <c:v>Guerrero</c:v>
                      </c:pt>
                      <c:pt idx="10">
                        <c:v>Tamaulipas</c:v>
                      </c:pt>
                      <c:pt idx="11">
                        <c:v>Colima</c:v>
                      </c:pt>
                      <c:pt idx="12">
                        <c:v>Coahuila de Zaragoza</c:v>
                      </c:pt>
                      <c:pt idx="13">
                        <c:v>Michoacán de Ocampo</c:v>
                      </c:pt>
                      <c:pt idx="14">
                        <c:v>Puebla</c:v>
                      </c:pt>
                      <c:pt idx="15">
                        <c:v>Chihuahua</c:v>
                      </c:pt>
                      <c:pt idx="16">
                        <c:v>Jalisco</c:v>
                      </c:pt>
                      <c:pt idx="17">
                        <c:v>Durango</c:v>
                      </c:pt>
                      <c:pt idx="18">
                        <c:v>Veracruz de Ignacio de la Llave</c:v>
                      </c:pt>
                      <c:pt idx="19">
                        <c:v>Oaxaca</c:v>
                      </c:pt>
                      <c:pt idx="20">
                        <c:v>Ciudad de México</c:v>
                      </c:pt>
                      <c:pt idx="21">
                        <c:v>Querétaro</c:v>
                      </c:pt>
                      <c:pt idx="22">
                        <c:v>San Luis Potosí</c:v>
                      </c:pt>
                      <c:pt idx="23">
                        <c:v>Nuevo León</c:v>
                      </c:pt>
                      <c:pt idx="24">
                        <c:v>Morelos</c:v>
                      </c:pt>
                      <c:pt idx="25">
                        <c:v>Guanajuato</c:v>
                      </c:pt>
                      <c:pt idx="26">
                        <c:v>Tlaxcala</c:v>
                      </c:pt>
                      <c:pt idx="27">
                        <c:v>Campeche</c:v>
                      </c:pt>
                      <c:pt idx="28">
                        <c:v>Aguascalientes</c:v>
                      </c:pt>
                      <c:pt idx="29">
                        <c:v>Hidalgo</c:v>
                      </c:pt>
                      <c:pt idx="30">
                        <c:v>Tabasco</c:v>
                      </c:pt>
                      <c:pt idx="31">
                        <c:v>México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Hoja1!$K$2:$K$33</c15:sqref>
                        </c15:formulaRef>
                      </c:ext>
                    </c:extLst>
                    <c:numCache>
                      <c:formatCode>###\ ###\ ##0</c:formatCode>
                      <c:ptCount val="32"/>
                      <c:pt idx="0">
                        <c:v>4112</c:v>
                      </c:pt>
                      <c:pt idx="1">
                        <c:v>8560</c:v>
                      </c:pt>
                      <c:pt idx="2">
                        <c:v>11460</c:v>
                      </c:pt>
                      <c:pt idx="3">
                        <c:v>10382</c:v>
                      </c:pt>
                      <c:pt idx="4">
                        <c:v>7587</c:v>
                      </c:pt>
                      <c:pt idx="5">
                        <c:v>2474</c:v>
                      </c:pt>
                      <c:pt idx="6">
                        <c:v>6643</c:v>
                      </c:pt>
                      <c:pt idx="7">
                        <c:v>11071</c:v>
                      </c:pt>
                      <c:pt idx="8">
                        <c:v>3779</c:v>
                      </c:pt>
                      <c:pt idx="9">
                        <c:v>5698</c:v>
                      </c:pt>
                      <c:pt idx="10">
                        <c:v>9011</c:v>
                      </c:pt>
                      <c:pt idx="11">
                        <c:v>2234</c:v>
                      </c:pt>
                      <c:pt idx="12">
                        <c:v>8719</c:v>
                      </c:pt>
                      <c:pt idx="13">
                        <c:v>7120</c:v>
                      </c:pt>
                      <c:pt idx="14">
                        <c:v>10909</c:v>
                      </c:pt>
                      <c:pt idx="15">
                        <c:v>9616</c:v>
                      </c:pt>
                      <c:pt idx="16">
                        <c:v>17955</c:v>
                      </c:pt>
                      <c:pt idx="17">
                        <c:v>3339</c:v>
                      </c:pt>
                      <c:pt idx="18">
                        <c:v>14050</c:v>
                      </c:pt>
                      <c:pt idx="19">
                        <c:v>9156</c:v>
                      </c:pt>
                      <c:pt idx="20">
                        <c:v>24143</c:v>
                      </c:pt>
                      <c:pt idx="21">
                        <c:v>6705</c:v>
                      </c:pt>
                      <c:pt idx="22">
                        <c:v>5086</c:v>
                      </c:pt>
                      <c:pt idx="23">
                        <c:v>17399</c:v>
                      </c:pt>
                      <c:pt idx="24">
                        <c:v>3496</c:v>
                      </c:pt>
                      <c:pt idx="25">
                        <c:v>10786</c:v>
                      </c:pt>
                      <c:pt idx="26">
                        <c:v>1842</c:v>
                      </c:pt>
                      <c:pt idx="27">
                        <c:v>3552</c:v>
                      </c:pt>
                      <c:pt idx="28">
                        <c:v>3211</c:v>
                      </c:pt>
                      <c:pt idx="29">
                        <c:v>4230</c:v>
                      </c:pt>
                      <c:pt idx="30">
                        <c:v>7757</c:v>
                      </c:pt>
                      <c:pt idx="31">
                        <c:v>20538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0B15-4EAC-B646-C4DC83DA410E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Hoja1!$L$1</c15:sqref>
                        </c15:formulaRef>
                      </c:ext>
                    </c:extLst>
                    <c:strCache>
                      <c:ptCount val="1"/>
                      <c:pt idx="0">
                        <c:v>Sí 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Hoja1!$B$2:$B$33</c15:sqref>
                        </c15:formulaRef>
                      </c:ext>
                    </c:extLst>
                    <c:strCache>
                      <c:ptCount val="32"/>
                      <c:pt idx="0">
                        <c:v>Nayarit</c:v>
                      </c:pt>
                      <c:pt idx="1">
                        <c:v>Yucatán</c:v>
                      </c:pt>
                      <c:pt idx="2">
                        <c:v>Sinaloa</c:v>
                      </c:pt>
                      <c:pt idx="3">
                        <c:v>Sonora</c:v>
                      </c:pt>
                      <c:pt idx="4">
                        <c:v>Chiapas</c:v>
                      </c:pt>
                      <c:pt idx="5">
                        <c:v>Zacatecas</c:v>
                      </c:pt>
                      <c:pt idx="6">
                        <c:v>Quintana Roo</c:v>
                      </c:pt>
                      <c:pt idx="7">
                        <c:v>Baja California</c:v>
                      </c:pt>
                      <c:pt idx="8">
                        <c:v>Baja California Sur</c:v>
                      </c:pt>
                      <c:pt idx="9">
                        <c:v>Guerrero</c:v>
                      </c:pt>
                      <c:pt idx="10">
                        <c:v>Tamaulipas</c:v>
                      </c:pt>
                      <c:pt idx="11">
                        <c:v>Colima</c:v>
                      </c:pt>
                      <c:pt idx="12">
                        <c:v>Coahuila de Zaragoza</c:v>
                      </c:pt>
                      <c:pt idx="13">
                        <c:v>Michoacán de Ocampo</c:v>
                      </c:pt>
                      <c:pt idx="14">
                        <c:v>Puebla</c:v>
                      </c:pt>
                      <c:pt idx="15">
                        <c:v>Chihuahua</c:v>
                      </c:pt>
                      <c:pt idx="16">
                        <c:v>Jalisco</c:v>
                      </c:pt>
                      <c:pt idx="17">
                        <c:v>Durango</c:v>
                      </c:pt>
                      <c:pt idx="18">
                        <c:v>Veracruz de Ignacio de la Llave</c:v>
                      </c:pt>
                      <c:pt idx="19">
                        <c:v>Oaxaca</c:v>
                      </c:pt>
                      <c:pt idx="20">
                        <c:v>Ciudad de México</c:v>
                      </c:pt>
                      <c:pt idx="21">
                        <c:v>Querétaro</c:v>
                      </c:pt>
                      <c:pt idx="22">
                        <c:v>San Luis Potosí</c:v>
                      </c:pt>
                      <c:pt idx="23">
                        <c:v>Nuevo León</c:v>
                      </c:pt>
                      <c:pt idx="24">
                        <c:v>Morelos</c:v>
                      </c:pt>
                      <c:pt idx="25">
                        <c:v>Guanajuato</c:v>
                      </c:pt>
                      <c:pt idx="26">
                        <c:v>Tlaxcala</c:v>
                      </c:pt>
                      <c:pt idx="27">
                        <c:v>Campeche</c:v>
                      </c:pt>
                      <c:pt idx="28">
                        <c:v>Aguascalientes</c:v>
                      </c:pt>
                      <c:pt idx="29">
                        <c:v>Hidalgo</c:v>
                      </c:pt>
                      <c:pt idx="30">
                        <c:v>Tabasco</c:v>
                      </c:pt>
                      <c:pt idx="31">
                        <c:v>México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Hoja1!$L$2:$L$33</c15:sqref>
                        </c15:formulaRef>
                      </c:ext>
                    </c:extLst>
                    <c:numCache>
                      <c:formatCode>###\ ###\ ##0</c:formatCode>
                      <c:ptCount val="32"/>
                      <c:pt idx="0">
                        <c:v>682</c:v>
                      </c:pt>
                      <c:pt idx="1">
                        <c:v>1794</c:v>
                      </c:pt>
                      <c:pt idx="2">
                        <c:v>1603</c:v>
                      </c:pt>
                      <c:pt idx="3">
                        <c:v>1390</c:v>
                      </c:pt>
                      <c:pt idx="4">
                        <c:v>1093</c:v>
                      </c:pt>
                      <c:pt idx="5">
                        <c:v>403</c:v>
                      </c:pt>
                      <c:pt idx="6">
                        <c:v>1643</c:v>
                      </c:pt>
                      <c:pt idx="7">
                        <c:v>1735</c:v>
                      </c:pt>
                      <c:pt idx="8">
                        <c:v>637</c:v>
                      </c:pt>
                      <c:pt idx="9">
                        <c:v>690</c:v>
                      </c:pt>
                      <c:pt idx="10">
                        <c:v>1491</c:v>
                      </c:pt>
                      <c:pt idx="11">
                        <c:v>659</c:v>
                      </c:pt>
                      <c:pt idx="12">
                        <c:v>1941</c:v>
                      </c:pt>
                      <c:pt idx="13">
                        <c:v>1255</c:v>
                      </c:pt>
                      <c:pt idx="14">
                        <c:v>2320</c:v>
                      </c:pt>
                      <c:pt idx="15">
                        <c:v>1677</c:v>
                      </c:pt>
                      <c:pt idx="16">
                        <c:v>3946</c:v>
                      </c:pt>
                      <c:pt idx="17">
                        <c:v>669</c:v>
                      </c:pt>
                      <c:pt idx="18">
                        <c:v>3205</c:v>
                      </c:pt>
                      <c:pt idx="19">
                        <c:v>1185</c:v>
                      </c:pt>
                      <c:pt idx="20">
                        <c:v>5829</c:v>
                      </c:pt>
                      <c:pt idx="21">
                        <c:v>1670</c:v>
                      </c:pt>
                      <c:pt idx="22">
                        <c:v>1046</c:v>
                      </c:pt>
                      <c:pt idx="23">
                        <c:v>3546</c:v>
                      </c:pt>
                      <c:pt idx="24">
                        <c:v>867</c:v>
                      </c:pt>
                      <c:pt idx="25">
                        <c:v>2648</c:v>
                      </c:pt>
                      <c:pt idx="26">
                        <c:v>417</c:v>
                      </c:pt>
                      <c:pt idx="27">
                        <c:v>722</c:v>
                      </c:pt>
                      <c:pt idx="28">
                        <c:v>824</c:v>
                      </c:pt>
                      <c:pt idx="29">
                        <c:v>1028</c:v>
                      </c:pt>
                      <c:pt idx="30">
                        <c:v>1272</c:v>
                      </c:pt>
                      <c:pt idx="31">
                        <c:v>5571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0B15-4EAC-B646-C4DC83DA410E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Hoja1!$M$1</c15:sqref>
                        </c15:formulaRef>
                      </c:ext>
                    </c:extLst>
                    <c:strCache>
                      <c:ptCount val="1"/>
                      <c:pt idx="0">
                        <c:v>% SÍ - Como material de empaque y embalaje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Hoja1!$B$2:$B$33</c15:sqref>
                        </c15:formulaRef>
                      </c:ext>
                    </c:extLst>
                    <c:strCache>
                      <c:ptCount val="32"/>
                      <c:pt idx="0">
                        <c:v>Nayarit</c:v>
                      </c:pt>
                      <c:pt idx="1">
                        <c:v>Yucatán</c:v>
                      </c:pt>
                      <c:pt idx="2">
                        <c:v>Sinaloa</c:v>
                      </c:pt>
                      <c:pt idx="3">
                        <c:v>Sonora</c:v>
                      </c:pt>
                      <c:pt idx="4">
                        <c:v>Chiapas</c:v>
                      </c:pt>
                      <c:pt idx="5">
                        <c:v>Zacatecas</c:v>
                      </c:pt>
                      <c:pt idx="6">
                        <c:v>Quintana Roo</c:v>
                      </c:pt>
                      <c:pt idx="7">
                        <c:v>Baja California</c:v>
                      </c:pt>
                      <c:pt idx="8">
                        <c:v>Baja California Sur</c:v>
                      </c:pt>
                      <c:pt idx="9">
                        <c:v>Guerrero</c:v>
                      </c:pt>
                      <c:pt idx="10">
                        <c:v>Tamaulipas</c:v>
                      </c:pt>
                      <c:pt idx="11">
                        <c:v>Colima</c:v>
                      </c:pt>
                      <c:pt idx="12">
                        <c:v>Coahuila de Zaragoza</c:v>
                      </c:pt>
                      <c:pt idx="13">
                        <c:v>Michoacán de Ocampo</c:v>
                      </c:pt>
                      <c:pt idx="14">
                        <c:v>Puebla</c:v>
                      </c:pt>
                      <c:pt idx="15">
                        <c:v>Chihuahua</c:v>
                      </c:pt>
                      <c:pt idx="16">
                        <c:v>Jalisco</c:v>
                      </c:pt>
                      <c:pt idx="17">
                        <c:v>Durango</c:v>
                      </c:pt>
                      <c:pt idx="18">
                        <c:v>Veracruz de Ignacio de la Llave</c:v>
                      </c:pt>
                      <c:pt idx="19">
                        <c:v>Oaxaca</c:v>
                      </c:pt>
                      <c:pt idx="20">
                        <c:v>Ciudad de México</c:v>
                      </c:pt>
                      <c:pt idx="21">
                        <c:v>Querétaro</c:v>
                      </c:pt>
                      <c:pt idx="22">
                        <c:v>San Luis Potosí</c:v>
                      </c:pt>
                      <c:pt idx="23">
                        <c:v>Nuevo León</c:v>
                      </c:pt>
                      <c:pt idx="24">
                        <c:v>Morelos</c:v>
                      </c:pt>
                      <c:pt idx="25">
                        <c:v>Guanajuato</c:v>
                      </c:pt>
                      <c:pt idx="26">
                        <c:v>Tlaxcala</c:v>
                      </c:pt>
                      <c:pt idx="27">
                        <c:v>Campeche</c:v>
                      </c:pt>
                      <c:pt idx="28">
                        <c:v>Aguascalientes</c:v>
                      </c:pt>
                      <c:pt idx="29">
                        <c:v>Hidalgo</c:v>
                      </c:pt>
                      <c:pt idx="30">
                        <c:v>Tabasco</c:v>
                      </c:pt>
                      <c:pt idx="31">
                        <c:v>México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Hoja1!$M$2:$M$33</c15:sqref>
                        </c15:formulaRef>
                      </c:ext>
                    </c:extLst>
                    <c:numCache>
                      <c:formatCode>#,##0.00</c:formatCode>
                      <c:ptCount val="32"/>
                      <c:pt idx="0">
                        <c:v>14.226115978306217</c:v>
                      </c:pt>
                      <c:pt idx="1">
                        <c:v>17.326637048483679</c:v>
                      </c:pt>
                      <c:pt idx="2">
                        <c:v>12.27130062007196</c:v>
                      </c:pt>
                      <c:pt idx="3">
                        <c:v>11.807679238871899</c:v>
                      </c:pt>
                      <c:pt idx="4">
                        <c:v>12.592165898617511</c:v>
                      </c:pt>
                      <c:pt idx="5">
                        <c:v>14.007646854362182</c:v>
                      </c:pt>
                      <c:pt idx="6">
                        <c:v>19.828626599082792</c:v>
                      </c:pt>
                      <c:pt idx="7">
                        <c:v>13.548336717163831</c:v>
                      </c:pt>
                      <c:pt idx="8">
                        <c:v>14.424818840579709</c:v>
                      </c:pt>
                      <c:pt idx="9">
                        <c:v>10.801502817783344</c:v>
                      </c:pt>
                      <c:pt idx="10">
                        <c:v>14.197295753189868</c:v>
                      </c:pt>
                      <c:pt idx="11">
                        <c:v>22.779122018665745</c:v>
                      </c:pt>
                      <c:pt idx="12">
                        <c:v>18.208255159474671</c:v>
                      </c:pt>
                      <c:pt idx="13">
                        <c:v>14.985074626865671</c:v>
                      </c:pt>
                      <c:pt idx="14">
                        <c:v>17.537228815481139</c:v>
                      </c:pt>
                      <c:pt idx="15">
                        <c:v>14.849907022049058</c:v>
                      </c:pt>
                      <c:pt idx="16">
                        <c:v>18.017442125930323</c:v>
                      </c:pt>
                      <c:pt idx="17">
                        <c:v>16.691616766467064</c:v>
                      </c:pt>
                      <c:pt idx="18">
                        <c:v>18.574326282237035</c:v>
                      </c:pt>
                      <c:pt idx="19">
                        <c:v>11.459239918769946</c:v>
                      </c:pt>
                      <c:pt idx="20">
                        <c:v>19.448151608167624</c:v>
                      </c:pt>
                      <c:pt idx="21">
                        <c:v>19.940298507462686</c:v>
                      </c:pt>
                      <c:pt idx="22">
                        <c:v>17.05805609915199</c:v>
                      </c:pt>
                      <c:pt idx="23">
                        <c:v>16.930054905705418</c:v>
                      </c:pt>
                      <c:pt idx="24">
                        <c:v>19.871647948659181</c:v>
                      </c:pt>
                      <c:pt idx="25">
                        <c:v>19.711180586571388</c:v>
                      </c:pt>
                      <c:pt idx="26">
                        <c:v>18.459495351925632</c:v>
                      </c:pt>
                      <c:pt idx="27">
                        <c:v>16.892840430510063</c:v>
                      </c:pt>
                      <c:pt idx="28">
                        <c:v>20.421313506815366</c:v>
                      </c:pt>
                      <c:pt idx="29">
                        <c:v>19.551160136934197</c:v>
                      </c:pt>
                      <c:pt idx="30">
                        <c:v>14.087938863661535</c:v>
                      </c:pt>
                      <c:pt idx="31">
                        <c:v>21.337469837986902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0B15-4EAC-B646-C4DC83DA410E}"/>
                  </c:ext>
                </c:extLst>
              </c15:ser>
            </c15:filteredBarSeries>
          </c:ext>
        </c:extLst>
      </c:barChart>
      <c:catAx>
        <c:axId val="95725663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5728543"/>
        <c:crosses val="autoZero"/>
        <c:auto val="1"/>
        <c:lblAlgn val="ctr"/>
        <c:lblOffset val="100"/>
        <c:noMultiLvlLbl val="0"/>
      </c:catAx>
      <c:valAx>
        <c:axId val="95728543"/>
        <c:scaling>
          <c:orientation val="minMax"/>
          <c:max val="1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 w="12700">
            <a:solidFill>
              <a:srgbClr val="86868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5725663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12700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908800214621749"/>
          <c:y val="6.7313384523776554E-2"/>
          <c:w val="0.5045137235026077"/>
          <c:h val="0.67954768226106943"/>
        </c:manualLayout>
      </c:layout>
      <c:pieChart>
        <c:varyColors val="1"/>
        <c:ser>
          <c:idx val="0"/>
          <c:order val="0"/>
          <c:spPr>
            <a:solidFill>
              <a:srgbClr val="08989C"/>
            </a:solidFill>
            <a:ln w="12700"/>
          </c:spPr>
          <c:dPt>
            <c:idx val="0"/>
            <c:bubble3D val="0"/>
            <c:spPr>
              <a:solidFill>
                <a:srgbClr val="08989C"/>
              </a:solidFill>
              <a:ln w="127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E9C-4674-BB9A-E0331F02FC8A}"/>
              </c:ext>
            </c:extLst>
          </c:dPt>
          <c:dPt>
            <c:idx val="1"/>
            <c:bubble3D val="0"/>
            <c:spPr>
              <a:solidFill>
                <a:srgbClr val="003057"/>
              </a:solidFill>
              <a:ln w="127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E9C-4674-BB9A-E0331F02FC8A}"/>
              </c:ext>
            </c:extLst>
          </c:dPt>
          <c:dPt>
            <c:idx val="2"/>
            <c:bubble3D val="0"/>
            <c:spPr>
              <a:solidFill>
                <a:srgbClr val="9F2578"/>
              </a:solidFill>
              <a:ln w="127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E9C-4674-BB9A-E0331F02FC8A}"/>
              </c:ext>
            </c:extLst>
          </c:dPt>
          <c:dPt>
            <c:idx val="3"/>
            <c:bubble3D val="0"/>
            <c:spPr>
              <a:solidFill>
                <a:srgbClr val="207A63"/>
              </a:solidFill>
              <a:ln w="127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E9C-4674-BB9A-E0331F02FC8A}"/>
              </c:ext>
            </c:extLst>
          </c:dPt>
          <c:dPt>
            <c:idx val="4"/>
            <c:bubble3D val="0"/>
            <c:spPr>
              <a:solidFill>
                <a:srgbClr val="DB551E"/>
              </a:solidFill>
              <a:ln w="127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E9C-4674-BB9A-E0331F02FC8A}"/>
              </c:ext>
            </c:extLst>
          </c:dPt>
          <c:dLbls>
            <c:dLbl>
              <c:idx val="0"/>
              <c:layout>
                <c:manualLayout>
                  <c:x val="-1.9189900011636143E-2"/>
                  <c:y val="1.012615282355222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9C-4674-BB9A-E0331F02FC8A}"/>
                </c:ext>
              </c:extLst>
            </c:dLbl>
            <c:dLbl>
              <c:idx val="1"/>
              <c:layout>
                <c:manualLayout>
                  <c:x val="3.3358850385779349E-3"/>
                  <c:y val="1.084493657739496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9C-4674-BB9A-E0331F02FC8A}"/>
                </c:ext>
              </c:extLst>
            </c:dLbl>
            <c:dLbl>
              <c:idx val="2"/>
              <c:layout>
                <c:manualLayout>
                  <c:x val="-1.7811773027421898E-2"/>
                  <c:y val="5.456871243803140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E9C-4674-BB9A-E0331F02FC8A}"/>
                </c:ext>
              </c:extLst>
            </c:dLbl>
            <c:dLbl>
              <c:idx val="3"/>
              <c:layout>
                <c:manualLayout>
                  <c:x val="5.5653326629031153E-3"/>
                  <c:y val="-4.537149169752415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E9C-4674-BB9A-E0331F02FC8A}"/>
                </c:ext>
              </c:extLst>
            </c:dLbl>
            <c:dLbl>
              <c:idx val="4"/>
              <c:layout>
                <c:manualLayout>
                  <c:x val="3.5292626182919874E-2"/>
                  <c:y val="2.4237024467671517E-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E9C-4674-BB9A-E0331F02FC8A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Hoja1!$A$11:$A$15</c:f>
              <c:strCache>
                <c:ptCount val="5"/>
                <c:pt idx="0">
                  <c:v>Relleno sanitario (basurero)</c:v>
                </c:pt>
                <c:pt idx="1">
                  <c:v>Entrega a empresas de servicio de manejo y transporte de residuos</c:v>
                </c:pt>
                <c:pt idx="2">
                  <c:v>Otros</c:v>
                </c:pt>
                <c:pt idx="3">
                  <c:v>Reúso de los materiales de desecho en el proceso de producción</c:v>
                </c:pt>
                <c:pt idx="4">
                  <c:v>Reciclaje en el proceso de producción o en la prestación de servicios</c:v>
                </c:pt>
              </c:strCache>
            </c:strRef>
          </c:cat>
          <c:val>
            <c:numRef>
              <c:f>Hoja1!$C$11:$C$15</c:f>
              <c:numCache>
                <c:formatCode>0.0</c:formatCode>
                <c:ptCount val="5"/>
                <c:pt idx="0">
                  <c:v>75.210773047872763</c:v>
                </c:pt>
                <c:pt idx="1">
                  <c:v>19.632221605837636</c:v>
                </c:pt>
                <c:pt idx="2">
                  <c:v>2.2476362328470669</c:v>
                </c:pt>
                <c:pt idx="3">
                  <c:v>1.8870512500076202</c:v>
                </c:pt>
                <c:pt idx="4">
                  <c:v>1.0223178634349148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E9C-4674-BB9A-E0331F02FC8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762626096301884E-2"/>
          <c:y val="0.76837951933666992"/>
          <c:w val="0.90378330387648476"/>
          <c:h val="0.215017387556429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Hoja1!$G$11</c:f>
              <c:strCache>
                <c:ptCount val="1"/>
                <c:pt idx="0">
                  <c:v>Número de unidades económicas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  <a:r>
                      <a:rPr lang="en-US" baseline="0"/>
                      <a:t> 087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47C-47AB-88CA-508E7FDEF0D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14 561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47C-47AB-88CA-508E7FDEF0D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10 541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47C-47AB-88CA-508E7FDEF0D2}"/>
                </c:ext>
              </c:extLst>
            </c:dLbl>
            <c:dLbl>
              <c:idx val="3"/>
              <c:layout>
                <c:manualLayout>
                  <c:x val="2.0056157240273499E-3"/>
                  <c:y val="-4.385964912280782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9 905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47C-47AB-88CA-508E7FDEF0D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7 809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B47C-47AB-88CA-508E7FDEF0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Hoja1!$F$12:$F$17</c:f>
              <c:strCache>
                <c:ptCount val="6"/>
                <c:pt idx="0">
                  <c:v>Manejo de residuos</c:v>
                </c:pt>
                <c:pt idx="1">
                  <c:v>Gestión ambiental</c:v>
                </c:pt>
                <c:pt idx="2">
                  <c:v>Saneamiento de alcantarillado y drenaje</c:v>
                </c:pt>
                <c:pt idx="3">
                  <c:v>Disminución de emisiones a la atmósfera</c:v>
                </c:pt>
                <c:pt idx="4">
                  <c:v>Energías renovables </c:v>
                </c:pt>
                <c:pt idx="5">
                  <c:v>Otra</c:v>
                </c:pt>
              </c:strCache>
            </c:strRef>
          </c:cat>
          <c:val>
            <c:numRef>
              <c:f>Hoja1!$G$12:$G$17</c:f>
              <c:numCache>
                <c:formatCode>General</c:formatCode>
                <c:ptCount val="6"/>
                <c:pt idx="0">
                  <c:v>19087</c:v>
                </c:pt>
                <c:pt idx="1">
                  <c:v>14561</c:v>
                </c:pt>
                <c:pt idx="2">
                  <c:v>10541</c:v>
                </c:pt>
                <c:pt idx="3">
                  <c:v>9905</c:v>
                </c:pt>
                <c:pt idx="4">
                  <c:v>7809</c:v>
                </c:pt>
                <c:pt idx="5">
                  <c:v>911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C4-4CB8-B157-A213EA5E1E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5849231"/>
        <c:axId val="2045851631"/>
      </c:barChart>
      <c:catAx>
        <c:axId val="2045849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s-MX"/>
          </a:p>
        </c:txPr>
        <c:crossAx val="2045851631"/>
        <c:crosses val="autoZero"/>
        <c:auto val="1"/>
        <c:lblAlgn val="ctr"/>
        <c:lblOffset val="100"/>
        <c:noMultiLvlLbl val="0"/>
      </c:catAx>
      <c:valAx>
        <c:axId val="2045851631"/>
        <c:scaling>
          <c:orientation val="minMax"/>
          <c:max val="20000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458492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533889204724906"/>
          <c:y val="3.1860062032475822E-2"/>
          <c:w val="0.47808477038721497"/>
          <c:h val="0.8203788487282462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Hoja4!$B$11</c:f>
              <c:strCache>
                <c:ptCount val="1"/>
                <c:pt idx="0">
                  <c:v>Inversión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numFmt formatCode="#\ 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Hoja4!$A$12:$A$20</c:f>
              <c:strCache>
                <c:ptCount val="9"/>
                <c:pt idx="0">
                  <c:v>En servicios de alcantarillado, drenaje o saneamiento</c:v>
                </c:pt>
                <c:pt idx="1">
                  <c:v>Reducir residuos generados en los procesos </c:v>
                </c:pt>
                <c:pt idx="2">
                  <c:v>Disminuir el consumo de agua </c:v>
                </c:pt>
                <c:pt idx="3">
                  <c:v>Otras</c:v>
                </c:pt>
                <c:pt idx="4">
                  <c:v>Manejo, transporte y confinamiento de residuos peligrosos</c:v>
                </c:pt>
                <c:pt idx="5">
                  <c:v>Disminuir las emisiones a la atmósfera</c:v>
                </c:pt>
                <c:pt idx="6">
                  <c:v>Disminuir el consumo de energía o uso de energías alternativas </c:v>
                </c:pt>
                <c:pt idx="7">
                  <c:v>Tratamiento de aguas residuales generadas en los procesos</c:v>
                </c:pt>
                <c:pt idx="8">
                  <c:v>Manejo, transporte y confinamiento de residuos sólidos urbanos</c:v>
                </c:pt>
              </c:strCache>
            </c:strRef>
          </c:cat>
          <c:val>
            <c:numRef>
              <c:f>Hoja4!$B$12:$B$20</c:f>
              <c:numCache>
                <c:formatCode>0.0</c:formatCode>
                <c:ptCount val="9"/>
                <c:pt idx="0">
                  <c:v>584.50699999999995</c:v>
                </c:pt>
                <c:pt idx="1">
                  <c:v>549.04700000000003</c:v>
                </c:pt>
                <c:pt idx="2">
                  <c:v>3865.8009999999999</c:v>
                </c:pt>
                <c:pt idx="3">
                  <c:v>1430.9969999999998</c:v>
                </c:pt>
                <c:pt idx="4">
                  <c:v>1123.827</c:v>
                </c:pt>
                <c:pt idx="5">
                  <c:v>2958.8530000000001</c:v>
                </c:pt>
                <c:pt idx="6">
                  <c:v>3767.9340000000002</c:v>
                </c:pt>
                <c:pt idx="7">
                  <c:v>700.92499999999995</c:v>
                </c:pt>
                <c:pt idx="8">
                  <c:v>2665.9569999999999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56-42EE-9FD8-094658ED9D36}"/>
            </c:ext>
          </c:extLst>
        </c:ser>
        <c:ser>
          <c:idx val="1"/>
          <c:order val="1"/>
          <c:tx>
            <c:strRef>
              <c:f>Hoja4!$D$11</c:f>
              <c:strCache>
                <c:ptCount val="1"/>
                <c:pt idx="0">
                  <c:v>Gasto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numFmt formatCode="#\ 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Hoja4!$A$12:$A$20</c:f>
              <c:strCache>
                <c:ptCount val="9"/>
                <c:pt idx="0">
                  <c:v>En servicios de alcantarillado, drenaje o saneamiento</c:v>
                </c:pt>
                <c:pt idx="1">
                  <c:v>Reducir residuos generados en los procesos </c:v>
                </c:pt>
                <c:pt idx="2">
                  <c:v>Disminuir el consumo de agua </c:v>
                </c:pt>
                <c:pt idx="3">
                  <c:v>Otras</c:v>
                </c:pt>
                <c:pt idx="4">
                  <c:v>Manejo, transporte y confinamiento de residuos peligrosos</c:v>
                </c:pt>
                <c:pt idx="5">
                  <c:v>Disminuir las emisiones a la atmósfera</c:v>
                </c:pt>
                <c:pt idx="6">
                  <c:v>Disminuir el consumo de energía o uso de energías alternativas </c:v>
                </c:pt>
                <c:pt idx="7">
                  <c:v>Tratamiento de aguas residuales generadas en los procesos</c:v>
                </c:pt>
                <c:pt idx="8">
                  <c:v>Manejo, transporte y confinamiento de residuos sólidos urbanos</c:v>
                </c:pt>
              </c:strCache>
            </c:strRef>
          </c:cat>
          <c:val>
            <c:numRef>
              <c:f>Hoja4!$D$12:$D$20</c:f>
              <c:numCache>
                <c:formatCode>0.0</c:formatCode>
                <c:ptCount val="9"/>
                <c:pt idx="0">
                  <c:v>2145.5709999999999</c:v>
                </c:pt>
                <c:pt idx="1">
                  <c:v>2241.4389999999999</c:v>
                </c:pt>
                <c:pt idx="2">
                  <c:v>2367.4969999999998</c:v>
                </c:pt>
                <c:pt idx="3">
                  <c:v>3946.8119999999999</c:v>
                </c:pt>
                <c:pt idx="4">
                  <c:v>7227.9989999999998</c:v>
                </c:pt>
                <c:pt idx="5">
                  <c:v>9793.9590000000007</c:v>
                </c:pt>
                <c:pt idx="6">
                  <c:v>10103.868</c:v>
                </c:pt>
                <c:pt idx="7">
                  <c:v>10154.424000000001</c:v>
                </c:pt>
                <c:pt idx="8">
                  <c:v>12118.054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56-42EE-9FD8-094658ED9D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0"/>
        <c:axId val="161066879"/>
        <c:axId val="161067359"/>
      </c:barChart>
      <c:catAx>
        <c:axId val="16106687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1067359"/>
        <c:crosses val="autoZero"/>
        <c:auto val="1"/>
        <c:lblAlgn val="ctr"/>
        <c:lblOffset val="100"/>
        <c:noMultiLvlLbl val="0"/>
      </c:catAx>
      <c:valAx>
        <c:axId val="161067359"/>
        <c:scaling>
          <c:orientation val="minMax"/>
        </c:scaling>
        <c:delete val="0"/>
        <c:axPos val="b"/>
        <c:numFmt formatCode="#\ ##0" sourceLinked="0"/>
        <c:majorTickMark val="none"/>
        <c:minorTickMark val="none"/>
        <c:tickLblPos val="nextTo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1066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740493335860023"/>
          <c:y val="0.91945816599732277"/>
          <c:w val="0.18920125071063104"/>
          <c:h val="6.77908299866131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dce937-c0d3-4900-beca-5110f5a5029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BC5065207AA4BA03669BD84335B6A" ma:contentTypeVersion="16" ma:contentTypeDescription="Create a new document." ma:contentTypeScope="" ma:versionID="b1171c59234990556efaee3737057f72">
  <xsd:schema xmlns:xsd="http://www.w3.org/2001/XMLSchema" xmlns:xs="http://www.w3.org/2001/XMLSchema" xmlns:p="http://schemas.microsoft.com/office/2006/metadata/properties" xmlns:ns3="739f1c27-19d6-45e3-b993-2650826b50e0" xmlns:ns4="90dce937-c0d3-4900-beca-5110f5a5029f" targetNamespace="http://schemas.microsoft.com/office/2006/metadata/properties" ma:root="true" ma:fieldsID="4bef5f3e08f8c3b3d6c5bd052cf14d54" ns3:_="" ns4:_="">
    <xsd:import namespace="739f1c27-19d6-45e3-b993-2650826b50e0"/>
    <xsd:import namespace="90dce937-c0d3-4900-beca-5110f5a502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1c27-19d6-45e3-b993-2650826b50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e937-c0d3-4900-beca-5110f5a50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E07E6-EB85-4FA2-9C79-4AE165032931}">
  <ds:schemaRefs>
    <ds:schemaRef ds:uri="http://schemas.microsoft.com/office/2006/metadata/properties"/>
    <ds:schemaRef ds:uri="http://schemas.microsoft.com/office/infopath/2007/PartnerControls"/>
    <ds:schemaRef ds:uri="90dce937-c0d3-4900-beca-5110f5a5029f"/>
  </ds:schemaRefs>
</ds:datastoreItem>
</file>

<file path=customXml/itemProps2.xml><?xml version="1.0" encoding="utf-8"?>
<ds:datastoreItem xmlns:ds="http://schemas.openxmlformats.org/officeDocument/2006/customXml" ds:itemID="{7CB435F2-ECB3-4337-9B3E-056FA052E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1A645C-0CA5-438F-BDEC-F0A89C4F6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f1c27-19d6-45e3-b993-2650826b50e0"/>
    <ds:schemaRef ds:uri="90dce937-c0d3-4900-beca-5110f5a50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FDC999-7375-4A05-98EC-54731521A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974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Estadísticas a propósito del Día Mundial del Medio Ambiente (5 de junio)</dc:title>
  <dc:subject/>
  <dc:creator>...</dc:creator>
  <cp:keywords>Estadísticas a propósito del Día Mundial del Medio Ambiente (5 de junio)</cp:keywords>
  <dc:description/>
  <cp:lastModifiedBy>GONZALEZ HERNANDEZ MADELEINE</cp:lastModifiedBy>
  <cp:revision>26</cp:revision>
  <cp:lastPrinted>2026-06-02T14:42:00Z</cp:lastPrinted>
  <dcterms:created xsi:type="dcterms:W3CDTF">2026-05-25T21:58:00Z</dcterms:created>
  <dcterms:modified xsi:type="dcterms:W3CDTF">2026-06-02T14:44:00Z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ca4443b48c2a8039adce24f6d729217e11f7df587dbfdb87a6372bda6582b113</vt:lpwstr>
  </property>
  <property fmtid="{D5CDD505-2E9C-101B-9397-08002B2CF9AE}" pid="3" name="ContentTypeId">
    <vt:lpwstr>0x0101006AABC5065207AA4BA03669BD84335B6A</vt:lpwstr>
  </property>
</Properties>
</file>