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58B7A" w14:textId="59380D41" w:rsidR="00CE2197" w:rsidRDefault="00164AAF" w:rsidP="00AB1FFA">
      <w:pPr>
        <w:widowControl/>
        <w:autoSpaceDE w:val="0"/>
        <w:autoSpaceDN w:val="0"/>
        <w:adjustRightInd w:val="0"/>
        <w:ind w:left="-142" w:right="21"/>
        <w:jc w:val="center"/>
        <w:rPr>
          <w:rFonts w:ascii="Arial" w:eastAsia="Calibri" w:hAnsi="Arial" w:cs="Arial"/>
          <w:b/>
          <w:sz w:val="23"/>
          <w:szCs w:val="23"/>
          <w:lang w:val="es-MX"/>
        </w:rPr>
      </w:pPr>
      <w:r w:rsidRPr="00A4140D">
        <w:rPr>
          <w:rFonts w:ascii="Arial" w:eastAsia="Calibri" w:hAnsi="Arial" w:cs="Arial"/>
          <w:b/>
          <w:sz w:val="23"/>
          <w:szCs w:val="23"/>
          <w:lang w:val="es-MX"/>
        </w:rPr>
        <w:t xml:space="preserve">CON INFORMACIÓN </w:t>
      </w:r>
      <w:r w:rsidR="008B6448" w:rsidRPr="00A4140D">
        <w:rPr>
          <w:rFonts w:ascii="Arial" w:eastAsia="Calibri" w:hAnsi="Arial" w:cs="Arial"/>
          <w:b/>
          <w:sz w:val="23"/>
          <w:szCs w:val="23"/>
          <w:lang w:val="es-MX"/>
        </w:rPr>
        <w:t>REGISTRADA EN</w:t>
      </w:r>
      <w:r w:rsidR="007E13E5" w:rsidRPr="00A4140D">
        <w:rPr>
          <w:rFonts w:ascii="Arial" w:eastAsia="Calibri" w:hAnsi="Arial" w:cs="Arial"/>
          <w:b/>
          <w:sz w:val="23"/>
          <w:szCs w:val="23"/>
          <w:lang w:val="es-MX"/>
        </w:rPr>
        <w:t xml:space="preserve"> LOS JUZGADOS DE LO FAMILIAR, MIXTOS Y</w:t>
      </w:r>
      <w:r w:rsidR="00A4140D">
        <w:rPr>
          <w:rFonts w:ascii="Arial" w:eastAsia="Calibri" w:hAnsi="Arial" w:cs="Arial"/>
          <w:b/>
          <w:sz w:val="23"/>
          <w:szCs w:val="23"/>
          <w:lang w:val="es-MX"/>
        </w:rPr>
        <w:t xml:space="preserve"> </w:t>
      </w:r>
      <w:r w:rsidR="007E13E5" w:rsidRPr="00A4140D">
        <w:rPr>
          <w:rFonts w:ascii="Arial" w:eastAsia="Calibri" w:hAnsi="Arial" w:cs="Arial"/>
          <w:b/>
          <w:sz w:val="23"/>
          <w:szCs w:val="23"/>
          <w:lang w:val="es-MX"/>
        </w:rPr>
        <w:t xml:space="preserve">CIVILES Y </w:t>
      </w:r>
      <w:r w:rsidR="008B6448" w:rsidRPr="00A4140D">
        <w:rPr>
          <w:rFonts w:ascii="Arial" w:eastAsia="Calibri" w:hAnsi="Arial" w:cs="Arial"/>
          <w:b/>
          <w:sz w:val="23"/>
          <w:szCs w:val="23"/>
          <w:lang w:val="es-MX"/>
        </w:rPr>
        <w:t xml:space="preserve">EN </w:t>
      </w:r>
      <w:r w:rsidR="007E13E5" w:rsidRPr="00A4140D">
        <w:rPr>
          <w:rFonts w:ascii="Arial" w:eastAsia="Calibri" w:hAnsi="Arial" w:cs="Arial"/>
          <w:b/>
          <w:sz w:val="23"/>
          <w:szCs w:val="23"/>
          <w:lang w:val="es-MX"/>
        </w:rPr>
        <w:t xml:space="preserve">LAS </w:t>
      </w:r>
      <w:r w:rsidR="008B6448" w:rsidRPr="00A4140D">
        <w:rPr>
          <w:rFonts w:ascii="Arial" w:eastAsia="Calibri" w:hAnsi="Arial" w:cs="Arial"/>
          <w:b/>
          <w:sz w:val="23"/>
          <w:szCs w:val="23"/>
          <w:lang w:val="es-MX"/>
        </w:rPr>
        <w:t>OFICIALÍAS DEL REGISTRO CIVIL DE LAS ENTIDADES FEDERATIVAS</w:t>
      </w:r>
      <w:r w:rsidRPr="00A4140D">
        <w:rPr>
          <w:rFonts w:ascii="Arial" w:eastAsia="Calibri" w:hAnsi="Arial" w:cs="Arial"/>
          <w:b/>
          <w:sz w:val="23"/>
          <w:szCs w:val="23"/>
          <w:lang w:val="es-MX"/>
        </w:rPr>
        <w:t xml:space="preserve">, EL INEGI PRESENTA RESULTADOS DE </w:t>
      </w:r>
      <w:r w:rsidR="006768AE" w:rsidRPr="00A4140D">
        <w:rPr>
          <w:rFonts w:ascii="Arial" w:eastAsia="Calibri" w:hAnsi="Arial" w:cs="Arial"/>
          <w:b/>
          <w:sz w:val="23"/>
          <w:szCs w:val="23"/>
          <w:lang w:val="es-MX"/>
        </w:rPr>
        <w:t xml:space="preserve">LA </w:t>
      </w:r>
      <w:r w:rsidRPr="00A4140D">
        <w:rPr>
          <w:rFonts w:ascii="Arial" w:eastAsia="Calibri" w:hAnsi="Arial" w:cs="Arial"/>
          <w:b/>
          <w:sz w:val="23"/>
          <w:szCs w:val="23"/>
          <w:lang w:val="es-MX"/>
        </w:rPr>
        <w:t xml:space="preserve">ESTADÍSTICA DE </w:t>
      </w:r>
      <w:r w:rsidR="00C46F73" w:rsidRPr="00A4140D">
        <w:rPr>
          <w:rFonts w:ascii="Arial" w:eastAsia="Calibri" w:hAnsi="Arial" w:cs="Arial"/>
          <w:b/>
          <w:sz w:val="23"/>
          <w:szCs w:val="23"/>
          <w:lang w:val="es-MX"/>
        </w:rPr>
        <w:t>DIVORCIOS</w:t>
      </w:r>
      <w:r w:rsidR="002E344A" w:rsidRPr="00A4140D">
        <w:rPr>
          <w:rFonts w:ascii="Arial" w:eastAsia="Calibri" w:hAnsi="Arial" w:cs="Arial"/>
          <w:b/>
          <w:sz w:val="23"/>
          <w:szCs w:val="23"/>
          <w:lang w:val="es-MX"/>
        </w:rPr>
        <w:t xml:space="preserve"> 201</w:t>
      </w:r>
      <w:r w:rsidR="008B6448" w:rsidRPr="00A4140D">
        <w:rPr>
          <w:rFonts w:ascii="Arial" w:eastAsia="Calibri" w:hAnsi="Arial" w:cs="Arial"/>
          <w:b/>
          <w:sz w:val="23"/>
          <w:szCs w:val="23"/>
          <w:lang w:val="es-MX"/>
        </w:rPr>
        <w:t>8</w:t>
      </w:r>
    </w:p>
    <w:p w14:paraId="56615D44" w14:textId="77777777" w:rsidR="00A4140D" w:rsidRPr="00A4140D" w:rsidRDefault="00A4140D" w:rsidP="00A4140D">
      <w:pPr>
        <w:widowControl/>
        <w:autoSpaceDE w:val="0"/>
        <w:autoSpaceDN w:val="0"/>
        <w:adjustRightInd w:val="0"/>
        <w:ind w:left="-142" w:right="-262"/>
        <w:jc w:val="center"/>
        <w:rPr>
          <w:rFonts w:ascii="Arial" w:eastAsia="Calibri" w:hAnsi="Arial" w:cs="Arial"/>
          <w:b/>
          <w:sz w:val="23"/>
          <w:szCs w:val="23"/>
          <w:lang w:val="es-MX"/>
        </w:rPr>
      </w:pPr>
    </w:p>
    <w:p w14:paraId="015483F1" w14:textId="4FD8BBD3" w:rsidR="006176D6" w:rsidRPr="002C2A6F" w:rsidRDefault="004B1E81" w:rsidP="00AB1FFA">
      <w:pPr>
        <w:pStyle w:val="Prrafodelista"/>
        <w:widowControl/>
        <w:numPr>
          <w:ilvl w:val="0"/>
          <w:numId w:val="13"/>
        </w:numPr>
        <w:autoSpaceDE w:val="0"/>
        <w:autoSpaceDN w:val="0"/>
        <w:adjustRightInd w:val="0"/>
        <w:ind w:left="567" w:right="730" w:hanging="283"/>
        <w:jc w:val="both"/>
        <w:rPr>
          <w:rFonts w:ascii="Arial" w:eastAsia="Calibri" w:hAnsi="Arial" w:cs="Arial"/>
          <w:bCs/>
          <w:lang w:val="es-MX"/>
        </w:rPr>
      </w:pPr>
      <w:r w:rsidRPr="002C2A6F">
        <w:rPr>
          <w:rFonts w:ascii="Arial" w:eastAsia="Calibri" w:hAnsi="Arial" w:cs="Arial"/>
          <w:bCs/>
          <w:lang w:val="es-MX"/>
        </w:rPr>
        <w:t>Durante 201</w:t>
      </w:r>
      <w:r w:rsidR="008B6448" w:rsidRPr="002C2A6F">
        <w:rPr>
          <w:rFonts w:ascii="Arial" w:eastAsia="Calibri" w:hAnsi="Arial" w:cs="Arial"/>
          <w:bCs/>
          <w:lang w:val="es-MX"/>
        </w:rPr>
        <w:t>8</w:t>
      </w:r>
      <w:r w:rsidRPr="002C2A6F">
        <w:rPr>
          <w:rFonts w:ascii="Arial" w:eastAsia="Calibri" w:hAnsi="Arial" w:cs="Arial"/>
          <w:bCs/>
          <w:lang w:val="es-MX"/>
        </w:rPr>
        <w:t xml:space="preserve"> </w:t>
      </w:r>
      <w:r w:rsidR="006176D6" w:rsidRPr="002C2A6F">
        <w:rPr>
          <w:rFonts w:ascii="Arial" w:eastAsia="Calibri" w:hAnsi="Arial" w:cs="Arial"/>
          <w:bCs/>
          <w:lang w:val="es-MX"/>
        </w:rPr>
        <w:t>se registraron</w:t>
      </w:r>
      <w:r w:rsidR="00777F77" w:rsidRPr="002C2A6F">
        <w:rPr>
          <w:rFonts w:ascii="Arial" w:eastAsia="Calibri" w:hAnsi="Arial" w:cs="Arial"/>
          <w:bCs/>
          <w:lang w:val="es-MX"/>
        </w:rPr>
        <w:t xml:space="preserve"> 156 556</w:t>
      </w:r>
      <w:r w:rsidR="00DA7FF8" w:rsidRPr="002C2A6F">
        <w:rPr>
          <w:rFonts w:ascii="Arial" w:eastAsia="Calibri" w:hAnsi="Arial" w:cs="Arial"/>
          <w:bCs/>
          <w:color w:val="FF0000"/>
          <w:lang w:val="es-MX"/>
        </w:rPr>
        <w:t xml:space="preserve"> </w:t>
      </w:r>
      <w:r w:rsidR="006176D6" w:rsidRPr="002C2A6F">
        <w:rPr>
          <w:rFonts w:ascii="Arial" w:eastAsia="Calibri" w:hAnsi="Arial" w:cs="Arial"/>
          <w:bCs/>
          <w:lang w:val="es-MX"/>
        </w:rPr>
        <w:t>divorcios</w:t>
      </w:r>
      <w:r w:rsidR="006475E8" w:rsidRPr="002C2A6F">
        <w:rPr>
          <w:rFonts w:ascii="Arial" w:eastAsia="Calibri" w:hAnsi="Arial" w:cs="Arial"/>
          <w:bCs/>
          <w:lang w:val="es-MX"/>
        </w:rPr>
        <w:t>;</w:t>
      </w:r>
      <w:r w:rsidR="006176D6" w:rsidRPr="002C2A6F">
        <w:rPr>
          <w:rFonts w:ascii="Arial" w:eastAsia="Calibri" w:hAnsi="Arial" w:cs="Arial"/>
          <w:bCs/>
          <w:lang w:val="es-MX"/>
        </w:rPr>
        <w:t xml:space="preserve"> </w:t>
      </w:r>
      <w:r w:rsidR="006176D6" w:rsidRPr="002C2A6F">
        <w:rPr>
          <w:rFonts w:ascii="Arial" w:eastAsia="Calibri" w:hAnsi="Arial" w:cs="Arial"/>
          <w:bCs/>
          <w:color w:val="000000" w:themeColor="text1"/>
          <w:lang w:val="es-MX"/>
        </w:rPr>
        <w:t>13</w:t>
      </w:r>
      <w:r w:rsidR="00916393" w:rsidRPr="002C2A6F">
        <w:rPr>
          <w:rFonts w:ascii="Arial" w:eastAsia="Calibri" w:hAnsi="Arial" w:cs="Arial"/>
          <w:bCs/>
          <w:color w:val="000000" w:themeColor="text1"/>
          <w:lang w:val="es-MX"/>
        </w:rPr>
        <w:t xml:space="preserve"> </w:t>
      </w:r>
      <w:r w:rsidR="004823EE" w:rsidRPr="002C2A6F">
        <w:rPr>
          <w:rFonts w:ascii="Arial" w:eastAsia="Calibri" w:hAnsi="Arial" w:cs="Arial"/>
          <w:bCs/>
          <w:color w:val="000000" w:themeColor="text1"/>
          <w:lang w:val="es-MX"/>
        </w:rPr>
        <w:t>968</w:t>
      </w:r>
      <w:r w:rsidR="006176D6" w:rsidRPr="002C2A6F">
        <w:rPr>
          <w:rFonts w:ascii="Arial" w:eastAsia="Calibri" w:hAnsi="Arial" w:cs="Arial"/>
          <w:bCs/>
          <w:color w:val="000000" w:themeColor="text1"/>
          <w:lang w:val="es-MX"/>
        </w:rPr>
        <w:t xml:space="preserve"> </w:t>
      </w:r>
      <w:r w:rsidR="008B6448" w:rsidRPr="002C2A6F">
        <w:rPr>
          <w:rFonts w:ascii="Arial" w:eastAsia="Calibri" w:hAnsi="Arial" w:cs="Arial"/>
          <w:bCs/>
          <w:lang w:val="es-MX"/>
        </w:rPr>
        <w:t>fueron resueltos por la vía administrativa</w:t>
      </w:r>
      <w:r w:rsidR="006176D6" w:rsidRPr="002C2A6F">
        <w:rPr>
          <w:rFonts w:ascii="Arial" w:eastAsia="Calibri" w:hAnsi="Arial" w:cs="Arial"/>
          <w:bCs/>
          <w:lang w:val="es-MX"/>
        </w:rPr>
        <w:t xml:space="preserve"> y</w:t>
      </w:r>
      <w:r w:rsidR="004823EE" w:rsidRPr="002C2A6F">
        <w:rPr>
          <w:rFonts w:ascii="Arial" w:eastAsia="Calibri" w:hAnsi="Arial" w:cs="Arial"/>
          <w:bCs/>
          <w:lang w:val="es-MX"/>
        </w:rPr>
        <w:t xml:space="preserve"> 142 588</w:t>
      </w:r>
      <w:r w:rsidR="008B6448" w:rsidRPr="002C2A6F">
        <w:rPr>
          <w:rFonts w:ascii="Arial" w:eastAsia="Calibri" w:hAnsi="Arial" w:cs="Arial"/>
          <w:bCs/>
          <w:color w:val="FF0000"/>
          <w:lang w:val="es-MX"/>
        </w:rPr>
        <w:t xml:space="preserve"> </w:t>
      </w:r>
      <w:r w:rsidR="008B6448" w:rsidRPr="002C2A6F">
        <w:rPr>
          <w:rFonts w:ascii="Arial" w:eastAsia="Calibri" w:hAnsi="Arial" w:cs="Arial"/>
          <w:bCs/>
          <w:lang w:val="es-MX"/>
        </w:rPr>
        <w:t>por la judicial</w:t>
      </w:r>
      <w:r w:rsidR="00974AF9" w:rsidRPr="002C2A6F">
        <w:rPr>
          <w:rFonts w:ascii="Arial" w:eastAsia="Calibri" w:hAnsi="Arial" w:cs="Arial"/>
          <w:bCs/>
          <w:lang w:val="es-MX"/>
        </w:rPr>
        <w:t>.</w:t>
      </w:r>
    </w:p>
    <w:p w14:paraId="22566601" w14:textId="3410B821" w:rsidR="004B1E81" w:rsidRPr="002C2A6F" w:rsidRDefault="007073CA" w:rsidP="00AB1FFA">
      <w:pPr>
        <w:pStyle w:val="Prrafodelista"/>
        <w:widowControl/>
        <w:numPr>
          <w:ilvl w:val="0"/>
          <w:numId w:val="13"/>
        </w:numPr>
        <w:autoSpaceDE w:val="0"/>
        <w:autoSpaceDN w:val="0"/>
        <w:adjustRightInd w:val="0"/>
        <w:ind w:left="567" w:right="730" w:hanging="283"/>
        <w:jc w:val="both"/>
        <w:rPr>
          <w:rFonts w:ascii="Arial" w:eastAsia="Calibri" w:hAnsi="Arial" w:cs="Arial"/>
          <w:bCs/>
          <w:color w:val="000000" w:themeColor="text1"/>
          <w:lang w:val="es-MX"/>
        </w:rPr>
      </w:pPr>
      <w:r w:rsidRPr="002C2A6F">
        <w:rPr>
          <w:rFonts w:ascii="Arial" w:eastAsia="Calibri" w:hAnsi="Arial" w:cs="Arial"/>
          <w:bCs/>
          <w:lang w:val="es-MX"/>
        </w:rPr>
        <w:t>Las entidades</w:t>
      </w:r>
      <w:r w:rsidR="008B6448" w:rsidRPr="002C2A6F">
        <w:rPr>
          <w:rFonts w:ascii="Arial" w:eastAsia="Calibri" w:hAnsi="Arial" w:cs="Arial"/>
          <w:bCs/>
          <w:lang w:val="es-MX"/>
        </w:rPr>
        <w:t xml:space="preserve"> que registraron las mayores tasas de divorcios por cada 10 000 habitantes </w:t>
      </w:r>
      <w:r w:rsidR="006475E8" w:rsidRPr="002C2A6F">
        <w:rPr>
          <w:rFonts w:ascii="Arial" w:eastAsia="Calibri" w:hAnsi="Arial" w:cs="Arial"/>
          <w:bCs/>
          <w:color w:val="000000" w:themeColor="text1"/>
          <w:lang w:val="es-MX"/>
        </w:rPr>
        <w:t>fueron</w:t>
      </w:r>
      <w:r w:rsidR="008B6448" w:rsidRPr="002C2A6F">
        <w:rPr>
          <w:rFonts w:ascii="Arial" w:eastAsia="Calibri" w:hAnsi="Arial" w:cs="Arial"/>
          <w:bCs/>
          <w:color w:val="000000" w:themeColor="text1"/>
          <w:lang w:val="es-MX"/>
        </w:rPr>
        <w:t xml:space="preserve"> Nuevo León </w:t>
      </w:r>
      <w:r w:rsidR="00F0688A" w:rsidRPr="002C2A6F">
        <w:rPr>
          <w:rFonts w:ascii="Arial" w:eastAsia="Calibri" w:hAnsi="Arial" w:cs="Arial"/>
          <w:bCs/>
          <w:color w:val="000000" w:themeColor="text1"/>
          <w:lang w:val="es-MX"/>
        </w:rPr>
        <w:t xml:space="preserve">con </w:t>
      </w:r>
      <w:r w:rsidR="008B6448" w:rsidRPr="002C2A6F">
        <w:rPr>
          <w:rFonts w:ascii="Arial" w:eastAsia="Calibri" w:hAnsi="Arial" w:cs="Arial"/>
          <w:bCs/>
          <w:color w:val="000000" w:themeColor="text1"/>
          <w:lang w:val="es-MX"/>
        </w:rPr>
        <w:t>3</w:t>
      </w:r>
      <w:r w:rsidR="00C30C6E" w:rsidRPr="002C2A6F">
        <w:rPr>
          <w:rFonts w:ascii="Arial" w:eastAsia="Calibri" w:hAnsi="Arial" w:cs="Arial"/>
          <w:bCs/>
          <w:color w:val="000000" w:themeColor="text1"/>
          <w:lang w:val="es-MX"/>
        </w:rPr>
        <w:t>0.0</w:t>
      </w:r>
      <w:r w:rsidR="008B6448" w:rsidRPr="002C2A6F">
        <w:rPr>
          <w:rFonts w:ascii="Arial" w:eastAsia="Calibri" w:hAnsi="Arial" w:cs="Arial"/>
          <w:bCs/>
          <w:color w:val="000000" w:themeColor="text1"/>
          <w:lang w:val="es-MX"/>
        </w:rPr>
        <w:t xml:space="preserve">, Aguascalientes </w:t>
      </w:r>
      <w:r w:rsidR="00F0688A" w:rsidRPr="002C2A6F">
        <w:rPr>
          <w:rFonts w:ascii="Arial" w:eastAsia="Calibri" w:hAnsi="Arial" w:cs="Arial"/>
          <w:bCs/>
          <w:color w:val="000000" w:themeColor="text1"/>
          <w:lang w:val="es-MX"/>
        </w:rPr>
        <w:t xml:space="preserve">con </w:t>
      </w:r>
      <w:r w:rsidR="008B6448" w:rsidRPr="002C2A6F">
        <w:rPr>
          <w:rFonts w:ascii="Arial" w:eastAsia="Calibri" w:hAnsi="Arial" w:cs="Arial"/>
          <w:bCs/>
          <w:color w:val="000000" w:themeColor="text1"/>
          <w:lang w:val="es-MX"/>
        </w:rPr>
        <w:t>2</w:t>
      </w:r>
      <w:r w:rsidR="00C30C6E" w:rsidRPr="002C2A6F">
        <w:rPr>
          <w:rFonts w:ascii="Arial" w:eastAsia="Calibri" w:hAnsi="Arial" w:cs="Arial"/>
          <w:bCs/>
          <w:color w:val="000000" w:themeColor="text1"/>
          <w:lang w:val="es-MX"/>
        </w:rPr>
        <w:t>5.4</w:t>
      </w:r>
      <w:r w:rsidR="008B6448" w:rsidRPr="002C2A6F">
        <w:rPr>
          <w:rFonts w:ascii="Arial" w:eastAsia="Calibri" w:hAnsi="Arial" w:cs="Arial"/>
          <w:bCs/>
          <w:color w:val="000000" w:themeColor="text1"/>
          <w:lang w:val="es-MX"/>
        </w:rPr>
        <w:t xml:space="preserve"> y Chihuahua 24.</w:t>
      </w:r>
      <w:r w:rsidR="00C30C6E" w:rsidRPr="002C2A6F">
        <w:rPr>
          <w:rFonts w:ascii="Arial" w:eastAsia="Calibri" w:hAnsi="Arial" w:cs="Arial"/>
          <w:bCs/>
          <w:color w:val="000000" w:themeColor="text1"/>
          <w:lang w:val="es-MX"/>
        </w:rPr>
        <w:t>1</w:t>
      </w:r>
      <w:r w:rsidR="00F0688A" w:rsidRPr="002C2A6F">
        <w:rPr>
          <w:rFonts w:ascii="Arial" w:eastAsia="Calibri" w:hAnsi="Arial" w:cs="Arial"/>
          <w:bCs/>
          <w:color w:val="000000" w:themeColor="text1"/>
          <w:lang w:val="es-MX"/>
        </w:rPr>
        <w:t>, mientras que la tasa nacional fue de 12.5.</w:t>
      </w:r>
    </w:p>
    <w:p w14:paraId="679409B5" w14:textId="5F126693" w:rsidR="00DD10E8" w:rsidRPr="002C2A6F" w:rsidRDefault="006475E8" w:rsidP="00AB1FFA">
      <w:pPr>
        <w:pStyle w:val="Prrafodelista"/>
        <w:widowControl/>
        <w:numPr>
          <w:ilvl w:val="0"/>
          <w:numId w:val="13"/>
        </w:numPr>
        <w:autoSpaceDE w:val="0"/>
        <w:autoSpaceDN w:val="0"/>
        <w:adjustRightInd w:val="0"/>
        <w:ind w:left="567" w:right="730" w:hanging="283"/>
        <w:jc w:val="both"/>
        <w:rPr>
          <w:rFonts w:ascii="Arial" w:eastAsia="Calibri" w:hAnsi="Arial" w:cs="Arial"/>
          <w:bCs/>
          <w:lang w:val="es-MX"/>
        </w:rPr>
      </w:pPr>
      <w:r w:rsidRPr="002C2A6F">
        <w:rPr>
          <w:rFonts w:ascii="Arial" w:hAnsi="Arial" w:cs="Arial"/>
          <w:bCs/>
          <w:lang w:val="es-MX"/>
        </w:rPr>
        <w:t>Las</w:t>
      </w:r>
      <w:r w:rsidR="00F57FB7" w:rsidRPr="002C2A6F">
        <w:rPr>
          <w:rFonts w:ascii="Arial" w:hAnsi="Arial" w:cs="Arial"/>
          <w:bCs/>
          <w:lang w:val="es-MX"/>
        </w:rPr>
        <w:t xml:space="preserve"> principales causas del divorcio a nivel nacional </w:t>
      </w:r>
      <w:r w:rsidRPr="002C2A6F">
        <w:rPr>
          <w:rFonts w:ascii="Arial" w:hAnsi="Arial" w:cs="Arial"/>
          <w:bCs/>
          <w:lang w:val="es-MX"/>
        </w:rPr>
        <w:t>fueron</w:t>
      </w:r>
      <w:r w:rsidR="00F57FB7" w:rsidRPr="002C2A6F">
        <w:rPr>
          <w:rFonts w:ascii="Arial" w:hAnsi="Arial" w:cs="Arial"/>
          <w:bCs/>
          <w:lang w:val="es-MX"/>
        </w:rPr>
        <w:t xml:space="preserve"> el </w:t>
      </w:r>
      <w:r w:rsidR="00DA6DBD" w:rsidRPr="002C2A6F">
        <w:rPr>
          <w:rFonts w:ascii="Arial" w:hAnsi="Arial" w:cs="Arial"/>
          <w:bCs/>
          <w:lang w:val="es-MX"/>
        </w:rPr>
        <w:t>divorcio</w:t>
      </w:r>
      <w:r w:rsidR="00F57FB7" w:rsidRPr="002C2A6F">
        <w:rPr>
          <w:rFonts w:ascii="Arial" w:hAnsi="Arial" w:cs="Arial"/>
          <w:bCs/>
          <w:lang w:val="es-MX"/>
        </w:rPr>
        <w:t xml:space="preserve"> incausado con el</w:t>
      </w:r>
      <w:r w:rsidR="004823EE" w:rsidRPr="002C2A6F">
        <w:rPr>
          <w:rFonts w:ascii="Arial" w:hAnsi="Arial" w:cs="Arial"/>
          <w:bCs/>
          <w:lang w:val="es-MX"/>
        </w:rPr>
        <w:t xml:space="preserve"> 60.4%</w:t>
      </w:r>
      <w:r w:rsidR="00F57FB7" w:rsidRPr="002C2A6F">
        <w:rPr>
          <w:rFonts w:ascii="Arial" w:hAnsi="Arial" w:cs="Arial"/>
          <w:bCs/>
          <w:lang w:val="es-MX"/>
        </w:rPr>
        <w:t xml:space="preserve">, seguido por el mutuo consentimiento con el </w:t>
      </w:r>
      <w:r w:rsidR="00F57FB7" w:rsidRPr="002C2A6F">
        <w:rPr>
          <w:rFonts w:ascii="Arial" w:hAnsi="Arial" w:cs="Arial"/>
          <w:bCs/>
          <w:color w:val="000000" w:themeColor="text1"/>
          <w:lang w:val="es-MX"/>
        </w:rPr>
        <w:t>36.</w:t>
      </w:r>
      <w:r w:rsidR="004823EE" w:rsidRPr="002C2A6F">
        <w:rPr>
          <w:rFonts w:ascii="Arial" w:hAnsi="Arial" w:cs="Arial"/>
          <w:bCs/>
          <w:color w:val="000000" w:themeColor="text1"/>
          <w:lang w:val="es-MX"/>
        </w:rPr>
        <w:t>0</w:t>
      </w:r>
      <w:r w:rsidRPr="002C2A6F">
        <w:rPr>
          <w:rFonts w:ascii="Arial" w:hAnsi="Arial" w:cs="Arial"/>
          <w:bCs/>
          <w:color w:val="000000" w:themeColor="text1"/>
          <w:lang w:val="es-MX"/>
        </w:rPr>
        <w:t xml:space="preserve"> por ciento</w:t>
      </w:r>
      <w:r w:rsidR="00F0688A" w:rsidRPr="002C2A6F">
        <w:rPr>
          <w:rFonts w:ascii="Arial" w:hAnsi="Arial" w:cs="Arial"/>
          <w:bCs/>
          <w:color w:val="000000" w:themeColor="text1"/>
          <w:lang w:val="es-MX"/>
        </w:rPr>
        <w:t>.</w:t>
      </w:r>
    </w:p>
    <w:p w14:paraId="354545D3" w14:textId="5FF604D2" w:rsidR="00C1702C" w:rsidRPr="002C2A6F" w:rsidRDefault="00F57FB7" w:rsidP="00AB1FFA">
      <w:pPr>
        <w:pStyle w:val="Prrafodelista"/>
        <w:widowControl/>
        <w:numPr>
          <w:ilvl w:val="0"/>
          <w:numId w:val="13"/>
        </w:numPr>
        <w:autoSpaceDE w:val="0"/>
        <w:autoSpaceDN w:val="0"/>
        <w:adjustRightInd w:val="0"/>
        <w:ind w:left="567" w:right="730" w:hanging="283"/>
        <w:contextualSpacing/>
        <w:jc w:val="both"/>
        <w:rPr>
          <w:rFonts w:ascii="Arial" w:eastAsia="Calibri" w:hAnsi="Arial" w:cs="Arial"/>
          <w:bCs/>
          <w:lang w:val="es-MX"/>
        </w:rPr>
      </w:pPr>
      <w:r w:rsidRPr="002C2A6F">
        <w:rPr>
          <w:rFonts w:ascii="Arial" w:eastAsia="Calibri" w:hAnsi="Arial" w:cs="Arial"/>
          <w:bCs/>
        </w:rPr>
        <w:t xml:space="preserve">En México las mujeres se divorcian ligeramente más jóvenes que los hombres, ya que la edad promedio al divorcio es de </w:t>
      </w:r>
      <w:r w:rsidRPr="002C2A6F">
        <w:rPr>
          <w:rFonts w:ascii="Arial" w:eastAsia="Calibri" w:hAnsi="Arial" w:cs="Arial"/>
          <w:bCs/>
          <w:color w:val="000000" w:themeColor="text1"/>
        </w:rPr>
        <w:t>38.</w:t>
      </w:r>
      <w:r w:rsidR="006D249C" w:rsidRPr="002C2A6F">
        <w:rPr>
          <w:rFonts w:ascii="Arial" w:eastAsia="Calibri" w:hAnsi="Arial" w:cs="Arial"/>
          <w:bCs/>
          <w:color w:val="000000" w:themeColor="text1"/>
        </w:rPr>
        <w:t>7</w:t>
      </w:r>
      <w:r w:rsidRPr="002C2A6F">
        <w:rPr>
          <w:rFonts w:ascii="Arial" w:eastAsia="Calibri" w:hAnsi="Arial" w:cs="Arial"/>
          <w:bCs/>
          <w:color w:val="000000" w:themeColor="text1"/>
        </w:rPr>
        <w:t xml:space="preserve"> y 41.</w:t>
      </w:r>
      <w:r w:rsidR="006D249C" w:rsidRPr="002C2A6F">
        <w:rPr>
          <w:rFonts w:ascii="Arial" w:eastAsia="Calibri" w:hAnsi="Arial" w:cs="Arial"/>
          <w:bCs/>
          <w:color w:val="000000" w:themeColor="text1"/>
        </w:rPr>
        <w:t>3</w:t>
      </w:r>
      <w:r w:rsidR="006475E8" w:rsidRPr="002C2A6F">
        <w:rPr>
          <w:rFonts w:ascii="Arial" w:eastAsia="Calibri" w:hAnsi="Arial" w:cs="Arial"/>
          <w:bCs/>
          <w:color w:val="000000" w:themeColor="text1"/>
        </w:rPr>
        <w:t>,</w:t>
      </w:r>
      <w:r w:rsidRPr="002C2A6F">
        <w:rPr>
          <w:rFonts w:ascii="Arial" w:eastAsia="Calibri" w:hAnsi="Arial" w:cs="Arial"/>
          <w:bCs/>
          <w:color w:val="000000" w:themeColor="text1"/>
        </w:rPr>
        <w:t xml:space="preserve"> </w:t>
      </w:r>
      <w:r w:rsidRPr="002C2A6F">
        <w:rPr>
          <w:rFonts w:ascii="Arial" w:eastAsia="Calibri" w:hAnsi="Arial" w:cs="Arial"/>
          <w:bCs/>
        </w:rPr>
        <w:t>respectivamente</w:t>
      </w:r>
      <w:r w:rsidR="00C1702C" w:rsidRPr="002C2A6F">
        <w:rPr>
          <w:rFonts w:ascii="Arial" w:eastAsia="Calibri" w:hAnsi="Arial" w:cs="Arial"/>
          <w:bCs/>
        </w:rPr>
        <w:t>.</w:t>
      </w:r>
    </w:p>
    <w:p w14:paraId="04074B12" w14:textId="77777777" w:rsidR="006475E8" w:rsidRPr="002C2A6F" w:rsidRDefault="006475E8" w:rsidP="00A4140D">
      <w:pPr>
        <w:pStyle w:val="Textoindependiente"/>
        <w:ind w:left="0" w:right="170"/>
        <w:jc w:val="both"/>
        <w:rPr>
          <w:rFonts w:cs="Arial"/>
          <w:sz w:val="22"/>
          <w:szCs w:val="22"/>
        </w:rPr>
      </w:pPr>
    </w:p>
    <w:p w14:paraId="055A64BC" w14:textId="7043CDB2" w:rsidR="00845A61" w:rsidRDefault="00845A61" w:rsidP="00A4140D">
      <w:pPr>
        <w:pStyle w:val="Textoindependiente"/>
        <w:ind w:left="0" w:right="170"/>
        <w:jc w:val="both"/>
        <w:rPr>
          <w:rFonts w:cs="Arial"/>
          <w:sz w:val="22"/>
          <w:szCs w:val="22"/>
        </w:rPr>
      </w:pPr>
      <w:r w:rsidRPr="002C2A6F">
        <w:rPr>
          <w:rFonts w:cs="Arial"/>
          <w:sz w:val="22"/>
          <w:szCs w:val="22"/>
        </w:rPr>
        <w:t xml:space="preserve">El INEGI </w:t>
      </w:r>
      <w:r w:rsidR="004B1E81" w:rsidRPr="002C2A6F">
        <w:rPr>
          <w:rFonts w:cs="Arial"/>
          <w:sz w:val="22"/>
          <w:szCs w:val="22"/>
        </w:rPr>
        <w:t xml:space="preserve">da a conocer </w:t>
      </w:r>
      <w:r w:rsidRPr="002C2A6F">
        <w:rPr>
          <w:rFonts w:cs="Arial"/>
          <w:sz w:val="22"/>
          <w:szCs w:val="22"/>
        </w:rPr>
        <w:t xml:space="preserve">los principales resultados de la </w:t>
      </w:r>
      <w:r w:rsidR="006475E8" w:rsidRPr="002C2A6F">
        <w:rPr>
          <w:rFonts w:cs="Arial"/>
          <w:sz w:val="22"/>
          <w:szCs w:val="22"/>
        </w:rPr>
        <w:t>E</w:t>
      </w:r>
      <w:r w:rsidRPr="002C2A6F">
        <w:rPr>
          <w:rFonts w:cs="Arial"/>
          <w:sz w:val="22"/>
          <w:szCs w:val="22"/>
        </w:rPr>
        <w:t xml:space="preserve">stadística de </w:t>
      </w:r>
      <w:r w:rsidR="00F810F9" w:rsidRPr="002C2A6F">
        <w:rPr>
          <w:rFonts w:cs="Arial"/>
          <w:sz w:val="22"/>
          <w:szCs w:val="22"/>
        </w:rPr>
        <w:t>divorcios</w:t>
      </w:r>
      <w:r w:rsidRPr="002C2A6F">
        <w:rPr>
          <w:rFonts w:cs="Arial"/>
          <w:sz w:val="22"/>
          <w:szCs w:val="22"/>
        </w:rPr>
        <w:t xml:space="preserve"> </w:t>
      </w:r>
      <w:r w:rsidR="0024662C" w:rsidRPr="002C2A6F">
        <w:rPr>
          <w:rFonts w:cs="Arial"/>
          <w:sz w:val="22"/>
          <w:szCs w:val="22"/>
        </w:rPr>
        <w:t>201</w:t>
      </w:r>
      <w:r w:rsidR="008A6214" w:rsidRPr="002C2A6F">
        <w:rPr>
          <w:rFonts w:cs="Arial"/>
          <w:sz w:val="22"/>
          <w:szCs w:val="22"/>
        </w:rPr>
        <w:t>8</w:t>
      </w:r>
      <w:r w:rsidR="0024662C" w:rsidRPr="002C2A6F">
        <w:rPr>
          <w:rFonts w:cs="Arial"/>
          <w:sz w:val="22"/>
          <w:szCs w:val="22"/>
        </w:rPr>
        <w:t>, con información de sus característica</w:t>
      </w:r>
      <w:r w:rsidR="001E5BBC" w:rsidRPr="002C2A6F">
        <w:rPr>
          <w:rFonts w:cs="Arial"/>
          <w:sz w:val="22"/>
          <w:szCs w:val="22"/>
        </w:rPr>
        <w:t>s</w:t>
      </w:r>
      <w:r w:rsidR="006475E8" w:rsidRPr="002C2A6F">
        <w:rPr>
          <w:rFonts w:cs="Arial"/>
          <w:sz w:val="22"/>
          <w:szCs w:val="22"/>
        </w:rPr>
        <w:t xml:space="preserve">, </w:t>
      </w:r>
      <w:r w:rsidR="00E54A86" w:rsidRPr="002C2A6F">
        <w:rPr>
          <w:rFonts w:cs="Arial"/>
          <w:sz w:val="22"/>
          <w:szCs w:val="22"/>
        </w:rPr>
        <w:t>así como las características de los divorciados.</w:t>
      </w:r>
      <w:r w:rsidR="00FB3B88" w:rsidRPr="002C2A6F">
        <w:rPr>
          <w:rFonts w:cs="Arial"/>
          <w:sz w:val="22"/>
          <w:szCs w:val="22"/>
        </w:rPr>
        <w:t xml:space="preserve"> </w:t>
      </w:r>
    </w:p>
    <w:p w14:paraId="74371741" w14:textId="77777777" w:rsidR="00A4140D" w:rsidRPr="002C2A6F" w:rsidRDefault="00A4140D" w:rsidP="00A4140D">
      <w:pPr>
        <w:pStyle w:val="Textoindependiente"/>
        <w:ind w:left="0" w:right="170"/>
        <w:jc w:val="both"/>
        <w:rPr>
          <w:rFonts w:cs="Arial"/>
          <w:sz w:val="22"/>
          <w:szCs w:val="22"/>
        </w:rPr>
      </w:pPr>
    </w:p>
    <w:p w14:paraId="77D73B30" w14:textId="0084008B" w:rsidR="009704D6" w:rsidRDefault="006475E8" w:rsidP="00A4140D">
      <w:pPr>
        <w:pStyle w:val="Textoindependiente"/>
        <w:ind w:left="0" w:right="170"/>
        <w:jc w:val="both"/>
        <w:rPr>
          <w:rFonts w:cs="Arial"/>
          <w:sz w:val="22"/>
          <w:szCs w:val="22"/>
        </w:rPr>
      </w:pPr>
      <w:r w:rsidRPr="002C2A6F">
        <w:rPr>
          <w:rFonts w:cs="Arial"/>
          <w:sz w:val="22"/>
          <w:szCs w:val="22"/>
        </w:rPr>
        <w:t xml:space="preserve">La información </w:t>
      </w:r>
      <w:r w:rsidR="004B1E81" w:rsidRPr="002C2A6F">
        <w:rPr>
          <w:rFonts w:cs="Arial"/>
          <w:sz w:val="22"/>
          <w:szCs w:val="22"/>
        </w:rPr>
        <w:t xml:space="preserve">se obtiene anualmente de los registros administrativos </w:t>
      </w:r>
      <w:r w:rsidR="00D955E0" w:rsidRPr="002C2A6F">
        <w:rPr>
          <w:rFonts w:cs="Arial"/>
          <w:sz w:val="22"/>
          <w:szCs w:val="22"/>
        </w:rPr>
        <w:t xml:space="preserve">a través los Juzgados de lo Familiar, Mixtos y Civiles y </w:t>
      </w:r>
      <w:r w:rsidR="00F0688A" w:rsidRPr="002C2A6F">
        <w:rPr>
          <w:rFonts w:cs="Arial"/>
          <w:sz w:val="22"/>
          <w:szCs w:val="22"/>
        </w:rPr>
        <w:t xml:space="preserve">de las oficialías </w:t>
      </w:r>
      <w:r w:rsidR="00D955E0" w:rsidRPr="002C2A6F">
        <w:rPr>
          <w:rFonts w:cs="Arial"/>
          <w:sz w:val="22"/>
          <w:szCs w:val="22"/>
        </w:rPr>
        <w:t>del Registro Civil.</w:t>
      </w:r>
    </w:p>
    <w:p w14:paraId="63158593" w14:textId="77777777" w:rsidR="00A4140D" w:rsidRPr="002C2A6F" w:rsidRDefault="00A4140D" w:rsidP="00A4140D">
      <w:pPr>
        <w:pStyle w:val="Textoindependiente"/>
        <w:ind w:left="0" w:right="170"/>
        <w:jc w:val="both"/>
        <w:rPr>
          <w:rFonts w:cs="Arial"/>
          <w:sz w:val="22"/>
          <w:szCs w:val="22"/>
        </w:rPr>
      </w:pPr>
    </w:p>
    <w:p w14:paraId="178BA13F" w14:textId="77777777" w:rsidR="002C2A6F" w:rsidRDefault="0007656D" w:rsidP="00A4140D">
      <w:pPr>
        <w:autoSpaceDE w:val="0"/>
        <w:autoSpaceDN w:val="0"/>
        <w:adjustRightInd w:val="0"/>
        <w:jc w:val="both"/>
        <w:rPr>
          <w:rFonts w:ascii="Arial" w:hAnsi="Arial" w:cs="Arial"/>
        </w:rPr>
      </w:pPr>
      <w:r w:rsidRPr="002C2A6F">
        <w:rPr>
          <w:rFonts w:ascii="Arial" w:hAnsi="Arial" w:cs="Arial"/>
        </w:rPr>
        <w:t xml:space="preserve">El divorcio es la disolución jurídica definitiva de un matrimonio emitida por el juez, es decir, la separación legal de los cónyuges. </w:t>
      </w:r>
    </w:p>
    <w:p w14:paraId="6F3844B8" w14:textId="77777777" w:rsidR="002C2A6F" w:rsidRDefault="002C2A6F" w:rsidP="00A4140D">
      <w:pPr>
        <w:autoSpaceDE w:val="0"/>
        <w:autoSpaceDN w:val="0"/>
        <w:adjustRightInd w:val="0"/>
        <w:jc w:val="both"/>
        <w:rPr>
          <w:rFonts w:ascii="Arial" w:hAnsi="Arial" w:cs="Arial"/>
        </w:rPr>
      </w:pPr>
    </w:p>
    <w:p w14:paraId="088BD26A" w14:textId="5CB13822" w:rsidR="0007656D" w:rsidRPr="002C2A6F" w:rsidRDefault="00D51CC1" w:rsidP="00A4140D">
      <w:pPr>
        <w:autoSpaceDE w:val="0"/>
        <w:autoSpaceDN w:val="0"/>
        <w:adjustRightInd w:val="0"/>
        <w:jc w:val="both"/>
        <w:rPr>
          <w:rFonts w:ascii="Arial" w:hAnsi="Arial" w:cs="Arial"/>
        </w:rPr>
      </w:pPr>
      <w:r w:rsidRPr="002C2A6F">
        <w:rPr>
          <w:rFonts w:ascii="Arial" w:hAnsi="Arial" w:cs="Arial"/>
        </w:rPr>
        <w:t>En México existen dos tipos de trámite de divorcio: administrativo y judicial</w:t>
      </w:r>
      <w:r w:rsidR="0007656D" w:rsidRPr="002C2A6F">
        <w:rPr>
          <w:rFonts w:ascii="Arial" w:hAnsi="Arial" w:cs="Arial"/>
        </w:rPr>
        <w:t>.</w:t>
      </w:r>
      <w:r w:rsidR="002C2A6F">
        <w:rPr>
          <w:rFonts w:ascii="Arial" w:hAnsi="Arial" w:cs="Arial"/>
        </w:rPr>
        <w:t xml:space="preserve"> </w:t>
      </w:r>
      <w:r w:rsidR="00DA6DBD" w:rsidRPr="002C2A6F">
        <w:rPr>
          <w:rFonts w:ascii="Arial" w:hAnsi="Arial" w:cs="Arial"/>
        </w:rPr>
        <w:t xml:space="preserve">El </w:t>
      </w:r>
      <w:r w:rsidRPr="002C2A6F">
        <w:rPr>
          <w:rFonts w:ascii="Arial" w:hAnsi="Arial" w:cs="Arial"/>
        </w:rPr>
        <w:t>d</w:t>
      </w:r>
      <w:r w:rsidR="0007656D" w:rsidRPr="002C2A6F">
        <w:rPr>
          <w:rFonts w:ascii="Arial" w:hAnsi="Arial" w:cs="Arial"/>
        </w:rPr>
        <w:t xml:space="preserve">ivorcio </w:t>
      </w:r>
      <w:r w:rsidRPr="002C2A6F">
        <w:rPr>
          <w:rFonts w:ascii="Arial" w:hAnsi="Arial" w:cs="Arial"/>
        </w:rPr>
        <w:t>a</w:t>
      </w:r>
      <w:r w:rsidR="0007656D" w:rsidRPr="002C2A6F">
        <w:rPr>
          <w:rFonts w:ascii="Arial" w:hAnsi="Arial" w:cs="Arial"/>
        </w:rPr>
        <w:t xml:space="preserve">dministrativo se efectúa a través del Registro Civil y </w:t>
      </w:r>
      <w:r w:rsidR="00DA6DBD" w:rsidRPr="002C2A6F">
        <w:rPr>
          <w:rFonts w:ascii="Arial" w:hAnsi="Arial" w:cs="Arial"/>
        </w:rPr>
        <w:t xml:space="preserve">el </w:t>
      </w:r>
      <w:r w:rsidRPr="002C2A6F">
        <w:rPr>
          <w:rFonts w:ascii="Arial" w:hAnsi="Arial" w:cs="Arial"/>
        </w:rPr>
        <w:t>d</w:t>
      </w:r>
      <w:r w:rsidR="0007656D" w:rsidRPr="002C2A6F">
        <w:rPr>
          <w:rFonts w:ascii="Arial" w:hAnsi="Arial" w:cs="Arial"/>
        </w:rPr>
        <w:t xml:space="preserve">ivorcio </w:t>
      </w:r>
      <w:r w:rsidRPr="002C2A6F">
        <w:rPr>
          <w:rFonts w:ascii="Arial" w:hAnsi="Arial" w:cs="Arial"/>
        </w:rPr>
        <w:t>j</w:t>
      </w:r>
      <w:r w:rsidR="0007656D" w:rsidRPr="002C2A6F">
        <w:rPr>
          <w:rFonts w:ascii="Arial" w:hAnsi="Arial" w:cs="Arial"/>
        </w:rPr>
        <w:t>udicial</w:t>
      </w:r>
      <w:r w:rsidR="006475E8" w:rsidRPr="002C2A6F">
        <w:rPr>
          <w:rFonts w:ascii="Arial" w:hAnsi="Arial" w:cs="Arial"/>
        </w:rPr>
        <w:t>,</w:t>
      </w:r>
      <w:r w:rsidR="0007656D" w:rsidRPr="002C2A6F">
        <w:rPr>
          <w:rFonts w:ascii="Arial" w:hAnsi="Arial" w:cs="Arial"/>
        </w:rPr>
        <w:t xml:space="preserve"> cuando se gestiona en algún Juzgado de lo Familiar, Civil o Mixto.</w:t>
      </w:r>
    </w:p>
    <w:p w14:paraId="7713F0C4" w14:textId="77777777" w:rsidR="0007656D" w:rsidRPr="002C2A6F" w:rsidRDefault="0007656D" w:rsidP="00A4140D">
      <w:pPr>
        <w:jc w:val="both"/>
        <w:rPr>
          <w:rFonts w:ascii="Arial" w:hAnsi="Arial" w:cs="Arial"/>
        </w:rPr>
      </w:pPr>
      <w:r w:rsidRPr="002C2A6F">
        <w:rPr>
          <w:rFonts w:ascii="Arial" w:hAnsi="Arial" w:cs="Arial"/>
        </w:rPr>
        <w:t xml:space="preserve"> </w:t>
      </w:r>
    </w:p>
    <w:p w14:paraId="53087B40" w14:textId="34B5E568" w:rsidR="0007656D" w:rsidRPr="002C2A6F" w:rsidRDefault="0007656D" w:rsidP="00A4140D">
      <w:pPr>
        <w:jc w:val="both"/>
        <w:rPr>
          <w:rFonts w:ascii="Arial" w:hAnsi="Arial" w:cs="Arial"/>
        </w:rPr>
      </w:pPr>
      <w:r w:rsidRPr="002C2A6F">
        <w:rPr>
          <w:rFonts w:ascii="Arial" w:hAnsi="Arial" w:cs="Arial"/>
        </w:rPr>
        <w:t xml:space="preserve">El divorcio </w:t>
      </w:r>
      <w:r w:rsidR="00D51CC1" w:rsidRPr="002C2A6F">
        <w:rPr>
          <w:rFonts w:ascii="Arial" w:hAnsi="Arial" w:cs="Arial"/>
        </w:rPr>
        <w:t>a</w:t>
      </w:r>
      <w:r w:rsidRPr="002C2A6F">
        <w:rPr>
          <w:rFonts w:ascii="Arial" w:hAnsi="Arial" w:cs="Arial"/>
        </w:rPr>
        <w:t xml:space="preserve">dministrativo puede efectuarse si los divorciados son mayores de edad, no tienen hijos y </w:t>
      </w:r>
      <w:r w:rsidR="00F0688A" w:rsidRPr="002C2A6F">
        <w:rPr>
          <w:rFonts w:ascii="Arial" w:hAnsi="Arial" w:cs="Arial"/>
        </w:rPr>
        <w:t xml:space="preserve">manifiestan </w:t>
      </w:r>
      <w:r w:rsidRPr="002C2A6F">
        <w:rPr>
          <w:rFonts w:ascii="Arial" w:hAnsi="Arial" w:cs="Arial"/>
        </w:rPr>
        <w:t>mutuo consentimiento</w:t>
      </w:r>
      <w:r w:rsidR="00D51CC1" w:rsidRPr="002C2A6F">
        <w:rPr>
          <w:rFonts w:ascii="Arial" w:hAnsi="Arial" w:cs="Arial"/>
        </w:rPr>
        <w:t>. E</w:t>
      </w:r>
      <w:r w:rsidRPr="002C2A6F">
        <w:rPr>
          <w:rFonts w:ascii="Arial" w:hAnsi="Arial" w:cs="Arial"/>
        </w:rPr>
        <w:t>n este caso se recurre al oficial del Registro Civil a solicitar</w:t>
      </w:r>
      <w:r w:rsidR="00F0688A" w:rsidRPr="002C2A6F">
        <w:rPr>
          <w:rFonts w:ascii="Arial" w:hAnsi="Arial" w:cs="Arial"/>
        </w:rPr>
        <w:t>lo</w:t>
      </w:r>
      <w:r w:rsidRPr="002C2A6F">
        <w:rPr>
          <w:rFonts w:ascii="Arial" w:hAnsi="Arial" w:cs="Arial"/>
        </w:rPr>
        <w:t xml:space="preserve">. Los </w:t>
      </w:r>
      <w:r w:rsidR="00D51CC1" w:rsidRPr="002C2A6F">
        <w:rPr>
          <w:rFonts w:ascii="Arial" w:hAnsi="Arial" w:cs="Arial"/>
        </w:rPr>
        <w:t>d</w:t>
      </w:r>
      <w:r w:rsidRPr="002C2A6F">
        <w:rPr>
          <w:rFonts w:ascii="Arial" w:hAnsi="Arial" w:cs="Arial"/>
        </w:rPr>
        <w:t xml:space="preserve">ivorcios </w:t>
      </w:r>
      <w:r w:rsidR="00D51CC1" w:rsidRPr="002C2A6F">
        <w:rPr>
          <w:rFonts w:ascii="Arial" w:hAnsi="Arial" w:cs="Arial"/>
        </w:rPr>
        <w:t>j</w:t>
      </w:r>
      <w:r w:rsidRPr="002C2A6F">
        <w:rPr>
          <w:rFonts w:ascii="Arial" w:hAnsi="Arial" w:cs="Arial"/>
        </w:rPr>
        <w:t xml:space="preserve">udiciales pueden ser de tipo </w:t>
      </w:r>
      <w:r w:rsidR="00D51CC1" w:rsidRPr="002C2A6F">
        <w:rPr>
          <w:rFonts w:ascii="Arial" w:hAnsi="Arial" w:cs="Arial"/>
        </w:rPr>
        <w:t>n</w:t>
      </w:r>
      <w:r w:rsidRPr="002C2A6F">
        <w:rPr>
          <w:rFonts w:ascii="Arial" w:hAnsi="Arial" w:cs="Arial"/>
        </w:rPr>
        <w:t>ecesario –si existe una causa contenciosa-</w:t>
      </w:r>
      <w:r w:rsidR="002B142F" w:rsidRPr="002C2A6F">
        <w:rPr>
          <w:rFonts w:ascii="Arial" w:hAnsi="Arial" w:cs="Arial"/>
        </w:rPr>
        <w:t>;</w:t>
      </w:r>
      <w:r w:rsidRPr="002C2A6F">
        <w:rPr>
          <w:rFonts w:ascii="Arial" w:hAnsi="Arial" w:cs="Arial"/>
        </w:rPr>
        <w:t xml:space="preserve"> </w:t>
      </w:r>
      <w:r w:rsidR="00D51CC1" w:rsidRPr="002C2A6F">
        <w:rPr>
          <w:rFonts w:ascii="Arial" w:hAnsi="Arial" w:cs="Arial"/>
        </w:rPr>
        <w:t>v</w:t>
      </w:r>
      <w:r w:rsidRPr="002C2A6F">
        <w:rPr>
          <w:rFonts w:ascii="Arial" w:hAnsi="Arial" w:cs="Arial"/>
        </w:rPr>
        <w:t>oluntario</w:t>
      </w:r>
      <w:r w:rsidR="00DA6DBD" w:rsidRPr="002C2A6F">
        <w:rPr>
          <w:rFonts w:ascii="Arial" w:hAnsi="Arial" w:cs="Arial"/>
        </w:rPr>
        <w:t xml:space="preserve"> o por mutuo consentimiento</w:t>
      </w:r>
      <w:r w:rsidR="00D51CC1" w:rsidRPr="002C2A6F">
        <w:rPr>
          <w:rFonts w:ascii="Arial" w:hAnsi="Arial" w:cs="Arial"/>
        </w:rPr>
        <w:t xml:space="preserve"> -l</w:t>
      </w:r>
      <w:r w:rsidR="002B142F" w:rsidRPr="002C2A6F">
        <w:rPr>
          <w:rFonts w:ascii="Arial" w:hAnsi="Arial" w:cs="Arial"/>
        </w:rPr>
        <w:t>a demanda la presentan ambas partes y con el consentimiento de la pareja ante el tribunal</w:t>
      </w:r>
      <w:r w:rsidR="00D51CC1" w:rsidRPr="002C2A6F">
        <w:rPr>
          <w:rFonts w:ascii="Arial" w:hAnsi="Arial" w:cs="Arial"/>
        </w:rPr>
        <w:t>-</w:t>
      </w:r>
      <w:r w:rsidR="002B142F" w:rsidRPr="002C2A6F">
        <w:rPr>
          <w:rFonts w:ascii="Arial" w:hAnsi="Arial" w:cs="Arial"/>
        </w:rPr>
        <w:t>; y el incausado</w:t>
      </w:r>
      <w:r w:rsidR="0025197F" w:rsidRPr="002C2A6F">
        <w:rPr>
          <w:rFonts w:ascii="Arial" w:hAnsi="Arial" w:cs="Arial"/>
        </w:rPr>
        <w:t>,</w:t>
      </w:r>
      <w:r w:rsidR="002B142F" w:rsidRPr="002C2A6F">
        <w:rPr>
          <w:rFonts w:ascii="Arial" w:hAnsi="Arial" w:cs="Arial"/>
        </w:rPr>
        <w:t xml:space="preserve"> el cual se caracteriza porque no necesita una causa para la </w:t>
      </w:r>
      <w:r w:rsidR="00BC38EC" w:rsidRPr="002C2A6F">
        <w:rPr>
          <w:rFonts w:ascii="Arial" w:hAnsi="Arial" w:cs="Arial"/>
        </w:rPr>
        <w:t>disolución</w:t>
      </w:r>
      <w:r w:rsidR="002B142F" w:rsidRPr="002C2A6F">
        <w:rPr>
          <w:rFonts w:ascii="Arial" w:hAnsi="Arial" w:cs="Arial"/>
        </w:rPr>
        <w:t xml:space="preserve"> del matrimonio.</w:t>
      </w:r>
      <w:r w:rsidR="002B142F" w:rsidRPr="002C2A6F" w:rsidDel="002455C9">
        <w:rPr>
          <w:rFonts w:ascii="Arial" w:hAnsi="Arial" w:cs="Arial"/>
        </w:rPr>
        <w:t xml:space="preserve"> </w:t>
      </w:r>
    </w:p>
    <w:p w14:paraId="076D1D65" w14:textId="77777777" w:rsidR="0007656D" w:rsidRPr="002C2A6F" w:rsidRDefault="0007656D" w:rsidP="00A4140D">
      <w:pPr>
        <w:jc w:val="both"/>
        <w:rPr>
          <w:rFonts w:ascii="Arial" w:hAnsi="Arial" w:cs="Arial"/>
        </w:rPr>
      </w:pPr>
    </w:p>
    <w:p w14:paraId="000D68B0" w14:textId="73CCD4C5" w:rsidR="0007656D" w:rsidRPr="002C2A6F" w:rsidRDefault="0007656D" w:rsidP="00A4140D">
      <w:pPr>
        <w:jc w:val="both"/>
        <w:rPr>
          <w:rFonts w:ascii="Arial" w:hAnsi="Arial" w:cs="Arial"/>
        </w:rPr>
      </w:pPr>
      <w:r w:rsidRPr="002C2A6F">
        <w:rPr>
          <w:rFonts w:ascii="Arial" w:hAnsi="Arial" w:cs="Arial"/>
        </w:rPr>
        <w:t xml:space="preserve">A partir de 2008 se han establecido reformas en </w:t>
      </w:r>
      <w:r w:rsidR="00D51CC1" w:rsidRPr="002C2A6F">
        <w:rPr>
          <w:rFonts w:ascii="Arial" w:hAnsi="Arial" w:cs="Arial"/>
        </w:rPr>
        <w:t>el</w:t>
      </w:r>
      <w:r w:rsidRPr="002C2A6F">
        <w:rPr>
          <w:rFonts w:ascii="Arial" w:hAnsi="Arial" w:cs="Arial"/>
        </w:rPr>
        <w:t xml:space="preserve"> </w:t>
      </w:r>
      <w:r w:rsidR="00D51CC1" w:rsidRPr="002C2A6F">
        <w:rPr>
          <w:rFonts w:ascii="Arial" w:hAnsi="Arial" w:cs="Arial"/>
        </w:rPr>
        <w:t>C</w:t>
      </w:r>
      <w:r w:rsidRPr="002C2A6F">
        <w:rPr>
          <w:rFonts w:ascii="Arial" w:hAnsi="Arial" w:cs="Arial"/>
        </w:rPr>
        <w:t xml:space="preserve">ódigo </w:t>
      </w:r>
      <w:r w:rsidR="00D51CC1" w:rsidRPr="002C2A6F">
        <w:rPr>
          <w:rFonts w:ascii="Arial" w:hAnsi="Arial" w:cs="Arial"/>
        </w:rPr>
        <w:t>C</w:t>
      </w:r>
      <w:r w:rsidRPr="002C2A6F">
        <w:rPr>
          <w:rFonts w:ascii="Arial" w:hAnsi="Arial" w:cs="Arial"/>
        </w:rPr>
        <w:t xml:space="preserve">ivil de algunas entidades federativas, entre las que se encuentra </w:t>
      </w:r>
      <w:r w:rsidR="00D51CC1" w:rsidRPr="002C2A6F">
        <w:rPr>
          <w:rFonts w:ascii="Arial" w:hAnsi="Arial" w:cs="Arial"/>
        </w:rPr>
        <w:t xml:space="preserve">la de </w:t>
      </w:r>
      <w:r w:rsidRPr="002C2A6F">
        <w:rPr>
          <w:rFonts w:ascii="Arial" w:hAnsi="Arial" w:cs="Arial"/>
        </w:rPr>
        <w:t>permitir a las personas del mismo sexo contraer matrimonio, así como la incorporación del divorcio incausado. Para los estados que no contemplan en su Código Civil llevar a cabo el</w:t>
      </w:r>
      <w:r w:rsidR="00D51CC1" w:rsidRPr="002C2A6F">
        <w:rPr>
          <w:rFonts w:ascii="Arial" w:hAnsi="Arial" w:cs="Arial"/>
        </w:rPr>
        <w:t xml:space="preserve"> d</w:t>
      </w:r>
      <w:r w:rsidRPr="002C2A6F">
        <w:rPr>
          <w:rFonts w:ascii="Arial" w:hAnsi="Arial" w:cs="Arial"/>
        </w:rPr>
        <w:t>ivorcio incausado</w:t>
      </w:r>
      <w:r w:rsidR="00F0688A" w:rsidRPr="002C2A6F">
        <w:rPr>
          <w:rFonts w:ascii="Arial" w:hAnsi="Arial" w:cs="Arial"/>
        </w:rPr>
        <w:t>,</w:t>
      </w:r>
      <w:r w:rsidRPr="002C2A6F">
        <w:rPr>
          <w:rFonts w:ascii="Arial" w:hAnsi="Arial" w:cs="Arial"/>
        </w:rPr>
        <w:t xml:space="preserve"> en 2015 la Suprema Corte de Justicia de la Nación </w:t>
      </w:r>
      <w:r w:rsidR="00F0688A" w:rsidRPr="002C2A6F">
        <w:rPr>
          <w:rFonts w:ascii="Arial" w:hAnsi="Arial" w:cs="Arial"/>
        </w:rPr>
        <w:t xml:space="preserve">emitió </w:t>
      </w:r>
      <w:r w:rsidRPr="002C2A6F">
        <w:rPr>
          <w:rFonts w:ascii="Arial" w:hAnsi="Arial" w:cs="Arial"/>
        </w:rPr>
        <w:t xml:space="preserve">la jurisprudencia, </w:t>
      </w:r>
      <w:r w:rsidR="00F0688A" w:rsidRPr="002C2A6F">
        <w:rPr>
          <w:rFonts w:ascii="Arial" w:hAnsi="Arial" w:cs="Arial"/>
        </w:rPr>
        <w:t>mediante</w:t>
      </w:r>
      <w:r w:rsidRPr="002C2A6F">
        <w:rPr>
          <w:rFonts w:ascii="Arial" w:hAnsi="Arial" w:cs="Arial"/>
        </w:rPr>
        <w:t xml:space="preserve"> la cual establece que en cualquier estado procede el divorcio incausado, aunque en su legislación procesal no se encuentre contemplada o no haya entrado en vigor. </w:t>
      </w:r>
    </w:p>
    <w:p w14:paraId="1D75D5DF" w14:textId="77777777" w:rsidR="002B142F" w:rsidRPr="002C2A6F" w:rsidRDefault="002B142F" w:rsidP="00A4140D">
      <w:pPr>
        <w:jc w:val="both"/>
        <w:rPr>
          <w:rFonts w:ascii="Arial" w:hAnsi="Arial" w:cs="Arial"/>
        </w:rPr>
      </w:pPr>
    </w:p>
    <w:p w14:paraId="601686D4" w14:textId="4BB23145" w:rsidR="00F0688A" w:rsidRDefault="0007656D" w:rsidP="00A4140D">
      <w:pPr>
        <w:jc w:val="both"/>
        <w:rPr>
          <w:rFonts w:ascii="Arial" w:hAnsi="Arial" w:cs="Arial"/>
        </w:rPr>
      </w:pPr>
      <w:r w:rsidRPr="002C2A6F">
        <w:rPr>
          <w:rFonts w:ascii="Arial" w:hAnsi="Arial" w:cs="Arial"/>
        </w:rPr>
        <w:t>El divorcio incausado ha tenido un efecto estadístico significativo en el número de divorcios, en virtud de ser una nueva forma de disolver el vínculo matrimonial.</w:t>
      </w:r>
    </w:p>
    <w:p w14:paraId="0E18F358" w14:textId="77777777" w:rsidR="00A4140D" w:rsidRPr="002C2A6F" w:rsidRDefault="00A4140D" w:rsidP="00A4140D">
      <w:pPr>
        <w:jc w:val="both"/>
        <w:rPr>
          <w:rFonts w:ascii="Arial" w:hAnsi="Arial" w:cs="Arial"/>
        </w:rPr>
      </w:pPr>
    </w:p>
    <w:p w14:paraId="5B3F4E21" w14:textId="6E3C312F" w:rsidR="009704D6" w:rsidRDefault="009249EC" w:rsidP="00A4140D">
      <w:pPr>
        <w:jc w:val="both"/>
        <w:rPr>
          <w:rFonts w:ascii="Arial" w:hAnsi="Arial" w:cs="Arial"/>
          <w:b/>
          <w:bCs/>
          <w:color w:val="000000" w:themeColor="text1"/>
        </w:rPr>
      </w:pPr>
      <w:r w:rsidRPr="002C2A6F">
        <w:rPr>
          <w:rFonts w:ascii="Arial" w:hAnsi="Arial" w:cs="Arial"/>
          <w:b/>
          <w:bCs/>
          <w:color w:val="000000" w:themeColor="text1"/>
        </w:rPr>
        <w:t>CARACTERÍSTICAS DEL DIVORCIO</w:t>
      </w:r>
    </w:p>
    <w:p w14:paraId="1637DD73" w14:textId="77777777" w:rsidR="00A4140D" w:rsidRPr="002C2A6F" w:rsidRDefault="00A4140D" w:rsidP="00A4140D">
      <w:pPr>
        <w:jc w:val="both"/>
        <w:rPr>
          <w:rFonts w:ascii="Arial" w:hAnsi="Arial" w:cs="Arial"/>
          <w:b/>
          <w:bCs/>
          <w:color w:val="000000" w:themeColor="text1"/>
        </w:rPr>
      </w:pPr>
    </w:p>
    <w:p w14:paraId="1FF414B6" w14:textId="77777777" w:rsidR="00D51CC1" w:rsidRPr="002C2A6F" w:rsidRDefault="00B60224" w:rsidP="00A4140D">
      <w:pPr>
        <w:jc w:val="both"/>
        <w:rPr>
          <w:rFonts w:ascii="Arial" w:hAnsi="Arial" w:cs="Arial"/>
        </w:rPr>
      </w:pPr>
      <w:r w:rsidRPr="002C2A6F">
        <w:rPr>
          <w:rFonts w:ascii="Arial" w:hAnsi="Arial" w:cs="Arial"/>
        </w:rPr>
        <w:t>Durante 2018 se registraron</w:t>
      </w:r>
      <w:r w:rsidR="006D249C" w:rsidRPr="002C2A6F">
        <w:rPr>
          <w:rFonts w:ascii="Arial" w:hAnsi="Arial" w:cs="Arial"/>
        </w:rPr>
        <w:t xml:space="preserve"> 156 556</w:t>
      </w:r>
      <w:r w:rsidRPr="002C2A6F">
        <w:rPr>
          <w:rFonts w:ascii="Arial" w:hAnsi="Arial" w:cs="Arial"/>
        </w:rPr>
        <w:t xml:space="preserve"> divorcios</w:t>
      </w:r>
      <w:r w:rsidR="00CA406F" w:rsidRPr="002C2A6F">
        <w:rPr>
          <w:rFonts w:ascii="Arial" w:hAnsi="Arial" w:cs="Arial"/>
        </w:rPr>
        <w:t xml:space="preserve"> y </w:t>
      </w:r>
      <w:r w:rsidR="00BF7493" w:rsidRPr="002C2A6F">
        <w:rPr>
          <w:rFonts w:ascii="Arial" w:hAnsi="Arial" w:cs="Arial"/>
        </w:rPr>
        <w:t>501 298 matrimonios</w:t>
      </w:r>
      <w:r w:rsidR="00D51CC1" w:rsidRPr="002C2A6F">
        <w:rPr>
          <w:rFonts w:ascii="Arial" w:hAnsi="Arial" w:cs="Arial"/>
        </w:rPr>
        <w:t>. E</w:t>
      </w:r>
      <w:r w:rsidR="00BF7493" w:rsidRPr="002C2A6F">
        <w:rPr>
          <w:rFonts w:ascii="Arial" w:hAnsi="Arial" w:cs="Arial"/>
        </w:rPr>
        <w:t>s decir, por cada 100 matrimonios ocurrieron 31.2 divorcios</w:t>
      </w:r>
      <w:r w:rsidR="00D51CC1" w:rsidRPr="002C2A6F">
        <w:rPr>
          <w:rFonts w:ascii="Arial" w:hAnsi="Arial" w:cs="Arial"/>
        </w:rPr>
        <w:t xml:space="preserve">. </w:t>
      </w:r>
    </w:p>
    <w:p w14:paraId="7B4D5213" w14:textId="77777777" w:rsidR="00A4140D" w:rsidRPr="002C2A6F" w:rsidRDefault="00A4140D" w:rsidP="00A4140D">
      <w:pPr>
        <w:jc w:val="both"/>
        <w:rPr>
          <w:rFonts w:ascii="Arial" w:hAnsi="Arial" w:cs="Arial"/>
        </w:rPr>
      </w:pPr>
    </w:p>
    <w:p w14:paraId="27579BF7" w14:textId="3562926C" w:rsidR="00B60224" w:rsidRPr="002C2A6F" w:rsidRDefault="00B60224" w:rsidP="00A4140D">
      <w:pPr>
        <w:jc w:val="both"/>
        <w:rPr>
          <w:rFonts w:ascii="Arial" w:hAnsi="Arial" w:cs="Arial"/>
        </w:rPr>
      </w:pPr>
      <w:r w:rsidRPr="002C2A6F">
        <w:rPr>
          <w:rFonts w:ascii="Arial" w:hAnsi="Arial" w:cs="Arial"/>
        </w:rPr>
        <w:t xml:space="preserve">Los datos de 2018 indican que </w:t>
      </w:r>
      <w:r w:rsidRPr="002C2A6F">
        <w:rPr>
          <w:rFonts w:ascii="Arial" w:hAnsi="Arial" w:cs="Arial"/>
          <w:color w:val="000000" w:themeColor="text1"/>
        </w:rPr>
        <w:t>9</w:t>
      </w:r>
      <w:r w:rsidR="006D249C" w:rsidRPr="002C2A6F">
        <w:rPr>
          <w:rFonts w:ascii="Arial" w:hAnsi="Arial" w:cs="Arial"/>
          <w:color w:val="000000" w:themeColor="text1"/>
        </w:rPr>
        <w:t>1.1</w:t>
      </w:r>
      <w:r w:rsidRPr="002C2A6F">
        <w:rPr>
          <w:rFonts w:ascii="Arial" w:hAnsi="Arial" w:cs="Arial"/>
          <w:color w:val="000000" w:themeColor="text1"/>
        </w:rPr>
        <w:t>%</w:t>
      </w:r>
      <w:r w:rsidR="00D51CC1" w:rsidRPr="002C2A6F">
        <w:rPr>
          <w:rFonts w:ascii="Arial" w:hAnsi="Arial" w:cs="Arial"/>
          <w:color w:val="000000" w:themeColor="text1"/>
        </w:rPr>
        <w:t xml:space="preserve"> del total de los divorcios</w:t>
      </w:r>
      <w:r w:rsidRPr="002C2A6F">
        <w:rPr>
          <w:rFonts w:ascii="Arial" w:hAnsi="Arial" w:cs="Arial"/>
          <w:color w:val="000000" w:themeColor="text1"/>
        </w:rPr>
        <w:t xml:space="preserve"> </w:t>
      </w:r>
      <w:r w:rsidRPr="002C2A6F">
        <w:rPr>
          <w:rFonts w:ascii="Arial" w:hAnsi="Arial" w:cs="Arial"/>
        </w:rPr>
        <w:t xml:space="preserve">fueron resueltos por vía judicial, mientras que el </w:t>
      </w:r>
      <w:r w:rsidR="006D249C" w:rsidRPr="002C2A6F">
        <w:rPr>
          <w:rFonts w:ascii="Arial" w:hAnsi="Arial" w:cs="Arial"/>
        </w:rPr>
        <w:t>8.9</w:t>
      </w:r>
      <w:r w:rsidRPr="002C2A6F">
        <w:rPr>
          <w:rFonts w:ascii="Arial" w:hAnsi="Arial" w:cs="Arial"/>
        </w:rPr>
        <w:t>% correspondieron a divorcios resueltos por vía administrativa.</w:t>
      </w:r>
    </w:p>
    <w:p w14:paraId="187C77C4" w14:textId="6434268E" w:rsidR="00B60224" w:rsidRPr="002C2A6F" w:rsidRDefault="00B60224" w:rsidP="00A4140D">
      <w:pPr>
        <w:jc w:val="both"/>
        <w:rPr>
          <w:rFonts w:ascii="Arial" w:hAnsi="Arial" w:cs="Arial"/>
        </w:rPr>
      </w:pPr>
      <w:r w:rsidRPr="002C2A6F">
        <w:rPr>
          <w:rFonts w:ascii="Arial" w:hAnsi="Arial" w:cs="Arial"/>
        </w:rPr>
        <w:lastRenderedPageBreak/>
        <w:t xml:space="preserve">Las entidades que registraron las mayores tasas de divorcios por cada 10 000 habitantes en 2018 </w:t>
      </w:r>
      <w:r w:rsidR="00A6785A" w:rsidRPr="002C2A6F">
        <w:rPr>
          <w:rFonts w:ascii="Arial" w:hAnsi="Arial" w:cs="Arial"/>
        </w:rPr>
        <w:t xml:space="preserve">fueron </w:t>
      </w:r>
      <w:r w:rsidRPr="002C2A6F">
        <w:rPr>
          <w:rFonts w:ascii="Arial" w:hAnsi="Arial" w:cs="Arial"/>
        </w:rPr>
        <w:t xml:space="preserve">Nuevo León </w:t>
      </w:r>
      <w:r w:rsidR="00A6785A" w:rsidRPr="002C2A6F">
        <w:rPr>
          <w:rFonts w:ascii="Arial" w:hAnsi="Arial" w:cs="Arial"/>
        </w:rPr>
        <w:t xml:space="preserve">con </w:t>
      </w:r>
      <w:r w:rsidRPr="002C2A6F">
        <w:rPr>
          <w:rFonts w:ascii="Arial" w:hAnsi="Arial" w:cs="Arial"/>
        </w:rPr>
        <w:t>3</w:t>
      </w:r>
      <w:r w:rsidR="006D249C" w:rsidRPr="002C2A6F">
        <w:rPr>
          <w:rFonts w:ascii="Arial" w:hAnsi="Arial" w:cs="Arial"/>
        </w:rPr>
        <w:t>0.0</w:t>
      </w:r>
      <w:r w:rsidRPr="002C2A6F">
        <w:rPr>
          <w:rFonts w:ascii="Arial" w:hAnsi="Arial" w:cs="Arial"/>
        </w:rPr>
        <w:t xml:space="preserve">, Aguascalientes </w:t>
      </w:r>
      <w:r w:rsidR="00A6785A" w:rsidRPr="002C2A6F">
        <w:rPr>
          <w:rFonts w:ascii="Arial" w:hAnsi="Arial" w:cs="Arial"/>
        </w:rPr>
        <w:t xml:space="preserve">con </w:t>
      </w:r>
      <w:r w:rsidRPr="002C2A6F">
        <w:rPr>
          <w:rFonts w:ascii="Arial" w:hAnsi="Arial" w:cs="Arial"/>
        </w:rPr>
        <w:t>2</w:t>
      </w:r>
      <w:r w:rsidR="006D249C" w:rsidRPr="002C2A6F">
        <w:rPr>
          <w:rFonts w:ascii="Arial" w:hAnsi="Arial" w:cs="Arial"/>
        </w:rPr>
        <w:t>5.4</w:t>
      </w:r>
      <w:r w:rsidRPr="002C2A6F">
        <w:rPr>
          <w:rFonts w:ascii="Arial" w:hAnsi="Arial" w:cs="Arial"/>
        </w:rPr>
        <w:t xml:space="preserve"> y Chihuahua </w:t>
      </w:r>
      <w:r w:rsidR="00A6785A" w:rsidRPr="002C2A6F">
        <w:rPr>
          <w:rFonts w:ascii="Arial" w:hAnsi="Arial" w:cs="Arial"/>
        </w:rPr>
        <w:t xml:space="preserve">con </w:t>
      </w:r>
      <w:r w:rsidRPr="002C2A6F">
        <w:rPr>
          <w:rFonts w:ascii="Arial" w:hAnsi="Arial" w:cs="Arial"/>
        </w:rPr>
        <w:t>24.</w:t>
      </w:r>
      <w:r w:rsidR="006D249C" w:rsidRPr="002C2A6F">
        <w:rPr>
          <w:rFonts w:ascii="Arial" w:hAnsi="Arial" w:cs="Arial"/>
        </w:rPr>
        <w:t>1</w:t>
      </w:r>
      <w:r w:rsidR="00D51CC1" w:rsidRPr="002C2A6F">
        <w:rPr>
          <w:rFonts w:ascii="Arial" w:hAnsi="Arial" w:cs="Arial"/>
        </w:rPr>
        <w:t>. P</w:t>
      </w:r>
      <w:r w:rsidRPr="002C2A6F">
        <w:rPr>
          <w:rFonts w:ascii="Arial" w:hAnsi="Arial" w:cs="Arial"/>
        </w:rPr>
        <w:t xml:space="preserve">or el contrario, las menores tasas correspondieron a Veracruz </w:t>
      </w:r>
      <w:r w:rsidR="006D249C" w:rsidRPr="002C2A6F">
        <w:rPr>
          <w:rFonts w:ascii="Arial" w:hAnsi="Arial" w:cs="Arial"/>
        </w:rPr>
        <w:t xml:space="preserve">(4.6), Chiapas (4.9) </w:t>
      </w:r>
      <w:r w:rsidRPr="002C2A6F">
        <w:rPr>
          <w:rFonts w:ascii="Arial" w:hAnsi="Arial" w:cs="Arial"/>
        </w:rPr>
        <w:t xml:space="preserve">y </w:t>
      </w:r>
      <w:r w:rsidR="006D249C" w:rsidRPr="002C2A6F">
        <w:rPr>
          <w:rFonts w:ascii="Arial" w:hAnsi="Arial" w:cs="Arial"/>
        </w:rPr>
        <w:t>Oaxaca</w:t>
      </w:r>
      <w:r w:rsidRPr="002C2A6F">
        <w:rPr>
          <w:rFonts w:ascii="Arial" w:hAnsi="Arial" w:cs="Arial"/>
        </w:rPr>
        <w:t xml:space="preserve"> con </w:t>
      </w:r>
      <w:r w:rsidR="006D249C" w:rsidRPr="002C2A6F">
        <w:rPr>
          <w:rFonts w:ascii="Arial" w:hAnsi="Arial" w:cs="Arial"/>
        </w:rPr>
        <w:t>5.3</w:t>
      </w:r>
      <w:r w:rsidRPr="002C2A6F">
        <w:rPr>
          <w:rFonts w:ascii="Arial" w:hAnsi="Arial" w:cs="Arial"/>
        </w:rPr>
        <w:t xml:space="preserve"> cada una.</w:t>
      </w:r>
      <w:r w:rsidR="00A6785A" w:rsidRPr="002C2A6F">
        <w:rPr>
          <w:rFonts w:ascii="Arial" w:hAnsi="Arial" w:cs="Arial"/>
        </w:rPr>
        <w:t xml:space="preserve"> La tasa nacional fue de 12.5 divorcios por cada 10 000 habitantes.</w:t>
      </w:r>
    </w:p>
    <w:p w14:paraId="7A0B6128" w14:textId="77777777" w:rsidR="00B60224" w:rsidRPr="002C2A6F" w:rsidRDefault="00B60224" w:rsidP="00A4140D">
      <w:pPr>
        <w:pStyle w:val="Textoindependiente"/>
        <w:ind w:left="0" w:right="170"/>
        <w:jc w:val="both"/>
        <w:rPr>
          <w:rFonts w:cs="Arial"/>
          <w:sz w:val="22"/>
          <w:szCs w:val="22"/>
        </w:rPr>
      </w:pPr>
    </w:p>
    <w:p w14:paraId="219B3C43" w14:textId="77777777" w:rsidR="00633C5E" w:rsidRPr="002C2A6F" w:rsidRDefault="00633C5E" w:rsidP="00A4140D">
      <w:pPr>
        <w:jc w:val="both"/>
        <w:rPr>
          <w:rFonts w:ascii="Arial" w:hAnsi="Arial" w:cs="Arial"/>
        </w:rPr>
      </w:pPr>
      <w:r w:rsidRPr="002C2A6F">
        <w:rPr>
          <w:rFonts w:ascii="Arial" w:hAnsi="Arial" w:cs="Arial"/>
        </w:rPr>
        <w:t xml:space="preserve">La causa de divorcio es el motivo expresado por la parte interesada para disolver el vínculo matrimonial, contemplado en el Código Civil de la entidad federativa correspondiente. </w:t>
      </w:r>
    </w:p>
    <w:p w14:paraId="5B638C36" w14:textId="77777777" w:rsidR="00633C5E" w:rsidRPr="002C2A6F" w:rsidRDefault="00633C5E" w:rsidP="00A4140D">
      <w:pPr>
        <w:jc w:val="both"/>
        <w:rPr>
          <w:rFonts w:ascii="Arial" w:hAnsi="Arial" w:cs="Arial"/>
        </w:rPr>
      </w:pPr>
    </w:p>
    <w:p w14:paraId="1506E476" w14:textId="7D71D5E0" w:rsidR="00633C5E" w:rsidRPr="002C2A6F" w:rsidRDefault="00633C5E" w:rsidP="00A4140D">
      <w:pPr>
        <w:jc w:val="both"/>
        <w:rPr>
          <w:rFonts w:ascii="Arial" w:hAnsi="Arial" w:cs="Arial"/>
          <w:color w:val="000000" w:themeColor="text1"/>
        </w:rPr>
      </w:pPr>
      <w:r w:rsidRPr="002C2A6F">
        <w:rPr>
          <w:rFonts w:ascii="Arial" w:hAnsi="Arial" w:cs="Arial"/>
        </w:rPr>
        <w:t xml:space="preserve">Entre las tres principales causas de divorcio a nivel nacional se encuentra el </w:t>
      </w:r>
      <w:r w:rsidR="00BF7493" w:rsidRPr="002C2A6F">
        <w:rPr>
          <w:rFonts w:ascii="Arial" w:hAnsi="Arial" w:cs="Arial"/>
        </w:rPr>
        <w:t xml:space="preserve">divorcio </w:t>
      </w:r>
      <w:r w:rsidRPr="002C2A6F">
        <w:rPr>
          <w:rFonts w:ascii="Arial" w:hAnsi="Arial" w:cs="Arial"/>
        </w:rPr>
        <w:t xml:space="preserve">incausado con el </w:t>
      </w:r>
      <w:r w:rsidR="006D249C" w:rsidRPr="002C2A6F">
        <w:rPr>
          <w:rFonts w:ascii="Arial" w:hAnsi="Arial" w:cs="Arial"/>
        </w:rPr>
        <w:t>60.4</w:t>
      </w:r>
      <w:r w:rsidRPr="002C2A6F">
        <w:rPr>
          <w:rFonts w:ascii="Arial" w:hAnsi="Arial" w:cs="Arial"/>
          <w:color w:val="000000" w:themeColor="text1"/>
        </w:rPr>
        <w:t>%, seguido por el de mutuo consentimiento con el 36.</w:t>
      </w:r>
      <w:r w:rsidR="006D249C" w:rsidRPr="002C2A6F">
        <w:rPr>
          <w:rFonts w:ascii="Arial" w:hAnsi="Arial" w:cs="Arial"/>
          <w:color w:val="000000" w:themeColor="text1"/>
        </w:rPr>
        <w:t>0</w:t>
      </w:r>
      <w:r w:rsidRPr="002C2A6F">
        <w:rPr>
          <w:rFonts w:ascii="Arial" w:hAnsi="Arial" w:cs="Arial"/>
          <w:color w:val="000000" w:themeColor="text1"/>
        </w:rPr>
        <w:t xml:space="preserve">% y por la separación por dos años o más con el </w:t>
      </w:r>
      <w:r w:rsidR="00A67BA5" w:rsidRPr="002C2A6F">
        <w:rPr>
          <w:rFonts w:ascii="Arial" w:hAnsi="Arial" w:cs="Arial"/>
          <w:color w:val="000000" w:themeColor="text1"/>
        </w:rPr>
        <w:t>1</w:t>
      </w:r>
      <w:r w:rsidRPr="002C2A6F">
        <w:rPr>
          <w:rFonts w:ascii="Arial" w:hAnsi="Arial" w:cs="Arial"/>
          <w:color w:val="000000" w:themeColor="text1"/>
        </w:rPr>
        <w:t>.4% (</w:t>
      </w:r>
      <w:r w:rsidR="00A67BA5" w:rsidRPr="002C2A6F">
        <w:rPr>
          <w:rFonts w:ascii="Arial" w:hAnsi="Arial" w:cs="Arial"/>
          <w:color w:val="000000" w:themeColor="text1"/>
        </w:rPr>
        <w:t>2259</w:t>
      </w:r>
      <w:r w:rsidRPr="002C2A6F">
        <w:rPr>
          <w:rFonts w:ascii="Arial" w:hAnsi="Arial" w:cs="Arial"/>
          <w:color w:val="000000" w:themeColor="text1"/>
        </w:rPr>
        <w:t xml:space="preserve">). La causa por mutuo consentimiento </w:t>
      </w:r>
      <w:r w:rsidR="00A6785A" w:rsidRPr="002C2A6F">
        <w:rPr>
          <w:rFonts w:ascii="Arial" w:hAnsi="Arial" w:cs="Arial"/>
          <w:color w:val="000000" w:themeColor="text1"/>
        </w:rPr>
        <w:t>aplica tanto</w:t>
      </w:r>
      <w:r w:rsidRPr="002C2A6F">
        <w:rPr>
          <w:rFonts w:ascii="Arial" w:hAnsi="Arial" w:cs="Arial"/>
          <w:color w:val="000000" w:themeColor="text1"/>
        </w:rPr>
        <w:t xml:space="preserve"> en los</w:t>
      </w:r>
      <w:r w:rsidR="00BF7493" w:rsidRPr="002C2A6F">
        <w:rPr>
          <w:rFonts w:ascii="Arial" w:hAnsi="Arial" w:cs="Arial"/>
          <w:color w:val="000000" w:themeColor="text1"/>
        </w:rPr>
        <w:t xml:space="preserve"> divorcios </w:t>
      </w:r>
      <w:r w:rsidR="002C2A6F" w:rsidRPr="002C2A6F">
        <w:rPr>
          <w:rFonts w:ascii="Arial" w:hAnsi="Arial" w:cs="Arial"/>
          <w:color w:val="000000" w:themeColor="text1"/>
        </w:rPr>
        <w:t>a</w:t>
      </w:r>
      <w:r w:rsidRPr="002C2A6F">
        <w:rPr>
          <w:rFonts w:ascii="Arial" w:hAnsi="Arial" w:cs="Arial"/>
          <w:color w:val="000000" w:themeColor="text1"/>
        </w:rPr>
        <w:t xml:space="preserve">dministrativos y </w:t>
      </w:r>
      <w:r w:rsidR="00A6785A" w:rsidRPr="002C2A6F">
        <w:rPr>
          <w:rFonts w:ascii="Arial" w:hAnsi="Arial" w:cs="Arial"/>
          <w:color w:val="000000" w:themeColor="text1"/>
        </w:rPr>
        <w:t xml:space="preserve">como </w:t>
      </w:r>
      <w:r w:rsidRPr="002C2A6F">
        <w:rPr>
          <w:rFonts w:ascii="Arial" w:hAnsi="Arial" w:cs="Arial"/>
          <w:color w:val="000000" w:themeColor="text1"/>
        </w:rPr>
        <w:t xml:space="preserve">en los </w:t>
      </w:r>
      <w:r w:rsidR="002C2A6F" w:rsidRPr="002C2A6F">
        <w:rPr>
          <w:rFonts w:ascii="Arial" w:hAnsi="Arial" w:cs="Arial"/>
          <w:color w:val="000000" w:themeColor="text1"/>
        </w:rPr>
        <w:t>j</w:t>
      </w:r>
      <w:r w:rsidRPr="002C2A6F">
        <w:rPr>
          <w:rFonts w:ascii="Arial" w:hAnsi="Arial" w:cs="Arial"/>
          <w:color w:val="000000" w:themeColor="text1"/>
        </w:rPr>
        <w:t>udiciales</w:t>
      </w:r>
      <w:r w:rsidR="00A67BA5" w:rsidRPr="002C2A6F">
        <w:rPr>
          <w:rFonts w:ascii="Arial" w:hAnsi="Arial" w:cs="Arial"/>
          <w:color w:val="000000" w:themeColor="text1"/>
        </w:rPr>
        <w:t>.</w:t>
      </w:r>
    </w:p>
    <w:p w14:paraId="44774B79" w14:textId="77777777" w:rsidR="00633C5E" w:rsidRPr="002C2A6F" w:rsidRDefault="00633C5E" w:rsidP="00A4140D">
      <w:pPr>
        <w:jc w:val="both"/>
        <w:rPr>
          <w:rFonts w:ascii="Arial" w:hAnsi="Arial" w:cs="Arial"/>
        </w:rPr>
      </w:pPr>
    </w:p>
    <w:p w14:paraId="2F973B2C" w14:textId="42EB4D54" w:rsidR="00633C5E" w:rsidRPr="002C2A6F" w:rsidRDefault="00633C5E" w:rsidP="00A4140D">
      <w:pPr>
        <w:jc w:val="both"/>
        <w:rPr>
          <w:rFonts w:ascii="Arial" w:hAnsi="Arial" w:cs="Arial"/>
        </w:rPr>
      </w:pPr>
      <w:r w:rsidRPr="002C2A6F">
        <w:rPr>
          <w:rFonts w:ascii="Arial" w:hAnsi="Arial" w:cs="Arial"/>
        </w:rPr>
        <w:t>El comportamiento al interior del país muestra que</w:t>
      </w:r>
      <w:r w:rsidR="002C2A6F" w:rsidRPr="002C2A6F">
        <w:rPr>
          <w:rFonts w:ascii="Arial" w:hAnsi="Arial" w:cs="Arial"/>
        </w:rPr>
        <w:t>,</w:t>
      </w:r>
      <w:r w:rsidRPr="002C2A6F">
        <w:rPr>
          <w:rFonts w:ascii="Arial" w:hAnsi="Arial" w:cs="Arial"/>
        </w:rPr>
        <w:t xml:space="preserve"> en</w:t>
      </w:r>
      <w:r w:rsidR="00A67BA5" w:rsidRPr="002C2A6F">
        <w:rPr>
          <w:rFonts w:ascii="Arial" w:hAnsi="Arial" w:cs="Arial"/>
        </w:rPr>
        <w:t xml:space="preserve"> 21</w:t>
      </w:r>
      <w:r w:rsidRPr="002C2A6F">
        <w:rPr>
          <w:rFonts w:ascii="Arial" w:hAnsi="Arial" w:cs="Arial"/>
          <w:color w:val="FF0000"/>
        </w:rPr>
        <w:t xml:space="preserve"> </w:t>
      </w:r>
      <w:r w:rsidRPr="002C2A6F">
        <w:rPr>
          <w:rFonts w:ascii="Arial" w:hAnsi="Arial" w:cs="Arial"/>
        </w:rPr>
        <w:t>entidades federativas</w:t>
      </w:r>
      <w:r w:rsidR="002C2A6F" w:rsidRPr="002C2A6F">
        <w:rPr>
          <w:rFonts w:ascii="Arial" w:hAnsi="Arial" w:cs="Arial"/>
        </w:rPr>
        <w:t>,</w:t>
      </w:r>
      <w:r w:rsidRPr="002C2A6F">
        <w:rPr>
          <w:rFonts w:ascii="Arial" w:hAnsi="Arial" w:cs="Arial"/>
        </w:rPr>
        <w:t xml:space="preserve"> la principal causa </w:t>
      </w:r>
      <w:r w:rsidR="00A6785A" w:rsidRPr="002C2A6F">
        <w:rPr>
          <w:rFonts w:ascii="Arial" w:hAnsi="Arial" w:cs="Arial"/>
        </w:rPr>
        <w:t>corresponde al divorcio</w:t>
      </w:r>
      <w:r w:rsidRPr="002C2A6F">
        <w:rPr>
          <w:rFonts w:ascii="Arial" w:hAnsi="Arial" w:cs="Arial"/>
        </w:rPr>
        <w:t xml:space="preserve"> </w:t>
      </w:r>
      <w:r w:rsidR="00A6785A" w:rsidRPr="002C2A6F">
        <w:rPr>
          <w:rFonts w:ascii="Arial" w:hAnsi="Arial" w:cs="Arial"/>
        </w:rPr>
        <w:t>incausado</w:t>
      </w:r>
      <w:r w:rsidRPr="002C2A6F">
        <w:rPr>
          <w:rFonts w:ascii="Arial" w:hAnsi="Arial" w:cs="Arial"/>
        </w:rPr>
        <w:t xml:space="preserve"> y en</w:t>
      </w:r>
      <w:r w:rsidR="00A67BA5" w:rsidRPr="002C2A6F">
        <w:rPr>
          <w:rFonts w:ascii="Arial" w:hAnsi="Arial" w:cs="Arial"/>
        </w:rPr>
        <w:t xml:space="preserve"> </w:t>
      </w:r>
      <w:r w:rsidR="00A6785A" w:rsidRPr="002C2A6F">
        <w:rPr>
          <w:rFonts w:ascii="Arial" w:hAnsi="Arial" w:cs="Arial"/>
        </w:rPr>
        <w:t>l</w:t>
      </w:r>
      <w:r w:rsidR="002C2A6F" w:rsidRPr="002C2A6F">
        <w:rPr>
          <w:rFonts w:ascii="Arial" w:hAnsi="Arial" w:cs="Arial"/>
        </w:rPr>
        <w:t>as</w:t>
      </w:r>
      <w:r w:rsidR="00A6785A" w:rsidRPr="002C2A6F">
        <w:rPr>
          <w:rFonts w:ascii="Arial" w:hAnsi="Arial" w:cs="Arial"/>
        </w:rPr>
        <w:t xml:space="preserve"> </w:t>
      </w:r>
      <w:r w:rsidR="00A67BA5" w:rsidRPr="002C2A6F">
        <w:rPr>
          <w:rFonts w:ascii="Arial" w:hAnsi="Arial" w:cs="Arial"/>
        </w:rPr>
        <w:t xml:space="preserve">11 </w:t>
      </w:r>
      <w:r w:rsidR="00A6785A" w:rsidRPr="002C2A6F">
        <w:rPr>
          <w:rFonts w:ascii="Arial" w:hAnsi="Arial" w:cs="Arial"/>
        </w:rPr>
        <w:t>restantes</w:t>
      </w:r>
      <w:r w:rsidR="002C2A6F" w:rsidRPr="002C2A6F">
        <w:rPr>
          <w:rFonts w:ascii="Arial" w:hAnsi="Arial" w:cs="Arial"/>
        </w:rPr>
        <w:t>,</w:t>
      </w:r>
      <w:r w:rsidR="00A6785A" w:rsidRPr="002C2A6F">
        <w:rPr>
          <w:rFonts w:ascii="Arial" w:hAnsi="Arial" w:cs="Arial"/>
        </w:rPr>
        <w:t xml:space="preserve"> </w:t>
      </w:r>
      <w:r w:rsidR="002C2A6F" w:rsidRPr="002C2A6F">
        <w:rPr>
          <w:rFonts w:ascii="Arial" w:hAnsi="Arial" w:cs="Arial"/>
        </w:rPr>
        <w:t>a</w:t>
      </w:r>
      <w:r w:rsidRPr="002C2A6F">
        <w:rPr>
          <w:rFonts w:ascii="Arial" w:hAnsi="Arial" w:cs="Arial"/>
        </w:rPr>
        <w:t>l mutuo consentimiento.</w:t>
      </w:r>
    </w:p>
    <w:p w14:paraId="57C5D522" w14:textId="77777777" w:rsidR="00EB3154" w:rsidRPr="002C2A6F" w:rsidRDefault="00EB3154" w:rsidP="00A4140D">
      <w:pPr>
        <w:jc w:val="both"/>
        <w:rPr>
          <w:rFonts w:ascii="Arial" w:hAnsi="Arial" w:cs="Arial"/>
        </w:rPr>
      </w:pPr>
    </w:p>
    <w:p w14:paraId="5B8E647F" w14:textId="77777777" w:rsidR="00EB3154" w:rsidRPr="002C2A6F" w:rsidRDefault="00EB3154" w:rsidP="00A4140D">
      <w:pPr>
        <w:jc w:val="both"/>
        <w:rPr>
          <w:rFonts w:ascii="Arial" w:hAnsi="Arial" w:cs="Arial"/>
          <w:b/>
          <w:bCs/>
          <w:color w:val="000000" w:themeColor="text1"/>
        </w:rPr>
      </w:pPr>
      <w:r w:rsidRPr="002C2A6F">
        <w:rPr>
          <w:rFonts w:ascii="Arial" w:hAnsi="Arial" w:cs="Arial"/>
          <w:b/>
          <w:bCs/>
          <w:color w:val="000000" w:themeColor="text1"/>
        </w:rPr>
        <w:t>C</w:t>
      </w:r>
      <w:r w:rsidR="009249EC" w:rsidRPr="002C2A6F">
        <w:rPr>
          <w:rFonts w:ascii="Arial" w:hAnsi="Arial" w:cs="Arial"/>
          <w:b/>
          <w:bCs/>
          <w:color w:val="000000" w:themeColor="text1"/>
        </w:rPr>
        <w:t>ARACTERÍSTICAS DE LOS DIVORCIANTES</w:t>
      </w:r>
    </w:p>
    <w:p w14:paraId="00B2529A" w14:textId="77777777" w:rsidR="00EB3154" w:rsidRPr="002C2A6F" w:rsidRDefault="00EB3154" w:rsidP="00A4140D">
      <w:pPr>
        <w:jc w:val="both"/>
        <w:rPr>
          <w:rFonts w:ascii="Arial" w:hAnsi="Arial" w:cs="Arial"/>
        </w:rPr>
      </w:pPr>
    </w:p>
    <w:p w14:paraId="54179817" w14:textId="7E016836" w:rsidR="00EB3154" w:rsidRPr="002C2A6F" w:rsidRDefault="00EB3154" w:rsidP="00A4140D">
      <w:pPr>
        <w:jc w:val="both"/>
        <w:rPr>
          <w:rFonts w:ascii="Arial" w:hAnsi="Arial" w:cs="Arial"/>
        </w:rPr>
      </w:pPr>
      <w:r w:rsidRPr="002C2A6F">
        <w:rPr>
          <w:rFonts w:ascii="Arial" w:hAnsi="Arial" w:cs="Arial"/>
        </w:rPr>
        <w:t>Al registrar algunas de las variables sociodemográfi</w:t>
      </w:r>
      <w:r w:rsidR="001F6DAB" w:rsidRPr="002C2A6F">
        <w:rPr>
          <w:rFonts w:ascii="Arial" w:hAnsi="Arial" w:cs="Arial"/>
        </w:rPr>
        <w:t xml:space="preserve">cas de los divorciantes como </w:t>
      </w:r>
      <w:r w:rsidRPr="002C2A6F">
        <w:rPr>
          <w:rFonts w:ascii="Arial" w:hAnsi="Arial" w:cs="Arial"/>
        </w:rPr>
        <w:t xml:space="preserve">el sexo, la edad, </w:t>
      </w:r>
      <w:r w:rsidR="001F6DAB" w:rsidRPr="002C2A6F">
        <w:rPr>
          <w:rFonts w:ascii="Arial" w:hAnsi="Arial" w:cs="Arial"/>
        </w:rPr>
        <w:t>la escolaridad y la</w:t>
      </w:r>
      <w:r w:rsidRPr="002C2A6F">
        <w:rPr>
          <w:rFonts w:ascii="Arial" w:hAnsi="Arial" w:cs="Arial"/>
        </w:rPr>
        <w:t xml:space="preserve"> condición de actividad</w:t>
      </w:r>
      <w:r w:rsidR="001F6DAB" w:rsidRPr="002C2A6F">
        <w:rPr>
          <w:rFonts w:ascii="Arial" w:hAnsi="Arial" w:cs="Arial"/>
        </w:rPr>
        <w:t>,</w:t>
      </w:r>
      <w:r w:rsidRPr="002C2A6F">
        <w:rPr>
          <w:rFonts w:ascii="Arial" w:hAnsi="Arial" w:cs="Arial"/>
        </w:rPr>
        <w:t xml:space="preserve"> se puede caracterizar </w:t>
      </w:r>
      <w:r w:rsidR="001F6DAB" w:rsidRPr="002C2A6F">
        <w:rPr>
          <w:rFonts w:ascii="Arial" w:hAnsi="Arial" w:cs="Arial"/>
        </w:rPr>
        <w:t xml:space="preserve">en forma básica </w:t>
      </w:r>
      <w:r w:rsidRPr="002C2A6F">
        <w:rPr>
          <w:rFonts w:ascii="Arial" w:hAnsi="Arial" w:cs="Arial"/>
        </w:rPr>
        <w:t xml:space="preserve">a las personas que se divorcian en México. </w:t>
      </w:r>
    </w:p>
    <w:p w14:paraId="28328266" w14:textId="77777777" w:rsidR="00EB3154" w:rsidRPr="002C2A6F" w:rsidRDefault="00EB3154" w:rsidP="00A4140D">
      <w:pPr>
        <w:jc w:val="both"/>
        <w:rPr>
          <w:rFonts w:ascii="Arial" w:hAnsi="Arial" w:cs="Arial"/>
          <w:b/>
        </w:rPr>
      </w:pPr>
    </w:p>
    <w:p w14:paraId="34C15268" w14:textId="2DFE545F" w:rsidR="00EB3154" w:rsidRPr="002C2A6F" w:rsidRDefault="00EB3154" w:rsidP="00A4140D">
      <w:pPr>
        <w:jc w:val="both"/>
        <w:rPr>
          <w:rFonts w:ascii="Arial" w:hAnsi="Arial" w:cs="Arial"/>
        </w:rPr>
      </w:pPr>
      <w:r w:rsidRPr="002C2A6F">
        <w:rPr>
          <w:rFonts w:ascii="Arial" w:hAnsi="Arial" w:cs="Arial"/>
        </w:rPr>
        <w:t xml:space="preserve">De acuerdo </w:t>
      </w:r>
      <w:r w:rsidR="002C2A6F" w:rsidRPr="002C2A6F">
        <w:rPr>
          <w:rFonts w:ascii="Arial" w:hAnsi="Arial" w:cs="Arial"/>
        </w:rPr>
        <w:t>con</w:t>
      </w:r>
      <w:r w:rsidRPr="002C2A6F">
        <w:rPr>
          <w:rFonts w:ascii="Arial" w:hAnsi="Arial" w:cs="Arial"/>
        </w:rPr>
        <w:t xml:space="preserve"> la información registrada durante 2018, en el país las mujeres se divorcian ligeramente más jóvenes que los hombres, ya que la edad promedio al divorcio es de</w:t>
      </w:r>
      <w:r w:rsidR="00A67BA5" w:rsidRPr="002C2A6F">
        <w:rPr>
          <w:rFonts w:ascii="Arial" w:hAnsi="Arial" w:cs="Arial"/>
        </w:rPr>
        <w:t xml:space="preserve"> 38.7 y 41.3</w:t>
      </w:r>
      <w:r w:rsidRPr="002C2A6F">
        <w:rPr>
          <w:rFonts w:ascii="Arial" w:hAnsi="Arial" w:cs="Arial"/>
          <w:color w:val="FF0000"/>
        </w:rPr>
        <w:t xml:space="preserve"> </w:t>
      </w:r>
      <w:r w:rsidRPr="002C2A6F">
        <w:rPr>
          <w:rFonts w:ascii="Arial" w:hAnsi="Arial" w:cs="Arial"/>
        </w:rPr>
        <w:t>años</w:t>
      </w:r>
      <w:r w:rsidR="00A6785A" w:rsidRPr="002C2A6F">
        <w:rPr>
          <w:rFonts w:ascii="Arial" w:hAnsi="Arial" w:cs="Arial"/>
        </w:rPr>
        <w:t>,</w:t>
      </w:r>
      <w:r w:rsidRPr="002C2A6F">
        <w:rPr>
          <w:rFonts w:ascii="Arial" w:hAnsi="Arial" w:cs="Arial"/>
        </w:rPr>
        <w:t xml:space="preserve"> respectivamente.</w:t>
      </w:r>
    </w:p>
    <w:p w14:paraId="778320F7" w14:textId="77777777" w:rsidR="00EB3154" w:rsidRPr="002C2A6F" w:rsidRDefault="00EB3154" w:rsidP="00A4140D">
      <w:pPr>
        <w:rPr>
          <w:rFonts w:ascii="Arial" w:hAnsi="Arial" w:cs="Arial"/>
        </w:rPr>
      </w:pPr>
    </w:p>
    <w:p w14:paraId="7C94A4FA" w14:textId="3737B80E" w:rsidR="00EB3154" w:rsidRPr="002C2A6F" w:rsidRDefault="00A6785A" w:rsidP="00A4140D">
      <w:pPr>
        <w:jc w:val="both"/>
        <w:rPr>
          <w:rFonts w:ascii="Arial" w:hAnsi="Arial" w:cs="Arial"/>
        </w:rPr>
      </w:pPr>
      <w:r w:rsidRPr="002C2A6F">
        <w:rPr>
          <w:rFonts w:ascii="Arial" w:hAnsi="Arial" w:cs="Arial"/>
        </w:rPr>
        <w:t>En cuanto al</w:t>
      </w:r>
      <w:r w:rsidR="00EB3154" w:rsidRPr="002C2A6F">
        <w:rPr>
          <w:rFonts w:ascii="Arial" w:hAnsi="Arial" w:cs="Arial"/>
        </w:rPr>
        <w:t xml:space="preserve"> nivel de escolaridad con el que cuentan los divorciantes</w:t>
      </w:r>
      <w:r w:rsidRPr="002C2A6F">
        <w:rPr>
          <w:rFonts w:ascii="Arial" w:hAnsi="Arial" w:cs="Arial"/>
        </w:rPr>
        <w:t>,</w:t>
      </w:r>
      <w:r w:rsidR="00EB3154" w:rsidRPr="002C2A6F">
        <w:rPr>
          <w:rFonts w:ascii="Arial" w:hAnsi="Arial" w:cs="Arial"/>
        </w:rPr>
        <w:t xml:space="preserve"> </w:t>
      </w:r>
      <w:r w:rsidRPr="002C2A6F">
        <w:rPr>
          <w:rFonts w:ascii="Arial" w:hAnsi="Arial" w:cs="Arial"/>
        </w:rPr>
        <w:t>la mayor proporción corresponde</w:t>
      </w:r>
      <w:r w:rsidR="00EB3154" w:rsidRPr="002C2A6F">
        <w:rPr>
          <w:rFonts w:ascii="Arial" w:hAnsi="Arial" w:cs="Arial"/>
        </w:rPr>
        <w:t xml:space="preserve"> </w:t>
      </w:r>
      <w:r w:rsidRPr="002C2A6F">
        <w:rPr>
          <w:rFonts w:ascii="Arial" w:hAnsi="Arial" w:cs="Arial"/>
        </w:rPr>
        <w:t xml:space="preserve">al </w:t>
      </w:r>
      <w:r w:rsidR="00EB3154" w:rsidRPr="002C2A6F">
        <w:rPr>
          <w:rFonts w:ascii="Arial" w:hAnsi="Arial" w:cs="Arial"/>
        </w:rPr>
        <w:t>nivel de secundaria o equivalente con</w:t>
      </w:r>
      <w:r w:rsidR="00A67BA5" w:rsidRPr="002C2A6F">
        <w:rPr>
          <w:rFonts w:ascii="Arial" w:hAnsi="Arial" w:cs="Arial"/>
        </w:rPr>
        <w:t xml:space="preserve"> 22.2</w:t>
      </w:r>
      <w:r w:rsidR="00EB3154" w:rsidRPr="002C2A6F">
        <w:rPr>
          <w:rFonts w:ascii="Arial" w:hAnsi="Arial" w:cs="Arial"/>
        </w:rPr>
        <w:t xml:space="preserve">% </w:t>
      </w:r>
      <w:r w:rsidRPr="002C2A6F">
        <w:rPr>
          <w:rFonts w:ascii="Arial" w:hAnsi="Arial" w:cs="Arial"/>
        </w:rPr>
        <w:t xml:space="preserve">para </w:t>
      </w:r>
      <w:r w:rsidR="00EB3154" w:rsidRPr="002C2A6F">
        <w:rPr>
          <w:rFonts w:ascii="Arial" w:hAnsi="Arial" w:cs="Arial"/>
        </w:rPr>
        <w:t xml:space="preserve">los hombres y </w:t>
      </w:r>
      <w:r w:rsidRPr="002C2A6F">
        <w:rPr>
          <w:rFonts w:ascii="Arial" w:hAnsi="Arial" w:cs="Arial"/>
        </w:rPr>
        <w:t xml:space="preserve">con </w:t>
      </w:r>
      <w:r w:rsidR="00A67BA5" w:rsidRPr="002C2A6F">
        <w:rPr>
          <w:rFonts w:ascii="Arial" w:hAnsi="Arial" w:cs="Arial"/>
        </w:rPr>
        <w:t>23.1</w:t>
      </w:r>
      <w:r w:rsidR="00EB3154" w:rsidRPr="002C2A6F">
        <w:rPr>
          <w:rFonts w:ascii="Arial" w:hAnsi="Arial" w:cs="Arial"/>
        </w:rPr>
        <w:t xml:space="preserve">% </w:t>
      </w:r>
      <w:r w:rsidRPr="002C2A6F">
        <w:rPr>
          <w:rFonts w:ascii="Arial" w:hAnsi="Arial" w:cs="Arial"/>
        </w:rPr>
        <w:t xml:space="preserve">para </w:t>
      </w:r>
      <w:r w:rsidR="00EB3154" w:rsidRPr="002C2A6F">
        <w:rPr>
          <w:rFonts w:ascii="Arial" w:hAnsi="Arial" w:cs="Arial"/>
        </w:rPr>
        <w:t>las mujeres</w:t>
      </w:r>
      <w:r w:rsidR="002C2A6F" w:rsidRPr="002C2A6F">
        <w:rPr>
          <w:rFonts w:ascii="Arial" w:hAnsi="Arial" w:cs="Arial"/>
        </w:rPr>
        <w:t>. L</w:t>
      </w:r>
      <w:r w:rsidR="00EB3154" w:rsidRPr="002C2A6F">
        <w:rPr>
          <w:rFonts w:ascii="Arial" w:hAnsi="Arial" w:cs="Arial"/>
        </w:rPr>
        <w:t xml:space="preserve">e sigue en importancia la </w:t>
      </w:r>
      <w:r w:rsidR="002C2A6F" w:rsidRPr="002C2A6F">
        <w:rPr>
          <w:rFonts w:ascii="Arial" w:hAnsi="Arial" w:cs="Arial"/>
        </w:rPr>
        <w:t xml:space="preserve">población con nivel de </w:t>
      </w:r>
      <w:r w:rsidR="00EB3154" w:rsidRPr="002C2A6F">
        <w:rPr>
          <w:rFonts w:ascii="Arial" w:hAnsi="Arial" w:cs="Arial"/>
        </w:rPr>
        <w:t>preparatoria con</w:t>
      </w:r>
      <w:r w:rsidR="00A67BA5" w:rsidRPr="002C2A6F">
        <w:rPr>
          <w:rFonts w:ascii="Arial" w:hAnsi="Arial" w:cs="Arial"/>
        </w:rPr>
        <w:t xml:space="preserve"> 20.2</w:t>
      </w:r>
      <w:r w:rsidR="00EB3154" w:rsidRPr="002C2A6F">
        <w:rPr>
          <w:rFonts w:ascii="Arial" w:hAnsi="Arial" w:cs="Arial"/>
        </w:rPr>
        <w:t>% para ellos y</w:t>
      </w:r>
      <w:r w:rsidR="00A67BA5" w:rsidRPr="002C2A6F">
        <w:rPr>
          <w:rFonts w:ascii="Arial" w:hAnsi="Arial" w:cs="Arial"/>
        </w:rPr>
        <w:t xml:space="preserve"> 19.4</w:t>
      </w:r>
      <w:r w:rsidRPr="002C2A6F">
        <w:rPr>
          <w:rFonts w:ascii="Arial" w:hAnsi="Arial" w:cs="Arial"/>
        </w:rPr>
        <w:t>%</w:t>
      </w:r>
      <w:r w:rsidR="00EB3154" w:rsidRPr="002C2A6F">
        <w:rPr>
          <w:rFonts w:ascii="Arial" w:hAnsi="Arial" w:cs="Arial"/>
          <w:color w:val="FF0000"/>
        </w:rPr>
        <w:t xml:space="preserve"> </w:t>
      </w:r>
      <w:r w:rsidR="00EB3154" w:rsidRPr="002C2A6F">
        <w:rPr>
          <w:rFonts w:ascii="Arial" w:hAnsi="Arial" w:cs="Arial"/>
        </w:rPr>
        <w:t>para ellas</w:t>
      </w:r>
      <w:r w:rsidR="002C2A6F" w:rsidRPr="002C2A6F">
        <w:rPr>
          <w:rFonts w:ascii="Arial" w:hAnsi="Arial" w:cs="Arial"/>
        </w:rPr>
        <w:t>. P</w:t>
      </w:r>
      <w:r w:rsidR="00EB3154" w:rsidRPr="002C2A6F">
        <w:rPr>
          <w:rFonts w:ascii="Arial" w:hAnsi="Arial" w:cs="Arial"/>
        </w:rPr>
        <w:t xml:space="preserve">or lo que respecta al nivel profesional es ligeramente mayor el porcentaje en las mujeres que se divorcian con el </w:t>
      </w:r>
      <w:r w:rsidR="00EB3154" w:rsidRPr="002C2A6F">
        <w:rPr>
          <w:rFonts w:ascii="Arial" w:hAnsi="Arial" w:cs="Arial"/>
          <w:color w:val="000000" w:themeColor="text1"/>
        </w:rPr>
        <w:t>16.</w:t>
      </w:r>
      <w:r w:rsidR="00A67BA5" w:rsidRPr="002C2A6F">
        <w:rPr>
          <w:rFonts w:ascii="Arial" w:hAnsi="Arial" w:cs="Arial"/>
          <w:color w:val="000000" w:themeColor="text1"/>
        </w:rPr>
        <w:t>3</w:t>
      </w:r>
      <w:r w:rsidR="00EB3154" w:rsidRPr="002C2A6F">
        <w:rPr>
          <w:rFonts w:ascii="Arial" w:hAnsi="Arial" w:cs="Arial"/>
          <w:color w:val="000000" w:themeColor="text1"/>
        </w:rPr>
        <w:t>%</w:t>
      </w:r>
      <w:r w:rsidRPr="002C2A6F">
        <w:rPr>
          <w:rFonts w:ascii="Arial" w:hAnsi="Arial" w:cs="Arial"/>
          <w:color w:val="000000" w:themeColor="text1"/>
        </w:rPr>
        <w:t>,</w:t>
      </w:r>
      <w:r w:rsidR="00EB3154" w:rsidRPr="002C2A6F">
        <w:rPr>
          <w:rFonts w:ascii="Arial" w:hAnsi="Arial" w:cs="Arial"/>
          <w:color w:val="000000" w:themeColor="text1"/>
        </w:rPr>
        <w:t xml:space="preserve"> </w:t>
      </w:r>
      <w:r w:rsidRPr="002C2A6F">
        <w:rPr>
          <w:rFonts w:ascii="Arial" w:hAnsi="Arial" w:cs="Arial"/>
          <w:color w:val="000000" w:themeColor="text1"/>
        </w:rPr>
        <w:t xml:space="preserve">respecto al </w:t>
      </w:r>
      <w:r w:rsidR="00EB3154" w:rsidRPr="002C2A6F">
        <w:rPr>
          <w:rFonts w:ascii="Arial" w:hAnsi="Arial" w:cs="Arial"/>
          <w:color w:val="000000" w:themeColor="text1"/>
        </w:rPr>
        <w:t>15.7</w:t>
      </w:r>
      <w:r w:rsidR="00EB3154" w:rsidRPr="002C2A6F">
        <w:rPr>
          <w:rFonts w:ascii="Arial" w:hAnsi="Arial" w:cs="Arial"/>
        </w:rPr>
        <w:t xml:space="preserve">% </w:t>
      </w:r>
      <w:r w:rsidR="002C2A6F" w:rsidRPr="002C2A6F">
        <w:rPr>
          <w:rFonts w:ascii="Arial" w:hAnsi="Arial" w:cs="Arial"/>
        </w:rPr>
        <w:t>de</w:t>
      </w:r>
      <w:r w:rsidR="00EB3154" w:rsidRPr="002C2A6F">
        <w:rPr>
          <w:rFonts w:ascii="Arial" w:hAnsi="Arial" w:cs="Arial"/>
        </w:rPr>
        <w:t xml:space="preserve"> los hombres.</w:t>
      </w:r>
    </w:p>
    <w:p w14:paraId="6D8A17C2" w14:textId="77777777" w:rsidR="00EB3154" w:rsidRPr="002C2A6F" w:rsidRDefault="00EB3154" w:rsidP="00A4140D">
      <w:pPr>
        <w:jc w:val="both"/>
        <w:rPr>
          <w:rFonts w:ascii="Arial" w:hAnsi="Arial" w:cs="Arial"/>
        </w:rPr>
      </w:pPr>
    </w:p>
    <w:p w14:paraId="65BE60F0" w14:textId="05A69036" w:rsidR="009249EC" w:rsidRPr="002C2A6F" w:rsidRDefault="002C2A6F" w:rsidP="00A4140D">
      <w:pPr>
        <w:jc w:val="both"/>
        <w:rPr>
          <w:rFonts w:ascii="Arial" w:hAnsi="Arial" w:cs="Arial"/>
        </w:rPr>
      </w:pPr>
      <w:r w:rsidRPr="002C2A6F">
        <w:rPr>
          <w:rFonts w:ascii="Arial" w:hAnsi="Arial" w:cs="Arial"/>
        </w:rPr>
        <w:t>En cuanto a</w:t>
      </w:r>
      <w:r w:rsidR="009249EC" w:rsidRPr="002C2A6F">
        <w:rPr>
          <w:rFonts w:ascii="Arial" w:hAnsi="Arial" w:cs="Arial"/>
        </w:rPr>
        <w:t xml:space="preserve"> la condición de actividad económica de los divorciantes, </w:t>
      </w:r>
      <w:r w:rsidR="00A6785A" w:rsidRPr="002C2A6F">
        <w:rPr>
          <w:rFonts w:ascii="Arial" w:hAnsi="Arial" w:cs="Arial"/>
        </w:rPr>
        <w:t xml:space="preserve">el 73.9% de los hombres </w:t>
      </w:r>
      <w:r w:rsidR="009249EC" w:rsidRPr="002C2A6F">
        <w:rPr>
          <w:rFonts w:ascii="Arial" w:hAnsi="Arial" w:cs="Arial"/>
        </w:rPr>
        <w:t>declaró que trabaja</w:t>
      </w:r>
      <w:r w:rsidR="00142ECB" w:rsidRPr="002C2A6F">
        <w:rPr>
          <w:rFonts w:ascii="Arial" w:hAnsi="Arial" w:cs="Arial"/>
        </w:rPr>
        <w:t>ba al momento del divorcio,</w:t>
      </w:r>
      <w:r w:rsidR="009249EC" w:rsidRPr="002C2A6F">
        <w:rPr>
          <w:rFonts w:ascii="Arial" w:hAnsi="Arial" w:cs="Arial"/>
        </w:rPr>
        <w:t xml:space="preserve"> </w:t>
      </w:r>
      <w:r w:rsidR="00142ECB" w:rsidRPr="002C2A6F">
        <w:rPr>
          <w:rFonts w:ascii="Arial" w:hAnsi="Arial" w:cs="Arial"/>
        </w:rPr>
        <w:t xml:space="preserve">mientras que en </w:t>
      </w:r>
      <w:r w:rsidR="009249EC" w:rsidRPr="002C2A6F">
        <w:rPr>
          <w:rFonts w:ascii="Arial" w:hAnsi="Arial" w:cs="Arial"/>
        </w:rPr>
        <w:t xml:space="preserve">las mujeres </w:t>
      </w:r>
      <w:r w:rsidRPr="002C2A6F">
        <w:rPr>
          <w:rFonts w:ascii="Arial" w:hAnsi="Arial" w:cs="Arial"/>
        </w:rPr>
        <w:t>e</w:t>
      </w:r>
      <w:r w:rsidR="00142ECB" w:rsidRPr="002C2A6F">
        <w:rPr>
          <w:rFonts w:ascii="Arial" w:hAnsi="Arial" w:cs="Arial"/>
        </w:rPr>
        <w:t xml:space="preserve">sta condición fue del </w:t>
      </w:r>
      <w:r w:rsidR="00916BEE" w:rsidRPr="002C2A6F">
        <w:rPr>
          <w:rFonts w:ascii="Arial" w:hAnsi="Arial" w:cs="Arial"/>
        </w:rPr>
        <w:t>52.8</w:t>
      </w:r>
      <w:r w:rsidRPr="002C2A6F">
        <w:rPr>
          <w:rFonts w:ascii="Arial" w:hAnsi="Arial" w:cs="Arial"/>
        </w:rPr>
        <w:t xml:space="preserve"> por ciento</w:t>
      </w:r>
      <w:r w:rsidR="009249EC" w:rsidRPr="002C2A6F">
        <w:rPr>
          <w:rFonts w:ascii="Arial" w:hAnsi="Arial" w:cs="Arial"/>
        </w:rPr>
        <w:t>.</w:t>
      </w:r>
    </w:p>
    <w:p w14:paraId="118821A6" w14:textId="77777777" w:rsidR="002C2A6F" w:rsidRPr="002C2A6F" w:rsidRDefault="002C2A6F" w:rsidP="00A4140D">
      <w:pPr>
        <w:jc w:val="both"/>
        <w:rPr>
          <w:rFonts w:ascii="Arial" w:hAnsi="Arial" w:cs="Arial"/>
        </w:rPr>
      </w:pPr>
    </w:p>
    <w:p w14:paraId="617806A3" w14:textId="771211CB" w:rsidR="002C2A6F" w:rsidRPr="002C2A6F" w:rsidRDefault="0058071B" w:rsidP="00A4140D">
      <w:pPr>
        <w:pStyle w:val="Textoindependiente"/>
        <w:ind w:left="0" w:right="170"/>
        <w:jc w:val="both"/>
        <w:rPr>
          <w:rFonts w:cs="Arial"/>
          <w:sz w:val="22"/>
          <w:szCs w:val="22"/>
        </w:rPr>
      </w:pPr>
      <w:r w:rsidRPr="002C2A6F">
        <w:rPr>
          <w:rFonts w:eastAsia="Calibri" w:cs="Arial"/>
          <w:sz w:val="22"/>
          <w:szCs w:val="22"/>
          <w:lang w:val="es-MX"/>
        </w:rPr>
        <w:t>El estudio del divorcio como fenómeno social fundamenta su importancia en la posibilidad de estudiar las disoluciones matrimoniales y caracterizar a los</w:t>
      </w:r>
      <w:r w:rsidRPr="002C2A6F">
        <w:rPr>
          <w:rFonts w:cs="Arial"/>
          <w:sz w:val="22"/>
          <w:szCs w:val="22"/>
        </w:rPr>
        <w:t xml:space="preserve"> divorciantes con base en su perfil sociodemográfico con la finalidad de contextualizar los cambios económicos, culturales y políticos que motivan dichas disoluciones. </w:t>
      </w:r>
    </w:p>
    <w:p w14:paraId="202CF079" w14:textId="77777777" w:rsidR="002C2A6F" w:rsidRPr="002C2A6F" w:rsidRDefault="002C2A6F" w:rsidP="00A4140D">
      <w:pPr>
        <w:pStyle w:val="Textoindependiente"/>
        <w:ind w:left="0" w:right="170"/>
        <w:jc w:val="both"/>
        <w:rPr>
          <w:rFonts w:cs="Arial"/>
          <w:sz w:val="22"/>
          <w:szCs w:val="22"/>
        </w:rPr>
      </w:pPr>
    </w:p>
    <w:p w14:paraId="5399D3F1" w14:textId="54A384DD" w:rsidR="00B94645" w:rsidRPr="002C2A6F" w:rsidRDefault="0058071B" w:rsidP="00A4140D">
      <w:pPr>
        <w:pStyle w:val="Textoindependiente"/>
        <w:ind w:left="0" w:right="170"/>
        <w:jc w:val="both"/>
        <w:rPr>
          <w:rFonts w:cs="Arial"/>
          <w:bCs/>
          <w:spacing w:val="-4"/>
          <w:sz w:val="22"/>
          <w:szCs w:val="22"/>
        </w:rPr>
      </w:pPr>
      <w:r w:rsidRPr="002C2A6F">
        <w:rPr>
          <w:rFonts w:cs="Arial"/>
          <w:sz w:val="22"/>
          <w:szCs w:val="22"/>
        </w:rPr>
        <w:t xml:space="preserve">El incremento en la relación divorcios-matrimonios plantea la necesidad de profundizar en la estadística y motiva al estudio de la nupcialidad dado que evidencia al matrimonio como institución cada vez más vulnerable. </w:t>
      </w:r>
    </w:p>
    <w:p w14:paraId="4F64AEF3" w14:textId="77777777" w:rsidR="00CE2197" w:rsidRPr="00A4140D" w:rsidRDefault="00CE2197" w:rsidP="00CE2197">
      <w:pPr>
        <w:autoSpaceDE w:val="0"/>
        <w:autoSpaceDN w:val="0"/>
        <w:adjustRightInd w:val="0"/>
        <w:spacing w:before="240" w:after="240"/>
        <w:jc w:val="center"/>
        <w:rPr>
          <w:rFonts w:ascii="Arial" w:eastAsia="Calibri" w:hAnsi="Arial" w:cs="Arial"/>
          <w:b/>
          <w:bCs/>
          <w:sz w:val="20"/>
          <w:szCs w:val="20"/>
        </w:rPr>
      </w:pPr>
      <w:r w:rsidRPr="00A4140D">
        <w:rPr>
          <w:rFonts w:ascii="Arial" w:eastAsia="Calibri" w:hAnsi="Arial" w:cs="Arial"/>
          <w:b/>
          <w:bCs/>
          <w:sz w:val="20"/>
          <w:szCs w:val="20"/>
        </w:rPr>
        <w:t>Se anexa Nota Técnica</w:t>
      </w:r>
    </w:p>
    <w:p w14:paraId="6498776B" w14:textId="77777777" w:rsidR="00971B85" w:rsidRPr="00A4140D" w:rsidRDefault="00971B85" w:rsidP="00971B85">
      <w:pPr>
        <w:pStyle w:val="NormalWeb"/>
        <w:spacing w:before="0" w:beforeAutospacing="0" w:after="0" w:afterAutospacing="0"/>
        <w:ind w:left="-426" w:right="-518"/>
        <w:contextualSpacing/>
        <w:jc w:val="center"/>
        <w:rPr>
          <w:rFonts w:ascii="Arial" w:hAnsi="Arial" w:cs="Arial"/>
          <w:sz w:val="20"/>
          <w:szCs w:val="20"/>
        </w:rPr>
      </w:pPr>
      <w:r w:rsidRPr="00A4140D">
        <w:rPr>
          <w:rFonts w:ascii="Arial" w:hAnsi="Arial" w:cs="Arial"/>
          <w:sz w:val="20"/>
          <w:szCs w:val="20"/>
        </w:rPr>
        <w:t xml:space="preserve">Para consultas de medios y periodistas, contactar a: </w:t>
      </w:r>
      <w:hyperlink r:id="rId8" w:history="1">
        <w:r w:rsidRPr="00A4140D">
          <w:rPr>
            <w:rStyle w:val="Hipervnculo"/>
            <w:rFonts w:ascii="Arial" w:hAnsi="Arial" w:cs="Arial"/>
            <w:sz w:val="20"/>
            <w:szCs w:val="20"/>
          </w:rPr>
          <w:t>comunicacionsocial@inegi.org.mx</w:t>
        </w:r>
      </w:hyperlink>
      <w:r w:rsidRPr="00A4140D">
        <w:rPr>
          <w:rFonts w:ascii="Arial" w:hAnsi="Arial" w:cs="Arial"/>
          <w:sz w:val="20"/>
          <w:szCs w:val="20"/>
        </w:rPr>
        <w:t xml:space="preserve"> </w:t>
      </w:r>
    </w:p>
    <w:p w14:paraId="482A273A" w14:textId="77777777" w:rsidR="00971B85" w:rsidRPr="00A4140D" w:rsidRDefault="00971B85" w:rsidP="00971B85">
      <w:pPr>
        <w:pStyle w:val="NormalWeb"/>
        <w:spacing w:before="0" w:beforeAutospacing="0" w:after="0" w:afterAutospacing="0"/>
        <w:ind w:left="-426" w:right="-518"/>
        <w:contextualSpacing/>
        <w:jc w:val="center"/>
        <w:rPr>
          <w:rFonts w:ascii="Arial" w:hAnsi="Arial" w:cs="Arial"/>
          <w:sz w:val="20"/>
          <w:szCs w:val="20"/>
        </w:rPr>
      </w:pPr>
      <w:r w:rsidRPr="00A4140D">
        <w:rPr>
          <w:rFonts w:ascii="Arial" w:hAnsi="Arial" w:cs="Arial"/>
          <w:sz w:val="20"/>
          <w:szCs w:val="20"/>
        </w:rPr>
        <w:t>o llamar al teléfono (55) 52-78-10-00, exts. 1134, 1260 y 1241.</w:t>
      </w:r>
    </w:p>
    <w:p w14:paraId="142FB05E" w14:textId="77777777" w:rsidR="00971B85" w:rsidRPr="00A4140D" w:rsidRDefault="00971B85" w:rsidP="00971B85">
      <w:pPr>
        <w:ind w:left="-426" w:right="-518"/>
        <w:contextualSpacing/>
        <w:jc w:val="center"/>
        <w:rPr>
          <w:rFonts w:ascii="Arial" w:hAnsi="Arial" w:cs="Arial"/>
          <w:sz w:val="20"/>
          <w:szCs w:val="20"/>
          <w:lang w:val="es-MX"/>
        </w:rPr>
      </w:pPr>
      <w:r w:rsidRPr="00A4140D">
        <w:rPr>
          <w:rFonts w:ascii="Arial" w:hAnsi="Arial" w:cs="Arial"/>
          <w:sz w:val="20"/>
          <w:szCs w:val="20"/>
          <w:lang w:val="es-MX"/>
        </w:rPr>
        <w:t>Dirección de Atención a Medios</w:t>
      </w:r>
    </w:p>
    <w:p w14:paraId="76ED22A2" w14:textId="205DAD26" w:rsidR="00652614" w:rsidRDefault="00971B85" w:rsidP="00A4140D">
      <w:pPr>
        <w:ind w:left="-425" w:right="-516"/>
        <w:contextualSpacing/>
        <w:jc w:val="center"/>
        <w:rPr>
          <w:noProof/>
          <w:lang w:eastAsia="es-MX"/>
        </w:rPr>
        <w:sectPr w:rsidR="00652614" w:rsidSect="00A4140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701" w:right="1020" w:bottom="680" w:left="1134" w:header="510" w:footer="733" w:gutter="0"/>
          <w:pgNumType w:start="1"/>
          <w:cols w:space="720"/>
        </w:sectPr>
      </w:pPr>
      <w:r w:rsidRPr="00FF1218">
        <w:rPr>
          <w:noProof/>
          <w:lang w:val="es-MX" w:eastAsia="es-MX"/>
        </w:rPr>
        <w:drawing>
          <wp:inline distT="0" distB="0" distL="0" distR="0" wp14:anchorId="62EB5133" wp14:editId="0BAD1B35">
            <wp:extent cx="224790" cy="246411"/>
            <wp:effectExtent l="0" t="0" r="3810" b="1270"/>
            <wp:docPr id="3" name="Imagen 3"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H="1" flipV="1">
                      <a:off x="0" y="0"/>
                      <a:ext cx="265904" cy="29148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1F85980" wp14:editId="283F1D49">
            <wp:extent cx="247650" cy="247650"/>
            <wp:effectExtent l="0" t="0" r="0" b="0"/>
            <wp:docPr id="4" name="Imagen 4"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326931" wp14:editId="6A412802">
            <wp:extent cx="244221" cy="244221"/>
            <wp:effectExtent l="0" t="0" r="3810" b="3810"/>
            <wp:docPr id="16" name="Imagen 16"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5818" cy="245818"/>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421E98" wp14:editId="379EDBF7">
            <wp:extent cx="238125" cy="238125"/>
            <wp:effectExtent l="0" t="0" r="9525" b="9525"/>
            <wp:docPr id="17" name="Imagen 17"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9A8541B" wp14:editId="51E69D2D">
            <wp:extent cx="2095500" cy="251460"/>
            <wp:effectExtent l="0" t="0" r="0" b="0"/>
            <wp:docPr id="18" name="Imagen 18">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25002" cy="255000"/>
                    </a:xfrm>
                    <a:prstGeom prst="rect">
                      <a:avLst/>
                    </a:prstGeom>
                    <a:noFill/>
                    <a:ln>
                      <a:noFill/>
                    </a:ln>
                  </pic:spPr>
                </pic:pic>
              </a:graphicData>
            </a:graphic>
          </wp:inline>
        </w:drawing>
      </w:r>
    </w:p>
    <w:p w14:paraId="4DF50449" w14:textId="77777777" w:rsidR="0025197F" w:rsidRPr="0025197F" w:rsidRDefault="0025197F" w:rsidP="0025197F">
      <w:pPr>
        <w:pStyle w:val="Pa12"/>
        <w:jc w:val="center"/>
        <w:rPr>
          <w:b/>
          <w:lang w:val="es-MX"/>
        </w:rPr>
      </w:pPr>
      <w:r w:rsidRPr="0025197F">
        <w:rPr>
          <w:b/>
          <w:lang w:val="es-MX"/>
        </w:rPr>
        <w:lastRenderedPageBreak/>
        <w:t>NOTA TÉCNICA</w:t>
      </w:r>
    </w:p>
    <w:p w14:paraId="4BB236CB" w14:textId="77777777" w:rsidR="0025197F" w:rsidRPr="0025197F" w:rsidRDefault="0025197F" w:rsidP="0025197F">
      <w:pPr>
        <w:rPr>
          <w:lang w:val="es-MX"/>
        </w:rPr>
      </w:pPr>
    </w:p>
    <w:p w14:paraId="0EECE529" w14:textId="77777777" w:rsidR="0025197F" w:rsidRDefault="0025197F" w:rsidP="0025197F">
      <w:pPr>
        <w:pStyle w:val="Pa12"/>
        <w:jc w:val="both"/>
        <w:rPr>
          <w:lang w:val="es-MX"/>
        </w:rPr>
      </w:pPr>
      <w:r w:rsidRPr="003D6583">
        <w:rPr>
          <w:lang w:val="es-MX"/>
        </w:rPr>
        <w:t xml:space="preserve">El INEGI da a conocer los principales resultados de la estadística de </w:t>
      </w:r>
      <w:r>
        <w:rPr>
          <w:lang w:val="es-MX"/>
        </w:rPr>
        <w:t>divorcios 2018</w:t>
      </w:r>
      <w:r w:rsidRPr="003D6583">
        <w:rPr>
          <w:lang w:val="es-MX"/>
        </w:rPr>
        <w:t xml:space="preserve">, con información de sus </w:t>
      </w:r>
      <w:r>
        <w:rPr>
          <w:lang w:val="es-MX"/>
        </w:rPr>
        <w:t xml:space="preserve">principales </w:t>
      </w:r>
      <w:r w:rsidRPr="003D6583">
        <w:rPr>
          <w:lang w:val="es-MX"/>
        </w:rPr>
        <w:t>características.</w:t>
      </w:r>
    </w:p>
    <w:p w14:paraId="31202073" w14:textId="77777777" w:rsidR="0025197F" w:rsidRDefault="0025197F" w:rsidP="0025197F"/>
    <w:p w14:paraId="3889AB5A" w14:textId="77777777" w:rsidR="0025197F" w:rsidRDefault="0025197F" w:rsidP="0025197F">
      <w:pPr>
        <w:autoSpaceDE w:val="0"/>
        <w:autoSpaceDN w:val="0"/>
        <w:adjustRightInd w:val="0"/>
        <w:jc w:val="both"/>
        <w:rPr>
          <w:rFonts w:ascii="Arial" w:hAnsi="Arial" w:cs="Arial"/>
          <w:sz w:val="24"/>
          <w:szCs w:val="24"/>
        </w:rPr>
      </w:pPr>
      <w:r w:rsidRPr="00B11D0E">
        <w:rPr>
          <w:rFonts w:ascii="Arial" w:hAnsi="Arial" w:cs="Arial"/>
          <w:sz w:val="24"/>
          <w:szCs w:val="24"/>
        </w:rPr>
        <w:t>El divorcio es la disolución jurídica definitiva de un matrimonio emitida por el juez, es decir, la separación legal de los cónyuges. Es un acto que se tramita por la vía judicial o administrativa</w:t>
      </w:r>
      <w:r>
        <w:rPr>
          <w:rFonts w:ascii="Arial" w:hAnsi="Arial" w:cs="Arial"/>
          <w:sz w:val="24"/>
          <w:szCs w:val="24"/>
        </w:rPr>
        <w:t>.</w:t>
      </w:r>
    </w:p>
    <w:p w14:paraId="147F71CA" w14:textId="77777777" w:rsidR="0025197F" w:rsidRDefault="0025197F" w:rsidP="0025197F">
      <w:pPr>
        <w:jc w:val="both"/>
        <w:rPr>
          <w:rFonts w:ascii="Arial" w:hAnsi="Arial" w:cs="Arial"/>
          <w:sz w:val="24"/>
          <w:szCs w:val="24"/>
        </w:rPr>
      </w:pPr>
    </w:p>
    <w:p w14:paraId="783D20E8" w14:textId="02C50A1E" w:rsidR="0025197F" w:rsidRPr="003F337E" w:rsidRDefault="0025197F" w:rsidP="006D5F47">
      <w:pPr>
        <w:spacing w:after="240"/>
        <w:jc w:val="both"/>
        <w:rPr>
          <w:rFonts w:ascii="Arial" w:hAnsi="Arial" w:cs="Arial"/>
          <w:sz w:val="24"/>
          <w:szCs w:val="24"/>
        </w:rPr>
      </w:pPr>
      <w:r>
        <w:rPr>
          <w:rFonts w:ascii="Arial" w:hAnsi="Arial" w:cs="Arial"/>
          <w:sz w:val="24"/>
          <w:szCs w:val="24"/>
        </w:rPr>
        <w:t xml:space="preserve">El </w:t>
      </w:r>
      <w:r w:rsidR="00AB1FFA">
        <w:rPr>
          <w:rFonts w:ascii="Arial" w:hAnsi="Arial" w:cs="Arial"/>
          <w:sz w:val="24"/>
          <w:szCs w:val="24"/>
        </w:rPr>
        <w:t>d</w:t>
      </w:r>
      <w:r>
        <w:rPr>
          <w:rFonts w:ascii="Arial" w:hAnsi="Arial" w:cs="Arial"/>
          <w:sz w:val="24"/>
          <w:szCs w:val="24"/>
        </w:rPr>
        <w:t xml:space="preserve">ivorcio </w:t>
      </w:r>
      <w:r w:rsidR="00AB1FFA">
        <w:rPr>
          <w:rFonts w:ascii="Arial" w:hAnsi="Arial" w:cs="Arial"/>
          <w:sz w:val="24"/>
          <w:szCs w:val="24"/>
        </w:rPr>
        <w:t>a</w:t>
      </w:r>
      <w:r w:rsidRPr="003F337E">
        <w:rPr>
          <w:rFonts w:ascii="Arial" w:hAnsi="Arial" w:cs="Arial"/>
          <w:sz w:val="24"/>
          <w:szCs w:val="24"/>
        </w:rPr>
        <w:t>dministrativo se efectúa a través de</w:t>
      </w:r>
      <w:r>
        <w:rPr>
          <w:rFonts w:ascii="Arial" w:hAnsi="Arial" w:cs="Arial"/>
          <w:sz w:val="24"/>
          <w:szCs w:val="24"/>
        </w:rPr>
        <w:t xml:space="preserve"> una Oficialía del</w:t>
      </w:r>
      <w:r w:rsidRPr="003F337E">
        <w:rPr>
          <w:rFonts w:ascii="Arial" w:hAnsi="Arial" w:cs="Arial"/>
          <w:sz w:val="24"/>
          <w:szCs w:val="24"/>
        </w:rPr>
        <w:t xml:space="preserve"> Registro Civil, y </w:t>
      </w:r>
      <w:r>
        <w:rPr>
          <w:rFonts w:ascii="Arial" w:hAnsi="Arial" w:cs="Arial"/>
          <w:sz w:val="24"/>
          <w:szCs w:val="24"/>
        </w:rPr>
        <w:t>el</w:t>
      </w:r>
      <w:r w:rsidRPr="003F337E">
        <w:rPr>
          <w:rFonts w:ascii="Arial" w:hAnsi="Arial" w:cs="Arial"/>
          <w:sz w:val="24"/>
          <w:szCs w:val="24"/>
        </w:rPr>
        <w:t xml:space="preserve"> </w:t>
      </w:r>
      <w:r w:rsidR="00AB1FFA">
        <w:rPr>
          <w:rFonts w:ascii="Arial" w:hAnsi="Arial" w:cs="Arial"/>
          <w:sz w:val="24"/>
          <w:szCs w:val="24"/>
        </w:rPr>
        <w:t>d</w:t>
      </w:r>
      <w:r w:rsidRPr="003F337E">
        <w:rPr>
          <w:rFonts w:ascii="Arial" w:hAnsi="Arial" w:cs="Arial"/>
          <w:sz w:val="24"/>
          <w:szCs w:val="24"/>
        </w:rPr>
        <w:t xml:space="preserve">ivorcio </w:t>
      </w:r>
      <w:r w:rsidR="00AB1FFA">
        <w:rPr>
          <w:rFonts w:ascii="Arial" w:hAnsi="Arial" w:cs="Arial"/>
          <w:sz w:val="24"/>
          <w:szCs w:val="24"/>
        </w:rPr>
        <w:t>j</w:t>
      </w:r>
      <w:r w:rsidRPr="003F337E">
        <w:rPr>
          <w:rFonts w:ascii="Arial" w:hAnsi="Arial" w:cs="Arial"/>
          <w:sz w:val="24"/>
          <w:szCs w:val="24"/>
        </w:rPr>
        <w:t xml:space="preserve">udicial cuando se gestiona en algún Juzgado de lo Familiar, Civil o Mixto. </w:t>
      </w:r>
    </w:p>
    <w:p w14:paraId="5C244BE8" w14:textId="4A18FDD0" w:rsidR="0025197F" w:rsidRDefault="0025197F" w:rsidP="006D5F47">
      <w:pPr>
        <w:spacing w:after="240"/>
        <w:jc w:val="both"/>
        <w:rPr>
          <w:rFonts w:ascii="Arial" w:hAnsi="Arial" w:cs="Arial"/>
          <w:sz w:val="24"/>
          <w:szCs w:val="24"/>
        </w:rPr>
      </w:pPr>
      <w:r>
        <w:rPr>
          <w:rFonts w:ascii="Arial" w:hAnsi="Arial" w:cs="Arial"/>
          <w:sz w:val="24"/>
          <w:szCs w:val="24"/>
        </w:rPr>
        <w:t xml:space="preserve">El divorcio </w:t>
      </w:r>
      <w:r w:rsidR="00AB1FFA">
        <w:rPr>
          <w:rFonts w:ascii="Arial" w:hAnsi="Arial" w:cs="Arial"/>
          <w:sz w:val="24"/>
          <w:szCs w:val="24"/>
        </w:rPr>
        <w:t>a</w:t>
      </w:r>
      <w:r w:rsidRPr="003F337E">
        <w:rPr>
          <w:rFonts w:ascii="Arial" w:hAnsi="Arial" w:cs="Arial"/>
          <w:sz w:val="24"/>
          <w:szCs w:val="24"/>
        </w:rPr>
        <w:t xml:space="preserve">dministrativo puede </w:t>
      </w:r>
      <w:r>
        <w:rPr>
          <w:rFonts w:ascii="Arial" w:hAnsi="Arial" w:cs="Arial"/>
          <w:sz w:val="24"/>
          <w:szCs w:val="24"/>
        </w:rPr>
        <w:t>tramitarse</w:t>
      </w:r>
      <w:r w:rsidRPr="003F337E">
        <w:rPr>
          <w:rFonts w:ascii="Arial" w:hAnsi="Arial" w:cs="Arial"/>
          <w:sz w:val="24"/>
          <w:szCs w:val="24"/>
        </w:rPr>
        <w:t xml:space="preserve"> si los divorciados son mayores de edad, no tienen hijos y </w:t>
      </w:r>
      <w:r>
        <w:rPr>
          <w:rFonts w:ascii="Arial" w:hAnsi="Arial" w:cs="Arial"/>
          <w:sz w:val="24"/>
          <w:szCs w:val="24"/>
        </w:rPr>
        <w:t>manifiestan</w:t>
      </w:r>
      <w:r w:rsidRPr="003F337E">
        <w:rPr>
          <w:rFonts w:ascii="Arial" w:hAnsi="Arial" w:cs="Arial"/>
          <w:sz w:val="24"/>
          <w:szCs w:val="24"/>
        </w:rPr>
        <w:t xml:space="preserve"> mutuo consentimiento</w:t>
      </w:r>
      <w:r>
        <w:rPr>
          <w:rFonts w:ascii="Arial" w:hAnsi="Arial" w:cs="Arial"/>
          <w:sz w:val="24"/>
          <w:szCs w:val="24"/>
        </w:rPr>
        <w:t>,</w:t>
      </w:r>
      <w:r w:rsidRPr="003F337E">
        <w:rPr>
          <w:rFonts w:ascii="Arial" w:hAnsi="Arial" w:cs="Arial"/>
          <w:sz w:val="24"/>
          <w:szCs w:val="24"/>
        </w:rPr>
        <w:t xml:space="preserve"> en este caso se recurre al oficial del Registro Civil a solicitar</w:t>
      </w:r>
      <w:r>
        <w:rPr>
          <w:rFonts w:ascii="Arial" w:hAnsi="Arial" w:cs="Arial"/>
          <w:sz w:val="24"/>
          <w:szCs w:val="24"/>
        </w:rPr>
        <w:t xml:space="preserve">lo. Los </w:t>
      </w:r>
      <w:r w:rsidR="00AB1FFA">
        <w:rPr>
          <w:rFonts w:ascii="Arial" w:hAnsi="Arial" w:cs="Arial"/>
          <w:sz w:val="24"/>
          <w:szCs w:val="24"/>
        </w:rPr>
        <w:t>d</w:t>
      </w:r>
      <w:r w:rsidRPr="00F13140">
        <w:rPr>
          <w:rFonts w:ascii="Arial" w:hAnsi="Arial" w:cs="Arial"/>
          <w:sz w:val="24"/>
          <w:szCs w:val="24"/>
        </w:rPr>
        <w:t xml:space="preserve">ivorcios </w:t>
      </w:r>
      <w:r w:rsidR="00AB1FFA">
        <w:rPr>
          <w:rFonts w:ascii="Arial" w:hAnsi="Arial" w:cs="Arial"/>
          <w:sz w:val="24"/>
          <w:szCs w:val="24"/>
        </w:rPr>
        <w:t>j</w:t>
      </w:r>
      <w:r w:rsidRPr="00F13140">
        <w:rPr>
          <w:rFonts w:ascii="Arial" w:hAnsi="Arial" w:cs="Arial"/>
          <w:sz w:val="24"/>
          <w:szCs w:val="24"/>
        </w:rPr>
        <w:t xml:space="preserve">udiciales pueden ser de tipo </w:t>
      </w:r>
      <w:r w:rsidR="00AB1FFA">
        <w:rPr>
          <w:rFonts w:ascii="Arial" w:hAnsi="Arial" w:cs="Arial"/>
          <w:sz w:val="24"/>
          <w:szCs w:val="24"/>
        </w:rPr>
        <w:t>n</w:t>
      </w:r>
      <w:r w:rsidRPr="00F13140">
        <w:rPr>
          <w:rFonts w:ascii="Arial" w:hAnsi="Arial" w:cs="Arial"/>
          <w:sz w:val="24"/>
          <w:szCs w:val="24"/>
        </w:rPr>
        <w:t xml:space="preserve">ecesario –si existe una causa contenciosa- o </w:t>
      </w:r>
      <w:r w:rsidR="00AB1FFA">
        <w:rPr>
          <w:rFonts w:ascii="Arial" w:hAnsi="Arial" w:cs="Arial"/>
          <w:sz w:val="24"/>
          <w:szCs w:val="24"/>
        </w:rPr>
        <w:t>v</w:t>
      </w:r>
      <w:r w:rsidRPr="00F13140">
        <w:rPr>
          <w:rFonts w:ascii="Arial" w:hAnsi="Arial" w:cs="Arial"/>
          <w:sz w:val="24"/>
          <w:szCs w:val="24"/>
        </w:rPr>
        <w:t>oluntario</w:t>
      </w:r>
      <w:r>
        <w:rPr>
          <w:rFonts w:ascii="Arial" w:hAnsi="Arial" w:cs="Arial"/>
          <w:sz w:val="24"/>
          <w:szCs w:val="24"/>
        </w:rPr>
        <w:t xml:space="preserve"> o por mutuo consentimiento, la demanda la presentan ambas partes y con el consentimiento de la pareja ante el tribunal; y el incausado se caracteriza porque no necesita una causa para la </w:t>
      </w:r>
      <w:r w:rsidR="00BC38EC">
        <w:rPr>
          <w:rFonts w:ascii="Arial" w:hAnsi="Arial" w:cs="Arial"/>
          <w:sz w:val="24"/>
          <w:szCs w:val="24"/>
        </w:rPr>
        <w:t>disolución</w:t>
      </w:r>
      <w:r>
        <w:rPr>
          <w:rFonts w:ascii="Arial" w:hAnsi="Arial" w:cs="Arial"/>
          <w:sz w:val="24"/>
          <w:szCs w:val="24"/>
        </w:rPr>
        <w:t xml:space="preserve"> del matrimonio.</w:t>
      </w:r>
      <w:r w:rsidDel="002455C9">
        <w:rPr>
          <w:rFonts w:ascii="Arial" w:hAnsi="Arial" w:cs="Arial"/>
          <w:sz w:val="24"/>
          <w:szCs w:val="24"/>
        </w:rPr>
        <w:t xml:space="preserve"> </w:t>
      </w:r>
    </w:p>
    <w:p w14:paraId="7780E536" w14:textId="22CFC95B" w:rsidR="0025197F" w:rsidRDefault="0025197F" w:rsidP="006D5F47">
      <w:pPr>
        <w:spacing w:after="240"/>
        <w:jc w:val="both"/>
        <w:rPr>
          <w:rFonts w:ascii="Arial" w:hAnsi="Arial" w:cs="Arial"/>
          <w:sz w:val="24"/>
          <w:szCs w:val="24"/>
        </w:rPr>
      </w:pPr>
      <w:r>
        <w:rPr>
          <w:rFonts w:ascii="Arial" w:hAnsi="Arial" w:cs="Arial"/>
          <w:sz w:val="24"/>
          <w:szCs w:val="24"/>
        </w:rPr>
        <w:t>A</w:t>
      </w:r>
      <w:r w:rsidRPr="00F13140">
        <w:rPr>
          <w:rFonts w:ascii="Arial" w:hAnsi="Arial" w:cs="Arial"/>
          <w:sz w:val="24"/>
          <w:szCs w:val="24"/>
        </w:rPr>
        <w:t xml:space="preserve"> partir de 2008 se han establecido reformas en </w:t>
      </w:r>
      <w:r w:rsidR="00AB1FFA">
        <w:rPr>
          <w:rFonts w:ascii="Arial" w:hAnsi="Arial" w:cs="Arial"/>
          <w:sz w:val="24"/>
          <w:szCs w:val="24"/>
        </w:rPr>
        <w:t>el</w:t>
      </w:r>
      <w:r w:rsidRPr="00F13140">
        <w:rPr>
          <w:rFonts w:ascii="Arial" w:hAnsi="Arial" w:cs="Arial"/>
          <w:sz w:val="24"/>
          <w:szCs w:val="24"/>
        </w:rPr>
        <w:t xml:space="preserve"> </w:t>
      </w:r>
      <w:r w:rsidR="00AB1FFA">
        <w:rPr>
          <w:rFonts w:ascii="Arial" w:hAnsi="Arial" w:cs="Arial"/>
          <w:sz w:val="24"/>
          <w:szCs w:val="24"/>
        </w:rPr>
        <w:t>C</w:t>
      </w:r>
      <w:r w:rsidRPr="00F13140">
        <w:rPr>
          <w:rFonts w:ascii="Arial" w:hAnsi="Arial" w:cs="Arial"/>
          <w:sz w:val="24"/>
          <w:szCs w:val="24"/>
        </w:rPr>
        <w:t xml:space="preserve">ódigos </w:t>
      </w:r>
      <w:r w:rsidR="00AB1FFA">
        <w:rPr>
          <w:rFonts w:ascii="Arial" w:hAnsi="Arial" w:cs="Arial"/>
          <w:sz w:val="24"/>
          <w:szCs w:val="24"/>
        </w:rPr>
        <w:t>C</w:t>
      </w:r>
      <w:r w:rsidRPr="00F13140">
        <w:rPr>
          <w:rFonts w:ascii="Arial" w:hAnsi="Arial" w:cs="Arial"/>
          <w:sz w:val="24"/>
          <w:szCs w:val="24"/>
        </w:rPr>
        <w:t>ivil de algunas entidades federativas</w:t>
      </w:r>
      <w:r>
        <w:rPr>
          <w:rFonts w:ascii="Arial" w:hAnsi="Arial" w:cs="Arial"/>
          <w:sz w:val="24"/>
          <w:szCs w:val="24"/>
        </w:rPr>
        <w:t xml:space="preserve">, entre las </w:t>
      </w:r>
      <w:r w:rsidRPr="00F13140">
        <w:rPr>
          <w:rFonts w:ascii="Arial" w:hAnsi="Arial" w:cs="Arial"/>
          <w:sz w:val="24"/>
          <w:szCs w:val="24"/>
        </w:rPr>
        <w:t xml:space="preserve">que </w:t>
      </w:r>
      <w:r>
        <w:rPr>
          <w:rFonts w:ascii="Arial" w:hAnsi="Arial" w:cs="Arial"/>
          <w:sz w:val="24"/>
          <w:szCs w:val="24"/>
        </w:rPr>
        <w:t>se encuentra permitir</w:t>
      </w:r>
      <w:r w:rsidRPr="00F13140">
        <w:rPr>
          <w:rFonts w:ascii="Arial" w:hAnsi="Arial" w:cs="Arial"/>
          <w:sz w:val="24"/>
          <w:szCs w:val="24"/>
        </w:rPr>
        <w:t xml:space="preserve"> a las personas del mismo sexo contraer matrimonio, </w:t>
      </w:r>
      <w:r>
        <w:rPr>
          <w:rFonts w:ascii="Arial" w:hAnsi="Arial" w:cs="Arial"/>
          <w:sz w:val="24"/>
          <w:szCs w:val="24"/>
        </w:rPr>
        <w:t xml:space="preserve">así como la incorporación del divorcio incausado. Para los estados que no contemplan en su Código Civil llevar a cabo el </w:t>
      </w:r>
      <w:r w:rsidR="00AB1FFA">
        <w:rPr>
          <w:rFonts w:ascii="Arial" w:hAnsi="Arial" w:cs="Arial"/>
          <w:sz w:val="24"/>
          <w:szCs w:val="24"/>
        </w:rPr>
        <w:t>d</w:t>
      </w:r>
      <w:r>
        <w:rPr>
          <w:rFonts w:ascii="Arial" w:hAnsi="Arial" w:cs="Arial"/>
          <w:sz w:val="24"/>
          <w:szCs w:val="24"/>
        </w:rPr>
        <w:t>ivorcio, en el año de 2015 la Suprema Corte de Justicia de la Nación emitió la jurisprudencia, en la cual</w:t>
      </w:r>
      <w:r w:rsidR="00080ACA">
        <w:rPr>
          <w:rFonts w:ascii="Arial" w:hAnsi="Arial" w:cs="Arial"/>
          <w:sz w:val="24"/>
          <w:szCs w:val="24"/>
        </w:rPr>
        <w:t xml:space="preserve"> se</w:t>
      </w:r>
      <w:r>
        <w:rPr>
          <w:rFonts w:ascii="Arial" w:hAnsi="Arial" w:cs="Arial"/>
          <w:sz w:val="24"/>
          <w:szCs w:val="24"/>
        </w:rPr>
        <w:t xml:space="preserve"> establece que en cualquier estado procede el divorcio incausado, aunque en su legislación procesal no se encuentre contemplado o no haya entrado en vigor. </w:t>
      </w:r>
    </w:p>
    <w:p w14:paraId="26E631F8" w14:textId="77777777" w:rsidR="0025197F" w:rsidRPr="00F13140" w:rsidRDefault="0025197F" w:rsidP="006D5F47">
      <w:pPr>
        <w:spacing w:after="240"/>
        <w:jc w:val="both"/>
        <w:rPr>
          <w:rFonts w:ascii="Arial" w:hAnsi="Arial" w:cs="Arial"/>
          <w:sz w:val="24"/>
          <w:szCs w:val="24"/>
        </w:rPr>
      </w:pPr>
      <w:r>
        <w:rPr>
          <w:rFonts w:ascii="Arial" w:hAnsi="Arial" w:cs="Arial"/>
          <w:sz w:val="24"/>
          <w:szCs w:val="24"/>
        </w:rPr>
        <w:t>El divorcio incausado ha tenido un efecto estadístico significativo en el número de divorcios porque no necesita</w:t>
      </w:r>
      <w:r w:rsidR="00080ACA">
        <w:rPr>
          <w:rFonts w:ascii="Arial" w:hAnsi="Arial" w:cs="Arial"/>
          <w:sz w:val="24"/>
          <w:szCs w:val="24"/>
        </w:rPr>
        <w:t>n</w:t>
      </w:r>
      <w:r>
        <w:rPr>
          <w:rFonts w:ascii="Arial" w:hAnsi="Arial" w:cs="Arial"/>
          <w:sz w:val="24"/>
          <w:szCs w:val="24"/>
        </w:rPr>
        <w:t xml:space="preserve"> de una causa para disolver el vínculo matrimonial y puede ser exigido unilateralmente.</w:t>
      </w:r>
    </w:p>
    <w:p w14:paraId="6817B98E" w14:textId="77777777" w:rsidR="0025197F" w:rsidRDefault="0025197F" w:rsidP="006D5F47">
      <w:pPr>
        <w:autoSpaceDE w:val="0"/>
        <w:autoSpaceDN w:val="0"/>
        <w:adjustRightInd w:val="0"/>
        <w:spacing w:after="240"/>
        <w:jc w:val="both"/>
        <w:rPr>
          <w:rFonts w:ascii="Arial" w:eastAsia="+mn-ea" w:hAnsi="Arial" w:cs="Arial"/>
          <w:b/>
          <w:color w:val="000000"/>
          <w:kern w:val="24"/>
          <w:sz w:val="24"/>
          <w:szCs w:val="24"/>
        </w:rPr>
      </w:pPr>
      <w:r w:rsidRPr="007A18AC">
        <w:rPr>
          <w:rFonts w:ascii="Arial" w:eastAsia="+mn-ea" w:hAnsi="Arial" w:cs="Arial"/>
          <w:b/>
          <w:color w:val="000000"/>
          <w:kern w:val="24"/>
          <w:sz w:val="24"/>
          <w:szCs w:val="24"/>
        </w:rPr>
        <w:t>Objetivo</w:t>
      </w:r>
    </w:p>
    <w:p w14:paraId="71365AD8" w14:textId="77777777" w:rsidR="0025197F" w:rsidRDefault="0025197F" w:rsidP="006D5F47">
      <w:pPr>
        <w:autoSpaceDE w:val="0"/>
        <w:autoSpaceDN w:val="0"/>
        <w:adjustRightInd w:val="0"/>
        <w:spacing w:after="240"/>
        <w:jc w:val="both"/>
        <w:rPr>
          <w:rFonts w:cs="Arial"/>
        </w:rPr>
      </w:pPr>
      <w:r>
        <w:rPr>
          <w:rFonts w:ascii="Arial" w:hAnsi="Arial" w:cs="Arial"/>
          <w:sz w:val="24"/>
          <w:szCs w:val="24"/>
        </w:rPr>
        <w:t>La estadística de divorcios tiene</w:t>
      </w:r>
      <w:r w:rsidRPr="00F21018">
        <w:rPr>
          <w:rFonts w:ascii="Arial" w:hAnsi="Arial" w:cs="Arial"/>
          <w:sz w:val="24"/>
          <w:szCs w:val="24"/>
        </w:rPr>
        <w:t xml:space="preserve"> </w:t>
      </w:r>
      <w:r w:rsidR="00733A36">
        <w:rPr>
          <w:rFonts w:ascii="Arial" w:hAnsi="Arial" w:cs="Arial"/>
          <w:sz w:val="24"/>
          <w:szCs w:val="24"/>
        </w:rPr>
        <w:t>como finalidad</w:t>
      </w:r>
      <w:r w:rsidRPr="00F21018">
        <w:rPr>
          <w:rFonts w:ascii="Arial" w:hAnsi="Arial" w:cs="Arial"/>
          <w:sz w:val="24"/>
          <w:szCs w:val="24"/>
        </w:rPr>
        <w:t xml:space="preserve"> </w:t>
      </w:r>
      <w:r w:rsidRPr="00C649FD">
        <w:rPr>
          <w:rFonts w:ascii="Arial" w:hAnsi="Arial" w:cs="Arial"/>
          <w:sz w:val="24"/>
          <w:szCs w:val="24"/>
        </w:rPr>
        <w:t>presentar la frecuencia con que ocur</w:t>
      </w:r>
      <w:r w:rsidR="00733A36">
        <w:rPr>
          <w:rFonts w:ascii="Arial" w:hAnsi="Arial" w:cs="Arial"/>
          <w:sz w:val="24"/>
          <w:szCs w:val="24"/>
        </w:rPr>
        <w:t>ren las disoluciones legales de</w:t>
      </w:r>
      <w:r w:rsidRPr="00C649FD">
        <w:rPr>
          <w:rFonts w:ascii="Arial" w:hAnsi="Arial" w:cs="Arial"/>
          <w:sz w:val="24"/>
          <w:szCs w:val="24"/>
        </w:rPr>
        <w:t xml:space="preserve"> </w:t>
      </w:r>
      <w:r w:rsidR="00080ACA">
        <w:rPr>
          <w:rFonts w:ascii="Arial" w:hAnsi="Arial" w:cs="Arial"/>
          <w:sz w:val="24"/>
          <w:szCs w:val="24"/>
        </w:rPr>
        <w:t xml:space="preserve">que </w:t>
      </w:r>
      <w:r w:rsidRPr="00C649FD">
        <w:rPr>
          <w:rFonts w:ascii="Arial" w:hAnsi="Arial" w:cs="Arial"/>
          <w:sz w:val="24"/>
          <w:szCs w:val="24"/>
        </w:rPr>
        <w:t>los matrimonios registrados en el país, lo que permite conocer las causas que influyen para que ocurra este hecho, así como caracterizar</w:t>
      </w:r>
      <w:r>
        <w:rPr>
          <w:rFonts w:cs="Arial"/>
        </w:rPr>
        <w:t xml:space="preserve"> </w:t>
      </w:r>
      <w:r w:rsidRPr="00C649FD">
        <w:rPr>
          <w:rFonts w:ascii="Arial" w:hAnsi="Arial" w:cs="Arial"/>
          <w:sz w:val="24"/>
          <w:szCs w:val="24"/>
        </w:rPr>
        <w:t>a los divorciantes.</w:t>
      </w:r>
    </w:p>
    <w:p w14:paraId="4D47FDA4" w14:textId="77777777" w:rsidR="0025197F" w:rsidRDefault="0025197F" w:rsidP="0025197F">
      <w:pPr>
        <w:spacing w:line="276" w:lineRule="auto"/>
        <w:jc w:val="both"/>
        <w:rPr>
          <w:rFonts w:ascii="Arial" w:eastAsia="Calibri" w:hAnsi="Arial" w:cs="Arial"/>
          <w:b/>
          <w:sz w:val="24"/>
          <w:szCs w:val="24"/>
        </w:rPr>
      </w:pPr>
      <w:r w:rsidRPr="0073557E">
        <w:rPr>
          <w:rFonts w:ascii="Arial" w:eastAsia="Calibri" w:hAnsi="Arial" w:cs="Arial"/>
          <w:b/>
          <w:sz w:val="24"/>
          <w:szCs w:val="24"/>
        </w:rPr>
        <w:t>Descripción general</w:t>
      </w:r>
    </w:p>
    <w:p w14:paraId="5DDA4914" w14:textId="77777777" w:rsidR="0025197F" w:rsidRDefault="0025197F" w:rsidP="0025197F">
      <w:pPr>
        <w:spacing w:line="276" w:lineRule="auto"/>
        <w:jc w:val="both"/>
        <w:rPr>
          <w:rFonts w:ascii="Arial" w:eastAsia="Calibri" w:hAnsi="Arial" w:cs="Arial"/>
          <w:b/>
          <w:sz w:val="24"/>
          <w:szCs w:val="24"/>
        </w:rPr>
      </w:pPr>
    </w:p>
    <w:p w14:paraId="1A326F91" w14:textId="77777777" w:rsidR="0025197F" w:rsidRDefault="0025197F" w:rsidP="0025197F">
      <w:pPr>
        <w:tabs>
          <w:tab w:val="left" w:pos="3686"/>
        </w:tabs>
        <w:spacing w:line="276" w:lineRule="auto"/>
        <w:ind w:left="3544" w:hanging="3544"/>
        <w:jc w:val="both"/>
        <w:rPr>
          <w:rFonts w:ascii="Arial" w:eastAsia="Times New Roman" w:hAnsi="Arial" w:cs="Arial"/>
          <w:sz w:val="24"/>
          <w:szCs w:val="24"/>
          <w:lang w:eastAsia="es-MX"/>
        </w:rPr>
      </w:pPr>
      <w:r w:rsidRPr="0073557E">
        <w:rPr>
          <w:rFonts w:ascii="Arial" w:eastAsia="Calibri" w:hAnsi="Arial" w:cs="Arial"/>
          <w:b/>
          <w:sz w:val="24"/>
          <w:szCs w:val="24"/>
        </w:rPr>
        <w:t>Procedencia de la Información:</w:t>
      </w:r>
      <w:r>
        <w:rPr>
          <w:rFonts w:ascii="Arial" w:eastAsia="Calibri" w:hAnsi="Arial" w:cs="Arial"/>
          <w:b/>
          <w:sz w:val="24"/>
          <w:szCs w:val="24"/>
        </w:rPr>
        <w:t xml:space="preserve"> </w:t>
      </w:r>
      <w:r>
        <w:rPr>
          <w:rFonts w:ascii="Arial" w:eastAsia="Calibri" w:hAnsi="Arial" w:cs="Arial"/>
          <w:sz w:val="24"/>
          <w:szCs w:val="24"/>
        </w:rPr>
        <w:t xml:space="preserve">Registros </w:t>
      </w:r>
      <w:r>
        <w:rPr>
          <w:rFonts w:ascii="Arial" w:eastAsia="Times New Roman" w:hAnsi="Arial" w:cs="Arial"/>
          <w:sz w:val="24"/>
          <w:szCs w:val="24"/>
          <w:lang w:eastAsia="es-MX"/>
        </w:rPr>
        <w:t>administrativos de divorcios generados en los Juzgados de lo Familiar, Civiles y Mixtos, captados mediante cuadernos estadísticos que el INEGI diseña para tal efecto y en las Oficialías del Registro Civil, mediante las actas de divorcio que generan.</w:t>
      </w:r>
    </w:p>
    <w:p w14:paraId="1BEEC55A" w14:textId="77777777" w:rsidR="006D5F47" w:rsidRDefault="006D5F47">
      <w:pPr>
        <w:rPr>
          <w:rFonts w:ascii="Arial" w:eastAsia="Calibri" w:hAnsi="Arial" w:cs="Arial"/>
          <w:b/>
          <w:sz w:val="24"/>
          <w:szCs w:val="24"/>
        </w:rPr>
      </w:pPr>
      <w:r>
        <w:rPr>
          <w:rFonts w:ascii="Arial" w:eastAsia="Calibri" w:hAnsi="Arial" w:cs="Arial"/>
          <w:b/>
          <w:sz w:val="24"/>
          <w:szCs w:val="24"/>
        </w:rPr>
        <w:br w:type="page"/>
      </w:r>
    </w:p>
    <w:p w14:paraId="3215BF99" w14:textId="77777777" w:rsidR="0025197F" w:rsidRPr="0073557E" w:rsidRDefault="0025197F" w:rsidP="0025197F">
      <w:pPr>
        <w:spacing w:line="276" w:lineRule="auto"/>
        <w:jc w:val="both"/>
        <w:rPr>
          <w:rFonts w:ascii="Arial" w:eastAsia="Times New Roman" w:hAnsi="Arial" w:cs="Arial"/>
          <w:sz w:val="24"/>
          <w:szCs w:val="24"/>
          <w:lang w:eastAsia="es-MX"/>
        </w:rPr>
      </w:pPr>
      <w:r w:rsidRPr="0073557E">
        <w:rPr>
          <w:rFonts w:ascii="Arial" w:eastAsia="Calibri" w:hAnsi="Arial" w:cs="Arial"/>
          <w:b/>
          <w:sz w:val="24"/>
          <w:szCs w:val="24"/>
        </w:rPr>
        <w:lastRenderedPageBreak/>
        <w:t>Cobertura Geográfica:</w:t>
      </w:r>
      <w:r w:rsidRPr="0073557E">
        <w:rPr>
          <w:rFonts w:ascii="Arial" w:eastAsia="Times New Roman" w:hAnsi="Arial" w:cs="Arial"/>
          <w:b/>
          <w:sz w:val="24"/>
          <w:szCs w:val="24"/>
          <w:lang w:eastAsia="es-MX"/>
        </w:rPr>
        <w:t xml:space="preserve"> </w:t>
      </w:r>
      <w:r w:rsidRPr="0073557E">
        <w:rPr>
          <w:rFonts w:ascii="Arial" w:eastAsia="Times New Roman" w:hAnsi="Arial" w:cs="Arial"/>
          <w:sz w:val="24"/>
          <w:szCs w:val="24"/>
          <w:lang w:eastAsia="es-MX"/>
        </w:rPr>
        <w:t>Nacional</w:t>
      </w:r>
    </w:p>
    <w:p w14:paraId="07642960" w14:textId="77777777" w:rsidR="0025197F" w:rsidRDefault="0025197F" w:rsidP="0025197F">
      <w:pPr>
        <w:jc w:val="both"/>
        <w:rPr>
          <w:rFonts w:ascii="Arial" w:eastAsia="Calibri" w:hAnsi="Arial" w:cs="Arial"/>
          <w:b/>
          <w:sz w:val="24"/>
          <w:szCs w:val="24"/>
        </w:rPr>
      </w:pPr>
    </w:p>
    <w:p w14:paraId="289404B8" w14:textId="77777777" w:rsidR="0025197F" w:rsidRPr="0073557E" w:rsidRDefault="0025197F" w:rsidP="0025197F">
      <w:pPr>
        <w:jc w:val="both"/>
        <w:rPr>
          <w:rFonts w:ascii="Arial" w:eastAsia="Times New Roman" w:hAnsi="Arial" w:cs="Arial"/>
          <w:b/>
          <w:sz w:val="24"/>
          <w:szCs w:val="24"/>
          <w:lang w:eastAsia="es-MX"/>
        </w:rPr>
      </w:pPr>
      <w:r w:rsidRPr="0073557E">
        <w:rPr>
          <w:rFonts w:ascii="Arial" w:eastAsia="Calibri" w:hAnsi="Arial" w:cs="Arial"/>
          <w:b/>
          <w:sz w:val="24"/>
          <w:szCs w:val="24"/>
        </w:rPr>
        <w:t>Desglose Geográfico:</w:t>
      </w:r>
      <w:r w:rsidRPr="0073557E">
        <w:rPr>
          <w:rFonts w:ascii="Arial" w:eastAsia="Times New Roman" w:hAnsi="Arial" w:cs="Arial"/>
          <w:b/>
          <w:sz w:val="24"/>
          <w:szCs w:val="24"/>
          <w:lang w:eastAsia="es-MX"/>
        </w:rPr>
        <w:t xml:space="preserve"> </w:t>
      </w:r>
      <w:r w:rsidRPr="0073557E">
        <w:rPr>
          <w:rFonts w:ascii="Arial" w:eastAsia="Calibri" w:hAnsi="Arial" w:cs="Arial"/>
          <w:sz w:val="24"/>
          <w:szCs w:val="24"/>
        </w:rPr>
        <w:t>Entidad Federativa</w:t>
      </w:r>
      <w:r>
        <w:rPr>
          <w:rFonts w:ascii="Arial" w:eastAsia="Calibri" w:hAnsi="Arial" w:cs="Arial"/>
          <w:sz w:val="24"/>
          <w:szCs w:val="24"/>
        </w:rPr>
        <w:t xml:space="preserve"> y Municipio</w:t>
      </w:r>
    </w:p>
    <w:p w14:paraId="5185CD33" w14:textId="77777777" w:rsidR="0025197F" w:rsidRDefault="0025197F" w:rsidP="0025197F">
      <w:pPr>
        <w:jc w:val="both"/>
        <w:rPr>
          <w:rFonts w:ascii="Arial" w:eastAsia="Calibri" w:hAnsi="Arial" w:cs="Arial"/>
          <w:b/>
          <w:sz w:val="24"/>
          <w:szCs w:val="24"/>
        </w:rPr>
      </w:pPr>
    </w:p>
    <w:p w14:paraId="151E0CE0" w14:textId="77777777" w:rsidR="0025197F" w:rsidRPr="0073557E" w:rsidRDefault="0025197F" w:rsidP="0025197F">
      <w:pPr>
        <w:jc w:val="both"/>
        <w:rPr>
          <w:rFonts w:ascii="Arial" w:eastAsia="Calibri" w:hAnsi="Arial" w:cs="Arial"/>
          <w:sz w:val="24"/>
          <w:szCs w:val="24"/>
        </w:rPr>
      </w:pPr>
      <w:r w:rsidRPr="0073557E">
        <w:rPr>
          <w:rFonts w:ascii="Arial" w:eastAsia="Calibri" w:hAnsi="Arial" w:cs="Arial"/>
          <w:b/>
          <w:sz w:val="24"/>
          <w:szCs w:val="24"/>
        </w:rPr>
        <w:t>Cobertura Temporal:</w:t>
      </w:r>
      <w:r w:rsidRPr="0073557E">
        <w:rPr>
          <w:rFonts w:ascii="Arial" w:eastAsia="Times New Roman" w:hAnsi="Arial" w:cs="Arial"/>
          <w:b/>
          <w:sz w:val="24"/>
          <w:szCs w:val="24"/>
          <w:lang w:eastAsia="es-MX"/>
        </w:rPr>
        <w:t xml:space="preserve"> </w:t>
      </w:r>
      <w:r w:rsidRPr="0073557E">
        <w:rPr>
          <w:rFonts w:ascii="Arial" w:eastAsia="Calibri" w:hAnsi="Arial" w:cs="Arial"/>
          <w:sz w:val="24"/>
          <w:szCs w:val="24"/>
        </w:rPr>
        <w:t>201</w:t>
      </w:r>
      <w:r>
        <w:rPr>
          <w:rFonts w:ascii="Arial" w:eastAsia="Calibri" w:hAnsi="Arial" w:cs="Arial"/>
          <w:sz w:val="24"/>
          <w:szCs w:val="24"/>
        </w:rPr>
        <w:t>8</w:t>
      </w:r>
    </w:p>
    <w:p w14:paraId="3CE09DB4" w14:textId="77777777" w:rsidR="0025197F" w:rsidRDefault="0025197F" w:rsidP="0025197F">
      <w:pPr>
        <w:jc w:val="both"/>
        <w:rPr>
          <w:rFonts w:ascii="Arial" w:eastAsia="Calibri" w:hAnsi="Arial" w:cs="Arial"/>
          <w:b/>
          <w:sz w:val="24"/>
          <w:szCs w:val="24"/>
        </w:rPr>
      </w:pPr>
    </w:p>
    <w:p w14:paraId="100EE24D" w14:textId="77777777" w:rsidR="0025197F" w:rsidRDefault="0025197F" w:rsidP="0025197F">
      <w:pPr>
        <w:jc w:val="both"/>
        <w:rPr>
          <w:rFonts w:ascii="Arial" w:eastAsia="Calibri" w:hAnsi="Arial" w:cs="Arial"/>
          <w:sz w:val="24"/>
          <w:szCs w:val="24"/>
        </w:rPr>
      </w:pPr>
      <w:r w:rsidRPr="0073557E">
        <w:rPr>
          <w:rFonts w:ascii="Arial" w:eastAsia="Calibri" w:hAnsi="Arial" w:cs="Arial"/>
          <w:b/>
          <w:sz w:val="24"/>
          <w:szCs w:val="24"/>
        </w:rPr>
        <w:t>Corte Temporal:</w:t>
      </w:r>
      <w:r w:rsidRPr="0073557E">
        <w:rPr>
          <w:rFonts w:ascii="Arial" w:eastAsia="Times New Roman" w:hAnsi="Arial" w:cs="Arial"/>
          <w:b/>
          <w:sz w:val="24"/>
          <w:szCs w:val="24"/>
          <w:lang w:eastAsia="es-MX"/>
        </w:rPr>
        <w:t xml:space="preserve"> </w:t>
      </w:r>
      <w:r w:rsidRPr="0073557E">
        <w:rPr>
          <w:rFonts w:ascii="Arial" w:eastAsia="Calibri" w:hAnsi="Arial" w:cs="Arial"/>
          <w:sz w:val="24"/>
          <w:szCs w:val="24"/>
        </w:rPr>
        <w:t>Anual</w:t>
      </w:r>
    </w:p>
    <w:p w14:paraId="260C6AA2" w14:textId="77777777" w:rsidR="0025197F" w:rsidRDefault="0025197F" w:rsidP="0025197F">
      <w:pPr>
        <w:jc w:val="both"/>
        <w:rPr>
          <w:rFonts w:ascii="Arial" w:eastAsia="Calibri" w:hAnsi="Arial" w:cs="Arial"/>
          <w:b/>
          <w:sz w:val="24"/>
          <w:szCs w:val="24"/>
        </w:rPr>
      </w:pPr>
    </w:p>
    <w:p w14:paraId="45638757" w14:textId="77777777" w:rsidR="0025197F" w:rsidRDefault="0025197F" w:rsidP="0025197F">
      <w:pPr>
        <w:jc w:val="both"/>
        <w:rPr>
          <w:rFonts w:ascii="Arial" w:eastAsia="Calibri" w:hAnsi="Arial" w:cs="Arial"/>
          <w:b/>
          <w:sz w:val="24"/>
          <w:szCs w:val="24"/>
        </w:rPr>
      </w:pPr>
      <w:r>
        <w:rPr>
          <w:rFonts w:ascii="Arial" w:eastAsia="Calibri" w:hAnsi="Arial" w:cs="Arial"/>
          <w:b/>
          <w:sz w:val="24"/>
          <w:szCs w:val="24"/>
        </w:rPr>
        <w:t>Contenido</w:t>
      </w:r>
    </w:p>
    <w:p w14:paraId="164C012E" w14:textId="77777777" w:rsidR="0025197F" w:rsidRPr="0073557E" w:rsidRDefault="0025197F" w:rsidP="0025197F">
      <w:pPr>
        <w:jc w:val="both"/>
        <w:rPr>
          <w:rFonts w:ascii="Arial" w:eastAsia="Calibri" w:hAnsi="Arial" w:cs="Arial"/>
          <w:sz w:val="24"/>
          <w:szCs w:val="24"/>
        </w:rPr>
      </w:pPr>
      <w:r>
        <w:rPr>
          <w:rFonts w:ascii="Arial" w:eastAsia="Calibri" w:hAnsi="Arial" w:cs="Arial"/>
          <w:sz w:val="24"/>
          <w:szCs w:val="24"/>
        </w:rPr>
        <w:t>La estadística de divorcios genera</w:t>
      </w:r>
      <w:r w:rsidRPr="0073557E">
        <w:rPr>
          <w:rFonts w:ascii="Arial" w:eastAsia="Calibri" w:hAnsi="Arial" w:cs="Arial"/>
          <w:sz w:val="24"/>
          <w:szCs w:val="24"/>
        </w:rPr>
        <w:t xml:space="preserve"> información sobre la</w:t>
      </w:r>
      <w:r>
        <w:rPr>
          <w:rFonts w:ascii="Arial" w:eastAsia="Calibri" w:hAnsi="Arial" w:cs="Arial"/>
          <w:sz w:val="24"/>
          <w:szCs w:val="24"/>
        </w:rPr>
        <w:t xml:space="preserve">s características </w:t>
      </w:r>
      <w:r w:rsidRPr="0073557E">
        <w:rPr>
          <w:rFonts w:ascii="Arial" w:eastAsia="Calibri" w:hAnsi="Arial" w:cs="Arial"/>
          <w:sz w:val="24"/>
          <w:szCs w:val="24"/>
        </w:rPr>
        <w:t>de</w:t>
      </w:r>
      <w:r>
        <w:rPr>
          <w:rFonts w:ascii="Arial" w:eastAsia="Calibri" w:hAnsi="Arial" w:cs="Arial"/>
          <w:sz w:val="24"/>
          <w:szCs w:val="24"/>
        </w:rPr>
        <w:t xml:space="preserve">l divorcio, de la duración del matrimonio y de los divorciantes. </w:t>
      </w:r>
    </w:p>
    <w:p w14:paraId="7CD5FCC0" w14:textId="77777777" w:rsidR="0025197F" w:rsidRDefault="0025197F" w:rsidP="0025197F">
      <w:pPr>
        <w:jc w:val="both"/>
        <w:rPr>
          <w:rFonts w:ascii="Arial" w:hAnsi="Arial" w:cs="Arial"/>
          <w:b/>
          <w:sz w:val="24"/>
          <w:szCs w:val="24"/>
        </w:rPr>
      </w:pPr>
    </w:p>
    <w:p w14:paraId="384E570C" w14:textId="77777777" w:rsidR="0025197F" w:rsidRDefault="0025197F" w:rsidP="0025197F">
      <w:pPr>
        <w:jc w:val="both"/>
        <w:rPr>
          <w:rFonts w:ascii="Arial" w:hAnsi="Arial" w:cs="Arial"/>
          <w:b/>
          <w:sz w:val="24"/>
          <w:szCs w:val="24"/>
        </w:rPr>
      </w:pPr>
      <w:r w:rsidRPr="00DD67F9">
        <w:rPr>
          <w:rFonts w:ascii="Arial" w:hAnsi="Arial" w:cs="Arial"/>
          <w:b/>
          <w:sz w:val="24"/>
          <w:szCs w:val="24"/>
        </w:rPr>
        <w:t>Principales resultados</w:t>
      </w:r>
    </w:p>
    <w:p w14:paraId="306E4698" w14:textId="77777777" w:rsidR="0025197F" w:rsidRPr="00DD67F9" w:rsidRDefault="0025197F" w:rsidP="0025197F">
      <w:pPr>
        <w:jc w:val="both"/>
        <w:rPr>
          <w:rFonts w:ascii="Arial" w:hAnsi="Arial" w:cs="Arial"/>
          <w:b/>
          <w:sz w:val="24"/>
          <w:szCs w:val="24"/>
        </w:rPr>
      </w:pPr>
    </w:p>
    <w:p w14:paraId="119709E4" w14:textId="77777777" w:rsidR="0025197F" w:rsidRDefault="0025197F" w:rsidP="0025197F">
      <w:pPr>
        <w:jc w:val="both"/>
        <w:rPr>
          <w:rFonts w:ascii="Arial" w:hAnsi="Arial" w:cs="Arial"/>
          <w:sz w:val="24"/>
          <w:szCs w:val="24"/>
        </w:rPr>
      </w:pPr>
      <w:r w:rsidRPr="004819C1">
        <w:rPr>
          <w:rFonts w:ascii="Arial" w:hAnsi="Arial" w:cs="Arial"/>
          <w:sz w:val="24"/>
          <w:szCs w:val="24"/>
        </w:rPr>
        <w:t>Durante 201</w:t>
      </w:r>
      <w:r>
        <w:rPr>
          <w:rFonts w:ascii="Arial" w:hAnsi="Arial" w:cs="Arial"/>
          <w:sz w:val="24"/>
          <w:szCs w:val="24"/>
        </w:rPr>
        <w:t>8</w:t>
      </w:r>
      <w:r w:rsidRPr="004819C1">
        <w:rPr>
          <w:rFonts w:ascii="Arial" w:hAnsi="Arial" w:cs="Arial"/>
          <w:sz w:val="24"/>
          <w:szCs w:val="24"/>
        </w:rPr>
        <w:t xml:space="preserve"> se registraron </w:t>
      </w:r>
      <w:r>
        <w:rPr>
          <w:rFonts w:ascii="Arial" w:hAnsi="Arial" w:cs="Arial"/>
          <w:sz w:val="24"/>
          <w:szCs w:val="24"/>
        </w:rPr>
        <w:t>156 556</w:t>
      </w:r>
      <w:r w:rsidRPr="004819C1">
        <w:rPr>
          <w:rFonts w:ascii="Arial" w:hAnsi="Arial" w:cs="Arial"/>
          <w:sz w:val="24"/>
          <w:szCs w:val="24"/>
        </w:rPr>
        <w:t xml:space="preserve"> divorcios, en México existen dos tipos de trámite de divorcio: administrativo y judicial. Los datos de 201</w:t>
      </w:r>
      <w:r>
        <w:rPr>
          <w:rFonts w:ascii="Arial" w:hAnsi="Arial" w:cs="Arial"/>
          <w:sz w:val="24"/>
          <w:szCs w:val="24"/>
        </w:rPr>
        <w:t>8</w:t>
      </w:r>
      <w:r w:rsidRPr="004819C1">
        <w:rPr>
          <w:rFonts w:ascii="Arial" w:hAnsi="Arial" w:cs="Arial"/>
          <w:sz w:val="24"/>
          <w:szCs w:val="24"/>
        </w:rPr>
        <w:t xml:space="preserve"> indican que </w:t>
      </w:r>
      <w:r>
        <w:rPr>
          <w:rFonts w:ascii="Arial" w:hAnsi="Arial" w:cs="Arial"/>
          <w:sz w:val="24"/>
          <w:szCs w:val="24"/>
        </w:rPr>
        <w:t>91.1</w:t>
      </w:r>
      <w:r w:rsidRPr="004819C1">
        <w:rPr>
          <w:rFonts w:ascii="Arial" w:hAnsi="Arial" w:cs="Arial"/>
          <w:sz w:val="24"/>
          <w:szCs w:val="24"/>
        </w:rPr>
        <w:t>%</w:t>
      </w:r>
      <w:r>
        <w:rPr>
          <w:rFonts w:ascii="Arial" w:hAnsi="Arial" w:cs="Arial"/>
          <w:sz w:val="24"/>
          <w:szCs w:val="24"/>
        </w:rPr>
        <w:t xml:space="preserve"> </w:t>
      </w:r>
      <w:r w:rsidRPr="004819C1">
        <w:rPr>
          <w:rFonts w:ascii="Arial" w:hAnsi="Arial" w:cs="Arial"/>
          <w:sz w:val="24"/>
          <w:szCs w:val="24"/>
        </w:rPr>
        <w:t>(</w:t>
      </w:r>
      <w:r>
        <w:rPr>
          <w:rFonts w:ascii="Arial" w:hAnsi="Arial" w:cs="Arial"/>
          <w:sz w:val="24"/>
          <w:szCs w:val="24"/>
        </w:rPr>
        <w:t>142 588</w:t>
      </w:r>
      <w:r w:rsidRPr="004819C1">
        <w:rPr>
          <w:rFonts w:ascii="Arial" w:hAnsi="Arial" w:cs="Arial"/>
          <w:sz w:val="24"/>
          <w:szCs w:val="24"/>
        </w:rPr>
        <w:t>) fueron</w:t>
      </w:r>
      <w:r>
        <w:rPr>
          <w:rFonts w:ascii="Arial" w:hAnsi="Arial" w:cs="Arial"/>
          <w:sz w:val="24"/>
          <w:szCs w:val="24"/>
        </w:rPr>
        <w:t xml:space="preserve"> resueltos por vía judicial</w:t>
      </w:r>
      <w:r w:rsidRPr="004819C1">
        <w:rPr>
          <w:rFonts w:ascii="Arial" w:hAnsi="Arial" w:cs="Arial"/>
          <w:sz w:val="24"/>
          <w:szCs w:val="24"/>
        </w:rPr>
        <w:t xml:space="preserve">, mientras que el </w:t>
      </w:r>
      <w:r>
        <w:rPr>
          <w:rFonts w:ascii="Arial" w:hAnsi="Arial" w:cs="Arial"/>
          <w:sz w:val="24"/>
          <w:szCs w:val="24"/>
        </w:rPr>
        <w:t>8.9</w:t>
      </w:r>
      <w:r w:rsidRPr="004819C1">
        <w:rPr>
          <w:rFonts w:ascii="Arial" w:hAnsi="Arial" w:cs="Arial"/>
          <w:sz w:val="24"/>
          <w:szCs w:val="24"/>
        </w:rPr>
        <w:t>%</w:t>
      </w:r>
      <w:r>
        <w:rPr>
          <w:rFonts w:ascii="Arial" w:hAnsi="Arial" w:cs="Arial"/>
          <w:sz w:val="24"/>
          <w:szCs w:val="24"/>
        </w:rPr>
        <w:t xml:space="preserve"> </w:t>
      </w:r>
      <w:r w:rsidRPr="004819C1">
        <w:rPr>
          <w:rFonts w:ascii="Arial" w:hAnsi="Arial" w:cs="Arial"/>
          <w:sz w:val="24"/>
          <w:szCs w:val="24"/>
        </w:rPr>
        <w:t>(</w:t>
      </w:r>
      <w:r>
        <w:rPr>
          <w:rFonts w:ascii="Arial" w:hAnsi="Arial" w:cs="Arial"/>
          <w:sz w:val="24"/>
          <w:szCs w:val="24"/>
        </w:rPr>
        <w:t>13 968</w:t>
      </w:r>
      <w:r w:rsidRPr="004819C1">
        <w:rPr>
          <w:rFonts w:ascii="Arial" w:hAnsi="Arial" w:cs="Arial"/>
          <w:sz w:val="24"/>
          <w:szCs w:val="24"/>
        </w:rPr>
        <w:t>) cor</w:t>
      </w:r>
      <w:r>
        <w:rPr>
          <w:rFonts w:ascii="Arial" w:hAnsi="Arial" w:cs="Arial"/>
          <w:sz w:val="24"/>
          <w:szCs w:val="24"/>
        </w:rPr>
        <w:t>respondieron a divorcios resueltos por vía administrativa</w:t>
      </w:r>
      <w:r w:rsidRPr="004819C1">
        <w:rPr>
          <w:rFonts w:ascii="Arial" w:hAnsi="Arial" w:cs="Arial"/>
          <w:sz w:val="24"/>
          <w:szCs w:val="24"/>
        </w:rPr>
        <w:t>.</w:t>
      </w:r>
    </w:p>
    <w:p w14:paraId="6A632D0B" w14:textId="77777777" w:rsidR="0025197F" w:rsidRDefault="0025197F" w:rsidP="0025197F">
      <w:pPr>
        <w:jc w:val="both"/>
        <w:rPr>
          <w:rFonts w:ascii="Arial" w:hAnsi="Arial" w:cs="Arial"/>
          <w:sz w:val="24"/>
          <w:szCs w:val="24"/>
        </w:rPr>
      </w:pPr>
    </w:p>
    <w:p w14:paraId="79C3E831" w14:textId="77777777" w:rsidR="0025197F" w:rsidRDefault="0025197F" w:rsidP="0025197F">
      <w:pPr>
        <w:jc w:val="both"/>
        <w:rPr>
          <w:rFonts w:ascii="Arial" w:hAnsi="Arial" w:cs="Arial"/>
          <w:sz w:val="24"/>
          <w:szCs w:val="24"/>
        </w:rPr>
      </w:pPr>
      <w:r>
        <w:rPr>
          <w:rFonts w:ascii="Arial" w:hAnsi="Arial" w:cs="Arial"/>
          <w:sz w:val="24"/>
          <w:szCs w:val="24"/>
        </w:rPr>
        <w:t>Los divorcios en el país se han incrementado durante los últimos años, como se puede observar en la tasa nacional de divorcios por cada 10 mil habitantes, al pasar de 7.4 en 2008 a 12.5</w:t>
      </w:r>
      <w:r w:rsidRPr="003B5FAF">
        <w:rPr>
          <w:rFonts w:ascii="Arial" w:hAnsi="Arial" w:cs="Arial"/>
          <w:color w:val="FF0000"/>
          <w:sz w:val="24"/>
          <w:szCs w:val="24"/>
        </w:rPr>
        <w:t xml:space="preserve"> </w:t>
      </w:r>
      <w:r>
        <w:rPr>
          <w:rFonts w:ascii="Arial" w:hAnsi="Arial" w:cs="Arial"/>
          <w:sz w:val="24"/>
          <w:szCs w:val="24"/>
        </w:rPr>
        <w:t>en 2018.</w:t>
      </w:r>
    </w:p>
    <w:p w14:paraId="6BAFA0E6" w14:textId="77777777" w:rsidR="0025197F" w:rsidRDefault="0025197F" w:rsidP="0025197F">
      <w:pPr>
        <w:jc w:val="both"/>
        <w:rPr>
          <w:rFonts w:ascii="Arial" w:hAnsi="Arial" w:cs="Arial"/>
          <w:sz w:val="24"/>
          <w:szCs w:val="24"/>
        </w:rPr>
      </w:pPr>
    </w:p>
    <w:p w14:paraId="4BBC968F" w14:textId="77777777" w:rsidR="0025197F" w:rsidRDefault="0025197F" w:rsidP="0025197F">
      <w:pPr>
        <w:jc w:val="both"/>
        <w:rPr>
          <w:rFonts w:ascii="Arial" w:hAnsi="Arial" w:cs="Arial"/>
          <w:sz w:val="24"/>
          <w:szCs w:val="24"/>
        </w:rPr>
      </w:pPr>
    </w:p>
    <w:p w14:paraId="1CE8C14C" w14:textId="77777777" w:rsidR="0025197F" w:rsidRDefault="0025197F" w:rsidP="006D5F47">
      <w:pPr>
        <w:spacing w:after="240"/>
        <w:jc w:val="center"/>
        <w:rPr>
          <w:rFonts w:ascii="Arial" w:hAnsi="Arial" w:cs="Arial"/>
          <w:sz w:val="24"/>
          <w:szCs w:val="24"/>
        </w:rPr>
      </w:pPr>
      <w:r w:rsidRPr="00EF427A">
        <w:rPr>
          <w:noProof/>
          <w:lang w:val="es-MX" w:eastAsia="es-MX"/>
        </w:rPr>
        <w:drawing>
          <wp:inline distT="0" distB="0" distL="0" distR="0" wp14:anchorId="75980376" wp14:editId="63C9C3D2">
            <wp:extent cx="5612130" cy="2696845"/>
            <wp:effectExtent l="0" t="0" r="7620" b="825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2696845"/>
                    </a:xfrm>
                    <a:prstGeom prst="rect">
                      <a:avLst/>
                    </a:prstGeom>
                    <a:noFill/>
                    <a:ln>
                      <a:noFill/>
                    </a:ln>
                  </pic:spPr>
                </pic:pic>
              </a:graphicData>
            </a:graphic>
          </wp:inline>
        </w:drawing>
      </w:r>
      <w:r w:rsidRPr="00EF427A" w:rsidDel="00EF427A">
        <w:t xml:space="preserve"> </w:t>
      </w:r>
    </w:p>
    <w:p w14:paraId="284C2FD1" w14:textId="77777777" w:rsidR="0025197F" w:rsidRDefault="0025197F" w:rsidP="0025197F">
      <w:pPr>
        <w:jc w:val="both"/>
        <w:rPr>
          <w:rFonts w:ascii="Arial" w:hAnsi="Arial" w:cs="Arial"/>
          <w:sz w:val="24"/>
          <w:szCs w:val="24"/>
        </w:rPr>
      </w:pPr>
      <w:r>
        <w:rPr>
          <w:rFonts w:ascii="Arial" w:hAnsi="Arial" w:cs="Arial"/>
          <w:sz w:val="24"/>
          <w:szCs w:val="24"/>
        </w:rPr>
        <w:t xml:space="preserve">Las entidades que registraron las mayores tasas de divorcios por cada 10 000 habitantes en 2018, fueron </w:t>
      </w:r>
      <w:r w:rsidRPr="007A36FB">
        <w:rPr>
          <w:rFonts w:ascii="Arial" w:hAnsi="Arial" w:cs="Arial"/>
          <w:sz w:val="24"/>
          <w:szCs w:val="24"/>
        </w:rPr>
        <w:t xml:space="preserve">Nuevo León </w:t>
      </w:r>
      <w:r>
        <w:rPr>
          <w:rFonts w:ascii="Arial" w:hAnsi="Arial" w:cs="Arial"/>
          <w:sz w:val="24"/>
          <w:szCs w:val="24"/>
        </w:rPr>
        <w:t xml:space="preserve">con </w:t>
      </w:r>
      <w:r w:rsidRPr="007A36FB">
        <w:rPr>
          <w:rFonts w:ascii="Arial" w:hAnsi="Arial" w:cs="Arial"/>
          <w:sz w:val="24"/>
          <w:szCs w:val="24"/>
        </w:rPr>
        <w:t>3</w:t>
      </w:r>
      <w:r>
        <w:rPr>
          <w:rFonts w:ascii="Arial" w:hAnsi="Arial" w:cs="Arial"/>
          <w:sz w:val="24"/>
          <w:szCs w:val="24"/>
        </w:rPr>
        <w:t>0</w:t>
      </w:r>
      <w:r w:rsidRPr="007A36FB">
        <w:rPr>
          <w:rFonts w:ascii="Arial" w:hAnsi="Arial" w:cs="Arial"/>
          <w:sz w:val="24"/>
          <w:szCs w:val="24"/>
        </w:rPr>
        <w:t>.</w:t>
      </w:r>
      <w:r>
        <w:rPr>
          <w:rFonts w:ascii="Arial" w:hAnsi="Arial" w:cs="Arial"/>
          <w:sz w:val="24"/>
          <w:szCs w:val="24"/>
        </w:rPr>
        <w:t>0</w:t>
      </w:r>
      <w:r w:rsidRPr="007A36FB">
        <w:rPr>
          <w:rFonts w:ascii="Arial" w:hAnsi="Arial" w:cs="Arial"/>
          <w:sz w:val="24"/>
          <w:szCs w:val="24"/>
        </w:rPr>
        <w:t xml:space="preserve">, </w:t>
      </w:r>
      <w:r>
        <w:rPr>
          <w:rFonts w:ascii="Arial" w:hAnsi="Arial" w:cs="Arial"/>
          <w:sz w:val="24"/>
          <w:szCs w:val="24"/>
        </w:rPr>
        <w:t>Aguascalientes con 25.4</w:t>
      </w:r>
      <w:r w:rsidRPr="007A36FB">
        <w:rPr>
          <w:rFonts w:ascii="Arial" w:hAnsi="Arial" w:cs="Arial"/>
          <w:sz w:val="24"/>
          <w:szCs w:val="24"/>
        </w:rPr>
        <w:t xml:space="preserve"> y </w:t>
      </w:r>
      <w:r>
        <w:rPr>
          <w:rFonts w:ascii="Arial" w:hAnsi="Arial" w:cs="Arial"/>
          <w:sz w:val="24"/>
          <w:szCs w:val="24"/>
        </w:rPr>
        <w:t>Chihuahua con 24.1; por el contrario, las menores tasas correspondieron a Veracruz (4.6), Chiapas (4.9) y Oaxaca con 5.3 divorcios por cada 10 000 habitantes.</w:t>
      </w:r>
    </w:p>
    <w:p w14:paraId="0DD3290A" w14:textId="77777777" w:rsidR="0025197F" w:rsidRDefault="0025197F" w:rsidP="0025197F">
      <w:pPr>
        <w:jc w:val="both"/>
        <w:rPr>
          <w:rFonts w:ascii="Arial" w:hAnsi="Arial" w:cs="Arial"/>
          <w:sz w:val="24"/>
          <w:szCs w:val="24"/>
        </w:rPr>
      </w:pPr>
    </w:p>
    <w:p w14:paraId="78DA1C60" w14:textId="77777777" w:rsidR="0025197F" w:rsidRDefault="00D16617" w:rsidP="0025197F">
      <w:pPr>
        <w:jc w:val="center"/>
        <w:rPr>
          <w:rFonts w:ascii="Arial" w:hAnsi="Arial" w:cs="Arial"/>
          <w:sz w:val="24"/>
          <w:szCs w:val="24"/>
        </w:rPr>
      </w:pPr>
      <w:r>
        <w:rPr>
          <w:rFonts w:ascii="Arial" w:hAnsi="Arial" w:cs="Arial"/>
          <w:noProof/>
          <w:sz w:val="24"/>
          <w:szCs w:val="24"/>
          <w:lang w:val="es-MX" w:eastAsia="es-MX"/>
        </w:rPr>
        <w:lastRenderedPageBreak/>
        <w:drawing>
          <wp:inline distT="0" distB="0" distL="0" distR="0" wp14:anchorId="4E6A362A" wp14:editId="5BACD228">
            <wp:extent cx="4377113" cy="780023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7369" cy="7836326"/>
                    </a:xfrm>
                    <a:prstGeom prst="rect">
                      <a:avLst/>
                    </a:prstGeom>
                    <a:noFill/>
                  </pic:spPr>
                </pic:pic>
              </a:graphicData>
            </a:graphic>
          </wp:inline>
        </w:drawing>
      </w:r>
    </w:p>
    <w:p w14:paraId="627F9478" w14:textId="77777777" w:rsidR="006D5F47" w:rsidRDefault="006D5F47" w:rsidP="0025197F">
      <w:pPr>
        <w:jc w:val="center"/>
        <w:rPr>
          <w:rFonts w:ascii="Arial" w:hAnsi="Arial" w:cs="Arial"/>
          <w:sz w:val="24"/>
          <w:szCs w:val="24"/>
        </w:rPr>
      </w:pPr>
    </w:p>
    <w:p w14:paraId="1524ED37" w14:textId="182DB5E1" w:rsidR="00AB1FFA" w:rsidRDefault="00AB1FFA" w:rsidP="0025197F">
      <w:pPr>
        <w:jc w:val="both"/>
        <w:rPr>
          <w:rFonts w:ascii="Arial" w:hAnsi="Arial" w:cs="Arial"/>
          <w:b/>
          <w:sz w:val="24"/>
          <w:szCs w:val="24"/>
        </w:rPr>
      </w:pPr>
    </w:p>
    <w:p w14:paraId="2CA7259F" w14:textId="77777777" w:rsidR="00AB1FFA" w:rsidRDefault="00AB1FFA" w:rsidP="0025197F">
      <w:pPr>
        <w:jc w:val="both"/>
        <w:rPr>
          <w:rFonts w:ascii="Arial" w:hAnsi="Arial" w:cs="Arial"/>
          <w:b/>
          <w:sz w:val="24"/>
          <w:szCs w:val="24"/>
        </w:rPr>
      </w:pPr>
    </w:p>
    <w:p w14:paraId="536FBAB3" w14:textId="186C7DDB" w:rsidR="0025197F" w:rsidRDefault="0025197F" w:rsidP="0025197F">
      <w:pPr>
        <w:jc w:val="both"/>
        <w:rPr>
          <w:rFonts w:ascii="Arial" w:hAnsi="Arial" w:cs="Arial"/>
          <w:b/>
          <w:sz w:val="24"/>
          <w:szCs w:val="24"/>
        </w:rPr>
      </w:pPr>
      <w:r>
        <w:rPr>
          <w:rFonts w:ascii="Arial" w:hAnsi="Arial" w:cs="Arial"/>
          <w:b/>
          <w:sz w:val="24"/>
          <w:szCs w:val="24"/>
        </w:rPr>
        <w:lastRenderedPageBreak/>
        <w:t>Tipo de divorcio por sexo de los divorciantes</w:t>
      </w:r>
    </w:p>
    <w:p w14:paraId="005A4F94" w14:textId="77777777" w:rsidR="0025197F" w:rsidRPr="006B0444" w:rsidRDefault="0025197F" w:rsidP="0025197F">
      <w:pPr>
        <w:jc w:val="both"/>
        <w:rPr>
          <w:rFonts w:ascii="Arial" w:hAnsi="Arial" w:cs="Arial"/>
          <w:b/>
          <w:sz w:val="24"/>
          <w:szCs w:val="24"/>
        </w:rPr>
      </w:pPr>
    </w:p>
    <w:p w14:paraId="23AB9F7C" w14:textId="77777777" w:rsidR="0025197F" w:rsidRDefault="0025197F" w:rsidP="0025197F">
      <w:pPr>
        <w:jc w:val="both"/>
        <w:rPr>
          <w:rFonts w:ascii="Arial" w:hAnsi="Arial" w:cs="Arial"/>
          <w:sz w:val="24"/>
          <w:szCs w:val="24"/>
        </w:rPr>
      </w:pPr>
      <w:r>
        <w:rPr>
          <w:rFonts w:ascii="Arial" w:hAnsi="Arial" w:cs="Arial"/>
          <w:sz w:val="24"/>
          <w:szCs w:val="24"/>
        </w:rPr>
        <w:t>En el año 2018, se registraron 156 283 divorcios entre un hombre y una mujer; 109 entre hombres y 164 entre mujeres.</w:t>
      </w:r>
    </w:p>
    <w:p w14:paraId="0A120CCD" w14:textId="77777777" w:rsidR="0025197F" w:rsidRDefault="0025197F" w:rsidP="0025197F">
      <w:pPr>
        <w:jc w:val="both"/>
        <w:rPr>
          <w:rFonts w:ascii="Arial" w:hAnsi="Arial" w:cs="Arial"/>
          <w:sz w:val="24"/>
          <w:szCs w:val="24"/>
        </w:rPr>
      </w:pPr>
    </w:p>
    <w:p w14:paraId="7181D189" w14:textId="77777777" w:rsidR="0025197F" w:rsidRDefault="0025197F" w:rsidP="0025197F">
      <w:pPr>
        <w:jc w:val="center"/>
        <w:rPr>
          <w:rFonts w:ascii="Arial" w:hAnsi="Arial" w:cs="Arial"/>
          <w:sz w:val="24"/>
          <w:szCs w:val="24"/>
        </w:rPr>
      </w:pPr>
      <w:r w:rsidRPr="00EA785B">
        <w:rPr>
          <w:noProof/>
          <w:lang w:val="es-MX" w:eastAsia="es-MX"/>
        </w:rPr>
        <w:drawing>
          <wp:inline distT="0" distB="0" distL="0" distR="0" wp14:anchorId="10072DC3" wp14:editId="7E735486">
            <wp:extent cx="5612130" cy="338010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2130" cy="3380105"/>
                    </a:xfrm>
                    <a:prstGeom prst="rect">
                      <a:avLst/>
                    </a:prstGeom>
                  </pic:spPr>
                </pic:pic>
              </a:graphicData>
            </a:graphic>
          </wp:inline>
        </w:drawing>
      </w:r>
    </w:p>
    <w:p w14:paraId="1C507666" w14:textId="77777777" w:rsidR="0025197F" w:rsidRDefault="0025197F" w:rsidP="0025197F">
      <w:pPr>
        <w:jc w:val="both"/>
        <w:rPr>
          <w:rFonts w:ascii="Arial" w:hAnsi="Arial" w:cs="Arial"/>
          <w:sz w:val="24"/>
          <w:szCs w:val="24"/>
        </w:rPr>
      </w:pPr>
    </w:p>
    <w:p w14:paraId="55DAE3D2" w14:textId="77777777" w:rsidR="0025197F" w:rsidRDefault="0025197F" w:rsidP="0025197F">
      <w:pPr>
        <w:jc w:val="both"/>
        <w:rPr>
          <w:rFonts w:ascii="Arial" w:hAnsi="Arial" w:cs="Arial"/>
          <w:sz w:val="24"/>
          <w:szCs w:val="24"/>
        </w:rPr>
      </w:pPr>
      <w:r>
        <w:rPr>
          <w:rFonts w:ascii="Arial" w:hAnsi="Arial" w:cs="Arial"/>
          <w:sz w:val="24"/>
          <w:szCs w:val="24"/>
        </w:rPr>
        <w:t>Conforme avanza el tiempo, los casos con divorciantes del mismo sexo se han ido incrementando. Para los hombres pasó de 16 casos en 2014 a 109 en 2018; en el caso de las mujeres, pasó de 25 divorcios en 2014 a 164 en 2018. Como puede observarse, el número de casos entre las mujeres divorciadas es ligeramente superior al de los hombres.</w:t>
      </w:r>
    </w:p>
    <w:p w14:paraId="4962D50B" w14:textId="77777777" w:rsidR="0025197F" w:rsidRDefault="0025197F" w:rsidP="0025197F">
      <w:pPr>
        <w:jc w:val="both"/>
      </w:pPr>
    </w:p>
    <w:p w14:paraId="6F93D418" w14:textId="77777777" w:rsidR="0025197F" w:rsidRDefault="0025197F" w:rsidP="0025197F">
      <w:pPr>
        <w:jc w:val="center"/>
      </w:pPr>
      <w:r w:rsidRPr="00EA785B">
        <w:rPr>
          <w:noProof/>
          <w:lang w:val="es-MX" w:eastAsia="es-MX"/>
        </w:rPr>
        <w:drawing>
          <wp:inline distT="0" distB="0" distL="0" distR="0" wp14:anchorId="297E8BD9" wp14:editId="76C7BE59">
            <wp:extent cx="5612130" cy="25615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2561590"/>
                    </a:xfrm>
                    <a:prstGeom prst="rect">
                      <a:avLst/>
                    </a:prstGeom>
                    <a:noFill/>
                    <a:ln>
                      <a:noFill/>
                    </a:ln>
                  </pic:spPr>
                </pic:pic>
              </a:graphicData>
            </a:graphic>
          </wp:inline>
        </w:drawing>
      </w:r>
    </w:p>
    <w:p w14:paraId="153C9967" w14:textId="77777777" w:rsidR="0025197F" w:rsidRDefault="0025197F" w:rsidP="0025197F">
      <w:pPr>
        <w:jc w:val="both"/>
        <w:rPr>
          <w:rFonts w:ascii="Arial" w:hAnsi="Arial" w:cs="Arial"/>
          <w:sz w:val="24"/>
          <w:szCs w:val="24"/>
        </w:rPr>
      </w:pPr>
    </w:p>
    <w:p w14:paraId="336C8D50" w14:textId="77777777" w:rsidR="00E40DCD" w:rsidRDefault="00E40DCD">
      <w:pPr>
        <w:rPr>
          <w:rFonts w:ascii="Arial" w:hAnsi="Arial" w:cs="Arial"/>
          <w:b/>
          <w:sz w:val="24"/>
          <w:szCs w:val="24"/>
        </w:rPr>
      </w:pPr>
    </w:p>
    <w:p w14:paraId="4FC01D37" w14:textId="77777777" w:rsidR="00AB1FFA" w:rsidRDefault="00AB1FFA" w:rsidP="0025197F">
      <w:pPr>
        <w:jc w:val="both"/>
        <w:rPr>
          <w:rFonts w:ascii="Arial" w:hAnsi="Arial" w:cs="Arial"/>
          <w:b/>
          <w:sz w:val="24"/>
          <w:szCs w:val="24"/>
        </w:rPr>
      </w:pPr>
    </w:p>
    <w:p w14:paraId="6675F2AD" w14:textId="19FE66F2" w:rsidR="0025197F" w:rsidRDefault="0025197F" w:rsidP="0025197F">
      <w:pPr>
        <w:jc w:val="both"/>
        <w:rPr>
          <w:rFonts w:ascii="Arial" w:hAnsi="Arial" w:cs="Arial"/>
          <w:b/>
          <w:sz w:val="24"/>
          <w:szCs w:val="24"/>
        </w:rPr>
      </w:pPr>
      <w:r w:rsidRPr="008127E9">
        <w:rPr>
          <w:rFonts w:ascii="Arial" w:hAnsi="Arial" w:cs="Arial"/>
          <w:b/>
          <w:sz w:val="24"/>
          <w:szCs w:val="24"/>
        </w:rPr>
        <w:t>Causas de divorcio</w:t>
      </w:r>
    </w:p>
    <w:p w14:paraId="55EBD507" w14:textId="77777777" w:rsidR="0025197F" w:rsidRPr="008127E9" w:rsidRDefault="0025197F" w:rsidP="006D5F47">
      <w:pPr>
        <w:spacing w:after="240"/>
        <w:jc w:val="both"/>
        <w:rPr>
          <w:rFonts w:ascii="Arial" w:hAnsi="Arial" w:cs="Arial"/>
          <w:b/>
          <w:sz w:val="24"/>
          <w:szCs w:val="24"/>
        </w:rPr>
      </w:pPr>
    </w:p>
    <w:p w14:paraId="535842E3" w14:textId="77777777" w:rsidR="0025197F" w:rsidRPr="00224881" w:rsidRDefault="0025197F" w:rsidP="006D5F47">
      <w:pPr>
        <w:spacing w:after="240"/>
        <w:jc w:val="both"/>
        <w:rPr>
          <w:rFonts w:ascii="Arial" w:hAnsi="Arial" w:cs="Arial"/>
          <w:sz w:val="24"/>
          <w:szCs w:val="24"/>
        </w:rPr>
      </w:pPr>
      <w:r>
        <w:rPr>
          <w:rFonts w:ascii="Arial" w:hAnsi="Arial" w:cs="Arial"/>
          <w:sz w:val="24"/>
          <w:szCs w:val="24"/>
        </w:rPr>
        <w:t xml:space="preserve">La causa de divorcio es el motivo expresado por la parte interesada para disolver el vínculo matrimonial, contemplado en el Código Civil de la entidad federativa correspondiente. </w:t>
      </w:r>
    </w:p>
    <w:p w14:paraId="7C0AD408" w14:textId="4A9E556D" w:rsidR="0025197F" w:rsidRDefault="0025197F" w:rsidP="006D5F47">
      <w:pPr>
        <w:spacing w:after="240"/>
        <w:jc w:val="both"/>
        <w:rPr>
          <w:rFonts w:ascii="Arial" w:hAnsi="Arial" w:cs="Arial"/>
          <w:sz w:val="24"/>
          <w:szCs w:val="24"/>
        </w:rPr>
      </w:pPr>
      <w:r w:rsidRPr="004819C1">
        <w:rPr>
          <w:rFonts w:ascii="Arial" w:hAnsi="Arial" w:cs="Arial"/>
          <w:sz w:val="24"/>
          <w:szCs w:val="24"/>
        </w:rPr>
        <w:t xml:space="preserve">Entre las </w:t>
      </w:r>
      <w:r>
        <w:rPr>
          <w:rFonts w:ascii="Arial" w:hAnsi="Arial" w:cs="Arial"/>
          <w:sz w:val="24"/>
          <w:szCs w:val="24"/>
        </w:rPr>
        <w:t xml:space="preserve">tres </w:t>
      </w:r>
      <w:r w:rsidRPr="004819C1">
        <w:rPr>
          <w:rFonts w:ascii="Arial" w:hAnsi="Arial" w:cs="Arial"/>
          <w:sz w:val="24"/>
          <w:szCs w:val="24"/>
        </w:rPr>
        <w:t>principales causas de divorcio</w:t>
      </w:r>
      <w:r>
        <w:rPr>
          <w:rFonts w:ascii="Arial" w:hAnsi="Arial" w:cs="Arial"/>
          <w:sz w:val="24"/>
          <w:szCs w:val="24"/>
        </w:rPr>
        <w:t xml:space="preserve"> a nivel nacional se encuentra </w:t>
      </w:r>
      <w:r w:rsidRPr="00E26FF4">
        <w:rPr>
          <w:rFonts w:ascii="Arial" w:hAnsi="Arial" w:cs="Arial"/>
          <w:sz w:val="24"/>
          <w:szCs w:val="24"/>
        </w:rPr>
        <w:t xml:space="preserve">el </w:t>
      </w:r>
      <w:r>
        <w:rPr>
          <w:rFonts w:ascii="Arial" w:hAnsi="Arial" w:cs="Arial"/>
          <w:sz w:val="24"/>
          <w:szCs w:val="24"/>
        </w:rPr>
        <w:t>incausado con el 60.4%</w:t>
      </w:r>
      <w:r w:rsidRPr="00417BDA">
        <w:rPr>
          <w:rFonts w:ascii="Arial" w:hAnsi="Arial" w:cs="Arial"/>
          <w:color w:val="FF0000"/>
          <w:sz w:val="24"/>
          <w:szCs w:val="24"/>
        </w:rPr>
        <w:t xml:space="preserve"> </w:t>
      </w:r>
      <w:r>
        <w:rPr>
          <w:rFonts w:ascii="Arial" w:hAnsi="Arial" w:cs="Arial"/>
          <w:color w:val="000000" w:themeColor="text1"/>
          <w:sz w:val="24"/>
          <w:szCs w:val="24"/>
        </w:rPr>
        <w:t>(94 537)</w:t>
      </w:r>
      <w:r w:rsidRPr="00E26FF4">
        <w:rPr>
          <w:rFonts w:ascii="Arial" w:hAnsi="Arial" w:cs="Arial"/>
          <w:sz w:val="24"/>
          <w:szCs w:val="24"/>
        </w:rPr>
        <w:t xml:space="preserve">, seguido por </w:t>
      </w:r>
      <w:r>
        <w:rPr>
          <w:rFonts w:ascii="Arial" w:hAnsi="Arial" w:cs="Arial"/>
          <w:sz w:val="24"/>
          <w:szCs w:val="24"/>
        </w:rPr>
        <w:t xml:space="preserve">el de </w:t>
      </w:r>
      <w:r w:rsidRPr="00E26FF4">
        <w:rPr>
          <w:rFonts w:ascii="Arial" w:hAnsi="Arial" w:cs="Arial"/>
          <w:sz w:val="24"/>
          <w:szCs w:val="24"/>
        </w:rPr>
        <w:t xml:space="preserve">mutuo consentimiento con el </w:t>
      </w:r>
      <w:r>
        <w:rPr>
          <w:rFonts w:ascii="Arial" w:hAnsi="Arial" w:cs="Arial"/>
          <w:sz w:val="24"/>
          <w:szCs w:val="24"/>
        </w:rPr>
        <w:t>36.0% (56 426)</w:t>
      </w:r>
      <w:r w:rsidRPr="00417BDA">
        <w:rPr>
          <w:rFonts w:ascii="Arial" w:hAnsi="Arial" w:cs="Arial"/>
          <w:color w:val="FF0000"/>
          <w:sz w:val="24"/>
          <w:szCs w:val="24"/>
        </w:rPr>
        <w:t xml:space="preserve"> </w:t>
      </w:r>
      <w:r>
        <w:rPr>
          <w:rFonts w:ascii="Arial" w:hAnsi="Arial" w:cs="Arial"/>
          <w:sz w:val="24"/>
          <w:szCs w:val="24"/>
        </w:rPr>
        <w:t>y por la separación por dos años o más con el 1.4%</w:t>
      </w:r>
      <w:r w:rsidRPr="00417BDA">
        <w:rPr>
          <w:rFonts w:ascii="Arial" w:hAnsi="Arial" w:cs="Arial"/>
          <w:color w:val="FF0000"/>
          <w:sz w:val="24"/>
          <w:szCs w:val="24"/>
        </w:rPr>
        <w:t xml:space="preserve"> </w:t>
      </w:r>
      <w:r>
        <w:rPr>
          <w:rFonts w:ascii="Arial" w:hAnsi="Arial" w:cs="Arial"/>
          <w:color w:val="000000" w:themeColor="text1"/>
          <w:sz w:val="24"/>
          <w:szCs w:val="24"/>
        </w:rPr>
        <w:t>(2 259)</w:t>
      </w:r>
      <w:r w:rsidR="00640D7F">
        <w:rPr>
          <w:rFonts w:ascii="Arial" w:hAnsi="Arial" w:cs="Arial"/>
          <w:color w:val="000000" w:themeColor="text1"/>
          <w:sz w:val="24"/>
          <w:szCs w:val="24"/>
        </w:rPr>
        <w:t>.</w:t>
      </w:r>
      <w:r w:rsidRPr="00417BDA">
        <w:rPr>
          <w:rFonts w:ascii="Arial" w:hAnsi="Arial" w:cs="Arial"/>
          <w:color w:val="FF0000"/>
          <w:sz w:val="24"/>
          <w:szCs w:val="24"/>
        </w:rPr>
        <w:t xml:space="preserve"> </w:t>
      </w:r>
      <w:r>
        <w:rPr>
          <w:rFonts w:ascii="Arial" w:hAnsi="Arial" w:cs="Arial"/>
          <w:sz w:val="24"/>
          <w:szCs w:val="24"/>
        </w:rPr>
        <w:t xml:space="preserve">La causa por mutuo consentimiento aplica tanto en los divorcios </w:t>
      </w:r>
      <w:r w:rsidR="00AB1FFA">
        <w:rPr>
          <w:rFonts w:ascii="Arial" w:hAnsi="Arial" w:cs="Arial"/>
          <w:sz w:val="24"/>
          <w:szCs w:val="24"/>
        </w:rPr>
        <w:t>a</w:t>
      </w:r>
      <w:r>
        <w:rPr>
          <w:rFonts w:ascii="Arial" w:hAnsi="Arial" w:cs="Arial"/>
          <w:sz w:val="24"/>
          <w:szCs w:val="24"/>
        </w:rPr>
        <w:t xml:space="preserve">dministrativos y como en los </w:t>
      </w:r>
      <w:r w:rsidR="00AB1FFA">
        <w:rPr>
          <w:rFonts w:ascii="Arial" w:hAnsi="Arial" w:cs="Arial"/>
          <w:sz w:val="24"/>
          <w:szCs w:val="24"/>
        </w:rPr>
        <w:t>j</w:t>
      </w:r>
      <w:r>
        <w:rPr>
          <w:rFonts w:ascii="Arial" w:hAnsi="Arial" w:cs="Arial"/>
          <w:sz w:val="24"/>
          <w:szCs w:val="24"/>
        </w:rPr>
        <w:t>udiciales.</w:t>
      </w:r>
    </w:p>
    <w:p w14:paraId="46752161" w14:textId="77777777" w:rsidR="0025197F" w:rsidRDefault="0025197F" w:rsidP="0025197F">
      <w:pPr>
        <w:jc w:val="both"/>
        <w:rPr>
          <w:rFonts w:ascii="Arial" w:hAnsi="Arial" w:cs="Arial"/>
          <w:sz w:val="24"/>
          <w:szCs w:val="24"/>
        </w:rPr>
      </w:pPr>
      <w:r>
        <w:rPr>
          <w:rFonts w:ascii="Arial" w:hAnsi="Arial" w:cs="Arial"/>
          <w:sz w:val="24"/>
          <w:szCs w:val="24"/>
        </w:rPr>
        <w:t>El comportamiento al interior del país muestra que en 21</w:t>
      </w:r>
      <w:r w:rsidRPr="00417BDA">
        <w:rPr>
          <w:rFonts w:ascii="Arial" w:hAnsi="Arial" w:cs="Arial"/>
          <w:color w:val="FF0000"/>
          <w:sz w:val="24"/>
          <w:szCs w:val="24"/>
        </w:rPr>
        <w:t xml:space="preserve"> </w:t>
      </w:r>
      <w:r>
        <w:rPr>
          <w:rFonts w:ascii="Arial" w:hAnsi="Arial" w:cs="Arial"/>
          <w:sz w:val="24"/>
          <w:szCs w:val="24"/>
        </w:rPr>
        <w:t>entidades federativas la principal causa corresponde al divorcio incausado y en las 11 restantes, al mutuo consentimiento (ver anexo</w:t>
      </w:r>
      <w:r w:rsidR="00F8554E">
        <w:rPr>
          <w:rFonts w:ascii="Arial" w:hAnsi="Arial" w:cs="Arial"/>
          <w:sz w:val="24"/>
          <w:szCs w:val="24"/>
        </w:rPr>
        <w:t xml:space="preserve"> al final</w:t>
      </w:r>
      <w:r>
        <w:rPr>
          <w:rFonts w:ascii="Arial" w:hAnsi="Arial" w:cs="Arial"/>
          <w:sz w:val="24"/>
          <w:szCs w:val="24"/>
        </w:rPr>
        <w:t>).</w:t>
      </w:r>
    </w:p>
    <w:p w14:paraId="168E646D" w14:textId="77777777" w:rsidR="0025197F" w:rsidRDefault="0025197F" w:rsidP="0025197F">
      <w:pPr>
        <w:jc w:val="both"/>
        <w:rPr>
          <w:rFonts w:ascii="Arial" w:hAnsi="Arial" w:cs="Arial"/>
          <w:b/>
          <w:sz w:val="24"/>
          <w:szCs w:val="24"/>
        </w:rPr>
      </w:pPr>
    </w:p>
    <w:p w14:paraId="6FAF696F" w14:textId="77777777" w:rsidR="0025197F" w:rsidRDefault="0025197F" w:rsidP="0025197F">
      <w:pPr>
        <w:jc w:val="center"/>
        <w:rPr>
          <w:rFonts w:ascii="Arial" w:hAnsi="Arial" w:cs="Arial"/>
          <w:b/>
          <w:sz w:val="24"/>
          <w:szCs w:val="24"/>
        </w:rPr>
      </w:pPr>
    </w:p>
    <w:p w14:paraId="376CBE3C" w14:textId="77777777" w:rsidR="0025197F" w:rsidRDefault="0025197F" w:rsidP="0025197F">
      <w:pPr>
        <w:jc w:val="both"/>
        <w:rPr>
          <w:rFonts w:ascii="Arial" w:hAnsi="Arial" w:cs="Arial"/>
          <w:b/>
          <w:sz w:val="24"/>
          <w:szCs w:val="24"/>
        </w:rPr>
      </w:pPr>
      <w:r>
        <w:rPr>
          <w:rFonts w:ascii="Arial" w:hAnsi="Arial" w:cs="Arial"/>
          <w:b/>
          <w:sz w:val="24"/>
          <w:szCs w:val="24"/>
        </w:rPr>
        <w:t>Hijos menores en el matrimonio</w:t>
      </w:r>
    </w:p>
    <w:p w14:paraId="61CAE7D3" w14:textId="77777777" w:rsidR="0025197F" w:rsidRDefault="0025197F" w:rsidP="0025197F">
      <w:pPr>
        <w:jc w:val="both"/>
        <w:rPr>
          <w:rFonts w:ascii="Arial" w:hAnsi="Arial" w:cs="Arial"/>
          <w:sz w:val="24"/>
          <w:szCs w:val="24"/>
        </w:rPr>
      </w:pPr>
    </w:p>
    <w:p w14:paraId="402C764C" w14:textId="77777777" w:rsidR="0025197F" w:rsidRDefault="0025197F" w:rsidP="0025197F">
      <w:pPr>
        <w:jc w:val="both"/>
        <w:rPr>
          <w:rFonts w:ascii="Arial" w:hAnsi="Arial" w:cs="Arial"/>
          <w:sz w:val="24"/>
          <w:szCs w:val="24"/>
        </w:rPr>
      </w:pPr>
      <w:r>
        <w:rPr>
          <w:rFonts w:ascii="Arial" w:hAnsi="Arial" w:cs="Arial"/>
          <w:sz w:val="24"/>
          <w:szCs w:val="24"/>
        </w:rPr>
        <w:t>Durante el año 2018 de los 156 556</w:t>
      </w:r>
      <w:r w:rsidRPr="00B07D17">
        <w:rPr>
          <w:rFonts w:ascii="Arial" w:hAnsi="Arial" w:cs="Arial"/>
          <w:color w:val="FF0000"/>
          <w:sz w:val="24"/>
          <w:szCs w:val="24"/>
        </w:rPr>
        <w:t xml:space="preserve"> </w:t>
      </w:r>
      <w:r>
        <w:rPr>
          <w:rFonts w:ascii="Arial" w:hAnsi="Arial" w:cs="Arial"/>
          <w:sz w:val="24"/>
          <w:szCs w:val="24"/>
        </w:rPr>
        <w:t>divorcios registrados en México</w:t>
      </w:r>
      <w:r w:rsidR="00E11B4E">
        <w:rPr>
          <w:rFonts w:ascii="Arial" w:hAnsi="Arial" w:cs="Arial"/>
          <w:sz w:val="24"/>
          <w:szCs w:val="24"/>
        </w:rPr>
        <w:t>,</w:t>
      </w:r>
      <w:r>
        <w:rPr>
          <w:rFonts w:ascii="Arial" w:hAnsi="Arial" w:cs="Arial"/>
          <w:sz w:val="24"/>
          <w:szCs w:val="24"/>
        </w:rPr>
        <w:t xml:space="preserve"> el 24.8% tenía un hijo menor de edad, 18.7% contaba con dos hijos, el 6.1%</w:t>
      </w:r>
      <w:r w:rsidR="00640D7F">
        <w:rPr>
          <w:rFonts w:ascii="Arial" w:hAnsi="Arial" w:cs="Arial"/>
          <w:sz w:val="24"/>
          <w:szCs w:val="24"/>
        </w:rPr>
        <w:t xml:space="preserve">con </w:t>
      </w:r>
      <w:r>
        <w:rPr>
          <w:rFonts w:ascii="Arial" w:hAnsi="Arial" w:cs="Arial"/>
          <w:sz w:val="24"/>
          <w:szCs w:val="24"/>
        </w:rPr>
        <w:t>tres y el 39.6% no tenía hijos menores al momento de efectuarse el divorcio.</w:t>
      </w:r>
    </w:p>
    <w:p w14:paraId="04C329FD" w14:textId="77777777" w:rsidR="0025197F" w:rsidRDefault="0025197F" w:rsidP="0025197F">
      <w:pPr>
        <w:jc w:val="both"/>
        <w:rPr>
          <w:rFonts w:ascii="Arial" w:hAnsi="Arial" w:cs="Arial"/>
          <w:sz w:val="24"/>
          <w:szCs w:val="24"/>
        </w:rPr>
      </w:pPr>
    </w:p>
    <w:p w14:paraId="4E2E835C" w14:textId="77777777" w:rsidR="0025197F" w:rsidRPr="00C814C3" w:rsidRDefault="0025197F" w:rsidP="0025197F">
      <w:pPr>
        <w:jc w:val="center"/>
        <w:rPr>
          <w:rFonts w:ascii="Arial" w:hAnsi="Arial" w:cs="Arial"/>
          <w:sz w:val="24"/>
          <w:szCs w:val="24"/>
        </w:rPr>
      </w:pPr>
      <w:r w:rsidRPr="00F06A7C">
        <w:rPr>
          <w:rFonts w:ascii="Arial" w:hAnsi="Arial" w:cs="Arial"/>
          <w:sz w:val="24"/>
          <w:szCs w:val="24"/>
        </w:rPr>
        <w:t xml:space="preserve"> </w:t>
      </w:r>
      <w:r w:rsidRPr="001C173F">
        <w:rPr>
          <w:noProof/>
          <w:lang w:val="es-MX" w:eastAsia="es-MX"/>
        </w:rPr>
        <w:drawing>
          <wp:inline distT="0" distB="0" distL="0" distR="0" wp14:anchorId="67DE5736" wp14:editId="57C4AE9F">
            <wp:extent cx="5612130" cy="3816985"/>
            <wp:effectExtent l="0" t="0" r="762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3816985"/>
                    </a:xfrm>
                    <a:prstGeom prst="rect">
                      <a:avLst/>
                    </a:prstGeom>
                    <a:noFill/>
                    <a:ln>
                      <a:noFill/>
                    </a:ln>
                  </pic:spPr>
                </pic:pic>
              </a:graphicData>
            </a:graphic>
          </wp:inline>
        </w:drawing>
      </w:r>
      <w:r w:rsidRPr="001C173F" w:rsidDel="001C173F">
        <w:t xml:space="preserve"> </w:t>
      </w:r>
    </w:p>
    <w:p w14:paraId="69723FF4" w14:textId="77777777" w:rsidR="0025197F" w:rsidRDefault="0025197F" w:rsidP="0025197F">
      <w:pPr>
        <w:jc w:val="both"/>
        <w:rPr>
          <w:rFonts w:ascii="Arial" w:hAnsi="Arial" w:cs="Arial"/>
          <w:b/>
          <w:sz w:val="24"/>
          <w:szCs w:val="24"/>
        </w:rPr>
      </w:pPr>
    </w:p>
    <w:p w14:paraId="5F0C642E" w14:textId="77777777" w:rsidR="0025197F" w:rsidRDefault="0025197F" w:rsidP="0025197F">
      <w:pPr>
        <w:jc w:val="both"/>
        <w:rPr>
          <w:rFonts w:ascii="Arial" w:hAnsi="Arial" w:cs="Arial"/>
          <w:b/>
          <w:sz w:val="24"/>
          <w:szCs w:val="24"/>
        </w:rPr>
      </w:pPr>
      <w:r w:rsidRPr="009070D3">
        <w:rPr>
          <w:rFonts w:ascii="Arial" w:hAnsi="Arial" w:cs="Arial"/>
          <w:noProof/>
          <w:sz w:val="24"/>
          <w:szCs w:val="24"/>
          <w:lang w:val="es-MX" w:eastAsia="es-MX"/>
        </w:rPr>
        <mc:AlternateContent>
          <mc:Choice Requires="wps">
            <w:drawing>
              <wp:anchor distT="0" distB="0" distL="114300" distR="114300" simplePos="0" relativeHeight="251659264" behindDoc="0" locked="0" layoutInCell="1" allowOverlap="1" wp14:anchorId="2F6BFB34" wp14:editId="5C90D3E1">
                <wp:simplePos x="0" y="0"/>
                <wp:positionH relativeFrom="column">
                  <wp:posOffset>44450</wp:posOffset>
                </wp:positionH>
                <wp:positionV relativeFrom="paragraph">
                  <wp:posOffset>12700</wp:posOffset>
                </wp:positionV>
                <wp:extent cx="3032760" cy="2635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263525"/>
                        </a:xfrm>
                        <a:prstGeom prst="rect">
                          <a:avLst/>
                        </a:prstGeom>
                        <a:solidFill>
                          <a:srgbClr val="FFFFFF"/>
                        </a:solidFill>
                        <a:ln w="9525">
                          <a:noFill/>
                          <a:miter lim="800000"/>
                          <a:headEnd/>
                          <a:tailEnd/>
                        </a:ln>
                      </wps:spPr>
                      <wps:txbx>
                        <w:txbxContent>
                          <w:p w14:paraId="48D68C4E" w14:textId="77777777" w:rsidR="0025197F" w:rsidRPr="009070D3" w:rsidRDefault="0025197F" w:rsidP="0025197F">
                            <w:pPr>
                              <w:rPr>
                                <w:sz w:val="16"/>
                                <w:szCs w:val="16"/>
                              </w:rPr>
                            </w:pPr>
                            <w:r>
                              <w:rPr>
                                <w:sz w:val="16"/>
                                <w:szCs w:val="16"/>
                              </w:rPr>
                              <w:t>Nota:</w:t>
                            </w:r>
                            <w:r w:rsidRPr="002A1316">
                              <w:rPr>
                                <w:sz w:val="16"/>
                                <w:szCs w:val="16"/>
                                <w:vertAlign w:val="superscript"/>
                              </w:rPr>
                              <w:t>1/</w:t>
                            </w:r>
                            <w:r>
                              <w:rPr>
                                <w:sz w:val="16"/>
                                <w:szCs w:val="16"/>
                              </w:rPr>
                              <w:t xml:space="preserve">No Aplica hace referencia a los divorcios administrativos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075A63" id="_x0000_t202" coordsize="21600,21600" o:spt="202" path="m,l,21600r21600,l21600,xe">
                <v:stroke joinstyle="miter"/>
                <v:path gradientshapeok="t" o:connecttype="rect"/>
              </v:shapetype>
              <v:shape id="Cuadro de texto 2" o:spid="_x0000_s1026" type="#_x0000_t202" style="position:absolute;left:0;text-align:left;margin-left:3.5pt;margin-top:1pt;width:238.8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" stroked="f">
                <v:textbox>
                  <w:txbxContent>
                    <w:p w14:paraId="3FB1EC74" w14:textId="77777777" w:rsidR="0025197F" w:rsidRPr="009070D3" w:rsidRDefault="0025197F" w:rsidP="0025197F">
                      <w:pPr>
                        <w:rPr>
                          <w:sz w:val="16"/>
                          <w:szCs w:val="16"/>
                        </w:rPr>
                      </w:pPr>
                      <w:r>
                        <w:rPr>
                          <w:sz w:val="16"/>
                          <w:szCs w:val="16"/>
                        </w:rPr>
                        <w:t>Nota:</w:t>
                      </w:r>
                      <w:r w:rsidRPr="002A1316">
                        <w:rPr>
                          <w:sz w:val="16"/>
                          <w:szCs w:val="16"/>
                          <w:vertAlign w:val="superscript"/>
                        </w:rPr>
                        <w:t>1/</w:t>
                      </w:r>
                      <w:r>
                        <w:rPr>
                          <w:sz w:val="16"/>
                          <w:szCs w:val="16"/>
                        </w:rPr>
                        <w:t xml:space="preserve">No Aplica hace referencia a los divorcios administrativos </w:t>
                      </w:r>
                    </w:p>
                  </w:txbxContent>
                </v:textbox>
              </v:shape>
            </w:pict>
          </mc:Fallback>
        </mc:AlternateContent>
      </w:r>
    </w:p>
    <w:p w14:paraId="796C322B" w14:textId="77777777" w:rsidR="0025197F" w:rsidRDefault="0025197F" w:rsidP="0025197F">
      <w:pPr>
        <w:jc w:val="both"/>
        <w:rPr>
          <w:rFonts w:ascii="Arial" w:hAnsi="Arial" w:cs="Arial"/>
          <w:b/>
          <w:sz w:val="24"/>
          <w:szCs w:val="24"/>
        </w:rPr>
      </w:pPr>
    </w:p>
    <w:p w14:paraId="1CCA5A7E" w14:textId="77777777" w:rsidR="00AB1FFA" w:rsidRDefault="00AB1FFA" w:rsidP="0025197F">
      <w:pPr>
        <w:jc w:val="both"/>
        <w:rPr>
          <w:rFonts w:ascii="Arial" w:hAnsi="Arial" w:cs="Arial"/>
          <w:b/>
          <w:sz w:val="24"/>
          <w:szCs w:val="24"/>
        </w:rPr>
      </w:pPr>
    </w:p>
    <w:p w14:paraId="46CD8652" w14:textId="397A1D7F" w:rsidR="0025197F" w:rsidRDefault="0025197F" w:rsidP="0025197F">
      <w:pPr>
        <w:jc w:val="both"/>
        <w:rPr>
          <w:rFonts w:ascii="Arial" w:hAnsi="Arial" w:cs="Arial"/>
          <w:b/>
          <w:sz w:val="24"/>
          <w:szCs w:val="24"/>
        </w:rPr>
      </w:pPr>
      <w:r>
        <w:rPr>
          <w:rFonts w:ascii="Arial" w:hAnsi="Arial" w:cs="Arial"/>
          <w:b/>
          <w:sz w:val="24"/>
          <w:szCs w:val="24"/>
        </w:rPr>
        <w:t>Custodia de los hijos</w:t>
      </w:r>
    </w:p>
    <w:p w14:paraId="55A6C471" w14:textId="77777777" w:rsidR="0025197F" w:rsidRDefault="0025197F" w:rsidP="0025197F">
      <w:pPr>
        <w:jc w:val="both"/>
        <w:rPr>
          <w:rFonts w:ascii="Arial" w:hAnsi="Arial" w:cs="Arial"/>
          <w:b/>
          <w:sz w:val="24"/>
          <w:szCs w:val="24"/>
        </w:rPr>
      </w:pPr>
    </w:p>
    <w:p w14:paraId="79CAF5EB" w14:textId="77777777" w:rsidR="0025197F" w:rsidRDefault="00825ACA" w:rsidP="0025197F">
      <w:pPr>
        <w:jc w:val="both"/>
        <w:rPr>
          <w:rFonts w:ascii="Arial" w:hAnsi="Arial" w:cs="Arial"/>
          <w:sz w:val="24"/>
          <w:szCs w:val="24"/>
        </w:rPr>
      </w:pPr>
      <w:r>
        <w:rPr>
          <w:rFonts w:ascii="Arial" w:hAnsi="Arial" w:cs="Arial"/>
          <w:sz w:val="24"/>
          <w:szCs w:val="24"/>
        </w:rPr>
        <w:t>En el 46.3% de los divorcios, l</w:t>
      </w:r>
      <w:r w:rsidR="0025197F">
        <w:rPr>
          <w:rFonts w:ascii="Arial" w:hAnsi="Arial" w:cs="Arial"/>
          <w:sz w:val="24"/>
          <w:szCs w:val="24"/>
        </w:rPr>
        <w:t xml:space="preserve">a custodia de los hijos se le asignó a alguno de los divorciantes, en </w:t>
      </w:r>
      <w:r>
        <w:rPr>
          <w:rFonts w:ascii="Arial" w:hAnsi="Arial" w:cs="Arial"/>
          <w:sz w:val="24"/>
          <w:szCs w:val="24"/>
        </w:rPr>
        <w:t xml:space="preserve">el </w:t>
      </w:r>
      <w:r w:rsidR="0025197F">
        <w:rPr>
          <w:rFonts w:ascii="Arial" w:hAnsi="Arial" w:cs="Arial"/>
          <w:sz w:val="24"/>
          <w:szCs w:val="24"/>
        </w:rPr>
        <w:t>39.6% de los casos no se otorgó y en el 4.4% fue concedida a ambos divorciantes. Cuando la custodia no se otorga es debido a que no hay hijos menores o ya no dependen de los padres cuando ocurre el divorcio</w:t>
      </w:r>
      <w:r w:rsidR="00640D7F">
        <w:rPr>
          <w:rFonts w:ascii="Arial" w:hAnsi="Arial" w:cs="Arial"/>
          <w:sz w:val="24"/>
          <w:szCs w:val="24"/>
        </w:rPr>
        <w:t>. T</w:t>
      </w:r>
      <w:r>
        <w:rPr>
          <w:rFonts w:ascii="Arial" w:hAnsi="Arial" w:cs="Arial"/>
          <w:sz w:val="24"/>
          <w:szCs w:val="24"/>
        </w:rPr>
        <w:t>ampoco</w:t>
      </w:r>
      <w:r w:rsidR="0025197F">
        <w:rPr>
          <w:rFonts w:ascii="Arial" w:hAnsi="Arial" w:cs="Arial"/>
          <w:sz w:val="24"/>
          <w:szCs w:val="24"/>
        </w:rPr>
        <w:t xml:space="preserve"> se otorga</w:t>
      </w:r>
      <w:r w:rsidR="00640D7F">
        <w:rPr>
          <w:rFonts w:ascii="Arial" w:hAnsi="Arial" w:cs="Arial"/>
          <w:sz w:val="24"/>
          <w:szCs w:val="24"/>
        </w:rPr>
        <w:t>n</w:t>
      </w:r>
      <w:r w:rsidR="0025197F">
        <w:rPr>
          <w:rFonts w:ascii="Arial" w:hAnsi="Arial" w:cs="Arial"/>
          <w:sz w:val="24"/>
          <w:szCs w:val="24"/>
        </w:rPr>
        <w:t xml:space="preserve"> la custodia, patria</w:t>
      </w:r>
      <w:r w:rsidR="00640D7F">
        <w:rPr>
          <w:rFonts w:ascii="Arial" w:hAnsi="Arial" w:cs="Arial"/>
          <w:sz w:val="24"/>
          <w:szCs w:val="24"/>
        </w:rPr>
        <w:t xml:space="preserve"> potestad</w:t>
      </w:r>
      <w:r w:rsidR="0025197F">
        <w:rPr>
          <w:rFonts w:ascii="Arial" w:hAnsi="Arial" w:cs="Arial"/>
          <w:sz w:val="24"/>
          <w:szCs w:val="24"/>
        </w:rPr>
        <w:t xml:space="preserve"> </w:t>
      </w:r>
      <w:r w:rsidR="00640D7F">
        <w:rPr>
          <w:rFonts w:ascii="Arial" w:hAnsi="Arial" w:cs="Arial"/>
          <w:sz w:val="24"/>
          <w:szCs w:val="24"/>
        </w:rPr>
        <w:t>ni la</w:t>
      </w:r>
      <w:r w:rsidR="0025197F">
        <w:rPr>
          <w:rFonts w:ascii="Arial" w:hAnsi="Arial" w:cs="Arial"/>
          <w:sz w:val="24"/>
          <w:szCs w:val="24"/>
        </w:rPr>
        <w:t xml:space="preserve"> pensión</w:t>
      </w:r>
      <w:r w:rsidR="00640D7F">
        <w:rPr>
          <w:rFonts w:ascii="Arial" w:hAnsi="Arial" w:cs="Arial"/>
          <w:sz w:val="24"/>
          <w:szCs w:val="24"/>
        </w:rPr>
        <w:t>,</w:t>
      </w:r>
      <w:r w:rsidR="0025197F">
        <w:rPr>
          <w:rFonts w:ascii="Arial" w:hAnsi="Arial" w:cs="Arial"/>
          <w:sz w:val="24"/>
          <w:szCs w:val="24"/>
        </w:rPr>
        <w:t xml:space="preserve"> cuando queda disuelto el vínculo matrimonial, pero queda pendiente algún recurso, </w:t>
      </w:r>
      <w:r w:rsidR="00640D7F">
        <w:rPr>
          <w:rFonts w:ascii="Arial" w:hAnsi="Arial" w:cs="Arial"/>
          <w:sz w:val="24"/>
          <w:szCs w:val="24"/>
        </w:rPr>
        <w:t>lo cual</w:t>
      </w:r>
      <w:r w:rsidR="0025197F">
        <w:rPr>
          <w:rFonts w:ascii="Arial" w:hAnsi="Arial" w:cs="Arial"/>
          <w:sz w:val="24"/>
          <w:szCs w:val="24"/>
        </w:rPr>
        <w:t xml:space="preserve"> da inicio a otro proceso</w:t>
      </w:r>
      <w:r>
        <w:rPr>
          <w:rFonts w:ascii="Arial" w:hAnsi="Arial" w:cs="Arial"/>
          <w:sz w:val="24"/>
          <w:szCs w:val="24"/>
        </w:rPr>
        <w:t xml:space="preserve"> civil.</w:t>
      </w:r>
    </w:p>
    <w:p w14:paraId="7A493486" w14:textId="77777777" w:rsidR="0025197F" w:rsidRDefault="0025197F" w:rsidP="0025197F">
      <w:pPr>
        <w:jc w:val="both"/>
        <w:rPr>
          <w:rFonts w:ascii="Arial" w:hAnsi="Arial" w:cs="Arial"/>
          <w:sz w:val="24"/>
          <w:szCs w:val="24"/>
        </w:rPr>
      </w:pPr>
    </w:p>
    <w:p w14:paraId="6570F821" w14:textId="77777777" w:rsidR="0025197F" w:rsidRPr="00793983" w:rsidRDefault="0025197F" w:rsidP="0025197F">
      <w:pPr>
        <w:jc w:val="center"/>
        <w:rPr>
          <w:rFonts w:ascii="Arial" w:hAnsi="Arial" w:cs="Arial"/>
          <w:sz w:val="24"/>
          <w:szCs w:val="24"/>
        </w:rPr>
      </w:pPr>
      <w:r w:rsidRPr="001C173F">
        <w:rPr>
          <w:noProof/>
          <w:lang w:val="es-MX" w:eastAsia="es-MX"/>
        </w:rPr>
        <w:drawing>
          <wp:inline distT="0" distB="0" distL="0" distR="0" wp14:anchorId="3B1D3E59" wp14:editId="6BEDAD7A">
            <wp:extent cx="5612130" cy="3516630"/>
            <wp:effectExtent l="0" t="0" r="7620" b="762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3516630"/>
                    </a:xfrm>
                    <a:prstGeom prst="rect">
                      <a:avLst/>
                    </a:prstGeom>
                    <a:noFill/>
                    <a:ln>
                      <a:noFill/>
                    </a:ln>
                  </pic:spPr>
                </pic:pic>
              </a:graphicData>
            </a:graphic>
          </wp:inline>
        </w:drawing>
      </w:r>
      <w:r w:rsidRPr="001C173F" w:rsidDel="001C173F">
        <w:t xml:space="preserve"> </w:t>
      </w:r>
    </w:p>
    <w:p w14:paraId="39EC0924" w14:textId="77777777" w:rsidR="0025197F" w:rsidRDefault="0025197F" w:rsidP="0025197F">
      <w:pPr>
        <w:jc w:val="both"/>
        <w:rPr>
          <w:rFonts w:ascii="Arial" w:hAnsi="Arial" w:cs="Arial"/>
          <w:b/>
          <w:sz w:val="24"/>
          <w:szCs w:val="24"/>
        </w:rPr>
      </w:pPr>
      <w:r>
        <w:rPr>
          <w:sz w:val="16"/>
          <w:szCs w:val="16"/>
        </w:rPr>
        <w:t>Nota:</w:t>
      </w:r>
      <w:r w:rsidRPr="002A1316">
        <w:rPr>
          <w:sz w:val="16"/>
          <w:szCs w:val="16"/>
          <w:vertAlign w:val="superscript"/>
        </w:rPr>
        <w:t>1/</w:t>
      </w:r>
      <w:r>
        <w:rPr>
          <w:sz w:val="16"/>
          <w:szCs w:val="16"/>
        </w:rPr>
        <w:t>No aplica hace referencia a los divorcios administrativos</w:t>
      </w:r>
    </w:p>
    <w:p w14:paraId="2F278D49" w14:textId="77777777" w:rsidR="0025197F" w:rsidRDefault="0025197F" w:rsidP="0025197F">
      <w:pPr>
        <w:jc w:val="both"/>
        <w:rPr>
          <w:rFonts w:ascii="Arial" w:hAnsi="Arial" w:cs="Arial"/>
          <w:b/>
          <w:sz w:val="24"/>
          <w:szCs w:val="24"/>
        </w:rPr>
      </w:pPr>
    </w:p>
    <w:p w14:paraId="1B63EFE1" w14:textId="77777777" w:rsidR="0025197F" w:rsidRDefault="0025197F" w:rsidP="0025197F">
      <w:pPr>
        <w:jc w:val="both"/>
        <w:rPr>
          <w:rFonts w:ascii="Arial" w:hAnsi="Arial" w:cs="Arial"/>
          <w:b/>
          <w:sz w:val="24"/>
          <w:szCs w:val="24"/>
        </w:rPr>
      </w:pPr>
      <w:r>
        <w:rPr>
          <w:rFonts w:ascii="Arial" w:hAnsi="Arial" w:cs="Arial"/>
          <w:b/>
          <w:sz w:val="24"/>
          <w:szCs w:val="24"/>
        </w:rPr>
        <w:t>Patria potestad de los hijos</w:t>
      </w:r>
    </w:p>
    <w:p w14:paraId="63F653B7" w14:textId="77777777" w:rsidR="0025197F" w:rsidRDefault="0025197F" w:rsidP="0025197F">
      <w:pPr>
        <w:jc w:val="both"/>
        <w:rPr>
          <w:rFonts w:ascii="Arial" w:hAnsi="Arial" w:cs="Arial"/>
          <w:b/>
          <w:sz w:val="24"/>
          <w:szCs w:val="24"/>
        </w:rPr>
      </w:pPr>
    </w:p>
    <w:p w14:paraId="7BF69088" w14:textId="77777777" w:rsidR="0025197F" w:rsidRDefault="0025197F" w:rsidP="0025197F">
      <w:pPr>
        <w:jc w:val="both"/>
        <w:rPr>
          <w:rFonts w:ascii="Arial" w:hAnsi="Arial" w:cs="Arial"/>
          <w:sz w:val="24"/>
          <w:szCs w:val="24"/>
        </w:rPr>
      </w:pPr>
      <w:r>
        <w:rPr>
          <w:rFonts w:ascii="Arial" w:hAnsi="Arial" w:cs="Arial"/>
          <w:sz w:val="24"/>
          <w:szCs w:val="24"/>
        </w:rPr>
        <w:t>De los divorcios que se llevaron a cabo durante el año 2018, en 44.7 % de los casos, la patria potestad de los hijos le fue otorgada a ambos divorciantes, en 6.1% a alguno de ellos y en 39.6% no se otorgó</w:t>
      </w:r>
      <w:r w:rsidR="00E11B4E">
        <w:rPr>
          <w:rFonts w:ascii="Arial" w:hAnsi="Arial" w:cs="Arial"/>
          <w:sz w:val="24"/>
          <w:szCs w:val="24"/>
        </w:rPr>
        <w:t xml:space="preserve">, lo que significa que queda pendiente la patria porque no hay un acuerdo entre las partes </w:t>
      </w:r>
      <w:r w:rsidR="00BB128F">
        <w:rPr>
          <w:rFonts w:ascii="Arial" w:hAnsi="Arial" w:cs="Arial"/>
          <w:sz w:val="24"/>
          <w:szCs w:val="24"/>
        </w:rPr>
        <w:t>y se da inicio a otro proceso o cuando no hay hijos menores o no dependen de los padres cuando se efectúa la disolución del matrimonio</w:t>
      </w:r>
      <w:r w:rsidR="00E11B4E">
        <w:rPr>
          <w:rFonts w:ascii="Arial" w:hAnsi="Arial" w:cs="Arial"/>
          <w:sz w:val="24"/>
          <w:szCs w:val="24"/>
        </w:rPr>
        <w:t xml:space="preserve"> </w:t>
      </w:r>
      <w:r>
        <w:rPr>
          <w:rFonts w:ascii="Arial" w:hAnsi="Arial" w:cs="Arial"/>
          <w:sz w:val="24"/>
          <w:szCs w:val="24"/>
        </w:rPr>
        <w:t>.</w:t>
      </w:r>
    </w:p>
    <w:p w14:paraId="3D13B7AE" w14:textId="77777777" w:rsidR="0025197F" w:rsidRDefault="0025197F" w:rsidP="0025197F">
      <w:pPr>
        <w:jc w:val="both"/>
        <w:rPr>
          <w:rFonts w:ascii="Arial" w:hAnsi="Arial" w:cs="Arial"/>
          <w:sz w:val="24"/>
          <w:szCs w:val="24"/>
        </w:rPr>
      </w:pPr>
    </w:p>
    <w:p w14:paraId="387A54DE" w14:textId="77777777" w:rsidR="0025197F" w:rsidRPr="00AC0339" w:rsidRDefault="00BB128F" w:rsidP="0025197F">
      <w:pPr>
        <w:jc w:val="center"/>
        <w:rPr>
          <w:rFonts w:ascii="Arial" w:hAnsi="Arial" w:cs="Arial"/>
          <w:sz w:val="24"/>
          <w:szCs w:val="24"/>
        </w:rPr>
      </w:pPr>
      <w:r w:rsidRPr="00BB128F">
        <w:rPr>
          <w:noProof/>
          <w:lang w:val="es-MX" w:eastAsia="es-MX"/>
        </w:rPr>
        <w:lastRenderedPageBreak/>
        <w:drawing>
          <wp:inline distT="0" distB="0" distL="0" distR="0" wp14:anchorId="182516A9" wp14:editId="61E31640">
            <wp:extent cx="6181725" cy="32670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1725" cy="3267075"/>
                    </a:xfrm>
                    <a:prstGeom prst="rect">
                      <a:avLst/>
                    </a:prstGeom>
                    <a:noFill/>
                    <a:ln>
                      <a:noFill/>
                    </a:ln>
                  </pic:spPr>
                </pic:pic>
              </a:graphicData>
            </a:graphic>
          </wp:inline>
        </w:drawing>
      </w:r>
    </w:p>
    <w:p w14:paraId="4816AD80" w14:textId="77777777" w:rsidR="0025197F" w:rsidRDefault="0025197F" w:rsidP="0025197F">
      <w:pPr>
        <w:jc w:val="both"/>
        <w:rPr>
          <w:rFonts w:ascii="Arial" w:hAnsi="Arial" w:cs="Arial"/>
          <w:b/>
          <w:sz w:val="24"/>
          <w:szCs w:val="24"/>
        </w:rPr>
      </w:pPr>
    </w:p>
    <w:p w14:paraId="290AF413" w14:textId="77777777" w:rsidR="0025197F" w:rsidRDefault="0025197F" w:rsidP="0025197F">
      <w:pPr>
        <w:jc w:val="both"/>
        <w:rPr>
          <w:rFonts w:ascii="Arial" w:hAnsi="Arial" w:cs="Arial"/>
          <w:b/>
          <w:sz w:val="24"/>
          <w:szCs w:val="24"/>
        </w:rPr>
      </w:pPr>
    </w:p>
    <w:p w14:paraId="244237F3" w14:textId="77777777" w:rsidR="0025197F" w:rsidRDefault="0025197F" w:rsidP="0025197F">
      <w:pPr>
        <w:jc w:val="both"/>
        <w:rPr>
          <w:rFonts w:ascii="Arial" w:hAnsi="Arial" w:cs="Arial"/>
          <w:b/>
          <w:sz w:val="24"/>
          <w:szCs w:val="24"/>
        </w:rPr>
      </w:pPr>
      <w:r>
        <w:rPr>
          <w:sz w:val="16"/>
          <w:szCs w:val="16"/>
        </w:rPr>
        <w:t>Nota:</w:t>
      </w:r>
      <w:r w:rsidRPr="002A1316">
        <w:rPr>
          <w:sz w:val="16"/>
          <w:szCs w:val="16"/>
          <w:vertAlign w:val="superscript"/>
        </w:rPr>
        <w:t>1/</w:t>
      </w:r>
      <w:r>
        <w:rPr>
          <w:sz w:val="16"/>
          <w:szCs w:val="16"/>
        </w:rPr>
        <w:t>No aplica hace referencia a los divorcios administrativos</w:t>
      </w:r>
    </w:p>
    <w:p w14:paraId="1B691DDA" w14:textId="77777777" w:rsidR="0025197F" w:rsidRDefault="0025197F" w:rsidP="0025197F">
      <w:pPr>
        <w:jc w:val="both"/>
        <w:rPr>
          <w:rFonts w:ascii="Arial" w:hAnsi="Arial" w:cs="Arial"/>
          <w:b/>
          <w:sz w:val="24"/>
          <w:szCs w:val="24"/>
        </w:rPr>
      </w:pPr>
    </w:p>
    <w:p w14:paraId="2AAAECFE" w14:textId="77777777" w:rsidR="0025197F" w:rsidRDefault="0025197F" w:rsidP="0025197F">
      <w:pPr>
        <w:jc w:val="both"/>
        <w:rPr>
          <w:rFonts w:ascii="Arial" w:hAnsi="Arial" w:cs="Arial"/>
          <w:b/>
          <w:sz w:val="24"/>
          <w:szCs w:val="24"/>
        </w:rPr>
      </w:pPr>
    </w:p>
    <w:p w14:paraId="7A5299F9" w14:textId="77777777" w:rsidR="0025197F" w:rsidRDefault="0025197F" w:rsidP="0025197F">
      <w:pPr>
        <w:jc w:val="both"/>
        <w:rPr>
          <w:rFonts w:ascii="Arial" w:hAnsi="Arial" w:cs="Arial"/>
          <w:b/>
          <w:sz w:val="24"/>
          <w:szCs w:val="24"/>
        </w:rPr>
      </w:pPr>
      <w:r>
        <w:rPr>
          <w:rFonts w:ascii="Arial" w:hAnsi="Arial" w:cs="Arial"/>
          <w:b/>
          <w:sz w:val="24"/>
          <w:szCs w:val="24"/>
        </w:rPr>
        <w:t>Pensión alimenticia</w:t>
      </w:r>
    </w:p>
    <w:p w14:paraId="4DE9CD28" w14:textId="77777777" w:rsidR="0025197F" w:rsidRDefault="0025197F" w:rsidP="0025197F">
      <w:pPr>
        <w:jc w:val="both"/>
        <w:rPr>
          <w:rFonts w:ascii="Arial" w:hAnsi="Arial" w:cs="Arial"/>
          <w:b/>
          <w:sz w:val="24"/>
          <w:szCs w:val="24"/>
        </w:rPr>
      </w:pPr>
    </w:p>
    <w:p w14:paraId="1D70605C" w14:textId="77777777" w:rsidR="0025197F" w:rsidRDefault="0025197F" w:rsidP="0025197F">
      <w:pPr>
        <w:jc w:val="both"/>
        <w:rPr>
          <w:rFonts w:ascii="Arial" w:hAnsi="Arial" w:cs="Arial"/>
          <w:sz w:val="24"/>
          <w:szCs w:val="24"/>
        </w:rPr>
      </w:pPr>
      <w:r>
        <w:rPr>
          <w:rFonts w:ascii="Arial" w:hAnsi="Arial" w:cs="Arial"/>
          <w:sz w:val="24"/>
          <w:szCs w:val="24"/>
        </w:rPr>
        <w:t>Al llevarse a cabo el divorcio, la pensión alimenticia puede asignarse a los hijos, al cónyuge</w:t>
      </w:r>
      <w:r w:rsidR="005E583F">
        <w:rPr>
          <w:rFonts w:ascii="Arial" w:hAnsi="Arial" w:cs="Arial"/>
          <w:sz w:val="24"/>
          <w:szCs w:val="24"/>
        </w:rPr>
        <w:t>,</w:t>
      </w:r>
      <w:r>
        <w:rPr>
          <w:rFonts w:ascii="Arial" w:hAnsi="Arial" w:cs="Arial"/>
          <w:sz w:val="24"/>
          <w:szCs w:val="24"/>
        </w:rPr>
        <w:t xml:space="preserve"> a ambos o a nadie. En 2018 la pensión alimenticia fue asignada a los hijos en el 47.8% de los casos.</w:t>
      </w:r>
    </w:p>
    <w:p w14:paraId="7B2D6151" w14:textId="77777777" w:rsidR="0025197F" w:rsidRDefault="0025197F" w:rsidP="0025197F">
      <w:pPr>
        <w:jc w:val="both"/>
        <w:rPr>
          <w:rFonts w:ascii="Arial" w:hAnsi="Arial" w:cs="Arial"/>
          <w:sz w:val="24"/>
          <w:szCs w:val="24"/>
        </w:rPr>
      </w:pPr>
    </w:p>
    <w:p w14:paraId="16FB4D99" w14:textId="77777777" w:rsidR="0025197F" w:rsidRPr="00F81853" w:rsidRDefault="008D19DC" w:rsidP="0025197F">
      <w:pPr>
        <w:jc w:val="center"/>
        <w:rPr>
          <w:rFonts w:ascii="Arial" w:hAnsi="Arial" w:cs="Arial"/>
          <w:sz w:val="24"/>
          <w:szCs w:val="24"/>
        </w:rPr>
      </w:pPr>
      <w:r w:rsidRPr="008D19DC">
        <w:rPr>
          <w:noProof/>
          <w:lang w:val="es-MX" w:eastAsia="es-MX"/>
        </w:rPr>
        <w:drawing>
          <wp:inline distT="0" distB="0" distL="0" distR="0" wp14:anchorId="5FD992AE" wp14:editId="38DCF999">
            <wp:extent cx="4913907" cy="2754884"/>
            <wp:effectExtent l="0" t="0" r="127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386" cy="2777017"/>
                    </a:xfrm>
                    <a:prstGeom prst="rect">
                      <a:avLst/>
                    </a:prstGeom>
                    <a:noFill/>
                    <a:ln>
                      <a:noFill/>
                    </a:ln>
                  </pic:spPr>
                </pic:pic>
              </a:graphicData>
            </a:graphic>
          </wp:inline>
        </w:drawing>
      </w:r>
      <w:r w:rsidR="0025197F" w:rsidRPr="001C173F" w:rsidDel="001C173F">
        <w:t xml:space="preserve"> </w:t>
      </w:r>
    </w:p>
    <w:p w14:paraId="41DCB316" w14:textId="77777777" w:rsidR="0025197F" w:rsidRDefault="0025197F" w:rsidP="0025197F">
      <w:pPr>
        <w:jc w:val="both"/>
        <w:rPr>
          <w:rFonts w:ascii="Arial" w:hAnsi="Arial" w:cs="Arial"/>
          <w:b/>
          <w:sz w:val="24"/>
          <w:szCs w:val="24"/>
        </w:rPr>
      </w:pPr>
      <w:r>
        <w:rPr>
          <w:sz w:val="16"/>
          <w:szCs w:val="16"/>
        </w:rPr>
        <w:t>Nota:</w:t>
      </w:r>
      <w:r w:rsidRPr="002A1316">
        <w:rPr>
          <w:sz w:val="16"/>
          <w:szCs w:val="16"/>
          <w:vertAlign w:val="superscript"/>
        </w:rPr>
        <w:t>1/</w:t>
      </w:r>
      <w:r>
        <w:rPr>
          <w:sz w:val="16"/>
          <w:szCs w:val="16"/>
        </w:rPr>
        <w:t>No aplica hace referencia a los divorcios administrativos</w:t>
      </w:r>
    </w:p>
    <w:p w14:paraId="4ACF17ED" w14:textId="77777777" w:rsidR="0025197F" w:rsidRDefault="0025197F" w:rsidP="0025197F">
      <w:pPr>
        <w:jc w:val="both"/>
        <w:rPr>
          <w:rFonts w:ascii="Arial" w:hAnsi="Arial" w:cs="Arial"/>
          <w:b/>
          <w:sz w:val="24"/>
          <w:szCs w:val="24"/>
        </w:rPr>
      </w:pPr>
    </w:p>
    <w:p w14:paraId="05D5BD23" w14:textId="77777777" w:rsidR="0025197F" w:rsidRDefault="0025197F" w:rsidP="0025197F">
      <w:pPr>
        <w:jc w:val="both"/>
        <w:rPr>
          <w:rFonts w:ascii="Arial" w:hAnsi="Arial" w:cs="Arial"/>
          <w:b/>
          <w:sz w:val="24"/>
          <w:szCs w:val="24"/>
        </w:rPr>
      </w:pPr>
      <w:r>
        <w:rPr>
          <w:rFonts w:ascii="Arial" w:hAnsi="Arial" w:cs="Arial"/>
          <w:b/>
          <w:sz w:val="24"/>
          <w:szCs w:val="24"/>
        </w:rPr>
        <w:lastRenderedPageBreak/>
        <w:t>Duración del matrimonio</w:t>
      </w:r>
    </w:p>
    <w:p w14:paraId="73C5999D" w14:textId="77777777" w:rsidR="0025197F" w:rsidRDefault="0025197F" w:rsidP="0025197F">
      <w:pPr>
        <w:jc w:val="both"/>
        <w:rPr>
          <w:rFonts w:ascii="Arial" w:hAnsi="Arial" w:cs="Arial"/>
          <w:b/>
          <w:sz w:val="24"/>
          <w:szCs w:val="24"/>
        </w:rPr>
      </w:pPr>
    </w:p>
    <w:p w14:paraId="7EA31B2F" w14:textId="77777777" w:rsidR="0025197F" w:rsidRPr="00AD0D94" w:rsidRDefault="0025197F" w:rsidP="0025197F">
      <w:pPr>
        <w:jc w:val="both"/>
        <w:rPr>
          <w:rFonts w:ascii="Arial" w:hAnsi="Arial" w:cs="Arial"/>
          <w:sz w:val="24"/>
          <w:szCs w:val="24"/>
        </w:rPr>
      </w:pPr>
      <w:r w:rsidRPr="00AD0D94">
        <w:rPr>
          <w:rFonts w:ascii="Arial" w:hAnsi="Arial" w:cs="Arial"/>
          <w:sz w:val="24"/>
          <w:szCs w:val="24"/>
        </w:rPr>
        <w:t>La duración del matrimonio es el tiempo transcurrido entre la fecha de celebración del matrimonio y la fecha de resolución o sentencia ejecutoria del divorcio. De acuerdo a los resultados del año estadístico 2018, el 29.7% de los matrimonios se disolvió después de 20 años de matrimonio, el 21.5% de los matrimonios tuvo duración entre uno y cinco años, mientras que el 0.8% tuvo una duración menor a un año.</w:t>
      </w:r>
    </w:p>
    <w:p w14:paraId="5256E3B7" w14:textId="77777777" w:rsidR="0025197F" w:rsidRPr="00AD0D94" w:rsidRDefault="0025197F" w:rsidP="0025197F">
      <w:pPr>
        <w:jc w:val="both"/>
        <w:rPr>
          <w:rFonts w:ascii="Arial" w:hAnsi="Arial" w:cs="Arial"/>
          <w:sz w:val="24"/>
          <w:szCs w:val="24"/>
        </w:rPr>
      </w:pPr>
    </w:p>
    <w:p w14:paraId="6A6AD73E" w14:textId="77777777" w:rsidR="0025197F" w:rsidRDefault="0025197F" w:rsidP="0025197F">
      <w:pPr>
        <w:jc w:val="center"/>
        <w:rPr>
          <w:rFonts w:ascii="Arial" w:hAnsi="Arial" w:cs="Arial"/>
          <w:b/>
          <w:sz w:val="24"/>
          <w:szCs w:val="24"/>
        </w:rPr>
      </w:pPr>
      <w:r w:rsidRPr="001A41F2">
        <w:rPr>
          <w:noProof/>
          <w:lang w:val="es-MX" w:eastAsia="es-MX"/>
        </w:rPr>
        <w:drawing>
          <wp:inline distT="0" distB="0" distL="0" distR="0" wp14:anchorId="10603B00" wp14:editId="56C42F5D">
            <wp:extent cx="5612130" cy="3082925"/>
            <wp:effectExtent l="0" t="0" r="7620" b="31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3082925"/>
                    </a:xfrm>
                    <a:prstGeom prst="rect">
                      <a:avLst/>
                    </a:prstGeom>
                    <a:noFill/>
                    <a:ln>
                      <a:noFill/>
                    </a:ln>
                  </pic:spPr>
                </pic:pic>
              </a:graphicData>
            </a:graphic>
          </wp:inline>
        </w:drawing>
      </w:r>
      <w:r w:rsidRPr="001A41F2" w:rsidDel="001A41F2">
        <w:t xml:space="preserve"> </w:t>
      </w:r>
    </w:p>
    <w:p w14:paraId="1FD057B7" w14:textId="77777777" w:rsidR="006B4CBF" w:rsidRDefault="006B4CBF" w:rsidP="0025197F">
      <w:pPr>
        <w:jc w:val="both"/>
        <w:rPr>
          <w:rFonts w:ascii="Arial" w:hAnsi="Arial" w:cs="Arial"/>
          <w:b/>
          <w:sz w:val="24"/>
          <w:szCs w:val="24"/>
        </w:rPr>
      </w:pPr>
    </w:p>
    <w:p w14:paraId="16C1DA6E" w14:textId="77777777" w:rsidR="0025197F" w:rsidRDefault="0025197F" w:rsidP="0025197F">
      <w:pPr>
        <w:jc w:val="both"/>
        <w:rPr>
          <w:rFonts w:ascii="Arial" w:hAnsi="Arial" w:cs="Arial"/>
          <w:b/>
          <w:sz w:val="24"/>
          <w:szCs w:val="24"/>
        </w:rPr>
      </w:pPr>
      <w:r>
        <w:rPr>
          <w:rFonts w:ascii="Arial" w:hAnsi="Arial" w:cs="Arial"/>
          <w:b/>
          <w:sz w:val="24"/>
          <w:szCs w:val="24"/>
        </w:rPr>
        <w:t xml:space="preserve">Relación </w:t>
      </w:r>
      <w:r w:rsidR="008D19DC">
        <w:rPr>
          <w:rFonts w:ascii="Arial" w:hAnsi="Arial" w:cs="Arial"/>
          <w:b/>
          <w:sz w:val="24"/>
          <w:szCs w:val="24"/>
        </w:rPr>
        <w:t>d</w:t>
      </w:r>
      <w:r>
        <w:rPr>
          <w:rFonts w:ascii="Arial" w:hAnsi="Arial" w:cs="Arial"/>
          <w:b/>
          <w:sz w:val="24"/>
          <w:szCs w:val="24"/>
        </w:rPr>
        <w:t>ivorcios-matrimonios</w:t>
      </w:r>
    </w:p>
    <w:p w14:paraId="25E5645C" w14:textId="77777777" w:rsidR="0025197F" w:rsidRDefault="0025197F" w:rsidP="0025197F">
      <w:pPr>
        <w:jc w:val="both"/>
        <w:rPr>
          <w:rFonts w:ascii="Arial" w:hAnsi="Arial" w:cs="Arial"/>
          <w:b/>
          <w:sz w:val="24"/>
          <w:szCs w:val="24"/>
        </w:rPr>
      </w:pPr>
    </w:p>
    <w:p w14:paraId="6C47F250" w14:textId="77777777" w:rsidR="0025197F" w:rsidRPr="00AD0D94" w:rsidRDefault="0025197F" w:rsidP="0025197F">
      <w:pPr>
        <w:jc w:val="both"/>
        <w:rPr>
          <w:rFonts w:ascii="Arial" w:hAnsi="Arial" w:cs="Arial"/>
          <w:sz w:val="24"/>
          <w:szCs w:val="24"/>
        </w:rPr>
      </w:pPr>
      <w:r w:rsidRPr="00AD0D94">
        <w:rPr>
          <w:rFonts w:ascii="Arial" w:hAnsi="Arial" w:cs="Arial"/>
          <w:sz w:val="24"/>
          <w:szCs w:val="24"/>
        </w:rPr>
        <w:t>En 2018, en nuestro país se registraron 501 298 matrimonios</w:t>
      </w:r>
      <w:r w:rsidRPr="008D19DC">
        <w:rPr>
          <w:rFonts w:ascii="Arial" w:hAnsi="Arial" w:cs="Arial"/>
          <w:szCs w:val="24"/>
          <w:vertAlign w:val="superscript"/>
        </w:rPr>
        <w:footnoteReference w:id="1"/>
      </w:r>
      <w:r w:rsidR="008D19DC" w:rsidRPr="008D19DC">
        <w:rPr>
          <w:rFonts w:ascii="Arial" w:hAnsi="Arial" w:cs="Arial"/>
          <w:sz w:val="24"/>
          <w:szCs w:val="24"/>
          <w:vertAlign w:val="superscript"/>
        </w:rPr>
        <w:t>/</w:t>
      </w:r>
      <w:r w:rsidRPr="00AD0D94">
        <w:rPr>
          <w:rFonts w:ascii="Arial" w:hAnsi="Arial" w:cs="Arial"/>
          <w:sz w:val="24"/>
          <w:szCs w:val="24"/>
        </w:rPr>
        <w:t xml:space="preserve"> y 156 556 divorcios; es decir, por cada 100 matrim</w:t>
      </w:r>
      <w:r w:rsidR="006B4CBF">
        <w:rPr>
          <w:rFonts w:ascii="Arial" w:hAnsi="Arial" w:cs="Arial"/>
          <w:sz w:val="24"/>
          <w:szCs w:val="24"/>
        </w:rPr>
        <w:t>onios ocurrieron 31.2 divorcios. A</w:t>
      </w:r>
      <w:r w:rsidRPr="00AD0D94">
        <w:rPr>
          <w:rFonts w:ascii="Arial" w:hAnsi="Arial" w:cs="Arial"/>
          <w:sz w:val="24"/>
          <w:szCs w:val="24"/>
        </w:rPr>
        <w:t xml:space="preserve"> través del tiempo esta relación ha ido en incremento, al pasar de 1</w:t>
      </w:r>
      <w:r w:rsidR="006153F8">
        <w:rPr>
          <w:rFonts w:ascii="Arial" w:hAnsi="Arial" w:cs="Arial"/>
          <w:sz w:val="24"/>
          <w:szCs w:val="24"/>
        </w:rPr>
        <w:t>3</w:t>
      </w:r>
      <w:r w:rsidR="00F0177A">
        <w:rPr>
          <w:rFonts w:ascii="Arial" w:hAnsi="Arial" w:cs="Arial"/>
          <w:sz w:val="24"/>
          <w:szCs w:val="24"/>
        </w:rPr>
        <w:t>.9</w:t>
      </w:r>
      <w:r w:rsidRPr="00AD0D94">
        <w:rPr>
          <w:rFonts w:ascii="Arial" w:hAnsi="Arial" w:cs="Arial"/>
          <w:sz w:val="24"/>
          <w:szCs w:val="24"/>
        </w:rPr>
        <w:t xml:space="preserve"> en 2008 a 31.2 en 2018.</w:t>
      </w:r>
    </w:p>
    <w:p w14:paraId="1F27DF8D" w14:textId="77777777" w:rsidR="0025197F" w:rsidRDefault="0025197F" w:rsidP="0025197F">
      <w:pPr>
        <w:jc w:val="both"/>
        <w:rPr>
          <w:sz w:val="24"/>
        </w:rPr>
      </w:pPr>
    </w:p>
    <w:p w14:paraId="57B7DAB2" w14:textId="77777777" w:rsidR="0025197F" w:rsidRDefault="008D19DC" w:rsidP="0025197F">
      <w:pPr>
        <w:jc w:val="center"/>
        <w:rPr>
          <w:sz w:val="24"/>
        </w:rPr>
      </w:pPr>
      <w:r w:rsidRPr="008D19DC">
        <w:rPr>
          <w:noProof/>
          <w:lang w:val="es-MX" w:eastAsia="es-MX"/>
        </w:rPr>
        <w:lastRenderedPageBreak/>
        <w:drawing>
          <wp:inline distT="0" distB="0" distL="0" distR="0" wp14:anchorId="3F59DDC0" wp14:editId="759CD5DB">
            <wp:extent cx="6000750" cy="29337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0750" cy="2933700"/>
                    </a:xfrm>
                    <a:prstGeom prst="rect">
                      <a:avLst/>
                    </a:prstGeom>
                    <a:noFill/>
                    <a:ln>
                      <a:noFill/>
                    </a:ln>
                  </pic:spPr>
                </pic:pic>
              </a:graphicData>
            </a:graphic>
          </wp:inline>
        </w:drawing>
      </w:r>
      <w:r w:rsidR="0025197F" w:rsidRPr="00E93C1E" w:rsidDel="00E93C1E">
        <w:t xml:space="preserve"> </w:t>
      </w:r>
    </w:p>
    <w:p w14:paraId="434DBA87" w14:textId="77777777" w:rsidR="0025197F" w:rsidRDefault="0025197F" w:rsidP="0025197F">
      <w:pPr>
        <w:rPr>
          <w:sz w:val="24"/>
        </w:rPr>
      </w:pPr>
    </w:p>
    <w:p w14:paraId="17F99B0C" w14:textId="77777777" w:rsidR="0025197F" w:rsidRPr="00AD0D94" w:rsidRDefault="0025197F" w:rsidP="0025197F">
      <w:pPr>
        <w:jc w:val="both"/>
        <w:rPr>
          <w:rFonts w:ascii="Arial" w:hAnsi="Arial" w:cs="Arial"/>
          <w:sz w:val="24"/>
          <w:szCs w:val="24"/>
        </w:rPr>
      </w:pPr>
      <w:r w:rsidRPr="00AD0D94">
        <w:rPr>
          <w:rFonts w:ascii="Arial" w:hAnsi="Arial" w:cs="Arial"/>
          <w:sz w:val="24"/>
          <w:szCs w:val="24"/>
        </w:rPr>
        <w:t>Las entidades que presentaron las mayores magnitudes en la relación de divorcios-matrimonios fueron Nuevo León con 63.8 divorcios por cada 100 matrimonios, seguido de Chihuahua con 56.9 y Aguascalientes con 53.6, por el contrario las entidades que reportan una menor relación son Chiapas, Veracruz y Oaxaca con 12.1, 13.4 y 13.8 divorcios por cada 100 matrimonios</w:t>
      </w:r>
      <w:r w:rsidR="006B4CBF">
        <w:rPr>
          <w:rFonts w:ascii="Arial" w:hAnsi="Arial" w:cs="Arial"/>
          <w:sz w:val="24"/>
          <w:szCs w:val="24"/>
        </w:rPr>
        <w:t>,</w:t>
      </w:r>
      <w:r w:rsidRPr="00AD0D94">
        <w:rPr>
          <w:rFonts w:ascii="Arial" w:hAnsi="Arial" w:cs="Arial"/>
          <w:sz w:val="24"/>
          <w:szCs w:val="24"/>
        </w:rPr>
        <w:t xml:space="preserve"> respectivamente.</w:t>
      </w:r>
    </w:p>
    <w:p w14:paraId="5DBDD235" w14:textId="77777777" w:rsidR="0025197F" w:rsidRDefault="0025197F" w:rsidP="0025197F">
      <w:pPr>
        <w:jc w:val="center"/>
        <w:rPr>
          <w:rFonts w:ascii="Arial" w:hAnsi="Arial" w:cs="Arial"/>
          <w:b/>
          <w:sz w:val="24"/>
          <w:szCs w:val="24"/>
        </w:rPr>
      </w:pPr>
      <w:r w:rsidRPr="00E93C1E">
        <w:rPr>
          <w:noProof/>
          <w:lang w:val="es-MX" w:eastAsia="es-MX"/>
        </w:rPr>
        <w:lastRenderedPageBreak/>
        <w:drawing>
          <wp:inline distT="0" distB="0" distL="0" distR="0" wp14:anchorId="1CC51ADC" wp14:editId="50A43DC4">
            <wp:extent cx="6030160" cy="7967207"/>
            <wp:effectExtent l="0" t="0" r="889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46655" cy="7989000"/>
                    </a:xfrm>
                    <a:prstGeom prst="rect">
                      <a:avLst/>
                    </a:prstGeom>
                    <a:noFill/>
                    <a:ln>
                      <a:noFill/>
                    </a:ln>
                  </pic:spPr>
                </pic:pic>
              </a:graphicData>
            </a:graphic>
          </wp:inline>
        </w:drawing>
      </w:r>
      <w:r w:rsidRPr="00E2069F" w:rsidDel="005D7C1F">
        <w:t xml:space="preserve"> </w:t>
      </w:r>
    </w:p>
    <w:p w14:paraId="2F3F304F" w14:textId="77777777" w:rsidR="00AB1FFA" w:rsidRDefault="00AB1FFA" w:rsidP="0025197F">
      <w:pPr>
        <w:jc w:val="both"/>
        <w:rPr>
          <w:rFonts w:ascii="Arial" w:hAnsi="Arial" w:cs="Arial"/>
          <w:b/>
          <w:sz w:val="24"/>
          <w:szCs w:val="24"/>
        </w:rPr>
      </w:pPr>
    </w:p>
    <w:p w14:paraId="2172502A" w14:textId="77777777" w:rsidR="00AB1FFA" w:rsidRDefault="00AB1FFA" w:rsidP="0025197F">
      <w:pPr>
        <w:jc w:val="both"/>
        <w:rPr>
          <w:rFonts w:ascii="Arial" w:hAnsi="Arial" w:cs="Arial"/>
          <w:b/>
          <w:sz w:val="24"/>
          <w:szCs w:val="24"/>
        </w:rPr>
      </w:pPr>
    </w:p>
    <w:p w14:paraId="56361398" w14:textId="52730421" w:rsidR="0025197F" w:rsidRDefault="0025197F" w:rsidP="0025197F">
      <w:pPr>
        <w:jc w:val="both"/>
        <w:rPr>
          <w:rFonts w:ascii="Arial" w:hAnsi="Arial" w:cs="Arial"/>
          <w:b/>
          <w:sz w:val="24"/>
          <w:szCs w:val="24"/>
        </w:rPr>
      </w:pPr>
      <w:r>
        <w:rPr>
          <w:rFonts w:ascii="Arial" w:hAnsi="Arial" w:cs="Arial"/>
          <w:b/>
          <w:sz w:val="24"/>
          <w:szCs w:val="24"/>
        </w:rPr>
        <w:lastRenderedPageBreak/>
        <w:t>Características de los divorciantes</w:t>
      </w:r>
    </w:p>
    <w:p w14:paraId="739A8DF9" w14:textId="77777777" w:rsidR="0025197F" w:rsidRDefault="0025197F" w:rsidP="0025197F">
      <w:pPr>
        <w:jc w:val="both"/>
        <w:rPr>
          <w:rFonts w:ascii="Arial" w:hAnsi="Arial" w:cs="Arial"/>
          <w:sz w:val="24"/>
          <w:szCs w:val="24"/>
        </w:rPr>
      </w:pPr>
    </w:p>
    <w:p w14:paraId="0B458EE8" w14:textId="77777777" w:rsidR="0025197F" w:rsidRPr="00E25BFE" w:rsidRDefault="0025197F" w:rsidP="0025197F">
      <w:pPr>
        <w:jc w:val="both"/>
        <w:rPr>
          <w:rFonts w:ascii="Arial" w:hAnsi="Arial" w:cs="Arial"/>
          <w:sz w:val="24"/>
          <w:szCs w:val="24"/>
        </w:rPr>
      </w:pPr>
      <w:r>
        <w:rPr>
          <w:rFonts w:ascii="Arial" w:hAnsi="Arial" w:cs="Arial"/>
          <w:sz w:val="24"/>
          <w:szCs w:val="24"/>
        </w:rPr>
        <w:t xml:space="preserve">Al registrar algunas de las variables sociodemográficas de los divorciantes como el sexo, la edad, escolaridad y condición de actividad, </w:t>
      </w:r>
      <w:r w:rsidR="008D19DC">
        <w:rPr>
          <w:rFonts w:ascii="Arial" w:hAnsi="Arial" w:cs="Arial"/>
          <w:sz w:val="24"/>
          <w:szCs w:val="24"/>
        </w:rPr>
        <w:t xml:space="preserve">se </w:t>
      </w:r>
      <w:r>
        <w:rPr>
          <w:rFonts w:ascii="Arial" w:hAnsi="Arial" w:cs="Arial"/>
          <w:sz w:val="24"/>
          <w:szCs w:val="24"/>
        </w:rPr>
        <w:t xml:space="preserve">caracteriza en forma básica a las personas que se divorcian en México. </w:t>
      </w:r>
    </w:p>
    <w:p w14:paraId="06882118" w14:textId="77777777" w:rsidR="0025197F" w:rsidRDefault="0025197F" w:rsidP="0025197F">
      <w:pPr>
        <w:jc w:val="both"/>
        <w:rPr>
          <w:rFonts w:ascii="Arial" w:hAnsi="Arial" w:cs="Arial"/>
          <w:b/>
          <w:sz w:val="24"/>
          <w:szCs w:val="24"/>
        </w:rPr>
      </w:pPr>
    </w:p>
    <w:p w14:paraId="2F6A3BC9" w14:textId="77777777" w:rsidR="0025197F" w:rsidRPr="00DE5C78" w:rsidRDefault="0025197F" w:rsidP="0025197F">
      <w:pPr>
        <w:jc w:val="both"/>
        <w:rPr>
          <w:rFonts w:ascii="Arial" w:hAnsi="Arial" w:cs="Arial"/>
          <w:b/>
          <w:sz w:val="24"/>
          <w:szCs w:val="24"/>
        </w:rPr>
      </w:pPr>
      <w:r w:rsidRPr="00DE5C78">
        <w:rPr>
          <w:rFonts w:ascii="Arial" w:hAnsi="Arial" w:cs="Arial"/>
          <w:b/>
          <w:sz w:val="24"/>
          <w:szCs w:val="24"/>
        </w:rPr>
        <w:t>Edad de los divorciantes</w:t>
      </w:r>
    </w:p>
    <w:p w14:paraId="19844BFD" w14:textId="77777777" w:rsidR="0025197F" w:rsidRDefault="0025197F" w:rsidP="0025197F">
      <w:pPr>
        <w:jc w:val="both"/>
        <w:rPr>
          <w:rFonts w:ascii="Arial" w:hAnsi="Arial" w:cs="Arial"/>
          <w:sz w:val="24"/>
          <w:szCs w:val="24"/>
        </w:rPr>
      </w:pPr>
    </w:p>
    <w:p w14:paraId="0363E4B5" w14:textId="77777777" w:rsidR="0025197F" w:rsidRDefault="0025197F" w:rsidP="0025197F">
      <w:pPr>
        <w:jc w:val="both"/>
        <w:rPr>
          <w:rFonts w:ascii="Arial" w:hAnsi="Arial" w:cs="Arial"/>
          <w:sz w:val="24"/>
          <w:szCs w:val="24"/>
        </w:rPr>
      </w:pPr>
      <w:r>
        <w:rPr>
          <w:rFonts w:ascii="Arial" w:hAnsi="Arial" w:cs="Arial"/>
          <w:sz w:val="24"/>
          <w:szCs w:val="24"/>
        </w:rPr>
        <w:t xml:space="preserve">De acuerdo a la información registrada durante el año 2018, en el país las mujeres se divorciaron ligeramente más jóvenes que los hombres, ya que la edad promedio al divorcio fue de </w:t>
      </w:r>
      <w:r>
        <w:rPr>
          <w:rFonts w:ascii="Arial" w:hAnsi="Arial" w:cs="Arial"/>
          <w:color w:val="000000" w:themeColor="text1"/>
          <w:sz w:val="24"/>
          <w:szCs w:val="24"/>
        </w:rPr>
        <w:t>38.7</w:t>
      </w:r>
      <w:r w:rsidRPr="00575660">
        <w:rPr>
          <w:rFonts w:ascii="Arial" w:hAnsi="Arial" w:cs="Arial"/>
          <w:color w:val="000000" w:themeColor="text1"/>
          <w:sz w:val="24"/>
          <w:szCs w:val="24"/>
        </w:rPr>
        <w:t xml:space="preserve"> y </w:t>
      </w:r>
      <w:r>
        <w:rPr>
          <w:rFonts w:ascii="Arial" w:hAnsi="Arial" w:cs="Arial"/>
          <w:color w:val="000000" w:themeColor="text1"/>
          <w:sz w:val="24"/>
          <w:szCs w:val="24"/>
        </w:rPr>
        <w:t>de 41.3</w:t>
      </w:r>
      <w:r w:rsidRPr="00E25BFE">
        <w:rPr>
          <w:rFonts w:ascii="Arial" w:hAnsi="Arial" w:cs="Arial"/>
          <w:color w:val="FF0000"/>
          <w:sz w:val="24"/>
          <w:szCs w:val="24"/>
        </w:rPr>
        <w:t xml:space="preserve"> </w:t>
      </w:r>
      <w:r>
        <w:rPr>
          <w:rFonts w:ascii="Arial" w:hAnsi="Arial" w:cs="Arial"/>
          <w:sz w:val="24"/>
          <w:szCs w:val="24"/>
        </w:rPr>
        <w:t>años respectivamente.</w:t>
      </w:r>
    </w:p>
    <w:p w14:paraId="2A49A548" w14:textId="77777777" w:rsidR="0025197F" w:rsidRDefault="0025197F" w:rsidP="0025197F">
      <w:pPr>
        <w:jc w:val="both"/>
        <w:rPr>
          <w:rFonts w:ascii="Arial" w:hAnsi="Arial" w:cs="Arial"/>
          <w:sz w:val="24"/>
          <w:szCs w:val="24"/>
        </w:rPr>
      </w:pPr>
    </w:p>
    <w:p w14:paraId="66569777" w14:textId="77777777" w:rsidR="0025197F" w:rsidRDefault="0025197F" w:rsidP="0025197F">
      <w:pPr>
        <w:jc w:val="center"/>
        <w:rPr>
          <w:rFonts w:ascii="Arial" w:hAnsi="Arial" w:cs="Arial"/>
          <w:sz w:val="24"/>
          <w:szCs w:val="24"/>
        </w:rPr>
      </w:pPr>
      <w:r w:rsidRPr="00E2069F">
        <w:rPr>
          <w:noProof/>
          <w:lang w:val="es-MX" w:eastAsia="es-MX"/>
        </w:rPr>
        <w:drawing>
          <wp:inline distT="0" distB="0" distL="0" distR="0" wp14:anchorId="47E26BDC" wp14:editId="5450A0BA">
            <wp:extent cx="4552950" cy="288469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58799" cy="2888400"/>
                    </a:xfrm>
                    <a:prstGeom prst="rect">
                      <a:avLst/>
                    </a:prstGeom>
                    <a:noFill/>
                    <a:ln>
                      <a:noFill/>
                    </a:ln>
                  </pic:spPr>
                </pic:pic>
              </a:graphicData>
            </a:graphic>
          </wp:inline>
        </w:drawing>
      </w:r>
      <w:r w:rsidRPr="00E2069F" w:rsidDel="00E2069F">
        <w:t xml:space="preserve"> </w:t>
      </w:r>
    </w:p>
    <w:p w14:paraId="22FDA80B" w14:textId="77777777" w:rsidR="0025197F" w:rsidRDefault="0025197F" w:rsidP="0025197F">
      <w:pPr>
        <w:rPr>
          <w:rFonts w:ascii="Arial" w:hAnsi="Arial" w:cs="Arial"/>
          <w:sz w:val="24"/>
          <w:szCs w:val="24"/>
        </w:rPr>
      </w:pPr>
    </w:p>
    <w:p w14:paraId="7824727A" w14:textId="77777777" w:rsidR="0025197F" w:rsidRPr="00B9356F" w:rsidRDefault="0025197F" w:rsidP="0025197F">
      <w:pPr>
        <w:jc w:val="both"/>
        <w:rPr>
          <w:rFonts w:ascii="Arial" w:hAnsi="Arial" w:cs="Arial"/>
          <w:color w:val="000000" w:themeColor="text1"/>
          <w:sz w:val="24"/>
          <w:szCs w:val="24"/>
        </w:rPr>
      </w:pPr>
      <w:r w:rsidRPr="008001AD">
        <w:rPr>
          <w:rFonts w:ascii="Arial" w:hAnsi="Arial" w:cs="Arial"/>
          <w:sz w:val="24"/>
          <w:szCs w:val="24"/>
        </w:rPr>
        <w:t xml:space="preserve">Las entidades con mayor edad promedio al divorcio de los hombres son: </w:t>
      </w:r>
      <w:r>
        <w:rPr>
          <w:rFonts w:ascii="Arial" w:hAnsi="Arial" w:cs="Arial"/>
          <w:color w:val="000000" w:themeColor="text1"/>
          <w:sz w:val="24"/>
          <w:szCs w:val="24"/>
        </w:rPr>
        <w:t>Ciudad de México con 43.5</w:t>
      </w:r>
      <w:r w:rsidRPr="00B9356F">
        <w:rPr>
          <w:rFonts w:ascii="Arial" w:hAnsi="Arial" w:cs="Arial"/>
          <w:color w:val="000000" w:themeColor="text1"/>
          <w:sz w:val="24"/>
          <w:szCs w:val="24"/>
        </w:rPr>
        <w:t>, Morelos con 4</w:t>
      </w:r>
      <w:r>
        <w:rPr>
          <w:rFonts w:ascii="Arial" w:hAnsi="Arial" w:cs="Arial"/>
          <w:color w:val="000000" w:themeColor="text1"/>
          <w:sz w:val="24"/>
          <w:szCs w:val="24"/>
        </w:rPr>
        <w:t>3.3</w:t>
      </w:r>
      <w:r w:rsidRPr="00B9356F">
        <w:rPr>
          <w:rFonts w:ascii="Arial" w:hAnsi="Arial" w:cs="Arial"/>
          <w:color w:val="000000" w:themeColor="text1"/>
          <w:sz w:val="24"/>
          <w:szCs w:val="24"/>
        </w:rPr>
        <w:t xml:space="preserve"> </w:t>
      </w:r>
      <w:r>
        <w:rPr>
          <w:rFonts w:ascii="Arial" w:hAnsi="Arial" w:cs="Arial"/>
          <w:color w:val="000000" w:themeColor="text1"/>
          <w:sz w:val="24"/>
          <w:szCs w:val="24"/>
        </w:rPr>
        <w:t xml:space="preserve">y Veracruz con 43.2 </w:t>
      </w:r>
      <w:r w:rsidRPr="00B9356F">
        <w:rPr>
          <w:rFonts w:ascii="Arial" w:hAnsi="Arial" w:cs="Arial"/>
          <w:color w:val="000000" w:themeColor="text1"/>
          <w:sz w:val="24"/>
          <w:szCs w:val="24"/>
        </w:rPr>
        <w:t>años de edad; para el caso de las mujeres las entidades con mayor edad promedio son: Ciudad de México co</w:t>
      </w:r>
      <w:r>
        <w:rPr>
          <w:rFonts w:ascii="Arial" w:hAnsi="Arial" w:cs="Arial"/>
          <w:color w:val="000000" w:themeColor="text1"/>
          <w:sz w:val="24"/>
          <w:szCs w:val="24"/>
        </w:rPr>
        <w:t>n 41.3</w:t>
      </w:r>
      <w:r w:rsidRPr="00B9356F">
        <w:rPr>
          <w:rFonts w:ascii="Arial" w:hAnsi="Arial" w:cs="Arial"/>
          <w:color w:val="000000" w:themeColor="text1"/>
          <w:sz w:val="24"/>
          <w:szCs w:val="24"/>
        </w:rPr>
        <w:t>, Morelos</w:t>
      </w:r>
      <w:r>
        <w:rPr>
          <w:rFonts w:ascii="Arial" w:hAnsi="Arial" w:cs="Arial"/>
          <w:color w:val="000000" w:themeColor="text1"/>
          <w:sz w:val="24"/>
          <w:szCs w:val="24"/>
        </w:rPr>
        <w:t xml:space="preserve"> junto con Baja California Sur </w:t>
      </w:r>
      <w:r w:rsidRPr="00B9356F">
        <w:rPr>
          <w:rFonts w:ascii="Arial" w:hAnsi="Arial" w:cs="Arial"/>
          <w:color w:val="000000" w:themeColor="text1"/>
          <w:sz w:val="24"/>
          <w:szCs w:val="24"/>
        </w:rPr>
        <w:t>con 40.</w:t>
      </w:r>
      <w:r>
        <w:rPr>
          <w:rFonts w:ascii="Arial" w:hAnsi="Arial" w:cs="Arial"/>
          <w:color w:val="000000" w:themeColor="text1"/>
          <w:sz w:val="24"/>
          <w:szCs w:val="24"/>
        </w:rPr>
        <w:t>1</w:t>
      </w:r>
      <w:r w:rsidRPr="00B9356F">
        <w:rPr>
          <w:rFonts w:ascii="Arial" w:hAnsi="Arial" w:cs="Arial"/>
          <w:color w:val="000000" w:themeColor="text1"/>
          <w:sz w:val="24"/>
          <w:szCs w:val="24"/>
        </w:rPr>
        <w:t xml:space="preserve"> y Veracruz con </w:t>
      </w:r>
      <w:r>
        <w:rPr>
          <w:rFonts w:ascii="Arial" w:hAnsi="Arial" w:cs="Arial"/>
          <w:color w:val="000000" w:themeColor="text1"/>
          <w:sz w:val="24"/>
          <w:szCs w:val="24"/>
        </w:rPr>
        <w:t>40.0</w:t>
      </w:r>
      <w:r w:rsidRPr="00B9356F">
        <w:rPr>
          <w:rFonts w:ascii="Arial" w:hAnsi="Arial" w:cs="Arial"/>
          <w:color w:val="000000" w:themeColor="text1"/>
          <w:sz w:val="24"/>
          <w:szCs w:val="24"/>
        </w:rPr>
        <w:t xml:space="preserve"> años de edad. Por el contrario, las entidades con menor edad promedio al divorcio de los hombres son Guanajuato con 38.</w:t>
      </w:r>
      <w:r>
        <w:rPr>
          <w:rFonts w:ascii="Arial" w:hAnsi="Arial" w:cs="Arial"/>
          <w:color w:val="000000" w:themeColor="text1"/>
          <w:sz w:val="24"/>
          <w:szCs w:val="24"/>
        </w:rPr>
        <w:t>8</w:t>
      </w:r>
      <w:r w:rsidRPr="00B9356F">
        <w:rPr>
          <w:rFonts w:ascii="Arial" w:hAnsi="Arial" w:cs="Arial"/>
          <w:color w:val="000000" w:themeColor="text1"/>
          <w:sz w:val="24"/>
          <w:szCs w:val="24"/>
        </w:rPr>
        <w:t xml:space="preserve">, </w:t>
      </w:r>
      <w:r>
        <w:rPr>
          <w:rFonts w:ascii="Arial" w:hAnsi="Arial" w:cs="Arial"/>
          <w:color w:val="000000" w:themeColor="text1"/>
          <w:sz w:val="24"/>
          <w:szCs w:val="24"/>
        </w:rPr>
        <w:t>Chiapas</w:t>
      </w:r>
      <w:r w:rsidRPr="00B9356F">
        <w:rPr>
          <w:rFonts w:ascii="Arial" w:hAnsi="Arial" w:cs="Arial"/>
          <w:color w:val="000000" w:themeColor="text1"/>
          <w:sz w:val="24"/>
          <w:szCs w:val="24"/>
        </w:rPr>
        <w:t xml:space="preserve"> con 39.</w:t>
      </w:r>
      <w:r>
        <w:rPr>
          <w:rFonts w:ascii="Arial" w:hAnsi="Arial" w:cs="Arial"/>
          <w:color w:val="000000" w:themeColor="text1"/>
          <w:sz w:val="24"/>
          <w:szCs w:val="24"/>
        </w:rPr>
        <w:t>8 y Aguascalientes con 39.9</w:t>
      </w:r>
      <w:r w:rsidRPr="00B9356F">
        <w:rPr>
          <w:rFonts w:ascii="Arial" w:hAnsi="Arial" w:cs="Arial"/>
          <w:color w:val="000000" w:themeColor="text1"/>
          <w:sz w:val="24"/>
          <w:szCs w:val="24"/>
        </w:rPr>
        <w:t xml:space="preserve"> años de edad; en lo que respecta a las mujeres, las entidades que presentan una edad menor al divorcio son: </w:t>
      </w:r>
      <w:r>
        <w:rPr>
          <w:rFonts w:ascii="Arial" w:hAnsi="Arial" w:cs="Arial"/>
          <w:color w:val="000000" w:themeColor="text1"/>
          <w:sz w:val="24"/>
          <w:szCs w:val="24"/>
        </w:rPr>
        <w:t>Chiapas</w:t>
      </w:r>
      <w:r w:rsidRPr="00B9356F">
        <w:rPr>
          <w:rFonts w:ascii="Arial" w:hAnsi="Arial" w:cs="Arial"/>
          <w:color w:val="000000" w:themeColor="text1"/>
          <w:sz w:val="24"/>
          <w:szCs w:val="24"/>
        </w:rPr>
        <w:t xml:space="preserve"> con 36.</w:t>
      </w:r>
      <w:r>
        <w:rPr>
          <w:rFonts w:ascii="Arial" w:hAnsi="Arial" w:cs="Arial"/>
          <w:color w:val="000000" w:themeColor="text1"/>
          <w:sz w:val="24"/>
          <w:szCs w:val="24"/>
        </w:rPr>
        <w:t>5, Guanajuato con 36.7</w:t>
      </w:r>
      <w:r w:rsidRPr="00B9356F">
        <w:rPr>
          <w:rFonts w:ascii="Arial" w:hAnsi="Arial" w:cs="Arial"/>
          <w:color w:val="000000" w:themeColor="text1"/>
          <w:sz w:val="24"/>
          <w:szCs w:val="24"/>
        </w:rPr>
        <w:t xml:space="preserve"> y Aguascalientes con 37.</w:t>
      </w:r>
      <w:r>
        <w:rPr>
          <w:rFonts w:ascii="Arial" w:hAnsi="Arial" w:cs="Arial"/>
          <w:color w:val="000000" w:themeColor="text1"/>
          <w:sz w:val="24"/>
          <w:szCs w:val="24"/>
        </w:rPr>
        <w:t>4</w:t>
      </w:r>
      <w:r w:rsidRPr="00B9356F">
        <w:rPr>
          <w:rFonts w:ascii="Arial" w:hAnsi="Arial" w:cs="Arial"/>
          <w:color w:val="000000" w:themeColor="text1"/>
          <w:sz w:val="24"/>
          <w:szCs w:val="24"/>
        </w:rPr>
        <w:t xml:space="preserve"> años de edad.</w:t>
      </w:r>
    </w:p>
    <w:p w14:paraId="2948B346" w14:textId="77777777" w:rsidR="0025197F" w:rsidRDefault="0025197F" w:rsidP="0025197F">
      <w:pPr>
        <w:jc w:val="both"/>
        <w:rPr>
          <w:rFonts w:ascii="Arial" w:hAnsi="Arial" w:cs="Arial"/>
          <w:sz w:val="24"/>
          <w:szCs w:val="24"/>
        </w:rPr>
      </w:pPr>
    </w:p>
    <w:p w14:paraId="65124F22" w14:textId="77777777" w:rsidR="0025197F" w:rsidRDefault="008D19DC" w:rsidP="006D5F47">
      <w:pPr>
        <w:jc w:val="center"/>
        <w:rPr>
          <w:rFonts w:ascii="Arial" w:hAnsi="Arial" w:cs="Arial"/>
          <w:sz w:val="24"/>
          <w:szCs w:val="24"/>
        </w:rPr>
      </w:pPr>
      <w:r w:rsidRPr="008D19DC">
        <w:rPr>
          <w:noProof/>
          <w:lang w:val="es-MX" w:eastAsia="es-MX"/>
        </w:rPr>
        <w:lastRenderedPageBreak/>
        <w:drawing>
          <wp:inline distT="0" distB="0" distL="0" distR="0" wp14:anchorId="3432D630" wp14:editId="1D4FC861">
            <wp:extent cx="4264660" cy="8280400"/>
            <wp:effectExtent l="0" t="0" r="254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64660" cy="8280400"/>
                    </a:xfrm>
                    <a:prstGeom prst="rect">
                      <a:avLst/>
                    </a:prstGeom>
                    <a:noFill/>
                    <a:ln>
                      <a:noFill/>
                    </a:ln>
                  </pic:spPr>
                </pic:pic>
              </a:graphicData>
            </a:graphic>
          </wp:inline>
        </w:drawing>
      </w:r>
      <w:r w:rsidR="0025197F" w:rsidRPr="00E93C1E" w:rsidDel="00E2069F">
        <w:t xml:space="preserve"> </w:t>
      </w:r>
    </w:p>
    <w:p w14:paraId="0A72A8DE" w14:textId="77777777" w:rsidR="0025197F" w:rsidRDefault="0025197F" w:rsidP="0025197F">
      <w:pPr>
        <w:jc w:val="both"/>
        <w:rPr>
          <w:rFonts w:ascii="Arial" w:hAnsi="Arial" w:cs="Arial"/>
          <w:b/>
          <w:sz w:val="24"/>
          <w:szCs w:val="24"/>
        </w:rPr>
      </w:pPr>
      <w:r w:rsidRPr="002B1BD9">
        <w:rPr>
          <w:rFonts w:ascii="Arial" w:hAnsi="Arial" w:cs="Arial"/>
          <w:b/>
          <w:sz w:val="24"/>
          <w:szCs w:val="24"/>
        </w:rPr>
        <w:lastRenderedPageBreak/>
        <w:t>Escolaridad de los divorciantes</w:t>
      </w:r>
    </w:p>
    <w:p w14:paraId="6BC4F422" w14:textId="77777777" w:rsidR="0025197F" w:rsidRDefault="0025197F" w:rsidP="0025197F">
      <w:pPr>
        <w:jc w:val="both"/>
        <w:rPr>
          <w:rFonts w:ascii="Arial" w:hAnsi="Arial" w:cs="Arial"/>
          <w:b/>
          <w:sz w:val="24"/>
          <w:szCs w:val="24"/>
        </w:rPr>
      </w:pPr>
    </w:p>
    <w:p w14:paraId="7DD6B1FC" w14:textId="77777777" w:rsidR="0025197F" w:rsidRDefault="0025197F" w:rsidP="0025197F">
      <w:pPr>
        <w:jc w:val="both"/>
        <w:rPr>
          <w:rFonts w:ascii="Arial" w:hAnsi="Arial" w:cs="Arial"/>
          <w:sz w:val="24"/>
          <w:szCs w:val="24"/>
        </w:rPr>
      </w:pPr>
      <w:r>
        <w:rPr>
          <w:rFonts w:ascii="Arial" w:hAnsi="Arial" w:cs="Arial"/>
          <w:sz w:val="24"/>
          <w:szCs w:val="24"/>
        </w:rPr>
        <w:t>Al momento del divorcio, la mayor proporción de los divorciantes manifestó contar con e</w:t>
      </w:r>
      <w:r w:rsidR="006D5F47">
        <w:rPr>
          <w:rFonts w:ascii="Arial" w:hAnsi="Arial" w:cs="Arial"/>
          <w:sz w:val="24"/>
          <w:szCs w:val="24"/>
        </w:rPr>
        <w:t xml:space="preserve">scolaridad de nivel secundaria </w:t>
      </w:r>
      <w:r>
        <w:rPr>
          <w:rFonts w:ascii="Arial" w:hAnsi="Arial" w:cs="Arial"/>
          <w:sz w:val="24"/>
          <w:szCs w:val="24"/>
        </w:rPr>
        <w:t>o equivalente, ascendiendo a 22.2% en el caso de los hombres y a 23.1% en el de las mujeres, le sigue el nivel de preparatoria con 20.2% para ellos y 19.4</w:t>
      </w:r>
      <w:r w:rsidRPr="00CC5BC6">
        <w:rPr>
          <w:rFonts w:ascii="Arial" w:hAnsi="Arial" w:cs="Arial"/>
          <w:color w:val="FF0000"/>
          <w:sz w:val="24"/>
          <w:szCs w:val="24"/>
        </w:rPr>
        <w:t xml:space="preserve"> </w:t>
      </w:r>
      <w:r>
        <w:rPr>
          <w:rFonts w:ascii="Arial" w:hAnsi="Arial" w:cs="Arial"/>
          <w:sz w:val="24"/>
          <w:szCs w:val="24"/>
        </w:rPr>
        <w:t>para ellas, por lo que respecta al nivel profesional, este fue de 1</w:t>
      </w:r>
      <w:r w:rsidR="00FB5D99">
        <w:rPr>
          <w:rFonts w:ascii="Arial" w:hAnsi="Arial" w:cs="Arial"/>
          <w:sz w:val="24"/>
          <w:szCs w:val="24"/>
        </w:rPr>
        <w:t>6.</w:t>
      </w:r>
      <w:r w:rsidR="004838F6">
        <w:rPr>
          <w:rFonts w:ascii="Arial" w:hAnsi="Arial" w:cs="Arial"/>
          <w:sz w:val="24"/>
          <w:szCs w:val="24"/>
        </w:rPr>
        <w:t>7</w:t>
      </w:r>
      <w:r>
        <w:rPr>
          <w:rFonts w:ascii="Arial" w:hAnsi="Arial" w:cs="Arial"/>
          <w:sz w:val="24"/>
          <w:szCs w:val="24"/>
        </w:rPr>
        <w:t>% en hombres y de 1</w:t>
      </w:r>
      <w:r w:rsidR="00FB5D99">
        <w:rPr>
          <w:rFonts w:ascii="Arial" w:hAnsi="Arial" w:cs="Arial"/>
          <w:sz w:val="24"/>
          <w:szCs w:val="24"/>
        </w:rPr>
        <w:t>7.2</w:t>
      </w:r>
      <w:r>
        <w:rPr>
          <w:rFonts w:ascii="Arial" w:hAnsi="Arial" w:cs="Arial"/>
          <w:sz w:val="24"/>
          <w:szCs w:val="24"/>
        </w:rPr>
        <w:t>% en mujeres.</w:t>
      </w:r>
      <w:r w:rsidR="00B54A07">
        <w:rPr>
          <w:rFonts w:ascii="Arial" w:hAnsi="Arial" w:cs="Arial"/>
          <w:sz w:val="24"/>
          <w:szCs w:val="24"/>
        </w:rPr>
        <w:t xml:space="preserve"> La clasificación otra hace referencia</w:t>
      </w:r>
      <w:r w:rsidR="006D5F47">
        <w:rPr>
          <w:rFonts w:ascii="Arial" w:hAnsi="Arial" w:cs="Arial"/>
          <w:sz w:val="24"/>
          <w:szCs w:val="24"/>
        </w:rPr>
        <w:t xml:space="preserve"> a personas</w:t>
      </w:r>
      <w:r w:rsidR="00D33E27">
        <w:rPr>
          <w:rFonts w:ascii="Arial" w:hAnsi="Arial" w:cs="Arial"/>
          <w:sz w:val="24"/>
          <w:szCs w:val="24"/>
        </w:rPr>
        <w:t xml:space="preserve"> que tomaron capacitación especialmente para un trabajo específico y puede o no ser reconocido por la Secretaría de Educación Pública</w:t>
      </w:r>
      <w:r w:rsidR="004838F6">
        <w:rPr>
          <w:rFonts w:ascii="Arial" w:hAnsi="Arial" w:cs="Arial"/>
          <w:sz w:val="24"/>
          <w:szCs w:val="24"/>
        </w:rPr>
        <w:t>.</w:t>
      </w:r>
      <w:r>
        <w:rPr>
          <w:rFonts w:ascii="Arial" w:hAnsi="Arial" w:cs="Arial"/>
          <w:sz w:val="24"/>
          <w:szCs w:val="24"/>
        </w:rPr>
        <w:t xml:space="preserve"> </w:t>
      </w:r>
    </w:p>
    <w:p w14:paraId="307717A5" w14:textId="77777777" w:rsidR="0025197F" w:rsidRDefault="0025197F" w:rsidP="0025197F">
      <w:pPr>
        <w:jc w:val="both"/>
        <w:rPr>
          <w:rFonts w:ascii="Arial" w:hAnsi="Arial" w:cs="Arial"/>
          <w:sz w:val="24"/>
          <w:szCs w:val="24"/>
        </w:rPr>
      </w:pPr>
    </w:p>
    <w:p w14:paraId="63D2DB99" w14:textId="77777777" w:rsidR="0025197F" w:rsidRPr="002B1BD9" w:rsidRDefault="002F143D" w:rsidP="0025197F">
      <w:pPr>
        <w:jc w:val="center"/>
        <w:rPr>
          <w:rFonts w:ascii="Arial" w:hAnsi="Arial" w:cs="Arial"/>
          <w:sz w:val="24"/>
          <w:szCs w:val="24"/>
        </w:rPr>
      </w:pPr>
      <w:r w:rsidRPr="002F143D">
        <w:rPr>
          <w:noProof/>
          <w:lang w:val="es-MX" w:eastAsia="es-MX"/>
        </w:rPr>
        <w:drawing>
          <wp:inline distT="0" distB="0" distL="0" distR="0" wp14:anchorId="18C6FC05" wp14:editId="24BF09EF">
            <wp:extent cx="6404610" cy="3664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4610" cy="3664585"/>
                    </a:xfrm>
                    <a:prstGeom prst="rect">
                      <a:avLst/>
                    </a:prstGeom>
                    <a:noFill/>
                    <a:ln>
                      <a:noFill/>
                    </a:ln>
                  </pic:spPr>
                </pic:pic>
              </a:graphicData>
            </a:graphic>
          </wp:inline>
        </w:drawing>
      </w:r>
      <w:r w:rsidR="0025197F" w:rsidRPr="00E93C1E" w:rsidDel="00E93C1E">
        <w:t xml:space="preserve"> </w:t>
      </w:r>
    </w:p>
    <w:p w14:paraId="2B3F6170" w14:textId="77777777" w:rsidR="0025197F" w:rsidRDefault="0025197F" w:rsidP="0025197F">
      <w:pPr>
        <w:ind w:left="1560"/>
        <w:jc w:val="both"/>
        <w:rPr>
          <w:sz w:val="24"/>
        </w:rPr>
      </w:pPr>
    </w:p>
    <w:p w14:paraId="3989CBE5" w14:textId="77777777" w:rsidR="0025197F" w:rsidRDefault="0025197F" w:rsidP="0025197F">
      <w:pPr>
        <w:jc w:val="both"/>
        <w:rPr>
          <w:rFonts w:ascii="Arial" w:hAnsi="Arial" w:cs="Arial"/>
          <w:b/>
          <w:sz w:val="24"/>
          <w:szCs w:val="24"/>
        </w:rPr>
      </w:pPr>
      <w:r w:rsidRPr="008F2D3E">
        <w:rPr>
          <w:rFonts w:ascii="Arial" w:hAnsi="Arial" w:cs="Arial"/>
          <w:b/>
          <w:sz w:val="24"/>
          <w:szCs w:val="24"/>
        </w:rPr>
        <w:t>Condición de Actividad</w:t>
      </w:r>
    </w:p>
    <w:p w14:paraId="765FF198" w14:textId="77777777" w:rsidR="0025197F" w:rsidRDefault="0025197F" w:rsidP="0025197F">
      <w:pPr>
        <w:jc w:val="both"/>
        <w:rPr>
          <w:rFonts w:ascii="Arial" w:hAnsi="Arial" w:cs="Arial"/>
          <w:b/>
          <w:sz w:val="24"/>
          <w:szCs w:val="24"/>
        </w:rPr>
      </w:pPr>
    </w:p>
    <w:p w14:paraId="59C45984" w14:textId="77777777" w:rsidR="0025197F" w:rsidRDefault="0025197F" w:rsidP="0025197F">
      <w:pPr>
        <w:jc w:val="both"/>
        <w:rPr>
          <w:rFonts w:ascii="Arial" w:hAnsi="Arial" w:cs="Arial"/>
          <w:sz w:val="24"/>
          <w:szCs w:val="24"/>
        </w:rPr>
      </w:pPr>
      <w:r>
        <w:rPr>
          <w:rFonts w:ascii="Arial" w:hAnsi="Arial" w:cs="Arial"/>
          <w:sz w:val="24"/>
          <w:szCs w:val="24"/>
        </w:rPr>
        <w:t>Respecto a la condición de actividad económica de los divorciantes, de los 156 501 hombres divorciados,115 738</w:t>
      </w:r>
      <w:r w:rsidRPr="005B0D25">
        <w:rPr>
          <w:rFonts w:ascii="Arial" w:hAnsi="Arial" w:cs="Arial"/>
          <w:color w:val="FF0000"/>
          <w:sz w:val="24"/>
          <w:szCs w:val="24"/>
        </w:rPr>
        <w:t xml:space="preserve"> </w:t>
      </w:r>
      <w:r>
        <w:rPr>
          <w:rFonts w:ascii="Arial" w:hAnsi="Arial" w:cs="Arial"/>
          <w:sz w:val="24"/>
          <w:szCs w:val="24"/>
        </w:rPr>
        <w:t>declaró que trabajaba, lo que representa el 73.9%, por lo que corresponde al total de las mujeres divorciadas (156 611), poco más de la mitad (</w:t>
      </w:r>
      <w:r>
        <w:rPr>
          <w:rFonts w:ascii="Arial" w:hAnsi="Arial" w:cs="Arial"/>
          <w:color w:val="000000" w:themeColor="text1"/>
          <w:sz w:val="24"/>
          <w:szCs w:val="24"/>
        </w:rPr>
        <w:t>52.8</w:t>
      </w:r>
      <w:r>
        <w:rPr>
          <w:rFonts w:ascii="Arial" w:hAnsi="Arial" w:cs="Arial"/>
          <w:sz w:val="24"/>
          <w:szCs w:val="24"/>
        </w:rPr>
        <w:t>%) declaró que trabajaba al momento del divorcio.</w:t>
      </w:r>
    </w:p>
    <w:p w14:paraId="5CAAFC30" w14:textId="77777777" w:rsidR="0025197F" w:rsidRDefault="0025197F" w:rsidP="0025197F">
      <w:pPr>
        <w:jc w:val="both"/>
        <w:rPr>
          <w:rFonts w:ascii="Arial" w:hAnsi="Arial" w:cs="Arial"/>
          <w:sz w:val="24"/>
          <w:szCs w:val="24"/>
        </w:rPr>
      </w:pPr>
    </w:p>
    <w:p w14:paraId="2699921C" w14:textId="77777777" w:rsidR="0025197F" w:rsidRDefault="0025197F" w:rsidP="0025197F">
      <w:pPr>
        <w:jc w:val="center"/>
        <w:rPr>
          <w:rFonts w:ascii="Arial" w:hAnsi="Arial" w:cs="Arial"/>
          <w:b/>
          <w:sz w:val="24"/>
          <w:szCs w:val="24"/>
        </w:rPr>
      </w:pPr>
      <w:r w:rsidRPr="00E93C1E">
        <w:rPr>
          <w:noProof/>
          <w:lang w:val="es-MX" w:eastAsia="es-MX"/>
        </w:rPr>
        <w:lastRenderedPageBreak/>
        <w:drawing>
          <wp:inline distT="0" distB="0" distL="0" distR="0" wp14:anchorId="4FECDF8E" wp14:editId="4D491A3C">
            <wp:extent cx="5612130" cy="285877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2130" cy="2858770"/>
                    </a:xfrm>
                    <a:prstGeom prst="rect">
                      <a:avLst/>
                    </a:prstGeom>
                    <a:noFill/>
                    <a:ln>
                      <a:noFill/>
                    </a:ln>
                  </pic:spPr>
                </pic:pic>
              </a:graphicData>
            </a:graphic>
          </wp:inline>
        </w:drawing>
      </w:r>
      <w:r w:rsidRPr="00E93C1E" w:rsidDel="00E93C1E">
        <w:t xml:space="preserve"> </w:t>
      </w:r>
    </w:p>
    <w:p w14:paraId="6C86F963" w14:textId="77777777" w:rsidR="0025197F" w:rsidRPr="00866EB3" w:rsidRDefault="0025197F" w:rsidP="0025197F">
      <w:pPr>
        <w:spacing w:after="160" w:line="259" w:lineRule="auto"/>
        <w:rPr>
          <w:rFonts w:ascii="Arial" w:hAnsi="Arial" w:cs="Arial"/>
          <w:b/>
          <w:sz w:val="24"/>
          <w:szCs w:val="24"/>
        </w:rPr>
      </w:pPr>
      <w:r w:rsidRPr="00866EB3">
        <w:rPr>
          <w:rFonts w:ascii="Arial" w:hAnsi="Arial" w:cs="Arial"/>
          <w:b/>
          <w:sz w:val="24"/>
          <w:szCs w:val="24"/>
        </w:rPr>
        <w:t>Posición en el trabajo</w:t>
      </w:r>
    </w:p>
    <w:p w14:paraId="111A342B" w14:textId="77777777" w:rsidR="0025197F" w:rsidRDefault="0025197F" w:rsidP="0025197F">
      <w:pPr>
        <w:jc w:val="both"/>
        <w:rPr>
          <w:sz w:val="24"/>
        </w:rPr>
      </w:pPr>
    </w:p>
    <w:p w14:paraId="355009FF" w14:textId="77777777" w:rsidR="0025197F" w:rsidRPr="00AD0D94" w:rsidRDefault="0025197F" w:rsidP="0025197F">
      <w:pPr>
        <w:jc w:val="both"/>
        <w:rPr>
          <w:rFonts w:ascii="Arial" w:hAnsi="Arial" w:cs="Arial"/>
          <w:sz w:val="24"/>
          <w:szCs w:val="24"/>
        </w:rPr>
      </w:pPr>
      <w:r w:rsidRPr="00AD0D94">
        <w:rPr>
          <w:rFonts w:ascii="Arial" w:hAnsi="Arial" w:cs="Arial"/>
          <w:sz w:val="24"/>
          <w:szCs w:val="24"/>
        </w:rPr>
        <w:t>De los divorciados que declararon que trabajan, la mayor proporción manifestó desarrollarse como empleado</w:t>
      </w:r>
      <w:r w:rsidR="006A58ED">
        <w:rPr>
          <w:rFonts w:ascii="Arial" w:hAnsi="Arial" w:cs="Arial"/>
          <w:sz w:val="24"/>
          <w:szCs w:val="24"/>
        </w:rPr>
        <w:t>s</w:t>
      </w:r>
      <w:r w:rsidRPr="00AD0D94">
        <w:rPr>
          <w:rFonts w:ascii="Arial" w:hAnsi="Arial" w:cs="Arial"/>
          <w:sz w:val="24"/>
          <w:szCs w:val="24"/>
        </w:rPr>
        <w:t xml:space="preserve"> para ambos sexos, representando el 71.9% en el caso de los hombres y 80.3% en el caso de las mujeres, le siguen quienes son trabajadores por cuenta propia con el 11.1% en hombres y 9.7% en mujeres, en tercer </w:t>
      </w:r>
      <w:r w:rsidR="006D5F47" w:rsidRPr="00AD0D94">
        <w:rPr>
          <w:rFonts w:ascii="Arial" w:hAnsi="Arial" w:cs="Arial"/>
          <w:sz w:val="24"/>
          <w:szCs w:val="24"/>
        </w:rPr>
        <w:t>lugar,</w:t>
      </w:r>
      <w:r w:rsidRPr="00AD0D94">
        <w:rPr>
          <w:rFonts w:ascii="Arial" w:hAnsi="Arial" w:cs="Arial"/>
          <w:sz w:val="24"/>
          <w:szCs w:val="24"/>
        </w:rPr>
        <w:t xml:space="preserve"> se encuentran los obreros con 7.2% y 3.6% respectivamente.</w:t>
      </w:r>
    </w:p>
    <w:p w14:paraId="5A9C5433" w14:textId="77777777" w:rsidR="0025197F" w:rsidRPr="00866EB3" w:rsidRDefault="006A58ED" w:rsidP="0025197F">
      <w:pPr>
        <w:jc w:val="center"/>
        <w:rPr>
          <w:sz w:val="24"/>
        </w:rPr>
      </w:pPr>
      <w:r w:rsidRPr="006A58ED">
        <w:rPr>
          <w:noProof/>
          <w:lang w:val="es-MX" w:eastAsia="es-MX"/>
        </w:rPr>
        <w:drawing>
          <wp:inline distT="0" distB="0" distL="0" distR="0" wp14:anchorId="08804CDD" wp14:editId="3D115E54">
            <wp:extent cx="6404610" cy="3286760"/>
            <wp:effectExtent l="0" t="0" r="0"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04610" cy="3286760"/>
                    </a:xfrm>
                    <a:prstGeom prst="rect">
                      <a:avLst/>
                    </a:prstGeom>
                    <a:noFill/>
                    <a:ln>
                      <a:noFill/>
                    </a:ln>
                  </pic:spPr>
                </pic:pic>
              </a:graphicData>
            </a:graphic>
          </wp:inline>
        </w:drawing>
      </w:r>
      <w:r w:rsidR="0025197F" w:rsidRPr="00E93C1E" w:rsidDel="00E93C1E">
        <w:t xml:space="preserve"> </w:t>
      </w:r>
    </w:p>
    <w:p w14:paraId="3A571D31" w14:textId="77777777" w:rsidR="0025197F" w:rsidRDefault="0025197F" w:rsidP="0025197F">
      <w:pPr>
        <w:rPr>
          <w:b/>
          <w:sz w:val="24"/>
        </w:rPr>
      </w:pPr>
      <w:r>
        <w:rPr>
          <w:b/>
          <w:sz w:val="24"/>
        </w:rPr>
        <w:br w:type="page"/>
      </w:r>
    </w:p>
    <w:p w14:paraId="3B07B386" w14:textId="77777777" w:rsidR="0025197F" w:rsidRPr="006A5F91" w:rsidRDefault="0025197F" w:rsidP="0025197F">
      <w:pPr>
        <w:rPr>
          <w:rFonts w:ascii="Arial" w:hAnsi="Arial" w:cs="Arial"/>
          <w:b/>
          <w:sz w:val="24"/>
        </w:rPr>
      </w:pPr>
      <w:r w:rsidRPr="006A5F91">
        <w:rPr>
          <w:rFonts w:ascii="Arial" w:hAnsi="Arial" w:cs="Arial"/>
          <w:b/>
          <w:sz w:val="24"/>
        </w:rPr>
        <w:lastRenderedPageBreak/>
        <w:t xml:space="preserve">Productos y documentos </w:t>
      </w:r>
    </w:p>
    <w:p w14:paraId="317EE38A" w14:textId="77777777" w:rsidR="0025197F" w:rsidRPr="006A5F91" w:rsidRDefault="0025197F" w:rsidP="0025197F">
      <w:pPr>
        <w:spacing w:after="240"/>
        <w:jc w:val="both"/>
        <w:rPr>
          <w:rFonts w:ascii="Arial" w:hAnsi="Arial" w:cs="Arial"/>
          <w:b/>
          <w:sz w:val="24"/>
        </w:rPr>
      </w:pPr>
      <w:r w:rsidRPr="006A5F91">
        <w:rPr>
          <w:rFonts w:ascii="Arial" w:hAnsi="Arial" w:cs="Arial"/>
          <w:b/>
          <w:sz w:val="24"/>
        </w:rPr>
        <w:t>Documentación</w:t>
      </w:r>
    </w:p>
    <w:p w14:paraId="6BEBE006" w14:textId="77777777" w:rsidR="0025197F" w:rsidRPr="006A5F91" w:rsidRDefault="0025197F" w:rsidP="0025197F">
      <w:pPr>
        <w:widowControl/>
        <w:numPr>
          <w:ilvl w:val="0"/>
          <w:numId w:val="4"/>
        </w:numPr>
        <w:spacing w:after="240" w:line="276" w:lineRule="auto"/>
        <w:contextualSpacing/>
        <w:jc w:val="both"/>
        <w:rPr>
          <w:rFonts w:ascii="Arial" w:hAnsi="Arial" w:cs="Arial"/>
          <w:sz w:val="24"/>
        </w:rPr>
      </w:pPr>
      <w:r w:rsidRPr="006A5F91">
        <w:rPr>
          <w:rFonts w:ascii="Arial" w:hAnsi="Arial" w:cs="Arial"/>
          <w:sz w:val="24"/>
        </w:rPr>
        <w:t>Formatos de captación Acta de Divorcio y Cuaderno de Divorcios judiciales</w:t>
      </w:r>
    </w:p>
    <w:p w14:paraId="52FE3D8A" w14:textId="77777777" w:rsidR="0025197F" w:rsidRPr="006A5F91" w:rsidRDefault="0025197F" w:rsidP="0025197F">
      <w:pPr>
        <w:widowControl/>
        <w:numPr>
          <w:ilvl w:val="0"/>
          <w:numId w:val="4"/>
        </w:numPr>
        <w:spacing w:after="240" w:line="276" w:lineRule="auto"/>
        <w:jc w:val="both"/>
        <w:rPr>
          <w:rFonts w:ascii="Arial" w:hAnsi="Arial" w:cs="Arial"/>
          <w:sz w:val="24"/>
        </w:rPr>
      </w:pPr>
      <w:r w:rsidRPr="006A5F91">
        <w:rPr>
          <w:rFonts w:ascii="Arial" w:hAnsi="Arial" w:cs="Arial"/>
          <w:sz w:val="24"/>
        </w:rPr>
        <w:t>Metadatos (estándar DDI)</w:t>
      </w:r>
    </w:p>
    <w:p w14:paraId="7E8BBE9B" w14:textId="77777777" w:rsidR="0025197F" w:rsidRPr="006A5F91" w:rsidRDefault="0025197F" w:rsidP="0025197F">
      <w:pPr>
        <w:spacing w:after="240"/>
        <w:jc w:val="both"/>
        <w:rPr>
          <w:rFonts w:ascii="Arial" w:hAnsi="Arial" w:cs="Arial"/>
          <w:b/>
          <w:sz w:val="24"/>
          <w:szCs w:val="24"/>
        </w:rPr>
      </w:pPr>
      <w:r w:rsidRPr="006A5F91">
        <w:rPr>
          <w:rFonts w:ascii="Arial" w:hAnsi="Arial" w:cs="Arial"/>
          <w:b/>
          <w:sz w:val="24"/>
          <w:szCs w:val="24"/>
        </w:rPr>
        <w:t>Microdatos</w:t>
      </w:r>
    </w:p>
    <w:p w14:paraId="521C3A97" w14:textId="77777777" w:rsidR="0025197F" w:rsidRPr="006A5F91" w:rsidRDefault="0025197F" w:rsidP="0025197F">
      <w:pPr>
        <w:widowControl/>
        <w:numPr>
          <w:ilvl w:val="0"/>
          <w:numId w:val="6"/>
        </w:numPr>
        <w:spacing w:line="276" w:lineRule="auto"/>
        <w:contextualSpacing/>
        <w:jc w:val="both"/>
        <w:rPr>
          <w:rFonts w:ascii="Arial" w:hAnsi="Arial" w:cs="Arial"/>
          <w:sz w:val="24"/>
          <w:szCs w:val="24"/>
        </w:rPr>
      </w:pPr>
      <w:r w:rsidRPr="006A5F91">
        <w:rPr>
          <w:rFonts w:ascii="Arial" w:hAnsi="Arial" w:cs="Arial"/>
          <w:sz w:val="24"/>
          <w:szCs w:val="24"/>
        </w:rPr>
        <w:t>Base de datos</w:t>
      </w:r>
    </w:p>
    <w:p w14:paraId="20009D7B" w14:textId="77777777" w:rsidR="0025197F" w:rsidRPr="006A5F91" w:rsidRDefault="0025197F" w:rsidP="0025197F">
      <w:pPr>
        <w:widowControl/>
        <w:numPr>
          <w:ilvl w:val="0"/>
          <w:numId w:val="6"/>
        </w:numPr>
        <w:spacing w:line="276" w:lineRule="auto"/>
        <w:ind w:left="714" w:hanging="357"/>
        <w:rPr>
          <w:rFonts w:ascii="Arial" w:hAnsi="Arial" w:cs="Arial"/>
          <w:sz w:val="24"/>
          <w:szCs w:val="24"/>
        </w:rPr>
      </w:pPr>
      <w:r w:rsidRPr="006A5F91">
        <w:rPr>
          <w:rFonts w:ascii="Arial" w:hAnsi="Arial" w:cs="Arial"/>
          <w:sz w:val="24"/>
          <w:szCs w:val="24"/>
        </w:rPr>
        <w:t>Descriptor de archivos (FD)</w:t>
      </w:r>
    </w:p>
    <w:p w14:paraId="52A63D5E" w14:textId="409F2B2F" w:rsidR="0025197F" w:rsidRDefault="0025197F" w:rsidP="0025197F">
      <w:pPr>
        <w:widowControl/>
        <w:numPr>
          <w:ilvl w:val="0"/>
          <w:numId w:val="6"/>
        </w:numPr>
        <w:spacing w:line="276" w:lineRule="auto"/>
        <w:ind w:left="714" w:hanging="357"/>
        <w:rPr>
          <w:rFonts w:ascii="Arial" w:hAnsi="Arial" w:cs="Arial"/>
          <w:sz w:val="24"/>
          <w:szCs w:val="24"/>
        </w:rPr>
      </w:pPr>
      <w:r w:rsidRPr="006A5F91">
        <w:rPr>
          <w:rFonts w:ascii="Arial" w:hAnsi="Arial" w:cs="Arial"/>
          <w:sz w:val="24"/>
          <w:szCs w:val="24"/>
        </w:rPr>
        <w:t>Datos abiertos</w:t>
      </w:r>
    </w:p>
    <w:p w14:paraId="35487D05" w14:textId="77777777" w:rsidR="006A5F91" w:rsidRPr="006A5F91" w:rsidRDefault="006A5F91" w:rsidP="006A5F91">
      <w:pPr>
        <w:widowControl/>
        <w:spacing w:line="276" w:lineRule="auto"/>
        <w:ind w:left="714"/>
        <w:rPr>
          <w:rFonts w:ascii="Arial" w:hAnsi="Arial" w:cs="Arial"/>
          <w:sz w:val="24"/>
          <w:szCs w:val="24"/>
        </w:rPr>
      </w:pPr>
    </w:p>
    <w:p w14:paraId="4E8D1624" w14:textId="77777777" w:rsidR="0025197F" w:rsidRPr="006A5F91" w:rsidRDefault="0025197F" w:rsidP="0025197F">
      <w:pPr>
        <w:spacing w:after="240" w:line="276" w:lineRule="auto"/>
        <w:contextualSpacing/>
        <w:rPr>
          <w:rFonts w:ascii="Arial" w:hAnsi="Arial" w:cs="Arial"/>
          <w:b/>
          <w:sz w:val="24"/>
          <w:szCs w:val="24"/>
        </w:rPr>
      </w:pPr>
      <w:r w:rsidRPr="006A5F91">
        <w:rPr>
          <w:rFonts w:ascii="Arial" w:hAnsi="Arial" w:cs="Arial"/>
          <w:b/>
          <w:sz w:val="24"/>
          <w:szCs w:val="24"/>
        </w:rPr>
        <w:t>Tabulados</w:t>
      </w:r>
    </w:p>
    <w:p w14:paraId="15973880" w14:textId="77777777" w:rsidR="0025197F" w:rsidRPr="006A5F91" w:rsidRDefault="0025197F" w:rsidP="0025197F">
      <w:pPr>
        <w:widowControl/>
        <w:numPr>
          <w:ilvl w:val="0"/>
          <w:numId w:val="6"/>
        </w:numPr>
        <w:spacing w:line="276" w:lineRule="auto"/>
        <w:ind w:left="714" w:hanging="357"/>
        <w:rPr>
          <w:rFonts w:ascii="Arial" w:hAnsi="Arial" w:cs="Arial"/>
          <w:sz w:val="24"/>
          <w:szCs w:val="24"/>
        </w:rPr>
      </w:pPr>
      <w:r w:rsidRPr="006A5F91">
        <w:rPr>
          <w:rFonts w:ascii="Arial" w:hAnsi="Arial" w:cs="Arial"/>
          <w:sz w:val="24"/>
          <w:szCs w:val="24"/>
        </w:rPr>
        <w:t>Tabulados interactivos (Cubos)</w:t>
      </w:r>
    </w:p>
    <w:p w14:paraId="655F3CAC" w14:textId="77777777" w:rsidR="0025197F" w:rsidRPr="006A5F91" w:rsidRDefault="0025197F" w:rsidP="0025197F">
      <w:pPr>
        <w:widowControl/>
        <w:numPr>
          <w:ilvl w:val="0"/>
          <w:numId w:val="6"/>
        </w:numPr>
        <w:spacing w:after="240" w:line="276" w:lineRule="auto"/>
        <w:ind w:left="714" w:hanging="357"/>
        <w:rPr>
          <w:rFonts w:ascii="Arial" w:hAnsi="Arial" w:cs="Arial"/>
          <w:sz w:val="24"/>
          <w:szCs w:val="24"/>
        </w:rPr>
      </w:pPr>
      <w:r w:rsidRPr="006A5F91">
        <w:rPr>
          <w:rFonts w:ascii="Arial" w:hAnsi="Arial" w:cs="Arial"/>
          <w:sz w:val="24"/>
          <w:szCs w:val="24"/>
        </w:rPr>
        <w:t>Tabulados predefinidos (Tabulados estatales)</w:t>
      </w:r>
    </w:p>
    <w:p w14:paraId="11A778D7" w14:textId="77777777" w:rsidR="0025197F" w:rsidRPr="006A5F91" w:rsidRDefault="0025197F" w:rsidP="0025197F">
      <w:pPr>
        <w:spacing w:after="240"/>
        <w:contextualSpacing/>
        <w:jc w:val="both"/>
        <w:rPr>
          <w:rFonts w:ascii="Arial" w:eastAsia="Times New Roman" w:hAnsi="Arial" w:cs="Arial"/>
          <w:noProof/>
          <w:sz w:val="24"/>
          <w:szCs w:val="24"/>
          <w:lang w:eastAsia="es-MX"/>
        </w:rPr>
      </w:pPr>
      <w:r w:rsidRPr="006A5F91">
        <w:rPr>
          <w:rFonts w:ascii="Arial" w:eastAsia="Times New Roman" w:hAnsi="Arial" w:cs="Arial"/>
          <w:noProof/>
          <w:sz w:val="24"/>
          <w:szCs w:val="24"/>
          <w:lang w:eastAsia="es-MX"/>
        </w:rPr>
        <w:t xml:space="preserve">Estos productos pueden ser consultados en la página del Instituto en internet </w:t>
      </w:r>
    </w:p>
    <w:p w14:paraId="60D3883A" w14:textId="77777777" w:rsidR="0025197F" w:rsidRPr="006A5F91" w:rsidRDefault="00850501" w:rsidP="0025197F">
      <w:pPr>
        <w:spacing w:after="240"/>
        <w:contextualSpacing/>
        <w:jc w:val="both"/>
        <w:rPr>
          <w:rFonts w:ascii="Arial" w:eastAsia="Times New Roman" w:hAnsi="Arial" w:cs="Arial"/>
          <w:noProof/>
          <w:sz w:val="24"/>
          <w:szCs w:val="24"/>
          <w:lang w:eastAsia="es-MX"/>
        </w:rPr>
      </w:pPr>
      <w:hyperlink r:id="rId41" w:history="1">
        <w:r w:rsidR="0025197F" w:rsidRPr="006A5F91">
          <w:rPr>
            <w:rStyle w:val="Hipervnculo"/>
            <w:rFonts w:ascii="Arial" w:eastAsia="Times New Roman" w:hAnsi="Arial" w:cs="Arial"/>
            <w:noProof/>
            <w:sz w:val="24"/>
            <w:szCs w:val="24"/>
            <w:lang w:eastAsia="es-MX"/>
          </w:rPr>
          <w:t>http://www.beta.inegi.org.mx/proyectos/registros/vitales/nupcialidad/</w:t>
        </w:r>
      </w:hyperlink>
      <w:r w:rsidR="0025197F" w:rsidRPr="006A5F91">
        <w:rPr>
          <w:rFonts w:ascii="Arial" w:eastAsia="Times New Roman" w:hAnsi="Arial" w:cs="Arial"/>
          <w:noProof/>
          <w:sz w:val="24"/>
          <w:szCs w:val="24"/>
          <w:lang w:eastAsia="es-MX"/>
        </w:rPr>
        <w:t xml:space="preserve"> y en los centros de consulta del INEGI.</w:t>
      </w:r>
    </w:p>
    <w:p w14:paraId="2E1DF4C9" w14:textId="77777777" w:rsidR="00B115E8" w:rsidRDefault="00B115E8" w:rsidP="0025197F">
      <w:pPr>
        <w:spacing w:after="240"/>
        <w:contextualSpacing/>
        <w:jc w:val="both"/>
        <w:rPr>
          <w:rFonts w:ascii="Arial" w:eastAsia="Times New Roman" w:hAnsi="Arial" w:cs="Arial"/>
          <w:noProof/>
          <w:sz w:val="24"/>
          <w:szCs w:val="24"/>
          <w:lang w:eastAsia="es-MX"/>
        </w:rPr>
      </w:pPr>
    </w:p>
    <w:p w14:paraId="4E448315" w14:textId="77777777" w:rsidR="00B115E8" w:rsidRDefault="00B115E8" w:rsidP="0025197F">
      <w:pPr>
        <w:spacing w:after="240"/>
        <w:contextualSpacing/>
        <w:jc w:val="both"/>
        <w:rPr>
          <w:rFonts w:ascii="Arial" w:eastAsia="Times New Roman" w:hAnsi="Arial" w:cs="Arial"/>
          <w:noProof/>
          <w:sz w:val="24"/>
          <w:szCs w:val="24"/>
          <w:lang w:eastAsia="es-MX"/>
        </w:rPr>
      </w:pPr>
    </w:p>
    <w:p w14:paraId="3565A215" w14:textId="77777777" w:rsidR="00B115E8" w:rsidRDefault="00B115E8" w:rsidP="0025197F">
      <w:pPr>
        <w:spacing w:after="240"/>
        <w:contextualSpacing/>
        <w:jc w:val="both"/>
        <w:rPr>
          <w:rFonts w:ascii="Arial" w:eastAsia="Times New Roman" w:hAnsi="Arial" w:cs="Arial"/>
          <w:noProof/>
          <w:sz w:val="24"/>
          <w:szCs w:val="24"/>
          <w:lang w:eastAsia="es-MX"/>
        </w:rPr>
      </w:pPr>
    </w:p>
    <w:p w14:paraId="1707D739" w14:textId="77777777" w:rsidR="000653EA" w:rsidRDefault="000653EA" w:rsidP="0025197F">
      <w:pPr>
        <w:spacing w:after="240"/>
        <w:contextualSpacing/>
        <w:jc w:val="both"/>
        <w:rPr>
          <w:rFonts w:ascii="Arial" w:eastAsia="Times New Roman" w:hAnsi="Arial" w:cs="Arial"/>
          <w:noProof/>
          <w:sz w:val="24"/>
          <w:szCs w:val="24"/>
          <w:lang w:eastAsia="es-MX"/>
        </w:rPr>
      </w:pPr>
    </w:p>
    <w:p w14:paraId="22D86626" w14:textId="77777777" w:rsidR="000653EA" w:rsidRDefault="000653EA" w:rsidP="0025197F">
      <w:pPr>
        <w:spacing w:after="240"/>
        <w:contextualSpacing/>
        <w:jc w:val="both"/>
        <w:rPr>
          <w:rFonts w:ascii="Arial" w:eastAsia="Times New Roman" w:hAnsi="Arial" w:cs="Arial"/>
          <w:noProof/>
          <w:sz w:val="24"/>
          <w:szCs w:val="24"/>
          <w:lang w:eastAsia="es-MX"/>
        </w:rPr>
      </w:pPr>
    </w:p>
    <w:p w14:paraId="62D37B5F" w14:textId="77777777" w:rsidR="000653EA" w:rsidRDefault="000653EA" w:rsidP="0025197F">
      <w:pPr>
        <w:spacing w:after="240"/>
        <w:contextualSpacing/>
        <w:jc w:val="both"/>
        <w:rPr>
          <w:rFonts w:ascii="Arial" w:eastAsia="Times New Roman" w:hAnsi="Arial" w:cs="Arial"/>
          <w:noProof/>
          <w:sz w:val="24"/>
          <w:szCs w:val="24"/>
          <w:lang w:eastAsia="es-MX"/>
        </w:rPr>
      </w:pPr>
    </w:p>
    <w:p w14:paraId="6630D4DC" w14:textId="77777777" w:rsidR="000653EA" w:rsidRDefault="000653EA" w:rsidP="0025197F">
      <w:pPr>
        <w:spacing w:after="240"/>
        <w:contextualSpacing/>
        <w:jc w:val="both"/>
        <w:rPr>
          <w:rFonts w:ascii="Arial" w:eastAsia="Times New Roman" w:hAnsi="Arial" w:cs="Arial"/>
          <w:noProof/>
          <w:sz w:val="24"/>
          <w:szCs w:val="24"/>
          <w:lang w:eastAsia="es-MX"/>
        </w:rPr>
      </w:pPr>
    </w:p>
    <w:p w14:paraId="7A62E498" w14:textId="77777777" w:rsidR="000653EA" w:rsidRDefault="000653EA" w:rsidP="0025197F">
      <w:pPr>
        <w:spacing w:after="240"/>
        <w:contextualSpacing/>
        <w:jc w:val="both"/>
        <w:rPr>
          <w:rFonts w:ascii="Arial" w:eastAsia="Times New Roman" w:hAnsi="Arial" w:cs="Arial"/>
          <w:noProof/>
          <w:sz w:val="24"/>
          <w:szCs w:val="24"/>
          <w:lang w:eastAsia="es-MX"/>
        </w:rPr>
      </w:pPr>
    </w:p>
    <w:p w14:paraId="3EE891E8" w14:textId="77777777" w:rsidR="000653EA" w:rsidRDefault="000653EA" w:rsidP="0025197F">
      <w:pPr>
        <w:spacing w:after="240"/>
        <w:contextualSpacing/>
        <w:jc w:val="both"/>
        <w:rPr>
          <w:rFonts w:ascii="Arial" w:eastAsia="Times New Roman" w:hAnsi="Arial" w:cs="Arial"/>
          <w:noProof/>
          <w:sz w:val="24"/>
          <w:szCs w:val="24"/>
          <w:lang w:eastAsia="es-MX"/>
        </w:rPr>
      </w:pPr>
    </w:p>
    <w:p w14:paraId="7B324054" w14:textId="77777777" w:rsidR="000653EA" w:rsidRDefault="000653EA" w:rsidP="0025197F">
      <w:pPr>
        <w:spacing w:after="240"/>
        <w:contextualSpacing/>
        <w:jc w:val="both"/>
        <w:rPr>
          <w:rFonts w:ascii="Arial" w:eastAsia="Times New Roman" w:hAnsi="Arial" w:cs="Arial"/>
          <w:noProof/>
          <w:sz w:val="24"/>
          <w:szCs w:val="24"/>
          <w:lang w:eastAsia="es-MX"/>
        </w:rPr>
      </w:pPr>
    </w:p>
    <w:p w14:paraId="51DAC88E" w14:textId="77777777" w:rsidR="000653EA" w:rsidRDefault="000653EA" w:rsidP="0025197F">
      <w:pPr>
        <w:spacing w:after="240"/>
        <w:contextualSpacing/>
        <w:jc w:val="both"/>
        <w:rPr>
          <w:rFonts w:ascii="Arial" w:eastAsia="Times New Roman" w:hAnsi="Arial" w:cs="Arial"/>
          <w:noProof/>
          <w:sz w:val="24"/>
          <w:szCs w:val="24"/>
          <w:lang w:eastAsia="es-MX"/>
        </w:rPr>
      </w:pPr>
    </w:p>
    <w:p w14:paraId="514CDB1B" w14:textId="77777777" w:rsidR="000653EA" w:rsidRDefault="000653EA" w:rsidP="0025197F">
      <w:pPr>
        <w:spacing w:after="240"/>
        <w:contextualSpacing/>
        <w:jc w:val="both"/>
        <w:rPr>
          <w:rFonts w:ascii="Arial" w:eastAsia="Times New Roman" w:hAnsi="Arial" w:cs="Arial"/>
          <w:noProof/>
          <w:sz w:val="24"/>
          <w:szCs w:val="24"/>
          <w:lang w:eastAsia="es-MX"/>
        </w:rPr>
      </w:pPr>
    </w:p>
    <w:p w14:paraId="0C7E8DC1" w14:textId="77777777" w:rsidR="000653EA" w:rsidRDefault="000653EA" w:rsidP="0025197F">
      <w:pPr>
        <w:spacing w:after="240"/>
        <w:contextualSpacing/>
        <w:jc w:val="both"/>
        <w:rPr>
          <w:rFonts w:ascii="Arial" w:eastAsia="Times New Roman" w:hAnsi="Arial" w:cs="Arial"/>
          <w:noProof/>
          <w:sz w:val="24"/>
          <w:szCs w:val="24"/>
          <w:lang w:eastAsia="es-MX"/>
        </w:rPr>
      </w:pPr>
    </w:p>
    <w:p w14:paraId="6E10CAA6" w14:textId="77777777" w:rsidR="000653EA" w:rsidRDefault="000653EA" w:rsidP="0025197F">
      <w:pPr>
        <w:spacing w:after="240"/>
        <w:contextualSpacing/>
        <w:jc w:val="both"/>
        <w:rPr>
          <w:rFonts w:ascii="Arial" w:eastAsia="Times New Roman" w:hAnsi="Arial" w:cs="Arial"/>
          <w:noProof/>
          <w:sz w:val="24"/>
          <w:szCs w:val="24"/>
          <w:lang w:eastAsia="es-MX"/>
        </w:rPr>
      </w:pPr>
    </w:p>
    <w:p w14:paraId="153B4296" w14:textId="77777777" w:rsidR="000653EA" w:rsidRDefault="000653EA" w:rsidP="0025197F">
      <w:pPr>
        <w:spacing w:after="240"/>
        <w:contextualSpacing/>
        <w:jc w:val="both"/>
        <w:rPr>
          <w:rFonts w:ascii="Arial" w:eastAsia="Times New Roman" w:hAnsi="Arial" w:cs="Arial"/>
          <w:noProof/>
          <w:sz w:val="24"/>
          <w:szCs w:val="24"/>
          <w:lang w:eastAsia="es-MX"/>
        </w:rPr>
      </w:pPr>
    </w:p>
    <w:p w14:paraId="1D7626C6" w14:textId="77777777" w:rsidR="000653EA" w:rsidRDefault="000653EA" w:rsidP="0025197F">
      <w:pPr>
        <w:spacing w:after="240"/>
        <w:contextualSpacing/>
        <w:jc w:val="both"/>
        <w:rPr>
          <w:rFonts w:ascii="Arial" w:eastAsia="Times New Roman" w:hAnsi="Arial" w:cs="Arial"/>
          <w:noProof/>
          <w:sz w:val="24"/>
          <w:szCs w:val="24"/>
          <w:lang w:eastAsia="es-MX"/>
        </w:rPr>
      </w:pPr>
    </w:p>
    <w:p w14:paraId="58BA28D5" w14:textId="77777777" w:rsidR="000653EA" w:rsidRDefault="000653EA" w:rsidP="0025197F">
      <w:pPr>
        <w:spacing w:after="240"/>
        <w:contextualSpacing/>
        <w:jc w:val="both"/>
        <w:rPr>
          <w:rFonts w:ascii="Arial" w:eastAsia="Times New Roman" w:hAnsi="Arial" w:cs="Arial"/>
          <w:noProof/>
          <w:sz w:val="24"/>
          <w:szCs w:val="24"/>
          <w:lang w:eastAsia="es-MX"/>
        </w:rPr>
      </w:pPr>
    </w:p>
    <w:p w14:paraId="78BD6857" w14:textId="77777777" w:rsidR="000653EA" w:rsidRDefault="000653EA" w:rsidP="0025197F">
      <w:pPr>
        <w:spacing w:after="240"/>
        <w:contextualSpacing/>
        <w:jc w:val="both"/>
        <w:rPr>
          <w:rFonts w:ascii="Arial" w:eastAsia="Times New Roman" w:hAnsi="Arial" w:cs="Arial"/>
          <w:noProof/>
          <w:sz w:val="24"/>
          <w:szCs w:val="24"/>
          <w:lang w:eastAsia="es-MX"/>
        </w:rPr>
      </w:pPr>
    </w:p>
    <w:p w14:paraId="1558C034" w14:textId="77777777" w:rsidR="000653EA" w:rsidRDefault="000653EA" w:rsidP="0025197F">
      <w:pPr>
        <w:spacing w:after="240"/>
        <w:contextualSpacing/>
        <w:jc w:val="both"/>
        <w:rPr>
          <w:rFonts w:ascii="Arial" w:eastAsia="Times New Roman" w:hAnsi="Arial" w:cs="Arial"/>
          <w:noProof/>
          <w:sz w:val="24"/>
          <w:szCs w:val="24"/>
          <w:lang w:eastAsia="es-MX"/>
        </w:rPr>
      </w:pPr>
    </w:p>
    <w:p w14:paraId="08D24244" w14:textId="77777777" w:rsidR="000653EA" w:rsidRDefault="000653EA" w:rsidP="0025197F">
      <w:pPr>
        <w:spacing w:after="240"/>
        <w:contextualSpacing/>
        <w:jc w:val="both"/>
        <w:rPr>
          <w:rFonts w:ascii="Arial" w:eastAsia="Times New Roman" w:hAnsi="Arial" w:cs="Arial"/>
          <w:noProof/>
          <w:sz w:val="24"/>
          <w:szCs w:val="24"/>
          <w:lang w:eastAsia="es-MX"/>
        </w:rPr>
      </w:pPr>
    </w:p>
    <w:p w14:paraId="0544E719" w14:textId="77777777" w:rsidR="000653EA" w:rsidRDefault="000653EA" w:rsidP="0025197F">
      <w:pPr>
        <w:spacing w:after="240"/>
        <w:contextualSpacing/>
        <w:jc w:val="both"/>
        <w:rPr>
          <w:rFonts w:ascii="Arial" w:eastAsia="Times New Roman" w:hAnsi="Arial" w:cs="Arial"/>
          <w:noProof/>
          <w:sz w:val="24"/>
          <w:szCs w:val="24"/>
          <w:lang w:eastAsia="es-MX"/>
        </w:rPr>
      </w:pPr>
    </w:p>
    <w:p w14:paraId="3F626CFE" w14:textId="77777777" w:rsidR="000653EA" w:rsidRDefault="000653EA" w:rsidP="0025197F">
      <w:pPr>
        <w:spacing w:after="240"/>
        <w:contextualSpacing/>
        <w:jc w:val="both"/>
        <w:rPr>
          <w:rFonts w:ascii="Arial" w:eastAsia="Times New Roman" w:hAnsi="Arial" w:cs="Arial"/>
          <w:noProof/>
          <w:sz w:val="24"/>
          <w:szCs w:val="24"/>
          <w:lang w:eastAsia="es-MX"/>
        </w:rPr>
      </w:pPr>
    </w:p>
    <w:p w14:paraId="3DFC2DFB" w14:textId="77777777" w:rsidR="000653EA" w:rsidRDefault="000653EA" w:rsidP="0025197F">
      <w:pPr>
        <w:spacing w:after="240"/>
        <w:contextualSpacing/>
        <w:jc w:val="both"/>
        <w:rPr>
          <w:rFonts w:ascii="Arial" w:eastAsia="Times New Roman" w:hAnsi="Arial" w:cs="Arial"/>
          <w:noProof/>
          <w:sz w:val="24"/>
          <w:szCs w:val="24"/>
          <w:lang w:eastAsia="es-MX"/>
        </w:rPr>
      </w:pPr>
    </w:p>
    <w:p w14:paraId="0E7CCAA2" w14:textId="77777777" w:rsidR="000653EA" w:rsidRDefault="000653EA" w:rsidP="0025197F">
      <w:pPr>
        <w:spacing w:after="240"/>
        <w:contextualSpacing/>
        <w:jc w:val="both"/>
        <w:rPr>
          <w:rFonts w:ascii="Arial" w:eastAsia="Times New Roman" w:hAnsi="Arial" w:cs="Arial"/>
          <w:noProof/>
          <w:sz w:val="24"/>
          <w:szCs w:val="24"/>
          <w:lang w:eastAsia="es-MX"/>
        </w:rPr>
      </w:pPr>
    </w:p>
    <w:p w14:paraId="64765129" w14:textId="77777777" w:rsidR="000653EA" w:rsidRDefault="000653EA" w:rsidP="0025197F">
      <w:pPr>
        <w:spacing w:after="240"/>
        <w:contextualSpacing/>
        <w:jc w:val="both"/>
        <w:rPr>
          <w:rFonts w:ascii="Arial" w:eastAsia="Times New Roman" w:hAnsi="Arial" w:cs="Arial"/>
          <w:noProof/>
          <w:sz w:val="24"/>
          <w:szCs w:val="24"/>
          <w:lang w:eastAsia="es-MX"/>
        </w:rPr>
      </w:pPr>
    </w:p>
    <w:p w14:paraId="2A148775" w14:textId="77777777" w:rsidR="000653EA" w:rsidRDefault="000653EA" w:rsidP="0025197F">
      <w:pPr>
        <w:spacing w:after="240"/>
        <w:contextualSpacing/>
        <w:jc w:val="both"/>
        <w:rPr>
          <w:rFonts w:ascii="Arial" w:eastAsia="Times New Roman" w:hAnsi="Arial" w:cs="Arial"/>
          <w:noProof/>
          <w:sz w:val="24"/>
          <w:szCs w:val="24"/>
          <w:lang w:eastAsia="es-MX"/>
        </w:rPr>
      </w:pPr>
    </w:p>
    <w:p w14:paraId="709D6D1E" w14:textId="77777777" w:rsidR="000653EA" w:rsidRDefault="000653EA" w:rsidP="0025197F">
      <w:pPr>
        <w:spacing w:after="240"/>
        <w:contextualSpacing/>
        <w:jc w:val="both"/>
        <w:rPr>
          <w:rFonts w:ascii="Arial" w:eastAsia="Times New Roman" w:hAnsi="Arial" w:cs="Arial"/>
          <w:noProof/>
          <w:sz w:val="24"/>
          <w:szCs w:val="24"/>
          <w:lang w:eastAsia="es-MX"/>
        </w:rPr>
      </w:pPr>
    </w:p>
    <w:p w14:paraId="626FFB07" w14:textId="77777777" w:rsidR="000653EA" w:rsidRPr="000653EA" w:rsidRDefault="000653EA" w:rsidP="000653EA">
      <w:pPr>
        <w:spacing w:after="240"/>
        <w:contextualSpacing/>
        <w:jc w:val="center"/>
        <w:rPr>
          <w:rFonts w:ascii="Arial" w:eastAsia="Times New Roman" w:hAnsi="Arial" w:cs="Arial"/>
          <w:b/>
          <w:noProof/>
          <w:sz w:val="32"/>
          <w:szCs w:val="32"/>
          <w:lang w:eastAsia="es-MX"/>
        </w:rPr>
      </w:pPr>
      <w:r w:rsidRPr="000653EA">
        <w:rPr>
          <w:rFonts w:ascii="Arial" w:eastAsia="Times New Roman" w:hAnsi="Arial" w:cs="Arial"/>
          <w:b/>
          <w:noProof/>
          <w:sz w:val="32"/>
          <w:szCs w:val="32"/>
          <w:lang w:eastAsia="es-MX"/>
        </w:rPr>
        <w:lastRenderedPageBreak/>
        <w:t>ANEXO</w:t>
      </w:r>
    </w:p>
    <w:p w14:paraId="7CFE215E" w14:textId="77777777" w:rsidR="0025197F" w:rsidRDefault="0025197F" w:rsidP="0025197F">
      <w:pPr>
        <w:jc w:val="both"/>
        <w:rPr>
          <w:sz w:val="24"/>
        </w:rPr>
      </w:pPr>
    </w:p>
    <w:p w14:paraId="3C530D95" w14:textId="77777777" w:rsidR="00F8554E" w:rsidRDefault="00F8554E" w:rsidP="00971B85">
      <w:pPr>
        <w:ind w:left="-425" w:right="-516"/>
        <w:contextualSpacing/>
        <w:jc w:val="center"/>
        <w:rPr>
          <w:sz w:val="16"/>
          <w:szCs w:val="16"/>
        </w:rPr>
      </w:pPr>
    </w:p>
    <w:p w14:paraId="593CDF79" w14:textId="77777777" w:rsidR="00F8554E" w:rsidRDefault="00F8554E" w:rsidP="00971B85">
      <w:pPr>
        <w:ind w:left="-425" w:right="-516"/>
        <w:contextualSpacing/>
        <w:jc w:val="center"/>
        <w:rPr>
          <w:sz w:val="16"/>
          <w:szCs w:val="16"/>
        </w:rPr>
      </w:pPr>
    </w:p>
    <w:p w14:paraId="0F5616B4" w14:textId="77777777" w:rsidR="00F8554E" w:rsidRDefault="00F8554E" w:rsidP="00971B85">
      <w:pPr>
        <w:ind w:left="-425" w:right="-516"/>
        <w:contextualSpacing/>
        <w:jc w:val="center"/>
        <w:rPr>
          <w:rFonts w:ascii="Arial" w:hAnsi="Arial" w:cs="Arial"/>
          <w:b/>
          <w:sz w:val="24"/>
          <w:szCs w:val="24"/>
        </w:rPr>
      </w:pPr>
      <w:r w:rsidRPr="00F8554E">
        <w:rPr>
          <w:rFonts w:ascii="Arial" w:hAnsi="Arial" w:cs="Arial"/>
          <w:b/>
          <w:sz w:val="24"/>
          <w:szCs w:val="24"/>
        </w:rPr>
        <w:t>Parte 1</w:t>
      </w:r>
    </w:p>
    <w:p w14:paraId="74B1A086" w14:textId="77777777" w:rsidR="00F8554E" w:rsidRPr="00F8554E" w:rsidRDefault="00F8554E" w:rsidP="00971B85">
      <w:pPr>
        <w:ind w:left="-425" w:right="-516"/>
        <w:contextualSpacing/>
        <w:jc w:val="center"/>
        <w:rPr>
          <w:rFonts w:ascii="Arial" w:hAnsi="Arial" w:cs="Arial"/>
          <w:b/>
          <w:sz w:val="24"/>
          <w:szCs w:val="24"/>
        </w:rPr>
      </w:pPr>
    </w:p>
    <w:p w14:paraId="5D682A2A" w14:textId="77777777" w:rsidR="00F8554E" w:rsidRDefault="00F8554E" w:rsidP="00971B85">
      <w:pPr>
        <w:ind w:left="-425" w:right="-516"/>
        <w:contextualSpacing/>
        <w:jc w:val="center"/>
        <w:rPr>
          <w:sz w:val="16"/>
          <w:szCs w:val="16"/>
        </w:rPr>
      </w:pPr>
      <w:r w:rsidRPr="00F8554E">
        <w:rPr>
          <w:noProof/>
          <w:lang w:val="es-MX" w:eastAsia="es-MX"/>
        </w:rPr>
        <w:drawing>
          <wp:inline distT="0" distB="0" distL="0" distR="0" wp14:anchorId="5E5C7E27" wp14:editId="1D607C81">
            <wp:extent cx="6404610" cy="61976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04610" cy="6197600"/>
                    </a:xfrm>
                    <a:prstGeom prst="rect">
                      <a:avLst/>
                    </a:prstGeom>
                    <a:noFill/>
                    <a:ln>
                      <a:noFill/>
                    </a:ln>
                  </pic:spPr>
                </pic:pic>
              </a:graphicData>
            </a:graphic>
          </wp:inline>
        </w:drawing>
      </w:r>
    </w:p>
    <w:p w14:paraId="00268645" w14:textId="77777777" w:rsidR="00F8554E" w:rsidRDefault="00F8554E" w:rsidP="00971B85">
      <w:pPr>
        <w:ind w:left="-425" w:right="-516"/>
        <w:contextualSpacing/>
        <w:jc w:val="center"/>
        <w:rPr>
          <w:rFonts w:ascii="Arial" w:hAnsi="Arial" w:cs="Arial"/>
          <w:b/>
          <w:sz w:val="24"/>
          <w:szCs w:val="24"/>
        </w:rPr>
      </w:pPr>
    </w:p>
    <w:p w14:paraId="60F9C5F4" w14:textId="77777777" w:rsidR="00F8554E" w:rsidRDefault="00F8554E" w:rsidP="00971B85">
      <w:pPr>
        <w:ind w:left="-425" w:right="-516"/>
        <w:contextualSpacing/>
        <w:jc w:val="center"/>
        <w:rPr>
          <w:rFonts w:ascii="Arial" w:hAnsi="Arial" w:cs="Arial"/>
          <w:b/>
          <w:sz w:val="24"/>
          <w:szCs w:val="24"/>
        </w:rPr>
      </w:pPr>
    </w:p>
    <w:p w14:paraId="692C0705" w14:textId="77777777" w:rsidR="00F8554E" w:rsidRDefault="00F8554E" w:rsidP="00971B85">
      <w:pPr>
        <w:ind w:left="-425" w:right="-516"/>
        <w:contextualSpacing/>
        <w:jc w:val="center"/>
        <w:rPr>
          <w:rFonts w:ascii="Arial" w:hAnsi="Arial" w:cs="Arial"/>
          <w:b/>
          <w:sz w:val="24"/>
          <w:szCs w:val="24"/>
        </w:rPr>
      </w:pPr>
    </w:p>
    <w:p w14:paraId="591629D3" w14:textId="00A9E140" w:rsidR="00F8554E" w:rsidRDefault="00F8554E" w:rsidP="00971B85">
      <w:pPr>
        <w:ind w:left="-425" w:right="-516"/>
        <w:contextualSpacing/>
        <w:jc w:val="center"/>
        <w:rPr>
          <w:rFonts w:ascii="Arial" w:hAnsi="Arial" w:cs="Arial"/>
          <w:b/>
          <w:sz w:val="24"/>
          <w:szCs w:val="24"/>
        </w:rPr>
      </w:pPr>
    </w:p>
    <w:p w14:paraId="1032FBE4" w14:textId="77777777" w:rsidR="006A5F91" w:rsidRDefault="006A5F91" w:rsidP="00971B85">
      <w:pPr>
        <w:ind w:left="-425" w:right="-516"/>
        <w:contextualSpacing/>
        <w:jc w:val="center"/>
        <w:rPr>
          <w:rFonts w:ascii="Arial" w:hAnsi="Arial" w:cs="Arial"/>
          <w:b/>
          <w:sz w:val="24"/>
          <w:szCs w:val="24"/>
        </w:rPr>
      </w:pPr>
    </w:p>
    <w:p w14:paraId="424F69C8" w14:textId="77777777" w:rsidR="00F8554E" w:rsidRDefault="00F8554E" w:rsidP="00971B85">
      <w:pPr>
        <w:ind w:left="-425" w:right="-516"/>
        <w:contextualSpacing/>
        <w:jc w:val="center"/>
        <w:rPr>
          <w:rFonts w:ascii="Arial" w:hAnsi="Arial" w:cs="Arial"/>
          <w:b/>
          <w:sz w:val="24"/>
          <w:szCs w:val="24"/>
        </w:rPr>
      </w:pPr>
    </w:p>
    <w:p w14:paraId="7B99E73C" w14:textId="77777777" w:rsidR="00F8554E" w:rsidRDefault="00F8554E" w:rsidP="00971B85">
      <w:pPr>
        <w:ind w:left="-425" w:right="-516"/>
        <w:contextualSpacing/>
        <w:jc w:val="center"/>
        <w:rPr>
          <w:rFonts w:ascii="Arial" w:hAnsi="Arial" w:cs="Arial"/>
          <w:b/>
          <w:sz w:val="24"/>
          <w:szCs w:val="24"/>
        </w:rPr>
      </w:pPr>
      <w:r w:rsidRPr="00F8554E">
        <w:rPr>
          <w:rFonts w:ascii="Arial" w:hAnsi="Arial" w:cs="Arial"/>
          <w:b/>
          <w:sz w:val="24"/>
          <w:szCs w:val="24"/>
        </w:rPr>
        <w:lastRenderedPageBreak/>
        <w:t>Parte 2</w:t>
      </w:r>
    </w:p>
    <w:p w14:paraId="5A48D0DF" w14:textId="77777777" w:rsidR="00F8554E" w:rsidRDefault="00F8554E" w:rsidP="00971B85">
      <w:pPr>
        <w:ind w:left="-425" w:right="-516"/>
        <w:contextualSpacing/>
        <w:jc w:val="center"/>
        <w:rPr>
          <w:rFonts w:ascii="Arial" w:hAnsi="Arial" w:cs="Arial"/>
          <w:b/>
          <w:sz w:val="24"/>
          <w:szCs w:val="24"/>
        </w:rPr>
      </w:pPr>
    </w:p>
    <w:p w14:paraId="3681E064" w14:textId="77777777" w:rsidR="00F8554E" w:rsidRDefault="00F8554E" w:rsidP="00971B85">
      <w:pPr>
        <w:ind w:left="-425" w:right="-516"/>
        <w:contextualSpacing/>
        <w:jc w:val="center"/>
        <w:rPr>
          <w:rFonts w:ascii="Arial" w:hAnsi="Arial" w:cs="Arial"/>
          <w:b/>
          <w:sz w:val="24"/>
          <w:szCs w:val="24"/>
        </w:rPr>
      </w:pPr>
    </w:p>
    <w:p w14:paraId="2F8A2CF4" w14:textId="77777777" w:rsidR="00F8554E" w:rsidRPr="00F8554E" w:rsidRDefault="00F8554E" w:rsidP="00971B85">
      <w:pPr>
        <w:ind w:left="-425" w:right="-516"/>
        <w:contextualSpacing/>
        <w:jc w:val="center"/>
        <w:rPr>
          <w:rFonts w:cstheme="minorHAnsi"/>
          <w:b/>
        </w:rPr>
      </w:pPr>
      <w:r w:rsidRPr="00F8554E">
        <w:rPr>
          <w:noProof/>
          <w:lang w:val="es-MX" w:eastAsia="es-MX"/>
        </w:rPr>
        <w:drawing>
          <wp:inline distT="0" distB="0" distL="0" distR="0" wp14:anchorId="19952EA4" wp14:editId="0B2B11E3">
            <wp:extent cx="6404610" cy="62007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04610" cy="6200775"/>
                    </a:xfrm>
                    <a:prstGeom prst="rect">
                      <a:avLst/>
                    </a:prstGeom>
                    <a:noFill/>
                    <a:ln>
                      <a:noFill/>
                    </a:ln>
                  </pic:spPr>
                </pic:pic>
              </a:graphicData>
            </a:graphic>
          </wp:inline>
        </w:drawing>
      </w:r>
    </w:p>
    <w:sectPr w:rsidR="00F8554E" w:rsidRPr="00F8554E" w:rsidSect="00AB1FFA">
      <w:headerReference w:type="default" r:id="rId44"/>
      <w:pgSz w:w="12240" w:h="15840"/>
      <w:pgMar w:top="1985" w:right="1020" w:bottom="680" w:left="1134" w:header="510" w:footer="4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A962B" w14:textId="77777777" w:rsidR="00D67559" w:rsidRDefault="00D67559">
      <w:r>
        <w:separator/>
      </w:r>
    </w:p>
  </w:endnote>
  <w:endnote w:type="continuationSeparator" w:id="0">
    <w:p w14:paraId="1368D889" w14:textId="77777777" w:rsidR="00D67559" w:rsidRDefault="00D6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EF5C" w14:textId="77777777" w:rsidR="00850501" w:rsidRDefault="008505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6EEE" w14:textId="77777777" w:rsidR="00890D68" w:rsidRDefault="00890D68" w:rsidP="00890D68">
    <w:pPr>
      <w:pStyle w:val="Piedepgina"/>
      <w:jc w:val="center"/>
      <w:rPr>
        <w:rFonts w:ascii="Arial" w:hAnsi="Arial" w:cs="Arial"/>
        <w:b/>
        <w:color w:val="002060"/>
        <w:sz w:val="20"/>
        <w:szCs w:val="20"/>
      </w:rPr>
    </w:pPr>
    <w:r w:rsidRPr="00890D68">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4B8A" w14:textId="77777777" w:rsidR="00850501" w:rsidRDefault="008505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99FE" w14:textId="77777777" w:rsidR="00D67559" w:rsidRDefault="00D67559">
      <w:r>
        <w:separator/>
      </w:r>
    </w:p>
  </w:footnote>
  <w:footnote w:type="continuationSeparator" w:id="0">
    <w:p w14:paraId="45847BC4" w14:textId="77777777" w:rsidR="00D67559" w:rsidRDefault="00D67559">
      <w:r>
        <w:continuationSeparator/>
      </w:r>
    </w:p>
  </w:footnote>
  <w:footnote w:id="1">
    <w:p w14:paraId="15EBDD37" w14:textId="77777777" w:rsidR="0025197F" w:rsidRDefault="0025197F" w:rsidP="0025197F">
      <w:pPr>
        <w:pStyle w:val="Textonotapie"/>
      </w:pPr>
      <w:r>
        <w:rPr>
          <w:rStyle w:val="Refdenotaalpie"/>
        </w:rPr>
        <w:footnoteRef/>
      </w:r>
      <w:r>
        <w:t xml:space="preserve"> </w:t>
      </w:r>
      <w:r>
        <w:rPr>
          <w:sz w:val="16"/>
          <w:szCs w:val="16"/>
        </w:rPr>
        <w:t>Fuente INEGI. Estadísticas vitales. Matrimonios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316C" w14:textId="77777777" w:rsidR="00850501" w:rsidRDefault="0085050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F7EA" w14:textId="475A1C92" w:rsidR="0027230F" w:rsidRDefault="00A4140D">
    <w:pPr>
      <w:spacing w:line="14" w:lineRule="auto"/>
      <w:rPr>
        <w:sz w:val="20"/>
        <w:szCs w:val="20"/>
      </w:rPr>
    </w:pPr>
    <w:r>
      <w:rPr>
        <w:noProof/>
        <w:lang w:val="es-MX" w:eastAsia="es-MX"/>
      </w:rPr>
      <w:drawing>
        <wp:anchor distT="0" distB="0" distL="114300" distR="114300" simplePos="0" relativeHeight="503261768" behindDoc="0" locked="0" layoutInCell="1" allowOverlap="1" wp14:anchorId="5589CDD6" wp14:editId="6B278B8B">
          <wp:simplePos x="0" y="0"/>
          <wp:positionH relativeFrom="margin">
            <wp:align>left</wp:align>
          </wp:positionH>
          <wp:positionV relativeFrom="margin">
            <wp:posOffset>-753745</wp:posOffset>
          </wp:positionV>
          <wp:extent cx="609600" cy="632460"/>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16" cy="63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5E8">
      <w:rPr>
        <w:noProof/>
        <w:lang w:val="es-MX" w:eastAsia="es-MX"/>
      </w:rPr>
      <mc:AlternateContent>
        <mc:Choice Requires="wps">
          <w:drawing>
            <wp:anchor distT="0" distB="0" distL="114300" distR="114300" simplePos="0" relativeHeight="503259720" behindDoc="1" locked="0" layoutInCell="1" allowOverlap="1" wp14:anchorId="7DD5FA51" wp14:editId="73578E32">
              <wp:simplePos x="0" y="0"/>
              <wp:positionH relativeFrom="margin">
                <wp:posOffset>3261360</wp:posOffset>
              </wp:positionH>
              <wp:positionV relativeFrom="page">
                <wp:posOffset>323850</wp:posOffset>
              </wp:positionV>
              <wp:extent cx="3181350" cy="528320"/>
              <wp:effectExtent l="0" t="0" r="0"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43D9" w14:textId="161B5146" w:rsidR="00121AFE" w:rsidRDefault="00121AFE" w:rsidP="00832A57">
                          <w:pPr>
                            <w:spacing w:line="265" w:lineRule="exact"/>
                            <w:ind w:right="75"/>
                            <w:jc w:val="right"/>
                            <w:rPr>
                              <w:rFonts w:ascii="Arial" w:eastAsia="Arial" w:hAnsi="Arial" w:cs="Arial"/>
                              <w:sz w:val="24"/>
                              <w:szCs w:val="24"/>
                            </w:rPr>
                          </w:pPr>
                          <w:r>
                            <w:rPr>
                              <w:rFonts w:ascii="Arial" w:hAnsi="Arial"/>
                              <w:b/>
                              <w:color w:val="002060"/>
                              <w:sz w:val="24"/>
                            </w:rPr>
                            <w:t>C</w:t>
                          </w:r>
                          <w:r w:rsidRPr="00890D68">
                            <w:rPr>
                              <w:rFonts w:ascii="Arial" w:hAnsi="Arial"/>
                              <w:b/>
                              <w:color w:val="002060"/>
                              <w:sz w:val="24"/>
                            </w:rPr>
                            <w:t>OM</w:t>
                          </w:r>
                          <w:r>
                            <w:rPr>
                              <w:rFonts w:ascii="Arial" w:hAnsi="Arial"/>
                              <w:b/>
                              <w:color w:val="002060"/>
                              <w:sz w:val="24"/>
                            </w:rPr>
                            <w:t>UNICADO</w:t>
                          </w:r>
                          <w:r>
                            <w:rPr>
                              <w:rFonts w:ascii="Arial" w:hAnsi="Arial"/>
                              <w:b/>
                              <w:color w:val="002060"/>
                              <w:spacing w:val="-11"/>
                              <w:sz w:val="24"/>
                            </w:rPr>
                            <w:t xml:space="preserve"> </w:t>
                          </w:r>
                          <w:r>
                            <w:rPr>
                              <w:rFonts w:ascii="Arial" w:hAnsi="Arial"/>
                              <w:b/>
                              <w:color w:val="002060"/>
                              <w:sz w:val="24"/>
                            </w:rPr>
                            <w:t>DE</w:t>
                          </w:r>
                          <w:r>
                            <w:rPr>
                              <w:rFonts w:ascii="Arial" w:hAnsi="Arial"/>
                              <w:b/>
                              <w:color w:val="002060"/>
                              <w:spacing w:val="-11"/>
                              <w:sz w:val="24"/>
                            </w:rPr>
                            <w:t xml:space="preserve"> </w:t>
                          </w:r>
                          <w:r w:rsidR="00B701E7">
                            <w:rPr>
                              <w:rFonts w:ascii="Arial" w:hAnsi="Arial"/>
                              <w:b/>
                              <w:color w:val="002060"/>
                              <w:spacing w:val="-11"/>
                              <w:sz w:val="24"/>
                            </w:rPr>
                            <w:t>P</w:t>
                          </w:r>
                          <w:r>
                            <w:rPr>
                              <w:rFonts w:ascii="Arial" w:hAnsi="Arial"/>
                              <w:b/>
                              <w:color w:val="002060"/>
                              <w:spacing w:val="-1"/>
                              <w:sz w:val="24"/>
                            </w:rPr>
                            <w:t>RENSA</w:t>
                          </w:r>
                          <w:r>
                            <w:rPr>
                              <w:rFonts w:ascii="Arial" w:hAnsi="Arial"/>
                              <w:b/>
                              <w:color w:val="002060"/>
                              <w:spacing w:val="-11"/>
                              <w:sz w:val="24"/>
                            </w:rPr>
                            <w:t xml:space="preserve"> </w:t>
                          </w:r>
                          <w:r>
                            <w:rPr>
                              <w:rFonts w:ascii="Arial" w:hAnsi="Arial"/>
                              <w:b/>
                              <w:color w:val="002060"/>
                              <w:sz w:val="24"/>
                            </w:rPr>
                            <w:t>NÚM.</w:t>
                          </w:r>
                          <w:r>
                            <w:rPr>
                              <w:rFonts w:ascii="Arial" w:hAnsi="Arial"/>
                              <w:b/>
                              <w:color w:val="002060"/>
                              <w:spacing w:val="-11"/>
                              <w:sz w:val="24"/>
                            </w:rPr>
                            <w:t xml:space="preserve"> </w:t>
                          </w:r>
                          <w:r w:rsidR="00850501">
                            <w:rPr>
                              <w:rFonts w:ascii="Arial" w:hAnsi="Arial"/>
                              <w:b/>
                              <w:color w:val="002060"/>
                              <w:spacing w:val="-11"/>
                              <w:sz w:val="24"/>
                            </w:rPr>
                            <w:t>539</w:t>
                          </w:r>
                          <w:bookmarkStart w:id="0" w:name="_GoBack"/>
                          <w:bookmarkEnd w:id="0"/>
                          <w:r w:rsidR="006475E8">
                            <w:rPr>
                              <w:rFonts w:ascii="Arial" w:hAnsi="Arial"/>
                              <w:b/>
                              <w:color w:val="002060"/>
                              <w:spacing w:val="-11"/>
                              <w:sz w:val="24"/>
                            </w:rPr>
                            <w:t>/19</w:t>
                          </w:r>
                        </w:p>
                        <w:p w14:paraId="73C9BC69" w14:textId="77777777" w:rsidR="00121AFE" w:rsidRDefault="008B6448" w:rsidP="00832A57">
                          <w:pPr>
                            <w:ind w:right="75"/>
                            <w:jc w:val="right"/>
                            <w:rPr>
                              <w:rFonts w:ascii="Arial" w:eastAsia="Arial" w:hAnsi="Arial" w:cs="Arial"/>
                              <w:sz w:val="24"/>
                              <w:szCs w:val="24"/>
                            </w:rPr>
                          </w:pPr>
                          <w:r>
                            <w:rPr>
                              <w:rFonts w:ascii="Arial"/>
                              <w:b/>
                              <w:color w:val="002060"/>
                              <w:sz w:val="24"/>
                            </w:rPr>
                            <w:t>31</w:t>
                          </w:r>
                          <w:r w:rsidR="00121AFE">
                            <w:rPr>
                              <w:rFonts w:ascii="Arial"/>
                              <w:b/>
                              <w:color w:val="002060"/>
                              <w:spacing w:val="-6"/>
                              <w:sz w:val="24"/>
                            </w:rPr>
                            <w:t xml:space="preserve"> </w:t>
                          </w:r>
                          <w:r w:rsidR="00121AFE">
                            <w:rPr>
                              <w:rFonts w:ascii="Arial"/>
                              <w:b/>
                              <w:color w:val="002060"/>
                              <w:sz w:val="24"/>
                            </w:rPr>
                            <w:t>DE</w:t>
                          </w:r>
                          <w:r w:rsidR="00121AFE">
                            <w:rPr>
                              <w:rFonts w:ascii="Arial"/>
                              <w:b/>
                              <w:color w:val="002060"/>
                              <w:spacing w:val="-5"/>
                              <w:sz w:val="24"/>
                            </w:rPr>
                            <w:t xml:space="preserve"> </w:t>
                          </w:r>
                          <w:r>
                            <w:rPr>
                              <w:rFonts w:ascii="Arial"/>
                              <w:b/>
                              <w:color w:val="002060"/>
                              <w:spacing w:val="-5"/>
                              <w:sz w:val="24"/>
                            </w:rPr>
                            <w:t>OCTUBRE</w:t>
                          </w:r>
                          <w:r w:rsidR="00121AFE">
                            <w:rPr>
                              <w:rFonts w:ascii="Arial"/>
                              <w:b/>
                              <w:color w:val="002060"/>
                              <w:spacing w:val="-5"/>
                              <w:sz w:val="24"/>
                            </w:rPr>
                            <w:t xml:space="preserve"> </w:t>
                          </w:r>
                          <w:r w:rsidR="00121AFE">
                            <w:rPr>
                              <w:rFonts w:ascii="Arial"/>
                              <w:b/>
                              <w:color w:val="002060"/>
                              <w:sz w:val="24"/>
                            </w:rPr>
                            <w:t>201</w:t>
                          </w:r>
                          <w:r w:rsidR="002A40E5">
                            <w:rPr>
                              <w:rFonts w:ascii="Arial"/>
                              <w:b/>
                              <w:color w:val="002060"/>
                              <w:sz w:val="24"/>
                            </w:rPr>
                            <w:t>9</w:t>
                          </w:r>
                        </w:p>
                        <w:p w14:paraId="1D4E0D85" w14:textId="29C8CD2D" w:rsidR="00121AFE" w:rsidRDefault="00121AFE" w:rsidP="00832A57">
                          <w:pPr>
                            <w:ind w:right="75"/>
                            <w:jc w:val="right"/>
                            <w:rPr>
                              <w:rFonts w:ascii="Arial" w:eastAsia="Arial" w:hAnsi="Arial" w:cs="Arial"/>
                              <w:sz w:val="24"/>
                              <w:szCs w:val="24"/>
                            </w:rPr>
                          </w:pPr>
                          <w:r>
                            <w:rPr>
                              <w:rFonts w:ascii="Arial" w:hAnsi="Arial"/>
                              <w:b/>
                              <w:color w:val="002060"/>
                              <w:sz w:val="24"/>
                            </w:rPr>
                            <w:t>PÁGINA</w:t>
                          </w:r>
                          <w:r>
                            <w:rPr>
                              <w:rFonts w:ascii="Arial" w:hAnsi="Arial"/>
                              <w:b/>
                              <w:color w:val="002060"/>
                              <w:spacing w:val="-13"/>
                              <w:sz w:val="24"/>
                            </w:rPr>
                            <w:t xml:space="preserve"> </w:t>
                          </w:r>
                          <w:r>
                            <w:fldChar w:fldCharType="begin"/>
                          </w:r>
                          <w:r>
                            <w:rPr>
                              <w:rFonts w:ascii="Arial" w:hAnsi="Arial"/>
                              <w:b/>
                              <w:color w:val="002060"/>
                              <w:sz w:val="24"/>
                            </w:rPr>
                            <w:instrText xml:space="preserve"> PAGE </w:instrText>
                          </w:r>
                          <w:r>
                            <w:fldChar w:fldCharType="separate"/>
                          </w:r>
                          <w:r w:rsidR="00850501">
                            <w:rPr>
                              <w:rFonts w:ascii="Arial" w:hAnsi="Arial"/>
                              <w:b/>
                              <w:noProof/>
                              <w:color w:val="002060"/>
                              <w:sz w:val="24"/>
                            </w:rPr>
                            <w:t>1</w:t>
                          </w:r>
                          <w:r>
                            <w:fldChar w:fldCharType="end"/>
                          </w:r>
                          <w:r>
                            <w:rPr>
                              <w:rFonts w:ascii="Arial" w:hAnsi="Arial"/>
                              <w:b/>
                              <w:color w:val="002060"/>
                              <w:sz w:val="24"/>
                            </w:rPr>
                            <w:t>/</w:t>
                          </w:r>
                          <w:r w:rsidR="00AB1FFA">
                            <w:rPr>
                              <w:rFonts w:ascii="Arial" w:hAnsi="Arial"/>
                              <w:b/>
                              <w:color w:val="00206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5FA51" id="_x0000_t202" coordsize="21600,21600" o:spt="202" path="m,l,21600r21600,l21600,xe">
              <v:stroke joinstyle="miter"/>
              <v:path gradientshapeok="t" o:connecttype="rect"/>
            </v:shapetype>
            <v:shape id="Text Box 7" o:spid="_x0000_s1027" type="#_x0000_t202" style="position:absolute;margin-left:256.8pt;margin-top:25.5pt;width:250.5pt;height:41.6pt;z-index:-56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8Q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BLU52+Uwk4PXTgpgfYhi7bTFV3L4rvCnGxrgnf0VspRV9TUgI739x0X1wd&#10;cZQB2fafRAlhyF4LCzRUsjWlg2IgQIcuPZ06Y6gUsDnzI382h6MCzuZBNAts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" filled="f" stroked="f">
              <v:textbox inset="0,0,0,0">
                <w:txbxContent>
                  <w:p w14:paraId="3BBA43D9" w14:textId="161B5146" w:rsidR="00121AFE" w:rsidRDefault="00121AFE" w:rsidP="00832A57">
                    <w:pPr>
                      <w:spacing w:line="265" w:lineRule="exact"/>
                      <w:ind w:right="75"/>
                      <w:jc w:val="right"/>
                      <w:rPr>
                        <w:rFonts w:ascii="Arial" w:eastAsia="Arial" w:hAnsi="Arial" w:cs="Arial"/>
                        <w:sz w:val="24"/>
                        <w:szCs w:val="24"/>
                      </w:rPr>
                    </w:pPr>
                    <w:r>
                      <w:rPr>
                        <w:rFonts w:ascii="Arial" w:hAnsi="Arial"/>
                        <w:b/>
                        <w:color w:val="002060"/>
                        <w:sz w:val="24"/>
                      </w:rPr>
                      <w:t>C</w:t>
                    </w:r>
                    <w:r w:rsidRPr="00890D68">
                      <w:rPr>
                        <w:rFonts w:ascii="Arial" w:hAnsi="Arial"/>
                        <w:b/>
                        <w:color w:val="002060"/>
                        <w:sz w:val="24"/>
                      </w:rPr>
                      <w:t>OM</w:t>
                    </w:r>
                    <w:r>
                      <w:rPr>
                        <w:rFonts w:ascii="Arial" w:hAnsi="Arial"/>
                        <w:b/>
                        <w:color w:val="002060"/>
                        <w:sz w:val="24"/>
                      </w:rPr>
                      <w:t>UNICADO</w:t>
                    </w:r>
                    <w:r>
                      <w:rPr>
                        <w:rFonts w:ascii="Arial" w:hAnsi="Arial"/>
                        <w:b/>
                        <w:color w:val="002060"/>
                        <w:spacing w:val="-11"/>
                        <w:sz w:val="24"/>
                      </w:rPr>
                      <w:t xml:space="preserve"> </w:t>
                    </w:r>
                    <w:r>
                      <w:rPr>
                        <w:rFonts w:ascii="Arial" w:hAnsi="Arial"/>
                        <w:b/>
                        <w:color w:val="002060"/>
                        <w:sz w:val="24"/>
                      </w:rPr>
                      <w:t>DE</w:t>
                    </w:r>
                    <w:r>
                      <w:rPr>
                        <w:rFonts w:ascii="Arial" w:hAnsi="Arial"/>
                        <w:b/>
                        <w:color w:val="002060"/>
                        <w:spacing w:val="-11"/>
                        <w:sz w:val="24"/>
                      </w:rPr>
                      <w:t xml:space="preserve"> </w:t>
                    </w:r>
                    <w:r w:rsidR="00B701E7">
                      <w:rPr>
                        <w:rFonts w:ascii="Arial" w:hAnsi="Arial"/>
                        <w:b/>
                        <w:color w:val="002060"/>
                        <w:spacing w:val="-11"/>
                        <w:sz w:val="24"/>
                      </w:rPr>
                      <w:t>P</w:t>
                    </w:r>
                    <w:r>
                      <w:rPr>
                        <w:rFonts w:ascii="Arial" w:hAnsi="Arial"/>
                        <w:b/>
                        <w:color w:val="002060"/>
                        <w:spacing w:val="-1"/>
                        <w:sz w:val="24"/>
                      </w:rPr>
                      <w:t>RENSA</w:t>
                    </w:r>
                    <w:r>
                      <w:rPr>
                        <w:rFonts w:ascii="Arial" w:hAnsi="Arial"/>
                        <w:b/>
                        <w:color w:val="002060"/>
                        <w:spacing w:val="-11"/>
                        <w:sz w:val="24"/>
                      </w:rPr>
                      <w:t xml:space="preserve"> </w:t>
                    </w:r>
                    <w:r>
                      <w:rPr>
                        <w:rFonts w:ascii="Arial" w:hAnsi="Arial"/>
                        <w:b/>
                        <w:color w:val="002060"/>
                        <w:sz w:val="24"/>
                      </w:rPr>
                      <w:t>NÚM.</w:t>
                    </w:r>
                    <w:r>
                      <w:rPr>
                        <w:rFonts w:ascii="Arial" w:hAnsi="Arial"/>
                        <w:b/>
                        <w:color w:val="002060"/>
                        <w:spacing w:val="-11"/>
                        <w:sz w:val="24"/>
                      </w:rPr>
                      <w:t xml:space="preserve"> </w:t>
                    </w:r>
                    <w:r w:rsidR="00850501">
                      <w:rPr>
                        <w:rFonts w:ascii="Arial" w:hAnsi="Arial"/>
                        <w:b/>
                        <w:color w:val="002060"/>
                        <w:spacing w:val="-11"/>
                        <w:sz w:val="24"/>
                      </w:rPr>
                      <w:t>539</w:t>
                    </w:r>
                    <w:bookmarkStart w:id="1" w:name="_GoBack"/>
                    <w:bookmarkEnd w:id="1"/>
                    <w:r w:rsidR="006475E8">
                      <w:rPr>
                        <w:rFonts w:ascii="Arial" w:hAnsi="Arial"/>
                        <w:b/>
                        <w:color w:val="002060"/>
                        <w:spacing w:val="-11"/>
                        <w:sz w:val="24"/>
                      </w:rPr>
                      <w:t>/19</w:t>
                    </w:r>
                  </w:p>
                  <w:p w14:paraId="73C9BC69" w14:textId="77777777" w:rsidR="00121AFE" w:rsidRDefault="008B6448" w:rsidP="00832A57">
                    <w:pPr>
                      <w:ind w:right="75"/>
                      <w:jc w:val="right"/>
                      <w:rPr>
                        <w:rFonts w:ascii="Arial" w:eastAsia="Arial" w:hAnsi="Arial" w:cs="Arial"/>
                        <w:sz w:val="24"/>
                        <w:szCs w:val="24"/>
                      </w:rPr>
                    </w:pPr>
                    <w:r>
                      <w:rPr>
                        <w:rFonts w:ascii="Arial"/>
                        <w:b/>
                        <w:color w:val="002060"/>
                        <w:sz w:val="24"/>
                      </w:rPr>
                      <w:t>31</w:t>
                    </w:r>
                    <w:r w:rsidR="00121AFE">
                      <w:rPr>
                        <w:rFonts w:ascii="Arial"/>
                        <w:b/>
                        <w:color w:val="002060"/>
                        <w:spacing w:val="-6"/>
                        <w:sz w:val="24"/>
                      </w:rPr>
                      <w:t xml:space="preserve"> </w:t>
                    </w:r>
                    <w:r w:rsidR="00121AFE">
                      <w:rPr>
                        <w:rFonts w:ascii="Arial"/>
                        <w:b/>
                        <w:color w:val="002060"/>
                        <w:sz w:val="24"/>
                      </w:rPr>
                      <w:t>DE</w:t>
                    </w:r>
                    <w:r w:rsidR="00121AFE">
                      <w:rPr>
                        <w:rFonts w:ascii="Arial"/>
                        <w:b/>
                        <w:color w:val="002060"/>
                        <w:spacing w:val="-5"/>
                        <w:sz w:val="24"/>
                      </w:rPr>
                      <w:t xml:space="preserve"> </w:t>
                    </w:r>
                    <w:r>
                      <w:rPr>
                        <w:rFonts w:ascii="Arial"/>
                        <w:b/>
                        <w:color w:val="002060"/>
                        <w:spacing w:val="-5"/>
                        <w:sz w:val="24"/>
                      </w:rPr>
                      <w:t>OCTUBRE</w:t>
                    </w:r>
                    <w:r w:rsidR="00121AFE">
                      <w:rPr>
                        <w:rFonts w:ascii="Arial"/>
                        <w:b/>
                        <w:color w:val="002060"/>
                        <w:spacing w:val="-5"/>
                        <w:sz w:val="24"/>
                      </w:rPr>
                      <w:t xml:space="preserve"> </w:t>
                    </w:r>
                    <w:r w:rsidR="00121AFE">
                      <w:rPr>
                        <w:rFonts w:ascii="Arial"/>
                        <w:b/>
                        <w:color w:val="002060"/>
                        <w:sz w:val="24"/>
                      </w:rPr>
                      <w:t>201</w:t>
                    </w:r>
                    <w:r w:rsidR="002A40E5">
                      <w:rPr>
                        <w:rFonts w:ascii="Arial"/>
                        <w:b/>
                        <w:color w:val="002060"/>
                        <w:sz w:val="24"/>
                      </w:rPr>
                      <w:t>9</w:t>
                    </w:r>
                  </w:p>
                  <w:p w14:paraId="1D4E0D85" w14:textId="29C8CD2D" w:rsidR="00121AFE" w:rsidRDefault="00121AFE" w:rsidP="00832A57">
                    <w:pPr>
                      <w:ind w:right="75"/>
                      <w:jc w:val="right"/>
                      <w:rPr>
                        <w:rFonts w:ascii="Arial" w:eastAsia="Arial" w:hAnsi="Arial" w:cs="Arial"/>
                        <w:sz w:val="24"/>
                        <w:szCs w:val="24"/>
                      </w:rPr>
                    </w:pPr>
                    <w:r>
                      <w:rPr>
                        <w:rFonts w:ascii="Arial" w:hAnsi="Arial"/>
                        <w:b/>
                        <w:color w:val="002060"/>
                        <w:sz w:val="24"/>
                      </w:rPr>
                      <w:t>PÁGINA</w:t>
                    </w:r>
                    <w:r>
                      <w:rPr>
                        <w:rFonts w:ascii="Arial" w:hAnsi="Arial"/>
                        <w:b/>
                        <w:color w:val="002060"/>
                        <w:spacing w:val="-13"/>
                        <w:sz w:val="24"/>
                      </w:rPr>
                      <w:t xml:space="preserve"> </w:t>
                    </w:r>
                    <w:r>
                      <w:fldChar w:fldCharType="begin"/>
                    </w:r>
                    <w:r>
                      <w:rPr>
                        <w:rFonts w:ascii="Arial" w:hAnsi="Arial"/>
                        <w:b/>
                        <w:color w:val="002060"/>
                        <w:sz w:val="24"/>
                      </w:rPr>
                      <w:instrText xml:space="preserve"> PAGE </w:instrText>
                    </w:r>
                    <w:r>
                      <w:fldChar w:fldCharType="separate"/>
                    </w:r>
                    <w:r w:rsidR="00850501">
                      <w:rPr>
                        <w:rFonts w:ascii="Arial" w:hAnsi="Arial"/>
                        <w:b/>
                        <w:noProof/>
                        <w:color w:val="002060"/>
                        <w:sz w:val="24"/>
                      </w:rPr>
                      <w:t>1</w:t>
                    </w:r>
                    <w:r>
                      <w:fldChar w:fldCharType="end"/>
                    </w:r>
                    <w:r>
                      <w:rPr>
                        <w:rFonts w:ascii="Arial" w:hAnsi="Arial"/>
                        <w:b/>
                        <w:color w:val="002060"/>
                        <w:sz w:val="24"/>
                      </w:rPr>
                      <w:t>/</w:t>
                    </w:r>
                    <w:r w:rsidR="00AB1FFA">
                      <w:rPr>
                        <w:rFonts w:ascii="Arial" w:hAnsi="Arial"/>
                        <w:b/>
                        <w:color w:val="002060"/>
                        <w:sz w:val="24"/>
                      </w:rPr>
                      <w:t>2</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5982" w14:textId="77777777" w:rsidR="00850501" w:rsidRDefault="00850501">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BBD6" w14:textId="77777777" w:rsidR="00F40134" w:rsidRDefault="00F40134">
    <w:pPr>
      <w:spacing w:line="14" w:lineRule="auto"/>
      <w:rPr>
        <w:sz w:val="20"/>
        <w:szCs w:val="20"/>
      </w:rPr>
    </w:pPr>
    <w:r>
      <w:rPr>
        <w:noProof/>
        <w:lang w:val="es-MX" w:eastAsia="es-MX"/>
      </w:rPr>
      <w:drawing>
        <wp:anchor distT="0" distB="0" distL="114300" distR="114300" simplePos="0" relativeHeight="503264840" behindDoc="0" locked="0" layoutInCell="1" allowOverlap="1" wp14:anchorId="77B359C5" wp14:editId="3687E1BD">
          <wp:simplePos x="0" y="0"/>
          <wp:positionH relativeFrom="page">
            <wp:align>center</wp:align>
          </wp:positionH>
          <wp:positionV relativeFrom="margin">
            <wp:posOffset>-1010920</wp:posOffset>
          </wp:positionV>
          <wp:extent cx="676275" cy="701675"/>
          <wp:effectExtent l="0" t="0" r="9525" b="3175"/>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3"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D034F"/>
    <w:multiLevelType w:val="hybridMultilevel"/>
    <w:tmpl w:val="1660CD9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4"/>
  </w:num>
  <w:num w:numId="5">
    <w:abstractNumId w:val="5"/>
  </w:num>
  <w:num w:numId="6">
    <w:abstractNumId w:val="11"/>
  </w:num>
  <w:num w:numId="7">
    <w:abstractNumId w:val="13"/>
  </w:num>
  <w:num w:numId="8">
    <w:abstractNumId w:val="15"/>
  </w:num>
  <w:num w:numId="9">
    <w:abstractNumId w:val="6"/>
  </w:num>
  <w:num w:numId="10">
    <w:abstractNumId w:val="12"/>
  </w:num>
  <w:num w:numId="11">
    <w:abstractNumId w:val="0"/>
  </w:num>
  <w:num w:numId="12">
    <w:abstractNumId w:val="8"/>
  </w:num>
  <w:num w:numId="13">
    <w:abstractNumId w:val="10"/>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0F"/>
    <w:rsid w:val="00006173"/>
    <w:rsid w:val="000353D3"/>
    <w:rsid w:val="000464EE"/>
    <w:rsid w:val="00046862"/>
    <w:rsid w:val="000511DC"/>
    <w:rsid w:val="00065106"/>
    <w:rsid w:val="000653EA"/>
    <w:rsid w:val="00067349"/>
    <w:rsid w:val="00073983"/>
    <w:rsid w:val="000755A8"/>
    <w:rsid w:val="0007656D"/>
    <w:rsid w:val="00080ACA"/>
    <w:rsid w:val="000A0699"/>
    <w:rsid w:val="000B48D6"/>
    <w:rsid w:val="000B59DD"/>
    <w:rsid w:val="000D2B54"/>
    <w:rsid w:val="000E4748"/>
    <w:rsid w:val="00103E96"/>
    <w:rsid w:val="00105450"/>
    <w:rsid w:val="001129E2"/>
    <w:rsid w:val="00115FFB"/>
    <w:rsid w:val="00121AFE"/>
    <w:rsid w:val="00131ED9"/>
    <w:rsid w:val="00142ECB"/>
    <w:rsid w:val="0015263C"/>
    <w:rsid w:val="00157F8B"/>
    <w:rsid w:val="00164AAF"/>
    <w:rsid w:val="00171583"/>
    <w:rsid w:val="0019131B"/>
    <w:rsid w:val="001955E3"/>
    <w:rsid w:val="00195BE0"/>
    <w:rsid w:val="0019720F"/>
    <w:rsid w:val="001A15E7"/>
    <w:rsid w:val="001B29BC"/>
    <w:rsid w:val="001C183B"/>
    <w:rsid w:val="001D2EC3"/>
    <w:rsid w:val="001D31FC"/>
    <w:rsid w:val="001D7995"/>
    <w:rsid w:val="001E5BBC"/>
    <w:rsid w:val="001E5EDF"/>
    <w:rsid w:val="001E7950"/>
    <w:rsid w:val="001F6DAB"/>
    <w:rsid w:val="002002CE"/>
    <w:rsid w:val="00201C1B"/>
    <w:rsid w:val="00214405"/>
    <w:rsid w:val="00222248"/>
    <w:rsid w:val="00225B5A"/>
    <w:rsid w:val="0022698A"/>
    <w:rsid w:val="00241C41"/>
    <w:rsid w:val="00245E98"/>
    <w:rsid w:val="0024662C"/>
    <w:rsid w:val="002466A9"/>
    <w:rsid w:val="00246A0B"/>
    <w:rsid w:val="0025197F"/>
    <w:rsid w:val="00251F8E"/>
    <w:rsid w:val="00254638"/>
    <w:rsid w:val="00255137"/>
    <w:rsid w:val="002632B6"/>
    <w:rsid w:val="0027230F"/>
    <w:rsid w:val="002750BF"/>
    <w:rsid w:val="00275B58"/>
    <w:rsid w:val="00280031"/>
    <w:rsid w:val="00281F1C"/>
    <w:rsid w:val="00282AC2"/>
    <w:rsid w:val="002A40E5"/>
    <w:rsid w:val="002A4540"/>
    <w:rsid w:val="002B142F"/>
    <w:rsid w:val="002B2738"/>
    <w:rsid w:val="002B5ADA"/>
    <w:rsid w:val="002C1C61"/>
    <w:rsid w:val="002C2A6F"/>
    <w:rsid w:val="002C47FB"/>
    <w:rsid w:val="002D46CF"/>
    <w:rsid w:val="002D5082"/>
    <w:rsid w:val="002D7994"/>
    <w:rsid w:val="002E344A"/>
    <w:rsid w:val="002F143D"/>
    <w:rsid w:val="002F1F64"/>
    <w:rsid w:val="002F66D1"/>
    <w:rsid w:val="00300D79"/>
    <w:rsid w:val="0030304A"/>
    <w:rsid w:val="00305E1A"/>
    <w:rsid w:val="00307342"/>
    <w:rsid w:val="00313E3E"/>
    <w:rsid w:val="00326670"/>
    <w:rsid w:val="0033533E"/>
    <w:rsid w:val="00341765"/>
    <w:rsid w:val="00342011"/>
    <w:rsid w:val="003423FE"/>
    <w:rsid w:val="0034244F"/>
    <w:rsid w:val="00344C03"/>
    <w:rsid w:val="003521ED"/>
    <w:rsid w:val="00357741"/>
    <w:rsid w:val="003726E7"/>
    <w:rsid w:val="00391686"/>
    <w:rsid w:val="00396391"/>
    <w:rsid w:val="00396802"/>
    <w:rsid w:val="003A1039"/>
    <w:rsid w:val="003A45FD"/>
    <w:rsid w:val="003B488D"/>
    <w:rsid w:val="003C6CC5"/>
    <w:rsid w:val="003E3D55"/>
    <w:rsid w:val="003E665F"/>
    <w:rsid w:val="003E6DC6"/>
    <w:rsid w:val="003F204A"/>
    <w:rsid w:val="003F3C08"/>
    <w:rsid w:val="0040041A"/>
    <w:rsid w:val="00402281"/>
    <w:rsid w:val="00406C7C"/>
    <w:rsid w:val="00417540"/>
    <w:rsid w:val="0042159F"/>
    <w:rsid w:val="00421961"/>
    <w:rsid w:val="00435B7B"/>
    <w:rsid w:val="00441960"/>
    <w:rsid w:val="00442CEC"/>
    <w:rsid w:val="00446A82"/>
    <w:rsid w:val="00450620"/>
    <w:rsid w:val="00451AA2"/>
    <w:rsid w:val="00471A0F"/>
    <w:rsid w:val="004742D6"/>
    <w:rsid w:val="004823EE"/>
    <w:rsid w:val="004838F6"/>
    <w:rsid w:val="00495DD7"/>
    <w:rsid w:val="004A2368"/>
    <w:rsid w:val="004A7912"/>
    <w:rsid w:val="004B0219"/>
    <w:rsid w:val="004B1605"/>
    <w:rsid w:val="004B1E81"/>
    <w:rsid w:val="004C4A3A"/>
    <w:rsid w:val="004D0E4B"/>
    <w:rsid w:val="004D4F73"/>
    <w:rsid w:val="004D7AF8"/>
    <w:rsid w:val="004E01C7"/>
    <w:rsid w:val="004E5C09"/>
    <w:rsid w:val="004E7CD0"/>
    <w:rsid w:val="004F6580"/>
    <w:rsid w:val="00500E10"/>
    <w:rsid w:val="0051111F"/>
    <w:rsid w:val="005167B8"/>
    <w:rsid w:val="0052618D"/>
    <w:rsid w:val="00527444"/>
    <w:rsid w:val="00537193"/>
    <w:rsid w:val="00544976"/>
    <w:rsid w:val="00555C19"/>
    <w:rsid w:val="0058071B"/>
    <w:rsid w:val="00594A46"/>
    <w:rsid w:val="005A4664"/>
    <w:rsid w:val="005A5AF9"/>
    <w:rsid w:val="005C7765"/>
    <w:rsid w:val="005D2B06"/>
    <w:rsid w:val="005E583F"/>
    <w:rsid w:val="005E7D9E"/>
    <w:rsid w:val="005F4657"/>
    <w:rsid w:val="00605AC6"/>
    <w:rsid w:val="00607268"/>
    <w:rsid w:val="006153F8"/>
    <w:rsid w:val="006176D6"/>
    <w:rsid w:val="0061783C"/>
    <w:rsid w:val="00622C0F"/>
    <w:rsid w:val="00631FAB"/>
    <w:rsid w:val="00633C5E"/>
    <w:rsid w:val="00634370"/>
    <w:rsid w:val="00634C57"/>
    <w:rsid w:val="006368BF"/>
    <w:rsid w:val="00640D7F"/>
    <w:rsid w:val="006410A2"/>
    <w:rsid w:val="00644ED3"/>
    <w:rsid w:val="006475E8"/>
    <w:rsid w:val="00652614"/>
    <w:rsid w:val="0066064A"/>
    <w:rsid w:val="00671A76"/>
    <w:rsid w:val="00671AFD"/>
    <w:rsid w:val="006768AE"/>
    <w:rsid w:val="006832A1"/>
    <w:rsid w:val="00685D28"/>
    <w:rsid w:val="006A0AB7"/>
    <w:rsid w:val="006A3009"/>
    <w:rsid w:val="006A58ED"/>
    <w:rsid w:val="006A5F91"/>
    <w:rsid w:val="006B209D"/>
    <w:rsid w:val="006B4CBF"/>
    <w:rsid w:val="006D249C"/>
    <w:rsid w:val="006D5F47"/>
    <w:rsid w:val="006E50A6"/>
    <w:rsid w:val="006F7F01"/>
    <w:rsid w:val="0070318E"/>
    <w:rsid w:val="007073CA"/>
    <w:rsid w:val="007310DA"/>
    <w:rsid w:val="00732E3E"/>
    <w:rsid w:val="00733A36"/>
    <w:rsid w:val="00734082"/>
    <w:rsid w:val="007414D4"/>
    <w:rsid w:val="0074499A"/>
    <w:rsid w:val="00771AD8"/>
    <w:rsid w:val="00777F77"/>
    <w:rsid w:val="007906A9"/>
    <w:rsid w:val="007A0A70"/>
    <w:rsid w:val="007C054E"/>
    <w:rsid w:val="007C5C14"/>
    <w:rsid w:val="007D4364"/>
    <w:rsid w:val="007E13E5"/>
    <w:rsid w:val="007E4E48"/>
    <w:rsid w:val="007F1492"/>
    <w:rsid w:val="007F1736"/>
    <w:rsid w:val="008045B7"/>
    <w:rsid w:val="008160A7"/>
    <w:rsid w:val="00825ACA"/>
    <w:rsid w:val="008311D1"/>
    <w:rsid w:val="00832A57"/>
    <w:rsid w:val="0083422D"/>
    <w:rsid w:val="00841D00"/>
    <w:rsid w:val="0084392C"/>
    <w:rsid w:val="00845A61"/>
    <w:rsid w:val="00850501"/>
    <w:rsid w:val="0085134F"/>
    <w:rsid w:val="0085456C"/>
    <w:rsid w:val="008612C4"/>
    <w:rsid w:val="00871B83"/>
    <w:rsid w:val="00883881"/>
    <w:rsid w:val="00886FBF"/>
    <w:rsid w:val="00887ABC"/>
    <w:rsid w:val="00890D68"/>
    <w:rsid w:val="00892CF6"/>
    <w:rsid w:val="008A5515"/>
    <w:rsid w:val="008A6214"/>
    <w:rsid w:val="008A658E"/>
    <w:rsid w:val="008B4586"/>
    <w:rsid w:val="008B6448"/>
    <w:rsid w:val="008C14C0"/>
    <w:rsid w:val="008D19DC"/>
    <w:rsid w:val="008D30FA"/>
    <w:rsid w:val="008D3D13"/>
    <w:rsid w:val="008D3F05"/>
    <w:rsid w:val="008E0B73"/>
    <w:rsid w:val="008E5904"/>
    <w:rsid w:val="008F2B2F"/>
    <w:rsid w:val="0090058F"/>
    <w:rsid w:val="009036FE"/>
    <w:rsid w:val="00914860"/>
    <w:rsid w:val="00916393"/>
    <w:rsid w:val="00916BEE"/>
    <w:rsid w:val="009221E5"/>
    <w:rsid w:val="009249EC"/>
    <w:rsid w:val="00930876"/>
    <w:rsid w:val="00961A0D"/>
    <w:rsid w:val="009704D6"/>
    <w:rsid w:val="00971B85"/>
    <w:rsid w:val="00971D5B"/>
    <w:rsid w:val="00974AF9"/>
    <w:rsid w:val="00976262"/>
    <w:rsid w:val="009905DD"/>
    <w:rsid w:val="009A6149"/>
    <w:rsid w:val="009B6843"/>
    <w:rsid w:val="009C74D9"/>
    <w:rsid w:val="009D0375"/>
    <w:rsid w:val="009E212A"/>
    <w:rsid w:val="009E5154"/>
    <w:rsid w:val="009E658C"/>
    <w:rsid w:val="00A01C3B"/>
    <w:rsid w:val="00A06780"/>
    <w:rsid w:val="00A06CCB"/>
    <w:rsid w:val="00A07659"/>
    <w:rsid w:val="00A079FC"/>
    <w:rsid w:val="00A12C60"/>
    <w:rsid w:val="00A203D7"/>
    <w:rsid w:val="00A211A3"/>
    <w:rsid w:val="00A23352"/>
    <w:rsid w:val="00A24B53"/>
    <w:rsid w:val="00A30199"/>
    <w:rsid w:val="00A31371"/>
    <w:rsid w:val="00A37ED2"/>
    <w:rsid w:val="00A4140D"/>
    <w:rsid w:val="00A474AE"/>
    <w:rsid w:val="00A50C83"/>
    <w:rsid w:val="00A51A51"/>
    <w:rsid w:val="00A6785A"/>
    <w:rsid w:val="00A67BA5"/>
    <w:rsid w:val="00A83A7D"/>
    <w:rsid w:val="00AB1FFA"/>
    <w:rsid w:val="00AB53A0"/>
    <w:rsid w:val="00AB6D41"/>
    <w:rsid w:val="00AD549E"/>
    <w:rsid w:val="00AE1A54"/>
    <w:rsid w:val="00AF04B4"/>
    <w:rsid w:val="00AF3872"/>
    <w:rsid w:val="00AF7081"/>
    <w:rsid w:val="00AF7878"/>
    <w:rsid w:val="00B00600"/>
    <w:rsid w:val="00B115E8"/>
    <w:rsid w:val="00B161E4"/>
    <w:rsid w:val="00B16DDE"/>
    <w:rsid w:val="00B2215C"/>
    <w:rsid w:val="00B30D6C"/>
    <w:rsid w:val="00B34F15"/>
    <w:rsid w:val="00B54A07"/>
    <w:rsid w:val="00B60224"/>
    <w:rsid w:val="00B61E7F"/>
    <w:rsid w:val="00B701E7"/>
    <w:rsid w:val="00B934AE"/>
    <w:rsid w:val="00B93687"/>
    <w:rsid w:val="00B94645"/>
    <w:rsid w:val="00B96E7C"/>
    <w:rsid w:val="00BB0C1C"/>
    <w:rsid w:val="00BB128F"/>
    <w:rsid w:val="00BB5292"/>
    <w:rsid w:val="00BC1A55"/>
    <w:rsid w:val="00BC38EC"/>
    <w:rsid w:val="00BD061C"/>
    <w:rsid w:val="00BD0A53"/>
    <w:rsid w:val="00BD22F4"/>
    <w:rsid w:val="00BE0630"/>
    <w:rsid w:val="00BF4F04"/>
    <w:rsid w:val="00BF7493"/>
    <w:rsid w:val="00C043FF"/>
    <w:rsid w:val="00C06025"/>
    <w:rsid w:val="00C07D45"/>
    <w:rsid w:val="00C160A4"/>
    <w:rsid w:val="00C1702C"/>
    <w:rsid w:val="00C30C6E"/>
    <w:rsid w:val="00C340E6"/>
    <w:rsid w:val="00C439D1"/>
    <w:rsid w:val="00C46F73"/>
    <w:rsid w:val="00C47150"/>
    <w:rsid w:val="00C622AB"/>
    <w:rsid w:val="00C62C5E"/>
    <w:rsid w:val="00C77E66"/>
    <w:rsid w:val="00C97A65"/>
    <w:rsid w:val="00CA406F"/>
    <w:rsid w:val="00CA54D1"/>
    <w:rsid w:val="00CC2513"/>
    <w:rsid w:val="00CC389E"/>
    <w:rsid w:val="00CD1EEA"/>
    <w:rsid w:val="00CD6376"/>
    <w:rsid w:val="00CE2197"/>
    <w:rsid w:val="00CF3D9B"/>
    <w:rsid w:val="00CF64F2"/>
    <w:rsid w:val="00D017CB"/>
    <w:rsid w:val="00D03736"/>
    <w:rsid w:val="00D05DDB"/>
    <w:rsid w:val="00D13C0C"/>
    <w:rsid w:val="00D1622C"/>
    <w:rsid w:val="00D16617"/>
    <w:rsid w:val="00D22C3D"/>
    <w:rsid w:val="00D278DB"/>
    <w:rsid w:val="00D33E27"/>
    <w:rsid w:val="00D349D4"/>
    <w:rsid w:val="00D42157"/>
    <w:rsid w:val="00D47239"/>
    <w:rsid w:val="00D51CC1"/>
    <w:rsid w:val="00D52CAC"/>
    <w:rsid w:val="00D67559"/>
    <w:rsid w:val="00D67B3D"/>
    <w:rsid w:val="00D71848"/>
    <w:rsid w:val="00D72F14"/>
    <w:rsid w:val="00D7435C"/>
    <w:rsid w:val="00D802DB"/>
    <w:rsid w:val="00D80516"/>
    <w:rsid w:val="00D805C1"/>
    <w:rsid w:val="00D81C1B"/>
    <w:rsid w:val="00D85789"/>
    <w:rsid w:val="00D87E2C"/>
    <w:rsid w:val="00D951FA"/>
    <w:rsid w:val="00D955E0"/>
    <w:rsid w:val="00D95B92"/>
    <w:rsid w:val="00D96615"/>
    <w:rsid w:val="00DA0EDC"/>
    <w:rsid w:val="00DA6DBD"/>
    <w:rsid w:val="00DA7FF8"/>
    <w:rsid w:val="00DB2C41"/>
    <w:rsid w:val="00DC740C"/>
    <w:rsid w:val="00DD10E8"/>
    <w:rsid w:val="00DD24C8"/>
    <w:rsid w:val="00DE0423"/>
    <w:rsid w:val="00DF16AE"/>
    <w:rsid w:val="00DF65CB"/>
    <w:rsid w:val="00E03A91"/>
    <w:rsid w:val="00E0625F"/>
    <w:rsid w:val="00E11B4E"/>
    <w:rsid w:val="00E15D5A"/>
    <w:rsid w:val="00E247BA"/>
    <w:rsid w:val="00E33BF4"/>
    <w:rsid w:val="00E360E2"/>
    <w:rsid w:val="00E40DCD"/>
    <w:rsid w:val="00E432B8"/>
    <w:rsid w:val="00E51400"/>
    <w:rsid w:val="00E537D7"/>
    <w:rsid w:val="00E5482A"/>
    <w:rsid w:val="00E54A86"/>
    <w:rsid w:val="00E627A7"/>
    <w:rsid w:val="00E758F1"/>
    <w:rsid w:val="00E82E58"/>
    <w:rsid w:val="00E956DA"/>
    <w:rsid w:val="00E95D87"/>
    <w:rsid w:val="00EA3CDD"/>
    <w:rsid w:val="00EB3154"/>
    <w:rsid w:val="00EC4917"/>
    <w:rsid w:val="00EC7CDF"/>
    <w:rsid w:val="00ED6A7D"/>
    <w:rsid w:val="00F0177A"/>
    <w:rsid w:val="00F02E3D"/>
    <w:rsid w:val="00F0688A"/>
    <w:rsid w:val="00F12E37"/>
    <w:rsid w:val="00F1673B"/>
    <w:rsid w:val="00F34CFF"/>
    <w:rsid w:val="00F35C68"/>
    <w:rsid w:val="00F3729B"/>
    <w:rsid w:val="00F40134"/>
    <w:rsid w:val="00F56726"/>
    <w:rsid w:val="00F57FB7"/>
    <w:rsid w:val="00F6709F"/>
    <w:rsid w:val="00F67759"/>
    <w:rsid w:val="00F7120B"/>
    <w:rsid w:val="00F810F9"/>
    <w:rsid w:val="00F8554E"/>
    <w:rsid w:val="00F96B4B"/>
    <w:rsid w:val="00FB04EF"/>
    <w:rsid w:val="00FB3B88"/>
    <w:rsid w:val="00FB45E4"/>
    <w:rsid w:val="00FB4A61"/>
    <w:rsid w:val="00FB5D99"/>
    <w:rsid w:val="00FC3660"/>
    <w:rsid w:val="00FC6EA9"/>
    <w:rsid w:val="00FD264E"/>
    <w:rsid w:val="00FF40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EFAD1"/>
  <w15:docId w15:val="{14298969-BD82-4AD5-B552-A4878651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semiHidden/>
    <w:unhideWhenUsed/>
    <w:rsid w:val="0019131B"/>
    <w:rPr>
      <w:sz w:val="20"/>
      <w:szCs w:val="20"/>
    </w:rPr>
  </w:style>
  <w:style w:type="character" w:customStyle="1" w:styleId="TextocomentarioCar">
    <w:name w:val="Texto comentario Car"/>
    <w:basedOn w:val="Fuentedeprrafopredeter"/>
    <w:link w:val="Textocomentario"/>
    <w:uiPriority w:val="99"/>
    <w:semiHidden/>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Asuntodelcomentario">
    <w:name w:val="annotation subject"/>
    <w:basedOn w:val="Textocomentario"/>
    <w:next w:val="Textocomentario"/>
    <w:link w:val="AsuntodelcomentarioCar"/>
    <w:uiPriority w:val="99"/>
    <w:semiHidden/>
    <w:unhideWhenUsed/>
    <w:rsid w:val="00F0688A"/>
    <w:rPr>
      <w:b/>
      <w:bCs/>
    </w:rPr>
  </w:style>
  <w:style w:type="character" w:customStyle="1" w:styleId="AsuntodelcomentarioCar">
    <w:name w:val="Asunto del comentario Car"/>
    <w:basedOn w:val="TextocomentarioCar"/>
    <w:link w:val="Asuntodelcomentario"/>
    <w:uiPriority w:val="99"/>
    <w:semiHidden/>
    <w:rsid w:val="00F0688A"/>
    <w:rPr>
      <w:b/>
      <w:bCs/>
      <w:sz w:val="20"/>
      <w:szCs w:val="20"/>
      <w:lang w:val="es-ES"/>
    </w:rPr>
  </w:style>
  <w:style w:type="paragraph" w:styleId="Revisin">
    <w:name w:val="Revision"/>
    <w:hidden/>
    <w:uiPriority w:val="99"/>
    <w:semiHidden/>
    <w:rsid w:val="00DE0423"/>
    <w:pPr>
      <w:widowControl/>
    </w:pPr>
    <w:rPr>
      <w:lang w:val="es-ES"/>
    </w:rPr>
  </w:style>
  <w:style w:type="paragraph" w:customStyle="1" w:styleId="Pa12">
    <w:name w:val="Pa12"/>
    <w:basedOn w:val="Normal"/>
    <w:next w:val="Normal"/>
    <w:uiPriority w:val="99"/>
    <w:rsid w:val="0025197F"/>
    <w:pPr>
      <w:widowControl/>
      <w:autoSpaceDE w:val="0"/>
      <w:autoSpaceDN w:val="0"/>
      <w:adjustRightInd w:val="0"/>
      <w:spacing w:line="241" w:lineRule="atLeast"/>
    </w:pPr>
    <w:rPr>
      <w:rFonts w:ascii="Arial" w:hAnsi="Arial" w:cs="Arial"/>
      <w:sz w:val="24"/>
      <w:szCs w:val="24"/>
      <w:lang w:val="en-US"/>
    </w:rPr>
  </w:style>
  <w:style w:type="paragraph" w:styleId="Textonotapie">
    <w:name w:val="footnote text"/>
    <w:basedOn w:val="Normal"/>
    <w:link w:val="TextonotapieCar"/>
    <w:uiPriority w:val="99"/>
    <w:semiHidden/>
    <w:unhideWhenUsed/>
    <w:rsid w:val="0025197F"/>
    <w:pPr>
      <w:widowControl/>
    </w:pPr>
    <w:rPr>
      <w:sz w:val="20"/>
      <w:szCs w:val="20"/>
      <w:lang w:val="es-MX"/>
    </w:rPr>
  </w:style>
  <w:style w:type="character" w:customStyle="1" w:styleId="TextonotapieCar">
    <w:name w:val="Texto nota pie Car"/>
    <w:basedOn w:val="Fuentedeprrafopredeter"/>
    <w:link w:val="Textonotapie"/>
    <w:uiPriority w:val="99"/>
    <w:semiHidden/>
    <w:rsid w:val="0025197F"/>
    <w:rPr>
      <w:sz w:val="20"/>
      <w:szCs w:val="20"/>
      <w:lang w:val="es-MX"/>
    </w:rPr>
  </w:style>
  <w:style w:type="character" w:styleId="Refdenotaalpie">
    <w:name w:val="footnote reference"/>
    <w:basedOn w:val="Fuentedeprrafopredeter"/>
    <w:uiPriority w:val="99"/>
    <w:semiHidden/>
    <w:unhideWhenUsed/>
    <w:rsid w:val="00251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image" Target="media/image21.emf"/><Relationship Id="rId21" Type="http://schemas.openxmlformats.org/officeDocument/2006/relationships/hyperlink" Target="https://www.youtube.com/user/INEGIInforma" TargetMode="External"/><Relationship Id="rId34" Type="http://schemas.openxmlformats.org/officeDocument/2006/relationships/image" Target="media/image16.emf"/><Relationship Id="rId42" Type="http://schemas.openxmlformats.org/officeDocument/2006/relationships/image" Target="media/image2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image" Target="media/image10.emf"/><Relationship Id="rId36" Type="http://schemas.openxmlformats.org/officeDocument/2006/relationships/image" Target="media/image18.emf"/><Relationship Id="rId10" Type="http://schemas.openxmlformats.org/officeDocument/2006/relationships/header" Target="header2.xml"/><Relationship Id="rId19" Type="http://schemas.openxmlformats.org/officeDocument/2006/relationships/hyperlink" Target="https://twitter.com/INEGI_INFORMA" TargetMode="External"/><Relationship Id="rId31" Type="http://schemas.openxmlformats.org/officeDocument/2006/relationships/image" Target="media/image13.emf"/><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image" Target="media/image9.png"/><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4.emf"/><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instagram.com/inegi_informa/" TargetMode="Externa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www.beta.inegi.org.mx/proyectos/registros/vitales/nupcialid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356EBB5-95F8-435E-9F1E-B7B608B7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2600</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Microsoft Word - B iooe0518</vt:lpstr>
    </vt:vector>
  </TitlesOfParts>
  <Company>.</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 iooe0518</dc:title>
  <dc:creator>fabiola.morones</dc:creator>
  <cp:lastModifiedBy>SALA DE PRENSA</cp:lastModifiedBy>
  <cp:revision>3</cp:revision>
  <cp:lastPrinted>2018-08-09T19:21:00Z</cp:lastPrinted>
  <dcterms:created xsi:type="dcterms:W3CDTF">2019-10-30T20:57:00Z</dcterms:created>
  <dcterms:modified xsi:type="dcterms:W3CDTF">2019-10-31T00:42:00Z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