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388B" w14:textId="77777777" w:rsidR="001A56DD" w:rsidRDefault="001A56DD" w:rsidP="00332434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9049D5" w14:textId="2F475D26" w:rsidR="00157208" w:rsidRPr="00095ECB" w:rsidRDefault="00093B5A" w:rsidP="00332434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095ECB">
        <w:rPr>
          <w:rFonts w:ascii="Arial" w:hAnsi="Arial" w:cs="Arial"/>
          <w:b/>
          <w:bCs/>
          <w:sz w:val="24"/>
          <w:szCs w:val="24"/>
        </w:rPr>
        <w:t>DAN BANDERAZO DE SALIDA</w:t>
      </w:r>
      <w:r w:rsidR="008D28B9" w:rsidRPr="00095ECB">
        <w:rPr>
          <w:rFonts w:ascii="Arial" w:hAnsi="Arial" w:cs="Arial"/>
          <w:b/>
          <w:bCs/>
          <w:sz w:val="24"/>
          <w:szCs w:val="24"/>
        </w:rPr>
        <w:t xml:space="preserve">, EN AGUASCALIENTES, </w:t>
      </w:r>
      <w:r w:rsidR="00332434" w:rsidRPr="00095ECB">
        <w:rPr>
          <w:rFonts w:ascii="Arial" w:hAnsi="Arial" w:cs="Arial"/>
          <w:b/>
          <w:bCs/>
          <w:sz w:val="24"/>
          <w:szCs w:val="24"/>
        </w:rPr>
        <w:t>A</w:t>
      </w:r>
      <w:r w:rsidR="008D28B9" w:rsidRPr="00095ECB">
        <w:rPr>
          <w:rFonts w:ascii="Arial" w:hAnsi="Arial" w:cs="Arial"/>
          <w:b/>
          <w:bCs/>
          <w:sz w:val="24"/>
          <w:szCs w:val="24"/>
        </w:rPr>
        <w:t>L</w:t>
      </w:r>
      <w:r w:rsidR="00332434" w:rsidRPr="00095ECB">
        <w:rPr>
          <w:rFonts w:ascii="Arial" w:hAnsi="Arial" w:cs="Arial"/>
          <w:b/>
          <w:bCs/>
          <w:sz w:val="24"/>
          <w:szCs w:val="24"/>
        </w:rPr>
        <w:t xml:space="preserve"> AVIÓN </w:t>
      </w:r>
      <w:r w:rsidR="008D28B9" w:rsidRPr="00095ECB">
        <w:rPr>
          <w:rFonts w:ascii="Arial" w:hAnsi="Arial" w:cs="Arial"/>
          <w:b/>
          <w:bCs/>
          <w:sz w:val="24"/>
          <w:szCs w:val="24"/>
        </w:rPr>
        <w:t xml:space="preserve">QUE </w:t>
      </w:r>
    </w:p>
    <w:p w14:paraId="4BB33293" w14:textId="7141C0D9" w:rsidR="003B3233" w:rsidRPr="00095ECB" w:rsidRDefault="008D28B9" w:rsidP="00332434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095ECB">
        <w:rPr>
          <w:rFonts w:ascii="Arial" w:hAnsi="Arial" w:cs="Arial"/>
          <w:b/>
          <w:bCs/>
          <w:sz w:val="24"/>
          <w:szCs w:val="24"/>
        </w:rPr>
        <w:t xml:space="preserve">PROMOVERÁ </w:t>
      </w:r>
      <w:r w:rsidR="00142AD8" w:rsidRPr="00095ECB">
        <w:rPr>
          <w:rFonts w:ascii="Arial" w:hAnsi="Arial" w:cs="Arial"/>
          <w:b/>
          <w:bCs/>
          <w:sz w:val="24"/>
          <w:szCs w:val="24"/>
        </w:rPr>
        <w:t xml:space="preserve">EL </w:t>
      </w:r>
      <w:r w:rsidR="00332434" w:rsidRPr="00095ECB">
        <w:rPr>
          <w:rFonts w:ascii="Arial" w:hAnsi="Arial" w:cs="Arial"/>
          <w:b/>
          <w:bCs/>
          <w:sz w:val="24"/>
          <w:szCs w:val="24"/>
        </w:rPr>
        <w:t>CENSO DE POBLACIÓN Y VIVIENDA 2020</w:t>
      </w:r>
      <w:r w:rsidR="000365D9" w:rsidRPr="00095EC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0AAB56" w14:textId="7BBBD244" w:rsidR="00086CB8" w:rsidRPr="00095ECB" w:rsidRDefault="00086CB8" w:rsidP="00DB6DE9">
      <w:pPr>
        <w:pStyle w:val="Default"/>
        <w:ind w:left="360"/>
      </w:pPr>
    </w:p>
    <w:p w14:paraId="2A3A1048" w14:textId="19BF6917" w:rsidR="00BD692B" w:rsidRPr="001A56DD" w:rsidRDefault="008A4940" w:rsidP="00BD692B">
      <w:pPr>
        <w:pStyle w:val="Default"/>
        <w:numPr>
          <w:ilvl w:val="0"/>
          <w:numId w:val="5"/>
        </w:numPr>
        <w:ind w:left="142" w:right="474" w:hanging="284"/>
        <w:jc w:val="both"/>
        <w:rPr>
          <w:sz w:val="23"/>
          <w:szCs w:val="23"/>
        </w:rPr>
      </w:pPr>
      <w:r w:rsidRPr="001A56DD">
        <w:rPr>
          <w:sz w:val="23"/>
          <w:szCs w:val="23"/>
        </w:rPr>
        <w:t xml:space="preserve">El presidente del INEGI, </w:t>
      </w:r>
      <w:r w:rsidR="00332434" w:rsidRPr="001A56DD">
        <w:rPr>
          <w:sz w:val="23"/>
          <w:szCs w:val="23"/>
        </w:rPr>
        <w:t>Julio A. Santaella dijo que el</w:t>
      </w:r>
      <w:r w:rsidR="00485899" w:rsidRPr="001A56DD">
        <w:rPr>
          <w:sz w:val="23"/>
          <w:szCs w:val="23"/>
        </w:rPr>
        <w:t xml:space="preserve"> </w:t>
      </w:r>
      <w:r w:rsidR="00332434" w:rsidRPr="001A56DD">
        <w:rPr>
          <w:sz w:val="23"/>
          <w:szCs w:val="23"/>
        </w:rPr>
        <w:t xml:space="preserve">objetivo es informar a la población sobre la realización del Censo 2020 </w:t>
      </w:r>
      <w:r w:rsidR="00083843" w:rsidRPr="001A56DD">
        <w:rPr>
          <w:sz w:val="23"/>
          <w:szCs w:val="23"/>
        </w:rPr>
        <w:t xml:space="preserve">e invitarla a </w:t>
      </w:r>
      <w:r w:rsidR="00332434" w:rsidRPr="001A56DD">
        <w:rPr>
          <w:sz w:val="23"/>
          <w:szCs w:val="23"/>
        </w:rPr>
        <w:t xml:space="preserve">que participe y </w:t>
      </w:r>
      <w:bookmarkStart w:id="0" w:name="_GoBack"/>
      <w:bookmarkEnd w:id="0"/>
      <w:r w:rsidR="00332434" w:rsidRPr="001A56DD">
        <w:rPr>
          <w:sz w:val="23"/>
          <w:szCs w:val="23"/>
        </w:rPr>
        <w:t>responda a los entrevistadores.</w:t>
      </w:r>
    </w:p>
    <w:p w14:paraId="581993E3" w14:textId="487B16A6" w:rsidR="00332434" w:rsidRPr="001A56DD" w:rsidRDefault="00332434" w:rsidP="00BD692B">
      <w:pPr>
        <w:pStyle w:val="Default"/>
        <w:numPr>
          <w:ilvl w:val="0"/>
          <w:numId w:val="5"/>
        </w:numPr>
        <w:ind w:left="142" w:right="474" w:hanging="284"/>
        <w:jc w:val="both"/>
        <w:rPr>
          <w:sz w:val="23"/>
          <w:szCs w:val="23"/>
        </w:rPr>
      </w:pPr>
      <w:r w:rsidRPr="001A56DD">
        <w:rPr>
          <w:color w:val="000000" w:themeColor="text1"/>
          <w:sz w:val="23"/>
          <w:szCs w:val="23"/>
        </w:rPr>
        <w:t xml:space="preserve">Enrique </w:t>
      </w:r>
      <w:proofErr w:type="spellStart"/>
      <w:r w:rsidRPr="001A56DD">
        <w:rPr>
          <w:color w:val="000000" w:themeColor="text1"/>
          <w:sz w:val="23"/>
          <w:szCs w:val="23"/>
        </w:rPr>
        <w:t>Beltranena</w:t>
      </w:r>
      <w:proofErr w:type="spellEnd"/>
      <w:r w:rsidR="008A4940" w:rsidRPr="001A56DD">
        <w:rPr>
          <w:color w:val="000000" w:themeColor="text1"/>
          <w:sz w:val="23"/>
          <w:szCs w:val="23"/>
        </w:rPr>
        <w:t xml:space="preserve">, CEO </w:t>
      </w:r>
      <w:r w:rsidR="001708CE" w:rsidRPr="001A56DD">
        <w:rPr>
          <w:color w:val="000000" w:themeColor="text1"/>
          <w:sz w:val="23"/>
          <w:szCs w:val="23"/>
        </w:rPr>
        <w:t xml:space="preserve">y Director general </w:t>
      </w:r>
      <w:r w:rsidR="008A4940" w:rsidRPr="001A56DD">
        <w:rPr>
          <w:color w:val="000000" w:themeColor="text1"/>
          <w:sz w:val="23"/>
          <w:szCs w:val="23"/>
        </w:rPr>
        <w:t xml:space="preserve">de </w:t>
      </w:r>
      <w:proofErr w:type="spellStart"/>
      <w:r w:rsidR="008A4940" w:rsidRPr="001A56DD">
        <w:rPr>
          <w:color w:val="000000" w:themeColor="text1"/>
          <w:sz w:val="23"/>
          <w:szCs w:val="23"/>
        </w:rPr>
        <w:t>Volaris</w:t>
      </w:r>
      <w:proofErr w:type="spellEnd"/>
      <w:r w:rsidR="008A4940" w:rsidRPr="001A56DD">
        <w:rPr>
          <w:color w:val="000000" w:themeColor="text1"/>
          <w:sz w:val="23"/>
          <w:szCs w:val="23"/>
        </w:rPr>
        <w:t xml:space="preserve">, </w:t>
      </w:r>
      <w:r w:rsidRPr="001A56DD">
        <w:rPr>
          <w:color w:val="000000" w:themeColor="text1"/>
          <w:sz w:val="23"/>
          <w:szCs w:val="23"/>
        </w:rPr>
        <w:t>señaló que</w:t>
      </w:r>
      <w:r w:rsidR="00BD692B" w:rsidRPr="001A56DD">
        <w:rPr>
          <w:color w:val="000000" w:themeColor="text1"/>
          <w:sz w:val="23"/>
          <w:szCs w:val="23"/>
        </w:rPr>
        <w:t xml:space="preserve"> </w:t>
      </w:r>
      <w:r w:rsidR="00BD692B" w:rsidRPr="001A56DD">
        <w:rPr>
          <w:sz w:val="23"/>
          <w:szCs w:val="23"/>
        </w:rPr>
        <w:t xml:space="preserve">con este esfuerzo </w:t>
      </w:r>
      <w:r w:rsidR="00337E23" w:rsidRPr="001A56DD">
        <w:rPr>
          <w:sz w:val="23"/>
          <w:szCs w:val="23"/>
        </w:rPr>
        <w:t xml:space="preserve">se </w:t>
      </w:r>
      <w:r w:rsidR="00BD692B" w:rsidRPr="001A56DD">
        <w:rPr>
          <w:sz w:val="23"/>
          <w:szCs w:val="23"/>
        </w:rPr>
        <w:t>busca que todos los mexicanos cuenten su historia en estadísticas que dejarán huella.</w:t>
      </w:r>
    </w:p>
    <w:p w14:paraId="1F5BED9E" w14:textId="2DCB5E0F" w:rsidR="00086CB8" w:rsidRPr="001A56DD" w:rsidRDefault="00332434" w:rsidP="00332434">
      <w:pPr>
        <w:pStyle w:val="Default"/>
        <w:numPr>
          <w:ilvl w:val="0"/>
          <w:numId w:val="5"/>
        </w:numPr>
        <w:ind w:left="142" w:right="474" w:hanging="284"/>
        <w:jc w:val="both"/>
        <w:rPr>
          <w:sz w:val="23"/>
          <w:szCs w:val="23"/>
        </w:rPr>
      </w:pPr>
      <w:r w:rsidRPr="001A56DD">
        <w:rPr>
          <w:sz w:val="23"/>
          <w:szCs w:val="23"/>
        </w:rPr>
        <w:t xml:space="preserve">El </w:t>
      </w:r>
      <w:r w:rsidR="00485899" w:rsidRPr="001A56DD">
        <w:rPr>
          <w:sz w:val="23"/>
          <w:szCs w:val="23"/>
        </w:rPr>
        <w:t xml:space="preserve">levantamiento </w:t>
      </w:r>
      <w:r w:rsidR="00537957" w:rsidRPr="001A56DD">
        <w:rPr>
          <w:sz w:val="23"/>
          <w:szCs w:val="23"/>
        </w:rPr>
        <w:t>de</w:t>
      </w:r>
      <w:r w:rsidR="00021392" w:rsidRPr="001A56DD">
        <w:rPr>
          <w:sz w:val="23"/>
          <w:szCs w:val="23"/>
        </w:rPr>
        <w:t xml:space="preserve"> la información del e</w:t>
      </w:r>
      <w:r w:rsidR="00537957" w:rsidRPr="001A56DD">
        <w:rPr>
          <w:sz w:val="23"/>
          <w:szCs w:val="23"/>
        </w:rPr>
        <w:t xml:space="preserve">jercicio </w:t>
      </w:r>
      <w:r w:rsidRPr="001A56DD">
        <w:rPr>
          <w:sz w:val="23"/>
          <w:szCs w:val="23"/>
        </w:rPr>
        <w:t>estadístico más importante para México</w:t>
      </w:r>
      <w:r w:rsidR="00485899" w:rsidRPr="001A56DD">
        <w:rPr>
          <w:sz w:val="23"/>
          <w:szCs w:val="23"/>
        </w:rPr>
        <w:t xml:space="preserve"> será de</w:t>
      </w:r>
      <w:r w:rsidR="00086CB8" w:rsidRPr="001A56DD">
        <w:rPr>
          <w:sz w:val="23"/>
          <w:szCs w:val="23"/>
        </w:rPr>
        <w:t>l 2 al 27 de marzo de 2020</w:t>
      </w:r>
      <w:r w:rsidR="00485899" w:rsidRPr="001A56DD">
        <w:rPr>
          <w:sz w:val="23"/>
          <w:szCs w:val="23"/>
        </w:rPr>
        <w:t>.</w:t>
      </w:r>
    </w:p>
    <w:p w14:paraId="3A9CF5E3" w14:textId="2CDCA9DA" w:rsidR="00332434" w:rsidRDefault="00332434" w:rsidP="00332434">
      <w:pPr>
        <w:spacing w:after="0" w:line="240" w:lineRule="auto"/>
        <w:ind w:right="474"/>
        <w:jc w:val="both"/>
        <w:rPr>
          <w:rFonts w:ascii="Arial" w:hAnsi="Arial" w:cs="Arial"/>
          <w:sz w:val="23"/>
          <w:szCs w:val="23"/>
        </w:rPr>
      </w:pPr>
    </w:p>
    <w:p w14:paraId="286CEC22" w14:textId="77777777" w:rsidR="001A56DD" w:rsidRPr="001A56DD" w:rsidRDefault="001A56DD" w:rsidP="00332434">
      <w:pPr>
        <w:spacing w:after="0" w:line="240" w:lineRule="auto"/>
        <w:ind w:right="474"/>
        <w:jc w:val="both"/>
        <w:rPr>
          <w:rFonts w:ascii="Arial" w:hAnsi="Arial" w:cs="Arial"/>
          <w:sz w:val="23"/>
          <w:szCs w:val="23"/>
        </w:rPr>
      </w:pPr>
    </w:p>
    <w:p w14:paraId="1811630C" w14:textId="25BB14C5" w:rsidR="00D34718" w:rsidRPr="001A56DD" w:rsidRDefault="008A4940" w:rsidP="00BD692B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Aguascalientes, </w:t>
      </w:r>
      <w:proofErr w:type="spellStart"/>
      <w:r w:rsidRPr="001A56DD">
        <w:rPr>
          <w:rFonts w:ascii="Arial" w:hAnsi="Arial" w:cs="Arial"/>
          <w:sz w:val="23"/>
          <w:szCs w:val="23"/>
        </w:rPr>
        <w:t>Ags</w:t>
      </w:r>
      <w:proofErr w:type="spellEnd"/>
      <w:r w:rsidRPr="001A56DD">
        <w:rPr>
          <w:rFonts w:ascii="Arial" w:hAnsi="Arial" w:cs="Arial"/>
          <w:sz w:val="23"/>
          <w:szCs w:val="23"/>
        </w:rPr>
        <w:t xml:space="preserve">. </w:t>
      </w:r>
      <w:r w:rsidR="00332434" w:rsidRPr="001A56DD">
        <w:rPr>
          <w:rFonts w:ascii="Arial" w:hAnsi="Arial" w:cs="Arial"/>
          <w:sz w:val="23"/>
          <w:szCs w:val="23"/>
        </w:rPr>
        <w:t>Como parte de las acciones que el</w:t>
      </w:r>
      <w:r w:rsidR="00E8181A" w:rsidRPr="001A56DD">
        <w:rPr>
          <w:rFonts w:ascii="Arial" w:hAnsi="Arial" w:cs="Arial"/>
          <w:sz w:val="23"/>
          <w:szCs w:val="23"/>
        </w:rPr>
        <w:t xml:space="preserve"> INEGI</w:t>
      </w:r>
      <w:r w:rsidR="00332434" w:rsidRPr="001A56DD">
        <w:rPr>
          <w:rFonts w:ascii="Arial" w:hAnsi="Arial" w:cs="Arial"/>
          <w:sz w:val="23"/>
          <w:szCs w:val="23"/>
        </w:rPr>
        <w:t xml:space="preserve"> </w:t>
      </w:r>
      <w:r w:rsidR="00DC02AF" w:rsidRPr="001A56DD">
        <w:rPr>
          <w:rFonts w:ascii="Arial" w:hAnsi="Arial" w:cs="Arial"/>
          <w:sz w:val="23"/>
          <w:szCs w:val="23"/>
        </w:rPr>
        <w:t xml:space="preserve">ha emprendido </w:t>
      </w:r>
      <w:r w:rsidR="00332434" w:rsidRPr="001A56DD">
        <w:rPr>
          <w:rFonts w:ascii="Arial" w:hAnsi="Arial" w:cs="Arial"/>
          <w:sz w:val="23"/>
          <w:szCs w:val="23"/>
        </w:rPr>
        <w:t xml:space="preserve">para </w:t>
      </w:r>
      <w:r w:rsidR="00D34718" w:rsidRPr="001A56DD">
        <w:rPr>
          <w:rFonts w:ascii="Arial" w:hAnsi="Arial" w:cs="Arial"/>
          <w:sz w:val="23"/>
          <w:szCs w:val="23"/>
        </w:rPr>
        <w:t xml:space="preserve">lograr con éxito la realización </w:t>
      </w:r>
      <w:r w:rsidR="00332434" w:rsidRPr="001A56DD">
        <w:rPr>
          <w:rFonts w:ascii="Arial" w:hAnsi="Arial" w:cs="Arial"/>
          <w:sz w:val="23"/>
          <w:szCs w:val="23"/>
        </w:rPr>
        <w:t xml:space="preserve">del </w:t>
      </w:r>
      <w:r w:rsidR="00083843" w:rsidRPr="001A56DD">
        <w:rPr>
          <w:rFonts w:ascii="Arial" w:hAnsi="Arial" w:cs="Arial"/>
          <w:sz w:val="23"/>
          <w:szCs w:val="23"/>
        </w:rPr>
        <w:t>C</w:t>
      </w:r>
      <w:r w:rsidR="00332434" w:rsidRPr="001A56DD">
        <w:rPr>
          <w:rFonts w:ascii="Arial" w:hAnsi="Arial" w:cs="Arial"/>
          <w:sz w:val="23"/>
          <w:szCs w:val="23"/>
        </w:rPr>
        <w:t xml:space="preserve">enso </w:t>
      </w:r>
      <w:r w:rsidR="00083843" w:rsidRPr="001A56DD">
        <w:rPr>
          <w:rFonts w:ascii="Arial" w:hAnsi="Arial" w:cs="Arial"/>
          <w:sz w:val="23"/>
          <w:szCs w:val="23"/>
        </w:rPr>
        <w:t xml:space="preserve">de Población y Vivienda </w:t>
      </w:r>
      <w:r w:rsidR="00332434" w:rsidRPr="001A56DD">
        <w:rPr>
          <w:rFonts w:ascii="Arial" w:hAnsi="Arial" w:cs="Arial"/>
          <w:sz w:val="23"/>
          <w:szCs w:val="23"/>
        </w:rPr>
        <w:t>202</w:t>
      </w:r>
      <w:r w:rsidR="00D34718" w:rsidRPr="001A56DD">
        <w:rPr>
          <w:rFonts w:ascii="Arial" w:hAnsi="Arial" w:cs="Arial"/>
          <w:sz w:val="23"/>
          <w:szCs w:val="23"/>
        </w:rPr>
        <w:t>0,</w:t>
      </w:r>
      <w:r w:rsidR="00332434" w:rsidRPr="001A56DD">
        <w:rPr>
          <w:rFonts w:ascii="Arial" w:hAnsi="Arial" w:cs="Arial"/>
          <w:sz w:val="23"/>
          <w:szCs w:val="23"/>
        </w:rPr>
        <w:t xml:space="preserve"> </w:t>
      </w:r>
      <w:r w:rsidRPr="001A56DD">
        <w:rPr>
          <w:rFonts w:ascii="Arial" w:hAnsi="Arial" w:cs="Arial"/>
          <w:sz w:val="23"/>
          <w:szCs w:val="23"/>
        </w:rPr>
        <w:t xml:space="preserve">este día </w:t>
      </w:r>
      <w:r w:rsidR="00083843" w:rsidRPr="001A56DD">
        <w:rPr>
          <w:rFonts w:ascii="Arial" w:hAnsi="Arial" w:cs="Arial"/>
          <w:sz w:val="23"/>
          <w:szCs w:val="23"/>
        </w:rPr>
        <w:t>en el Aeropuerto Internacional de Aguascalientes</w:t>
      </w:r>
      <w:r w:rsidR="00DC02AF" w:rsidRPr="001A56DD">
        <w:rPr>
          <w:rFonts w:ascii="Arial" w:hAnsi="Arial" w:cs="Arial"/>
          <w:sz w:val="23"/>
          <w:szCs w:val="23"/>
        </w:rPr>
        <w:t xml:space="preserve"> “</w:t>
      </w:r>
      <w:r w:rsidR="00DC02AF" w:rsidRPr="001A56DD">
        <w:rPr>
          <w:rFonts w:ascii="Arial" w:eastAsia="Arial" w:hAnsi="Arial" w:cs="Arial"/>
          <w:bCs/>
          <w:color w:val="000000"/>
          <w:sz w:val="23"/>
          <w:szCs w:val="23"/>
          <w:lang w:val="es"/>
        </w:rPr>
        <w:t>Lic. Jesús Terán Peredo”</w:t>
      </w:r>
      <w:r w:rsidR="00332434" w:rsidRPr="001A56DD">
        <w:rPr>
          <w:rFonts w:ascii="Arial" w:hAnsi="Arial" w:cs="Arial"/>
          <w:sz w:val="23"/>
          <w:szCs w:val="23"/>
        </w:rPr>
        <w:t xml:space="preserve">, Julio A. Santaella, presidente del INEGI, y Enrique </w:t>
      </w:r>
      <w:proofErr w:type="spellStart"/>
      <w:r w:rsidR="00332434" w:rsidRPr="001A56DD">
        <w:rPr>
          <w:rFonts w:ascii="Arial" w:hAnsi="Arial" w:cs="Arial"/>
          <w:sz w:val="23"/>
          <w:szCs w:val="23"/>
        </w:rPr>
        <w:t>Beltranena</w:t>
      </w:r>
      <w:proofErr w:type="spellEnd"/>
      <w:r w:rsidR="00332434" w:rsidRPr="001A56DD">
        <w:rPr>
          <w:rFonts w:ascii="Arial" w:hAnsi="Arial" w:cs="Arial"/>
          <w:sz w:val="23"/>
          <w:szCs w:val="23"/>
        </w:rPr>
        <w:t xml:space="preserve">, CEO de </w:t>
      </w:r>
      <w:proofErr w:type="spellStart"/>
      <w:r w:rsidR="00332434" w:rsidRPr="001A56DD">
        <w:rPr>
          <w:rFonts w:ascii="Arial" w:hAnsi="Arial" w:cs="Arial"/>
          <w:sz w:val="23"/>
          <w:szCs w:val="23"/>
        </w:rPr>
        <w:t>Volaris</w:t>
      </w:r>
      <w:proofErr w:type="spellEnd"/>
      <w:r w:rsidR="00332434" w:rsidRPr="001A56DD">
        <w:rPr>
          <w:rFonts w:ascii="Arial" w:hAnsi="Arial" w:cs="Arial"/>
          <w:sz w:val="23"/>
          <w:szCs w:val="23"/>
        </w:rPr>
        <w:t>, dieron el banderazo de salida a</w:t>
      </w:r>
      <w:r w:rsidR="00D34718" w:rsidRPr="001A56DD">
        <w:rPr>
          <w:rFonts w:ascii="Arial" w:hAnsi="Arial" w:cs="Arial"/>
          <w:sz w:val="23"/>
          <w:szCs w:val="23"/>
        </w:rPr>
        <w:t xml:space="preserve"> la aeronave </w:t>
      </w:r>
      <w:r w:rsidRPr="001A56DD">
        <w:rPr>
          <w:rFonts w:ascii="Arial" w:hAnsi="Arial" w:cs="Arial"/>
          <w:sz w:val="23"/>
          <w:szCs w:val="23"/>
        </w:rPr>
        <w:t>q</w:t>
      </w:r>
      <w:r w:rsidR="00D34718" w:rsidRPr="001A56DD">
        <w:rPr>
          <w:rFonts w:ascii="Arial" w:hAnsi="Arial" w:cs="Arial"/>
          <w:sz w:val="23"/>
          <w:szCs w:val="23"/>
        </w:rPr>
        <w:t>ue p</w:t>
      </w:r>
      <w:r w:rsidR="00142AD8" w:rsidRPr="001A56DD">
        <w:rPr>
          <w:rFonts w:ascii="Arial" w:hAnsi="Arial" w:cs="Arial"/>
          <w:sz w:val="23"/>
          <w:szCs w:val="23"/>
        </w:rPr>
        <w:t>romo</w:t>
      </w:r>
      <w:r w:rsidR="00BD692B" w:rsidRPr="001A56DD">
        <w:rPr>
          <w:rFonts w:ascii="Arial" w:hAnsi="Arial" w:cs="Arial"/>
          <w:sz w:val="23"/>
          <w:szCs w:val="23"/>
        </w:rPr>
        <w:t>verá</w:t>
      </w:r>
      <w:r w:rsidR="00337E23" w:rsidRPr="001A56DD">
        <w:rPr>
          <w:rFonts w:ascii="Arial" w:hAnsi="Arial" w:cs="Arial"/>
          <w:sz w:val="23"/>
          <w:szCs w:val="23"/>
        </w:rPr>
        <w:t>,</w:t>
      </w:r>
      <w:r w:rsidR="00D34718" w:rsidRPr="001A56DD">
        <w:rPr>
          <w:rFonts w:ascii="Arial" w:hAnsi="Arial" w:cs="Arial"/>
          <w:sz w:val="23"/>
          <w:szCs w:val="23"/>
        </w:rPr>
        <w:t xml:space="preserve"> </w:t>
      </w:r>
      <w:r w:rsidR="00083843" w:rsidRPr="001A56DD">
        <w:rPr>
          <w:rFonts w:ascii="Arial" w:hAnsi="Arial" w:cs="Arial"/>
          <w:sz w:val="23"/>
          <w:szCs w:val="23"/>
        </w:rPr>
        <w:t>entre la población usuaria de esta modalidad de transporte</w:t>
      </w:r>
      <w:r w:rsidR="00337E23" w:rsidRPr="001A56DD">
        <w:rPr>
          <w:rFonts w:ascii="Arial" w:hAnsi="Arial" w:cs="Arial"/>
          <w:sz w:val="23"/>
          <w:szCs w:val="23"/>
        </w:rPr>
        <w:t>,</w:t>
      </w:r>
      <w:r w:rsidR="007F4848" w:rsidRPr="001A56DD">
        <w:rPr>
          <w:rFonts w:ascii="Arial" w:hAnsi="Arial" w:cs="Arial"/>
          <w:sz w:val="23"/>
          <w:szCs w:val="23"/>
        </w:rPr>
        <w:t xml:space="preserve"> </w:t>
      </w:r>
      <w:r w:rsidR="00D34718" w:rsidRPr="001A56DD">
        <w:rPr>
          <w:rFonts w:ascii="Arial" w:hAnsi="Arial" w:cs="Arial"/>
          <w:sz w:val="23"/>
          <w:szCs w:val="23"/>
        </w:rPr>
        <w:t>la realización del Censo 2020.</w:t>
      </w:r>
    </w:p>
    <w:p w14:paraId="3F39BF70" w14:textId="34F82243" w:rsidR="00D34718" w:rsidRPr="001A56DD" w:rsidRDefault="00D34718" w:rsidP="00BD692B">
      <w:pPr>
        <w:spacing w:after="0" w:line="240" w:lineRule="auto"/>
        <w:ind w:right="-518"/>
        <w:jc w:val="both"/>
        <w:rPr>
          <w:rFonts w:ascii="Arial" w:hAnsi="Arial" w:cs="Arial"/>
          <w:sz w:val="23"/>
          <w:szCs w:val="23"/>
        </w:rPr>
      </w:pPr>
    </w:p>
    <w:p w14:paraId="49A49F1D" w14:textId="0B0A23AF" w:rsidR="00EE067D" w:rsidRPr="001A56DD" w:rsidRDefault="008A4940" w:rsidP="00EE067D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El titular del INEGI </w:t>
      </w:r>
      <w:r w:rsidR="00EE067D" w:rsidRPr="001A56DD">
        <w:rPr>
          <w:rFonts w:ascii="Arial" w:hAnsi="Arial" w:cs="Arial"/>
          <w:sz w:val="23"/>
          <w:szCs w:val="23"/>
        </w:rPr>
        <w:t xml:space="preserve">señaló </w:t>
      </w:r>
      <w:r w:rsidR="00EE067D" w:rsidRPr="001A56DD">
        <w:rPr>
          <w:rFonts w:ascii="Arial" w:hAnsi="Arial" w:cs="Arial"/>
          <w:color w:val="000000" w:themeColor="text1"/>
          <w:sz w:val="23"/>
          <w:szCs w:val="23"/>
        </w:rPr>
        <w:t>que los resultados del Censo 2020 impactarán la planeación, organización y ejecución de las políticas públicas por la siguiente década y determinarán l</w:t>
      </w:r>
      <w:r w:rsidR="00EE067D" w:rsidRPr="001A56DD">
        <w:rPr>
          <w:rFonts w:ascii="Arial" w:hAnsi="Arial" w:cs="Arial"/>
          <w:sz w:val="23"/>
          <w:szCs w:val="23"/>
        </w:rPr>
        <w:t>a distribución de recursos federales a estados y municipios</w:t>
      </w:r>
      <w:r w:rsidR="00EE067D" w:rsidRPr="001A56DD">
        <w:rPr>
          <w:rFonts w:ascii="Arial" w:hAnsi="Arial" w:cs="Arial"/>
          <w:color w:val="000000"/>
          <w:sz w:val="23"/>
          <w:szCs w:val="23"/>
          <w:lang w:val="es-ES"/>
        </w:rPr>
        <w:t>, l</w:t>
      </w:r>
      <w:r w:rsidR="00EE067D" w:rsidRPr="001A56DD">
        <w:rPr>
          <w:rFonts w:ascii="Arial" w:hAnsi="Arial" w:cs="Arial"/>
          <w:sz w:val="23"/>
          <w:szCs w:val="23"/>
        </w:rPr>
        <w:t>a conformación de distritos electorales</w:t>
      </w:r>
      <w:r w:rsidR="00EE067D" w:rsidRPr="001A56DD">
        <w:rPr>
          <w:rFonts w:ascii="Arial" w:hAnsi="Arial" w:cs="Arial"/>
          <w:color w:val="000000"/>
          <w:sz w:val="23"/>
          <w:szCs w:val="23"/>
          <w:lang w:val="es-ES"/>
        </w:rPr>
        <w:t>, l</w:t>
      </w:r>
      <w:r w:rsidR="00EE067D" w:rsidRPr="001A56DD">
        <w:rPr>
          <w:rFonts w:ascii="Arial" w:hAnsi="Arial" w:cs="Arial"/>
          <w:sz w:val="23"/>
          <w:szCs w:val="23"/>
        </w:rPr>
        <w:t>a medición de la pobreza</w:t>
      </w:r>
      <w:r w:rsidR="00EE067D" w:rsidRPr="001A56DD">
        <w:rPr>
          <w:rFonts w:ascii="Arial" w:hAnsi="Arial" w:cs="Arial"/>
          <w:color w:val="000000"/>
          <w:sz w:val="23"/>
          <w:szCs w:val="23"/>
          <w:lang w:val="es-ES"/>
        </w:rPr>
        <w:t>, l</w:t>
      </w:r>
      <w:r w:rsidR="00EE067D" w:rsidRPr="001A56DD">
        <w:rPr>
          <w:rFonts w:ascii="Arial" w:hAnsi="Arial" w:cs="Arial"/>
          <w:sz w:val="23"/>
          <w:szCs w:val="23"/>
        </w:rPr>
        <w:t>a delimitación de zonas metropolitanas</w:t>
      </w:r>
      <w:r w:rsidR="00EE067D" w:rsidRPr="001A56DD">
        <w:rPr>
          <w:rFonts w:ascii="Arial" w:hAnsi="Arial" w:cs="Arial"/>
          <w:color w:val="000000"/>
          <w:sz w:val="23"/>
          <w:szCs w:val="23"/>
          <w:lang w:val="es-ES"/>
        </w:rPr>
        <w:t>, l</w:t>
      </w:r>
      <w:r w:rsidR="00EE067D" w:rsidRPr="001A56DD">
        <w:rPr>
          <w:rFonts w:ascii="Arial" w:hAnsi="Arial" w:cs="Arial"/>
          <w:sz w:val="23"/>
          <w:szCs w:val="23"/>
          <w:lang w:val="es-ES"/>
        </w:rPr>
        <w:t xml:space="preserve">a </w:t>
      </w:r>
      <w:r w:rsidR="00EE067D" w:rsidRPr="001A56DD">
        <w:rPr>
          <w:rFonts w:ascii="Arial" w:hAnsi="Arial" w:cs="Arial"/>
          <w:sz w:val="23"/>
          <w:szCs w:val="23"/>
        </w:rPr>
        <w:t>medición y monitoreo de los avances de los Objetivos de Desarrollo Sostenible</w:t>
      </w:r>
      <w:r w:rsidR="00EE067D" w:rsidRPr="001A56DD">
        <w:rPr>
          <w:rFonts w:ascii="Arial" w:hAnsi="Arial" w:cs="Arial"/>
          <w:color w:val="000000"/>
          <w:sz w:val="23"/>
          <w:szCs w:val="23"/>
          <w:lang w:val="es-ES"/>
        </w:rPr>
        <w:t xml:space="preserve"> y e</w:t>
      </w:r>
      <w:r w:rsidR="00EE067D" w:rsidRPr="001A56DD">
        <w:rPr>
          <w:rFonts w:ascii="Arial" w:hAnsi="Arial" w:cs="Arial"/>
          <w:sz w:val="23"/>
          <w:szCs w:val="23"/>
        </w:rPr>
        <w:t>l seguimiento a compromisos internacionales sobre Derechos Humanos.</w:t>
      </w:r>
    </w:p>
    <w:p w14:paraId="48F4B809" w14:textId="77777777" w:rsidR="00EE067D" w:rsidRPr="001A56DD" w:rsidRDefault="00EE067D" w:rsidP="00EE067D">
      <w:pPr>
        <w:spacing w:after="0" w:line="240" w:lineRule="auto"/>
        <w:ind w:left="-567" w:right="-518"/>
        <w:jc w:val="both"/>
        <w:rPr>
          <w:rFonts w:ascii="Arial" w:hAnsi="Arial" w:cs="Arial"/>
          <w:color w:val="000000"/>
          <w:sz w:val="23"/>
          <w:szCs w:val="23"/>
          <w:lang w:val="es-ES"/>
        </w:rPr>
      </w:pPr>
    </w:p>
    <w:p w14:paraId="2C2AC552" w14:textId="4958AB3E" w:rsidR="00EE067D" w:rsidRPr="001A56DD" w:rsidRDefault="00EE067D" w:rsidP="00EE067D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Agradeció la colaboración de </w:t>
      </w:r>
      <w:proofErr w:type="spellStart"/>
      <w:r w:rsidRPr="001A56DD">
        <w:rPr>
          <w:rFonts w:ascii="Arial" w:hAnsi="Arial" w:cs="Arial"/>
          <w:sz w:val="23"/>
          <w:szCs w:val="23"/>
        </w:rPr>
        <w:t>Volaris</w:t>
      </w:r>
      <w:proofErr w:type="spellEnd"/>
      <w:r w:rsidR="006C5DBA" w:rsidRPr="001A56DD">
        <w:rPr>
          <w:rFonts w:ascii="Arial" w:hAnsi="Arial" w:cs="Arial"/>
          <w:sz w:val="23"/>
          <w:szCs w:val="23"/>
        </w:rPr>
        <w:t xml:space="preserve"> que,</w:t>
      </w:r>
      <w:r w:rsidRPr="001A56DD">
        <w:rPr>
          <w:rFonts w:ascii="Arial" w:hAnsi="Arial" w:cs="Arial"/>
          <w:sz w:val="23"/>
          <w:szCs w:val="23"/>
        </w:rPr>
        <w:t xml:space="preserve"> en línea con su política de responsabilidad social empresarial, reconocida con el distintivo de Empresa Socialmente responsable por 10 años,</w:t>
      </w:r>
      <w:r w:rsidR="008B7354" w:rsidRPr="001A56DD">
        <w:rPr>
          <w:rFonts w:ascii="Arial" w:hAnsi="Arial" w:cs="Arial"/>
          <w:sz w:val="23"/>
          <w:szCs w:val="23"/>
        </w:rPr>
        <w:t xml:space="preserve"> </w:t>
      </w:r>
      <w:r w:rsidRPr="001A56DD">
        <w:rPr>
          <w:rFonts w:ascii="Arial" w:hAnsi="Arial" w:cs="Arial"/>
          <w:sz w:val="23"/>
          <w:szCs w:val="23"/>
        </w:rPr>
        <w:t>apoy</w:t>
      </w:r>
      <w:r w:rsidR="008A4940" w:rsidRPr="001A56DD">
        <w:rPr>
          <w:rFonts w:ascii="Arial" w:hAnsi="Arial" w:cs="Arial"/>
          <w:sz w:val="23"/>
          <w:szCs w:val="23"/>
        </w:rPr>
        <w:t>a</w:t>
      </w:r>
      <w:r w:rsidRPr="001A56DD">
        <w:rPr>
          <w:rFonts w:ascii="Arial" w:hAnsi="Arial" w:cs="Arial"/>
          <w:sz w:val="23"/>
          <w:szCs w:val="23"/>
        </w:rPr>
        <w:t xml:space="preserve"> </w:t>
      </w:r>
      <w:r w:rsidR="008B7354" w:rsidRPr="001A56DD">
        <w:rPr>
          <w:rFonts w:ascii="Arial" w:hAnsi="Arial" w:cs="Arial"/>
          <w:sz w:val="23"/>
          <w:szCs w:val="23"/>
        </w:rPr>
        <w:t xml:space="preserve">sin costo para el INEGI </w:t>
      </w:r>
      <w:r w:rsidRPr="001A56DD">
        <w:rPr>
          <w:rFonts w:ascii="Arial" w:hAnsi="Arial" w:cs="Arial"/>
          <w:sz w:val="23"/>
          <w:szCs w:val="23"/>
        </w:rPr>
        <w:t>la promoción del C</w:t>
      </w:r>
      <w:r w:rsidR="006C5DBA" w:rsidRPr="001A56DD">
        <w:rPr>
          <w:rFonts w:ascii="Arial" w:hAnsi="Arial" w:cs="Arial"/>
          <w:sz w:val="23"/>
          <w:szCs w:val="23"/>
        </w:rPr>
        <w:t xml:space="preserve">enso </w:t>
      </w:r>
      <w:r w:rsidRPr="001A56DD">
        <w:rPr>
          <w:rFonts w:ascii="Arial" w:hAnsi="Arial" w:cs="Arial"/>
          <w:sz w:val="23"/>
          <w:szCs w:val="23"/>
        </w:rPr>
        <w:t>2020.</w:t>
      </w:r>
    </w:p>
    <w:p w14:paraId="65A76DE6" w14:textId="77777777" w:rsidR="00EE067D" w:rsidRPr="001A56DD" w:rsidRDefault="00EE067D" w:rsidP="00EE067D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4430AE4B" w14:textId="2D9E0A5B" w:rsidR="00EE067D" w:rsidRPr="001A56DD" w:rsidRDefault="00800353" w:rsidP="00EE067D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3"/>
          <w:szCs w:val="23"/>
          <w:lang w:val="es-ES"/>
        </w:rPr>
      </w:pPr>
      <w:r w:rsidRPr="001A56DD">
        <w:rPr>
          <w:rFonts w:ascii="Arial" w:hAnsi="Arial" w:cs="Arial"/>
          <w:sz w:val="23"/>
          <w:szCs w:val="23"/>
        </w:rPr>
        <w:t xml:space="preserve">Santaella hizo un </w:t>
      </w:r>
      <w:r w:rsidR="006A1A6F" w:rsidRPr="001A56DD">
        <w:rPr>
          <w:rFonts w:ascii="Arial" w:hAnsi="Arial" w:cs="Arial"/>
          <w:sz w:val="23"/>
          <w:szCs w:val="23"/>
        </w:rPr>
        <w:t xml:space="preserve">llamado a la población </w:t>
      </w:r>
      <w:r w:rsidR="00EE067D" w:rsidRPr="001A56DD">
        <w:rPr>
          <w:rFonts w:ascii="Arial" w:hAnsi="Arial" w:cs="Arial"/>
          <w:sz w:val="23"/>
          <w:szCs w:val="23"/>
        </w:rPr>
        <w:t>para que</w:t>
      </w:r>
      <w:r w:rsidR="00206287" w:rsidRPr="001A56DD">
        <w:rPr>
          <w:rFonts w:ascii="Arial" w:hAnsi="Arial" w:cs="Arial"/>
          <w:sz w:val="23"/>
          <w:szCs w:val="23"/>
        </w:rPr>
        <w:t xml:space="preserve">, a partir del 2 de marzo próximo, </w:t>
      </w:r>
      <w:r w:rsidR="00EE067D" w:rsidRPr="001A56DD">
        <w:rPr>
          <w:rFonts w:ascii="Arial" w:hAnsi="Arial" w:cs="Arial"/>
          <w:sz w:val="23"/>
          <w:szCs w:val="23"/>
        </w:rPr>
        <w:t xml:space="preserve">reciban a los entrevistadores del INEGI </w:t>
      </w:r>
      <w:r w:rsidR="00206287" w:rsidRPr="001A56DD">
        <w:rPr>
          <w:rFonts w:ascii="Arial" w:hAnsi="Arial" w:cs="Arial"/>
          <w:sz w:val="23"/>
          <w:szCs w:val="23"/>
        </w:rPr>
        <w:t xml:space="preserve">que tocarán a las puertas de las viviendas </w:t>
      </w:r>
      <w:r w:rsidR="00EE067D" w:rsidRPr="001A56DD">
        <w:rPr>
          <w:rFonts w:ascii="Arial" w:hAnsi="Arial" w:cs="Arial"/>
          <w:sz w:val="23"/>
          <w:szCs w:val="23"/>
        </w:rPr>
        <w:t>y respondan los cuestionarios</w:t>
      </w:r>
      <w:r w:rsidR="006C5DBA" w:rsidRPr="001A56DD">
        <w:rPr>
          <w:rFonts w:ascii="Arial" w:hAnsi="Arial" w:cs="Arial"/>
          <w:sz w:val="23"/>
          <w:szCs w:val="23"/>
        </w:rPr>
        <w:t>, así como a</w:t>
      </w:r>
      <w:r w:rsidR="006A1A6F" w:rsidRPr="001A56DD">
        <w:rPr>
          <w:rFonts w:ascii="Arial" w:hAnsi="Arial" w:cs="Arial"/>
          <w:sz w:val="23"/>
          <w:szCs w:val="23"/>
        </w:rPr>
        <w:t xml:space="preserve"> </w:t>
      </w:r>
      <w:r w:rsidR="00EE067D" w:rsidRPr="001A56DD">
        <w:rPr>
          <w:rFonts w:ascii="Arial" w:hAnsi="Arial" w:cs="Arial"/>
          <w:sz w:val="23"/>
          <w:szCs w:val="23"/>
        </w:rPr>
        <w:t xml:space="preserve">las instituciones públicas y privadas </w:t>
      </w:r>
      <w:r w:rsidR="00083843" w:rsidRPr="001A56DD">
        <w:rPr>
          <w:rFonts w:ascii="Arial" w:hAnsi="Arial" w:cs="Arial"/>
          <w:bCs/>
          <w:color w:val="000000" w:themeColor="text1"/>
          <w:sz w:val="23"/>
          <w:szCs w:val="23"/>
          <w:lang w:val="es-ES"/>
        </w:rPr>
        <w:t xml:space="preserve">a sumarse en la difusión de este ejercicio censal.  </w:t>
      </w:r>
    </w:p>
    <w:p w14:paraId="36DF86DB" w14:textId="77777777" w:rsidR="00D34718" w:rsidRPr="001A56DD" w:rsidRDefault="00D34718" w:rsidP="00BD692B">
      <w:pPr>
        <w:spacing w:after="0" w:line="240" w:lineRule="auto"/>
        <w:ind w:right="-660"/>
        <w:jc w:val="both"/>
        <w:rPr>
          <w:rFonts w:ascii="Arial" w:hAnsi="Arial" w:cs="Arial"/>
          <w:sz w:val="23"/>
          <w:szCs w:val="23"/>
        </w:rPr>
      </w:pPr>
    </w:p>
    <w:p w14:paraId="404A1F81" w14:textId="6CFF816D" w:rsidR="00337E23" w:rsidRPr="001A56DD" w:rsidRDefault="00800353" w:rsidP="00BD692B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El CEO </w:t>
      </w:r>
      <w:r w:rsidR="0033720F" w:rsidRPr="001A56DD">
        <w:rPr>
          <w:rFonts w:ascii="Arial" w:hAnsi="Arial" w:cs="Arial"/>
          <w:sz w:val="23"/>
          <w:szCs w:val="23"/>
        </w:rPr>
        <w:t xml:space="preserve">y </w:t>
      </w:r>
      <w:r w:rsidR="001D5985" w:rsidRPr="001A56DD">
        <w:rPr>
          <w:rFonts w:ascii="Arial" w:hAnsi="Arial" w:cs="Arial"/>
          <w:sz w:val="23"/>
          <w:szCs w:val="23"/>
        </w:rPr>
        <w:t>d</w:t>
      </w:r>
      <w:r w:rsidR="0033720F" w:rsidRPr="001A56DD">
        <w:rPr>
          <w:rFonts w:ascii="Arial" w:hAnsi="Arial" w:cs="Arial"/>
          <w:sz w:val="23"/>
          <w:szCs w:val="23"/>
        </w:rPr>
        <w:t xml:space="preserve">irector general </w:t>
      </w:r>
      <w:r w:rsidRPr="001A56DD">
        <w:rPr>
          <w:rFonts w:ascii="Arial" w:hAnsi="Arial" w:cs="Arial"/>
          <w:sz w:val="23"/>
          <w:szCs w:val="23"/>
        </w:rPr>
        <w:t xml:space="preserve">de </w:t>
      </w:r>
      <w:proofErr w:type="spellStart"/>
      <w:r w:rsidRPr="001A56DD">
        <w:rPr>
          <w:rFonts w:ascii="Arial" w:hAnsi="Arial" w:cs="Arial"/>
          <w:sz w:val="23"/>
          <w:szCs w:val="23"/>
        </w:rPr>
        <w:t>Volaris</w:t>
      </w:r>
      <w:proofErr w:type="spellEnd"/>
      <w:r w:rsidRPr="001A56DD">
        <w:rPr>
          <w:rFonts w:ascii="Arial" w:hAnsi="Arial" w:cs="Arial"/>
          <w:sz w:val="23"/>
          <w:szCs w:val="23"/>
        </w:rPr>
        <w:t xml:space="preserve">, </w:t>
      </w:r>
      <w:r w:rsidR="00083843" w:rsidRPr="001A56DD">
        <w:rPr>
          <w:rFonts w:ascii="Arial" w:hAnsi="Arial" w:cs="Arial"/>
          <w:sz w:val="23"/>
          <w:szCs w:val="23"/>
        </w:rPr>
        <w:t xml:space="preserve">Enrique </w:t>
      </w:r>
      <w:proofErr w:type="spellStart"/>
      <w:r w:rsidR="00083843" w:rsidRPr="001A56DD">
        <w:rPr>
          <w:rFonts w:ascii="Arial" w:hAnsi="Arial" w:cs="Arial"/>
          <w:sz w:val="23"/>
          <w:szCs w:val="23"/>
        </w:rPr>
        <w:t>Beltranena</w:t>
      </w:r>
      <w:proofErr w:type="spellEnd"/>
      <w:r w:rsidRPr="001A56DD">
        <w:rPr>
          <w:rFonts w:ascii="Arial" w:hAnsi="Arial" w:cs="Arial"/>
          <w:sz w:val="23"/>
          <w:szCs w:val="23"/>
        </w:rPr>
        <w:t xml:space="preserve">, </w:t>
      </w:r>
      <w:r w:rsidR="00BD692B" w:rsidRPr="001A56DD">
        <w:rPr>
          <w:rFonts w:ascii="Arial" w:hAnsi="Arial" w:cs="Arial"/>
          <w:sz w:val="23"/>
          <w:szCs w:val="23"/>
        </w:rPr>
        <w:t xml:space="preserve">destacó que </w:t>
      </w:r>
      <w:r w:rsidR="00F93133" w:rsidRPr="001A56DD">
        <w:rPr>
          <w:rFonts w:ascii="Arial" w:hAnsi="Arial" w:cs="Arial"/>
          <w:sz w:val="23"/>
          <w:szCs w:val="23"/>
        </w:rPr>
        <w:t xml:space="preserve">en </w:t>
      </w:r>
      <w:r w:rsidRPr="001A56DD">
        <w:rPr>
          <w:rFonts w:ascii="Arial" w:hAnsi="Arial" w:cs="Arial"/>
          <w:sz w:val="23"/>
          <w:szCs w:val="23"/>
        </w:rPr>
        <w:t xml:space="preserve">esta empresa </w:t>
      </w:r>
      <w:r w:rsidR="00337E23" w:rsidRPr="001A56DD">
        <w:rPr>
          <w:rFonts w:ascii="Arial" w:hAnsi="Arial" w:cs="Arial"/>
          <w:sz w:val="23"/>
          <w:szCs w:val="23"/>
        </w:rPr>
        <w:t>están convencidos</w:t>
      </w:r>
      <w:r w:rsidR="00BD692B" w:rsidRPr="001A56DD">
        <w:rPr>
          <w:rFonts w:ascii="Arial" w:hAnsi="Arial" w:cs="Arial"/>
          <w:sz w:val="23"/>
          <w:szCs w:val="23"/>
        </w:rPr>
        <w:t xml:space="preserve"> que el Censo </w:t>
      </w:r>
      <w:r w:rsidR="006C5DBA" w:rsidRPr="001A56DD">
        <w:rPr>
          <w:rFonts w:ascii="Arial" w:hAnsi="Arial" w:cs="Arial"/>
          <w:sz w:val="23"/>
          <w:szCs w:val="23"/>
        </w:rPr>
        <w:t>2020</w:t>
      </w:r>
      <w:r w:rsidR="00BD692B" w:rsidRPr="001A56DD">
        <w:rPr>
          <w:rFonts w:ascii="Arial" w:hAnsi="Arial" w:cs="Arial"/>
          <w:sz w:val="23"/>
          <w:szCs w:val="23"/>
        </w:rPr>
        <w:t xml:space="preserve"> es una de las más grandes apuestas por conocer México y sus habitantes, así como prever las tendencias más importantes que definirán el rumbo del país, su economía e, incluso, la geografía social. </w:t>
      </w:r>
    </w:p>
    <w:p w14:paraId="0F158B56" w14:textId="77777777" w:rsidR="00337E23" w:rsidRPr="001A56DD" w:rsidRDefault="00337E23" w:rsidP="00BD692B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2C71C357" w14:textId="5816C603" w:rsidR="00332434" w:rsidRPr="001A56DD" w:rsidRDefault="00337E23" w:rsidP="00BD692B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>Dijo que c</w:t>
      </w:r>
      <w:r w:rsidR="00BD692B" w:rsidRPr="001A56DD">
        <w:rPr>
          <w:rFonts w:ascii="Arial" w:hAnsi="Arial" w:cs="Arial"/>
          <w:sz w:val="23"/>
          <w:szCs w:val="23"/>
        </w:rPr>
        <w:t>on este esfuerzo</w:t>
      </w:r>
      <w:r w:rsidRPr="001A56DD">
        <w:rPr>
          <w:rFonts w:ascii="Arial" w:hAnsi="Arial" w:cs="Arial"/>
          <w:sz w:val="23"/>
          <w:szCs w:val="23"/>
        </w:rPr>
        <w:t xml:space="preserve"> se busca </w:t>
      </w:r>
      <w:r w:rsidR="00BD692B" w:rsidRPr="001A56DD">
        <w:rPr>
          <w:rFonts w:ascii="Arial" w:hAnsi="Arial" w:cs="Arial"/>
          <w:sz w:val="23"/>
          <w:szCs w:val="23"/>
        </w:rPr>
        <w:t>que todos los mexicanos cuenten su historia en estadísticas que dejarán huella.</w:t>
      </w:r>
    </w:p>
    <w:p w14:paraId="2897CF13" w14:textId="77777777" w:rsidR="00332434" w:rsidRPr="001A56DD" w:rsidRDefault="00332434" w:rsidP="0084462D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477C0EC6" w14:textId="122B0BAB" w:rsidR="008A4940" w:rsidRPr="001A56DD" w:rsidRDefault="00897243" w:rsidP="008A4940">
      <w:pPr>
        <w:spacing w:after="0" w:line="240" w:lineRule="auto"/>
        <w:ind w:left="-567" w:right="-518"/>
        <w:jc w:val="both"/>
        <w:rPr>
          <w:rFonts w:ascii="Arial" w:hAnsi="Arial" w:cs="Arial"/>
          <w:color w:val="000000"/>
          <w:sz w:val="23"/>
          <w:szCs w:val="23"/>
          <w:lang w:val="es-ES"/>
        </w:rPr>
      </w:pPr>
      <w:r w:rsidRPr="001A56DD">
        <w:rPr>
          <w:rFonts w:ascii="Arial" w:hAnsi="Arial" w:cs="Arial"/>
          <w:color w:val="000000"/>
          <w:sz w:val="23"/>
          <w:szCs w:val="23"/>
        </w:rPr>
        <w:t>D</w:t>
      </w:r>
      <w:r w:rsidR="008A4940" w:rsidRPr="001A56DD">
        <w:rPr>
          <w:rFonts w:ascii="Arial" w:hAnsi="Arial" w:cs="Arial"/>
          <w:color w:val="000000"/>
          <w:sz w:val="23"/>
          <w:szCs w:val="23"/>
        </w:rPr>
        <w:t xml:space="preserve">urante </w:t>
      </w:r>
      <w:r w:rsidR="008A4940" w:rsidRPr="001A56DD">
        <w:rPr>
          <w:rFonts w:ascii="Arial" w:hAnsi="Arial" w:cs="Arial"/>
          <w:sz w:val="23"/>
          <w:szCs w:val="23"/>
        </w:rPr>
        <w:t>noviembre</w:t>
      </w:r>
      <w:r w:rsidRPr="001A56DD">
        <w:rPr>
          <w:rFonts w:ascii="Arial" w:hAnsi="Arial" w:cs="Arial"/>
          <w:sz w:val="23"/>
          <w:szCs w:val="23"/>
        </w:rPr>
        <w:t xml:space="preserve"> y </w:t>
      </w:r>
      <w:r w:rsidR="008A4940" w:rsidRPr="001A56DD">
        <w:rPr>
          <w:rFonts w:ascii="Arial" w:hAnsi="Arial" w:cs="Arial"/>
          <w:sz w:val="23"/>
          <w:szCs w:val="23"/>
        </w:rPr>
        <w:t xml:space="preserve">diciembre de 2019 y el primer bimestre de 2020, </w:t>
      </w:r>
      <w:r w:rsidR="008A4940" w:rsidRPr="001A56DD">
        <w:rPr>
          <w:rFonts w:ascii="Arial" w:hAnsi="Arial" w:cs="Arial"/>
          <w:color w:val="000000"/>
          <w:sz w:val="23"/>
          <w:szCs w:val="23"/>
          <w:lang w:val="es-ES"/>
        </w:rPr>
        <w:t xml:space="preserve">la aerolínea destinará varios espacios para anuncios e insertos en su revista V de </w:t>
      </w:r>
      <w:proofErr w:type="spellStart"/>
      <w:r w:rsidR="008A4940" w:rsidRPr="001A56DD">
        <w:rPr>
          <w:rFonts w:ascii="Arial" w:hAnsi="Arial" w:cs="Arial"/>
          <w:color w:val="000000"/>
          <w:sz w:val="23"/>
          <w:szCs w:val="23"/>
          <w:lang w:val="es-ES"/>
        </w:rPr>
        <w:t>Volaris</w:t>
      </w:r>
      <w:proofErr w:type="spellEnd"/>
      <w:r w:rsidR="008A4940" w:rsidRPr="001A56DD">
        <w:rPr>
          <w:rFonts w:ascii="Arial" w:hAnsi="Arial" w:cs="Arial"/>
          <w:color w:val="000000"/>
          <w:sz w:val="23"/>
          <w:szCs w:val="23"/>
          <w:lang w:val="es-ES"/>
        </w:rPr>
        <w:t xml:space="preserve"> y complementará la estrategia de difusión con una campaña especial en redes sociales.</w:t>
      </w:r>
    </w:p>
    <w:p w14:paraId="723D048E" w14:textId="77777777" w:rsidR="008A4940" w:rsidRPr="001A56DD" w:rsidRDefault="008A4940" w:rsidP="00337E2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5D8AFD10" w14:textId="0781501C" w:rsidR="006B0534" w:rsidRPr="001A56DD" w:rsidRDefault="006B0534" w:rsidP="00F9313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>Este tipo de alianza</w:t>
      </w:r>
      <w:r w:rsidR="00FE010E" w:rsidRPr="001A56DD">
        <w:rPr>
          <w:rFonts w:ascii="Arial" w:hAnsi="Arial" w:cs="Arial"/>
          <w:sz w:val="23"/>
          <w:szCs w:val="23"/>
        </w:rPr>
        <w:t xml:space="preserve">s con </w:t>
      </w:r>
      <w:proofErr w:type="spellStart"/>
      <w:r w:rsidR="00FE010E" w:rsidRPr="001A56DD">
        <w:rPr>
          <w:rFonts w:ascii="Arial" w:hAnsi="Arial" w:cs="Arial"/>
          <w:sz w:val="23"/>
          <w:szCs w:val="23"/>
        </w:rPr>
        <w:t>Volaris</w:t>
      </w:r>
      <w:proofErr w:type="spellEnd"/>
      <w:r w:rsidR="00FE010E" w:rsidRPr="001A56DD">
        <w:rPr>
          <w:rFonts w:ascii="Arial" w:hAnsi="Arial" w:cs="Arial"/>
          <w:sz w:val="23"/>
          <w:szCs w:val="23"/>
        </w:rPr>
        <w:t xml:space="preserve">, </w:t>
      </w:r>
      <w:r w:rsidRPr="001A56DD">
        <w:rPr>
          <w:rFonts w:ascii="Arial" w:hAnsi="Arial" w:cs="Arial"/>
          <w:sz w:val="23"/>
          <w:szCs w:val="23"/>
        </w:rPr>
        <w:t xml:space="preserve">así como con el resto de </w:t>
      </w:r>
      <w:r w:rsidR="0027182A" w:rsidRPr="001A56DD">
        <w:rPr>
          <w:rFonts w:ascii="Arial" w:hAnsi="Arial" w:cs="Arial"/>
          <w:sz w:val="23"/>
          <w:szCs w:val="23"/>
        </w:rPr>
        <w:t xml:space="preserve">las </w:t>
      </w:r>
      <w:r w:rsidRPr="001A56DD">
        <w:rPr>
          <w:rFonts w:ascii="Arial" w:hAnsi="Arial" w:cs="Arial"/>
          <w:sz w:val="23"/>
          <w:szCs w:val="23"/>
        </w:rPr>
        <w:t xml:space="preserve">empresas y organismos </w:t>
      </w:r>
      <w:r w:rsidR="005B4469" w:rsidRPr="001A56DD">
        <w:rPr>
          <w:rFonts w:ascii="Arial" w:hAnsi="Arial" w:cs="Arial"/>
          <w:sz w:val="23"/>
          <w:szCs w:val="23"/>
        </w:rPr>
        <w:t xml:space="preserve">del </w:t>
      </w:r>
      <w:r w:rsidRPr="001A56DD">
        <w:rPr>
          <w:rFonts w:ascii="Arial" w:hAnsi="Arial" w:cs="Arial"/>
          <w:sz w:val="23"/>
          <w:szCs w:val="23"/>
        </w:rPr>
        <w:t>sector privado, contribuyen</w:t>
      </w:r>
      <w:r w:rsidR="005B4469" w:rsidRPr="001A56DD">
        <w:rPr>
          <w:rFonts w:ascii="Arial" w:hAnsi="Arial" w:cs="Arial"/>
          <w:sz w:val="23"/>
          <w:szCs w:val="23"/>
        </w:rPr>
        <w:t xml:space="preserve"> a fortalecer la promoción de la campaña que el INEGI puso en marcha para sensibilizar a la población sobre la importancia de participar activamente en el levantamiento del Censo 2020 que se realizará en marzo del año próximo. </w:t>
      </w:r>
      <w:r w:rsidRPr="001A56DD">
        <w:rPr>
          <w:rFonts w:ascii="Arial" w:hAnsi="Arial" w:cs="Arial"/>
          <w:sz w:val="23"/>
          <w:szCs w:val="23"/>
        </w:rPr>
        <w:t xml:space="preserve"> </w:t>
      </w:r>
    </w:p>
    <w:p w14:paraId="090C9124" w14:textId="77777777" w:rsidR="006B0534" w:rsidRPr="001A56DD" w:rsidRDefault="006B0534" w:rsidP="00F9313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73A26695" w14:textId="0EA78684" w:rsidR="00431864" w:rsidRPr="001A56DD" w:rsidRDefault="00431864" w:rsidP="00431864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>A nombre del gobernador Martín Orozco Sandoval, el secretario general de Gobierno, Enrique Morán Faz, dejó en claro que en Aguascalientes están dadas las condiciones de logísticas y seguridad para que los encuestadores del INEGI realicen su labor sin contratiempo alguno durante el levantamiento del Censo de Población y Vivienda 2020.</w:t>
      </w:r>
    </w:p>
    <w:p w14:paraId="4BE024C8" w14:textId="77777777" w:rsidR="00431864" w:rsidRPr="001A56DD" w:rsidRDefault="00431864" w:rsidP="00431864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38466388" w14:textId="6A4BCA62" w:rsidR="00431864" w:rsidRPr="001A56DD" w:rsidRDefault="00431864" w:rsidP="00431864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>Reiteró el apoyo del Gobierno del Estado para que el ejercicio censal se realice con éxito en la entidad; de igual manera se congratuló de que Aguascalientes sea sede de una de las instituciones más fuertes, serias y comprometidas del Estado mexicano, como lo es el INEGI, que hoy mantiene un prestigio no sólo a nivel nacional, sino internacional.</w:t>
      </w:r>
    </w:p>
    <w:p w14:paraId="4A2608B9" w14:textId="77777777" w:rsidR="00431864" w:rsidRPr="001A56DD" w:rsidRDefault="00431864" w:rsidP="00431864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663AA8DA" w14:textId="0AA49C82" w:rsidR="00F93133" w:rsidRPr="001A56DD" w:rsidRDefault="00F93133" w:rsidP="00F9313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La aeronave con matrícula </w:t>
      </w:r>
      <w:proofErr w:type="spellStart"/>
      <w:r w:rsidRPr="001A56DD">
        <w:rPr>
          <w:rFonts w:ascii="Arial" w:hAnsi="Arial" w:cs="Arial"/>
          <w:sz w:val="23"/>
          <w:szCs w:val="23"/>
        </w:rPr>
        <w:t>N508VL</w:t>
      </w:r>
      <w:proofErr w:type="spellEnd"/>
      <w:r w:rsidR="005B4469" w:rsidRPr="001A56DD">
        <w:rPr>
          <w:rFonts w:ascii="Arial" w:hAnsi="Arial" w:cs="Arial"/>
          <w:sz w:val="23"/>
          <w:szCs w:val="23"/>
        </w:rPr>
        <w:t xml:space="preserve">, </w:t>
      </w:r>
      <w:r w:rsidRPr="001A56DD">
        <w:rPr>
          <w:rFonts w:ascii="Arial" w:hAnsi="Arial" w:cs="Arial"/>
          <w:sz w:val="23"/>
          <w:szCs w:val="23"/>
        </w:rPr>
        <w:t>a la que le dieron el banderazo de salida</w:t>
      </w:r>
      <w:r w:rsidR="005B4469" w:rsidRPr="001A56DD">
        <w:rPr>
          <w:rFonts w:ascii="Arial" w:hAnsi="Arial" w:cs="Arial"/>
          <w:sz w:val="23"/>
          <w:szCs w:val="23"/>
        </w:rPr>
        <w:t xml:space="preserve">, </w:t>
      </w:r>
      <w:r w:rsidRPr="001A56DD">
        <w:rPr>
          <w:rFonts w:ascii="Arial" w:hAnsi="Arial" w:cs="Arial"/>
          <w:sz w:val="23"/>
          <w:szCs w:val="23"/>
        </w:rPr>
        <w:t xml:space="preserve">lleva el logotipo de la campaña institucional del Censo 2020 que promueve el INEGI. </w:t>
      </w:r>
    </w:p>
    <w:p w14:paraId="01EC3345" w14:textId="77777777" w:rsidR="00F93133" w:rsidRPr="001A56DD" w:rsidRDefault="00F93133" w:rsidP="00337E2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43C8F8C1" w14:textId="78E3453E" w:rsidR="00337E23" w:rsidRPr="001A56DD" w:rsidRDefault="002D4222" w:rsidP="00337E2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El </w:t>
      </w:r>
      <w:r w:rsidR="005B4469" w:rsidRPr="001A56DD">
        <w:rPr>
          <w:rFonts w:ascii="Arial" w:hAnsi="Arial" w:cs="Arial"/>
          <w:sz w:val="23"/>
          <w:szCs w:val="23"/>
        </w:rPr>
        <w:t xml:space="preserve">levantamiento de este ejercicio censal se llevará a cabo del </w:t>
      </w:r>
      <w:r w:rsidR="00B0319F" w:rsidRPr="001A56DD">
        <w:rPr>
          <w:rFonts w:ascii="Arial" w:hAnsi="Arial" w:cs="Arial"/>
          <w:sz w:val="23"/>
          <w:szCs w:val="23"/>
        </w:rPr>
        <w:t>2 al 27 de marzo de 2020 en todo el paí</w:t>
      </w:r>
      <w:r w:rsidR="00083843" w:rsidRPr="001A56DD">
        <w:rPr>
          <w:rFonts w:ascii="Arial" w:hAnsi="Arial" w:cs="Arial"/>
          <w:sz w:val="23"/>
          <w:szCs w:val="23"/>
        </w:rPr>
        <w:t>s.</w:t>
      </w:r>
      <w:r w:rsidR="00B0319F" w:rsidRPr="001A56DD">
        <w:rPr>
          <w:rFonts w:ascii="Arial" w:hAnsi="Arial" w:cs="Arial"/>
          <w:sz w:val="23"/>
          <w:szCs w:val="23"/>
        </w:rPr>
        <w:t xml:space="preserve"> </w:t>
      </w:r>
    </w:p>
    <w:p w14:paraId="4D422285" w14:textId="77777777" w:rsidR="00337E23" w:rsidRPr="001A56DD" w:rsidRDefault="00337E23" w:rsidP="00337E2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690C7589" w14:textId="34BA263D" w:rsidR="00337E23" w:rsidRPr="001A56DD" w:rsidRDefault="00D81C4C" w:rsidP="00337E2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>E</w:t>
      </w:r>
      <w:r w:rsidR="00083843" w:rsidRPr="001A56DD">
        <w:rPr>
          <w:rFonts w:ascii="Arial" w:hAnsi="Arial" w:cs="Arial"/>
          <w:sz w:val="23"/>
          <w:szCs w:val="23"/>
        </w:rPr>
        <w:t>l</w:t>
      </w:r>
      <w:r w:rsidRPr="001A56DD">
        <w:rPr>
          <w:rFonts w:ascii="Arial" w:hAnsi="Arial" w:cs="Arial"/>
          <w:sz w:val="23"/>
          <w:szCs w:val="23"/>
        </w:rPr>
        <w:t xml:space="preserve"> </w:t>
      </w:r>
      <w:r w:rsidR="005F3F47" w:rsidRPr="001A56DD">
        <w:rPr>
          <w:rFonts w:ascii="Arial" w:hAnsi="Arial" w:cs="Arial"/>
          <w:sz w:val="23"/>
          <w:szCs w:val="23"/>
        </w:rPr>
        <w:t xml:space="preserve">ejercicio </w:t>
      </w:r>
      <w:r w:rsidR="00896BD7" w:rsidRPr="001A56DD">
        <w:rPr>
          <w:rFonts w:ascii="Arial" w:hAnsi="Arial" w:cs="Arial"/>
          <w:sz w:val="23"/>
          <w:szCs w:val="23"/>
        </w:rPr>
        <w:t xml:space="preserve">estadístico </w:t>
      </w:r>
      <w:r w:rsidR="005F3F47" w:rsidRPr="001A56DD">
        <w:rPr>
          <w:rFonts w:ascii="Arial" w:hAnsi="Arial" w:cs="Arial"/>
          <w:sz w:val="23"/>
          <w:szCs w:val="23"/>
        </w:rPr>
        <w:t xml:space="preserve">más grande que se realiza </w:t>
      </w:r>
      <w:r w:rsidR="000627EE" w:rsidRPr="001A56DD">
        <w:rPr>
          <w:rFonts w:ascii="Arial" w:hAnsi="Arial" w:cs="Arial"/>
          <w:sz w:val="23"/>
          <w:szCs w:val="23"/>
        </w:rPr>
        <w:t xml:space="preserve">en el país tendrá </w:t>
      </w:r>
      <w:r w:rsidR="00E14544" w:rsidRPr="001A56DD">
        <w:rPr>
          <w:rFonts w:ascii="Arial" w:hAnsi="Arial" w:cs="Arial"/>
          <w:sz w:val="23"/>
          <w:szCs w:val="23"/>
        </w:rPr>
        <w:t xml:space="preserve">una cobertura nacional y </w:t>
      </w:r>
      <w:r w:rsidR="00703CC8" w:rsidRPr="001A56DD">
        <w:rPr>
          <w:rFonts w:ascii="Arial" w:hAnsi="Arial" w:cs="Arial"/>
          <w:sz w:val="23"/>
          <w:szCs w:val="23"/>
        </w:rPr>
        <w:t xml:space="preserve">su levantamiento permitirá </w:t>
      </w:r>
      <w:r w:rsidR="00337E23" w:rsidRPr="001A56DD">
        <w:rPr>
          <w:rFonts w:ascii="Arial" w:hAnsi="Arial" w:cs="Arial"/>
          <w:color w:val="000000" w:themeColor="text1"/>
          <w:sz w:val="23"/>
          <w:szCs w:val="23"/>
        </w:rPr>
        <w:t xml:space="preserve">actualizar la información sobre </w:t>
      </w:r>
      <w:r w:rsidR="00337E23" w:rsidRPr="001A56DD">
        <w:rPr>
          <w:rFonts w:ascii="Arial" w:hAnsi="Arial" w:cs="Arial"/>
          <w:sz w:val="23"/>
          <w:szCs w:val="23"/>
          <w:lang w:val="es-ES"/>
        </w:rPr>
        <w:t>la dimensión, estructura y distribución espacial de la población; sus principales características socioeconómicas y culturales, así como la cuenta de viviendas y algunas de sus características.</w:t>
      </w:r>
    </w:p>
    <w:p w14:paraId="38F45B0E" w14:textId="1483D353" w:rsidR="00A433D0" w:rsidRPr="001A56DD" w:rsidRDefault="00A433D0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27DA5DB5" w14:textId="1720D939" w:rsidR="00A433D0" w:rsidRPr="001A56DD" w:rsidRDefault="00DC02AF" w:rsidP="00337E23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Para ello el INEGI contratará y capacitará a </w:t>
      </w:r>
      <w:r w:rsidR="00337E23" w:rsidRPr="001A56DD">
        <w:rPr>
          <w:rFonts w:ascii="Arial" w:hAnsi="Arial" w:cs="Arial"/>
          <w:sz w:val="23"/>
          <w:szCs w:val="23"/>
        </w:rPr>
        <w:t>más de</w:t>
      </w:r>
      <w:r w:rsidRPr="001A56DD">
        <w:rPr>
          <w:rFonts w:ascii="Arial" w:hAnsi="Arial" w:cs="Arial"/>
          <w:sz w:val="23"/>
          <w:szCs w:val="23"/>
        </w:rPr>
        <w:t xml:space="preserve"> 200 mil personas</w:t>
      </w:r>
      <w:r w:rsidR="00337E23" w:rsidRPr="001A56DD">
        <w:rPr>
          <w:rFonts w:ascii="Arial" w:hAnsi="Arial" w:cs="Arial"/>
          <w:sz w:val="23"/>
          <w:szCs w:val="23"/>
        </w:rPr>
        <w:t xml:space="preserve">, de las cuales 151 mil serán </w:t>
      </w:r>
      <w:r w:rsidR="00711AA8" w:rsidRPr="001A56DD">
        <w:rPr>
          <w:rFonts w:ascii="Arial" w:hAnsi="Arial" w:cs="Arial"/>
          <w:sz w:val="23"/>
          <w:szCs w:val="23"/>
        </w:rPr>
        <w:t xml:space="preserve">entrevistadores </w:t>
      </w:r>
      <w:r w:rsidR="00337E23" w:rsidRPr="001A56DD">
        <w:rPr>
          <w:rFonts w:ascii="Arial" w:hAnsi="Arial" w:cs="Arial"/>
          <w:sz w:val="23"/>
          <w:szCs w:val="23"/>
        </w:rPr>
        <w:t xml:space="preserve">que </w:t>
      </w:r>
      <w:r w:rsidR="00711AA8" w:rsidRPr="001A56DD">
        <w:rPr>
          <w:rFonts w:ascii="Arial" w:hAnsi="Arial" w:cs="Arial"/>
          <w:sz w:val="23"/>
          <w:szCs w:val="23"/>
        </w:rPr>
        <w:t xml:space="preserve">recorrerán </w:t>
      </w:r>
      <w:r w:rsidR="006C5DBA" w:rsidRPr="001A56DD">
        <w:rPr>
          <w:rFonts w:ascii="Arial" w:hAnsi="Arial" w:cs="Arial"/>
          <w:sz w:val="23"/>
          <w:szCs w:val="23"/>
        </w:rPr>
        <w:t xml:space="preserve">los </w:t>
      </w:r>
      <w:r w:rsidR="00337E23" w:rsidRPr="001A56DD">
        <w:rPr>
          <w:rFonts w:ascii="Arial" w:hAnsi="Arial" w:cs="Arial"/>
          <w:sz w:val="23"/>
          <w:szCs w:val="23"/>
        </w:rPr>
        <w:t>cerca de</w:t>
      </w:r>
      <w:r w:rsidR="00C63B95" w:rsidRPr="001A56DD">
        <w:rPr>
          <w:rFonts w:ascii="Arial" w:hAnsi="Arial" w:cs="Arial"/>
          <w:sz w:val="23"/>
          <w:szCs w:val="23"/>
        </w:rPr>
        <w:t xml:space="preserve"> dos millones de</w:t>
      </w:r>
      <w:r w:rsidR="00A433D0" w:rsidRPr="001A56DD">
        <w:rPr>
          <w:rFonts w:ascii="Arial" w:hAnsi="Arial" w:cs="Arial"/>
          <w:sz w:val="23"/>
          <w:szCs w:val="23"/>
        </w:rPr>
        <w:t xml:space="preserve"> kilómetros </w:t>
      </w:r>
      <w:r w:rsidR="006C5DBA" w:rsidRPr="001A56DD">
        <w:rPr>
          <w:rFonts w:ascii="Arial" w:hAnsi="Arial" w:cs="Arial"/>
          <w:sz w:val="23"/>
          <w:szCs w:val="23"/>
        </w:rPr>
        <w:t xml:space="preserve">cuadrados </w:t>
      </w:r>
      <w:r w:rsidR="00A433D0" w:rsidRPr="001A56DD">
        <w:rPr>
          <w:rFonts w:ascii="Arial" w:hAnsi="Arial" w:cs="Arial"/>
          <w:sz w:val="23"/>
          <w:szCs w:val="23"/>
        </w:rPr>
        <w:t>de superficie continental</w:t>
      </w:r>
      <w:r w:rsidR="00337E23" w:rsidRPr="001A56DD">
        <w:rPr>
          <w:rFonts w:ascii="Arial" w:hAnsi="Arial" w:cs="Arial"/>
          <w:sz w:val="23"/>
          <w:szCs w:val="23"/>
        </w:rPr>
        <w:t xml:space="preserve"> con que cuenta el país</w:t>
      </w:r>
      <w:r w:rsidR="006C5DBA" w:rsidRPr="001A56DD">
        <w:rPr>
          <w:rFonts w:ascii="Arial" w:hAnsi="Arial" w:cs="Arial"/>
          <w:sz w:val="23"/>
          <w:szCs w:val="23"/>
        </w:rPr>
        <w:t>:</w:t>
      </w:r>
      <w:r w:rsidR="00337E23" w:rsidRPr="001A56DD">
        <w:rPr>
          <w:rFonts w:ascii="Arial" w:hAnsi="Arial" w:cs="Arial"/>
          <w:sz w:val="23"/>
          <w:szCs w:val="23"/>
        </w:rPr>
        <w:t xml:space="preserve"> es decir, 100 mil kilómetros cuadrados por día</w:t>
      </w:r>
      <w:r w:rsidR="00A433D0" w:rsidRPr="001A56DD">
        <w:rPr>
          <w:rFonts w:ascii="Arial" w:hAnsi="Arial" w:cs="Arial"/>
          <w:sz w:val="23"/>
          <w:szCs w:val="23"/>
        </w:rPr>
        <w:t>.</w:t>
      </w:r>
    </w:p>
    <w:p w14:paraId="7C4EF812" w14:textId="77777777" w:rsidR="009E366A" w:rsidRPr="001A56DD" w:rsidRDefault="009E366A" w:rsidP="00DC02AF">
      <w:pPr>
        <w:spacing w:after="0" w:line="240" w:lineRule="auto"/>
        <w:ind w:right="-518"/>
        <w:jc w:val="both"/>
        <w:rPr>
          <w:rFonts w:ascii="Arial" w:hAnsi="Arial" w:cs="Arial"/>
          <w:sz w:val="23"/>
          <w:szCs w:val="23"/>
        </w:rPr>
      </w:pPr>
    </w:p>
    <w:p w14:paraId="0FADE450" w14:textId="174013E8" w:rsidR="009E366A" w:rsidRPr="001A56DD" w:rsidRDefault="009E366A" w:rsidP="0052137C">
      <w:pPr>
        <w:shd w:val="clear" w:color="auto" w:fill="FFFFFF" w:themeFill="background1"/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Cada </w:t>
      </w:r>
      <w:r w:rsidR="0052137C" w:rsidRPr="001A56DD">
        <w:rPr>
          <w:rFonts w:ascii="Arial" w:hAnsi="Arial" w:cs="Arial"/>
          <w:sz w:val="23"/>
          <w:szCs w:val="23"/>
        </w:rPr>
        <w:t>entrevistador</w:t>
      </w:r>
      <w:r w:rsidR="00866CD8" w:rsidRPr="001A56DD">
        <w:rPr>
          <w:rFonts w:ascii="Arial" w:hAnsi="Arial" w:cs="Arial"/>
          <w:sz w:val="23"/>
          <w:szCs w:val="23"/>
        </w:rPr>
        <w:t xml:space="preserve"> </w:t>
      </w:r>
      <w:r w:rsidRPr="001A56DD">
        <w:rPr>
          <w:rFonts w:ascii="Arial" w:hAnsi="Arial" w:cs="Arial"/>
          <w:sz w:val="23"/>
          <w:szCs w:val="23"/>
        </w:rPr>
        <w:t xml:space="preserve">estará identificado mediante una credencial con fotografía y uniforme oficial con el logotipo del INEGI. Para verificar la identidad del personal o aclarar cualquier duda sobre el censo, la población puede comunicarse al número gratuito 800 111 46 34, escribir al correo: </w:t>
      </w:r>
      <w:hyperlink r:id="rId8" w:history="1">
        <w:r w:rsidRPr="001A56DD">
          <w:rPr>
            <w:rStyle w:val="Hipervnculo"/>
            <w:rFonts w:ascii="Arial" w:hAnsi="Arial" w:cs="Arial"/>
            <w:sz w:val="23"/>
            <w:szCs w:val="23"/>
          </w:rPr>
          <w:t>atencion.usuarios@inegi.org.mx</w:t>
        </w:r>
      </w:hyperlink>
      <w:r w:rsidRPr="001A56DD">
        <w:rPr>
          <w:rFonts w:ascii="Arial" w:hAnsi="Arial" w:cs="Arial"/>
          <w:sz w:val="23"/>
          <w:szCs w:val="23"/>
        </w:rPr>
        <w:t xml:space="preserve"> o bien, consultar el sitio del INEGI en internet </w:t>
      </w:r>
      <w:hyperlink r:id="rId9" w:history="1">
        <w:r w:rsidRPr="001A56DD">
          <w:rPr>
            <w:rStyle w:val="Hipervnculo"/>
            <w:rFonts w:ascii="Arial" w:hAnsi="Arial" w:cs="Arial"/>
            <w:sz w:val="23"/>
            <w:szCs w:val="23"/>
          </w:rPr>
          <w:t>www.inegi.org.mx</w:t>
        </w:r>
      </w:hyperlink>
      <w:r w:rsidRPr="001A56DD">
        <w:rPr>
          <w:rFonts w:ascii="Arial" w:hAnsi="Arial" w:cs="Arial"/>
          <w:sz w:val="23"/>
          <w:szCs w:val="23"/>
        </w:rPr>
        <w:t>.</w:t>
      </w:r>
    </w:p>
    <w:p w14:paraId="621BF46B" w14:textId="372ABFD2" w:rsidR="008B45BD" w:rsidRPr="001A56DD" w:rsidRDefault="008B45BD" w:rsidP="00896BD7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7E0DA637" w14:textId="3D4C8E75" w:rsidR="00B02C97" w:rsidRDefault="00C178AC" w:rsidP="00896BD7">
      <w:pPr>
        <w:spacing w:after="0" w:line="240" w:lineRule="auto"/>
        <w:ind w:left="-567" w:right="-518"/>
        <w:jc w:val="both"/>
        <w:rPr>
          <w:rStyle w:val="Hipervnculo"/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La información relacionada con este ejercicio censal se puede consultar en el sitio </w:t>
      </w:r>
      <w:hyperlink r:id="rId10" w:history="1">
        <w:r w:rsidR="00BB0D94" w:rsidRPr="001A56DD">
          <w:rPr>
            <w:rStyle w:val="Hipervnculo"/>
            <w:rFonts w:ascii="Arial" w:hAnsi="Arial" w:cs="Arial"/>
            <w:sz w:val="23"/>
            <w:szCs w:val="23"/>
          </w:rPr>
          <w:t>https://censo2020.mx/</w:t>
        </w:r>
      </w:hyperlink>
    </w:p>
    <w:p w14:paraId="3D02005C" w14:textId="6DCF549A" w:rsidR="001A56DD" w:rsidRDefault="001A56DD" w:rsidP="00896BD7">
      <w:pPr>
        <w:spacing w:after="0" w:line="240" w:lineRule="auto"/>
        <w:ind w:left="-567" w:right="-518"/>
        <w:jc w:val="both"/>
        <w:rPr>
          <w:rStyle w:val="Hipervnculo"/>
          <w:rFonts w:ascii="Arial" w:hAnsi="Arial" w:cs="Arial"/>
          <w:sz w:val="23"/>
          <w:szCs w:val="23"/>
        </w:rPr>
      </w:pPr>
    </w:p>
    <w:p w14:paraId="45ED9B12" w14:textId="440174B4" w:rsidR="001A56DD" w:rsidRDefault="001A56DD" w:rsidP="00896BD7">
      <w:pPr>
        <w:spacing w:after="0" w:line="240" w:lineRule="auto"/>
        <w:ind w:left="-567" w:right="-518"/>
        <w:jc w:val="both"/>
        <w:rPr>
          <w:rFonts w:ascii="Arial" w:hAnsi="Arial" w:cs="Arial"/>
          <w:sz w:val="23"/>
          <w:szCs w:val="23"/>
        </w:rPr>
      </w:pPr>
    </w:p>
    <w:p w14:paraId="72ABBAE0" w14:textId="74A30F95" w:rsidR="008A0EC8" w:rsidRPr="00095ECB" w:rsidRDefault="00896BD7" w:rsidP="009E366A">
      <w:pPr>
        <w:jc w:val="center"/>
        <w:rPr>
          <w:rFonts w:ascii="Arial" w:hAnsi="Arial" w:cs="Arial"/>
          <w:b/>
          <w:sz w:val="24"/>
          <w:szCs w:val="24"/>
        </w:rPr>
      </w:pPr>
      <w:r w:rsidRPr="00095ECB">
        <w:rPr>
          <w:rFonts w:ascii="Arial" w:hAnsi="Arial" w:cs="Arial"/>
          <w:b/>
          <w:sz w:val="24"/>
          <w:szCs w:val="24"/>
        </w:rPr>
        <w:t>-</w:t>
      </w:r>
      <w:proofErr w:type="spellStart"/>
      <w:r w:rsidRPr="00095ECB">
        <w:rPr>
          <w:rFonts w:ascii="Arial" w:hAnsi="Arial" w:cs="Arial"/>
          <w:b/>
          <w:sz w:val="24"/>
          <w:szCs w:val="24"/>
        </w:rPr>
        <w:t>oOo</w:t>
      </w:r>
      <w:proofErr w:type="spellEnd"/>
      <w:r w:rsidRPr="00095ECB">
        <w:rPr>
          <w:rFonts w:ascii="Arial" w:hAnsi="Arial" w:cs="Arial"/>
          <w:b/>
          <w:sz w:val="24"/>
          <w:szCs w:val="24"/>
        </w:rPr>
        <w:t>-</w:t>
      </w:r>
    </w:p>
    <w:p w14:paraId="47AD419E" w14:textId="6E8A33E3" w:rsidR="00896BD7" w:rsidRPr="001A56DD" w:rsidRDefault="00896BD7" w:rsidP="00896BD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Para consultas de medios y periodistas, contactar a: </w:t>
      </w:r>
      <w:hyperlink r:id="rId11" w:history="1">
        <w:r w:rsidRPr="001A56DD">
          <w:rPr>
            <w:rStyle w:val="Hipervnculo"/>
            <w:rFonts w:ascii="Arial" w:hAnsi="Arial" w:cs="Arial"/>
            <w:sz w:val="23"/>
            <w:szCs w:val="23"/>
          </w:rPr>
          <w:t>comunicacionsocial@inegi.org.mx</w:t>
        </w:r>
      </w:hyperlink>
      <w:r w:rsidRPr="001A56DD">
        <w:rPr>
          <w:rFonts w:ascii="Arial" w:hAnsi="Arial" w:cs="Arial"/>
          <w:sz w:val="23"/>
          <w:szCs w:val="23"/>
        </w:rPr>
        <w:t xml:space="preserve"> </w:t>
      </w:r>
    </w:p>
    <w:p w14:paraId="141EF62D" w14:textId="53833026" w:rsidR="00896BD7" w:rsidRPr="001A56DD" w:rsidRDefault="00896BD7" w:rsidP="00E83D4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 xml:space="preserve">o llamar al teléfono (55) 52-78-10-00, </w:t>
      </w:r>
      <w:proofErr w:type="spellStart"/>
      <w:r w:rsidRPr="001A56DD">
        <w:rPr>
          <w:rFonts w:ascii="Arial" w:hAnsi="Arial" w:cs="Arial"/>
          <w:sz w:val="23"/>
          <w:szCs w:val="23"/>
        </w:rPr>
        <w:t>exts</w:t>
      </w:r>
      <w:proofErr w:type="spellEnd"/>
      <w:r w:rsidRPr="001A56DD">
        <w:rPr>
          <w:rFonts w:ascii="Arial" w:hAnsi="Arial" w:cs="Arial"/>
          <w:sz w:val="23"/>
          <w:szCs w:val="23"/>
        </w:rPr>
        <w:t>. 1134, 1260 y 1241.</w:t>
      </w:r>
    </w:p>
    <w:p w14:paraId="02D6E927" w14:textId="138DBB8B" w:rsidR="00896BD7" w:rsidRPr="001A56DD" w:rsidRDefault="00896BD7" w:rsidP="00896BD7">
      <w:pPr>
        <w:ind w:left="-426" w:right="-518"/>
        <w:contextualSpacing/>
        <w:jc w:val="center"/>
        <w:rPr>
          <w:rFonts w:ascii="Arial" w:hAnsi="Arial" w:cs="Arial"/>
          <w:sz w:val="23"/>
          <w:szCs w:val="23"/>
        </w:rPr>
      </w:pPr>
      <w:r w:rsidRPr="001A56DD">
        <w:rPr>
          <w:rFonts w:ascii="Arial" w:hAnsi="Arial" w:cs="Arial"/>
          <w:sz w:val="23"/>
          <w:szCs w:val="23"/>
        </w:rPr>
        <w:t>Dirección de Atención a Medios / Dirección General Adjunta de Comunicación</w:t>
      </w:r>
    </w:p>
    <w:p w14:paraId="3F607B75" w14:textId="77777777" w:rsidR="00480308" w:rsidRPr="00095ECB" w:rsidRDefault="00480308" w:rsidP="00896BD7">
      <w:pPr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</w:p>
    <w:p w14:paraId="46216A2B" w14:textId="7B12AACF" w:rsidR="002D4222" w:rsidRPr="00095ECB" w:rsidRDefault="00896BD7" w:rsidP="00E83D44">
      <w:pPr>
        <w:ind w:firstLine="1418"/>
        <w:rPr>
          <w:rFonts w:ascii="Arial" w:hAnsi="Arial" w:cs="Arial"/>
          <w:sz w:val="24"/>
          <w:szCs w:val="24"/>
        </w:rPr>
      </w:pPr>
      <w:r w:rsidRPr="00095ECB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F00560A" wp14:editId="5AF1A0D6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CB">
        <w:rPr>
          <w:rFonts w:ascii="Arial" w:hAnsi="Arial" w:cs="Arial"/>
          <w:noProof/>
          <w:sz w:val="24"/>
          <w:szCs w:val="24"/>
        </w:rPr>
        <w:t xml:space="preserve"> </w:t>
      </w:r>
      <w:r w:rsidRPr="00095ECB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2B41E78" wp14:editId="53018436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CB">
        <w:rPr>
          <w:rFonts w:ascii="Arial" w:hAnsi="Arial" w:cs="Arial"/>
          <w:noProof/>
          <w:sz w:val="24"/>
          <w:szCs w:val="24"/>
        </w:rPr>
        <w:t xml:space="preserve"> </w:t>
      </w:r>
      <w:r w:rsidRPr="00095ECB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C39E24F" wp14:editId="53ABE79C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CB">
        <w:rPr>
          <w:rFonts w:ascii="Arial" w:hAnsi="Arial" w:cs="Arial"/>
          <w:noProof/>
          <w:sz w:val="24"/>
          <w:szCs w:val="24"/>
        </w:rPr>
        <w:t xml:space="preserve"> </w:t>
      </w:r>
      <w:r w:rsidRPr="00095ECB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4E12FB4" wp14:editId="4DEFD2AC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CB">
        <w:rPr>
          <w:rFonts w:ascii="Arial" w:hAnsi="Arial" w:cs="Arial"/>
          <w:noProof/>
          <w:sz w:val="24"/>
          <w:szCs w:val="24"/>
        </w:rPr>
        <w:t xml:space="preserve">  </w:t>
      </w:r>
      <w:r w:rsidRPr="00095ECB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471F8DD" wp14:editId="2364EABD">
            <wp:extent cx="2323070" cy="319707"/>
            <wp:effectExtent l="0" t="0" r="1270" b="4445"/>
            <wp:docPr id="14" name="Imagen 1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222" w:rsidRPr="00095ECB" w:rsidSect="00DA06E0">
      <w:headerReference w:type="default" r:id="rId22"/>
      <w:footerReference w:type="default" r:id="rId23"/>
      <w:pgSz w:w="12240" w:h="15840"/>
      <w:pgMar w:top="1417" w:right="1701" w:bottom="993" w:left="1701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4BBB7" w14:textId="77777777" w:rsidR="00F047FB" w:rsidRDefault="00F047FB" w:rsidP="007F038E">
      <w:pPr>
        <w:spacing w:after="0" w:line="240" w:lineRule="auto"/>
      </w:pPr>
      <w:r>
        <w:separator/>
      </w:r>
    </w:p>
  </w:endnote>
  <w:endnote w:type="continuationSeparator" w:id="0">
    <w:p w14:paraId="14F8E322" w14:textId="77777777" w:rsidR="00F047FB" w:rsidRDefault="00F047FB" w:rsidP="007F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205C1" w14:textId="0A377E11" w:rsidR="007F038E" w:rsidRPr="00896BD7" w:rsidRDefault="0084462D" w:rsidP="0084462D">
    <w:pPr>
      <w:pStyle w:val="Piedepgina"/>
      <w:jc w:val="center"/>
      <w:rPr>
        <w:rFonts w:ascii="Arial" w:hAnsi="Arial" w:cs="Arial"/>
        <w:b/>
        <w:bCs/>
        <w:color w:val="1F4E79" w:themeColor="accent5" w:themeShade="80"/>
        <w:sz w:val="20"/>
        <w:szCs w:val="20"/>
      </w:rPr>
    </w:pPr>
    <w:r w:rsidRPr="00896BD7">
      <w:rPr>
        <w:rFonts w:ascii="Arial" w:hAnsi="Arial" w:cs="Arial"/>
        <w:b/>
        <w:bCs/>
        <w:color w:val="1F4E79" w:themeColor="accent5" w:themeShade="8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564B0" w14:textId="77777777" w:rsidR="00F047FB" w:rsidRDefault="00F047FB" w:rsidP="007F038E">
      <w:pPr>
        <w:spacing w:after="0" w:line="240" w:lineRule="auto"/>
      </w:pPr>
      <w:r>
        <w:separator/>
      </w:r>
    </w:p>
  </w:footnote>
  <w:footnote w:type="continuationSeparator" w:id="0">
    <w:p w14:paraId="4A3AC51D" w14:textId="77777777" w:rsidR="00F047FB" w:rsidRDefault="00F047FB" w:rsidP="007F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D469" w14:textId="46B997A0" w:rsidR="007F038E" w:rsidRPr="00FE1C98" w:rsidRDefault="00B24F40" w:rsidP="00735006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 w:cs="Arial"/>
        <w:bCs/>
        <w:iCs/>
        <w:noProof/>
        <w:lang w:eastAsia="es-MX"/>
      </w:rPr>
      <w:drawing>
        <wp:anchor distT="0" distB="0" distL="114300" distR="114300" simplePos="0" relativeHeight="251658240" behindDoc="0" locked="0" layoutInCell="1" allowOverlap="1" wp14:anchorId="20BA1C05" wp14:editId="65BA1BF4">
          <wp:simplePos x="0" y="0"/>
          <wp:positionH relativeFrom="margin">
            <wp:posOffset>-314325</wp:posOffset>
          </wp:positionH>
          <wp:positionV relativeFrom="margin">
            <wp:posOffset>-895350</wp:posOffset>
          </wp:positionV>
          <wp:extent cx="2371725" cy="713910"/>
          <wp:effectExtent l="0" t="0" r="0" b="0"/>
          <wp:wrapSquare wrapText="bothSides"/>
          <wp:docPr id="2" name="Imagen 2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1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038E" w:rsidRPr="00F47EF4">
      <w:rPr>
        <w:rFonts w:ascii="Arial" w:hAnsi="Arial" w:cs="Arial"/>
        <w:b/>
        <w:color w:val="002060"/>
        <w:sz w:val="24"/>
        <w:szCs w:val="24"/>
      </w:rPr>
      <w:t>C</w:t>
    </w:r>
    <w:r w:rsidR="007F038E" w:rsidRPr="00FE1C98">
      <w:rPr>
        <w:rFonts w:ascii="Arial" w:hAnsi="Arial"/>
        <w:b/>
        <w:color w:val="002060"/>
        <w:sz w:val="24"/>
      </w:rPr>
      <w:t xml:space="preserve">OMUNICADO DE PRENSA NÚM. </w:t>
    </w:r>
    <w:r w:rsidR="00735006">
      <w:rPr>
        <w:rFonts w:ascii="Arial" w:hAnsi="Arial"/>
        <w:b/>
        <w:color w:val="002060"/>
        <w:sz w:val="24"/>
      </w:rPr>
      <w:t>50</w:t>
    </w:r>
    <w:r w:rsidR="001F5729">
      <w:rPr>
        <w:rFonts w:ascii="Arial" w:hAnsi="Arial"/>
        <w:b/>
        <w:color w:val="002060"/>
        <w:sz w:val="24"/>
      </w:rPr>
      <w:t>6</w:t>
    </w:r>
    <w:r w:rsidR="007F038E">
      <w:rPr>
        <w:rFonts w:ascii="Arial" w:hAnsi="Arial"/>
        <w:b/>
        <w:color w:val="002060"/>
        <w:sz w:val="24"/>
      </w:rPr>
      <w:t>/19</w:t>
    </w:r>
  </w:p>
  <w:p w14:paraId="5E93B328" w14:textId="36E98D9A" w:rsidR="007F038E" w:rsidRPr="00FE1C98" w:rsidRDefault="00083843" w:rsidP="00735006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29</w:t>
    </w:r>
    <w:r w:rsidR="007F038E">
      <w:rPr>
        <w:rFonts w:ascii="Arial" w:hAnsi="Arial"/>
        <w:b/>
        <w:color w:val="002060"/>
        <w:sz w:val="24"/>
        <w:lang w:val="pt-BR"/>
      </w:rPr>
      <w:t xml:space="preserve"> DE </w:t>
    </w:r>
    <w:proofErr w:type="spellStart"/>
    <w:r w:rsidR="007F038E">
      <w:rPr>
        <w:rFonts w:ascii="Arial" w:hAnsi="Arial"/>
        <w:b/>
        <w:color w:val="002060"/>
        <w:sz w:val="24"/>
        <w:lang w:val="pt-BR"/>
      </w:rPr>
      <w:t>OCTUBRE</w:t>
    </w:r>
    <w:proofErr w:type="spellEnd"/>
    <w:r w:rsidR="007F038E">
      <w:rPr>
        <w:rFonts w:ascii="Arial" w:hAnsi="Arial"/>
        <w:b/>
        <w:color w:val="002060"/>
        <w:sz w:val="24"/>
        <w:lang w:val="pt-BR"/>
      </w:rPr>
      <w:t xml:space="preserve"> DE 2019</w:t>
    </w:r>
  </w:p>
  <w:p w14:paraId="634CFEC3" w14:textId="298A1C71" w:rsidR="007F038E" w:rsidRPr="00FE1C98" w:rsidRDefault="007F038E" w:rsidP="00735006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1F5729">
      <w:rPr>
        <w:rFonts w:ascii="Arial" w:hAnsi="Arial"/>
        <w:b/>
        <w:noProof/>
        <w:color w:val="002060"/>
        <w:sz w:val="24"/>
      </w:rPr>
      <w:t>2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485899">
      <w:rPr>
        <w:rFonts w:ascii="Arial" w:hAnsi="Arial"/>
        <w:b/>
        <w:color w:val="002060"/>
        <w:sz w:val="24"/>
      </w:rPr>
      <w:t>2</w:t>
    </w:r>
  </w:p>
  <w:p w14:paraId="1BD67B00" w14:textId="77777777" w:rsidR="007F038E" w:rsidRDefault="007F0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D3C"/>
    <w:multiLevelType w:val="hybridMultilevel"/>
    <w:tmpl w:val="269C9DFC"/>
    <w:lvl w:ilvl="0" w:tplc="6D887CEE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3975E1"/>
    <w:multiLevelType w:val="hybridMultilevel"/>
    <w:tmpl w:val="111470FE"/>
    <w:lvl w:ilvl="0" w:tplc="6D887CEE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FB2063"/>
    <w:multiLevelType w:val="hybridMultilevel"/>
    <w:tmpl w:val="36FCF226"/>
    <w:lvl w:ilvl="0" w:tplc="54E66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43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87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AE7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4B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2E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6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85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0A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D9167E"/>
    <w:multiLevelType w:val="hybridMultilevel"/>
    <w:tmpl w:val="3AEE3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36371"/>
    <w:multiLevelType w:val="hybridMultilevel"/>
    <w:tmpl w:val="7D1295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41B4DAA"/>
    <w:multiLevelType w:val="hybridMultilevel"/>
    <w:tmpl w:val="28BAD6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D22B6"/>
    <w:multiLevelType w:val="hybridMultilevel"/>
    <w:tmpl w:val="D32E26C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833ECD"/>
    <w:multiLevelType w:val="hybridMultilevel"/>
    <w:tmpl w:val="0910F088"/>
    <w:lvl w:ilvl="0" w:tplc="21E23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65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88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60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9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5C2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06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001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D32CB3"/>
    <w:multiLevelType w:val="hybridMultilevel"/>
    <w:tmpl w:val="8D0CA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36C35"/>
    <w:multiLevelType w:val="hybridMultilevel"/>
    <w:tmpl w:val="D86EB6CE"/>
    <w:lvl w:ilvl="0" w:tplc="9C32A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41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101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24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CCC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CC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21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F954BA9"/>
    <w:multiLevelType w:val="hybridMultilevel"/>
    <w:tmpl w:val="C9623F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22"/>
    <w:rsid w:val="00021392"/>
    <w:rsid w:val="00030977"/>
    <w:rsid w:val="0003521F"/>
    <w:rsid w:val="000365D9"/>
    <w:rsid w:val="000627EE"/>
    <w:rsid w:val="000738C9"/>
    <w:rsid w:val="000835C8"/>
    <w:rsid w:val="00083843"/>
    <w:rsid w:val="00086CB8"/>
    <w:rsid w:val="00093B5A"/>
    <w:rsid w:val="00095ECB"/>
    <w:rsid w:val="000A7EE3"/>
    <w:rsid w:val="000D0A6C"/>
    <w:rsid w:val="001172A0"/>
    <w:rsid w:val="00126D31"/>
    <w:rsid w:val="00142AD8"/>
    <w:rsid w:val="001462EA"/>
    <w:rsid w:val="00157208"/>
    <w:rsid w:val="00157224"/>
    <w:rsid w:val="00165A7C"/>
    <w:rsid w:val="001708CE"/>
    <w:rsid w:val="001A56DD"/>
    <w:rsid w:val="001C5F08"/>
    <w:rsid w:val="001D5985"/>
    <w:rsid w:val="001F5729"/>
    <w:rsid w:val="001F6259"/>
    <w:rsid w:val="00200A0E"/>
    <w:rsid w:val="00206287"/>
    <w:rsid w:val="0021035E"/>
    <w:rsid w:val="00216B8E"/>
    <w:rsid w:val="00241A91"/>
    <w:rsid w:val="0027182A"/>
    <w:rsid w:val="002C3774"/>
    <w:rsid w:val="002D4222"/>
    <w:rsid w:val="00315ED1"/>
    <w:rsid w:val="00332434"/>
    <w:rsid w:val="0033720F"/>
    <w:rsid w:val="00337E23"/>
    <w:rsid w:val="00372E1B"/>
    <w:rsid w:val="003961EE"/>
    <w:rsid w:val="003B3233"/>
    <w:rsid w:val="003F4D92"/>
    <w:rsid w:val="00400A77"/>
    <w:rsid w:val="0041485A"/>
    <w:rsid w:val="00415448"/>
    <w:rsid w:val="0042073A"/>
    <w:rsid w:val="00425F92"/>
    <w:rsid w:val="00431864"/>
    <w:rsid w:val="00434638"/>
    <w:rsid w:val="0044509D"/>
    <w:rsid w:val="0046230A"/>
    <w:rsid w:val="00480308"/>
    <w:rsid w:val="00485899"/>
    <w:rsid w:val="004C168A"/>
    <w:rsid w:val="004C195D"/>
    <w:rsid w:val="004C19A7"/>
    <w:rsid w:val="004C6582"/>
    <w:rsid w:val="004F14E6"/>
    <w:rsid w:val="004F2761"/>
    <w:rsid w:val="004F5A42"/>
    <w:rsid w:val="004F7461"/>
    <w:rsid w:val="0051740A"/>
    <w:rsid w:val="0052137C"/>
    <w:rsid w:val="00537957"/>
    <w:rsid w:val="00575E00"/>
    <w:rsid w:val="00591BC5"/>
    <w:rsid w:val="005A115C"/>
    <w:rsid w:val="005B1529"/>
    <w:rsid w:val="005B4469"/>
    <w:rsid w:val="005D65D4"/>
    <w:rsid w:val="005F3F47"/>
    <w:rsid w:val="006010E4"/>
    <w:rsid w:val="00614623"/>
    <w:rsid w:val="00615B99"/>
    <w:rsid w:val="0063241E"/>
    <w:rsid w:val="00670CF1"/>
    <w:rsid w:val="00674EF9"/>
    <w:rsid w:val="006A1A6F"/>
    <w:rsid w:val="006A60EC"/>
    <w:rsid w:val="006B0534"/>
    <w:rsid w:val="006B38E4"/>
    <w:rsid w:val="006B5970"/>
    <w:rsid w:val="006C4AF1"/>
    <w:rsid w:val="006C5DBA"/>
    <w:rsid w:val="006D08B8"/>
    <w:rsid w:val="006D17CF"/>
    <w:rsid w:val="006E0121"/>
    <w:rsid w:val="006E5A02"/>
    <w:rsid w:val="00703CC8"/>
    <w:rsid w:val="00711AA8"/>
    <w:rsid w:val="00735006"/>
    <w:rsid w:val="007610DE"/>
    <w:rsid w:val="00772F1B"/>
    <w:rsid w:val="00774F84"/>
    <w:rsid w:val="00785F53"/>
    <w:rsid w:val="007B0B14"/>
    <w:rsid w:val="007F038E"/>
    <w:rsid w:val="007F4848"/>
    <w:rsid w:val="00800353"/>
    <w:rsid w:val="00841E05"/>
    <w:rsid w:val="0084462D"/>
    <w:rsid w:val="00856FDF"/>
    <w:rsid w:val="008612CB"/>
    <w:rsid w:val="00866CD8"/>
    <w:rsid w:val="00877A18"/>
    <w:rsid w:val="0088612B"/>
    <w:rsid w:val="00896BD7"/>
    <w:rsid w:val="00897243"/>
    <w:rsid w:val="008A0EC8"/>
    <w:rsid w:val="008A4940"/>
    <w:rsid w:val="008B45BD"/>
    <w:rsid w:val="008B7354"/>
    <w:rsid w:val="008C6A75"/>
    <w:rsid w:val="008D1B53"/>
    <w:rsid w:val="008D28B9"/>
    <w:rsid w:val="008F0603"/>
    <w:rsid w:val="00902814"/>
    <w:rsid w:val="00907B94"/>
    <w:rsid w:val="0091398D"/>
    <w:rsid w:val="009938F5"/>
    <w:rsid w:val="009A0F1B"/>
    <w:rsid w:val="009E366A"/>
    <w:rsid w:val="00A10582"/>
    <w:rsid w:val="00A433D0"/>
    <w:rsid w:val="00A94EEA"/>
    <w:rsid w:val="00AB1536"/>
    <w:rsid w:val="00AB2E1D"/>
    <w:rsid w:val="00AF0B04"/>
    <w:rsid w:val="00B01E11"/>
    <w:rsid w:val="00B02C97"/>
    <w:rsid w:val="00B0319F"/>
    <w:rsid w:val="00B24F40"/>
    <w:rsid w:val="00B30E3F"/>
    <w:rsid w:val="00B36BD8"/>
    <w:rsid w:val="00B65FA2"/>
    <w:rsid w:val="00B71CE2"/>
    <w:rsid w:val="00B82649"/>
    <w:rsid w:val="00BB0D94"/>
    <w:rsid w:val="00BB35F8"/>
    <w:rsid w:val="00BC117D"/>
    <w:rsid w:val="00BC1CC9"/>
    <w:rsid w:val="00BD639D"/>
    <w:rsid w:val="00BD692B"/>
    <w:rsid w:val="00C0524A"/>
    <w:rsid w:val="00C111CA"/>
    <w:rsid w:val="00C178AC"/>
    <w:rsid w:val="00C63B95"/>
    <w:rsid w:val="00C82246"/>
    <w:rsid w:val="00CC16AD"/>
    <w:rsid w:val="00CF3E9F"/>
    <w:rsid w:val="00D34718"/>
    <w:rsid w:val="00D81C4C"/>
    <w:rsid w:val="00DA06E0"/>
    <w:rsid w:val="00DA2E14"/>
    <w:rsid w:val="00DA3729"/>
    <w:rsid w:val="00DB6DE9"/>
    <w:rsid w:val="00DC02AF"/>
    <w:rsid w:val="00DF2B9D"/>
    <w:rsid w:val="00E14544"/>
    <w:rsid w:val="00E1757F"/>
    <w:rsid w:val="00E21D5A"/>
    <w:rsid w:val="00E23E18"/>
    <w:rsid w:val="00E64B49"/>
    <w:rsid w:val="00E8181A"/>
    <w:rsid w:val="00E83D44"/>
    <w:rsid w:val="00EB4B94"/>
    <w:rsid w:val="00EE067D"/>
    <w:rsid w:val="00F047FB"/>
    <w:rsid w:val="00F13B82"/>
    <w:rsid w:val="00F6775C"/>
    <w:rsid w:val="00F718CF"/>
    <w:rsid w:val="00F93133"/>
    <w:rsid w:val="00FB414B"/>
    <w:rsid w:val="00FB6663"/>
    <w:rsid w:val="00FE010E"/>
    <w:rsid w:val="00FF214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D4B72"/>
  <w15:chartTrackingRefBased/>
  <w15:docId w15:val="{6D87CD2C-E0AE-461C-B838-F838470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oncepto,Párrafo,de,lista,TITUTOS"/>
    <w:basedOn w:val="Normal"/>
    <w:link w:val="PrrafodelistaCar"/>
    <w:uiPriority w:val="34"/>
    <w:qFormat/>
    <w:rsid w:val="001F62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38E"/>
  </w:style>
  <w:style w:type="paragraph" w:styleId="Piedepgina">
    <w:name w:val="footer"/>
    <w:basedOn w:val="Normal"/>
    <w:link w:val="PiedepginaCar"/>
    <w:uiPriority w:val="99"/>
    <w:unhideWhenUsed/>
    <w:rsid w:val="007F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38E"/>
  </w:style>
  <w:style w:type="character" w:styleId="Hipervnculo">
    <w:name w:val="Hyperlink"/>
    <w:basedOn w:val="Fuentedeprrafopredeter"/>
    <w:rsid w:val="00896BD7"/>
    <w:rPr>
      <w:color w:val="0000FF"/>
      <w:u w:val="single"/>
    </w:rPr>
  </w:style>
  <w:style w:type="paragraph" w:styleId="NormalWeb">
    <w:name w:val="Normal (Web)"/>
    <w:basedOn w:val="Normal"/>
    <w:uiPriority w:val="99"/>
    <w:rsid w:val="0089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6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63B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B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B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B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B95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366A"/>
    <w:rPr>
      <w:color w:val="605E5C"/>
      <w:shd w:val="clear" w:color="auto" w:fill="E1DFDD"/>
    </w:rPr>
  </w:style>
  <w:style w:type="character" w:customStyle="1" w:styleId="PrrafodelistaCar">
    <w:name w:val="Párrafo de lista Car"/>
    <w:aliases w:val="Concepto Car,Párrafo Car,de Car,lista Car,TITUTOS Car"/>
    <w:basedOn w:val="Fuentedeprrafopredeter"/>
    <w:link w:val="Prrafodelista"/>
    <w:uiPriority w:val="34"/>
    <w:locked/>
    <w:rsid w:val="00EE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8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1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3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.usuarios@inegi.org.mx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hyperlink" Target="https://censo2020.mx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E9BF-3FB3-408F-8A8E-3694E82F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CARRASCO SANTOS NORMA ALEJANDRA</cp:lastModifiedBy>
  <cp:revision>5</cp:revision>
  <cp:lastPrinted>2019-10-29T18:40:00Z</cp:lastPrinted>
  <dcterms:created xsi:type="dcterms:W3CDTF">2019-10-29T18:04:00Z</dcterms:created>
  <dcterms:modified xsi:type="dcterms:W3CDTF">2019-10-29T18:50:00Z</dcterms:modified>
</cp:coreProperties>
</file>