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399" w:rsidRDefault="008B0399" w:rsidP="008B039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79CDFD33" wp14:editId="6E778D6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CD30A9" w:rsidRPr="00265B8C" w:rsidRDefault="00CD30A9" w:rsidP="008B039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CDFD3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CD30A9" w:rsidRPr="00265B8C" w:rsidRDefault="00CD30A9" w:rsidP="008B039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8B0399" w:rsidRDefault="008B0399" w:rsidP="008B0399">
      <w:pPr>
        <w:spacing w:before="240"/>
        <w:contextualSpacing/>
        <w:jc w:val="center"/>
        <w:outlineLvl w:val="0"/>
        <w:rPr>
          <w:b/>
          <w:sz w:val="28"/>
          <w:szCs w:val="28"/>
        </w:rPr>
      </w:pPr>
    </w:p>
    <w:p w:rsidR="008B0399" w:rsidRPr="00E972FA" w:rsidRDefault="008B0399" w:rsidP="008B0399">
      <w:pPr>
        <w:jc w:val="center"/>
        <w:outlineLvl w:val="0"/>
        <w:rPr>
          <w:b/>
          <w:sz w:val="28"/>
          <w:szCs w:val="28"/>
        </w:rPr>
      </w:pPr>
      <w:r w:rsidRPr="00E972FA">
        <w:rPr>
          <w:b/>
          <w:sz w:val="28"/>
          <w:szCs w:val="28"/>
        </w:rPr>
        <w:t>INDICADORES DE CONFIANZA EMPRESARIAL</w:t>
      </w:r>
    </w:p>
    <w:p w:rsidR="008B0399" w:rsidRDefault="008B0399" w:rsidP="00163CAC">
      <w:pPr>
        <w:jc w:val="center"/>
        <w:outlineLvl w:val="0"/>
        <w:rPr>
          <w:b/>
          <w:sz w:val="26"/>
          <w:szCs w:val="26"/>
        </w:rPr>
      </w:pPr>
      <w:r w:rsidRPr="00443B05">
        <w:rPr>
          <w:b/>
          <w:sz w:val="26"/>
          <w:szCs w:val="26"/>
        </w:rPr>
        <w:t xml:space="preserve">CIFRAS DURANTE </w:t>
      </w:r>
      <w:r>
        <w:rPr>
          <w:b/>
          <w:sz w:val="26"/>
          <w:szCs w:val="26"/>
        </w:rPr>
        <w:t xml:space="preserve">JULIO </w:t>
      </w:r>
      <w:r w:rsidRPr="00443B05">
        <w:rPr>
          <w:b/>
          <w:sz w:val="26"/>
          <w:szCs w:val="26"/>
        </w:rPr>
        <w:t xml:space="preserve">DE </w:t>
      </w:r>
      <w:r>
        <w:rPr>
          <w:b/>
          <w:sz w:val="26"/>
          <w:szCs w:val="26"/>
        </w:rPr>
        <w:t>2019</w:t>
      </w:r>
    </w:p>
    <w:p w:rsidR="008B0399" w:rsidRPr="0077710E" w:rsidRDefault="008B0399" w:rsidP="008B0399">
      <w:pPr>
        <w:jc w:val="center"/>
        <w:outlineLvl w:val="0"/>
        <w:rPr>
          <w:b/>
          <w:i/>
          <w:szCs w:val="26"/>
        </w:rPr>
      </w:pPr>
      <w:r w:rsidRPr="0077710E">
        <w:rPr>
          <w:b/>
          <w:i/>
          <w:szCs w:val="26"/>
        </w:rPr>
        <w:t xml:space="preserve">(Cifras </w:t>
      </w:r>
      <w:r>
        <w:rPr>
          <w:b/>
          <w:i/>
          <w:szCs w:val="26"/>
        </w:rPr>
        <w:t>desestacionalizada</w:t>
      </w:r>
      <w:r w:rsidRPr="0077710E">
        <w:rPr>
          <w:b/>
          <w:i/>
          <w:szCs w:val="26"/>
        </w:rPr>
        <w:t>s)</w:t>
      </w:r>
    </w:p>
    <w:p w:rsidR="008B0399" w:rsidRPr="00E972FA" w:rsidRDefault="008B0399" w:rsidP="008B0399">
      <w:pPr>
        <w:spacing w:before="120"/>
        <w:ind w:left="-426" w:right="-425"/>
      </w:pPr>
      <w:r w:rsidRPr="00E972FA">
        <w:t>El INEGI da a conocer los Indicadores de Confianza Empresarial (ICE) correspondientes al séptimo mes de 2019.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E972FA">
        <w:rPr>
          <w:rStyle w:val="Refdenotaalpie"/>
        </w:rPr>
        <w:footnoteReference w:id="1"/>
      </w:r>
      <w:r w:rsidRPr="00E972FA">
        <w:t xml:space="preserve"> sobre la situación económica que se presenta tanto en el país como en sus empresas.</w:t>
      </w:r>
    </w:p>
    <w:p w:rsidR="008B0399" w:rsidRPr="00E972FA" w:rsidRDefault="008B0399" w:rsidP="008B0399">
      <w:pPr>
        <w:spacing w:before="240"/>
        <w:ind w:left="-426" w:right="-425"/>
      </w:pPr>
      <w:r w:rsidRPr="00E972FA">
        <w:t>A nivel de sector, el Indicador de Confianza Empresarial de las Manufacturas observó una disminución de (</w:t>
      </w:r>
      <w:r w:rsidRPr="00E972FA">
        <w:noBreakHyphen/>
        <w:t>)1.2 puntos, con cifras desestacionalizadas</w:t>
      </w:r>
      <w:r w:rsidRPr="00E972FA">
        <w:rPr>
          <w:vertAlign w:val="superscript"/>
        </w:rPr>
        <w:footnoteReference w:id="2"/>
      </w:r>
      <w:r w:rsidRPr="00E972FA">
        <w:t>, el ICE del Comercio</w:t>
      </w:r>
      <w:r w:rsidRPr="00E972FA">
        <w:rPr>
          <w:vertAlign w:val="superscript"/>
        </w:rPr>
        <w:footnoteReference w:id="3"/>
      </w:r>
      <w:r w:rsidRPr="00E972FA">
        <w:t xml:space="preserve"> se redujo (</w:t>
      </w:r>
      <w:r w:rsidRPr="00E972FA">
        <w:noBreakHyphen/>
        <w:t>)0.9 puntos y el de la Construcción (</w:t>
      </w:r>
      <w:r w:rsidRPr="00E972FA">
        <w:noBreakHyphen/>
        <w:t>)0.8 puntos en julio del año en curso respecto al mes precedente.</w:t>
      </w:r>
    </w:p>
    <w:p w:rsidR="008B0399" w:rsidRPr="00443B05" w:rsidRDefault="008B0399" w:rsidP="008B0399">
      <w:pPr>
        <w:spacing w:before="240"/>
        <w:jc w:val="center"/>
        <w:rPr>
          <w:b/>
          <w:smallCaps/>
          <w:sz w:val="22"/>
        </w:rPr>
      </w:pPr>
      <w:r w:rsidRPr="00443B05">
        <w:rPr>
          <w:b/>
          <w:smallCaps/>
          <w:sz w:val="22"/>
        </w:rPr>
        <w:t>Indicador de confianza empresarial manufacturero</w:t>
      </w:r>
      <w:r>
        <w:rPr>
          <w:b/>
          <w:smallCaps/>
          <w:sz w:val="22"/>
        </w:rPr>
        <w:br/>
        <w:t xml:space="preserve">a julio </w:t>
      </w:r>
      <w:r w:rsidRPr="00443B05">
        <w:rPr>
          <w:b/>
          <w:smallCaps/>
          <w:sz w:val="22"/>
        </w:rPr>
        <w:t xml:space="preserve">de </w:t>
      </w:r>
      <w:r>
        <w:rPr>
          <w:b/>
          <w:smallCaps/>
          <w:sz w:val="22"/>
        </w:rPr>
        <w:t>2019</w:t>
      </w:r>
      <w:r w:rsidRPr="00443B05">
        <w:rPr>
          <w:b/>
          <w:smallCaps/>
          <w:sz w:val="22"/>
        </w:rPr>
        <w:br/>
        <w:t>Series desestacionalizada y de tendencia-ciclo</w:t>
      </w:r>
    </w:p>
    <w:p w:rsidR="008B0399" w:rsidRDefault="008B0399" w:rsidP="008B0399">
      <w:pPr>
        <w:spacing w:before="10"/>
        <w:jc w:val="center"/>
        <w:rPr>
          <w:b/>
          <w:smallCaps/>
          <w:sz w:val="22"/>
        </w:rPr>
      </w:pPr>
      <w:r>
        <w:rPr>
          <w:noProof/>
          <w:lang w:val="es-MX" w:eastAsia="es-MX"/>
        </w:rPr>
        <w:drawing>
          <wp:inline distT="0" distB="0" distL="0" distR="0" wp14:anchorId="7B799132" wp14:editId="01C41C16">
            <wp:extent cx="4320000" cy="2520000"/>
            <wp:effectExtent l="0" t="0" r="23495" b="1397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0399" w:rsidRPr="00443B05" w:rsidRDefault="008B0399" w:rsidP="008B0399">
      <w:pPr>
        <w:spacing w:before="20"/>
        <w:ind w:left="1412"/>
        <w:rPr>
          <w:sz w:val="14"/>
          <w:szCs w:val="14"/>
        </w:rPr>
      </w:pPr>
      <w:r w:rsidRPr="00443B05">
        <w:rPr>
          <w:sz w:val="14"/>
          <w:szCs w:val="14"/>
        </w:rPr>
        <w:t xml:space="preserve">Fuente: </w:t>
      </w:r>
      <w:r w:rsidRPr="00443B05">
        <w:rPr>
          <w:smallCaps/>
          <w:sz w:val="14"/>
          <w:szCs w:val="14"/>
        </w:rPr>
        <w:t>INEGI.</w:t>
      </w:r>
    </w:p>
    <w:p w:rsidR="008B0399" w:rsidRDefault="008B0399" w:rsidP="008B0399">
      <w:pPr>
        <w:spacing w:before="240"/>
        <w:ind w:left="-426" w:right="-425"/>
      </w:pPr>
    </w:p>
    <w:p w:rsidR="008B0399" w:rsidRDefault="008B0399" w:rsidP="008B0399">
      <w:pPr>
        <w:spacing w:before="240"/>
        <w:ind w:left="-426" w:right="-425"/>
      </w:pPr>
    </w:p>
    <w:p w:rsidR="008B0399" w:rsidRPr="00E972FA" w:rsidRDefault="008B0399" w:rsidP="008B0399">
      <w:pPr>
        <w:spacing w:before="240"/>
        <w:ind w:left="-426" w:right="-425"/>
      </w:pPr>
      <w:r w:rsidRPr="00E972FA">
        <w:t xml:space="preserve">En su comparación anual, el Indicador de Confianza Empresarial por sector de actividad reportó el siguiente comportamiento: el ICE de la Construcción fue menor en </w:t>
      </w:r>
      <w:r w:rsidRPr="00E972FA">
        <w:br/>
        <w:t>(-)3.3 puntos, el del Comercio en (-)3 puntos y el de las Manufacturas descendió (-)2.3 puntos en el mes en cuestión frente al de julio de 2018.</w:t>
      </w:r>
    </w:p>
    <w:p w:rsidR="008B0399" w:rsidRDefault="008B0399" w:rsidP="008B0399">
      <w:pPr>
        <w:ind w:left="-426" w:right="-425"/>
        <w:jc w:val="left"/>
      </w:pPr>
    </w:p>
    <w:p w:rsidR="008B0399" w:rsidRPr="00443B05" w:rsidRDefault="008B0399" w:rsidP="008B0399">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rsidR="008B0399" w:rsidRPr="00443B05" w:rsidRDefault="008B0399" w:rsidP="008B0399">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669"/>
        <w:gridCol w:w="910"/>
        <w:gridCol w:w="984"/>
        <w:gridCol w:w="952"/>
        <w:gridCol w:w="540"/>
        <w:gridCol w:w="1155"/>
      </w:tblGrid>
      <w:tr w:rsidR="008B0399" w:rsidRPr="0036480B" w:rsidTr="00473F63">
        <w:trPr>
          <w:trHeight w:val="463"/>
        </w:trPr>
        <w:tc>
          <w:tcPr>
            <w:tcW w:w="2535" w:type="pct"/>
            <w:vMerge w:val="restart"/>
            <w:tcBorders>
              <w:top w:val="single" w:sz="4" w:space="0" w:color="404040"/>
              <w:left w:val="single" w:sz="4" w:space="0" w:color="404040"/>
              <w:right w:val="single" w:sz="4" w:space="0" w:color="404040"/>
            </w:tcBorders>
            <w:shd w:val="clear" w:color="auto" w:fill="CCCCFF"/>
            <w:vAlign w:val="center"/>
          </w:tcPr>
          <w:p w:rsidR="008B0399" w:rsidRPr="00443B05" w:rsidRDefault="008B0399" w:rsidP="008B0399">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rsidR="008B0399" w:rsidRPr="007E490A" w:rsidRDefault="008B0399" w:rsidP="008B0399">
            <w:pPr>
              <w:keepNext/>
              <w:keepLines/>
              <w:spacing w:before="20" w:after="20"/>
              <w:ind w:left="-104" w:right="-97"/>
              <w:jc w:val="center"/>
              <w:rPr>
                <w:spacing w:val="-4"/>
                <w:sz w:val="18"/>
                <w:szCs w:val="18"/>
              </w:rPr>
            </w:pPr>
            <w:r>
              <w:rPr>
                <w:spacing w:val="-4"/>
                <w:sz w:val="18"/>
                <w:szCs w:val="18"/>
              </w:rPr>
              <w:t>Julio</w:t>
            </w:r>
            <w:r w:rsidRPr="007E490A">
              <w:rPr>
                <w:spacing w:val="-4"/>
                <w:sz w:val="18"/>
                <w:szCs w:val="18"/>
              </w:rPr>
              <w:t xml:space="preserve"> </w:t>
            </w:r>
            <w:r>
              <w:rPr>
                <w:spacing w:val="-4"/>
                <w:sz w:val="18"/>
                <w:szCs w:val="18"/>
              </w:rPr>
              <w:br/>
              <w:t>de 2019</w:t>
            </w:r>
          </w:p>
        </w:tc>
        <w:tc>
          <w:tcPr>
            <w:tcW w:w="105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8B0399" w:rsidRPr="007E490A" w:rsidRDefault="008B0399" w:rsidP="008B0399">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20" w:type="pct"/>
            <w:gridSpan w:val="2"/>
            <w:vMerge w:val="restart"/>
            <w:tcBorders>
              <w:top w:val="single" w:sz="4" w:space="0" w:color="404040"/>
              <w:left w:val="single" w:sz="4" w:space="0" w:color="404040"/>
              <w:right w:val="single" w:sz="4" w:space="0" w:color="404040"/>
            </w:tcBorders>
            <w:shd w:val="clear" w:color="auto" w:fill="CCCCFF"/>
            <w:vAlign w:val="center"/>
          </w:tcPr>
          <w:p w:rsidR="008B0399" w:rsidRPr="007E490A" w:rsidRDefault="008B0399" w:rsidP="008B0399">
            <w:pPr>
              <w:keepNext/>
              <w:keepLines/>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8B0399" w:rsidRPr="0036480B" w:rsidTr="00473F63">
        <w:trPr>
          <w:trHeight w:val="294"/>
        </w:trPr>
        <w:tc>
          <w:tcPr>
            <w:tcW w:w="2535" w:type="pct"/>
            <w:vMerge/>
            <w:tcBorders>
              <w:left w:val="single" w:sz="4" w:space="0" w:color="404040"/>
              <w:bottom w:val="single" w:sz="4" w:space="0" w:color="404040"/>
              <w:right w:val="single" w:sz="4" w:space="0" w:color="404040"/>
            </w:tcBorders>
            <w:shd w:val="clear" w:color="auto" w:fill="CCCCFF"/>
            <w:vAlign w:val="center"/>
          </w:tcPr>
          <w:p w:rsidR="008B0399" w:rsidRPr="00443B05" w:rsidRDefault="008B0399" w:rsidP="008B0399">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rsidR="008B0399" w:rsidRDefault="008B0399" w:rsidP="008B0399">
            <w:pPr>
              <w:keepNext/>
              <w:keepLines/>
              <w:spacing w:before="20" w:after="20"/>
              <w:ind w:left="-120" w:right="-61"/>
              <w:jc w:val="center"/>
              <w:rPr>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B0399" w:rsidRPr="007E490A" w:rsidRDefault="008B0399" w:rsidP="008B0399">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17" w:type="pct"/>
            <w:tcBorders>
              <w:left w:val="single" w:sz="4" w:space="0" w:color="404040"/>
              <w:bottom w:val="single" w:sz="4" w:space="0" w:color="404040"/>
              <w:right w:val="single" w:sz="4" w:space="0" w:color="404040"/>
            </w:tcBorders>
            <w:shd w:val="clear" w:color="auto" w:fill="CCCCFF"/>
            <w:vAlign w:val="center"/>
          </w:tcPr>
          <w:p w:rsidR="008B0399" w:rsidRPr="007E490A" w:rsidRDefault="008B0399" w:rsidP="008B0399">
            <w:pPr>
              <w:keepNext/>
              <w:keepLines/>
              <w:spacing w:before="20" w:after="20"/>
              <w:ind w:left="-106" w:right="-95"/>
              <w:jc w:val="center"/>
              <w:rPr>
                <w:spacing w:val="-4"/>
                <w:sz w:val="18"/>
                <w:szCs w:val="18"/>
              </w:rPr>
            </w:pPr>
            <w:r w:rsidRPr="007E490A">
              <w:rPr>
                <w:spacing w:val="-4"/>
                <w:sz w:val="18"/>
                <w:szCs w:val="18"/>
              </w:rPr>
              <w:t>Mismo mes del año anterior</w:t>
            </w:r>
          </w:p>
        </w:tc>
        <w:tc>
          <w:tcPr>
            <w:tcW w:w="920" w:type="pct"/>
            <w:gridSpan w:val="2"/>
            <w:vMerge/>
            <w:tcBorders>
              <w:left w:val="single" w:sz="4" w:space="0" w:color="404040"/>
              <w:bottom w:val="single" w:sz="4" w:space="0" w:color="404040"/>
              <w:right w:val="single" w:sz="4" w:space="0" w:color="404040"/>
            </w:tcBorders>
            <w:shd w:val="clear" w:color="auto" w:fill="CCCCFF"/>
            <w:vAlign w:val="center"/>
          </w:tcPr>
          <w:p w:rsidR="008B0399" w:rsidRPr="00443B05" w:rsidRDefault="008B0399" w:rsidP="008B0399">
            <w:pPr>
              <w:keepNext/>
              <w:keepLines/>
              <w:tabs>
                <w:tab w:val="center" w:pos="3348"/>
              </w:tabs>
              <w:spacing w:before="60" w:after="60"/>
              <w:ind w:left="-93" w:right="-80"/>
              <w:jc w:val="center"/>
              <w:rPr>
                <w:sz w:val="18"/>
                <w:szCs w:val="18"/>
              </w:rPr>
            </w:pPr>
          </w:p>
        </w:tc>
      </w:tr>
      <w:tr w:rsidR="008B0399" w:rsidRPr="0036480B" w:rsidTr="00473F63">
        <w:trPr>
          <w:trHeight w:val="226"/>
        </w:trPr>
        <w:tc>
          <w:tcPr>
            <w:tcW w:w="2535" w:type="pct"/>
            <w:tcBorders>
              <w:top w:val="nil"/>
              <w:left w:val="single" w:sz="4" w:space="0" w:color="404040"/>
              <w:bottom w:val="nil"/>
              <w:right w:val="single" w:sz="4" w:space="0" w:color="404040"/>
            </w:tcBorders>
            <w:shd w:val="clear" w:color="auto" w:fill="auto"/>
            <w:vAlign w:val="center"/>
          </w:tcPr>
          <w:p w:rsidR="008B0399" w:rsidRPr="00443B05" w:rsidRDefault="008B0399" w:rsidP="008B0399">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rsidR="008B0399" w:rsidRPr="00C24F3E" w:rsidRDefault="008B0399" w:rsidP="008B0399">
            <w:pPr>
              <w:tabs>
                <w:tab w:val="decimal" w:pos="379"/>
              </w:tabs>
              <w:jc w:val="left"/>
              <w:rPr>
                <w:b/>
                <w:bCs/>
                <w:sz w:val="18"/>
                <w:szCs w:val="18"/>
                <w:lang w:val="es-MX" w:eastAsia="es-MX"/>
              </w:rPr>
            </w:pPr>
            <w:r w:rsidRPr="00C24F3E">
              <w:rPr>
                <w:b/>
                <w:bCs/>
                <w:sz w:val="18"/>
                <w:szCs w:val="18"/>
              </w:rPr>
              <w:t>49.5</w:t>
            </w:r>
          </w:p>
        </w:tc>
        <w:tc>
          <w:tcPr>
            <w:tcW w:w="534" w:type="pct"/>
            <w:tcBorders>
              <w:top w:val="nil"/>
              <w:left w:val="single" w:sz="4" w:space="0" w:color="404040"/>
              <w:bottom w:val="nil"/>
              <w:right w:val="single" w:sz="4" w:space="0" w:color="404040"/>
            </w:tcBorders>
            <w:vAlign w:val="center"/>
          </w:tcPr>
          <w:p w:rsidR="008B0399" w:rsidRPr="00C24F3E" w:rsidRDefault="008B0399" w:rsidP="008B0399">
            <w:pPr>
              <w:tabs>
                <w:tab w:val="left" w:pos="157"/>
                <w:tab w:val="decimal" w:pos="493"/>
              </w:tabs>
              <w:jc w:val="left"/>
              <w:rPr>
                <w:b/>
                <w:bCs/>
                <w:sz w:val="18"/>
                <w:szCs w:val="18"/>
              </w:rPr>
            </w:pPr>
            <w:r>
              <w:rPr>
                <w:b/>
                <w:bCs/>
                <w:sz w:val="18"/>
                <w:szCs w:val="18"/>
              </w:rPr>
              <w:tab/>
              <w:t>(-)</w:t>
            </w:r>
            <w:r>
              <w:rPr>
                <w:b/>
                <w:bCs/>
                <w:sz w:val="18"/>
                <w:szCs w:val="18"/>
              </w:rPr>
              <w:tab/>
            </w:r>
            <w:r w:rsidRPr="00C24F3E">
              <w:rPr>
                <w:b/>
                <w:bCs/>
                <w:sz w:val="18"/>
                <w:szCs w:val="18"/>
              </w:rPr>
              <w:t>1.2</w:t>
            </w:r>
          </w:p>
        </w:tc>
        <w:tc>
          <w:tcPr>
            <w:tcW w:w="517" w:type="pct"/>
            <w:tcBorders>
              <w:top w:val="nil"/>
              <w:left w:val="single" w:sz="4" w:space="0" w:color="404040"/>
              <w:bottom w:val="nil"/>
              <w:right w:val="single" w:sz="4" w:space="0" w:color="404040"/>
            </w:tcBorders>
            <w:shd w:val="clear" w:color="auto" w:fill="auto"/>
            <w:vAlign w:val="center"/>
          </w:tcPr>
          <w:p w:rsidR="008B0399" w:rsidRPr="00C24F3E" w:rsidRDefault="008B0399" w:rsidP="008B0399">
            <w:pPr>
              <w:tabs>
                <w:tab w:val="left" w:pos="157"/>
                <w:tab w:val="decimal" w:pos="493"/>
              </w:tabs>
              <w:jc w:val="left"/>
              <w:rPr>
                <w:b/>
                <w:bCs/>
                <w:sz w:val="18"/>
                <w:szCs w:val="18"/>
              </w:rPr>
            </w:pPr>
            <w:r>
              <w:rPr>
                <w:b/>
                <w:bCs/>
                <w:sz w:val="18"/>
                <w:szCs w:val="18"/>
              </w:rPr>
              <w:tab/>
              <w:t>(-)</w:t>
            </w:r>
            <w:r>
              <w:rPr>
                <w:b/>
                <w:bCs/>
                <w:sz w:val="18"/>
                <w:szCs w:val="18"/>
              </w:rPr>
              <w:tab/>
            </w:r>
            <w:r w:rsidRPr="00C24F3E">
              <w:rPr>
                <w:b/>
                <w:bCs/>
                <w:sz w:val="18"/>
                <w:szCs w:val="18"/>
              </w:rPr>
              <w:t>2.3</w:t>
            </w:r>
          </w:p>
        </w:tc>
        <w:tc>
          <w:tcPr>
            <w:tcW w:w="293" w:type="pct"/>
            <w:tcBorders>
              <w:top w:val="nil"/>
              <w:left w:val="single" w:sz="4" w:space="0" w:color="404040"/>
              <w:bottom w:val="nil"/>
              <w:right w:val="nil"/>
            </w:tcBorders>
            <w:shd w:val="clear" w:color="auto" w:fill="auto"/>
            <w:vAlign w:val="center"/>
          </w:tcPr>
          <w:p w:rsidR="008B0399" w:rsidRPr="00C24F3E" w:rsidRDefault="008B0399" w:rsidP="008B0399">
            <w:pPr>
              <w:tabs>
                <w:tab w:val="decimal" w:pos="309"/>
              </w:tabs>
              <w:jc w:val="left"/>
              <w:rPr>
                <w:b/>
                <w:bCs/>
                <w:sz w:val="18"/>
                <w:szCs w:val="18"/>
              </w:rPr>
            </w:pPr>
            <w:r w:rsidRPr="00C24F3E">
              <w:rPr>
                <w:b/>
                <w:bCs/>
                <w:sz w:val="18"/>
                <w:szCs w:val="18"/>
              </w:rPr>
              <w:t>1</w:t>
            </w:r>
          </w:p>
        </w:tc>
        <w:tc>
          <w:tcPr>
            <w:tcW w:w="628" w:type="pct"/>
            <w:tcBorders>
              <w:top w:val="nil"/>
              <w:left w:val="nil"/>
              <w:bottom w:val="nil"/>
              <w:right w:val="single" w:sz="4" w:space="0" w:color="404040"/>
            </w:tcBorders>
            <w:shd w:val="clear" w:color="auto" w:fill="auto"/>
            <w:vAlign w:val="center"/>
          </w:tcPr>
          <w:p w:rsidR="008B0399" w:rsidRPr="00C24F3E" w:rsidRDefault="008B0399" w:rsidP="008B0399">
            <w:pPr>
              <w:jc w:val="left"/>
              <w:rPr>
                <w:b/>
                <w:bCs/>
                <w:sz w:val="18"/>
                <w:szCs w:val="18"/>
              </w:rPr>
            </w:pPr>
            <w:r w:rsidRPr="00C24F3E">
              <w:rPr>
                <w:b/>
                <w:bCs/>
                <w:sz w:val="18"/>
                <w:szCs w:val="18"/>
              </w:rPr>
              <w:t>Por debajo</w:t>
            </w:r>
          </w:p>
        </w:tc>
      </w:tr>
      <w:tr w:rsidR="008B0399" w:rsidRPr="0036480B" w:rsidTr="00473F63">
        <w:trPr>
          <w:trHeight w:val="237"/>
        </w:trPr>
        <w:tc>
          <w:tcPr>
            <w:tcW w:w="2535" w:type="pct"/>
            <w:tcBorders>
              <w:top w:val="nil"/>
              <w:left w:val="single" w:sz="4" w:space="0" w:color="404040"/>
              <w:bottom w:val="nil"/>
              <w:right w:val="single" w:sz="4" w:space="0" w:color="404040"/>
            </w:tcBorders>
            <w:shd w:val="clear" w:color="auto" w:fill="auto"/>
            <w:vAlign w:val="center"/>
          </w:tcPr>
          <w:p w:rsidR="008B0399" w:rsidRPr="00443B05" w:rsidRDefault="00473F63" w:rsidP="00473F63">
            <w:pPr>
              <w:spacing w:before="20"/>
              <w:ind w:left="55"/>
              <w:jc w:val="left"/>
              <w:rPr>
                <w:spacing w:val="4"/>
                <w:sz w:val="18"/>
                <w:szCs w:val="18"/>
              </w:rPr>
            </w:pPr>
            <w:r>
              <w:rPr>
                <w:sz w:val="18"/>
                <w:szCs w:val="18"/>
                <w:lang w:val="es-MX"/>
              </w:rPr>
              <w:t xml:space="preserve">a)  </w:t>
            </w:r>
            <w:r w:rsidR="008B0399"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rsidR="008B0399" w:rsidRPr="00C24F3E" w:rsidRDefault="008B0399" w:rsidP="008B0399">
            <w:pPr>
              <w:tabs>
                <w:tab w:val="decimal" w:pos="379"/>
              </w:tabs>
              <w:jc w:val="left"/>
              <w:rPr>
                <w:sz w:val="18"/>
                <w:szCs w:val="18"/>
              </w:rPr>
            </w:pPr>
            <w:r w:rsidRPr="00C24F3E">
              <w:rPr>
                <w:sz w:val="18"/>
                <w:szCs w:val="18"/>
              </w:rPr>
              <w:t>42.5</w:t>
            </w:r>
          </w:p>
        </w:tc>
        <w:tc>
          <w:tcPr>
            <w:tcW w:w="534" w:type="pct"/>
            <w:tcBorders>
              <w:top w:val="nil"/>
              <w:left w:val="single" w:sz="4" w:space="0" w:color="404040"/>
              <w:bottom w:val="nil"/>
              <w:right w:val="single" w:sz="4" w:space="0" w:color="404040"/>
            </w:tcBorders>
            <w:shd w:val="clear" w:color="auto" w:fill="auto"/>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1.8</w:t>
            </w:r>
          </w:p>
        </w:tc>
        <w:tc>
          <w:tcPr>
            <w:tcW w:w="517" w:type="pct"/>
            <w:tcBorders>
              <w:top w:val="nil"/>
              <w:left w:val="single" w:sz="4" w:space="0" w:color="404040"/>
              <w:bottom w:val="nil"/>
              <w:right w:val="single" w:sz="4" w:space="0" w:color="404040"/>
            </w:tcBorders>
            <w:shd w:val="clear" w:color="auto" w:fill="auto"/>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2.1</w:t>
            </w:r>
          </w:p>
        </w:tc>
        <w:tc>
          <w:tcPr>
            <w:tcW w:w="293" w:type="pct"/>
            <w:tcBorders>
              <w:top w:val="nil"/>
              <w:left w:val="single" w:sz="4" w:space="0" w:color="404040"/>
              <w:bottom w:val="nil"/>
              <w:right w:val="nil"/>
            </w:tcBorders>
            <w:shd w:val="clear" w:color="auto" w:fill="auto"/>
            <w:vAlign w:val="center"/>
          </w:tcPr>
          <w:p w:rsidR="008B0399" w:rsidRPr="00C24F3E" w:rsidRDefault="008B0399" w:rsidP="008B0399">
            <w:pPr>
              <w:tabs>
                <w:tab w:val="decimal" w:pos="309"/>
              </w:tabs>
              <w:jc w:val="left"/>
              <w:rPr>
                <w:sz w:val="18"/>
                <w:szCs w:val="18"/>
              </w:rPr>
            </w:pPr>
            <w:r w:rsidRPr="00C24F3E">
              <w:rPr>
                <w:sz w:val="18"/>
                <w:szCs w:val="18"/>
              </w:rPr>
              <w:t>72</w:t>
            </w:r>
          </w:p>
        </w:tc>
        <w:tc>
          <w:tcPr>
            <w:tcW w:w="628" w:type="pct"/>
            <w:tcBorders>
              <w:top w:val="nil"/>
              <w:left w:val="nil"/>
              <w:bottom w:val="nil"/>
              <w:right w:val="single" w:sz="4" w:space="0" w:color="404040"/>
            </w:tcBorders>
            <w:shd w:val="clear" w:color="auto" w:fill="auto"/>
            <w:vAlign w:val="center"/>
          </w:tcPr>
          <w:p w:rsidR="008B0399" w:rsidRPr="00C24F3E" w:rsidRDefault="008B0399" w:rsidP="008B0399">
            <w:pPr>
              <w:jc w:val="left"/>
              <w:rPr>
                <w:sz w:val="18"/>
                <w:szCs w:val="18"/>
              </w:rPr>
            </w:pPr>
            <w:r w:rsidRPr="00C24F3E">
              <w:rPr>
                <w:sz w:val="18"/>
                <w:szCs w:val="18"/>
              </w:rPr>
              <w:t>Por debajo</w:t>
            </w:r>
          </w:p>
        </w:tc>
      </w:tr>
      <w:tr w:rsidR="008B0399" w:rsidRPr="0036480B" w:rsidTr="00473F63">
        <w:trPr>
          <w:trHeight w:val="226"/>
        </w:trPr>
        <w:tc>
          <w:tcPr>
            <w:tcW w:w="2535" w:type="pct"/>
            <w:tcBorders>
              <w:top w:val="nil"/>
              <w:left w:val="single" w:sz="4" w:space="0" w:color="404040"/>
              <w:bottom w:val="nil"/>
              <w:right w:val="single" w:sz="4" w:space="0" w:color="404040"/>
            </w:tcBorders>
            <w:shd w:val="clear" w:color="auto" w:fill="auto"/>
            <w:vAlign w:val="center"/>
          </w:tcPr>
          <w:p w:rsidR="008B0399" w:rsidRPr="00443B05" w:rsidRDefault="00473F63" w:rsidP="00473F63">
            <w:pPr>
              <w:spacing w:before="20"/>
              <w:ind w:left="55"/>
              <w:jc w:val="left"/>
              <w:rPr>
                <w:sz w:val="18"/>
                <w:szCs w:val="18"/>
                <w:lang w:val="es-MX"/>
              </w:rPr>
            </w:pPr>
            <w:r>
              <w:rPr>
                <w:sz w:val="18"/>
                <w:szCs w:val="18"/>
                <w:lang w:val="es-MX"/>
              </w:rPr>
              <w:t xml:space="preserve">b)  </w:t>
            </w:r>
            <w:r w:rsidR="008B0399"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rsidR="008B0399" w:rsidRPr="00C24F3E" w:rsidRDefault="008B0399" w:rsidP="008B0399">
            <w:pPr>
              <w:tabs>
                <w:tab w:val="decimal" w:pos="379"/>
              </w:tabs>
              <w:jc w:val="left"/>
              <w:rPr>
                <w:sz w:val="18"/>
                <w:szCs w:val="18"/>
              </w:rPr>
            </w:pPr>
            <w:r w:rsidRPr="00C24F3E">
              <w:rPr>
                <w:sz w:val="18"/>
                <w:szCs w:val="18"/>
              </w:rPr>
              <w:t>45.9</w:t>
            </w:r>
          </w:p>
        </w:tc>
        <w:tc>
          <w:tcPr>
            <w:tcW w:w="534" w:type="pct"/>
            <w:tcBorders>
              <w:top w:val="nil"/>
              <w:left w:val="single" w:sz="4" w:space="0" w:color="404040"/>
              <w:bottom w:val="nil"/>
              <w:right w:val="single" w:sz="4" w:space="0" w:color="404040"/>
            </w:tcBorders>
            <w:shd w:val="clear" w:color="auto" w:fill="auto"/>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1.1</w:t>
            </w:r>
          </w:p>
        </w:tc>
        <w:tc>
          <w:tcPr>
            <w:tcW w:w="517" w:type="pct"/>
            <w:tcBorders>
              <w:top w:val="nil"/>
              <w:left w:val="single" w:sz="4" w:space="0" w:color="404040"/>
              <w:bottom w:val="nil"/>
              <w:right w:val="single" w:sz="4" w:space="0" w:color="404040"/>
            </w:tcBorders>
            <w:shd w:val="clear" w:color="auto" w:fill="auto"/>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1.0</w:t>
            </w:r>
          </w:p>
        </w:tc>
        <w:tc>
          <w:tcPr>
            <w:tcW w:w="293" w:type="pct"/>
            <w:tcBorders>
              <w:top w:val="nil"/>
              <w:left w:val="single" w:sz="4" w:space="0" w:color="404040"/>
              <w:bottom w:val="nil"/>
              <w:right w:val="nil"/>
            </w:tcBorders>
            <w:shd w:val="clear" w:color="auto" w:fill="auto"/>
            <w:vAlign w:val="center"/>
          </w:tcPr>
          <w:p w:rsidR="008B0399" w:rsidRPr="00C24F3E" w:rsidRDefault="008B0399" w:rsidP="008B0399">
            <w:pPr>
              <w:tabs>
                <w:tab w:val="decimal" w:pos="309"/>
              </w:tabs>
              <w:jc w:val="left"/>
              <w:rPr>
                <w:sz w:val="18"/>
                <w:szCs w:val="18"/>
              </w:rPr>
            </w:pPr>
            <w:r w:rsidRPr="00C24F3E">
              <w:rPr>
                <w:sz w:val="18"/>
                <w:szCs w:val="18"/>
              </w:rPr>
              <w:t>71</w:t>
            </w:r>
          </w:p>
        </w:tc>
        <w:tc>
          <w:tcPr>
            <w:tcW w:w="628" w:type="pct"/>
            <w:tcBorders>
              <w:top w:val="nil"/>
              <w:left w:val="nil"/>
              <w:bottom w:val="nil"/>
              <w:right w:val="single" w:sz="4" w:space="0" w:color="404040"/>
            </w:tcBorders>
            <w:shd w:val="clear" w:color="auto" w:fill="auto"/>
            <w:vAlign w:val="center"/>
          </w:tcPr>
          <w:p w:rsidR="008B0399" w:rsidRPr="00C24F3E" w:rsidRDefault="008B0399" w:rsidP="008B0399">
            <w:pPr>
              <w:jc w:val="left"/>
              <w:rPr>
                <w:sz w:val="18"/>
                <w:szCs w:val="18"/>
              </w:rPr>
            </w:pPr>
            <w:r w:rsidRPr="00C24F3E">
              <w:rPr>
                <w:sz w:val="18"/>
                <w:szCs w:val="18"/>
              </w:rPr>
              <w:t>Por debajo</w:t>
            </w:r>
          </w:p>
        </w:tc>
      </w:tr>
      <w:tr w:rsidR="008B0399" w:rsidRPr="0036480B" w:rsidTr="00473F63">
        <w:trPr>
          <w:trHeight w:val="237"/>
        </w:trPr>
        <w:tc>
          <w:tcPr>
            <w:tcW w:w="2535" w:type="pct"/>
            <w:tcBorders>
              <w:top w:val="nil"/>
              <w:left w:val="single" w:sz="4" w:space="0" w:color="404040"/>
              <w:bottom w:val="nil"/>
              <w:right w:val="single" w:sz="4" w:space="0" w:color="404040"/>
            </w:tcBorders>
            <w:shd w:val="clear" w:color="auto" w:fill="auto"/>
            <w:vAlign w:val="center"/>
          </w:tcPr>
          <w:p w:rsidR="008B0399" w:rsidRPr="00443B05" w:rsidRDefault="00473F63" w:rsidP="00473F63">
            <w:pPr>
              <w:spacing w:before="20"/>
              <w:ind w:left="55"/>
              <w:jc w:val="left"/>
              <w:rPr>
                <w:sz w:val="18"/>
                <w:szCs w:val="18"/>
                <w:lang w:val="es-MX"/>
              </w:rPr>
            </w:pPr>
            <w:r>
              <w:rPr>
                <w:sz w:val="18"/>
                <w:szCs w:val="18"/>
                <w:lang w:val="es-MX"/>
              </w:rPr>
              <w:t xml:space="preserve">c)  </w:t>
            </w:r>
            <w:r w:rsidR="008B0399" w:rsidRPr="00443B05">
              <w:rPr>
                <w:sz w:val="18"/>
                <w:szCs w:val="18"/>
                <w:lang w:val="es-MX"/>
              </w:rPr>
              <w:t>Situación económica futura del país</w:t>
            </w:r>
            <w:r w:rsidR="008B0399"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rsidR="008B0399" w:rsidRPr="00C24F3E" w:rsidRDefault="008B0399" w:rsidP="008B0399">
            <w:pPr>
              <w:tabs>
                <w:tab w:val="decimal" w:pos="379"/>
              </w:tabs>
              <w:jc w:val="left"/>
              <w:rPr>
                <w:sz w:val="18"/>
                <w:szCs w:val="18"/>
              </w:rPr>
            </w:pPr>
            <w:r w:rsidRPr="00C24F3E">
              <w:rPr>
                <w:sz w:val="18"/>
                <w:szCs w:val="18"/>
              </w:rPr>
              <w:t>50.8</w:t>
            </w:r>
          </w:p>
        </w:tc>
        <w:tc>
          <w:tcPr>
            <w:tcW w:w="534" w:type="pct"/>
            <w:tcBorders>
              <w:top w:val="nil"/>
              <w:left w:val="single" w:sz="4" w:space="0" w:color="404040"/>
              <w:bottom w:val="nil"/>
              <w:right w:val="single" w:sz="4" w:space="0" w:color="404040"/>
            </w:tcBorders>
            <w:shd w:val="clear" w:color="auto" w:fill="auto"/>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1.3</w:t>
            </w:r>
          </w:p>
        </w:tc>
        <w:tc>
          <w:tcPr>
            <w:tcW w:w="517" w:type="pct"/>
            <w:tcBorders>
              <w:top w:val="nil"/>
              <w:left w:val="single" w:sz="4" w:space="0" w:color="404040"/>
              <w:bottom w:val="nil"/>
              <w:right w:val="single" w:sz="4" w:space="0" w:color="404040"/>
            </w:tcBorders>
            <w:shd w:val="clear" w:color="auto" w:fill="auto"/>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4.1</w:t>
            </w:r>
          </w:p>
        </w:tc>
        <w:tc>
          <w:tcPr>
            <w:tcW w:w="293" w:type="pct"/>
            <w:tcBorders>
              <w:top w:val="nil"/>
              <w:left w:val="single" w:sz="4" w:space="0" w:color="404040"/>
              <w:bottom w:val="nil"/>
              <w:right w:val="nil"/>
            </w:tcBorders>
            <w:shd w:val="clear" w:color="auto" w:fill="auto"/>
            <w:vAlign w:val="center"/>
          </w:tcPr>
          <w:p w:rsidR="008B0399" w:rsidRPr="00C24F3E" w:rsidRDefault="008B0399" w:rsidP="008B0399">
            <w:pPr>
              <w:tabs>
                <w:tab w:val="decimal" w:pos="309"/>
              </w:tabs>
              <w:jc w:val="left"/>
              <w:rPr>
                <w:sz w:val="18"/>
                <w:szCs w:val="18"/>
              </w:rPr>
            </w:pPr>
            <w:r w:rsidRPr="00C24F3E">
              <w:rPr>
                <w:sz w:val="18"/>
                <w:szCs w:val="18"/>
              </w:rPr>
              <w:t>17</w:t>
            </w:r>
          </w:p>
        </w:tc>
        <w:tc>
          <w:tcPr>
            <w:tcW w:w="628" w:type="pct"/>
            <w:tcBorders>
              <w:top w:val="nil"/>
              <w:left w:val="nil"/>
              <w:bottom w:val="nil"/>
              <w:right w:val="single" w:sz="4" w:space="0" w:color="404040"/>
            </w:tcBorders>
            <w:shd w:val="clear" w:color="auto" w:fill="auto"/>
            <w:vAlign w:val="center"/>
          </w:tcPr>
          <w:p w:rsidR="008B0399" w:rsidRPr="00C24F3E" w:rsidRDefault="008B0399" w:rsidP="008B0399">
            <w:pPr>
              <w:jc w:val="left"/>
              <w:rPr>
                <w:sz w:val="18"/>
                <w:szCs w:val="18"/>
              </w:rPr>
            </w:pPr>
            <w:r w:rsidRPr="00C24F3E">
              <w:rPr>
                <w:sz w:val="18"/>
                <w:szCs w:val="18"/>
              </w:rPr>
              <w:t>Por arriba</w:t>
            </w:r>
          </w:p>
        </w:tc>
      </w:tr>
      <w:tr w:rsidR="008B0399" w:rsidRPr="0036480B" w:rsidTr="00473F63">
        <w:trPr>
          <w:trHeight w:val="247"/>
        </w:trPr>
        <w:tc>
          <w:tcPr>
            <w:tcW w:w="2535" w:type="pct"/>
            <w:tcBorders>
              <w:top w:val="nil"/>
              <w:left w:val="single" w:sz="4" w:space="0" w:color="404040"/>
              <w:bottom w:val="nil"/>
              <w:right w:val="single" w:sz="4" w:space="0" w:color="404040"/>
            </w:tcBorders>
            <w:shd w:val="clear" w:color="auto" w:fill="auto"/>
            <w:vAlign w:val="center"/>
          </w:tcPr>
          <w:p w:rsidR="008B0399" w:rsidRPr="00443B05" w:rsidRDefault="00473F63" w:rsidP="00473F63">
            <w:pPr>
              <w:spacing w:before="20"/>
              <w:ind w:left="55"/>
              <w:jc w:val="left"/>
              <w:rPr>
                <w:sz w:val="18"/>
                <w:szCs w:val="18"/>
                <w:lang w:val="es-MX"/>
              </w:rPr>
            </w:pPr>
            <w:r>
              <w:rPr>
                <w:sz w:val="18"/>
                <w:szCs w:val="18"/>
                <w:lang w:val="es-MX"/>
              </w:rPr>
              <w:t xml:space="preserve">d)  </w:t>
            </w:r>
            <w:r w:rsidR="008B0399" w:rsidRPr="00443B05">
              <w:rPr>
                <w:sz w:val="18"/>
                <w:szCs w:val="18"/>
                <w:lang w:val="es-MX"/>
              </w:rPr>
              <w:t>Situación económica presente de la empresa</w:t>
            </w:r>
            <w:r w:rsidR="008B0399">
              <w:rPr>
                <w:sz w:val="20"/>
                <w:szCs w:val="20"/>
                <w:vertAlign w:val="superscript"/>
                <w:lang w:val="es-MX"/>
              </w:rPr>
              <w:t>2</w:t>
            </w:r>
            <w:r w:rsidR="008B0399"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rsidR="008B0399" w:rsidRPr="00C24F3E" w:rsidRDefault="008B0399" w:rsidP="008B0399">
            <w:pPr>
              <w:tabs>
                <w:tab w:val="decimal" w:pos="379"/>
              </w:tabs>
              <w:jc w:val="left"/>
              <w:rPr>
                <w:sz w:val="18"/>
                <w:szCs w:val="18"/>
              </w:rPr>
            </w:pPr>
            <w:r w:rsidRPr="00C24F3E">
              <w:rPr>
                <w:sz w:val="18"/>
                <w:szCs w:val="18"/>
              </w:rPr>
              <w:t>52.9</w:t>
            </w:r>
          </w:p>
        </w:tc>
        <w:tc>
          <w:tcPr>
            <w:tcW w:w="534" w:type="pct"/>
            <w:tcBorders>
              <w:top w:val="nil"/>
              <w:left w:val="single" w:sz="4" w:space="0" w:color="404040"/>
              <w:bottom w:val="nil"/>
              <w:right w:val="single" w:sz="4" w:space="0" w:color="404040"/>
            </w:tcBorders>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0.1</w:t>
            </w:r>
          </w:p>
        </w:tc>
        <w:tc>
          <w:tcPr>
            <w:tcW w:w="517" w:type="pct"/>
            <w:tcBorders>
              <w:top w:val="nil"/>
              <w:left w:val="single" w:sz="4" w:space="0" w:color="404040"/>
              <w:bottom w:val="nil"/>
              <w:right w:val="single" w:sz="4" w:space="0" w:color="404040"/>
            </w:tcBorders>
            <w:shd w:val="clear" w:color="auto" w:fill="auto"/>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1.9</w:t>
            </w:r>
          </w:p>
        </w:tc>
        <w:tc>
          <w:tcPr>
            <w:tcW w:w="293" w:type="pct"/>
            <w:tcBorders>
              <w:top w:val="nil"/>
              <w:left w:val="single" w:sz="4" w:space="0" w:color="404040"/>
              <w:bottom w:val="nil"/>
              <w:right w:val="nil"/>
            </w:tcBorders>
            <w:shd w:val="clear" w:color="auto" w:fill="auto"/>
            <w:vAlign w:val="center"/>
          </w:tcPr>
          <w:p w:rsidR="008B0399" w:rsidRPr="00C24F3E" w:rsidRDefault="008B0399" w:rsidP="008B0399">
            <w:pPr>
              <w:tabs>
                <w:tab w:val="decimal" w:pos="309"/>
              </w:tabs>
              <w:jc w:val="left"/>
              <w:rPr>
                <w:sz w:val="18"/>
                <w:szCs w:val="18"/>
              </w:rPr>
            </w:pPr>
            <w:r w:rsidRPr="00C24F3E">
              <w:rPr>
                <w:sz w:val="18"/>
                <w:szCs w:val="18"/>
              </w:rPr>
              <w:t>29</w:t>
            </w:r>
          </w:p>
        </w:tc>
        <w:tc>
          <w:tcPr>
            <w:tcW w:w="628" w:type="pct"/>
            <w:tcBorders>
              <w:top w:val="nil"/>
              <w:left w:val="nil"/>
              <w:bottom w:val="nil"/>
              <w:right w:val="single" w:sz="4" w:space="0" w:color="404040"/>
            </w:tcBorders>
            <w:shd w:val="clear" w:color="auto" w:fill="auto"/>
            <w:vAlign w:val="center"/>
          </w:tcPr>
          <w:p w:rsidR="008B0399" w:rsidRPr="00C24F3E" w:rsidRDefault="008B0399" w:rsidP="008B0399">
            <w:pPr>
              <w:jc w:val="left"/>
              <w:rPr>
                <w:sz w:val="18"/>
                <w:szCs w:val="18"/>
              </w:rPr>
            </w:pPr>
            <w:r w:rsidRPr="00C24F3E">
              <w:rPr>
                <w:sz w:val="18"/>
                <w:szCs w:val="18"/>
              </w:rPr>
              <w:t>Por arriba</w:t>
            </w:r>
          </w:p>
        </w:tc>
      </w:tr>
      <w:tr w:rsidR="008B0399" w:rsidRPr="0036480B" w:rsidTr="00473F63">
        <w:trPr>
          <w:trHeight w:val="132"/>
        </w:trPr>
        <w:tc>
          <w:tcPr>
            <w:tcW w:w="2535" w:type="pct"/>
            <w:tcBorders>
              <w:top w:val="nil"/>
              <w:left w:val="single" w:sz="4" w:space="0" w:color="404040"/>
              <w:bottom w:val="single" w:sz="4" w:space="0" w:color="404040"/>
              <w:right w:val="single" w:sz="4" w:space="0" w:color="404040"/>
            </w:tcBorders>
            <w:shd w:val="clear" w:color="auto" w:fill="auto"/>
            <w:vAlign w:val="center"/>
          </w:tcPr>
          <w:p w:rsidR="008B0399" w:rsidRPr="00443B05" w:rsidRDefault="00473F63" w:rsidP="00473F63">
            <w:pPr>
              <w:spacing w:before="20"/>
              <w:ind w:left="55"/>
              <w:jc w:val="left"/>
              <w:rPr>
                <w:sz w:val="18"/>
                <w:szCs w:val="18"/>
                <w:lang w:val="es-MX"/>
              </w:rPr>
            </w:pPr>
            <w:r>
              <w:rPr>
                <w:sz w:val="18"/>
                <w:szCs w:val="18"/>
                <w:lang w:val="es-MX"/>
              </w:rPr>
              <w:t xml:space="preserve">e)  </w:t>
            </w:r>
            <w:r w:rsidR="008B0399" w:rsidRPr="00443B05">
              <w:rPr>
                <w:sz w:val="18"/>
                <w:szCs w:val="18"/>
                <w:lang w:val="es-MX"/>
              </w:rPr>
              <w:t>Situación económica futura de la empresa</w:t>
            </w:r>
            <w:r w:rsidR="008B0399">
              <w:rPr>
                <w:sz w:val="20"/>
                <w:szCs w:val="20"/>
                <w:vertAlign w:val="superscript"/>
                <w:lang w:val="es-MX"/>
              </w:rPr>
              <w:t>2</w:t>
            </w:r>
            <w:r w:rsidR="008B0399"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rsidR="008B0399" w:rsidRPr="00C24F3E" w:rsidRDefault="008B0399" w:rsidP="008B0399">
            <w:pPr>
              <w:tabs>
                <w:tab w:val="decimal" w:pos="379"/>
              </w:tabs>
              <w:jc w:val="left"/>
              <w:rPr>
                <w:sz w:val="18"/>
                <w:szCs w:val="18"/>
              </w:rPr>
            </w:pPr>
            <w:r w:rsidRPr="00C24F3E">
              <w:rPr>
                <w:sz w:val="18"/>
                <w:szCs w:val="18"/>
              </w:rPr>
              <w:t>57.8</w:t>
            </w:r>
          </w:p>
        </w:tc>
        <w:tc>
          <w:tcPr>
            <w:tcW w:w="534" w:type="pct"/>
            <w:tcBorders>
              <w:top w:val="nil"/>
              <w:left w:val="single" w:sz="4" w:space="0" w:color="404040"/>
              <w:bottom w:val="single" w:sz="4" w:space="0" w:color="404040"/>
              <w:right w:val="single" w:sz="4" w:space="0" w:color="404040"/>
            </w:tcBorders>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0.1</w:t>
            </w:r>
          </w:p>
        </w:tc>
        <w:tc>
          <w:tcPr>
            <w:tcW w:w="517" w:type="pct"/>
            <w:tcBorders>
              <w:top w:val="nil"/>
              <w:left w:val="single" w:sz="4" w:space="0" w:color="404040"/>
              <w:bottom w:val="single" w:sz="4" w:space="0" w:color="404040"/>
              <w:right w:val="single" w:sz="4" w:space="0" w:color="404040"/>
            </w:tcBorders>
            <w:shd w:val="clear" w:color="auto" w:fill="auto"/>
            <w:vAlign w:val="center"/>
          </w:tcPr>
          <w:p w:rsidR="008B0399" w:rsidRPr="00C24F3E" w:rsidRDefault="008B0399" w:rsidP="008B0399">
            <w:pPr>
              <w:tabs>
                <w:tab w:val="left" w:pos="157"/>
                <w:tab w:val="decimal" w:pos="493"/>
              </w:tabs>
              <w:jc w:val="left"/>
              <w:rPr>
                <w:sz w:val="18"/>
                <w:szCs w:val="18"/>
              </w:rPr>
            </w:pPr>
            <w:r>
              <w:rPr>
                <w:sz w:val="18"/>
                <w:szCs w:val="18"/>
              </w:rPr>
              <w:tab/>
              <w:t>(-)</w:t>
            </w:r>
            <w:r>
              <w:rPr>
                <w:sz w:val="18"/>
                <w:szCs w:val="18"/>
              </w:rPr>
              <w:tab/>
            </w:r>
            <w:r w:rsidRPr="00C24F3E">
              <w:rPr>
                <w:sz w:val="18"/>
                <w:szCs w:val="18"/>
              </w:rPr>
              <w:t>2.3</w:t>
            </w:r>
          </w:p>
        </w:tc>
        <w:tc>
          <w:tcPr>
            <w:tcW w:w="293" w:type="pct"/>
            <w:tcBorders>
              <w:top w:val="nil"/>
              <w:left w:val="single" w:sz="4" w:space="0" w:color="404040"/>
              <w:bottom w:val="single" w:sz="4" w:space="0" w:color="404040"/>
              <w:right w:val="nil"/>
            </w:tcBorders>
            <w:shd w:val="clear" w:color="auto" w:fill="auto"/>
            <w:vAlign w:val="center"/>
          </w:tcPr>
          <w:p w:rsidR="008B0399" w:rsidRPr="00C24F3E" w:rsidRDefault="008B0399" w:rsidP="008B0399">
            <w:pPr>
              <w:tabs>
                <w:tab w:val="decimal" w:pos="309"/>
              </w:tabs>
              <w:jc w:val="left"/>
              <w:rPr>
                <w:sz w:val="18"/>
                <w:szCs w:val="18"/>
              </w:rPr>
            </w:pPr>
            <w:r w:rsidRPr="00C24F3E">
              <w:rPr>
                <w:sz w:val="18"/>
                <w:szCs w:val="18"/>
              </w:rPr>
              <w:t>187</w:t>
            </w:r>
          </w:p>
        </w:tc>
        <w:tc>
          <w:tcPr>
            <w:tcW w:w="628" w:type="pct"/>
            <w:tcBorders>
              <w:top w:val="nil"/>
              <w:left w:val="nil"/>
              <w:bottom w:val="single" w:sz="4" w:space="0" w:color="404040"/>
              <w:right w:val="single" w:sz="4" w:space="0" w:color="404040"/>
            </w:tcBorders>
            <w:shd w:val="clear" w:color="auto" w:fill="auto"/>
            <w:vAlign w:val="center"/>
          </w:tcPr>
          <w:p w:rsidR="008B0399" w:rsidRPr="00C24F3E" w:rsidRDefault="008B0399" w:rsidP="008B0399">
            <w:pPr>
              <w:jc w:val="left"/>
              <w:rPr>
                <w:sz w:val="18"/>
                <w:szCs w:val="18"/>
              </w:rPr>
            </w:pPr>
            <w:r w:rsidRPr="00C24F3E">
              <w:rPr>
                <w:sz w:val="18"/>
                <w:szCs w:val="18"/>
              </w:rPr>
              <w:t>Por arriba</w:t>
            </w:r>
          </w:p>
        </w:tc>
      </w:tr>
    </w:tbl>
    <w:p w:rsidR="008B0399" w:rsidRPr="00443B05" w:rsidRDefault="008B0399" w:rsidP="00473F63">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rsidR="008B0399" w:rsidRPr="00443B05" w:rsidRDefault="008B0399" w:rsidP="00473F63">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rsidR="008B0399" w:rsidRPr="00443B05" w:rsidRDefault="008B0399" w:rsidP="00473F63">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rsidR="008B0399" w:rsidRPr="00443B05" w:rsidRDefault="008B0399" w:rsidP="00473F63">
      <w:pPr>
        <w:spacing w:before="20"/>
        <w:ind w:left="426" w:right="39" w:hanging="568"/>
        <w:outlineLvl w:val="0"/>
        <w:rPr>
          <w:sz w:val="14"/>
          <w:szCs w:val="14"/>
        </w:rPr>
      </w:pPr>
      <w:r w:rsidRPr="00443B05">
        <w:rPr>
          <w:sz w:val="14"/>
          <w:szCs w:val="14"/>
        </w:rPr>
        <w:t>Fuente:</w:t>
      </w:r>
      <w:r w:rsidRPr="00443B05">
        <w:rPr>
          <w:sz w:val="14"/>
          <w:szCs w:val="14"/>
        </w:rPr>
        <w:tab/>
        <w:t>INEGI.</w:t>
      </w:r>
    </w:p>
    <w:p w:rsidR="008B0399" w:rsidRDefault="008B0399" w:rsidP="008B0399">
      <w:pPr>
        <w:tabs>
          <w:tab w:val="left" w:pos="708"/>
          <w:tab w:val="center" w:pos="3348"/>
        </w:tabs>
        <w:spacing w:before="360"/>
        <w:jc w:val="center"/>
        <w:rPr>
          <w:b/>
          <w:smallCaps/>
          <w:spacing w:val="4"/>
          <w:sz w:val="22"/>
          <w:szCs w:val="22"/>
        </w:rPr>
      </w:pPr>
    </w:p>
    <w:p w:rsidR="008B0399" w:rsidRPr="00443B05" w:rsidRDefault="008B0399" w:rsidP="008B0399">
      <w:pPr>
        <w:tabs>
          <w:tab w:val="left" w:pos="708"/>
          <w:tab w:val="center" w:pos="3348"/>
        </w:tabs>
        <w:spacing w:before="24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162" w:type="pct"/>
        <w:tblInd w:w="-289" w:type="dxa"/>
        <w:tblLayout w:type="fixed"/>
        <w:tblLook w:val="04A0" w:firstRow="1" w:lastRow="0" w:firstColumn="1" w:lastColumn="0" w:noHBand="0" w:noVBand="1"/>
      </w:tblPr>
      <w:tblGrid>
        <w:gridCol w:w="4784"/>
        <w:gridCol w:w="910"/>
        <w:gridCol w:w="904"/>
        <w:gridCol w:w="904"/>
        <w:gridCol w:w="492"/>
        <w:gridCol w:w="1216"/>
      </w:tblGrid>
      <w:tr w:rsidR="008B0399" w:rsidRPr="00443B05" w:rsidTr="00473F63">
        <w:trPr>
          <w:trHeight w:val="477"/>
        </w:trPr>
        <w:tc>
          <w:tcPr>
            <w:tcW w:w="2597" w:type="pct"/>
            <w:vMerge w:val="restart"/>
            <w:tcBorders>
              <w:top w:val="single" w:sz="4" w:space="0" w:color="404040"/>
              <w:left w:val="single" w:sz="4" w:space="0" w:color="404040"/>
              <w:right w:val="single" w:sz="4" w:space="0" w:color="404040"/>
            </w:tcBorders>
            <w:shd w:val="clear" w:color="auto" w:fill="CCCCFF"/>
            <w:vAlign w:val="center"/>
          </w:tcPr>
          <w:p w:rsidR="008B0399" w:rsidRPr="00443B05" w:rsidRDefault="008B0399" w:rsidP="008B0399">
            <w:pPr>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rsidR="008B0399" w:rsidRPr="007E490A" w:rsidRDefault="008B0399" w:rsidP="008B0399">
            <w:pPr>
              <w:spacing w:before="20" w:after="20"/>
              <w:ind w:left="-135" w:right="-108"/>
              <w:jc w:val="center"/>
              <w:rPr>
                <w:spacing w:val="-4"/>
                <w:sz w:val="18"/>
                <w:szCs w:val="18"/>
              </w:rPr>
            </w:pPr>
            <w:r>
              <w:rPr>
                <w:spacing w:val="-4"/>
                <w:sz w:val="18"/>
                <w:szCs w:val="18"/>
              </w:rPr>
              <w:t>Julio</w:t>
            </w:r>
            <w:r w:rsidRPr="007E490A">
              <w:rPr>
                <w:spacing w:val="-4"/>
                <w:sz w:val="18"/>
                <w:szCs w:val="18"/>
              </w:rPr>
              <w:br/>
              <w:t xml:space="preserve">de </w:t>
            </w:r>
            <w:r>
              <w:rPr>
                <w:spacing w:val="-4"/>
                <w:sz w:val="18"/>
                <w:szCs w:val="18"/>
              </w:rPr>
              <w:t>2019</w:t>
            </w:r>
          </w:p>
        </w:tc>
        <w:tc>
          <w:tcPr>
            <w:tcW w:w="98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8B0399" w:rsidRPr="007E490A" w:rsidRDefault="008B0399" w:rsidP="008B0399">
            <w:pPr>
              <w:spacing w:before="20" w:after="20"/>
              <w:ind w:left="-106" w:right="-95"/>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928" w:type="pct"/>
            <w:gridSpan w:val="2"/>
            <w:vMerge w:val="restart"/>
            <w:tcBorders>
              <w:top w:val="single" w:sz="4" w:space="0" w:color="404040"/>
              <w:left w:val="single" w:sz="4" w:space="0" w:color="404040"/>
              <w:right w:val="single" w:sz="4" w:space="0" w:color="404040"/>
            </w:tcBorders>
            <w:shd w:val="clear" w:color="auto" w:fill="CCCCFF"/>
            <w:vAlign w:val="center"/>
          </w:tcPr>
          <w:p w:rsidR="008B0399" w:rsidRPr="007E490A" w:rsidRDefault="008B0399" w:rsidP="008B0399">
            <w:pPr>
              <w:spacing w:before="20" w:after="20"/>
              <w:ind w:left="-108" w:right="-96"/>
              <w:jc w:val="center"/>
              <w:rPr>
                <w:spacing w:val="-4"/>
                <w:sz w:val="18"/>
                <w:szCs w:val="18"/>
              </w:rPr>
            </w:pPr>
            <w:r w:rsidRPr="007E490A">
              <w:rPr>
                <w:spacing w:val="-4"/>
                <w:sz w:val="18"/>
                <w:szCs w:val="18"/>
              </w:rPr>
              <w:t>Número de meses consecutivos por arriba o por debajo del umbral de 50 puntos</w:t>
            </w:r>
          </w:p>
        </w:tc>
      </w:tr>
      <w:tr w:rsidR="008B0399" w:rsidRPr="00D808D9" w:rsidTr="00473F63">
        <w:trPr>
          <w:trHeight w:val="294"/>
        </w:trPr>
        <w:tc>
          <w:tcPr>
            <w:tcW w:w="2597" w:type="pct"/>
            <w:vMerge/>
            <w:tcBorders>
              <w:left w:val="single" w:sz="4" w:space="0" w:color="404040"/>
              <w:bottom w:val="single" w:sz="4" w:space="0" w:color="404040"/>
              <w:right w:val="single" w:sz="4" w:space="0" w:color="404040"/>
            </w:tcBorders>
            <w:shd w:val="clear" w:color="auto" w:fill="CCCCFF"/>
            <w:vAlign w:val="center"/>
          </w:tcPr>
          <w:p w:rsidR="008B0399" w:rsidRPr="00443B05" w:rsidRDefault="008B0399" w:rsidP="008B0399">
            <w:pPr>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rsidR="008B0399" w:rsidRDefault="008B0399" w:rsidP="008B0399">
            <w:pPr>
              <w:spacing w:before="20" w:after="20"/>
              <w:ind w:left="-135" w:right="-108"/>
              <w:jc w:val="center"/>
              <w:rPr>
                <w:sz w:val="18"/>
                <w:szCs w:val="18"/>
              </w:rPr>
            </w:pPr>
          </w:p>
        </w:tc>
        <w:tc>
          <w:tcPr>
            <w:tcW w:w="491" w:type="pct"/>
            <w:tcBorders>
              <w:top w:val="single" w:sz="4" w:space="0" w:color="404040"/>
              <w:left w:val="single" w:sz="4" w:space="0" w:color="404040"/>
              <w:bottom w:val="single" w:sz="4" w:space="0" w:color="404040"/>
              <w:right w:val="single" w:sz="4" w:space="0" w:color="404040"/>
            </w:tcBorders>
            <w:shd w:val="clear" w:color="auto" w:fill="CCCCFF"/>
          </w:tcPr>
          <w:p w:rsidR="008B0399" w:rsidRPr="007E490A" w:rsidRDefault="008B0399" w:rsidP="008B0399">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90" w:type="pct"/>
            <w:tcBorders>
              <w:left w:val="single" w:sz="4" w:space="0" w:color="404040"/>
              <w:bottom w:val="single" w:sz="4" w:space="0" w:color="404040"/>
              <w:right w:val="single" w:sz="4" w:space="0" w:color="404040"/>
            </w:tcBorders>
            <w:shd w:val="clear" w:color="auto" w:fill="CCCCFF"/>
          </w:tcPr>
          <w:p w:rsidR="008B0399" w:rsidRPr="007E490A" w:rsidRDefault="008B0399" w:rsidP="008B0399">
            <w:pPr>
              <w:spacing w:before="20" w:after="20"/>
              <w:ind w:left="-135" w:right="-108"/>
              <w:jc w:val="center"/>
              <w:rPr>
                <w:spacing w:val="-4"/>
                <w:sz w:val="18"/>
                <w:szCs w:val="18"/>
              </w:rPr>
            </w:pPr>
            <w:r w:rsidRPr="007E490A">
              <w:rPr>
                <w:spacing w:val="-4"/>
                <w:sz w:val="18"/>
                <w:szCs w:val="18"/>
              </w:rPr>
              <w:t>Mismo mes del año anterior</w:t>
            </w:r>
          </w:p>
        </w:tc>
        <w:tc>
          <w:tcPr>
            <w:tcW w:w="928" w:type="pct"/>
            <w:gridSpan w:val="2"/>
            <w:vMerge/>
            <w:tcBorders>
              <w:left w:val="single" w:sz="4" w:space="0" w:color="404040"/>
              <w:bottom w:val="single" w:sz="4" w:space="0" w:color="404040"/>
              <w:right w:val="single" w:sz="4" w:space="0" w:color="404040"/>
            </w:tcBorders>
            <w:shd w:val="clear" w:color="auto" w:fill="CCCCFF"/>
            <w:vAlign w:val="center"/>
          </w:tcPr>
          <w:p w:rsidR="008B0399" w:rsidRPr="00D808D9" w:rsidRDefault="008B0399" w:rsidP="008B0399">
            <w:pPr>
              <w:tabs>
                <w:tab w:val="center" w:pos="3348"/>
              </w:tabs>
              <w:spacing w:before="60" w:after="60"/>
              <w:ind w:left="-93" w:right="-80"/>
              <w:jc w:val="center"/>
              <w:rPr>
                <w:b/>
                <w:sz w:val="18"/>
                <w:szCs w:val="18"/>
              </w:rPr>
            </w:pPr>
          </w:p>
        </w:tc>
      </w:tr>
      <w:tr w:rsidR="008B0399" w:rsidRPr="00D808D9" w:rsidTr="00473F63">
        <w:trPr>
          <w:trHeight w:val="226"/>
        </w:trPr>
        <w:tc>
          <w:tcPr>
            <w:tcW w:w="2597" w:type="pct"/>
            <w:tcBorders>
              <w:top w:val="nil"/>
              <w:left w:val="single" w:sz="4" w:space="0" w:color="404040"/>
              <w:bottom w:val="nil"/>
              <w:right w:val="single" w:sz="4" w:space="0" w:color="404040"/>
            </w:tcBorders>
            <w:shd w:val="clear" w:color="auto" w:fill="auto"/>
            <w:vAlign w:val="center"/>
          </w:tcPr>
          <w:p w:rsidR="008B0399" w:rsidRPr="007E490A" w:rsidRDefault="008B0399" w:rsidP="008B0399">
            <w:pPr>
              <w:spacing w:before="20"/>
              <w:ind w:right="-116"/>
              <w:jc w:val="left"/>
              <w:rPr>
                <w:b/>
                <w:spacing w:val="-4"/>
                <w:sz w:val="18"/>
                <w:szCs w:val="18"/>
              </w:rPr>
            </w:pPr>
            <w:r w:rsidRPr="007E490A">
              <w:rPr>
                <w:b/>
                <w:spacing w:val="-4"/>
                <w:sz w:val="18"/>
                <w:szCs w:val="18"/>
              </w:rPr>
              <w:t>Indicador de Confianza Empresarial de la Construcción</w:t>
            </w:r>
          </w:p>
        </w:tc>
        <w:tc>
          <w:tcPr>
            <w:tcW w:w="494" w:type="pct"/>
            <w:tcBorders>
              <w:top w:val="nil"/>
              <w:left w:val="single" w:sz="4" w:space="0" w:color="404040"/>
              <w:bottom w:val="nil"/>
              <w:right w:val="single" w:sz="4" w:space="0" w:color="404040"/>
            </w:tcBorders>
            <w:vAlign w:val="center"/>
          </w:tcPr>
          <w:p w:rsidR="008B0399" w:rsidRPr="0025676E" w:rsidRDefault="008B0399" w:rsidP="008B0399">
            <w:pPr>
              <w:tabs>
                <w:tab w:val="decimal" w:pos="372"/>
              </w:tabs>
              <w:jc w:val="left"/>
              <w:rPr>
                <w:b/>
                <w:bCs/>
                <w:sz w:val="18"/>
                <w:szCs w:val="22"/>
                <w:lang w:val="es-MX" w:eastAsia="es-MX"/>
              </w:rPr>
            </w:pPr>
            <w:r w:rsidRPr="0025676E">
              <w:rPr>
                <w:b/>
                <w:bCs/>
                <w:sz w:val="18"/>
                <w:szCs w:val="22"/>
              </w:rPr>
              <w:t>48.4</w:t>
            </w:r>
          </w:p>
        </w:tc>
        <w:tc>
          <w:tcPr>
            <w:tcW w:w="491" w:type="pct"/>
            <w:tcBorders>
              <w:top w:val="nil"/>
              <w:left w:val="single" w:sz="4" w:space="0" w:color="404040"/>
              <w:bottom w:val="nil"/>
              <w:right w:val="single" w:sz="4" w:space="0" w:color="404040"/>
            </w:tcBorders>
            <w:vAlign w:val="center"/>
          </w:tcPr>
          <w:p w:rsidR="008B0399" w:rsidRPr="0025676E" w:rsidRDefault="008B0399" w:rsidP="008B0399">
            <w:pPr>
              <w:tabs>
                <w:tab w:val="left" w:pos="171"/>
                <w:tab w:val="decimal" w:pos="507"/>
              </w:tabs>
              <w:jc w:val="left"/>
              <w:rPr>
                <w:b/>
                <w:bCs/>
                <w:sz w:val="18"/>
                <w:szCs w:val="22"/>
              </w:rPr>
            </w:pPr>
            <w:r>
              <w:rPr>
                <w:b/>
                <w:bCs/>
                <w:sz w:val="18"/>
                <w:szCs w:val="22"/>
              </w:rPr>
              <w:tab/>
              <w:t>(-)</w:t>
            </w:r>
            <w:r>
              <w:rPr>
                <w:b/>
                <w:bCs/>
                <w:sz w:val="18"/>
                <w:szCs w:val="22"/>
              </w:rPr>
              <w:tab/>
            </w:r>
            <w:r w:rsidRPr="0025676E">
              <w:rPr>
                <w:b/>
                <w:bCs/>
                <w:sz w:val="18"/>
                <w:szCs w:val="22"/>
              </w:rPr>
              <w:t>0.8</w:t>
            </w:r>
          </w:p>
        </w:tc>
        <w:tc>
          <w:tcPr>
            <w:tcW w:w="490"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left" w:pos="124"/>
                <w:tab w:val="decimal" w:pos="474"/>
              </w:tabs>
              <w:jc w:val="left"/>
              <w:rPr>
                <w:b/>
                <w:bCs/>
                <w:sz w:val="18"/>
                <w:szCs w:val="22"/>
              </w:rPr>
            </w:pPr>
            <w:r>
              <w:rPr>
                <w:b/>
                <w:bCs/>
                <w:sz w:val="18"/>
                <w:szCs w:val="22"/>
              </w:rPr>
              <w:tab/>
              <w:t>(-)</w:t>
            </w:r>
            <w:r>
              <w:rPr>
                <w:b/>
                <w:bCs/>
                <w:sz w:val="18"/>
                <w:szCs w:val="22"/>
              </w:rPr>
              <w:tab/>
            </w:r>
            <w:r w:rsidRPr="0025676E">
              <w:rPr>
                <w:b/>
                <w:bCs/>
                <w:sz w:val="18"/>
                <w:szCs w:val="22"/>
              </w:rPr>
              <w:t>3.3</w:t>
            </w:r>
          </w:p>
        </w:tc>
        <w:tc>
          <w:tcPr>
            <w:tcW w:w="267" w:type="pct"/>
            <w:tcBorders>
              <w:top w:val="nil"/>
              <w:left w:val="single" w:sz="4" w:space="0" w:color="404040"/>
              <w:bottom w:val="nil"/>
              <w:right w:val="nil"/>
            </w:tcBorders>
            <w:shd w:val="clear" w:color="auto" w:fill="auto"/>
            <w:vAlign w:val="center"/>
          </w:tcPr>
          <w:p w:rsidR="008B0399" w:rsidRPr="0025676E" w:rsidRDefault="008B0399" w:rsidP="008B0399">
            <w:pPr>
              <w:tabs>
                <w:tab w:val="decimal" w:pos="257"/>
              </w:tabs>
              <w:jc w:val="left"/>
              <w:rPr>
                <w:b/>
                <w:bCs/>
                <w:sz w:val="18"/>
                <w:szCs w:val="22"/>
              </w:rPr>
            </w:pPr>
            <w:r w:rsidRPr="0025676E">
              <w:rPr>
                <w:b/>
                <w:bCs/>
                <w:sz w:val="18"/>
                <w:szCs w:val="22"/>
              </w:rPr>
              <w:t>9</w:t>
            </w:r>
          </w:p>
        </w:tc>
        <w:tc>
          <w:tcPr>
            <w:tcW w:w="661" w:type="pct"/>
            <w:tcBorders>
              <w:top w:val="nil"/>
              <w:left w:val="nil"/>
              <w:bottom w:val="nil"/>
              <w:right w:val="single" w:sz="4" w:space="0" w:color="404040"/>
            </w:tcBorders>
            <w:shd w:val="clear" w:color="auto" w:fill="auto"/>
            <w:vAlign w:val="center"/>
          </w:tcPr>
          <w:p w:rsidR="008B0399" w:rsidRPr="0025676E" w:rsidRDefault="008B0399" w:rsidP="008B0399">
            <w:pPr>
              <w:jc w:val="left"/>
              <w:rPr>
                <w:b/>
                <w:bCs/>
                <w:sz w:val="18"/>
                <w:szCs w:val="22"/>
              </w:rPr>
            </w:pPr>
            <w:r w:rsidRPr="0025676E">
              <w:rPr>
                <w:b/>
                <w:bCs/>
                <w:sz w:val="18"/>
                <w:szCs w:val="22"/>
              </w:rPr>
              <w:t>Por debajo</w:t>
            </w:r>
          </w:p>
        </w:tc>
      </w:tr>
      <w:tr w:rsidR="008B0399" w:rsidRPr="00443B05" w:rsidTr="00473F63">
        <w:trPr>
          <w:trHeight w:val="237"/>
        </w:trPr>
        <w:tc>
          <w:tcPr>
            <w:tcW w:w="2597" w:type="pct"/>
            <w:tcBorders>
              <w:top w:val="nil"/>
              <w:left w:val="single" w:sz="4" w:space="0" w:color="404040"/>
              <w:bottom w:val="nil"/>
              <w:right w:val="single" w:sz="4" w:space="0" w:color="404040"/>
            </w:tcBorders>
            <w:shd w:val="clear" w:color="auto" w:fill="auto"/>
            <w:vAlign w:val="center"/>
          </w:tcPr>
          <w:p w:rsidR="008B0399" w:rsidRPr="00443B05" w:rsidRDefault="00473F63" w:rsidP="00473F63">
            <w:pPr>
              <w:spacing w:before="20"/>
              <w:ind w:left="55"/>
              <w:jc w:val="left"/>
              <w:rPr>
                <w:spacing w:val="4"/>
                <w:sz w:val="18"/>
                <w:szCs w:val="18"/>
              </w:rPr>
            </w:pPr>
            <w:r>
              <w:rPr>
                <w:sz w:val="18"/>
                <w:szCs w:val="18"/>
                <w:lang w:val="es-MX"/>
              </w:rPr>
              <w:t xml:space="preserve">a)  </w:t>
            </w:r>
            <w:r w:rsidR="008B0399" w:rsidRPr="00443B05">
              <w:rPr>
                <w:sz w:val="18"/>
                <w:szCs w:val="18"/>
                <w:lang w:val="es-MX"/>
              </w:rPr>
              <w:t xml:space="preserve">Momento adecuado para </w:t>
            </w:r>
            <w:r w:rsidR="008B0399" w:rsidRPr="00D21E22">
              <w:rPr>
                <w:sz w:val="18"/>
                <w:szCs w:val="18"/>
                <w:lang w:val="es-MX"/>
              </w:rPr>
              <w:t>invertir</w:t>
            </w:r>
            <w:r w:rsidR="008B0399" w:rsidRPr="00D21E22">
              <w:rPr>
                <w:sz w:val="20"/>
                <w:szCs w:val="20"/>
                <w:vertAlign w:val="superscript"/>
                <w:lang w:val="es-MX"/>
              </w:rPr>
              <w:t>2/</w:t>
            </w:r>
          </w:p>
        </w:tc>
        <w:tc>
          <w:tcPr>
            <w:tcW w:w="494"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decimal" w:pos="372"/>
              </w:tabs>
              <w:jc w:val="left"/>
              <w:rPr>
                <w:sz w:val="18"/>
                <w:szCs w:val="22"/>
              </w:rPr>
            </w:pPr>
            <w:r w:rsidRPr="0025676E">
              <w:rPr>
                <w:sz w:val="18"/>
                <w:szCs w:val="22"/>
              </w:rPr>
              <w:t>23.4</w:t>
            </w:r>
          </w:p>
        </w:tc>
        <w:tc>
          <w:tcPr>
            <w:tcW w:w="491"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left" w:pos="171"/>
                <w:tab w:val="decimal" w:pos="507"/>
              </w:tabs>
              <w:jc w:val="left"/>
              <w:rPr>
                <w:sz w:val="18"/>
                <w:szCs w:val="22"/>
              </w:rPr>
            </w:pPr>
            <w:r>
              <w:rPr>
                <w:sz w:val="18"/>
                <w:szCs w:val="22"/>
              </w:rPr>
              <w:tab/>
              <w:t>(-)</w:t>
            </w:r>
            <w:r>
              <w:rPr>
                <w:sz w:val="18"/>
                <w:szCs w:val="22"/>
              </w:rPr>
              <w:tab/>
            </w:r>
            <w:r w:rsidRPr="0025676E">
              <w:rPr>
                <w:sz w:val="18"/>
                <w:szCs w:val="22"/>
              </w:rPr>
              <w:t>2.7</w:t>
            </w:r>
          </w:p>
        </w:tc>
        <w:tc>
          <w:tcPr>
            <w:tcW w:w="490"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left" w:pos="124"/>
                <w:tab w:val="decimal" w:pos="474"/>
              </w:tabs>
              <w:jc w:val="left"/>
              <w:rPr>
                <w:sz w:val="18"/>
                <w:szCs w:val="22"/>
              </w:rPr>
            </w:pPr>
            <w:r>
              <w:rPr>
                <w:sz w:val="18"/>
                <w:szCs w:val="22"/>
              </w:rPr>
              <w:tab/>
              <w:t>(-)</w:t>
            </w:r>
            <w:r>
              <w:rPr>
                <w:sz w:val="18"/>
                <w:szCs w:val="22"/>
              </w:rPr>
              <w:tab/>
            </w:r>
            <w:r w:rsidRPr="0025676E">
              <w:rPr>
                <w:sz w:val="18"/>
                <w:szCs w:val="22"/>
              </w:rPr>
              <w:t>9.7</w:t>
            </w:r>
          </w:p>
        </w:tc>
        <w:tc>
          <w:tcPr>
            <w:tcW w:w="267" w:type="pct"/>
            <w:tcBorders>
              <w:top w:val="nil"/>
              <w:left w:val="single" w:sz="4" w:space="0" w:color="404040"/>
              <w:bottom w:val="nil"/>
              <w:right w:val="nil"/>
            </w:tcBorders>
            <w:shd w:val="clear" w:color="auto" w:fill="auto"/>
            <w:vAlign w:val="center"/>
          </w:tcPr>
          <w:p w:rsidR="008B0399" w:rsidRPr="0025676E" w:rsidRDefault="008B0399" w:rsidP="008B0399">
            <w:pPr>
              <w:tabs>
                <w:tab w:val="decimal" w:pos="257"/>
              </w:tabs>
              <w:jc w:val="left"/>
              <w:rPr>
                <w:sz w:val="18"/>
                <w:szCs w:val="22"/>
              </w:rPr>
            </w:pPr>
            <w:r w:rsidRPr="0025676E">
              <w:rPr>
                <w:sz w:val="18"/>
                <w:szCs w:val="22"/>
              </w:rPr>
              <w:t>72</w:t>
            </w:r>
          </w:p>
        </w:tc>
        <w:tc>
          <w:tcPr>
            <w:tcW w:w="661" w:type="pct"/>
            <w:tcBorders>
              <w:top w:val="nil"/>
              <w:left w:val="nil"/>
              <w:bottom w:val="nil"/>
              <w:right w:val="single" w:sz="4" w:space="0" w:color="404040"/>
            </w:tcBorders>
            <w:shd w:val="clear" w:color="auto" w:fill="auto"/>
            <w:vAlign w:val="center"/>
          </w:tcPr>
          <w:p w:rsidR="008B0399" w:rsidRPr="0025676E" w:rsidRDefault="008B0399" w:rsidP="008B0399">
            <w:pPr>
              <w:jc w:val="left"/>
              <w:rPr>
                <w:sz w:val="18"/>
                <w:szCs w:val="22"/>
              </w:rPr>
            </w:pPr>
            <w:r w:rsidRPr="0025676E">
              <w:rPr>
                <w:sz w:val="18"/>
                <w:szCs w:val="22"/>
              </w:rPr>
              <w:t>Por debajo</w:t>
            </w:r>
          </w:p>
        </w:tc>
      </w:tr>
      <w:tr w:rsidR="008B0399" w:rsidRPr="00443B05" w:rsidTr="00473F63">
        <w:trPr>
          <w:trHeight w:val="226"/>
        </w:trPr>
        <w:tc>
          <w:tcPr>
            <w:tcW w:w="2597" w:type="pct"/>
            <w:tcBorders>
              <w:top w:val="nil"/>
              <w:left w:val="single" w:sz="4" w:space="0" w:color="404040"/>
              <w:bottom w:val="nil"/>
              <w:right w:val="single" w:sz="4" w:space="0" w:color="404040"/>
            </w:tcBorders>
            <w:shd w:val="clear" w:color="auto" w:fill="auto"/>
            <w:vAlign w:val="center"/>
          </w:tcPr>
          <w:p w:rsidR="008B0399" w:rsidRPr="00443B05" w:rsidRDefault="00473F63" w:rsidP="00473F63">
            <w:pPr>
              <w:spacing w:before="20"/>
              <w:ind w:left="55"/>
              <w:jc w:val="left"/>
              <w:rPr>
                <w:sz w:val="18"/>
                <w:szCs w:val="18"/>
                <w:lang w:val="es-MX"/>
              </w:rPr>
            </w:pPr>
            <w:r>
              <w:rPr>
                <w:sz w:val="18"/>
                <w:szCs w:val="18"/>
                <w:lang w:val="es-MX"/>
              </w:rPr>
              <w:t xml:space="preserve">b)  </w:t>
            </w:r>
            <w:r w:rsidR="008B0399"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decimal" w:pos="372"/>
              </w:tabs>
              <w:jc w:val="left"/>
              <w:rPr>
                <w:sz w:val="18"/>
                <w:szCs w:val="22"/>
              </w:rPr>
            </w:pPr>
            <w:r w:rsidRPr="0025676E">
              <w:rPr>
                <w:sz w:val="18"/>
                <w:szCs w:val="22"/>
              </w:rPr>
              <w:t>42.2</w:t>
            </w:r>
          </w:p>
        </w:tc>
        <w:tc>
          <w:tcPr>
            <w:tcW w:w="491"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left" w:pos="171"/>
                <w:tab w:val="decimal" w:pos="507"/>
              </w:tabs>
              <w:jc w:val="left"/>
              <w:rPr>
                <w:sz w:val="18"/>
                <w:szCs w:val="22"/>
              </w:rPr>
            </w:pPr>
            <w:r>
              <w:rPr>
                <w:sz w:val="18"/>
                <w:szCs w:val="22"/>
              </w:rPr>
              <w:tab/>
              <w:t>(-)</w:t>
            </w:r>
            <w:r>
              <w:rPr>
                <w:sz w:val="18"/>
                <w:szCs w:val="22"/>
              </w:rPr>
              <w:tab/>
            </w:r>
            <w:r w:rsidRPr="0025676E">
              <w:rPr>
                <w:sz w:val="18"/>
                <w:szCs w:val="22"/>
              </w:rPr>
              <w:t>2.3</w:t>
            </w:r>
          </w:p>
        </w:tc>
        <w:tc>
          <w:tcPr>
            <w:tcW w:w="490"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left" w:pos="124"/>
                <w:tab w:val="decimal" w:pos="474"/>
              </w:tabs>
              <w:jc w:val="left"/>
              <w:rPr>
                <w:sz w:val="18"/>
                <w:szCs w:val="22"/>
              </w:rPr>
            </w:pPr>
            <w:r>
              <w:rPr>
                <w:sz w:val="18"/>
                <w:szCs w:val="22"/>
              </w:rPr>
              <w:tab/>
              <w:t>(-)</w:t>
            </w:r>
            <w:r>
              <w:rPr>
                <w:sz w:val="18"/>
                <w:szCs w:val="22"/>
              </w:rPr>
              <w:tab/>
            </w:r>
            <w:r w:rsidRPr="0025676E">
              <w:rPr>
                <w:sz w:val="18"/>
                <w:szCs w:val="22"/>
              </w:rPr>
              <w:t>0.4</w:t>
            </w:r>
          </w:p>
        </w:tc>
        <w:tc>
          <w:tcPr>
            <w:tcW w:w="267" w:type="pct"/>
            <w:tcBorders>
              <w:top w:val="nil"/>
              <w:left w:val="single" w:sz="4" w:space="0" w:color="404040"/>
              <w:bottom w:val="nil"/>
              <w:right w:val="nil"/>
            </w:tcBorders>
            <w:shd w:val="clear" w:color="auto" w:fill="auto"/>
            <w:vAlign w:val="center"/>
          </w:tcPr>
          <w:p w:rsidR="008B0399" w:rsidRPr="0025676E" w:rsidRDefault="008B0399" w:rsidP="008B0399">
            <w:pPr>
              <w:tabs>
                <w:tab w:val="decimal" w:pos="257"/>
              </w:tabs>
              <w:jc w:val="left"/>
              <w:rPr>
                <w:sz w:val="18"/>
                <w:szCs w:val="22"/>
              </w:rPr>
            </w:pPr>
            <w:r w:rsidRPr="0025676E">
              <w:rPr>
                <w:sz w:val="18"/>
                <w:szCs w:val="22"/>
              </w:rPr>
              <w:t>85</w:t>
            </w:r>
          </w:p>
        </w:tc>
        <w:tc>
          <w:tcPr>
            <w:tcW w:w="661" w:type="pct"/>
            <w:tcBorders>
              <w:top w:val="nil"/>
              <w:left w:val="nil"/>
              <w:bottom w:val="nil"/>
              <w:right w:val="single" w:sz="4" w:space="0" w:color="404040"/>
            </w:tcBorders>
            <w:shd w:val="clear" w:color="auto" w:fill="auto"/>
            <w:vAlign w:val="center"/>
          </w:tcPr>
          <w:p w:rsidR="008B0399" w:rsidRPr="0025676E" w:rsidRDefault="008B0399" w:rsidP="008B0399">
            <w:pPr>
              <w:jc w:val="left"/>
              <w:rPr>
                <w:sz w:val="18"/>
                <w:szCs w:val="22"/>
              </w:rPr>
            </w:pPr>
            <w:r w:rsidRPr="0025676E">
              <w:rPr>
                <w:sz w:val="18"/>
                <w:szCs w:val="22"/>
              </w:rPr>
              <w:t>Por debajo</w:t>
            </w:r>
          </w:p>
        </w:tc>
      </w:tr>
      <w:tr w:rsidR="008B0399" w:rsidRPr="00443B05" w:rsidTr="00473F63">
        <w:trPr>
          <w:trHeight w:val="237"/>
        </w:trPr>
        <w:tc>
          <w:tcPr>
            <w:tcW w:w="2597" w:type="pct"/>
            <w:tcBorders>
              <w:top w:val="nil"/>
              <w:left w:val="single" w:sz="4" w:space="0" w:color="404040"/>
              <w:bottom w:val="nil"/>
              <w:right w:val="single" w:sz="4" w:space="0" w:color="404040"/>
            </w:tcBorders>
            <w:shd w:val="clear" w:color="auto" w:fill="auto"/>
            <w:vAlign w:val="center"/>
          </w:tcPr>
          <w:p w:rsidR="008B0399" w:rsidRPr="00443B05" w:rsidRDefault="00473F63" w:rsidP="00473F63">
            <w:pPr>
              <w:spacing w:before="20"/>
              <w:ind w:left="55"/>
              <w:jc w:val="left"/>
              <w:rPr>
                <w:sz w:val="18"/>
                <w:szCs w:val="18"/>
                <w:lang w:val="es-MX"/>
              </w:rPr>
            </w:pPr>
            <w:r>
              <w:rPr>
                <w:sz w:val="18"/>
                <w:szCs w:val="18"/>
                <w:lang w:val="es-MX"/>
              </w:rPr>
              <w:t xml:space="preserve">c)  </w:t>
            </w:r>
            <w:r w:rsidR="008B0399" w:rsidRPr="00443B05">
              <w:rPr>
                <w:sz w:val="18"/>
                <w:szCs w:val="18"/>
                <w:lang w:val="es-MX"/>
              </w:rPr>
              <w:t>Situación económica futura del país</w:t>
            </w:r>
          </w:p>
        </w:tc>
        <w:tc>
          <w:tcPr>
            <w:tcW w:w="494"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decimal" w:pos="372"/>
              </w:tabs>
              <w:jc w:val="left"/>
              <w:rPr>
                <w:sz w:val="18"/>
                <w:szCs w:val="22"/>
              </w:rPr>
            </w:pPr>
            <w:r w:rsidRPr="0025676E">
              <w:rPr>
                <w:sz w:val="18"/>
                <w:szCs w:val="22"/>
              </w:rPr>
              <w:t>60.7</w:t>
            </w:r>
          </w:p>
        </w:tc>
        <w:tc>
          <w:tcPr>
            <w:tcW w:w="491"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left" w:pos="171"/>
                <w:tab w:val="decimal" w:pos="507"/>
              </w:tabs>
              <w:jc w:val="left"/>
              <w:rPr>
                <w:sz w:val="18"/>
                <w:szCs w:val="22"/>
              </w:rPr>
            </w:pPr>
            <w:r>
              <w:rPr>
                <w:sz w:val="18"/>
                <w:szCs w:val="22"/>
              </w:rPr>
              <w:tab/>
              <w:t>(-)</w:t>
            </w:r>
            <w:r>
              <w:rPr>
                <w:sz w:val="18"/>
                <w:szCs w:val="22"/>
              </w:rPr>
              <w:tab/>
            </w:r>
            <w:r w:rsidRPr="0025676E">
              <w:rPr>
                <w:sz w:val="18"/>
                <w:szCs w:val="22"/>
              </w:rPr>
              <w:t>0.2</w:t>
            </w:r>
          </w:p>
        </w:tc>
        <w:tc>
          <w:tcPr>
            <w:tcW w:w="490"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left" w:pos="124"/>
                <w:tab w:val="decimal" w:pos="474"/>
              </w:tabs>
              <w:jc w:val="left"/>
              <w:rPr>
                <w:sz w:val="18"/>
                <w:szCs w:val="22"/>
              </w:rPr>
            </w:pPr>
            <w:r>
              <w:rPr>
                <w:sz w:val="18"/>
                <w:szCs w:val="22"/>
              </w:rPr>
              <w:tab/>
              <w:t>(-)</w:t>
            </w:r>
            <w:r>
              <w:rPr>
                <w:sz w:val="18"/>
                <w:szCs w:val="22"/>
              </w:rPr>
              <w:tab/>
            </w:r>
            <w:r w:rsidRPr="0025676E">
              <w:rPr>
                <w:sz w:val="18"/>
                <w:szCs w:val="22"/>
              </w:rPr>
              <w:t>2.6</w:t>
            </w:r>
          </w:p>
        </w:tc>
        <w:tc>
          <w:tcPr>
            <w:tcW w:w="267" w:type="pct"/>
            <w:tcBorders>
              <w:top w:val="nil"/>
              <w:left w:val="single" w:sz="4" w:space="0" w:color="404040"/>
              <w:bottom w:val="nil"/>
              <w:right w:val="nil"/>
            </w:tcBorders>
            <w:shd w:val="clear" w:color="auto" w:fill="auto"/>
            <w:vAlign w:val="center"/>
          </w:tcPr>
          <w:p w:rsidR="008B0399" w:rsidRPr="0025676E" w:rsidRDefault="008B0399" w:rsidP="008B0399">
            <w:pPr>
              <w:tabs>
                <w:tab w:val="decimal" w:pos="257"/>
              </w:tabs>
              <w:jc w:val="left"/>
              <w:rPr>
                <w:sz w:val="18"/>
                <w:szCs w:val="22"/>
              </w:rPr>
            </w:pPr>
            <w:r w:rsidRPr="0025676E">
              <w:rPr>
                <w:sz w:val="18"/>
                <w:szCs w:val="22"/>
              </w:rPr>
              <w:t>98</w:t>
            </w:r>
          </w:p>
        </w:tc>
        <w:tc>
          <w:tcPr>
            <w:tcW w:w="661" w:type="pct"/>
            <w:tcBorders>
              <w:top w:val="nil"/>
              <w:left w:val="nil"/>
              <w:bottom w:val="nil"/>
              <w:right w:val="single" w:sz="4" w:space="0" w:color="404040"/>
            </w:tcBorders>
            <w:shd w:val="clear" w:color="auto" w:fill="auto"/>
            <w:vAlign w:val="center"/>
          </w:tcPr>
          <w:p w:rsidR="008B0399" w:rsidRPr="0025676E" w:rsidRDefault="008B0399" w:rsidP="008B0399">
            <w:pPr>
              <w:jc w:val="left"/>
              <w:rPr>
                <w:sz w:val="18"/>
                <w:szCs w:val="22"/>
              </w:rPr>
            </w:pPr>
            <w:r w:rsidRPr="0025676E">
              <w:rPr>
                <w:sz w:val="18"/>
                <w:szCs w:val="22"/>
              </w:rPr>
              <w:t>Por arriba</w:t>
            </w:r>
          </w:p>
        </w:tc>
      </w:tr>
      <w:tr w:rsidR="008B0399" w:rsidRPr="00443B05" w:rsidTr="00473F63">
        <w:trPr>
          <w:trHeight w:val="247"/>
        </w:trPr>
        <w:tc>
          <w:tcPr>
            <w:tcW w:w="2597" w:type="pct"/>
            <w:tcBorders>
              <w:top w:val="nil"/>
              <w:left w:val="single" w:sz="4" w:space="0" w:color="404040"/>
              <w:bottom w:val="nil"/>
              <w:right w:val="single" w:sz="4" w:space="0" w:color="404040"/>
            </w:tcBorders>
            <w:shd w:val="clear" w:color="auto" w:fill="auto"/>
            <w:vAlign w:val="center"/>
          </w:tcPr>
          <w:p w:rsidR="008B0399" w:rsidRPr="00443B05" w:rsidRDefault="00473F63" w:rsidP="00473F63">
            <w:pPr>
              <w:spacing w:before="20"/>
              <w:ind w:left="55"/>
              <w:jc w:val="left"/>
              <w:rPr>
                <w:sz w:val="18"/>
                <w:szCs w:val="18"/>
                <w:lang w:val="es-MX"/>
              </w:rPr>
            </w:pPr>
            <w:r>
              <w:rPr>
                <w:sz w:val="18"/>
                <w:szCs w:val="18"/>
                <w:lang w:val="es-MX"/>
              </w:rPr>
              <w:t xml:space="preserve">d)  </w:t>
            </w:r>
            <w:r w:rsidR="008B0399" w:rsidRPr="00443B05">
              <w:rPr>
                <w:sz w:val="18"/>
                <w:szCs w:val="18"/>
                <w:lang w:val="es-MX"/>
              </w:rPr>
              <w:t>Situación económica presente de la empresa</w:t>
            </w:r>
          </w:p>
        </w:tc>
        <w:tc>
          <w:tcPr>
            <w:tcW w:w="494" w:type="pct"/>
            <w:tcBorders>
              <w:top w:val="nil"/>
              <w:left w:val="single" w:sz="4" w:space="0" w:color="404040"/>
              <w:bottom w:val="nil"/>
              <w:right w:val="single" w:sz="4" w:space="0" w:color="404040"/>
            </w:tcBorders>
            <w:vAlign w:val="center"/>
          </w:tcPr>
          <w:p w:rsidR="008B0399" w:rsidRPr="0025676E" w:rsidRDefault="008B0399" w:rsidP="008B0399">
            <w:pPr>
              <w:tabs>
                <w:tab w:val="decimal" w:pos="372"/>
              </w:tabs>
              <w:jc w:val="left"/>
              <w:rPr>
                <w:sz w:val="18"/>
                <w:szCs w:val="22"/>
              </w:rPr>
            </w:pPr>
            <w:r w:rsidRPr="0025676E">
              <w:rPr>
                <w:sz w:val="18"/>
                <w:szCs w:val="22"/>
              </w:rPr>
              <w:t>50.8</w:t>
            </w:r>
          </w:p>
        </w:tc>
        <w:tc>
          <w:tcPr>
            <w:tcW w:w="491" w:type="pct"/>
            <w:tcBorders>
              <w:top w:val="nil"/>
              <w:left w:val="single" w:sz="4" w:space="0" w:color="404040"/>
              <w:bottom w:val="nil"/>
              <w:right w:val="single" w:sz="4" w:space="0" w:color="404040"/>
            </w:tcBorders>
            <w:vAlign w:val="center"/>
          </w:tcPr>
          <w:p w:rsidR="008B0399" w:rsidRPr="0025676E" w:rsidRDefault="008B0399" w:rsidP="008B0399">
            <w:pPr>
              <w:tabs>
                <w:tab w:val="decimal" w:pos="507"/>
              </w:tabs>
              <w:jc w:val="left"/>
              <w:rPr>
                <w:sz w:val="18"/>
                <w:szCs w:val="22"/>
              </w:rPr>
            </w:pPr>
            <w:r w:rsidRPr="0025676E">
              <w:rPr>
                <w:sz w:val="18"/>
                <w:szCs w:val="22"/>
              </w:rPr>
              <w:t>0.2</w:t>
            </w:r>
          </w:p>
        </w:tc>
        <w:tc>
          <w:tcPr>
            <w:tcW w:w="490" w:type="pct"/>
            <w:tcBorders>
              <w:top w:val="nil"/>
              <w:left w:val="single" w:sz="4" w:space="0" w:color="404040"/>
              <w:bottom w:val="nil"/>
              <w:right w:val="single" w:sz="4" w:space="0" w:color="404040"/>
            </w:tcBorders>
            <w:shd w:val="clear" w:color="auto" w:fill="auto"/>
            <w:vAlign w:val="center"/>
          </w:tcPr>
          <w:p w:rsidR="008B0399" w:rsidRPr="0025676E" w:rsidRDefault="008B0399" w:rsidP="008B0399">
            <w:pPr>
              <w:tabs>
                <w:tab w:val="left" w:pos="124"/>
                <w:tab w:val="decimal" w:pos="474"/>
              </w:tabs>
              <w:jc w:val="left"/>
              <w:rPr>
                <w:sz w:val="18"/>
                <w:szCs w:val="22"/>
              </w:rPr>
            </w:pPr>
            <w:r>
              <w:rPr>
                <w:sz w:val="18"/>
                <w:szCs w:val="22"/>
              </w:rPr>
              <w:tab/>
              <w:t>(-)</w:t>
            </w:r>
            <w:r>
              <w:rPr>
                <w:sz w:val="18"/>
                <w:szCs w:val="22"/>
              </w:rPr>
              <w:tab/>
            </w:r>
            <w:r w:rsidRPr="0025676E">
              <w:rPr>
                <w:sz w:val="18"/>
                <w:szCs w:val="22"/>
              </w:rPr>
              <w:t>1.7</w:t>
            </w:r>
          </w:p>
        </w:tc>
        <w:tc>
          <w:tcPr>
            <w:tcW w:w="267" w:type="pct"/>
            <w:tcBorders>
              <w:top w:val="nil"/>
              <w:left w:val="single" w:sz="4" w:space="0" w:color="404040"/>
              <w:bottom w:val="nil"/>
              <w:right w:val="nil"/>
            </w:tcBorders>
            <w:shd w:val="clear" w:color="auto" w:fill="auto"/>
            <w:vAlign w:val="center"/>
          </w:tcPr>
          <w:p w:rsidR="008B0399" w:rsidRPr="0025676E" w:rsidRDefault="008B0399" w:rsidP="008B0399">
            <w:pPr>
              <w:tabs>
                <w:tab w:val="decimal" w:pos="257"/>
              </w:tabs>
              <w:jc w:val="left"/>
              <w:rPr>
                <w:sz w:val="18"/>
                <w:szCs w:val="22"/>
              </w:rPr>
            </w:pPr>
            <w:r w:rsidRPr="0025676E">
              <w:rPr>
                <w:sz w:val="18"/>
                <w:szCs w:val="22"/>
              </w:rPr>
              <w:t>20</w:t>
            </w:r>
          </w:p>
        </w:tc>
        <w:tc>
          <w:tcPr>
            <w:tcW w:w="661" w:type="pct"/>
            <w:tcBorders>
              <w:top w:val="nil"/>
              <w:left w:val="nil"/>
              <w:bottom w:val="nil"/>
              <w:right w:val="single" w:sz="4" w:space="0" w:color="404040"/>
            </w:tcBorders>
            <w:shd w:val="clear" w:color="auto" w:fill="auto"/>
            <w:vAlign w:val="center"/>
          </w:tcPr>
          <w:p w:rsidR="008B0399" w:rsidRPr="0025676E" w:rsidRDefault="008B0399" w:rsidP="008B0399">
            <w:pPr>
              <w:jc w:val="left"/>
              <w:rPr>
                <w:sz w:val="18"/>
                <w:szCs w:val="22"/>
              </w:rPr>
            </w:pPr>
            <w:r w:rsidRPr="0025676E">
              <w:rPr>
                <w:sz w:val="18"/>
                <w:szCs w:val="22"/>
              </w:rPr>
              <w:t>Por arriba</w:t>
            </w:r>
          </w:p>
        </w:tc>
      </w:tr>
      <w:tr w:rsidR="008B0399" w:rsidRPr="00443B05" w:rsidTr="00473F63">
        <w:trPr>
          <w:trHeight w:val="132"/>
        </w:trPr>
        <w:tc>
          <w:tcPr>
            <w:tcW w:w="2597" w:type="pct"/>
            <w:tcBorders>
              <w:top w:val="nil"/>
              <w:left w:val="single" w:sz="4" w:space="0" w:color="404040"/>
              <w:bottom w:val="single" w:sz="4" w:space="0" w:color="404040"/>
              <w:right w:val="single" w:sz="4" w:space="0" w:color="404040"/>
            </w:tcBorders>
            <w:shd w:val="clear" w:color="auto" w:fill="auto"/>
            <w:vAlign w:val="center"/>
          </w:tcPr>
          <w:p w:rsidR="008B0399" w:rsidRPr="00443B05" w:rsidRDefault="00473F63" w:rsidP="00473F63">
            <w:pPr>
              <w:spacing w:before="20"/>
              <w:ind w:left="55"/>
              <w:jc w:val="left"/>
              <w:rPr>
                <w:sz w:val="18"/>
                <w:szCs w:val="18"/>
                <w:lang w:val="es-MX"/>
              </w:rPr>
            </w:pPr>
            <w:r>
              <w:rPr>
                <w:sz w:val="18"/>
                <w:szCs w:val="18"/>
                <w:lang w:val="es-MX"/>
              </w:rPr>
              <w:t xml:space="preserve">e)  </w:t>
            </w:r>
            <w:r w:rsidR="008B0399" w:rsidRPr="00443B05">
              <w:rPr>
                <w:sz w:val="18"/>
                <w:szCs w:val="18"/>
                <w:lang w:val="es-MX"/>
              </w:rPr>
              <w:t>Situación económica futura de la empresa</w:t>
            </w:r>
          </w:p>
        </w:tc>
        <w:tc>
          <w:tcPr>
            <w:tcW w:w="494" w:type="pct"/>
            <w:tcBorders>
              <w:top w:val="nil"/>
              <w:left w:val="single" w:sz="4" w:space="0" w:color="404040"/>
              <w:bottom w:val="single" w:sz="4" w:space="0" w:color="404040"/>
              <w:right w:val="single" w:sz="4" w:space="0" w:color="404040"/>
            </w:tcBorders>
            <w:vAlign w:val="center"/>
          </w:tcPr>
          <w:p w:rsidR="008B0399" w:rsidRPr="0025676E" w:rsidRDefault="008B0399" w:rsidP="008B0399">
            <w:pPr>
              <w:tabs>
                <w:tab w:val="decimal" w:pos="372"/>
              </w:tabs>
              <w:jc w:val="left"/>
              <w:rPr>
                <w:sz w:val="18"/>
                <w:szCs w:val="22"/>
              </w:rPr>
            </w:pPr>
            <w:r w:rsidRPr="0025676E">
              <w:rPr>
                <w:sz w:val="18"/>
                <w:szCs w:val="22"/>
              </w:rPr>
              <w:t>63.9</w:t>
            </w:r>
          </w:p>
        </w:tc>
        <w:tc>
          <w:tcPr>
            <w:tcW w:w="491" w:type="pct"/>
            <w:tcBorders>
              <w:top w:val="nil"/>
              <w:left w:val="single" w:sz="4" w:space="0" w:color="404040"/>
              <w:bottom w:val="single" w:sz="4" w:space="0" w:color="404040"/>
              <w:right w:val="single" w:sz="4" w:space="0" w:color="404040"/>
            </w:tcBorders>
            <w:vAlign w:val="center"/>
          </w:tcPr>
          <w:p w:rsidR="008B0399" w:rsidRPr="0025676E" w:rsidRDefault="008B0399" w:rsidP="008B0399">
            <w:pPr>
              <w:tabs>
                <w:tab w:val="left" w:pos="171"/>
                <w:tab w:val="decimal" w:pos="507"/>
              </w:tabs>
              <w:jc w:val="left"/>
              <w:rPr>
                <w:sz w:val="18"/>
                <w:szCs w:val="22"/>
              </w:rPr>
            </w:pPr>
            <w:r>
              <w:rPr>
                <w:sz w:val="18"/>
                <w:szCs w:val="22"/>
              </w:rPr>
              <w:tab/>
              <w:t>(-)</w:t>
            </w:r>
            <w:r>
              <w:rPr>
                <w:sz w:val="18"/>
                <w:szCs w:val="22"/>
              </w:rPr>
              <w:tab/>
            </w:r>
            <w:r w:rsidRPr="0025676E">
              <w:rPr>
                <w:sz w:val="18"/>
                <w:szCs w:val="22"/>
              </w:rPr>
              <w:t>0.5</w:t>
            </w:r>
          </w:p>
        </w:tc>
        <w:tc>
          <w:tcPr>
            <w:tcW w:w="490" w:type="pct"/>
            <w:tcBorders>
              <w:top w:val="nil"/>
              <w:left w:val="single" w:sz="4" w:space="0" w:color="404040"/>
              <w:bottom w:val="single" w:sz="4" w:space="0" w:color="404040"/>
              <w:right w:val="single" w:sz="4" w:space="0" w:color="404040"/>
            </w:tcBorders>
            <w:shd w:val="clear" w:color="auto" w:fill="auto"/>
            <w:vAlign w:val="center"/>
          </w:tcPr>
          <w:p w:rsidR="008B0399" w:rsidRPr="0025676E" w:rsidRDefault="008B0399" w:rsidP="008B0399">
            <w:pPr>
              <w:tabs>
                <w:tab w:val="left" w:pos="124"/>
                <w:tab w:val="decimal" w:pos="474"/>
              </w:tabs>
              <w:jc w:val="left"/>
              <w:rPr>
                <w:sz w:val="18"/>
                <w:szCs w:val="22"/>
              </w:rPr>
            </w:pPr>
            <w:r>
              <w:rPr>
                <w:sz w:val="18"/>
                <w:szCs w:val="22"/>
              </w:rPr>
              <w:tab/>
              <w:t>(-)</w:t>
            </w:r>
            <w:r>
              <w:rPr>
                <w:sz w:val="18"/>
                <w:szCs w:val="22"/>
              </w:rPr>
              <w:tab/>
            </w:r>
            <w:r w:rsidRPr="0025676E">
              <w:rPr>
                <w:sz w:val="18"/>
                <w:szCs w:val="22"/>
              </w:rPr>
              <w:t>1.8</w:t>
            </w:r>
          </w:p>
        </w:tc>
        <w:tc>
          <w:tcPr>
            <w:tcW w:w="267" w:type="pct"/>
            <w:tcBorders>
              <w:top w:val="nil"/>
              <w:left w:val="single" w:sz="4" w:space="0" w:color="404040"/>
              <w:bottom w:val="single" w:sz="4" w:space="0" w:color="404040"/>
              <w:right w:val="nil"/>
            </w:tcBorders>
            <w:shd w:val="clear" w:color="auto" w:fill="auto"/>
            <w:vAlign w:val="center"/>
          </w:tcPr>
          <w:p w:rsidR="008B0399" w:rsidRPr="0025676E" w:rsidRDefault="008B0399" w:rsidP="008B0399">
            <w:pPr>
              <w:tabs>
                <w:tab w:val="decimal" w:pos="257"/>
              </w:tabs>
              <w:jc w:val="left"/>
              <w:rPr>
                <w:sz w:val="18"/>
                <w:szCs w:val="22"/>
              </w:rPr>
            </w:pPr>
            <w:r w:rsidRPr="0025676E">
              <w:rPr>
                <w:sz w:val="18"/>
                <w:szCs w:val="22"/>
              </w:rPr>
              <w:t>98</w:t>
            </w:r>
          </w:p>
        </w:tc>
        <w:tc>
          <w:tcPr>
            <w:tcW w:w="661" w:type="pct"/>
            <w:tcBorders>
              <w:top w:val="nil"/>
              <w:left w:val="nil"/>
              <w:bottom w:val="single" w:sz="4" w:space="0" w:color="404040"/>
              <w:right w:val="single" w:sz="4" w:space="0" w:color="404040"/>
            </w:tcBorders>
            <w:shd w:val="clear" w:color="auto" w:fill="auto"/>
            <w:vAlign w:val="center"/>
          </w:tcPr>
          <w:p w:rsidR="008B0399" w:rsidRPr="0025676E" w:rsidRDefault="008B0399" w:rsidP="008B0399">
            <w:pPr>
              <w:jc w:val="left"/>
              <w:rPr>
                <w:sz w:val="18"/>
                <w:szCs w:val="22"/>
              </w:rPr>
            </w:pPr>
            <w:r w:rsidRPr="0025676E">
              <w:rPr>
                <w:sz w:val="18"/>
                <w:szCs w:val="22"/>
              </w:rPr>
              <w:t>Por arriba</w:t>
            </w:r>
          </w:p>
        </w:tc>
      </w:tr>
    </w:tbl>
    <w:p w:rsidR="008B0399" w:rsidRPr="00443B05" w:rsidRDefault="008B0399" w:rsidP="00473F63">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rsidR="008B0399" w:rsidRPr="00D21E22" w:rsidRDefault="008B0399" w:rsidP="00473F63">
      <w:pPr>
        <w:spacing w:before="20"/>
        <w:ind w:left="426"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rsidR="008B0399" w:rsidRPr="00443B05" w:rsidRDefault="008B0399" w:rsidP="00473F63">
      <w:pPr>
        <w:spacing w:before="20"/>
        <w:ind w:left="426"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rsidR="008B0399" w:rsidRPr="00443B05" w:rsidRDefault="008B0399" w:rsidP="00473F63">
      <w:pPr>
        <w:spacing w:before="20"/>
        <w:ind w:left="426" w:right="39" w:hanging="568"/>
        <w:outlineLvl w:val="0"/>
        <w:rPr>
          <w:sz w:val="14"/>
          <w:szCs w:val="14"/>
        </w:rPr>
      </w:pPr>
      <w:r w:rsidRPr="00443B05">
        <w:rPr>
          <w:sz w:val="14"/>
          <w:szCs w:val="14"/>
        </w:rPr>
        <w:t>Fuente:</w:t>
      </w:r>
      <w:r w:rsidRPr="00443B05">
        <w:rPr>
          <w:sz w:val="14"/>
          <w:szCs w:val="14"/>
        </w:rPr>
        <w:tab/>
        <w:t>INEGI.</w:t>
      </w:r>
    </w:p>
    <w:p w:rsidR="008B0399" w:rsidRDefault="008B0399" w:rsidP="008B0399">
      <w:pPr>
        <w:tabs>
          <w:tab w:val="left" w:pos="708"/>
          <w:tab w:val="center" w:pos="3348"/>
        </w:tabs>
        <w:spacing w:before="240"/>
        <w:ind w:left="-284" w:hanging="800"/>
        <w:jc w:val="center"/>
        <w:rPr>
          <w:b/>
          <w:smallCaps/>
          <w:spacing w:val="4"/>
          <w:sz w:val="22"/>
          <w:szCs w:val="22"/>
        </w:rPr>
      </w:pPr>
    </w:p>
    <w:p w:rsidR="008B0399" w:rsidRDefault="008B0399" w:rsidP="008B0399">
      <w:pPr>
        <w:tabs>
          <w:tab w:val="left" w:pos="708"/>
          <w:tab w:val="center" w:pos="3348"/>
        </w:tabs>
        <w:spacing w:before="240"/>
        <w:jc w:val="center"/>
        <w:rPr>
          <w:b/>
          <w:smallCaps/>
          <w:spacing w:val="4"/>
          <w:sz w:val="22"/>
          <w:szCs w:val="22"/>
        </w:rPr>
      </w:pPr>
    </w:p>
    <w:p w:rsidR="008B0399" w:rsidRDefault="008B0399" w:rsidP="008B0399">
      <w:pPr>
        <w:tabs>
          <w:tab w:val="left" w:pos="708"/>
          <w:tab w:val="center" w:pos="3348"/>
        </w:tabs>
        <w:spacing w:before="240"/>
        <w:ind w:right="-141"/>
        <w:jc w:val="center"/>
        <w:rPr>
          <w:b/>
          <w:smallCaps/>
          <w:spacing w:val="4"/>
          <w:sz w:val="22"/>
          <w:szCs w:val="22"/>
        </w:rPr>
      </w:pPr>
    </w:p>
    <w:p w:rsidR="008B0399" w:rsidRDefault="008B0399" w:rsidP="008B0399">
      <w:pPr>
        <w:tabs>
          <w:tab w:val="left" w:pos="708"/>
          <w:tab w:val="center" w:pos="3348"/>
        </w:tabs>
        <w:spacing w:before="320"/>
        <w:jc w:val="center"/>
        <w:rPr>
          <w:b/>
          <w:smallCaps/>
          <w:spacing w:val="4"/>
          <w:sz w:val="22"/>
          <w:szCs w:val="22"/>
        </w:rPr>
      </w:pPr>
    </w:p>
    <w:p w:rsidR="00473F63" w:rsidRDefault="00473F63" w:rsidP="008B0399">
      <w:pPr>
        <w:tabs>
          <w:tab w:val="left" w:pos="708"/>
          <w:tab w:val="center" w:pos="3348"/>
        </w:tabs>
        <w:spacing w:before="360"/>
        <w:jc w:val="center"/>
        <w:rPr>
          <w:b/>
          <w:smallCaps/>
          <w:spacing w:val="4"/>
          <w:sz w:val="22"/>
          <w:szCs w:val="22"/>
        </w:rPr>
      </w:pPr>
    </w:p>
    <w:p w:rsidR="008B0399" w:rsidRPr="00443B05" w:rsidRDefault="008B0399" w:rsidP="008B0399">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162" w:type="pct"/>
        <w:tblInd w:w="-289" w:type="dxa"/>
        <w:tblLayout w:type="fixed"/>
        <w:tblLook w:val="04A0" w:firstRow="1" w:lastRow="0" w:firstColumn="1" w:lastColumn="0" w:noHBand="0" w:noVBand="1"/>
      </w:tblPr>
      <w:tblGrid>
        <w:gridCol w:w="4692"/>
        <w:gridCol w:w="908"/>
        <w:gridCol w:w="904"/>
        <w:gridCol w:w="906"/>
        <w:gridCol w:w="492"/>
        <w:gridCol w:w="1308"/>
      </w:tblGrid>
      <w:tr w:rsidR="008B0399" w:rsidRPr="00443B05" w:rsidTr="00473F63">
        <w:trPr>
          <w:trHeight w:val="463"/>
        </w:trPr>
        <w:tc>
          <w:tcPr>
            <w:tcW w:w="2547" w:type="pct"/>
            <w:vMerge w:val="restart"/>
            <w:tcBorders>
              <w:top w:val="single" w:sz="4" w:space="0" w:color="404040"/>
              <w:left w:val="single" w:sz="4" w:space="0" w:color="404040"/>
              <w:right w:val="single" w:sz="4" w:space="0" w:color="404040"/>
            </w:tcBorders>
            <w:shd w:val="clear" w:color="auto" w:fill="CCCCFF"/>
            <w:vAlign w:val="center"/>
          </w:tcPr>
          <w:p w:rsidR="008B0399" w:rsidRPr="00443B05" w:rsidRDefault="008B0399" w:rsidP="008B0399">
            <w:pPr>
              <w:spacing w:before="20" w:after="20"/>
              <w:ind w:left="176"/>
              <w:rPr>
                <w:spacing w:val="4"/>
                <w:sz w:val="18"/>
                <w:szCs w:val="18"/>
              </w:rPr>
            </w:pPr>
            <w:r w:rsidRPr="00443B05">
              <w:rPr>
                <w:sz w:val="18"/>
                <w:szCs w:val="18"/>
              </w:rPr>
              <w:t>Indicador</w:t>
            </w:r>
          </w:p>
        </w:tc>
        <w:tc>
          <w:tcPr>
            <w:tcW w:w="493" w:type="pct"/>
            <w:vMerge w:val="restart"/>
            <w:tcBorders>
              <w:top w:val="single" w:sz="4" w:space="0" w:color="404040"/>
              <w:left w:val="single" w:sz="4" w:space="0" w:color="404040"/>
              <w:right w:val="single" w:sz="4" w:space="0" w:color="404040"/>
            </w:tcBorders>
            <w:shd w:val="clear" w:color="auto" w:fill="CCCCFF"/>
            <w:vAlign w:val="center"/>
          </w:tcPr>
          <w:p w:rsidR="008B0399" w:rsidRPr="007E490A" w:rsidRDefault="008B0399" w:rsidP="008B0399">
            <w:pPr>
              <w:spacing w:before="20" w:afterLines="20" w:after="48"/>
              <w:ind w:left="-135" w:right="-108"/>
              <w:jc w:val="center"/>
              <w:rPr>
                <w:spacing w:val="-4"/>
                <w:sz w:val="18"/>
                <w:szCs w:val="18"/>
              </w:rPr>
            </w:pPr>
            <w:r>
              <w:rPr>
                <w:spacing w:val="-4"/>
                <w:sz w:val="18"/>
                <w:szCs w:val="18"/>
              </w:rPr>
              <w:t>Julio</w:t>
            </w:r>
            <w:r w:rsidRPr="007E490A">
              <w:rPr>
                <w:spacing w:val="-4"/>
                <w:sz w:val="18"/>
                <w:szCs w:val="18"/>
              </w:rPr>
              <w:br/>
              <w:t xml:space="preserve">de </w:t>
            </w:r>
            <w:r>
              <w:rPr>
                <w:spacing w:val="-4"/>
                <w:sz w:val="18"/>
                <w:szCs w:val="18"/>
              </w:rPr>
              <w:t>2019</w:t>
            </w:r>
          </w:p>
        </w:tc>
        <w:tc>
          <w:tcPr>
            <w:tcW w:w="98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8B0399" w:rsidRPr="007E490A" w:rsidRDefault="008B0399" w:rsidP="008B0399">
            <w:pPr>
              <w:spacing w:before="20" w:afterLines="20" w:after="48"/>
              <w:ind w:left="-106" w:right="-95"/>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977" w:type="pct"/>
            <w:gridSpan w:val="2"/>
            <w:vMerge w:val="restart"/>
            <w:tcBorders>
              <w:top w:val="single" w:sz="4" w:space="0" w:color="404040"/>
              <w:left w:val="single" w:sz="4" w:space="0" w:color="404040"/>
              <w:right w:val="single" w:sz="4" w:space="0" w:color="404040"/>
            </w:tcBorders>
            <w:shd w:val="clear" w:color="auto" w:fill="CCCCFF"/>
            <w:vAlign w:val="center"/>
          </w:tcPr>
          <w:p w:rsidR="008B0399" w:rsidRPr="007E490A" w:rsidRDefault="008B0399" w:rsidP="008B0399">
            <w:pPr>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8B0399" w:rsidRPr="00443B05" w:rsidTr="00473F63">
        <w:trPr>
          <w:trHeight w:val="294"/>
        </w:trPr>
        <w:tc>
          <w:tcPr>
            <w:tcW w:w="2547" w:type="pct"/>
            <w:vMerge/>
            <w:tcBorders>
              <w:left w:val="single" w:sz="4" w:space="0" w:color="404040"/>
              <w:bottom w:val="single" w:sz="4" w:space="0" w:color="404040"/>
              <w:right w:val="single" w:sz="4" w:space="0" w:color="404040"/>
            </w:tcBorders>
            <w:shd w:val="clear" w:color="auto" w:fill="CCCCFF"/>
            <w:vAlign w:val="center"/>
          </w:tcPr>
          <w:p w:rsidR="008B0399" w:rsidRPr="00443B05" w:rsidRDefault="008B0399" w:rsidP="008B0399">
            <w:pPr>
              <w:spacing w:before="20" w:after="20"/>
              <w:ind w:left="176"/>
              <w:rPr>
                <w:sz w:val="18"/>
                <w:szCs w:val="18"/>
              </w:rPr>
            </w:pPr>
          </w:p>
        </w:tc>
        <w:tc>
          <w:tcPr>
            <w:tcW w:w="493" w:type="pct"/>
            <w:vMerge/>
            <w:tcBorders>
              <w:left w:val="single" w:sz="4" w:space="0" w:color="404040"/>
              <w:bottom w:val="single" w:sz="4" w:space="0" w:color="404040"/>
              <w:right w:val="single" w:sz="4" w:space="0" w:color="404040"/>
            </w:tcBorders>
            <w:shd w:val="clear" w:color="auto" w:fill="CCCCFF"/>
            <w:vAlign w:val="center"/>
          </w:tcPr>
          <w:p w:rsidR="008B0399" w:rsidRDefault="008B0399" w:rsidP="008B0399">
            <w:pPr>
              <w:spacing w:before="20" w:afterLines="20" w:after="48"/>
              <w:ind w:left="-135" w:right="-108"/>
              <w:jc w:val="center"/>
              <w:rPr>
                <w:sz w:val="18"/>
                <w:szCs w:val="18"/>
              </w:rPr>
            </w:pPr>
          </w:p>
        </w:tc>
        <w:tc>
          <w:tcPr>
            <w:tcW w:w="491"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B0399" w:rsidRPr="007E490A" w:rsidRDefault="008B0399" w:rsidP="008B0399">
            <w:pPr>
              <w:spacing w:before="20" w:afterLines="20" w:after="48"/>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91" w:type="pct"/>
            <w:tcBorders>
              <w:left w:val="single" w:sz="4" w:space="0" w:color="404040"/>
              <w:bottom w:val="single" w:sz="4" w:space="0" w:color="404040"/>
              <w:right w:val="single" w:sz="4" w:space="0" w:color="404040"/>
            </w:tcBorders>
            <w:shd w:val="clear" w:color="auto" w:fill="CCCCFF"/>
            <w:vAlign w:val="center"/>
          </w:tcPr>
          <w:p w:rsidR="008B0399" w:rsidRPr="007E490A" w:rsidRDefault="008B0399" w:rsidP="008B0399">
            <w:pPr>
              <w:spacing w:before="20" w:afterLines="20" w:after="48"/>
              <w:ind w:left="-135" w:right="-108"/>
              <w:jc w:val="center"/>
              <w:rPr>
                <w:spacing w:val="-4"/>
                <w:sz w:val="18"/>
                <w:szCs w:val="18"/>
              </w:rPr>
            </w:pPr>
            <w:r w:rsidRPr="007E490A">
              <w:rPr>
                <w:spacing w:val="-4"/>
                <w:sz w:val="18"/>
                <w:szCs w:val="18"/>
              </w:rPr>
              <w:t>Mismo mes del año anterior</w:t>
            </w:r>
          </w:p>
        </w:tc>
        <w:tc>
          <w:tcPr>
            <w:tcW w:w="977" w:type="pct"/>
            <w:gridSpan w:val="2"/>
            <w:vMerge/>
            <w:tcBorders>
              <w:left w:val="single" w:sz="4" w:space="0" w:color="404040"/>
              <w:bottom w:val="single" w:sz="4" w:space="0" w:color="404040"/>
              <w:right w:val="single" w:sz="4" w:space="0" w:color="404040"/>
            </w:tcBorders>
            <w:shd w:val="clear" w:color="auto" w:fill="CCCCFF"/>
            <w:vAlign w:val="center"/>
          </w:tcPr>
          <w:p w:rsidR="008B0399" w:rsidRPr="00443B05" w:rsidRDefault="008B0399" w:rsidP="008B0399">
            <w:pPr>
              <w:tabs>
                <w:tab w:val="center" w:pos="3348"/>
              </w:tabs>
              <w:spacing w:before="60" w:after="60"/>
              <w:ind w:left="-93" w:right="-80"/>
              <w:jc w:val="center"/>
              <w:rPr>
                <w:sz w:val="18"/>
                <w:szCs w:val="18"/>
              </w:rPr>
            </w:pPr>
          </w:p>
        </w:tc>
      </w:tr>
      <w:tr w:rsidR="008B0399" w:rsidRPr="00443B05" w:rsidTr="00473F63">
        <w:trPr>
          <w:trHeight w:val="226"/>
        </w:trPr>
        <w:tc>
          <w:tcPr>
            <w:tcW w:w="2547" w:type="pct"/>
            <w:tcBorders>
              <w:top w:val="nil"/>
              <w:left w:val="single" w:sz="4" w:space="0" w:color="404040"/>
              <w:bottom w:val="nil"/>
              <w:right w:val="single" w:sz="4" w:space="0" w:color="404040"/>
            </w:tcBorders>
            <w:shd w:val="clear" w:color="auto" w:fill="auto"/>
            <w:vAlign w:val="center"/>
          </w:tcPr>
          <w:p w:rsidR="008B0399" w:rsidRPr="00443B05" w:rsidRDefault="008B0399" w:rsidP="008B0399">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93" w:type="pct"/>
            <w:tcBorders>
              <w:top w:val="nil"/>
              <w:left w:val="single" w:sz="4" w:space="0" w:color="404040"/>
              <w:bottom w:val="nil"/>
              <w:right w:val="single" w:sz="4" w:space="0" w:color="404040"/>
            </w:tcBorders>
            <w:vAlign w:val="center"/>
          </w:tcPr>
          <w:p w:rsidR="008B0399" w:rsidRPr="00912946" w:rsidRDefault="008B0399" w:rsidP="008B0399">
            <w:pPr>
              <w:tabs>
                <w:tab w:val="decimal" w:pos="391"/>
              </w:tabs>
              <w:jc w:val="left"/>
              <w:rPr>
                <w:b/>
                <w:bCs/>
                <w:sz w:val="18"/>
                <w:szCs w:val="22"/>
                <w:lang w:val="es-MX" w:eastAsia="es-MX"/>
              </w:rPr>
            </w:pPr>
            <w:r w:rsidRPr="00912946">
              <w:rPr>
                <w:b/>
                <w:bCs/>
                <w:sz w:val="18"/>
                <w:szCs w:val="22"/>
              </w:rPr>
              <w:t>51.2</w:t>
            </w:r>
          </w:p>
        </w:tc>
        <w:tc>
          <w:tcPr>
            <w:tcW w:w="491" w:type="pct"/>
            <w:tcBorders>
              <w:top w:val="nil"/>
              <w:left w:val="single" w:sz="4" w:space="0" w:color="404040"/>
              <w:bottom w:val="nil"/>
              <w:right w:val="single" w:sz="4" w:space="0" w:color="404040"/>
            </w:tcBorders>
            <w:vAlign w:val="center"/>
          </w:tcPr>
          <w:p w:rsidR="008B0399" w:rsidRPr="00912946" w:rsidRDefault="008B0399" w:rsidP="008B0399">
            <w:pPr>
              <w:tabs>
                <w:tab w:val="left" w:pos="162"/>
                <w:tab w:val="decimal" w:pos="526"/>
              </w:tabs>
              <w:jc w:val="left"/>
              <w:rPr>
                <w:b/>
                <w:bCs/>
                <w:sz w:val="18"/>
                <w:szCs w:val="22"/>
              </w:rPr>
            </w:pPr>
            <w:r>
              <w:rPr>
                <w:b/>
                <w:bCs/>
                <w:sz w:val="18"/>
                <w:szCs w:val="22"/>
              </w:rPr>
              <w:tab/>
              <w:t>(-)</w:t>
            </w:r>
            <w:r>
              <w:rPr>
                <w:b/>
                <w:bCs/>
                <w:sz w:val="18"/>
                <w:szCs w:val="22"/>
              </w:rPr>
              <w:tab/>
            </w:r>
            <w:r w:rsidRPr="00912946">
              <w:rPr>
                <w:b/>
                <w:bCs/>
                <w:sz w:val="18"/>
                <w:szCs w:val="22"/>
              </w:rPr>
              <w:t>0.9</w:t>
            </w:r>
          </w:p>
        </w:tc>
        <w:tc>
          <w:tcPr>
            <w:tcW w:w="491"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left" w:pos="130"/>
                <w:tab w:val="decimal" w:pos="480"/>
              </w:tabs>
              <w:jc w:val="left"/>
              <w:rPr>
                <w:b/>
                <w:bCs/>
                <w:sz w:val="18"/>
                <w:szCs w:val="22"/>
              </w:rPr>
            </w:pPr>
            <w:r>
              <w:rPr>
                <w:b/>
                <w:bCs/>
                <w:sz w:val="18"/>
                <w:szCs w:val="22"/>
              </w:rPr>
              <w:tab/>
              <w:t>(-)</w:t>
            </w:r>
            <w:r>
              <w:rPr>
                <w:b/>
                <w:bCs/>
                <w:sz w:val="18"/>
                <w:szCs w:val="22"/>
              </w:rPr>
              <w:tab/>
            </w:r>
            <w:r w:rsidRPr="00912946">
              <w:rPr>
                <w:b/>
                <w:bCs/>
                <w:sz w:val="18"/>
                <w:szCs w:val="22"/>
              </w:rPr>
              <w:t>3.0</w:t>
            </w:r>
          </w:p>
        </w:tc>
        <w:tc>
          <w:tcPr>
            <w:tcW w:w="267" w:type="pct"/>
            <w:tcBorders>
              <w:top w:val="nil"/>
              <w:left w:val="single" w:sz="4" w:space="0" w:color="404040"/>
              <w:bottom w:val="nil"/>
              <w:right w:val="nil"/>
            </w:tcBorders>
            <w:shd w:val="clear" w:color="auto" w:fill="auto"/>
            <w:vAlign w:val="center"/>
          </w:tcPr>
          <w:p w:rsidR="008B0399" w:rsidRPr="00912946" w:rsidRDefault="008B0399" w:rsidP="008B0399">
            <w:pPr>
              <w:tabs>
                <w:tab w:val="decimal" w:pos="280"/>
              </w:tabs>
              <w:jc w:val="left"/>
              <w:rPr>
                <w:b/>
                <w:bCs/>
                <w:sz w:val="18"/>
                <w:szCs w:val="22"/>
              </w:rPr>
            </w:pPr>
            <w:r w:rsidRPr="00912946">
              <w:rPr>
                <w:b/>
                <w:bCs/>
                <w:sz w:val="18"/>
                <w:szCs w:val="22"/>
              </w:rPr>
              <w:t>28</w:t>
            </w:r>
          </w:p>
        </w:tc>
        <w:tc>
          <w:tcPr>
            <w:tcW w:w="710" w:type="pct"/>
            <w:tcBorders>
              <w:top w:val="nil"/>
              <w:left w:val="nil"/>
              <w:bottom w:val="nil"/>
              <w:right w:val="single" w:sz="4" w:space="0" w:color="404040"/>
            </w:tcBorders>
            <w:shd w:val="clear" w:color="auto" w:fill="auto"/>
            <w:vAlign w:val="center"/>
          </w:tcPr>
          <w:p w:rsidR="008B0399" w:rsidRPr="00912946" w:rsidRDefault="008B0399" w:rsidP="008B0399">
            <w:pPr>
              <w:jc w:val="left"/>
              <w:rPr>
                <w:b/>
                <w:bCs/>
                <w:sz w:val="18"/>
                <w:szCs w:val="22"/>
              </w:rPr>
            </w:pPr>
            <w:r w:rsidRPr="00912946">
              <w:rPr>
                <w:b/>
                <w:bCs/>
                <w:sz w:val="18"/>
                <w:szCs w:val="22"/>
              </w:rPr>
              <w:t>Por arriba</w:t>
            </w:r>
          </w:p>
        </w:tc>
      </w:tr>
      <w:tr w:rsidR="008B0399" w:rsidRPr="00D21E22" w:rsidTr="00473F63">
        <w:trPr>
          <w:trHeight w:val="237"/>
        </w:trPr>
        <w:tc>
          <w:tcPr>
            <w:tcW w:w="2547" w:type="pct"/>
            <w:tcBorders>
              <w:top w:val="nil"/>
              <w:left w:val="single" w:sz="4" w:space="0" w:color="404040"/>
              <w:bottom w:val="nil"/>
              <w:right w:val="single" w:sz="4" w:space="0" w:color="404040"/>
            </w:tcBorders>
            <w:shd w:val="clear" w:color="auto" w:fill="auto"/>
            <w:vAlign w:val="center"/>
          </w:tcPr>
          <w:p w:rsidR="008B0399" w:rsidRPr="00D21E22" w:rsidRDefault="00473F63" w:rsidP="00473F63">
            <w:pPr>
              <w:spacing w:before="20"/>
              <w:ind w:left="55"/>
              <w:jc w:val="left"/>
              <w:rPr>
                <w:spacing w:val="4"/>
                <w:sz w:val="18"/>
                <w:szCs w:val="18"/>
              </w:rPr>
            </w:pPr>
            <w:r>
              <w:rPr>
                <w:sz w:val="18"/>
                <w:szCs w:val="18"/>
                <w:lang w:val="es-MX"/>
              </w:rPr>
              <w:t xml:space="preserve">a)  </w:t>
            </w:r>
            <w:r w:rsidR="008B0399" w:rsidRPr="00D21E22">
              <w:rPr>
                <w:sz w:val="18"/>
                <w:szCs w:val="18"/>
                <w:lang w:val="es-MX"/>
              </w:rPr>
              <w:t>Momento adecuado para invertir</w:t>
            </w:r>
          </w:p>
        </w:tc>
        <w:tc>
          <w:tcPr>
            <w:tcW w:w="493"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decimal" w:pos="391"/>
              </w:tabs>
              <w:jc w:val="left"/>
              <w:rPr>
                <w:sz w:val="18"/>
                <w:szCs w:val="22"/>
              </w:rPr>
            </w:pPr>
            <w:r w:rsidRPr="00912946">
              <w:rPr>
                <w:sz w:val="18"/>
                <w:szCs w:val="22"/>
              </w:rPr>
              <w:t>34.0</w:t>
            </w:r>
          </w:p>
        </w:tc>
        <w:tc>
          <w:tcPr>
            <w:tcW w:w="491"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left" w:pos="162"/>
                <w:tab w:val="decimal" w:pos="526"/>
              </w:tabs>
              <w:jc w:val="left"/>
              <w:rPr>
                <w:sz w:val="18"/>
                <w:szCs w:val="22"/>
              </w:rPr>
            </w:pPr>
            <w:r>
              <w:rPr>
                <w:sz w:val="18"/>
                <w:szCs w:val="22"/>
              </w:rPr>
              <w:tab/>
              <w:t>(-)</w:t>
            </w:r>
            <w:r>
              <w:rPr>
                <w:sz w:val="18"/>
                <w:szCs w:val="22"/>
              </w:rPr>
              <w:tab/>
            </w:r>
            <w:r w:rsidRPr="00912946">
              <w:rPr>
                <w:sz w:val="18"/>
                <w:szCs w:val="22"/>
              </w:rPr>
              <w:t>0.5</w:t>
            </w:r>
          </w:p>
        </w:tc>
        <w:tc>
          <w:tcPr>
            <w:tcW w:w="491"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left" w:pos="130"/>
                <w:tab w:val="decimal" w:pos="480"/>
              </w:tabs>
              <w:jc w:val="left"/>
              <w:rPr>
                <w:sz w:val="18"/>
                <w:szCs w:val="22"/>
              </w:rPr>
            </w:pPr>
            <w:r>
              <w:rPr>
                <w:sz w:val="18"/>
                <w:szCs w:val="22"/>
              </w:rPr>
              <w:tab/>
              <w:t>(-)</w:t>
            </w:r>
            <w:r>
              <w:rPr>
                <w:sz w:val="18"/>
                <w:szCs w:val="22"/>
              </w:rPr>
              <w:tab/>
            </w:r>
            <w:r w:rsidRPr="00912946">
              <w:rPr>
                <w:sz w:val="18"/>
                <w:szCs w:val="22"/>
              </w:rPr>
              <w:t>4.7</w:t>
            </w:r>
          </w:p>
        </w:tc>
        <w:tc>
          <w:tcPr>
            <w:tcW w:w="267" w:type="pct"/>
            <w:tcBorders>
              <w:top w:val="nil"/>
              <w:left w:val="single" w:sz="4" w:space="0" w:color="404040"/>
              <w:bottom w:val="nil"/>
              <w:right w:val="nil"/>
            </w:tcBorders>
            <w:shd w:val="clear" w:color="auto" w:fill="auto"/>
            <w:vAlign w:val="center"/>
          </w:tcPr>
          <w:p w:rsidR="008B0399" w:rsidRPr="00912946" w:rsidRDefault="008B0399" w:rsidP="008B0399">
            <w:pPr>
              <w:tabs>
                <w:tab w:val="decimal" w:pos="280"/>
              </w:tabs>
              <w:jc w:val="left"/>
              <w:rPr>
                <w:sz w:val="18"/>
                <w:szCs w:val="22"/>
              </w:rPr>
            </w:pPr>
            <w:r w:rsidRPr="00912946">
              <w:rPr>
                <w:sz w:val="18"/>
                <w:szCs w:val="22"/>
              </w:rPr>
              <w:t>70</w:t>
            </w:r>
          </w:p>
        </w:tc>
        <w:tc>
          <w:tcPr>
            <w:tcW w:w="710" w:type="pct"/>
            <w:tcBorders>
              <w:top w:val="nil"/>
              <w:left w:val="nil"/>
              <w:bottom w:val="nil"/>
              <w:right w:val="single" w:sz="4" w:space="0" w:color="404040"/>
            </w:tcBorders>
            <w:shd w:val="clear" w:color="auto" w:fill="auto"/>
            <w:vAlign w:val="center"/>
          </w:tcPr>
          <w:p w:rsidR="008B0399" w:rsidRPr="00912946" w:rsidRDefault="008B0399" w:rsidP="008B0399">
            <w:pPr>
              <w:jc w:val="left"/>
              <w:rPr>
                <w:sz w:val="18"/>
                <w:szCs w:val="22"/>
              </w:rPr>
            </w:pPr>
            <w:r w:rsidRPr="00912946">
              <w:rPr>
                <w:sz w:val="18"/>
                <w:szCs w:val="22"/>
              </w:rPr>
              <w:t>Por debajo</w:t>
            </w:r>
          </w:p>
        </w:tc>
      </w:tr>
      <w:tr w:rsidR="008B0399" w:rsidRPr="00D21E22" w:rsidTr="00473F63">
        <w:trPr>
          <w:trHeight w:val="226"/>
        </w:trPr>
        <w:tc>
          <w:tcPr>
            <w:tcW w:w="2547" w:type="pct"/>
            <w:tcBorders>
              <w:top w:val="nil"/>
              <w:left w:val="single" w:sz="4" w:space="0" w:color="404040"/>
              <w:bottom w:val="nil"/>
              <w:right w:val="single" w:sz="4" w:space="0" w:color="404040"/>
            </w:tcBorders>
            <w:shd w:val="clear" w:color="auto" w:fill="auto"/>
            <w:vAlign w:val="center"/>
          </w:tcPr>
          <w:p w:rsidR="008B0399" w:rsidRPr="00D21E22" w:rsidRDefault="00473F63" w:rsidP="00473F63">
            <w:pPr>
              <w:spacing w:before="20"/>
              <w:ind w:left="55"/>
              <w:jc w:val="left"/>
              <w:rPr>
                <w:sz w:val="18"/>
                <w:szCs w:val="18"/>
                <w:lang w:val="es-MX"/>
              </w:rPr>
            </w:pPr>
            <w:r>
              <w:rPr>
                <w:sz w:val="18"/>
                <w:szCs w:val="18"/>
                <w:lang w:val="es-MX"/>
              </w:rPr>
              <w:t xml:space="preserve">b)  </w:t>
            </w:r>
            <w:r w:rsidR="008B0399" w:rsidRPr="00D21E22">
              <w:rPr>
                <w:sz w:val="18"/>
                <w:szCs w:val="18"/>
                <w:lang w:val="es-MX"/>
              </w:rPr>
              <w:t>Situación económica presente del país</w:t>
            </w:r>
          </w:p>
        </w:tc>
        <w:tc>
          <w:tcPr>
            <w:tcW w:w="493"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decimal" w:pos="391"/>
              </w:tabs>
              <w:jc w:val="left"/>
              <w:rPr>
                <w:sz w:val="18"/>
                <w:szCs w:val="22"/>
              </w:rPr>
            </w:pPr>
            <w:r w:rsidRPr="00912946">
              <w:rPr>
                <w:sz w:val="18"/>
                <w:szCs w:val="22"/>
              </w:rPr>
              <w:t>42.8</w:t>
            </w:r>
          </w:p>
        </w:tc>
        <w:tc>
          <w:tcPr>
            <w:tcW w:w="491"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left" w:pos="162"/>
                <w:tab w:val="decimal" w:pos="526"/>
              </w:tabs>
              <w:jc w:val="left"/>
              <w:rPr>
                <w:sz w:val="18"/>
                <w:szCs w:val="22"/>
              </w:rPr>
            </w:pPr>
            <w:r>
              <w:rPr>
                <w:sz w:val="18"/>
                <w:szCs w:val="22"/>
              </w:rPr>
              <w:tab/>
              <w:t>(-)</w:t>
            </w:r>
            <w:r>
              <w:rPr>
                <w:sz w:val="18"/>
                <w:szCs w:val="22"/>
              </w:rPr>
              <w:tab/>
            </w:r>
            <w:r w:rsidRPr="00912946">
              <w:rPr>
                <w:sz w:val="18"/>
                <w:szCs w:val="22"/>
              </w:rPr>
              <w:t>0.3</w:t>
            </w:r>
          </w:p>
        </w:tc>
        <w:tc>
          <w:tcPr>
            <w:tcW w:w="491"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left" w:pos="130"/>
                <w:tab w:val="decimal" w:pos="480"/>
              </w:tabs>
              <w:jc w:val="left"/>
              <w:rPr>
                <w:sz w:val="18"/>
                <w:szCs w:val="22"/>
              </w:rPr>
            </w:pPr>
            <w:r>
              <w:rPr>
                <w:sz w:val="18"/>
                <w:szCs w:val="22"/>
              </w:rPr>
              <w:tab/>
              <w:t>(-)</w:t>
            </w:r>
            <w:r>
              <w:rPr>
                <w:sz w:val="18"/>
                <w:szCs w:val="22"/>
              </w:rPr>
              <w:tab/>
            </w:r>
            <w:r w:rsidRPr="00912946">
              <w:rPr>
                <w:sz w:val="18"/>
                <w:szCs w:val="22"/>
              </w:rPr>
              <w:t>1.8</w:t>
            </w:r>
          </w:p>
        </w:tc>
        <w:tc>
          <w:tcPr>
            <w:tcW w:w="267" w:type="pct"/>
            <w:tcBorders>
              <w:top w:val="nil"/>
              <w:left w:val="single" w:sz="4" w:space="0" w:color="404040"/>
              <w:bottom w:val="nil"/>
              <w:right w:val="nil"/>
            </w:tcBorders>
            <w:shd w:val="clear" w:color="auto" w:fill="auto"/>
            <w:vAlign w:val="center"/>
          </w:tcPr>
          <w:p w:rsidR="008B0399" w:rsidRPr="00912946" w:rsidRDefault="008B0399" w:rsidP="008B0399">
            <w:pPr>
              <w:tabs>
                <w:tab w:val="decimal" w:pos="280"/>
              </w:tabs>
              <w:jc w:val="left"/>
              <w:rPr>
                <w:sz w:val="18"/>
                <w:szCs w:val="22"/>
              </w:rPr>
            </w:pPr>
            <w:r w:rsidRPr="00912946">
              <w:rPr>
                <w:sz w:val="18"/>
                <w:szCs w:val="22"/>
              </w:rPr>
              <w:t>4</w:t>
            </w:r>
          </w:p>
        </w:tc>
        <w:tc>
          <w:tcPr>
            <w:tcW w:w="710" w:type="pct"/>
            <w:tcBorders>
              <w:top w:val="nil"/>
              <w:left w:val="nil"/>
              <w:bottom w:val="nil"/>
              <w:right w:val="single" w:sz="4" w:space="0" w:color="404040"/>
            </w:tcBorders>
            <w:shd w:val="clear" w:color="auto" w:fill="auto"/>
            <w:vAlign w:val="center"/>
          </w:tcPr>
          <w:p w:rsidR="008B0399" w:rsidRPr="00912946" w:rsidRDefault="008B0399" w:rsidP="008B0399">
            <w:pPr>
              <w:jc w:val="left"/>
              <w:rPr>
                <w:sz w:val="18"/>
                <w:szCs w:val="22"/>
              </w:rPr>
            </w:pPr>
            <w:r w:rsidRPr="00912946">
              <w:rPr>
                <w:sz w:val="18"/>
                <w:szCs w:val="22"/>
              </w:rPr>
              <w:t>Por debajo</w:t>
            </w:r>
          </w:p>
        </w:tc>
      </w:tr>
      <w:tr w:rsidR="008B0399" w:rsidRPr="00D21E22" w:rsidTr="00473F63">
        <w:trPr>
          <w:trHeight w:val="237"/>
        </w:trPr>
        <w:tc>
          <w:tcPr>
            <w:tcW w:w="2547" w:type="pct"/>
            <w:tcBorders>
              <w:top w:val="nil"/>
              <w:left w:val="single" w:sz="4" w:space="0" w:color="404040"/>
              <w:bottom w:val="nil"/>
              <w:right w:val="single" w:sz="4" w:space="0" w:color="404040"/>
            </w:tcBorders>
            <w:shd w:val="clear" w:color="auto" w:fill="auto"/>
            <w:vAlign w:val="center"/>
          </w:tcPr>
          <w:p w:rsidR="008B0399" w:rsidRPr="00D21E22" w:rsidRDefault="00473F63" w:rsidP="00473F63">
            <w:pPr>
              <w:spacing w:before="20"/>
              <w:ind w:left="55"/>
              <w:jc w:val="left"/>
              <w:rPr>
                <w:sz w:val="18"/>
                <w:szCs w:val="18"/>
                <w:lang w:val="es-MX"/>
              </w:rPr>
            </w:pPr>
            <w:r>
              <w:rPr>
                <w:sz w:val="18"/>
                <w:szCs w:val="18"/>
                <w:lang w:val="es-MX"/>
              </w:rPr>
              <w:t xml:space="preserve">c)  </w:t>
            </w:r>
            <w:r w:rsidR="008B0399" w:rsidRPr="00D21E22">
              <w:rPr>
                <w:sz w:val="18"/>
                <w:szCs w:val="18"/>
                <w:lang w:val="es-MX"/>
              </w:rPr>
              <w:t>Situación económica futura del país</w:t>
            </w:r>
          </w:p>
        </w:tc>
        <w:tc>
          <w:tcPr>
            <w:tcW w:w="493"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decimal" w:pos="391"/>
              </w:tabs>
              <w:jc w:val="left"/>
              <w:rPr>
                <w:sz w:val="18"/>
                <w:szCs w:val="22"/>
              </w:rPr>
            </w:pPr>
            <w:r w:rsidRPr="00912946">
              <w:rPr>
                <w:sz w:val="18"/>
                <w:szCs w:val="22"/>
              </w:rPr>
              <w:t>59.9</w:t>
            </w:r>
          </w:p>
        </w:tc>
        <w:tc>
          <w:tcPr>
            <w:tcW w:w="491"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left" w:pos="162"/>
                <w:tab w:val="decimal" w:pos="526"/>
              </w:tabs>
              <w:jc w:val="left"/>
              <w:rPr>
                <w:sz w:val="18"/>
                <w:szCs w:val="22"/>
              </w:rPr>
            </w:pPr>
            <w:r>
              <w:rPr>
                <w:sz w:val="18"/>
                <w:szCs w:val="22"/>
              </w:rPr>
              <w:tab/>
              <w:t>(-)</w:t>
            </w:r>
            <w:r>
              <w:rPr>
                <w:sz w:val="18"/>
                <w:szCs w:val="22"/>
              </w:rPr>
              <w:tab/>
            </w:r>
            <w:r w:rsidRPr="00912946">
              <w:rPr>
                <w:sz w:val="18"/>
                <w:szCs w:val="22"/>
              </w:rPr>
              <w:t>0.8</w:t>
            </w:r>
          </w:p>
        </w:tc>
        <w:tc>
          <w:tcPr>
            <w:tcW w:w="491"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left" w:pos="130"/>
                <w:tab w:val="decimal" w:pos="480"/>
              </w:tabs>
              <w:jc w:val="left"/>
              <w:rPr>
                <w:sz w:val="18"/>
                <w:szCs w:val="22"/>
              </w:rPr>
            </w:pPr>
            <w:r>
              <w:rPr>
                <w:sz w:val="18"/>
                <w:szCs w:val="22"/>
              </w:rPr>
              <w:tab/>
              <w:t>(-)</w:t>
            </w:r>
            <w:r>
              <w:rPr>
                <w:sz w:val="18"/>
                <w:szCs w:val="22"/>
              </w:rPr>
              <w:tab/>
            </w:r>
            <w:r w:rsidRPr="00912946">
              <w:rPr>
                <w:sz w:val="18"/>
                <w:szCs w:val="22"/>
              </w:rPr>
              <w:t>4.1</w:t>
            </w:r>
          </w:p>
        </w:tc>
        <w:tc>
          <w:tcPr>
            <w:tcW w:w="267" w:type="pct"/>
            <w:tcBorders>
              <w:top w:val="nil"/>
              <w:left w:val="single" w:sz="4" w:space="0" w:color="404040"/>
              <w:bottom w:val="nil"/>
              <w:right w:val="nil"/>
            </w:tcBorders>
            <w:shd w:val="clear" w:color="auto" w:fill="auto"/>
            <w:vAlign w:val="center"/>
          </w:tcPr>
          <w:p w:rsidR="008B0399" w:rsidRPr="00912946" w:rsidRDefault="008B0399" w:rsidP="008B0399">
            <w:pPr>
              <w:tabs>
                <w:tab w:val="decimal" w:pos="280"/>
              </w:tabs>
              <w:jc w:val="left"/>
              <w:rPr>
                <w:sz w:val="18"/>
                <w:szCs w:val="22"/>
              </w:rPr>
            </w:pPr>
            <w:r w:rsidRPr="00912946">
              <w:rPr>
                <w:sz w:val="18"/>
                <w:szCs w:val="22"/>
              </w:rPr>
              <w:t>29</w:t>
            </w:r>
          </w:p>
        </w:tc>
        <w:tc>
          <w:tcPr>
            <w:tcW w:w="710" w:type="pct"/>
            <w:tcBorders>
              <w:top w:val="nil"/>
              <w:left w:val="nil"/>
              <w:bottom w:val="nil"/>
              <w:right w:val="single" w:sz="4" w:space="0" w:color="404040"/>
            </w:tcBorders>
            <w:shd w:val="clear" w:color="auto" w:fill="auto"/>
            <w:vAlign w:val="center"/>
          </w:tcPr>
          <w:p w:rsidR="008B0399" w:rsidRPr="00912946" w:rsidRDefault="008B0399" w:rsidP="008B0399">
            <w:pPr>
              <w:jc w:val="left"/>
              <w:rPr>
                <w:sz w:val="18"/>
                <w:szCs w:val="22"/>
              </w:rPr>
            </w:pPr>
            <w:r w:rsidRPr="00912946">
              <w:rPr>
                <w:sz w:val="18"/>
                <w:szCs w:val="22"/>
              </w:rPr>
              <w:t>Por arriba</w:t>
            </w:r>
          </w:p>
        </w:tc>
      </w:tr>
      <w:tr w:rsidR="008B0399" w:rsidRPr="00D21E22" w:rsidTr="00473F63">
        <w:trPr>
          <w:trHeight w:val="247"/>
        </w:trPr>
        <w:tc>
          <w:tcPr>
            <w:tcW w:w="2547" w:type="pct"/>
            <w:tcBorders>
              <w:top w:val="nil"/>
              <w:left w:val="single" w:sz="4" w:space="0" w:color="404040"/>
              <w:bottom w:val="nil"/>
              <w:right w:val="single" w:sz="4" w:space="0" w:color="404040"/>
            </w:tcBorders>
            <w:shd w:val="clear" w:color="auto" w:fill="auto"/>
            <w:vAlign w:val="center"/>
          </w:tcPr>
          <w:p w:rsidR="008B0399" w:rsidRPr="00D21E22" w:rsidRDefault="00473F63" w:rsidP="00473F63">
            <w:pPr>
              <w:spacing w:before="20"/>
              <w:ind w:left="55"/>
              <w:jc w:val="left"/>
              <w:rPr>
                <w:sz w:val="18"/>
                <w:szCs w:val="18"/>
                <w:lang w:val="es-MX"/>
              </w:rPr>
            </w:pPr>
            <w:r>
              <w:rPr>
                <w:sz w:val="18"/>
                <w:szCs w:val="18"/>
                <w:lang w:val="es-MX"/>
              </w:rPr>
              <w:t xml:space="preserve">d)  </w:t>
            </w:r>
            <w:r w:rsidR="008B0399" w:rsidRPr="00D21E22">
              <w:rPr>
                <w:sz w:val="18"/>
                <w:szCs w:val="18"/>
                <w:lang w:val="es-MX"/>
              </w:rPr>
              <w:t>Situación económica presente de la empresa</w:t>
            </w:r>
          </w:p>
        </w:tc>
        <w:tc>
          <w:tcPr>
            <w:tcW w:w="493" w:type="pct"/>
            <w:tcBorders>
              <w:top w:val="nil"/>
              <w:left w:val="single" w:sz="4" w:space="0" w:color="404040"/>
              <w:bottom w:val="nil"/>
              <w:right w:val="single" w:sz="4" w:space="0" w:color="404040"/>
            </w:tcBorders>
            <w:vAlign w:val="center"/>
          </w:tcPr>
          <w:p w:rsidR="008B0399" w:rsidRPr="00912946" w:rsidRDefault="008B0399" w:rsidP="008B0399">
            <w:pPr>
              <w:tabs>
                <w:tab w:val="decimal" w:pos="391"/>
              </w:tabs>
              <w:jc w:val="left"/>
              <w:rPr>
                <w:sz w:val="18"/>
                <w:szCs w:val="22"/>
              </w:rPr>
            </w:pPr>
            <w:r w:rsidRPr="00912946">
              <w:rPr>
                <w:sz w:val="18"/>
                <w:szCs w:val="22"/>
              </w:rPr>
              <w:t>53.0</w:t>
            </w:r>
          </w:p>
        </w:tc>
        <w:tc>
          <w:tcPr>
            <w:tcW w:w="491" w:type="pct"/>
            <w:tcBorders>
              <w:top w:val="nil"/>
              <w:left w:val="single" w:sz="4" w:space="0" w:color="404040"/>
              <w:bottom w:val="nil"/>
              <w:right w:val="single" w:sz="4" w:space="0" w:color="404040"/>
            </w:tcBorders>
            <w:vAlign w:val="center"/>
          </w:tcPr>
          <w:p w:rsidR="008B0399" w:rsidRPr="00912946" w:rsidRDefault="008B0399" w:rsidP="008B0399">
            <w:pPr>
              <w:tabs>
                <w:tab w:val="left" w:pos="162"/>
                <w:tab w:val="decimal" w:pos="526"/>
              </w:tabs>
              <w:jc w:val="left"/>
              <w:rPr>
                <w:sz w:val="18"/>
                <w:szCs w:val="22"/>
              </w:rPr>
            </w:pPr>
            <w:r>
              <w:rPr>
                <w:sz w:val="18"/>
                <w:szCs w:val="22"/>
              </w:rPr>
              <w:tab/>
              <w:t>(-)</w:t>
            </w:r>
            <w:r>
              <w:rPr>
                <w:sz w:val="18"/>
                <w:szCs w:val="22"/>
              </w:rPr>
              <w:tab/>
            </w:r>
            <w:r w:rsidRPr="00912946">
              <w:rPr>
                <w:sz w:val="18"/>
                <w:szCs w:val="22"/>
              </w:rPr>
              <w:t>1.1</w:t>
            </w:r>
          </w:p>
        </w:tc>
        <w:tc>
          <w:tcPr>
            <w:tcW w:w="491" w:type="pct"/>
            <w:tcBorders>
              <w:top w:val="nil"/>
              <w:left w:val="single" w:sz="4" w:space="0" w:color="404040"/>
              <w:bottom w:val="nil"/>
              <w:right w:val="single" w:sz="4" w:space="0" w:color="404040"/>
            </w:tcBorders>
            <w:shd w:val="clear" w:color="auto" w:fill="auto"/>
            <w:vAlign w:val="center"/>
          </w:tcPr>
          <w:p w:rsidR="008B0399" w:rsidRPr="00912946" w:rsidRDefault="008B0399" w:rsidP="008B0399">
            <w:pPr>
              <w:tabs>
                <w:tab w:val="left" w:pos="130"/>
                <w:tab w:val="decimal" w:pos="480"/>
              </w:tabs>
              <w:jc w:val="left"/>
              <w:rPr>
                <w:sz w:val="18"/>
                <w:szCs w:val="22"/>
              </w:rPr>
            </w:pPr>
            <w:r>
              <w:rPr>
                <w:sz w:val="18"/>
                <w:szCs w:val="22"/>
              </w:rPr>
              <w:tab/>
              <w:t>(-)</w:t>
            </w:r>
            <w:r>
              <w:rPr>
                <w:sz w:val="18"/>
                <w:szCs w:val="22"/>
              </w:rPr>
              <w:tab/>
            </w:r>
            <w:r w:rsidRPr="00912946">
              <w:rPr>
                <w:sz w:val="18"/>
                <w:szCs w:val="22"/>
              </w:rPr>
              <w:t>1.9</w:t>
            </w:r>
          </w:p>
        </w:tc>
        <w:tc>
          <w:tcPr>
            <w:tcW w:w="267" w:type="pct"/>
            <w:tcBorders>
              <w:top w:val="nil"/>
              <w:left w:val="single" w:sz="4" w:space="0" w:color="404040"/>
              <w:bottom w:val="nil"/>
              <w:right w:val="nil"/>
            </w:tcBorders>
            <w:shd w:val="clear" w:color="auto" w:fill="auto"/>
            <w:vAlign w:val="center"/>
          </w:tcPr>
          <w:p w:rsidR="008B0399" w:rsidRPr="00912946" w:rsidRDefault="008B0399" w:rsidP="008B0399">
            <w:pPr>
              <w:tabs>
                <w:tab w:val="decimal" w:pos="280"/>
              </w:tabs>
              <w:jc w:val="left"/>
              <w:rPr>
                <w:sz w:val="18"/>
                <w:szCs w:val="22"/>
              </w:rPr>
            </w:pPr>
            <w:r w:rsidRPr="00912946">
              <w:rPr>
                <w:sz w:val="18"/>
                <w:szCs w:val="22"/>
              </w:rPr>
              <w:t>98</w:t>
            </w:r>
          </w:p>
        </w:tc>
        <w:tc>
          <w:tcPr>
            <w:tcW w:w="710" w:type="pct"/>
            <w:tcBorders>
              <w:top w:val="nil"/>
              <w:left w:val="nil"/>
              <w:bottom w:val="nil"/>
              <w:right w:val="single" w:sz="4" w:space="0" w:color="404040"/>
            </w:tcBorders>
            <w:shd w:val="clear" w:color="auto" w:fill="auto"/>
            <w:vAlign w:val="center"/>
          </w:tcPr>
          <w:p w:rsidR="008B0399" w:rsidRPr="00912946" w:rsidRDefault="008B0399" w:rsidP="008B0399">
            <w:pPr>
              <w:jc w:val="left"/>
              <w:rPr>
                <w:sz w:val="18"/>
                <w:szCs w:val="22"/>
              </w:rPr>
            </w:pPr>
            <w:r w:rsidRPr="00912946">
              <w:rPr>
                <w:sz w:val="18"/>
                <w:szCs w:val="22"/>
              </w:rPr>
              <w:t>Por arriba</w:t>
            </w:r>
          </w:p>
        </w:tc>
      </w:tr>
      <w:tr w:rsidR="008B0399" w:rsidRPr="00D21E22" w:rsidTr="00473F63">
        <w:trPr>
          <w:trHeight w:val="132"/>
        </w:trPr>
        <w:tc>
          <w:tcPr>
            <w:tcW w:w="2547" w:type="pct"/>
            <w:tcBorders>
              <w:top w:val="nil"/>
              <w:left w:val="single" w:sz="4" w:space="0" w:color="404040"/>
              <w:bottom w:val="single" w:sz="4" w:space="0" w:color="404040"/>
              <w:right w:val="single" w:sz="4" w:space="0" w:color="404040"/>
            </w:tcBorders>
            <w:shd w:val="clear" w:color="auto" w:fill="auto"/>
            <w:vAlign w:val="center"/>
          </w:tcPr>
          <w:p w:rsidR="008B0399" w:rsidRPr="00D21E22" w:rsidRDefault="00473F63" w:rsidP="00473F63">
            <w:pPr>
              <w:spacing w:before="20"/>
              <w:ind w:left="55"/>
              <w:jc w:val="left"/>
              <w:rPr>
                <w:sz w:val="18"/>
                <w:szCs w:val="18"/>
                <w:lang w:val="es-MX"/>
              </w:rPr>
            </w:pPr>
            <w:r>
              <w:rPr>
                <w:sz w:val="18"/>
                <w:szCs w:val="18"/>
                <w:lang w:val="es-MX"/>
              </w:rPr>
              <w:t xml:space="preserve">e)  </w:t>
            </w:r>
            <w:r w:rsidR="008B0399" w:rsidRPr="00D21E22">
              <w:rPr>
                <w:sz w:val="18"/>
                <w:szCs w:val="18"/>
                <w:lang w:val="es-MX"/>
              </w:rPr>
              <w:t>Situación económica futura de la empresa</w:t>
            </w:r>
          </w:p>
        </w:tc>
        <w:tc>
          <w:tcPr>
            <w:tcW w:w="493" w:type="pct"/>
            <w:tcBorders>
              <w:top w:val="nil"/>
              <w:left w:val="single" w:sz="4" w:space="0" w:color="404040"/>
              <w:bottom w:val="single" w:sz="4" w:space="0" w:color="404040"/>
              <w:right w:val="single" w:sz="4" w:space="0" w:color="404040"/>
            </w:tcBorders>
            <w:vAlign w:val="center"/>
          </w:tcPr>
          <w:p w:rsidR="008B0399" w:rsidRPr="00912946" w:rsidRDefault="008B0399" w:rsidP="008B0399">
            <w:pPr>
              <w:tabs>
                <w:tab w:val="decimal" w:pos="391"/>
              </w:tabs>
              <w:jc w:val="left"/>
              <w:rPr>
                <w:sz w:val="18"/>
                <w:szCs w:val="22"/>
              </w:rPr>
            </w:pPr>
            <w:r w:rsidRPr="00912946">
              <w:rPr>
                <w:sz w:val="18"/>
                <w:szCs w:val="22"/>
              </w:rPr>
              <w:t>66.1</w:t>
            </w:r>
          </w:p>
        </w:tc>
        <w:tc>
          <w:tcPr>
            <w:tcW w:w="491" w:type="pct"/>
            <w:tcBorders>
              <w:top w:val="nil"/>
              <w:left w:val="single" w:sz="4" w:space="0" w:color="404040"/>
              <w:bottom w:val="single" w:sz="4" w:space="0" w:color="404040"/>
              <w:right w:val="single" w:sz="4" w:space="0" w:color="404040"/>
            </w:tcBorders>
            <w:vAlign w:val="center"/>
          </w:tcPr>
          <w:p w:rsidR="008B0399" w:rsidRPr="00912946" w:rsidRDefault="008B0399" w:rsidP="008B0399">
            <w:pPr>
              <w:tabs>
                <w:tab w:val="left" w:pos="162"/>
                <w:tab w:val="decimal" w:pos="526"/>
              </w:tabs>
              <w:jc w:val="left"/>
              <w:rPr>
                <w:sz w:val="18"/>
                <w:szCs w:val="22"/>
              </w:rPr>
            </w:pPr>
            <w:r>
              <w:rPr>
                <w:sz w:val="18"/>
                <w:szCs w:val="22"/>
              </w:rPr>
              <w:tab/>
              <w:t>(-)</w:t>
            </w:r>
            <w:r>
              <w:rPr>
                <w:sz w:val="18"/>
                <w:szCs w:val="22"/>
              </w:rPr>
              <w:tab/>
            </w:r>
            <w:r w:rsidRPr="00912946">
              <w:rPr>
                <w:sz w:val="18"/>
                <w:szCs w:val="22"/>
              </w:rPr>
              <w:t>1.6</w:t>
            </w:r>
          </w:p>
        </w:tc>
        <w:tc>
          <w:tcPr>
            <w:tcW w:w="491" w:type="pct"/>
            <w:tcBorders>
              <w:top w:val="nil"/>
              <w:left w:val="single" w:sz="4" w:space="0" w:color="404040"/>
              <w:bottom w:val="single" w:sz="4" w:space="0" w:color="404040"/>
              <w:right w:val="single" w:sz="4" w:space="0" w:color="404040"/>
            </w:tcBorders>
            <w:shd w:val="clear" w:color="auto" w:fill="auto"/>
            <w:vAlign w:val="center"/>
          </w:tcPr>
          <w:p w:rsidR="008B0399" w:rsidRPr="00912946" w:rsidRDefault="008B0399" w:rsidP="008B0399">
            <w:pPr>
              <w:tabs>
                <w:tab w:val="left" w:pos="130"/>
                <w:tab w:val="decimal" w:pos="480"/>
              </w:tabs>
              <w:jc w:val="left"/>
              <w:rPr>
                <w:sz w:val="18"/>
                <w:szCs w:val="22"/>
              </w:rPr>
            </w:pPr>
            <w:r>
              <w:rPr>
                <w:sz w:val="18"/>
                <w:szCs w:val="22"/>
              </w:rPr>
              <w:tab/>
              <w:t>(-)</w:t>
            </w:r>
            <w:r>
              <w:rPr>
                <w:sz w:val="18"/>
                <w:szCs w:val="22"/>
              </w:rPr>
              <w:tab/>
            </w:r>
            <w:r w:rsidRPr="00912946">
              <w:rPr>
                <w:sz w:val="18"/>
                <w:szCs w:val="22"/>
              </w:rPr>
              <w:t>2.6</w:t>
            </w:r>
          </w:p>
        </w:tc>
        <w:tc>
          <w:tcPr>
            <w:tcW w:w="267" w:type="pct"/>
            <w:tcBorders>
              <w:top w:val="nil"/>
              <w:left w:val="single" w:sz="4" w:space="0" w:color="404040"/>
              <w:bottom w:val="single" w:sz="4" w:space="0" w:color="404040"/>
              <w:right w:val="nil"/>
            </w:tcBorders>
            <w:shd w:val="clear" w:color="auto" w:fill="auto"/>
            <w:vAlign w:val="center"/>
          </w:tcPr>
          <w:p w:rsidR="008B0399" w:rsidRPr="00912946" w:rsidRDefault="008B0399" w:rsidP="008B0399">
            <w:pPr>
              <w:tabs>
                <w:tab w:val="decimal" w:pos="280"/>
              </w:tabs>
              <w:jc w:val="left"/>
              <w:rPr>
                <w:sz w:val="18"/>
                <w:szCs w:val="22"/>
              </w:rPr>
            </w:pPr>
            <w:r w:rsidRPr="00912946">
              <w:rPr>
                <w:sz w:val="18"/>
                <w:szCs w:val="22"/>
              </w:rPr>
              <w:t>98</w:t>
            </w:r>
          </w:p>
        </w:tc>
        <w:tc>
          <w:tcPr>
            <w:tcW w:w="710" w:type="pct"/>
            <w:tcBorders>
              <w:top w:val="nil"/>
              <w:left w:val="nil"/>
              <w:bottom w:val="single" w:sz="4" w:space="0" w:color="404040"/>
              <w:right w:val="single" w:sz="4" w:space="0" w:color="404040"/>
            </w:tcBorders>
            <w:shd w:val="clear" w:color="auto" w:fill="auto"/>
            <w:vAlign w:val="center"/>
          </w:tcPr>
          <w:p w:rsidR="008B0399" w:rsidRPr="00912946" w:rsidRDefault="008B0399" w:rsidP="008B0399">
            <w:pPr>
              <w:jc w:val="left"/>
              <w:rPr>
                <w:sz w:val="18"/>
                <w:szCs w:val="22"/>
              </w:rPr>
            </w:pPr>
            <w:r w:rsidRPr="00912946">
              <w:rPr>
                <w:sz w:val="18"/>
                <w:szCs w:val="22"/>
              </w:rPr>
              <w:t>Por arriba</w:t>
            </w:r>
          </w:p>
        </w:tc>
      </w:tr>
    </w:tbl>
    <w:p w:rsidR="008B0399" w:rsidRPr="00D21E22" w:rsidRDefault="008B0399" w:rsidP="00473F63">
      <w:pPr>
        <w:spacing w:before="20"/>
        <w:ind w:left="426" w:right="40" w:hanging="568"/>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rsidR="008B0399" w:rsidRPr="00D21E22" w:rsidRDefault="008B0399" w:rsidP="00473F63">
      <w:pPr>
        <w:spacing w:before="20"/>
        <w:ind w:left="426" w:right="40" w:hanging="568"/>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rsidR="008B0399" w:rsidRPr="00D21E22" w:rsidRDefault="008B0399" w:rsidP="00473F63">
      <w:pPr>
        <w:spacing w:before="20"/>
        <w:ind w:left="426" w:right="40" w:hanging="568"/>
        <w:outlineLvl w:val="0"/>
        <w:rPr>
          <w:sz w:val="14"/>
          <w:szCs w:val="14"/>
        </w:rPr>
      </w:pPr>
      <w:r w:rsidRPr="00D21E22">
        <w:rPr>
          <w:sz w:val="14"/>
          <w:szCs w:val="14"/>
        </w:rPr>
        <w:t>Fuente:</w:t>
      </w:r>
      <w:r w:rsidRPr="00D21E22">
        <w:rPr>
          <w:sz w:val="14"/>
          <w:szCs w:val="14"/>
        </w:rPr>
        <w:tab/>
        <w:t>INEGI.</w:t>
      </w:r>
    </w:p>
    <w:p w:rsidR="008B0399" w:rsidRDefault="008B0399" w:rsidP="008B0399">
      <w:pPr>
        <w:tabs>
          <w:tab w:val="left" w:pos="708"/>
          <w:tab w:val="center" w:pos="3348"/>
        </w:tabs>
        <w:spacing w:before="360"/>
        <w:jc w:val="center"/>
        <w:rPr>
          <w:b/>
          <w:smallCaps/>
          <w:spacing w:val="4"/>
          <w:sz w:val="22"/>
          <w:szCs w:val="22"/>
        </w:rPr>
      </w:pPr>
    </w:p>
    <w:p w:rsidR="008B0399" w:rsidRDefault="008B0399" w:rsidP="008B0399">
      <w:pPr>
        <w:pStyle w:val="p01"/>
        <w:keepLines w:val="0"/>
        <w:tabs>
          <w:tab w:val="left" w:pos="3261"/>
        </w:tabs>
        <w:spacing w:before="0"/>
        <w:ind w:left="-142"/>
        <w:mirrorIndents/>
        <w:outlineLvl w:val="0"/>
        <w:rPr>
          <w:rFonts w:ascii="Arial" w:hAnsi="Arial" w:cs="Arial"/>
          <w:b/>
          <w:color w:val="000000"/>
          <w:szCs w:val="24"/>
        </w:rPr>
      </w:pPr>
    </w:p>
    <w:p w:rsidR="008B0399" w:rsidRDefault="008B0399" w:rsidP="008B0399">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rsidR="008B0399" w:rsidRDefault="008B0399" w:rsidP="008B0399">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r>
    </w:p>
    <w:p w:rsidR="008B0399" w:rsidRDefault="008B0399" w:rsidP="008B0399">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rsidR="008B0399" w:rsidRDefault="008B0399" w:rsidP="008B0399">
      <w:pPr>
        <w:pStyle w:val="p0"/>
      </w:pPr>
    </w:p>
    <w:p w:rsidR="008B0399" w:rsidRDefault="008B0399" w:rsidP="008B0399">
      <w:pPr>
        <w:pStyle w:val="p0"/>
      </w:pPr>
    </w:p>
    <w:p w:rsidR="008B0399" w:rsidRDefault="008B0399" w:rsidP="008B0399">
      <w:pPr>
        <w:pStyle w:val="p0"/>
        <w:ind w:left="-284"/>
      </w:pPr>
    </w:p>
    <w:p w:rsidR="008B0399" w:rsidRDefault="008B0399" w:rsidP="008B0399">
      <w:pPr>
        <w:pStyle w:val="p0"/>
        <w:ind w:left="-284"/>
      </w:pPr>
    </w:p>
    <w:p w:rsidR="008B0399" w:rsidRDefault="008B0399" w:rsidP="008B0399">
      <w:pPr>
        <w:pStyle w:val="p0"/>
        <w:ind w:left="-284"/>
      </w:pPr>
    </w:p>
    <w:p w:rsidR="008B0399" w:rsidRPr="00110C8F" w:rsidRDefault="008B0399" w:rsidP="008B0399">
      <w:pPr>
        <w:pStyle w:val="p0"/>
        <w:rPr>
          <w:sz w:val="22"/>
          <w:szCs w:val="22"/>
        </w:rPr>
      </w:pPr>
    </w:p>
    <w:p w:rsidR="008B0399" w:rsidRPr="00110C8F" w:rsidRDefault="008B0399" w:rsidP="008B0399">
      <w:pPr>
        <w:pStyle w:val="NormalWeb"/>
        <w:spacing w:before="0" w:beforeAutospacing="0" w:after="0" w:afterAutospacing="0"/>
        <w:ind w:left="-426" w:right="-518"/>
        <w:contextualSpacing/>
        <w:jc w:val="center"/>
        <w:rPr>
          <w:rFonts w:ascii="Arial" w:hAnsi="Arial" w:cs="Arial"/>
          <w:sz w:val="22"/>
          <w:szCs w:val="22"/>
        </w:rPr>
      </w:pPr>
      <w:r w:rsidRPr="00110C8F">
        <w:rPr>
          <w:rFonts w:ascii="Arial" w:hAnsi="Arial" w:cs="Arial"/>
          <w:sz w:val="22"/>
          <w:szCs w:val="22"/>
        </w:rPr>
        <w:t xml:space="preserve">Para consultas de medios y periodistas, contactar a: </w:t>
      </w:r>
      <w:hyperlink r:id="rId9" w:history="1">
        <w:r w:rsidRPr="00110C8F">
          <w:rPr>
            <w:rStyle w:val="Hipervnculo"/>
            <w:rFonts w:ascii="Arial" w:hAnsi="Arial" w:cs="Arial"/>
            <w:sz w:val="22"/>
            <w:szCs w:val="22"/>
          </w:rPr>
          <w:t>comunicacionsocial@inegi.org.mx</w:t>
        </w:r>
      </w:hyperlink>
      <w:r w:rsidRPr="00110C8F">
        <w:rPr>
          <w:rFonts w:ascii="Arial" w:hAnsi="Arial" w:cs="Arial"/>
          <w:sz w:val="22"/>
          <w:szCs w:val="22"/>
        </w:rPr>
        <w:t xml:space="preserve"> </w:t>
      </w:r>
    </w:p>
    <w:p w:rsidR="008B0399" w:rsidRPr="00110C8F" w:rsidRDefault="008B0399" w:rsidP="008B0399">
      <w:pPr>
        <w:pStyle w:val="NormalWeb"/>
        <w:spacing w:before="0" w:beforeAutospacing="0" w:after="0" w:afterAutospacing="0"/>
        <w:ind w:left="-426" w:right="-518"/>
        <w:contextualSpacing/>
        <w:jc w:val="center"/>
        <w:rPr>
          <w:rFonts w:ascii="Arial" w:hAnsi="Arial" w:cs="Arial"/>
          <w:sz w:val="22"/>
          <w:szCs w:val="22"/>
        </w:rPr>
      </w:pPr>
      <w:r w:rsidRPr="00110C8F">
        <w:rPr>
          <w:rFonts w:ascii="Arial" w:hAnsi="Arial" w:cs="Arial"/>
          <w:sz w:val="22"/>
          <w:szCs w:val="22"/>
        </w:rPr>
        <w:t xml:space="preserve">o llamar al teléfono (55) 52-78-10-00, </w:t>
      </w:r>
      <w:proofErr w:type="spellStart"/>
      <w:r w:rsidRPr="00110C8F">
        <w:rPr>
          <w:rFonts w:ascii="Arial" w:hAnsi="Arial" w:cs="Arial"/>
          <w:sz w:val="22"/>
          <w:szCs w:val="22"/>
        </w:rPr>
        <w:t>exts</w:t>
      </w:r>
      <w:proofErr w:type="spellEnd"/>
      <w:r w:rsidRPr="00110C8F">
        <w:rPr>
          <w:rFonts w:ascii="Arial" w:hAnsi="Arial" w:cs="Arial"/>
          <w:sz w:val="22"/>
          <w:szCs w:val="22"/>
        </w:rPr>
        <w:t>. 1134, 1260 y 1241.</w:t>
      </w:r>
    </w:p>
    <w:p w:rsidR="008B0399" w:rsidRPr="00110C8F" w:rsidRDefault="008B0399" w:rsidP="008B0399">
      <w:pPr>
        <w:ind w:left="-426" w:right="-518"/>
        <w:contextualSpacing/>
        <w:jc w:val="center"/>
        <w:rPr>
          <w:sz w:val="22"/>
          <w:szCs w:val="22"/>
        </w:rPr>
      </w:pPr>
    </w:p>
    <w:p w:rsidR="008B0399" w:rsidRPr="00110C8F" w:rsidRDefault="008B0399" w:rsidP="008B0399">
      <w:pPr>
        <w:ind w:left="-426" w:right="-518"/>
        <w:contextualSpacing/>
        <w:jc w:val="center"/>
        <w:rPr>
          <w:sz w:val="22"/>
          <w:szCs w:val="22"/>
        </w:rPr>
      </w:pPr>
      <w:r w:rsidRPr="00110C8F">
        <w:rPr>
          <w:sz w:val="22"/>
          <w:szCs w:val="22"/>
        </w:rPr>
        <w:t xml:space="preserve">Dirección de Atención a Medios / Dirección General Adjunta de Comunicación </w:t>
      </w:r>
    </w:p>
    <w:p w:rsidR="008B0399" w:rsidRPr="00745AC1" w:rsidRDefault="008B0399" w:rsidP="008B0399">
      <w:pPr>
        <w:ind w:left="-426" w:right="-518"/>
        <w:contextualSpacing/>
        <w:jc w:val="center"/>
        <w:rPr>
          <w:sz w:val="22"/>
          <w:szCs w:val="22"/>
        </w:rPr>
      </w:pPr>
    </w:p>
    <w:p w:rsidR="008B0399" w:rsidRPr="008F0992" w:rsidRDefault="008B0399" w:rsidP="008B0399">
      <w:pPr>
        <w:ind w:left="-425" w:right="-516"/>
        <w:contextualSpacing/>
        <w:jc w:val="center"/>
        <w:rPr>
          <w:noProof/>
          <w:lang w:eastAsia="es-MX"/>
        </w:rPr>
      </w:pPr>
      <w:r w:rsidRPr="00FF1218">
        <w:rPr>
          <w:noProof/>
          <w:lang w:val="es-MX" w:eastAsia="es-MX"/>
        </w:rPr>
        <w:drawing>
          <wp:inline distT="0" distB="0" distL="0" distR="0" wp14:anchorId="5B762147" wp14:editId="5DE77DDB">
            <wp:extent cx="274320" cy="365760"/>
            <wp:effectExtent l="0" t="0" r="0" b="0"/>
            <wp:docPr id="30" name="Imagen 3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D41BF8" wp14:editId="2841B1AB">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49A5EA" wp14:editId="536EF612">
            <wp:extent cx="365760" cy="365760"/>
            <wp:effectExtent l="0" t="0" r="0" b="0"/>
            <wp:docPr id="13" name="Imagen 1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E2F850" wp14:editId="385D04DB">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3901FB2" wp14:editId="2B1CDD36">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8B0399" w:rsidRDefault="008B0399" w:rsidP="008B0399">
      <w:pPr>
        <w:pStyle w:val="p0"/>
      </w:pPr>
    </w:p>
    <w:p w:rsidR="008B0399" w:rsidRPr="00A269BD" w:rsidRDefault="008B0399" w:rsidP="008B0399">
      <w:pPr>
        <w:rPr>
          <w:sz w:val="18"/>
          <w:szCs w:val="18"/>
        </w:rPr>
        <w:sectPr w:rsidR="008B0399" w:rsidRPr="00A269BD" w:rsidSect="008B0399">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rsidR="008B0399" w:rsidRDefault="008B0399" w:rsidP="008B0399">
      <w:pPr>
        <w:pStyle w:val="p01"/>
        <w:keepLines w:val="0"/>
        <w:tabs>
          <w:tab w:val="left" w:pos="3261"/>
        </w:tabs>
        <w:spacing w:before="0"/>
        <w:ind w:left="1418" w:firstLine="425"/>
        <w:contextualSpacing/>
        <w:mirrorIndents/>
        <w:jc w:val="center"/>
        <w:outlineLvl w:val="0"/>
        <w:rPr>
          <w:rFonts w:eastAsiaTheme="minorHAnsi"/>
          <w:sz w:val="28"/>
          <w:szCs w:val="28"/>
          <w:lang w:eastAsia="en-US"/>
        </w:rPr>
      </w:pPr>
      <w:r w:rsidRPr="00652D80">
        <w:rPr>
          <w:rStyle w:val="Hipervnculo"/>
          <w:rFonts w:eastAsiaTheme="minorHAnsi"/>
          <w:b/>
          <w:color w:val="000000" w:themeColor="text1"/>
          <w:sz w:val="28"/>
          <w:szCs w:val="28"/>
          <w:u w:val="none"/>
          <w:lang w:eastAsia="en-US"/>
        </w:rPr>
        <w:lastRenderedPageBreak/>
        <w:t xml:space="preserve">                   </w:t>
      </w:r>
      <w:r w:rsidRPr="00E96F48">
        <w:rPr>
          <w:rStyle w:val="Hipervnculo"/>
          <w:rFonts w:ascii="Arial" w:eastAsiaTheme="minorHAnsi" w:hAnsi="Arial" w:cs="Arial"/>
          <w:b/>
          <w:color w:val="000000" w:themeColor="text1"/>
          <w:sz w:val="28"/>
          <w:szCs w:val="28"/>
          <w:u w:val="none"/>
          <w:lang w:eastAsia="en-US"/>
        </w:rPr>
        <w:t>NOTA TÉCNICA</w:t>
      </w:r>
      <w:r w:rsidRPr="00E96F48">
        <w:rPr>
          <w:rFonts w:eastAsiaTheme="minorHAnsi"/>
          <w:sz w:val="28"/>
          <w:szCs w:val="28"/>
          <w:lang w:eastAsia="en-US"/>
        </w:rPr>
        <w:tab/>
      </w:r>
    </w:p>
    <w:p w:rsidR="002F47B8" w:rsidRPr="002176F6" w:rsidRDefault="002F47B8" w:rsidP="002F47B8">
      <w:pPr>
        <w:pStyle w:val="p0"/>
        <w:spacing w:before="0"/>
        <w:rPr>
          <w:rFonts w:eastAsiaTheme="minorHAnsi"/>
          <w:sz w:val="16"/>
          <w:szCs w:val="16"/>
          <w:lang w:eastAsia="en-US"/>
        </w:rPr>
      </w:pPr>
    </w:p>
    <w:p w:rsidR="00331F49" w:rsidRPr="00443B05" w:rsidRDefault="00331F49" w:rsidP="00EE38DA">
      <w:pPr>
        <w:jc w:val="center"/>
        <w:outlineLvl w:val="0"/>
        <w:rPr>
          <w:b/>
          <w:sz w:val="28"/>
          <w:szCs w:val="28"/>
        </w:rPr>
      </w:pPr>
      <w:r w:rsidRPr="00443B05">
        <w:rPr>
          <w:b/>
          <w:sz w:val="28"/>
          <w:szCs w:val="28"/>
        </w:rPr>
        <w:t>INDICADORES DE CONFIANZA EMPRESARIAL</w:t>
      </w:r>
    </w:p>
    <w:p w:rsidR="0077710E" w:rsidRDefault="00331F49" w:rsidP="00163CAC">
      <w:pPr>
        <w:jc w:val="center"/>
        <w:outlineLvl w:val="0"/>
        <w:rPr>
          <w:b/>
          <w:sz w:val="26"/>
          <w:szCs w:val="26"/>
        </w:rPr>
      </w:pPr>
      <w:r w:rsidRPr="00443B05">
        <w:rPr>
          <w:b/>
          <w:sz w:val="26"/>
          <w:szCs w:val="26"/>
        </w:rPr>
        <w:t xml:space="preserve">CIFRAS DURANTE </w:t>
      </w:r>
      <w:r w:rsidR="00774168">
        <w:rPr>
          <w:b/>
          <w:sz w:val="26"/>
          <w:szCs w:val="26"/>
        </w:rPr>
        <w:t>JULIO</w:t>
      </w:r>
      <w:r w:rsidR="003935BD">
        <w:rPr>
          <w:b/>
          <w:sz w:val="26"/>
          <w:szCs w:val="26"/>
        </w:rPr>
        <w:t xml:space="preserve"> </w:t>
      </w:r>
      <w:r w:rsidRPr="00443B05">
        <w:rPr>
          <w:b/>
          <w:sz w:val="26"/>
          <w:szCs w:val="26"/>
        </w:rPr>
        <w:t xml:space="preserve">DE </w:t>
      </w:r>
      <w:r w:rsidR="00344378">
        <w:rPr>
          <w:b/>
          <w:sz w:val="26"/>
          <w:szCs w:val="26"/>
        </w:rPr>
        <w:t>201</w:t>
      </w:r>
      <w:r w:rsidR="00390A9D">
        <w:rPr>
          <w:b/>
          <w:sz w:val="26"/>
          <w:szCs w:val="26"/>
        </w:rPr>
        <w:t>9</w:t>
      </w:r>
    </w:p>
    <w:p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rsidR="00F262F3" w:rsidRDefault="00F262F3">
      <w:pPr>
        <w:jc w:val="left"/>
      </w:pPr>
    </w:p>
    <w:p w:rsidR="0004099F" w:rsidRDefault="0004099F" w:rsidP="002F47B8">
      <w:pPr>
        <w:pStyle w:val="Prrafodelista"/>
        <w:keepLines/>
        <w:widowControl w:val="0"/>
        <w:spacing w:before="12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4"/>
      </w:r>
      <w:r w:rsidRPr="00443B05">
        <w:t xml:space="preserve"> se </w:t>
      </w:r>
      <w:r w:rsidR="00C24F3E">
        <w:t xml:space="preserve">ubicó </w:t>
      </w:r>
      <w:r w:rsidRPr="00443B05">
        <w:t xml:space="preserve">en </w:t>
      </w:r>
      <w:r w:rsidR="00C24F3E">
        <w:t>49.5</w:t>
      </w:r>
      <w:r w:rsidRPr="00443B05">
        <w:t xml:space="preserve"> puntos </w:t>
      </w:r>
      <w:r w:rsidR="00B973CC">
        <w:t xml:space="preserve">en </w:t>
      </w:r>
      <w:r w:rsidR="00462251">
        <w:t xml:space="preserve">el </w:t>
      </w:r>
      <w:r w:rsidR="00774168">
        <w:t>séptimo</w:t>
      </w:r>
      <w:r w:rsidR="00462251">
        <w:t xml:space="preserve"> mes</w:t>
      </w:r>
      <w:r w:rsidR="00CC4A84">
        <w:t xml:space="preserve"> de</w:t>
      </w:r>
      <w:r w:rsidR="007A23EC">
        <w:t xml:space="preserve"> 2019</w:t>
      </w:r>
      <w:r w:rsidRPr="00443B05">
        <w:t xml:space="preserve">, </w:t>
      </w:r>
      <w:r w:rsidR="009734A3">
        <w:t>cif</w:t>
      </w:r>
      <w:r w:rsidR="009734A3" w:rsidRPr="00443B05">
        <w:t xml:space="preserve">ra </w:t>
      </w:r>
      <w:r w:rsidR="00662924">
        <w:t>que significó un</w:t>
      </w:r>
      <w:r w:rsidR="00C24F3E">
        <w:t xml:space="preserve"> descenso</w:t>
      </w:r>
      <w:r w:rsidR="00662924">
        <w:t xml:space="preserve"> </w:t>
      </w:r>
      <w:r w:rsidR="00C24F3E">
        <w:t xml:space="preserve">de </w:t>
      </w:r>
      <w:r w:rsidR="00E832C9">
        <w:t>(</w:t>
      </w:r>
      <w:r w:rsidR="00D36818">
        <w:noBreakHyphen/>
      </w:r>
      <w:r w:rsidR="00E832C9">
        <w:t>)</w:t>
      </w:r>
      <w:r w:rsidR="00907E80">
        <w:t>1.2</w:t>
      </w:r>
      <w:r w:rsidR="00042E5A">
        <w:t xml:space="preserve"> </w:t>
      </w:r>
      <w:r w:rsidR="00662924">
        <w:t xml:space="preserve">puntos </w:t>
      </w:r>
      <w:r w:rsidR="009B4C9B">
        <w:t>frente</w:t>
      </w:r>
      <w:r w:rsidR="00662924">
        <w:t xml:space="preserve"> a </w:t>
      </w:r>
      <w:r w:rsidR="00B973CC">
        <w:t xml:space="preserve">la del mes </w:t>
      </w:r>
      <w:r w:rsidR="00390A9D">
        <w:t>pre</w:t>
      </w:r>
      <w:r w:rsidR="007A23EC">
        <w:t>vio</w:t>
      </w:r>
      <w:r w:rsidR="009734A3" w:rsidRPr="00443B05">
        <w:t>,</w:t>
      </w:r>
      <w:r w:rsidR="000D4AE5">
        <w:t xml:space="preserve"> </w:t>
      </w:r>
      <w:r w:rsidR="00662924" w:rsidRPr="00443B05">
        <w:t>seg</w:t>
      </w:r>
      <w:r w:rsidR="00662924">
        <w:t>ún series desestacionalizadas. Con este da</w:t>
      </w:r>
      <w:r w:rsidR="00914DC2">
        <w:t>to</w:t>
      </w:r>
      <w:r w:rsidR="00662924">
        <w:t xml:space="preserve"> el Indicador de Confianza Empresarial Manufacturero se </w:t>
      </w:r>
      <w:r w:rsidR="00110238">
        <w:t>situó</w:t>
      </w:r>
      <w:r w:rsidR="00662924">
        <w:t xml:space="preserve"> </w:t>
      </w:r>
      <w:r w:rsidR="00CD6BDD">
        <w:t xml:space="preserve">por </w:t>
      </w:r>
      <w:r w:rsidR="00C24F3E">
        <w:t xml:space="preserve">debajo </w:t>
      </w:r>
      <w:r w:rsidR="00914DC2">
        <w:t>del umbral de los 50 puntos</w:t>
      </w:r>
      <w:r w:rsidR="004F4F8E">
        <w:t xml:space="preserve">. </w:t>
      </w:r>
    </w:p>
    <w:p w:rsidR="00443B05" w:rsidRPr="00443B05" w:rsidRDefault="00443B05" w:rsidP="004A0AD6">
      <w:pPr>
        <w:spacing w:before="240"/>
        <w:jc w:val="center"/>
        <w:rPr>
          <w:b/>
          <w:smallCaps/>
          <w:sz w:val="22"/>
        </w:rPr>
      </w:pPr>
      <w:r w:rsidRPr="00443B05">
        <w:rPr>
          <w:b/>
          <w:smallCaps/>
          <w:sz w:val="22"/>
        </w:rPr>
        <w:t>Indicador de confianza empresarial manufacturero</w:t>
      </w:r>
      <w:r w:rsidR="00F26F9D">
        <w:rPr>
          <w:b/>
          <w:smallCaps/>
          <w:sz w:val="22"/>
        </w:rPr>
        <w:br/>
      </w:r>
      <w:r w:rsidR="00EB54BA">
        <w:rPr>
          <w:b/>
          <w:smallCaps/>
          <w:sz w:val="22"/>
        </w:rPr>
        <w:t>a</w:t>
      </w:r>
      <w:r w:rsidR="004E6303">
        <w:rPr>
          <w:b/>
          <w:smallCaps/>
          <w:sz w:val="22"/>
        </w:rPr>
        <w:t xml:space="preserve"> </w:t>
      </w:r>
      <w:r w:rsidR="00774168">
        <w:rPr>
          <w:b/>
          <w:smallCaps/>
          <w:sz w:val="22"/>
        </w:rPr>
        <w:t>julio</w:t>
      </w:r>
      <w:r w:rsidR="00AB4A79">
        <w:rPr>
          <w:b/>
          <w:smallCaps/>
          <w:sz w:val="22"/>
        </w:rPr>
        <w:t xml:space="preserve"> </w:t>
      </w:r>
      <w:r w:rsidRPr="00443B05">
        <w:rPr>
          <w:b/>
          <w:smallCaps/>
          <w:sz w:val="22"/>
        </w:rPr>
        <w:t xml:space="preserve">de </w:t>
      </w:r>
      <w:r w:rsidR="00344378">
        <w:rPr>
          <w:b/>
          <w:smallCaps/>
          <w:sz w:val="22"/>
        </w:rPr>
        <w:t>201</w:t>
      </w:r>
      <w:r w:rsidR="0055268F">
        <w:rPr>
          <w:b/>
          <w:smallCaps/>
          <w:sz w:val="22"/>
        </w:rPr>
        <w:t>9</w:t>
      </w:r>
      <w:r w:rsidRPr="00443B05">
        <w:rPr>
          <w:b/>
          <w:smallCaps/>
          <w:sz w:val="22"/>
        </w:rPr>
        <w:br/>
        <w:t>Series desestacionalizada y de tendencia-ciclo</w:t>
      </w:r>
    </w:p>
    <w:p w:rsidR="00443B05" w:rsidRDefault="00634434" w:rsidP="0062649E">
      <w:pPr>
        <w:spacing w:before="10"/>
        <w:jc w:val="center"/>
        <w:rPr>
          <w:b/>
          <w:smallCaps/>
          <w:sz w:val="22"/>
        </w:rPr>
      </w:pPr>
      <w:r>
        <w:rPr>
          <w:noProof/>
          <w:lang w:val="es-MX" w:eastAsia="es-MX"/>
        </w:rPr>
        <w:drawing>
          <wp:inline distT="0" distB="0" distL="0" distR="0" wp14:anchorId="3B688F47" wp14:editId="76A4AB7F">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rsidR="004A0AD6" w:rsidRDefault="004A0AD6">
      <w:pPr>
        <w:jc w:val="left"/>
      </w:pPr>
      <w:r>
        <w:br w:type="page"/>
      </w:r>
    </w:p>
    <w:p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774168">
        <w:t>julio</w:t>
      </w:r>
      <w:r w:rsidR="000534F1">
        <w:t xml:space="preserve"> </w:t>
      </w:r>
      <w:r w:rsidR="00CC4A84">
        <w:t>d</w:t>
      </w:r>
      <w:r w:rsidR="003C2815">
        <w:t>e</w:t>
      </w:r>
      <w:r w:rsidR="00042E5A">
        <w:t xml:space="preserve"> </w:t>
      </w:r>
      <w:r w:rsidR="00235B0E">
        <w:t>este año</w:t>
      </w:r>
      <w:r w:rsidRPr="00443B05">
        <w:t>.</w:t>
      </w:r>
    </w:p>
    <w:p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614"/>
        <w:gridCol w:w="958"/>
        <w:gridCol w:w="1035"/>
        <w:gridCol w:w="1037"/>
        <w:gridCol w:w="532"/>
        <w:gridCol w:w="1220"/>
      </w:tblGrid>
      <w:tr w:rsidR="00923FD3" w:rsidRPr="0036480B" w:rsidTr="00EB021A">
        <w:trPr>
          <w:trHeight w:val="463"/>
        </w:trPr>
        <w:tc>
          <w:tcPr>
            <w:tcW w:w="2455" w:type="pct"/>
            <w:vMerge w:val="restart"/>
            <w:tcBorders>
              <w:top w:val="single" w:sz="4" w:space="0" w:color="404040"/>
              <w:left w:val="single" w:sz="4" w:space="0" w:color="404040"/>
              <w:right w:val="single" w:sz="4" w:space="0" w:color="404040"/>
            </w:tcBorders>
            <w:shd w:val="clear" w:color="auto" w:fill="CCCCFF"/>
            <w:vAlign w:val="center"/>
          </w:tcPr>
          <w:p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rsidR="00923FD3" w:rsidRPr="007E490A" w:rsidRDefault="00774168" w:rsidP="004A0AD6">
            <w:pPr>
              <w:keepNext/>
              <w:keepLines/>
              <w:spacing w:before="20" w:after="20"/>
              <w:ind w:left="-104" w:right="-97"/>
              <w:jc w:val="center"/>
              <w:rPr>
                <w:spacing w:val="-4"/>
                <w:sz w:val="18"/>
                <w:szCs w:val="18"/>
              </w:rPr>
            </w:pPr>
            <w:r>
              <w:rPr>
                <w:spacing w:val="-4"/>
                <w:sz w:val="18"/>
                <w:szCs w:val="18"/>
              </w:rPr>
              <w:t>Julio</w:t>
            </w:r>
            <w:r w:rsidR="00923FD3" w:rsidRPr="007E490A">
              <w:rPr>
                <w:spacing w:val="-4"/>
                <w:sz w:val="18"/>
                <w:szCs w:val="18"/>
              </w:rPr>
              <w:t xml:space="preserve"> </w:t>
            </w:r>
            <w:r w:rsidR="004A0AD6">
              <w:rPr>
                <w:spacing w:val="-4"/>
                <w:sz w:val="18"/>
                <w:szCs w:val="18"/>
              </w:rPr>
              <w:br/>
              <w:t xml:space="preserve">de </w:t>
            </w:r>
            <w:r w:rsidR="00344378">
              <w:rPr>
                <w:spacing w:val="-4"/>
                <w:sz w:val="18"/>
                <w:szCs w:val="18"/>
              </w:rPr>
              <w:t>201</w:t>
            </w:r>
            <w:r w:rsidR="0055268F">
              <w:rPr>
                <w:spacing w:val="-4"/>
                <w:sz w:val="18"/>
                <w:szCs w:val="18"/>
              </w:rPr>
              <w:t>9</w:t>
            </w:r>
          </w:p>
        </w:tc>
        <w:tc>
          <w:tcPr>
            <w:tcW w:w="110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23FD3" w:rsidRPr="007E490A" w:rsidRDefault="00923FD3" w:rsidP="00CC5350">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32" w:type="pct"/>
            <w:gridSpan w:val="2"/>
            <w:vMerge w:val="restart"/>
            <w:tcBorders>
              <w:top w:val="single" w:sz="4" w:space="0" w:color="404040"/>
              <w:left w:val="single" w:sz="4" w:space="0" w:color="404040"/>
              <w:right w:val="single" w:sz="4" w:space="0" w:color="404040"/>
            </w:tcBorders>
            <w:shd w:val="clear" w:color="auto" w:fill="CCCCFF"/>
            <w:vAlign w:val="center"/>
          </w:tcPr>
          <w:p w:rsidR="00923FD3" w:rsidRPr="007E490A" w:rsidRDefault="00923FD3" w:rsidP="007E490A">
            <w:pPr>
              <w:keepNext/>
              <w:keepLines/>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923FD3" w:rsidRPr="0036480B" w:rsidTr="00EB021A">
        <w:trPr>
          <w:trHeight w:val="294"/>
        </w:trPr>
        <w:tc>
          <w:tcPr>
            <w:tcW w:w="2455" w:type="pct"/>
            <w:vMerge/>
            <w:tcBorders>
              <w:left w:val="single" w:sz="4" w:space="0" w:color="404040"/>
              <w:bottom w:val="single" w:sz="4" w:space="0" w:color="404040"/>
              <w:right w:val="single" w:sz="4" w:space="0" w:color="404040"/>
            </w:tcBorders>
            <w:shd w:val="clear" w:color="auto" w:fill="CCCCFF"/>
            <w:vAlign w:val="center"/>
          </w:tcPr>
          <w:p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rsidR="00923FD3" w:rsidRDefault="00923FD3" w:rsidP="00CC5350">
            <w:pPr>
              <w:keepNext/>
              <w:keepLines/>
              <w:spacing w:before="20" w:after="20"/>
              <w:ind w:left="-120" w:right="-61"/>
              <w:jc w:val="center"/>
              <w:rPr>
                <w:sz w:val="18"/>
                <w:szCs w:val="18"/>
              </w:rPr>
            </w:pPr>
          </w:p>
        </w:tc>
        <w:tc>
          <w:tcPr>
            <w:tcW w:w="551"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923FD3" w:rsidRPr="007E490A" w:rsidRDefault="001F6B34" w:rsidP="00CC5350">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52" w:type="pct"/>
            <w:tcBorders>
              <w:left w:val="single" w:sz="4" w:space="0" w:color="404040"/>
              <w:bottom w:val="single" w:sz="4" w:space="0" w:color="404040"/>
              <w:right w:val="single" w:sz="4" w:space="0" w:color="404040"/>
            </w:tcBorders>
            <w:shd w:val="clear" w:color="auto" w:fill="CCCCFF"/>
            <w:vAlign w:val="center"/>
          </w:tcPr>
          <w:p w:rsidR="00923FD3" w:rsidRPr="007E490A" w:rsidRDefault="001F6B34" w:rsidP="00CC5350">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32" w:type="pct"/>
            <w:gridSpan w:val="2"/>
            <w:vMerge/>
            <w:tcBorders>
              <w:left w:val="single" w:sz="4" w:space="0" w:color="404040"/>
              <w:bottom w:val="single" w:sz="4" w:space="0" w:color="404040"/>
              <w:right w:val="single" w:sz="4" w:space="0" w:color="404040"/>
            </w:tcBorders>
            <w:shd w:val="clear" w:color="auto" w:fill="CCCCFF"/>
            <w:vAlign w:val="center"/>
          </w:tcPr>
          <w:p w:rsidR="00923FD3" w:rsidRPr="00443B05" w:rsidRDefault="00923FD3" w:rsidP="00923FD3">
            <w:pPr>
              <w:keepNext/>
              <w:keepLines/>
              <w:tabs>
                <w:tab w:val="center" w:pos="3348"/>
              </w:tabs>
              <w:spacing w:before="60" w:after="60"/>
              <w:ind w:left="-93" w:right="-80"/>
              <w:jc w:val="center"/>
              <w:rPr>
                <w:sz w:val="18"/>
                <w:szCs w:val="18"/>
              </w:rPr>
            </w:pPr>
          </w:p>
        </w:tc>
      </w:tr>
      <w:tr w:rsidR="00C24F3E" w:rsidRPr="0036480B" w:rsidTr="00C24F3E">
        <w:trPr>
          <w:trHeight w:val="226"/>
        </w:trPr>
        <w:tc>
          <w:tcPr>
            <w:tcW w:w="2455" w:type="pct"/>
            <w:tcBorders>
              <w:top w:val="nil"/>
              <w:left w:val="single" w:sz="4" w:space="0" w:color="404040"/>
              <w:bottom w:val="nil"/>
              <w:right w:val="single" w:sz="4" w:space="0" w:color="404040"/>
            </w:tcBorders>
            <w:shd w:val="clear" w:color="auto" w:fill="auto"/>
            <w:vAlign w:val="center"/>
          </w:tcPr>
          <w:p w:rsidR="00C24F3E" w:rsidRPr="00443B05" w:rsidRDefault="00C24F3E" w:rsidP="00C24F3E">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rsidR="00C24F3E" w:rsidRPr="00C24F3E" w:rsidRDefault="00C24F3E" w:rsidP="00C24F3E">
            <w:pPr>
              <w:tabs>
                <w:tab w:val="decimal" w:pos="379"/>
              </w:tabs>
              <w:jc w:val="left"/>
              <w:rPr>
                <w:b/>
                <w:bCs/>
                <w:sz w:val="18"/>
                <w:szCs w:val="18"/>
                <w:lang w:val="es-MX" w:eastAsia="es-MX"/>
              </w:rPr>
            </w:pPr>
            <w:r w:rsidRPr="00C24F3E">
              <w:rPr>
                <w:b/>
                <w:bCs/>
                <w:sz w:val="18"/>
                <w:szCs w:val="18"/>
              </w:rPr>
              <w:t>49.5</w:t>
            </w:r>
          </w:p>
        </w:tc>
        <w:tc>
          <w:tcPr>
            <w:tcW w:w="551" w:type="pct"/>
            <w:tcBorders>
              <w:top w:val="nil"/>
              <w:left w:val="single" w:sz="4" w:space="0" w:color="404040"/>
              <w:bottom w:val="nil"/>
              <w:right w:val="single" w:sz="4" w:space="0" w:color="404040"/>
            </w:tcBorders>
            <w:vAlign w:val="center"/>
          </w:tcPr>
          <w:p w:rsidR="00C24F3E" w:rsidRPr="00C24F3E" w:rsidRDefault="00C24F3E" w:rsidP="00C24F3E">
            <w:pPr>
              <w:tabs>
                <w:tab w:val="left" w:pos="157"/>
                <w:tab w:val="decimal" w:pos="493"/>
              </w:tabs>
              <w:jc w:val="left"/>
              <w:rPr>
                <w:b/>
                <w:bCs/>
                <w:sz w:val="18"/>
                <w:szCs w:val="18"/>
              </w:rPr>
            </w:pPr>
            <w:r>
              <w:rPr>
                <w:b/>
                <w:bCs/>
                <w:sz w:val="18"/>
                <w:szCs w:val="18"/>
              </w:rPr>
              <w:tab/>
              <w:t>(-)</w:t>
            </w:r>
            <w:r>
              <w:rPr>
                <w:b/>
                <w:bCs/>
                <w:sz w:val="18"/>
                <w:szCs w:val="18"/>
              </w:rPr>
              <w:tab/>
            </w:r>
            <w:r w:rsidRPr="00C24F3E">
              <w:rPr>
                <w:b/>
                <w:bCs/>
                <w:sz w:val="18"/>
                <w:szCs w:val="18"/>
              </w:rPr>
              <w:t>1.2</w:t>
            </w:r>
          </w:p>
        </w:tc>
        <w:tc>
          <w:tcPr>
            <w:tcW w:w="552" w:type="pct"/>
            <w:tcBorders>
              <w:top w:val="nil"/>
              <w:left w:val="single" w:sz="4" w:space="0" w:color="404040"/>
              <w:bottom w:val="nil"/>
              <w:right w:val="single" w:sz="4" w:space="0" w:color="404040"/>
            </w:tcBorders>
            <w:shd w:val="clear" w:color="auto" w:fill="auto"/>
            <w:vAlign w:val="center"/>
          </w:tcPr>
          <w:p w:rsidR="00C24F3E" w:rsidRPr="00C24F3E" w:rsidRDefault="00C24F3E" w:rsidP="00C24F3E">
            <w:pPr>
              <w:tabs>
                <w:tab w:val="left" w:pos="157"/>
                <w:tab w:val="decimal" w:pos="493"/>
              </w:tabs>
              <w:jc w:val="left"/>
              <w:rPr>
                <w:b/>
                <w:bCs/>
                <w:sz w:val="18"/>
                <w:szCs w:val="18"/>
              </w:rPr>
            </w:pPr>
            <w:r>
              <w:rPr>
                <w:b/>
                <w:bCs/>
                <w:sz w:val="18"/>
                <w:szCs w:val="18"/>
              </w:rPr>
              <w:tab/>
              <w:t>(-)</w:t>
            </w:r>
            <w:r>
              <w:rPr>
                <w:b/>
                <w:bCs/>
                <w:sz w:val="18"/>
                <w:szCs w:val="18"/>
              </w:rPr>
              <w:tab/>
            </w:r>
            <w:r w:rsidRPr="00C24F3E">
              <w:rPr>
                <w:b/>
                <w:bCs/>
                <w:sz w:val="18"/>
                <w:szCs w:val="18"/>
              </w:rPr>
              <w:t>2.3</w:t>
            </w:r>
          </w:p>
        </w:tc>
        <w:tc>
          <w:tcPr>
            <w:tcW w:w="283" w:type="pct"/>
            <w:tcBorders>
              <w:top w:val="nil"/>
              <w:left w:val="single" w:sz="4" w:space="0" w:color="404040"/>
              <w:bottom w:val="nil"/>
              <w:right w:val="nil"/>
            </w:tcBorders>
            <w:shd w:val="clear" w:color="auto" w:fill="auto"/>
            <w:vAlign w:val="center"/>
          </w:tcPr>
          <w:p w:rsidR="00C24F3E" w:rsidRPr="00C24F3E" w:rsidRDefault="00C24F3E" w:rsidP="00C24F3E">
            <w:pPr>
              <w:tabs>
                <w:tab w:val="decimal" w:pos="309"/>
              </w:tabs>
              <w:jc w:val="left"/>
              <w:rPr>
                <w:b/>
                <w:bCs/>
                <w:sz w:val="18"/>
                <w:szCs w:val="18"/>
              </w:rPr>
            </w:pPr>
            <w:r w:rsidRPr="00C24F3E">
              <w:rPr>
                <w:b/>
                <w:bCs/>
                <w:sz w:val="18"/>
                <w:szCs w:val="18"/>
              </w:rPr>
              <w:t>1</w:t>
            </w:r>
          </w:p>
        </w:tc>
        <w:tc>
          <w:tcPr>
            <w:tcW w:w="649" w:type="pct"/>
            <w:tcBorders>
              <w:top w:val="nil"/>
              <w:left w:val="nil"/>
              <w:bottom w:val="nil"/>
              <w:right w:val="single" w:sz="4" w:space="0" w:color="404040"/>
            </w:tcBorders>
            <w:shd w:val="clear" w:color="auto" w:fill="auto"/>
            <w:vAlign w:val="center"/>
          </w:tcPr>
          <w:p w:rsidR="00C24F3E" w:rsidRPr="00C24F3E" w:rsidRDefault="00C24F3E" w:rsidP="00C24F3E">
            <w:pPr>
              <w:jc w:val="left"/>
              <w:rPr>
                <w:b/>
                <w:bCs/>
                <w:sz w:val="18"/>
                <w:szCs w:val="18"/>
              </w:rPr>
            </w:pPr>
            <w:r w:rsidRPr="00C24F3E">
              <w:rPr>
                <w:b/>
                <w:bCs/>
                <w:sz w:val="18"/>
                <w:szCs w:val="18"/>
              </w:rPr>
              <w:t>Por debajo</w:t>
            </w:r>
          </w:p>
        </w:tc>
      </w:tr>
      <w:tr w:rsidR="00C24F3E" w:rsidRPr="0036480B" w:rsidTr="00C24F3E">
        <w:trPr>
          <w:trHeight w:val="237"/>
        </w:trPr>
        <w:tc>
          <w:tcPr>
            <w:tcW w:w="2455" w:type="pct"/>
            <w:tcBorders>
              <w:top w:val="nil"/>
              <w:left w:val="single" w:sz="4" w:space="0" w:color="404040"/>
              <w:bottom w:val="nil"/>
              <w:right w:val="single" w:sz="4" w:space="0" w:color="404040"/>
            </w:tcBorders>
            <w:shd w:val="clear" w:color="auto" w:fill="auto"/>
            <w:vAlign w:val="center"/>
          </w:tcPr>
          <w:p w:rsidR="00C24F3E" w:rsidRPr="00443B05" w:rsidRDefault="00473F63" w:rsidP="00473F63">
            <w:pPr>
              <w:spacing w:before="20"/>
              <w:ind w:left="55"/>
              <w:jc w:val="left"/>
              <w:rPr>
                <w:spacing w:val="4"/>
                <w:sz w:val="18"/>
                <w:szCs w:val="18"/>
              </w:rPr>
            </w:pPr>
            <w:r>
              <w:rPr>
                <w:sz w:val="18"/>
                <w:szCs w:val="18"/>
                <w:lang w:val="es-MX"/>
              </w:rPr>
              <w:t xml:space="preserve">a)   </w:t>
            </w:r>
            <w:r w:rsidR="00C24F3E"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rsidR="00C24F3E" w:rsidRPr="00C24F3E" w:rsidRDefault="00C24F3E" w:rsidP="00C24F3E">
            <w:pPr>
              <w:tabs>
                <w:tab w:val="decimal" w:pos="379"/>
              </w:tabs>
              <w:jc w:val="left"/>
              <w:rPr>
                <w:sz w:val="18"/>
                <w:szCs w:val="18"/>
              </w:rPr>
            </w:pPr>
            <w:r w:rsidRPr="00C24F3E">
              <w:rPr>
                <w:sz w:val="18"/>
                <w:szCs w:val="18"/>
              </w:rPr>
              <w:t>42.5</w:t>
            </w:r>
          </w:p>
        </w:tc>
        <w:tc>
          <w:tcPr>
            <w:tcW w:w="551" w:type="pct"/>
            <w:tcBorders>
              <w:top w:val="nil"/>
              <w:left w:val="single" w:sz="4" w:space="0" w:color="404040"/>
              <w:bottom w:val="nil"/>
              <w:right w:val="single" w:sz="4" w:space="0" w:color="404040"/>
            </w:tcBorders>
            <w:shd w:val="clear" w:color="auto" w:fill="auto"/>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1.8</w:t>
            </w:r>
          </w:p>
        </w:tc>
        <w:tc>
          <w:tcPr>
            <w:tcW w:w="552" w:type="pct"/>
            <w:tcBorders>
              <w:top w:val="nil"/>
              <w:left w:val="single" w:sz="4" w:space="0" w:color="404040"/>
              <w:bottom w:val="nil"/>
              <w:right w:val="single" w:sz="4" w:space="0" w:color="404040"/>
            </w:tcBorders>
            <w:shd w:val="clear" w:color="auto" w:fill="auto"/>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2.1</w:t>
            </w:r>
          </w:p>
        </w:tc>
        <w:tc>
          <w:tcPr>
            <w:tcW w:w="283" w:type="pct"/>
            <w:tcBorders>
              <w:top w:val="nil"/>
              <w:left w:val="single" w:sz="4" w:space="0" w:color="404040"/>
              <w:bottom w:val="nil"/>
              <w:right w:val="nil"/>
            </w:tcBorders>
            <w:shd w:val="clear" w:color="auto" w:fill="auto"/>
            <w:vAlign w:val="center"/>
          </w:tcPr>
          <w:p w:rsidR="00C24F3E" w:rsidRPr="00C24F3E" w:rsidRDefault="00C24F3E" w:rsidP="00C24F3E">
            <w:pPr>
              <w:tabs>
                <w:tab w:val="decimal" w:pos="309"/>
              </w:tabs>
              <w:jc w:val="left"/>
              <w:rPr>
                <w:sz w:val="18"/>
                <w:szCs w:val="18"/>
              </w:rPr>
            </w:pPr>
            <w:r w:rsidRPr="00C24F3E">
              <w:rPr>
                <w:sz w:val="18"/>
                <w:szCs w:val="18"/>
              </w:rPr>
              <w:t>72</w:t>
            </w:r>
          </w:p>
        </w:tc>
        <w:tc>
          <w:tcPr>
            <w:tcW w:w="649" w:type="pct"/>
            <w:tcBorders>
              <w:top w:val="nil"/>
              <w:left w:val="nil"/>
              <w:bottom w:val="nil"/>
              <w:right w:val="single" w:sz="4" w:space="0" w:color="404040"/>
            </w:tcBorders>
            <w:shd w:val="clear" w:color="auto" w:fill="auto"/>
            <w:vAlign w:val="center"/>
          </w:tcPr>
          <w:p w:rsidR="00C24F3E" w:rsidRPr="00C24F3E" w:rsidRDefault="00C24F3E" w:rsidP="00C24F3E">
            <w:pPr>
              <w:jc w:val="left"/>
              <w:rPr>
                <w:sz w:val="18"/>
                <w:szCs w:val="18"/>
              </w:rPr>
            </w:pPr>
            <w:r w:rsidRPr="00C24F3E">
              <w:rPr>
                <w:sz w:val="18"/>
                <w:szCs w:val="18"/>
              </w:rPr>
              <w:t>Por debajo</w:t>
            </w:r>
          </w:p>
        </w:tc>
      </w:tr>
      <w:tr w:rsidR="00C24F3E" w:rsidRPr="0036480B" w:rsidTr="00C24F3E">
        <w:trPr>
          <w:trHeight w:val="226"/>
        </w:trPr>
        <w:tc>
          <w:tcPr>
            <w:tcW w:w="2455" w:type="pct"/>
            <w:tcBorders>
              <w:top w:val="nil"/>
              <w:left w:val="single" w:sz="4" w:space="0" w:color="404040"/>
              <w:bottom w:val="nil"/>
              <w:right w:val="single" w:sz="4" w:space="0" w:color="404040"/>
            </w:tcBorders>
            <w:shd w:val="clear" w:color="auto" w:fill="auto"/>
            <w:vAlign w:val="center"/>
          </w:tcPr>
          <w:p w:rsidR="00C24F3E" w:rsidRPr="00443B05" w:rsidRDefault="00473F63" w:rsidP="00473F63">
            <w:pPr>
              <w:spacing w:before="20"/>
              <w:ind w:left="55"/>
              <w:jc w:val="left"/>
              <w:rPr>
                <w:sz w:val="18"/>
                <w:szCs w:val="18"/>
                <w:lang w:val="es-MX"/>
              </w:rPr>
            </w:pPr>
            <w:r>
              <w:rPr>
                <w:sz w:val="18"/>
                <w:szCs w:val="18"/>
                <w:lang w:val="es-MX"/>
              </w:rPr>
              <w:t xml:space="preserve">b)   </w:t>
            </w:r>
            <w:r w:rsidR="00C24F3E"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rsidR="00C24F3E" w:rsidRPr="00C24F3E" w:rsidRDefault="00C24F3E" w:rsidP="00C24F3E">
            <w:pPr>
              <w:tabs>
                <w:tab w:val="decimal" w:pos="379"/>
              </w:tabs>
              <w:jc w:val="left"/>
              <w:rPr>
                <w:sz w:val="18"/>
                <w:szCs w:val="18"/>
              </w:rPr>
            </w:pPr>
            <w:r w:rsidRPr="00C24F3E">
              <w:rPr>
                <w:sz w:val="18"/>
                <w:szCs w:val="18"/>
              </w:rPr>
              <w:t>45.9</w:t>
            </w:r>
          </w:p>
        </w:tc>
        <w:tc>
          <w:tcPr>
            <w:tcW w:w="551" w:type="pct"/>
            <w:tcBorders>
              <w:top w:val="nil"/>
              <w:left w:val="single" w:sz="4" w:space="0" w:color="404040"/>
              <w:bottom w:val="nil"/>
              <w:right w:val="single" w:sz="4" w:space="0" w:color="404040"/>
            </w:tcBorders>
            <w:shd w:val="clear" w:color="auto" w:fill="auto"/>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1.1</w:t>
            </w:r>
          </w:p>
        </w:tc>
        <w:tc>
          <w:tcPr>
            <w:tcW w:w="552" w:type="pct"/>
            <w:tcBorders>
              <w:top w:val="nil"/>
              <w:left w:val="single" w:sz="4" w:space="0" w:color="404040"/>
              <w:bottom w:val="nil"/>
              <w:right w:val="single" w:sz="4" w:space="0" w:color="404040"/>
            </w:tcBorders>
            <w:shd w:val="clear" w:color="auto" w:fill="auto"/>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1.0</w:t>
            </w:r>
          </w:p>
        </w:tc>
        <w:tc>
          <w:tcPr>
            <w:tcW w:w="283" w:type="pct"/>
            <w:tcBorders>
              <w:top w:val="nil"/>
              <w:left w:val="single" w:sz="4" w:space="0" w:color="404040"/>
              <w:bottom w:val="nil"/>
              <w:right w:val="nil"/>
            </w:tcBorders>
            <w:shd w:val="clear" w:color="auto" w:fill="auto"/>
            <w:vAlign w:val="center"/>
          </w:tcPr>
          <w:p w:rsidR="00C24F3E" w:rsidRPr="00C24F3E" w:rsidRDefault="00C24F3E" w:rsidP="00C24F3E">
            <w:pPr>
              <w:tabs>
                <w:tab w:val="decimal" w:pos="309"/>
              </w:tabs>
              <w:jc w:val="left"/>
              <w:rPr>
                <w:sz w:val="18"/>
                <w:szCs w:val="18"/>
              </w:rPr>
            </w:pPr>
            <w:r w:rsidRPr="00C24F3E">
              <w:rPr>
                <w:sz w:val="18"/>
                <w:szCs w:val="18"/>
              </w:rPr>
              <w:t>71</w:t>
            </w:r>
          </w:p>
        </w:tc>
        <w:tc>
          <w:tcPr>
            <w:tcW w:w="649" w:type="pct"/>
            <w:tcBorders>
              <w:top w:val="nil"/>
              <w:left w:val="nil"/>
              <w:bottom w:val="nil"/>
              <w:right w:val="single" w:sz="4" w:space="0" w:color="404040"/>
            </w:tcBorders>
            <w:shd w:val="clear" w:color="auto" w:fill="auto"/>
            <w:vAlign w:val="center"/>
          </w:tcPr>
          <w:p w:rsidR="00C24F3E" w:rsidRPr="00C24F3E" w:rsidRDefault="00C24F3E" w:rsidP="00C24F3E">
            <w:pPr>
              <w:jc w:val="left"/>
              <w:rPr>
                <w:sz w:val="18"/>
                <w:szCs w:val="18"/>
              </w:rPr>
            </w:pPr>
            <w:r w:rsidRPr="00C24F3E">
              <w:rPr>
                <w:sz w:val="18"/>
                <w:szCs w:val="18"/>
              </w:rPr>
              <w:t>Por debajo</w:t>
            </w:r>
          </w:p>
        </w:tc>
      </w:tr>
      <w:tr w:rsidR="00C24F3E" w:rsidRPr="0036480B" w:rsidTr="00C24F3E">
        <w:trPr>
          <w:trHeight w:val="237"/>
        </w:trPr>
        <w:tc>
          <w:tcPr>
            <w:tcW w:w="2455" w:type="pct"/>
            <w:tcBorders>
              <w:top w:val="nil"/>
              <w:left w:val="single" w:sz="4" w:space="0" w:color="404040"/>
              <w:bottom w:val="nil"/>
              <w:right w:val="single" w:sz="4" w:space="0" w:color="404040"/>
            </w:tcBorders>
            <w:shd w:val="clear" w:color="auto" w:fill="auto"/>
            <w:vAlign w:val="center"/>
          </w:tcPr>
          <w:p w:rsidR="00C24F3E" w:rsidRPr="00443B05" w:rsidRDefault="00473F63" w:rsidP="00473F63">
            <w:pPr>
              <w:spacing w:before="20"/>
              <w:ind w:left="55"/>
              <w:jc w:val="left"/>
              <w:rPr>
                <w:sz w:val="18"/>
                <w:szCs w:val="18"/>
                <w:lang w:val="es-MX"/>
              </w:rPr>
            </w:pPr>
            <w:r>
              <w:rPr>
                <w:sz w:val="18"/>
                <w:szCs w:val="18"/>
                <w:lang w:val="es-MX"/>
              </w:rPr>
              <w:t xml:space="preserve">c)   </w:t>
            </w:r>
            <w:r w:rsidR="00C24F3E" w:rsidRPr="00443B05">
              <w:rPr>
                <w:sz w:val="18"/>
                <w:szCs w:val="18"/>
                <w:lang w:val="es-MX"/>
              </w:rPr>
              <w:t>Situación económica futura del país</w:t>
            </w:r>
            <w:r w:rsidR="00C24F3E"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rsidR="00C24F3E" w:rsidRPr="00C24F3E" w:rsidRDefault="00C24F3E" w:rsidP="00C24F3E">
            <w:pPr>
              <w:tabs>
                <w:tab w:val="decimal" w:pos="379"/>
              </w:tabs>
              <w:jc w:val="left"/>
              <w:rPr>
                <w:sz w:val="18"/>
                <w:szCs w:val="18"/>
              </w:rPr>
            </w:pPr>
            <w:r w:rsidRPr="00C24F3E">
              <w:rPr>
                <w:sz w:val="18"/>
                <w:szCs w:val="18"/>
              </w:rPr>
              <w:t>50.8</w:t>
            </w:r>
          </w:p>
        </w:tc>
        <w:tc>
          <w:tcPr>
            <w:tcW w:w="551" w:type="pct"/>
            <w:tcBorders>
              <w:top w:val="nil"/>
              <w:left w:val="single" w:sz="4" w:space="0" w:color="404040"/>
              <w:bottom w:val="nil"/>
              <w:right w:val="single" w:sz="4" w:space="0" w:color="404040"/>
            </w:tcBorders>
            <w:shd w:val="clear" w:color="auto" w:fill="auto"/>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1.3</w:t>
            </w:r>
          </w:p>
        </w:tc>
        <w:tc>
          <w:tcPr>
            <w:tcW w:w="552" w:type="pct"/>
            <w:tcBorders>
              <w:top w:val="nil"/>
              <w:left w:val="single" w:sz="4" w:space="0" w:color="404040"/>
              <w:bottom w:val="nil"/>
              <w:right w:val="single" w:sz="4" w:space="0" w:color="404040"/>
            </w:tcBorders>
            <w:shd w:val="clear" w:color="auto" w:fill="auto"/>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4.1</w:t>
            </w:r>
          </w:p>
        </w:tc>
        <w:tc>
          <w:tcPr>
            <w:tcW w:w="283" w:type="pct"/>
            <w:tcBorders>
              <w:top w:val="nil"/>
              <w:left w:val="single" w:sz="4" w:space="0" w:color="404040"/>
              <w:bottom w:val="nil"/>
              <w:right w:val="nil"/>
            </w:tcBorders>
            <w:shd w:val="clear" w:color="auto" w:fill="auto"/>
            <w:vAlign w:val="center"/>
          </w:tcPr>
          <w:p w:rsidR="00C24F3E" w:rsidRPr="00C24F3E" w:rsidRDefault="00C24F3E" w:rsidP="00C24F3E">
            <w:pPr>
              <w:tabs>
                <w:tab w:val="decimal" w:pos="309"/>
              </w:tabs>
              <w:jc w:val="left"/>
              <w:rPr>
                <w:sz w:val="18"/>
                <w:szCs w:val="18"/>
              </w:rPr>
            </w:pPr>
            <w:r w:rsidRPr="00C24F3E">
              <w:rPr>
                <w:sz w:val="18"/>
                <w:szCs w:val="18"/>
              </w:rPr>
              <w:t>17</w:t>
            </w:r>
          </w:p>
        </w:tc>
        <w:tc>
          <w:tcPr>
            <w:tcW w:w="649" w:type="pct"/>
            <w:tcBorders>
              <w:top w:val="nil"/>
              <w:left w:val="nil"/>
              <w:bottom w:val="nil"/>
              <w:right w:val="single" w:sz="4" w:space="0" w:color="404040"/>
            </w:tcBorders>
            <w:shd w:val="clear" w:color="auto" w:fill="auto"/>
            <w:vAlign w:val="center"/>
          </w:tcPr>
          <w:p w:rsidR="00C24F3E" w:rsidRPr="00C24F3E" w:rsidRDefault="00C24F3E" w:rsidP="00C24F3E">
            <w:pPr>
              <w:jc w:val="left"/>
              <w:rPr>
                <w:sz w:val="18"/>
                <w:szCs w:val="18"/>
              </w:rPr>
            </w:pPr>
            <w:r w:rsidRPr="00C24F3E">
              <w:rPr>
                <w:sz w:val="18"/>
                <w:szCs w:val="18"/>
              </w:rPr>
              <w:t>Por arriba</w:t>
            </w:r>
          </w:p>
        </w:tc>
      </w:tr>
      <w:tr w:rsidR="00C24F3E" w:rsidRPr="0036480B" w:rsidTr="00C24F3E">
        <w:trPr>
          <w:trHeight w:val="247"/>
        </w:trPr>
        <w:tc>
          <w:tcPr>
            <w:tcW w:w="2455" w:type="pct"/>
            <w:tcBorders>
              <w:top w:val="nil"/>
              <w:left w:val="single" w:sz="4" w:space="0" w:color="404040"/>
              <w:bottom w:val="nil"/>
              <w:right w:val="single" w:sz="4" w:space="0" w:color="404040"/>
            </w:tcBorders>
            <w:shd w:val="clear" w:color="auto" w:fill="auto"/>
            <w:vAlign w:val="center"/>
          </w:tcPr>
          <w:p w:rsidR="00C24F3E" w:rsidRPr="00443B05" w:rsidRDefault="00473F63" w:rsidP="00473F63">
            <w:pPr>
              <w:spacing w:before="20"/>
              <w:ind w:left="55"/>
              <w:jc w:val="left"/>
              <w:rPr>
                <w:sz w:val="18"/>
                <w:szCs w:val="18"/>
                <w:lang w:val="es-MX"/>
              </w:rPr>
            </w:pPr>
            <w:r>
              <w:rPr>
                <w:sz w:val="18"/>
                <w:szCs w:val="18"/>
                <w:lang w:val="es-MX"/>
              </w:rPr>
              <w:t xml:space="preserve">d)   </w:t>
            </w:r>
            <w:r w:rsidR="00C24F3E" w:rsidRPr="00443B05">
              <w:rPr>
                <w:sz w:val="18"/>
                <w:szCs w:val="18"/>
                <w:lang w:val="es-MX"/>
              </w:rPr>
              <w:t>Situación económica presente de la empresa</w:t>
            </w:r>
            <w:r w:rsidR="00C24F3E">
              <w:rPr>
                <w:sz w:val="20"/>
                <w:szCs w:val="20"/>
                <w:vertAlign w:val="superscript"/>
                <w:lang w:val="es-MX"/>
              </w:rPr>
              <w:t>2</w:t>
            </w:r>
            <w:r w:rsidR="00C24F3E"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rsidR="00C24F3E" w:rsidRPr="00C24F3E" w:rsidRDefault="00C24F3E" w:rsidP="00C24F3E">
            <w:pPr>
              <w:tabs>
                <w:tab w:val="decimal" w:pos="379"/>
              </w:tabs>
              <w:jc w:val="left"/>
              <w:rPr>
                <w:sz w:val="18"/>
                <w:szCs w:val="18"/>
              </w:rPr>
            </w:pPr>
            <w:r w:rsidRPr="00C24F3E">
              <w:rPr>
                <w:sz w:val="18"/>
                <w:szCs w:val="18"/>
              </w:rPr>
              <w:t>52.9</w:t>
            </w:r>
          </w:p>
        </w:tc>
        <w:tc>
          <w:tcPr>
            <w:tcW w:w="551" w:type="pct"/>
            <w:tcBorders>
              <w:top w:val="nil"/>
              <w:left w:val="single" w:sz="4" w:space="0" w:color="404040"/>
              <w:bottom w:val="nil"/>
              <w:right w:val="single" w:sz="4" w:space="0" w:color="404040"/>
            </w:tcBorders>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0.1</w:t>
            </w:r>
          </w:p>
        </w:tc>
        <w:tc>
          <w:tcPr>
            <w:tcW w:w="552" w:type="pct"/>
            <w:tcBorders>
              <w:top w:val="nil"/>
              <w:left w:val="single" w:sz="4" w:space="0" w:color="404040"/>
              <w:bottom w:val="nil"/>
              <w:right w:val="single" w:sz="4" w:space="0" w:color="404040"/>
            </w:tcBorders>
            <w:shd w:val="clear" w:color="auto" w:fill="auto"/>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1.9</w:t>
            </w:r>
          </w:p>
        </w:tc>
        <w:tc>
          <w:tcPr>
            <w:tcW w:w="283" w:type="pct"/>
            <w:tcBorders>
              <w:top w:val="nil"/>
              <w:left w:val="single" w:sz="4" w:space="0" w:color="404040"/>
              <w:bottom w:val="nil"/>
              <w:right w:val="nil"/>
            </w:tcBorders>
            <w:shd w:val="clear" w:color="auto" w:fill="auto"/>
            <w:vAlign w:val="center"/>
          </w:tcPr>
          <w:p w:rsidR="00C24F3E" w:rsidRPr="00C24F3E" w:rsidRDefault="00C24F3E" w:rsidP="00C24F3E">
            <w:pPr>
              <w:tabs>
                <w:tab w:val="decimal" w:pos="309"/>
              </w:tabs>
              <w:jc w:val="left"/>
              <w:rPr>
                <w:sz w:val="18"/>
                <w:szCs w:val="18"/>
              </w:rPr>
            </w:pPr>
            <w:r w:rsidRPr="00C24F3E">
              <w:rPr>
                <w:sz w:val="18"/>
                <w:szCs w:val="18"/>
              </w:rPr>
              <w:t>29</w:t>
            </w:r>
          </w:p>
        </w:tc>
        <w:tc>
          <w:tcPr>
            <w:tcW w:w="649" w:type="pct"/>
            <w:tcBorders>
              <w:top w:val="nil"/>
              <w:left w:val="nil"/>
              <w:bottom w:val="nil"/>
              <w:right w:val="single" w:sz="4" w:space="0" w:color="404040"/>
            </w:tcBorders>
            <w:shd w:val="clear" w:color="auto" w:fill="auto"/>
            <w:vAlign w:val="center"/>
          </w:tcPr>
          <w:p w:rsidR="00C24F3E" w:rsidRPr="00C24F3E" w:rsidRDefault="00C24F3E" w:rsidP="00C24F3E">
            <w:pPr>
              <w:jc w:val="left"/>
              <w:rPr>
                <w:sz w:val="18"/>
                <w:szCs w:val="18"/>
              </w:rPr>
            </w:pPr>
            <w:r w:rsidRPr="00C24F3E">
              <w:rPr>
                <w:sz w:val="18"/>
                <w:szCs w:val="18"/>
              </w:rPr>
              <w:t>Por arriba</w:t>
            </w:r>
          </w:p>
        </w:tc>
      </w:tr>
      <w:tr w:rsidR="00C24F3E" w:rsidRPr="0036480B" w:rsidTr="00C24F3E">
        <w:trPr>
          <w:trHeight w:val="132"/>
        </w:trPr>
        <w:tc>
          <w:tcPr>
            <w:tcW w:w="2455" w:type="pct"/>
            <w:tcBorders>
              <w:top w:val="nil"/>
              <w:left w:val="single" w:sz="4" w:space="0" w:color="404040"/>
              <w:bottom w:val="single" w:sz="4" w:space="0" w:color="404040"/>
              <w:right w:val="single" w:sz="4" w:space="0" w:color="404040"/>
            </w:tcBorders>
            <w:shd w:val="clear" w:color="auto" w:fill="auto"/>
            <w:vAlign w:val="center"/>
          </w:tcPr>
          <w:p w:rsidR="00C24F3E" w:rsidRPr="00443B05" w:rsidRDefault="00473F63" w:rsidP="00473F63">
            <w:pPr>
              <w:spacing w:before="20"/>
              <w:ind w:left="55"/>
              <w:jc w:val="left"/>
              <w:rPr>
                <w:sz w:val="18"/>
                <w:szCs w:val="18"/>
                <w:lang w:val="es-MX"/>
              </w:rPr>
            </w:pPr>
            <w:r>
              <w:rPr>
                <w:sz w:val="18"/>
                <w:szCs w:val="18"/>
                <w:lang w:val="es-MX"/>
              </w:rPr>
              <w:t xml:space="preserve">e)   </w:t>
            </w:r>
            <w:r w:rsidR="00C24F3E" w:rsidRPr="00443B05">
              <w:rPr>
                <w:sz w:val="18"/>
                <w:szCs w:val="18"/>
                <w:lang w:val="es-MX"/>
              </w:rPr>
              <w:t>Situación económica futura de la empresa</w:t>
            </w:r>
            <w:r w:rsidR="00C24F3E">
              <w:rPr>
                <w:sz w:val="20"/>
                <w:szCs w:val="20"/>
                <w:vertAlign w:val="superscript"/>
                <w:lang w:val="es-MX"/>
              </w:rPr>
              <w:t>2</w:t>
            </w:r>
            <w:r w:rsidR="00C24F3E"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rsidR="00C24F3E" w:rsidRPr="00C24F3E" w:rsidRDefault="00C24F3E" w:rsidP="00C24F3E">
            <w:pPr>
              <w:tabs>
                <w:tab w:val="decimal" w:pos="379"/>
              </w:tabs>
              <w:jc w:val="left"/>
              <w:rPr>
                <w:sz w:val="18"/>
                <w:szCs w:val="18"/>
              </w:rPr>
            </w:pPr>
            <w:r w:rsidRPr="00C24F3E">
              <w:rPr>
                <w:sz w:val="18"/>
                <w:szCs w:val="18"/>
              </w:rPr>
              <w:t>57.8</w:t>
            </w:r>
          </w:p>
        </w:tc>
        <w:tc>
          <w:tcPr>
            <w:tcW w:w="551" w:type="pct"/>
            <w:tcBorders>
              <w:top w:val="nil"/>
              <w:left w:val="single" w:sz="4" w:space="0" w:color="404040"/>
              <w:bottom w:val="single" w:sz="4" w:space="0" w:color="404040"/>
              <w:right w:val="single" w:sz="4" w:space="0" w:color="404040"/>
            </w:tcBorders>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0.1</w:t>
            </w:r>
          </w:p>
        </w:tc>
        <w:tc>
          <w:tcPr>
            <w:tcW w:w="552" w:type="pct"/>
            <w:tcBorders>
              <w:top w:val="nil"/>
              <w:left w:val="single" w:sz="4" w:space="0" w:color="404040"/>
              <w:bottom w:val="single" w:sz="4" w:space="0" w:color="404040"/>
              <w:right w:val="single" w:sz="4" w:space="0" w:color="404040"/>
            </w:tcBorders>
            <w:shd w:val="clear" w:color="auto" w:fill="auto"/>
            <w:vAlign w:val="center"/>
          </w:tcPr>
          <w:p w:rsidR="00C24F3E" w:rsidRPr="00C24F3E" w:rsidRDefault="00C24F3E" w:rsidP="00C24F3E">
            <w:pPr>
              <w:tabs>
                <w:tab w:val="left" w:pos="157"/>
                <w:tab w:val="decimal" w:pos="493"/>
              </w:tabs>
              <w:jc w:val="left"/>
              <w:rPr>
                <w:sz w:val="18"/>
                <w:szCs w:val="18"/>
              </w:rPr>
            </w:pPr>
            <w:r>
              <w:rPr>
                <w:sz w:val="18"/>
                <w:szCs w:val="18"/>
              </w:rPr>
              <w:tab/>
              <w:t>(-)</w:t>
            </w:r>
            <w:r>
              <w:rPr>
                <w:sz w:val="18"/>
                <w:szCs w:val="18"/>
              </w:rPr>
              <w:tab/>
            </w:r>
            <w:r w:rsidRPr="00C24F3E">
              <w:rPr>
                <w:sz w:val="18"/>
                <w:szCs w:val="18"/>
              </w:rPr>
              <w:t>2.3</w:t>
            </w:r>
          </w:p>
        </w:tc>
        <w:tc>
          <w:tcPr>
            <w:tcW w:w="283" w:type="pct"/>
            <w:tcBorders>
              <w:top w:val="nil"/>
              <w:left w:val="single" w:sz="4" w:space="0" w:color="404040"/>
              <w:bottom w:val="single" w:sz="4" w:space="0" w:color="404040"/>
              <w:right w:val="nil"/>
            </w:tcBorders>
            <w:shd w:val="clear" w:color="auto" w:fill="auto"/>
            <w:vAlign w:val="center"/>
          </w:tcPr>
          <w:p w:rsidR="00C24F3E" w:rsidRPr="00C24F3E" w:rsidRDefault="00C24F3E" w:rsidP="00C24F3E">
            <w:pPr>
              <w:tabs>
                <w:tab w:val="decimal" w:pos="309"/>
              </w:tabs>
              <w:jc w:val="left"/>
              <w:rPr>
                <w:sz w:val="18"/>
                <w:szCs w:val="18"/>
              </w:rPr>
            </w:pPr>
            <w:r w:rsidRPr="00C24F3E">
              <w:rPr>
                <w:sz w:val="18"/>
                <w:szCs w:val="18"/>
              </w:rPr>
              <w:t>187</w:t>
            </w:r>
          </w:p>
        </w:tc>
        <w:tc>
          <w:tcPr>
            <w:tcW w:w="649" w:type="pct"/>
            <w:tcBorders>
              <w:top w:val="nil"/>
              <w:left w:val="nil"/>
              <w:bottom w:val="single" w:sz="4" w:space="0" w:color="404040"/>
              <w:right w:val="single" w:sz="4" w:space="0" w:color="404040"/>
            </w:tcBorders>
            <w:shd w:val="clear" w:color="auto" w:fill="auto"/>
            <w:vAlign w:val="center"/>
          </w:tcPr>
          <w:p w:rsidR="00C24F3E" w:rsidRPr="00C24F3E" w:rsidRDefault="00C24F3E" w:rsidP="00C24F3E">
            <w:pPr>
              <w:jc w:val="left"/>
              <w:rPr>
                <w:sz w:val="18"/>
                <w:szCs w:val="18"/>
              </w:rPr>
            </w:pPr>
            <w:r w:rsidRPr="00C24F3E">
              <w:rPr>
                <w:sz w:val="18"/>
                <w:szCs w:val="18"/>
              </w:rPr>
              <w:t>Por arriba</w:t>
            </w:r>
          </w:p>
        </w:tc>
      </w:tr>
    </w:tbl>
    <w:p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5"/>
      </w:r>
      <w:r w:rsidRPr="00B67B05">
        <w:t xml:space="preserve"> </w:t>
      </w:r>
      <w:r w:rsidRPr="00443B05">
        <w:t xml:space="preserve">se </w:t>
      </w:r>
      <w:r w:rsidR="0025676E">
        <w:t xml:space="preserve">estableció </w:t>
      </w:r>
      <w:r w:rsidRPr="00443B05">
        <w:t xml:space="preserve">en </w:t>
      </w:r>
      <w:r w:rsidR="006F2508">
        <w:t>4</w:t>
      </w:r>
      <w:r w:rsidR="0025676E">
        <w:t>8.4</w:t>
      </w:r>
      <w:r w:rsidR="00B24F60">
        <w:t xml:space="preserve"> </w:t>
      </w:r>
      <w:r w:rsidRPr="00443B05">
        <w:t xml:space="preserve">puntos </w:t>
      </w:r>
      <w:r w:rsidR="00D70A0A">
        <w:t>en</w:t>
      </w:r>
      <w:r w:rsidR="000534F1">
        <w:t xml:space="preserve"> el mes</w:t>
      </w:r>
      <w:r w:rsidR="007F0783">
        <w:t xml:space="preserve"> </w:t>
      </w:r>
      <w:r w:rsidR="0025676E">
        <w:t>de referencia</w:t>
      </w:r>
      <w:r w:rsidRPr="00443B05">
        <w:t xml:space="preserve">, </w:t>
      </w:r>
      <w:r w:rsidR="0004099F">
        <w:t xml:space="preserve">con lo que </w:t>
      </w:r>
      <w:r w:rsidR="00B94683">
        <w:t>re</w:t>
      </w:r>
      <w:r w:rsidR="007A23EC">
        <w:t xml:space="preserve">gistró </w:t>
      </w:r>
      <w:r w:rsidR="005A593A">
        <w:t>un</w:t>
      </w:r>
      <w:r w:rsidR="0025676E">
        <w:t>a</w:t>
      </w:r>
      <w:r w:rsidR="00B81DF5">
        <w:t xml:space="preserve"> </w:t>
      </w:r>
      <w:r w:rsidR="0025676E">
        <w:t xml:space="preserve">caída </w:t>
      </w:r>
      <w:r w:rsidR="007F0783">
        <w:t xml:space="preserve">de </w:t>
      </w:r>
      <w:r w:rsidR="00110238">
        <w:t>(</w:t>
      </w:r>
      <w:r w:rsidR="00462251">
        <w:noBreakHyphen/>
      </w:r>
      <w:r w:rsidR="00110238">
        <w:t>)</w:t>
      </w:r>
      <w:r w:rsidR="00B81DF5">
        <w:t>0.</w:t>
      </w:r>
      <w:r w:rsidR="0025676E">
        <w:t>8</w:t>
      </w:r>
      <w:r w:rsidR="000B346B">
        <w:t xml:space="preserve"> punto</w:t>
      </w:r>
      <w:r w:rsidR="00DA53BD">
        <w:t>s</w:t>
      </w:r>
      <w:r w:rsidR="000B346B">
        <w:t xml:space="preserve"> </w:t>
      </w:r>
      <w:r w:rsidR="001A4CD6">
        <w:t xml:space="preserve">respecto </w:t>
      </w:r>
      <w:r w:rsidR="000B346B">
        <w:t>a</w:t>
      </w:r>
      <w:r w:rsidR="00494ED1">
        <w:t xml:space="preserve"> </w:t>
      </w:r>
      <w:r w:rsidR="00774168">
        <w:t>junio</w:t>
      </w:r>
      <w:r w:rsidR="00494ED1">
        <w:t xml:space="preserve"> pasado</w:t>
      </w:r>
      <w:r>
        <w:t>.</w:t>
      </w:r>
      <w:r w:rsidRPr="00443B05">
        <w:t xml:space="preserve"> </w:t>
      </w:r>
      <w:r w:rsidR="00CF5FF8">
        <w:t xml:space="preserve">Con este dato el ICE de la Construcción se </w:t>
      </w:r>
      <w:r w:rsidR="00110238">
        <w:t>colocó</w:t>
      </w:r>
      <w:r w:rsidR="00FB3233">
        <w:t xml:space="preserve"> </w:t>
      </w:r>
      <w:r w:rsidR="00CF5FF8">
        <w:t xml:space="preserve">por </w:t>
      </w:r>
      <w:r w:rsidR="0025676E">
        <w:t xml:space="preserve">noveno </w:t>
      </w:r>
      <w:r w:rsidR="00CF5FF8">
        <w:t>mes consecutivo por debajo del umbral de los 50 puntos.</w:t>
      </w:r>
    </w:p>
    <w:p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EB54BA">
        <w:rPr>
          <w:b/>
          <w:smallCaps/>
          <w:sz w:val="22"/>
        </w:rPr>
        <w:t>a</w:t>
      </w:r>
      <w:r w:rsidR="004E6303">
        <w:rPr>
          <w:b/>
          <w:smallCaps/>
          <w:sz w:val="22"/>
        </w:rPr>
        <w:t xml:space="preserve"> </w:t>
      </w:r>
      <w:r w:rsidR="00774168">
        <w:rPr>
          <w:b/>
          <w:smallCaps/>
          <w:sz w:val="22"/>
        </w:rPr>
        <w:t>julio</w:t>
      </w:r>
      <w:r w:rsidR="00AB4A79">
        <w:rPr>
          <w:b/>
          <w:smallCaps/>
          <w:sz w:val="22"/>
        </w:rPr>
        <w:t xml:space="preserve"> </w:t>
      </w:r>
      <w:r w:rsidRPr="00443B05">
        <w:rPr>
          <w:b/>
          <w:smallCaps/>
          <w:sz w:val="22"/>
        </w:rPr>
        <w:t xml:space="preserve">de </w:t>
      </w:r>
      <w:r w:rsidR="00344378">
        <w:rPr>
          <w:b/>
          <w:smallCaps/>
          <w:sz w:val="22"/>
        </w:rPr>
        <w:t>201</w:t>
      </w:r>
      <w:r w:rsidR="007F0783">
        <w:rPr>
          <w:b/>
          <w:smallCaps/>
          <w:sz w:val="22"/>
        </w:rPr>
        <w:t>9</w:t>
      </w:r>
    </w:p>
    <w:p w:rsidR="00D20964" w:rsidRDefault="00912946" w:rsidP="0062649E">
      <w:pPr>
        <w:spacing w:before="10"/>
        <w:jc w:val="center"/>
        <w:rPr>
          <w:b/>
          <w:smallCaps/>
          <w:sz w:val="22"/>
        </w:rPr>
      </w:pPr>
      <w:r>
        <w:rPr>
          <w:noProof/>
          <w:lang w:val="es-MX" w:eastAsia="es-MX"/>
        </w:rPr>
        <w:drawing>
          <wp:inline distT="0" distB="0" distL="0" distR="0" wp14:anchorId="22D04A4F" wp14:editId="69F92844">
            <wp:extent cx="4320000" cy="2520000"/>
            <wp:effectExtent l="0" t="0" r="23495" b="1397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E42415">
        <w:t xml:space="preserve"> </w:t>
      </w:r>
      <w:r w:rsidR="0025676E">
        <w:t>l</w:t>
      </w:r>
      <w:r w:rsidR="00E42415">
        <w:t>a</w:t>
      </w:r>
      <w:r w:rsidR="0025676E">
        <w:t xml:space="preserve"> </w:t>
      </w:r>
      <w:r w:rsidR="00E42415">
        <w:t xml:space="preserve">reducción </w:t>
      </w:r>
      <w:r w:rsidR="003932B1">
        <w:t xml:space="preserve">en </w:t>
      </w:r>
      <w:r w:rsidR="00D36818">
        <w:t>cuatro</w:t>
      </w:r>
      <w:r w:rsidR="00270262">
        <w:t xml:space="preserve"> </w:t>
      </w:r>
      <w:r w:rsidR="0038565A">
        <w:t xml:space="preserve">de sus </w:t>
      </w:r>
      <w:r w:rsidR="00EC2DB9">
        <w:t>cinco componentes</w:t>
      </w:r>
      <w:r w:rsidR="00C65710">
        <w:t xml:space="preserve"> y del </w:t>
      </w:r>
      <w:r w:rsidR="00D36818">
        <w:t>aumento</w:t>
      </w:r>
      <w:r w:rsidR="007A23EC">
        <w:t xml:space="preserve"> e</w:t>
      </w:r>
      <w:r w:rsidR="00C65710">
        <w:t xml:space="preserve">n </w:t>
      </w:r>
      <w:r w:rsidR="00D36818">
        <w:t>el restante</w:t>
      </w:r>
      <w:r w:rsidR="007808AA">
        <w:t>,</w:t>
      </w:r>
      <w:r w:rsidR="00FA30A0">
        <w:t xml:space="preserve"> </w:t>
      </w:r>
      <w:r>
        <w:t xml:space="preserve">como se </w:t>
      </w:r>
      <w:r w:rsidR="009B4C9B">
        <w:t>muestra</w:t>
      </w:r>
      <w:r>
        <w:t xml:space="preserve"> en el cuadro siguiente:</w:t>
      </w:r>
    </w:p>
    <w:p w:rsidR="00D20964" w:rsidRPr="00443B05" w:rsidRDefault="00D20964" w:rsidP="004A0AD6">
      <w:pPr>
        <w:tabs>
          <w:tab w:val="left" w:pos="708"/>
          <w:tab w:val="center" w:pos="3348"/>
        </w:tabs>
        <w:spacing w:before="24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5000" w:type="pct"/>
        <w:tblLayout w:type="fixed"/>
        <w:tblLook w:val="04A0" w:firstRow="1" w:lastRow="0" w:firstColumn="1" w:lastColumn="0" w:noHBand="0" w:noVBand="1"/>
      </w:tblPr>
      <w:tblGrid>
        <w:gridCol w:w="4733"/>
        <w:gridCol w:w="958"/>
        <w:gridCol w:w="953"/>
        <w:gridCol w:w="951"/>
        <w:gridCol w:w="519"/>
        <w:gridCol w:w="1282"/>
      </w:tblGrid>
      <w:tr w:rsidR="001F6B34" w:rsidRPr="00443B05" w:rsidTr="007E490A">
        <w:trPr>
          <w:trHeight w:val="477"/>
        </w:trPr>
        <w:tc>
          <w:tcPr>
            <w:tcW w:w="2519" w:type="pct"/>
            <w:vMerge w:val="restart"/>
            <w:tcBorders>
              <w:top w:val="single" w:sz="4" w:space="0" w:color="404040"/>
              <w:left w:val="single" w:sz="4" w:space="0" w:color="404040"/>
              <w:right w:val="single" w:sz="4" w:space="0" w:color="404040"/>
            </w:tcBorders>
            <w:shd w:val="clear" w:color="auto" w:fill="CCCCFF"/>
            <w:vAlign w:val="center"/>
          </w:tcPr>
          <w:p w:rsidR="001F6B34" w:rsidRPr="00443B05" w:rsidRDefault="001F6B34" w:rsidP="000766D8">
            <w:pPr>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rsidR="001F6B34" w:rsidRPr="007E490A" w:rsidRDefault="00774168" w:rsidP="002B523B">
            <w:pPr>
              <w:spacing w:before="20" w:after="20"/>
              <w:ind w:left="-135" w:right="-108"/>
              <w:jc w:val="center"/>
              <w:rPr>
                <w:spacing w:val="-4"/>
                <w:sz w:val="18"/>
                <w:szCs w:val="18"/>
              </w:rPr>
            </w:pPr>
            <w:r>
              <w:rPr>
                <w:spacing w:val="-4"/>
                <w:sz w:val="18"/>
                <w:szCs w:val="18"/>
              </w:rPr>
              <w:t>Julio</w:t>
            </w:r>
            <w:r w:rsidR="001F6B34" w:rsidRPr="007E490A">
              <w:rPr>
                <w:spacing w:val="-4"/>
                <w:sz w:val="18"/>
                <w:szCs w:val="18"/>
              </w:rPr>
              <w:br/>
              <w:t xml:space="preserve">de </w:t>
            </w:r>
            <w:r w:rsidR="00344378">
              <w:rPr>
                <w:spacing w:val="-4"/>
                <w:sz w:val="18"/>
                <w:szCs w:val="18"/>
              </w:rPr>
              <w:t>201</w:t>
            </w:r>
            <w:r w:rsidR="002B523B">
              <w:rPr>
                <w:spacing w:val="-4"/>
                <w:sz w:val="18"/>
                <w:szCs w:val="18"/>
              </w:rPr>
              <w:t>9</w:t>
            </w:r>
          </w:p>
        </w:tc>
        <w:tc>
          <w:tcPr>
            <w:tcW w:w="101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1F6B34" w:rsidRPr="007E490A" w:rsidRDefault="001F6B34" w:rsidP="000766D8">
            <w:pPr>
              <w:spacing w:before="20" w:after="20"/>
              <w:ind w:left="-106" w:right="-95"/>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58" w:type="pct"/>
            <w:gridSpan w:val="2"/>
            <w:vMerge w:val="restart"/>
            <w:tcBorders>
              <w:top w:val="single" w:sz="4" w:space="0" w:color="404040"/>
              <w:left w:val="single" w:sz="4" w:space="0" w:color="404040"/>
              <w:right w:val="single" w:sz="4" w:space="0" w:color="404040"/>
            </w:tcBorders>
            <w:shd w:val="clear" w:color="auto" w:fill="CCCCFF"/>
            <w:vAlign w:val="center"/>
          </w:tcPr>
          <w:p w:rsidR="001F6B34" w:rsidRPr="007E490A" w:rsidRDefault="00CC5350" w:rsidP="000766D8">
            <w:pPr>
              <w:spacing w:before="20" w:after="20"/>
              <w:ind w:left="-108" w:right="-96"/>
              <w:jc w:val="center"/>
              <w:rPr>
                <w:spacing w:val="-4"/>
                <w:sz w:val="18"/>
                <w:szCs w:val="18"/>
              </w:rPr>
            </w:pPr>
            <w:r w:rsidRPr="007E490A">
              <w:rPr>
                <w:spacing w:val="-4"/>
                <w:sz w:val="18"/>
                <w:szCs w:val="18"/>
              </w:rPr>
              <w:t>Número de meses consecutivos por arriba o por debajo del umbral de 50 puntos</w:t>
            </w:r>
          </w:p>
        </w:tc>
      </w:tr>
      <w:tr w:rsidR="001F6B34" w:rsidRPr="00D808D9" w:rsidTr="007E490A">
        <w:trPr>
          <w:trHeight w:val="294"/>
        </w:trPr>
        <w:tc>
          <w:tcPr>
            <w:tcW w:w="2519" w:type="pct"/>
            <w:vMerge/>
            <w:tcBorders>
              <w:left w:val="single" w:sz="4" w:space="0" w:color="404040"/>
              <w:bottom w:val="single" w:sz="4" w:space="0" w:color="404040"/>
              <w:right w:val="single" w:sz="4" w:space="0" w:color="404040"/>
            </w:tcBorders>
            <w:shd w:val="clear" w:color="auto" w:fill="CCCCFF"/>
            <w:vAlign w:val="center"/>
          </w:tcPr>
          <w:p w:rsidR="001F6B34" w:rsidRPr="00443B05" w:rsidRDefault="001F6B34" w:rsidP="000766D8">
            <w:pPr>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rsidR="001F6B34" w:rsidRDefault="001F6B34" w:rsidP="000766D8">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tcPr>
          <w:p w:rsidR="001F6B34" w:rsidRPr="007E490A" w:rsidRDefault="001F6B34" w:rsidP="000766D8">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6" w:type="pct"/>
            <w:tcBorders>
              <w:left w:val="single" w:sz="4" w:space="0" w:color="404040"/>
              <w:bottom w:val="single" w:sz="4" w:space="0" w:color="404040"/>
              <w:right w:val="single" w:sz="4" w:space="0" w:color="404040"/>
            </w:tcBorders>
            <w:shd w:val="clear" w:color="auto" w:fill="CCCCFF"/>
          </w:tcPr>
          <w:p w:rsidR="001F6B34" w:rsidRPr="007E490A" w:rsidRDefault="001F6B34" w:rsidP="000766D8">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58" w:type="pct"/>
            <w:gridSpan w:val="2"/>
            <w:vMerge/>
            <w:tcBorders>
              <w:left w:val="single" w:sz="4" w:space="0" w:color="404040"/>
              <w:bottom w:val="single" w:sz="4" w:space="0" w:color="404040"/>
              <w:right w:val="single" w:sz="4" w:space="0" w:color="404040"/>
            </w:tcBorders>
            <w:shd w:val="clear" w:color="auto" w:fill="CCCCFF"/>
            <w:vAlign w:val="center"/>
          </w:tcPr>
          <w:p w:rsidR="001F6B34" w:rsidRPr="00D808D9" w:rsidRDefault="001F6B34" w:rsidP="000766D8">
            <w:pPr>
              <w:tabs>
                <w:tab w:val="center" w:pos="3348"/>
              </w:tabs>
              <w:spacing w:before="60" w:after="60"/>
              <w:ind w:left="-93" w:right="-80"/>
              <w:jc w:val="center"/>
              <w:rPr>
                <w:b/>
                <w:sz w:val="18"/>
                <w:szCs w:val="18"/>
              </w:rPr>
            </w:pPr>
          </w:p>
        </w:tc>
      </w:tr>
      <w:tr w:rsidR="0025676E" w:rsidRPr="00D808D9" w:rsidTr="0025676E">
        <w:trPr>
          <w:trHeight w:val="226"/>
        </w:trPr>
        <w:tc>
          <w:tcPr>
            <w:tcW w:w="2519" w:type="pct"/>
            <w:tcBorders>
              <w:top w:val="nil"/>
              <w:left w:val="single" w:sz="4" w:space="0" w:color="404040"/>
              <w:bottom w:val="nil"/>
              <w:right w:val="single" w:sz="4" w:space="0" w:color="404040"/>
            </w:tcBorders>
            <w:shd w:val="clear" w:color="auto" w:fill="auto"/>
            <w:vAlign w:val="center"/>
          </w:tcPr>
          <w:p w:rsidR="0025676E" w:rsidRPr="007E490A" w:rsidRDefault="0025676E" w:rsidP="0025676E">
            <w:pPr>
              <w:spacing w:before="20"/>
              <w:ind w:right="-116"/>
              <w:jc w:val="left"/>
              <w:rPr>
                <w:b/>
                <w:spacing w:val="-4"/>
                <w:sz w:val="18"/>
                <w:szCs w:val="18"/>
              </w:rPr>
            </w:pPr>
            <w:r w:rsidRPr="007E490A">
              <w:rPr>
                <w:b/>
                <w:spacing w:val="-4"/>
                <w:sz w:val="18"/>
                <w:szCs w:val="18"/>
              </w:rPr>
              <w:t>Indicador de Confianza Empresarial de la Construcción</w:t>
            </w:r>
          </w:p>
        </w:tc>
        <w:tc>
          <w:tcPr>
            <w:tcW w:w="510" w:type="pct"/>
            <w:tcBorders>
              <w:top w:val="nil"/>
              <w:left w:val="single" w:sz="4" w:space="0" w:color="404040"/>
              <w:bottom w:val="nil"/>
              <w:right w:val="single" w:sz="4" w:space="0" w:color="404040"/>
            </w:tcBorders>
            <w:vAlign w:val="center"/>
          </w:tcPr>
          <w:p w:rsidR="0025676E" w:rsidRPr="0025676E" w:rsidRDefault="0025676E" w:rsidP="0025676E">
            <w:pPr>
              <w:tabs>
                <w:tab w:val="decimal" w:pos="372"/>
              </w:tabs>
              <w:jc w:val="left"/>
              <w:rPr>
                <w:b/>
                <w:bCs/>
                <w:sz w:val="18"/>
                <w:szCs w:val="22"/>
                <w:lang w:val="es-MX" w:eastAsia="es-MX"/>
              </w:rPr>
            </w:pPr>
            <w:r w:rsidRPr="0025676E">
              <w:rPr>
                <w:b/>
                <w:bCs/>
                <w:sz w:val="18"/>
                <w:szCs w:val="22"/>
              </w:rPr>
              <w:t>48.4</w:t>
            </w:r>
          </w:p>
        </w:tc>
        <w:tc>
          <w:tcPr>
            <w:tcW w:w="507" w:type="pct"/>
            <w:tcBorders>
              <w:top w:val="nil"/>
              <w:left w:val="single" w:sz="4" w:space="0" w:color="404040"/>
              <w:bottom w:val="nil"/>
              <w:right w:val="single" w:sz="4" w:space="0" w:color="404040"/>
            </w:tcBorders>
            <w:vAlign w:val="center"/>
          </w:tcPr>
          <w:p w:rsidR="0025676E" w:rsidRPr="0025676E" w:rsidRDefault="0025676E" w:rsidP="0025676E">
            <w:pPr>
              <w:tabs>
                <w:tab w:val="left" w:pos="171"/>
                <w:tab w:val="decimal" w:pos="507"/>
              </w:tabs>
              <w:jc w:val="left"/>
              <w:rPr>
                <w:b/>
                <w:bCs/>
                <w:sz w:val="18"/>
                <w:szCs w:val="22"/>
              </w:rPr>
            </w:pPr>
            <w:r>
              <w:rPr>
                <w:b/>
                <w:bCs/>
                <w:sz w:val="18"/>
                <w:szCs w:val="22"/>
              </w:rPr>
              <w:tab/>
              <w:t>(-)</w:t>
            </w:r>
            <w:r>
              <w:rPr>
                <w:b/>
                <w:bCs/>
                <w:sz w:val="18"/>
                <w:szCs w:val="22"/>
              </w:rPr>
              <w:tab/>
            </w:r>
            <w:r w:rsidRPr="0025676E">
              <w:rPr>
                <w:b/>
                <w:bCs/>
                <w:sz w:val="18"/>
                <w:szCs w:val="22"/>
              </w:rPr>
              <w:t>0.8</w:t>
            </w:r>
          </w:p>
        </w:tc>
        <w:tc>
          <w:tcPr>
            <w:tcW w:w="506"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left" w:pos="124"/>
                <w:tab w:val="decimal" w:pos="474"/>
              </w:tabs>
              <w:jc w:val="left"/>
              <w:rPr>
                <w:b/>
                <w:bCs/>
                <w:sz w:val="18"/>
                <w:szCs w:val="22"/>
              </w:rPr>
            </w:pPr>
            <w:r>
              <w:rPr>
                <w:b/>
                <w:bCs/>
                <w:sz w:val="18"/>
                <w:szCs w:val="22"/>
              </w:rPr>
              <w:tab/>
              <w:t>(-)</w:t>
            </w:r>
            <w:r>
              <w:rPr>
                <w:b/>
                <w:bCs/>
                <w:sz w:val="18"/>
                <w:szCs w:val="22"/>
              </w:rPr>
              <w:tab/>
            </w:r>
            <w:r w:rsidRPr="0025676E">
              <w:rPr>
                <w:b/>
                <w:bCs/>
                <w:sz w:val="18"/>
                <w:szCs w:val="22"/>
              </w:rPr>
              <w:t>3.3</w:t>
            </w:r>
          </w:p>
        </w:tc>
        <w:tc>
          <w:tcPr>
            <w:tcW w:w="276" w:type="pct"/>
            <w:tcBorders>
              <w:top w:val="nil"/>
              <w:left w:val="single" w:sz="4" w:space="0" w:color="404040"/>
              <w:bottom w:val="nil"/>
              <w:right w:val="nil"/>
            </w:tcBorders>
            <w:shd w:val="clear" w:color="auto" w:fill="auto"/>
            <w:vAlign w:val="center"/>
          </w:tcPr>
          <w:p w:rsidR="0025676E" w:rsidRPr="0025676E" w:rsidRDefault="0025676E" w:rsidP="0025676E">
            <w:pPr>
              <w:tabs>
                <w:tab w:val="decimal" w:pos="257"/>
              </w:tabs>
              <w:jc w:val="left"/>
              <w:rPr>
                <w:b/>
                <w:bCs/>
                <w:sz w:val="18"/>
                <w:szCs w:val="22"/>
              </w:rPr>
            </w:pPr>
            <w:r w:rsidRPr="0025676E">
              <w:rPr>
                <w:b/>
                <w:bCs/>
                <w:sz w:val="18"/>
                <w:szCs w:val="22"/>
              </w:rPr>
              <w:t>9</w:t>
            </w:r>
          </w:p>
        </w:tc>
        <w:tc>
          <w:tcPr>
            <w:tcW w:w="682" w:type="pct"/>
            <w:tcBorders>
              <w:top w:val="nil"/>
              <w:left w:val="nil"/>
              <w:bottom w:val="nil"/>
              <w:right w:val="single" w:sz="4" w:space="0" w:color="404040"/>
            </w:tcBorders>
            <w:shd w:val="clear" w:color="auto" w:fill="auto"/>
            <w:vAlign w:val="center"/>
          </w:tcPr>
          <w:p w:rsidR="0025676E" w:rsidRPr="0025676E" w:rsidRDefault="0025676E" w:rsidP="0025676E">
            <w:pPr>
              <w:jc w:val="left"/>
              <w:rPr>
                <w:b/>
                <w:bCs/>
                <w:sz w:val="18"/>
                <w:szCs w:val="22"/>
              </w:rPr>
            </w:pPr>
            <w:r w:rsidRPr="0025676E">
              <w:rPr>
                <w:b/>
                <w:bCs/>
                <w:sz w:val="18"/>
                <w:szCs w:val="22"/>
              </w:rPr>
              <w:t>Por debajo</w:t>
            </w:r>
          </w:p>
        </w:tc>
      </w:tr>
      <w:tr w:rsidR="0025676E" w:rsidRPr="00443B05" w:rsidTr="0025676E">
        <w:trPr>
          <w:trHeight w:val="237"/>
        </w:trPr>
        <w:tc>
          <w:tcPr>
            <w:tcW w:w="2519" w:type="pct"/>
            <w:tcBorders>
              <w:top w:val="nil"/>
              <w:left w:val="single" w:sz="4" w:space="0" w:color="404040"/>
              <w:bottom w:val="nil"/>
              <w:right w:val="single" w:sz="4" w:space="0" w:color="404040"/>
            </w:tcBorders>
            <w:shd w:val="clear" w:color="auto" w:fill="auto"/>
            <w:vAlign w:val="center"/>
          </w:tcPr>
          <w:p w:rsidR="0025676E" w:rsidRPr="00443B05" w:rsidRDefault="00473F63" w:rsidP="00473F63">
            <w:pPr>
              <w:spacing w:before="20"/>
              <w:ind w:left="55"/>
              <w:jc w:val="left"/>
              <w:rPr>
                <w:spacing w:val="4"/>
                <w:sz w:val="18"/>
                <w:szCs w:val="18"/>
              </w:rPr>
            </w:pPr>
            <w:r>
              <w:rPr>
                <w:sz w:val="18"/>
                <w:szCs w:val="18"/>
                <w:lang w:val="es-MX"/>
              </w:rPr>
              <w:t xml:space="preserve">a)  </w:t>
            </w:r>
            <w:r w:rsidR="0025676E" w:rsidRPr="00443B05">
              <w:rPr>
                <w:sz w:val="18"/>
                <w:szCs w:val="18"/>
                <w:lang w:val="es-MX"/>
              </w:rPr>
              <w:t xml:space="preserve">Momento adecuado para </w:t>
            </w:r>
            <w:r w:rsidR="0025676E" w:rsidRPr="00D21E22">
              <w:rPr>
                <w:sz w:val="18"/>
                <w:szCs w:val="18"/>
                <w:lang w:val="es-MX"/>
              </w:rPr>
              <w:t>invertir</w:t>
            </w:r>
            <w:r w:rsidR="0025676E" w:rsidRPr="00D21E22">
              <w:rPr>
                <w:sz w:val="20"/>
                <w:szCs w:val="20"/>
                <w:vertAlign w:val="superscript"/>
                <w:lang w:val="es-MX"/>
              </w:rPr>
              <w:t>2/</w:t>
            </w:r>
          </w:p>
        </w:tc>
        <w:tc>
          <w:tcPr>
            <w:tcW w:w="510"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decimal" w:pos="372"/>
              </w:tabs>
              <w:jc w:val="left"/>
              <w:rPr>
                <w:sz w:val="18"/>
                <w:szCs w:val="22"/>
              </w:rPr>
            </w:pPr>
            <w:r w:rsidRPr="0025676E">
              <w:rPr>
                <w:sz w:val="18"/>
                <w:szCs w:val="22"/>
              </w:rPr>
              <w:t>23.4</w:t>
            </w:r>
          </w:p>
        </w:tc>
        <w:tc>
          <w:tcPr>
            <w:tcW w:w="507"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left" w:pos="171"/>
                <w:tab w:val="decimal" w:pos="507"/>
              </w:tabs>
              <w:jc w:val="left"/>
              <w:rPr>
                <w:sz w:val="18"/>
                <w:szCs w:val="22"/>
              </w:rPr>
            </w:pPr>
            <w:r>
              <w:rPr>
                <w:sz w:val="18"/>
                <w:szCs w:val="22"/>
              </w:rPr>
              <w:tab/>
              <w:t>(-)</w:t>
            </w:r>
            <w:r>
              <w:rPr>
                <w:sz w:val="18"/>
                <w:szCs w:val="22"/>
              </w:rPr>
              <w:tab/>
            </w:r>
            <w:r w:rsidRPr="0025676E">
              <w:rPr>
                <w:sz w:val="18"/>
                <w:szCs w:val="22"/>
              </w:rPr>
              <w:t>2.7</w:t>
            </w:r>
          </w:p>
        </w:tc>
        <w:tc>
          <w:tcPr>
            <w:tcW w:w="506"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left" w:pos="124"/>
                <w:tab w:val="decimal" w:pos="474"/>
              </w:tabs>
              <w:jc w:val="left"/>
              <w:rPr>
                <w:sz w:val="18"/>
                <w:szCs w:val="22"/>
              </w:rPr>
            </w:pPr>
            <w:r>
              <w:rPr>
                <w:sz w:val="18"/>
                <w:szCs w:val="22"/>
              </w:rPr>
              <w:tab/>
              <w:t>(-)</w:t>
            </w:r>
            <w:r>
              <w:rPr>
                <w:sz w:val="18"/>
                <w:szCs w:val="22"/>
              </w:rPr>
              <w:tab/>
            </w:r>
            <w:r w:rsidRPr="0025676E">
              <w:rPr>
                <w:sz w:val="18"/>
                <w:szCs w:val="22"/>
              </w:rPr>
              <w:t>9.7</w:t>
            </w:r>
          </w:p>
        </w:tc>
        <w:tc>
          <w:tcPr>
            <w:tcW w:w="276" w:type="pct"/>
            <w:tcBorders>
              <w:top w:val="nil"/>
              <w:left w:val="single" w:sz="4" w:space="0" w:color="404040"/>
              <w:bottom w:val="nil"/>
              <w:right w:val="nil"/>
            </w:tcBorders>
            <w:shd w:val="clear" w:color="auto" w:fill="auto"/>
            <w:vAlign w:val="center"/>
          </w:tcPr>
          <w:p w:rsidR="0025676E" w:rsidRPr="0025676E" w:rsidRDefault="0025676E" w:rsidP="0025676E">
            <w:pPr>
              <w:tabs>
                <w:tab w:val="decimal" w:pos="257"/>
              </w:tabs>
              <w:jc w:val="left"/>
              <w:rPr>
                <w:sz w:val="18"/>
                <w:szCs w:val="22"/>
              </w:rPr>
            </w:pPr>
            <w:r w:rsidRPr="0025676E">
              <w:rPr>
                <w:sz w:val="18"/>
                <w:szCs w:val="22"/>
              </w:rPr>
              <w:t>72</w:t>
            </w:r>
          </w:p>
        </w:tc>
        <w:tc>
          <w:tcPr>
            <w:tcW w:w="682" w:type="pct"/>
            <w:tcBorders>
              <w:top w:val="nil"/>
              <w:left w:val="nil"/>
              <w:bottom w:val="nil"/>
              <w:right w:val="single" w:sz="4" w:space="0" w:color="404040"/>
            </w:tcBorders>
            <w:shd w:val="clear" w:color="auto" w:fill="auto"/>
            <w:vAlign w:val="center"/>
          </w:tcPr>
          <w:p w:rsidR="0025676E" w:rsidRPr="0025676E" w:rsidRDefault="0025676E" w:rsidP="0025676E">
            <w:pPr>
              <w:jc w:val="left"/>
              <w:rPr>
                <w:sz w:val="18"/>
                <w:szCs w:val="22"/>
              </w:rPr>
            </w:pPr>
            <w:r w:rsidRPr="0025676E">
              <w:rPr>
                <w:sz w:val="18"/>
                <w:szCs w:val="22"/>
              </w:rPr>
              <w:t>Por debajo</w:t>
            </w:r>
          </w:p>
        </w:tc>
      </w:tr>
      <w:tr w:rsidR="0025676E" w:rsidRPr="00443B05" w:rsidTr="0025676E">
        <w:trPr>
          <w:trHeight w:val="226"/>
        </w:trPr>
        <w:tc>
          <w:tcPr>
            <w:tcW w:w="2519" w:type="pct"/>
            <w:tcBorders>
              <w:top w:val="nil"/>
              <w:left w:val="single" w:sz="4" w:space="0" w:color="404040"/>
              <w:bottom w:val="nil"/>
              <w:right w:val="single" w:sz="4" w:space="0" w:color="404040"/>
            </w:tcBorders>
            <w:shd w:val="clear" w:color="auto" w:fill="auto"/>
            <w:vAlign w:val="center"/>
          </w:tcPr>
          <w:p w:rsidR="0025676E" w:rsidRPr="00443B05" w:rsidRDefault="00473F63" w:rsidP="00473F63">
            <w:pPr>
              <w:spacing w:before="20"/>
              <w:ind w:left="55"/>
              <w:jc w:val="left"/>
              <w:rPr>
                <w:sz w:val="18"/>
                <w:szCs w:val="18"/>
                <w:lang w:val="es-MX"/>
              </w:rPr>
            </w:pPr>
            <w:r>
              <w:rPr>
                <w:sz w:val="18"/>
                <w:szCs w:val="18"/>
                <w:lang w:val="es-MX"/>
              </w:rPr>
              <w:t xml:space="preserve">b)  </w:t>
            </w:r>
            <w:r w:rsidR="0025676E"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decimal" w:pos="372"/>
              </w:tabs>
              <w:jc w:val="left"/>
              <w:rPr>
                <w:sz w:val="18"/>
                <w:szCs w:val="22"/>
              </w:rPr>
            </w:pPr>
            <w:r w:rsidRPr="0025676E">
              <w:rPr>
                <w:sz w:val="18"/>
                <w:szCs w:val="22"/>
              </w:rPr>
              <w:t>42.2</w:t>
            </w:r>
          </w:p>
        </w:tc>
        <w:tc>
          <w:tcPr>
            <w:tcW w:w="507"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left" w:pos="171"/>
                <w:tab w:val="decimal" w:pos="507"/>
              </w:tabs>
              <w:jc w:val="left"/>
              <w:rPr>
                <w:sz w:val="18"/>
                <w:szCs w:val="22"/>
              </w:rPr>
            </w:pPr>
            <w:r>
              <w:rPr>
                <w:sz w:val="18"/>
                <w:szCs w:val="22"/>
              </w:rPr>
              <w:tab/>
              <w:t>(-)</w:t>
            </w:r>
            <w:r>
              <w:rPr>
                <w:sz w:val="18"/>
                <w:szCs w:val="22"/>
              </w:rPr>
              <w:tab/>
            </w:r>
            <w:r w:rsidRPr="0025676E">
              <w:rPr>
                <w:sz w:val="18"/>
                <w:szCs w:val="22"/>
              </w:rPr>
              <w:t>2.3</w:t>
            </w:r>
          </w:p>
        </w:tc>
        <w:tc>
          <w:tcPr>
            <w:tcW w:w="506"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left" w:pos="124"/>
                <w:tab w:val="decimal" w:pos="474"/>
              </w:tabs>
              <w:jc w:val="left"/>
              <w:rPr>
                <w:sz w:val="18"/>
                <w:szCs w:val="22"/>
              </w:rPr>
            </w:pPr>
            <w:r>
              <w:rPr>
                <w:sz w:val="18"/>
                <w:szCs w:val="22"/>
              </w:rPr>
              <w:tab/>
              <w:t>(-)</w:t>
            </w:r>
            <w:r>
              <w:rPr>
                <w:sz w:val="18"/>
                <w:szCs w:val="22"/>
              </w:rPr>
              <w:tab/>
            </w:r>
            <w:r w:rsidRPr="0025676E">
              <w:rPr>
                <w:sz w:val="18"/>
                <w:szCs w:val="22"/>
              </w:rPr>
              <w:t>0.4</w:t>
            </w:r>
          </w:p>
        </w:tc>
        <w:tc>
          <w:tcPr>
            <w:tcW w:w="276" w:type="pct"/>
            <w:tcBorders>
              <w:top w:val="nil"/>
              <w:left w:val="single" w:sz="4" w:space="0" w:color="404040"/>
              <w:bottom w:val="nil"/>
              <w:right w:val="nil"/>
            </w:tcBorders>
            <w:shd w:val="clear" w:color="auto" w:fill="auto"/>
            <w:vAlign w:val="center"/>
          </w:tcPr>
          <w:p w:rsidR="0025676E" w:rsidRPr="0025676E" w:rsidRDefault="0025676E" w:rsidP="0025676E">
            <w:pPr>
              <w:tabs>
                <w:tab w:val="decimal" w:pos="257"/>
              </w:tabs>
              <w:jc w:val="left"/>
              <w:rPr>
                <w:sz w:val="18"/>
                <w:szCs w:val="22"/>
              </w:rPr>
            </w:pPr>
            <w:r w:rsidRPr="0025676E">
              <w:rPr>
                <w:sz w:val="18"/>
                <w:szCs w:val="22"/>
              </w:rPr>
              <w:t>85</w:t>
            </w:r>
          </w:p>
        </w:tc>
        <w:tc>
          <w:tcPr>
            <w:tcW w:w="682" w:type="pct"/>
            <w:tcBorders>
              <w:top w:val="nil"/>
              <w:left w:val="nil"/>
              <w:bottom w:val="nil"/>
              <w:right w:val="single" w:sz="4" w:space="0" w:color="404040"/>
            </w:tcBorders>
            <w:shd w:val="clear" w:color="auto" w:fill="auto"/>
            <w:vAlign w:val="center"/>
          </w:tcPr>
          <w:p w:rsidR="0025676E" w:rsidRPr="0025676E" w:rsidRDefault="0025676E" w:rsidP="0025676E">
            <w:pPr>
              <w:jc w:val="left"/>
              <w:rPr>
                <w:sz w:val="18"/>
                <w:szCs w:val="22"/>
              </w:rPr>
            </w:pPr>
            <w:r w:rsidRPr="0025676E">
              <w:rPr>
                <w:sz w:val="18"/>
                <w:szCs w:val="22"/>
              </w:rPr>
              <w:t>Por debajo</w:t>
            </w:r>
          </w:p>
        </w:tc>
      </w:tr>
      <w:tr w:rsidR="0025676E" w:rsidRPr="00443B05" w:rsidTr="0025676E">
        <w:trPr>
          <w:trHeight w:val="237"/>
        </w:trPr>
        <w:tc>
          <w:tcPr>
            <w:tcW w:w="2519" w:type="pct"/>
            <w:tcBorders>
              <w:top w:val="nil"/>
              <w:left w:val="single" w:sz="4" w:space="0" w:color="404040"/>
              <w:bottom w:val="nil"/>
              <w:right w:val="single" w:sz="4" w:space="0" w:color="404040"/>
            </w:tcBorders>
            <w:shd w:val="clear" w:color="auto" w:fill="auto"/>
            <w:vAlign w:val="center"/>
          </w:tcPr>
          <w:p w:rsidR="0025676E" w:rsidRPr="00443B05" w:rsidRDefault="00473F63" w:rsidP="00473F63">
            <w:pPr>
              <w:spacing w:before="20"/>
              <w:ind w:left="55"/>
              <w:jc w:val="left"/>
              <w:rPr>
                <w:sz w:val="18"/>
                <w:szCs w:val="18"/>
                <w:lang w:val="es-MX"/>
              </w:rPr>
            </w:pPr>
            <w:r>
              <w:rPr>
                <w:sz w:val="18"/>
                <w:szCs w:val="18"/>
                <w:lang w:val="es-MX"/>
              </w:rPr>
              <w:t xml:space="preserve">c)  </w:t>
            </w:r>
            <w:r w:rsidR="0025676E" w:rsidRPr="00443B05">
              <w:rPr>
                <w:sz w:val="18"/>
                <w:szCs w:val="18"/>
                <w:lang w:val="es-MX"/>
              </w:rPr>
              <w:t>Situación económica futura del país</w:t>
            </w:r>
          </w:p>
        </w:tc>
        <w:tc>
          <w:tcPr>
            <w:tcW w:w="510"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decimal" w:pos="372"/>
              </w:tabs>
              <w:jc w:val="left"/>
              <w:rPr>
                <w:sz w:val="18"/>
                <w:szCs w:val="22"/>
              </w:rPr>
            </w:pPr>
            <w:r w:rsidRPr="0025676E">
              <w:rPr>
                <w:sz w:val="18"/>
                <w:szCs w:val="22"/>
              </w:rPr>
              <w:t>60.7</w:t>
            </w:r>
          </w:p>
        </w:tc>
        <w:tc>
          <w:tcPr>
            <w:tcW w:w="507"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left" w:pos="171"/>
                <w:tab w:val="decimal" w:pos="507"/>
              </w:tabs>
              <w:jc w:val="left"/>
              <w:rPr>
                <w:sz w:val="18"/>
                <w:szCs w:val="22"/>
              </w:rPr>
            </w:pPr>
            <w:r>
              <w:rPr>
                <w:sz w:val="18"/>
                <w:szCs w:val="22"/>
              </w:rPr>
              <w:tab/>
              <w:t>(-)</w:t>
            </w:r>
            <w:r>
              <w:rPr>
                <w:sz w:val="18"/>
                <w:szCs w:val="22"/>
              </w:rPr>
              <w:tab/>
            </w:r>
            <w:r w:rsidRPr="0025676E">
              <w:rPr>
                <w:sz w:val="18"/>
                <w:szCs w:val="22"/>
              </w:rPr>
              <w:t>0.2</w:t>
            </w:r>
          </w:p>
        </w:tc>
        <w:tc>
          <w:tcPr>
            <w:tcW w:w="506"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left" w:pos="124"/>
                <w:tab w:val="decimal" w:pos="474"/>
              </w:tabs>
              <w:jc w:val="left"/>
              <w:rPr>
                <w:sz w:val="18"/>
                <w:szCs w:val="22"/>
              </w:rPr>
            </w:pPr>
            <w:r>
              <w:rPr>
                <w:sz w:val="18"/>
                <w:szCs w:val="22"/>
              </w:rPr>
              <w:tab/>
              <w:t>(-)</w:t>
            </w:r>
            <w:r>
              <w:rPr>
                <w:sz w:val="18"/>
                <w:szCs w:val="22"/>
              </w:rPr>
              <w:tab/>
            </w:r>
            <w:r w:rsidRPr="0025676E">
              <w:rPr>
                <w:sz w:val="18"/>
                <w:szCs w:val="22"/>
              </w:rPr>
              <w:t>2.6</w:t>
            </w:r>
          </w:p>
        </w:tc>
        <w:tc>
          <w:tcPr>
            <w:tcW w:w="276" w:type="pct"/>
            <w:tcBorders>
              <w:top w:val="nil"/>
              <w:left w:val="single" w:sz="4" w:space="0" w:color="404040"/>
              <w:bottom w:val="nil"/>
              <w:right w:val="nil"/>
            </w:tcBorders>
            <w:shd w:val="clear" w:color="auto" w:fill="auto"/>
            <w:vAlign w:val="center"/>
          </w:tcPr>
          <w:p w:rsidR="0025676E" w:rsidRPr="0025676E" w:rsidRDefault="0025676E" w:rsidP="0025676E">
            <w:pPr>
              <w:tabs>
                <w:tab w:val="decimal" w:pos="257"/>
              </w:tabs>
              <w:jc w:val="left"/>
              <w:rPr>
                <w:sz w:val="18"/>
                <w:szCs w:val="22"/>
              </w:rPr>
            </w:pPr>
            <w:r w:rsidRPr="0025676E">
              <w:rPr>
                <w:sz w:val="18"/>
                <w:szCs w:val="22"/>
              </w:rPr>
              <w:t>98</w:t>
            </w:r>
          </w:p>
        </w:tc>
        <w:tc>
          <w:tcPr>
            <w:tcW w:w="682" w:type="pct"/>
            <w:tcBorders>
              <w:top w:val="nil"/>
              <w:left w:val="nil"/>
              <w:bottom w:val="nil"/>
              <w:right w:val="single" w:sz="4" w:space="0" w:color="404040"/>
            </w:tcBorders>
            <w:shd w:val="clear" w:color="auto" w:fill="auto"/>
            <w:vAlign w:val="center"/>
          </w:tcPr>
          <w:p w:rsidR="0025676E" w:rsidRPr="0025676E" w:rsidRDefault="0025676E" w:rsidP="0025676E">
            <w:pPr>
              <w:jc w:val="left"/>
              <w:rPr>
                <w:sz w:val="18"/>
                <w:szCs w:val="22"/>
              </w:rPr>
            </w:pPr>
            <w:r w:rsidRPr="0025676E">
              <w:rPr>
                <w:sz w:val="18"/>
                <w:szCs w:val="22"/>
              </w:rPr>
              <w:t>Por arriba</w:t>
            </w:r>
          </w:p>
        </w:tc>
      </w:tr>
      <w:tr w:rsidR="0025676E" w:rsidRPr="00443B05" w:rsidTr="0025676E">
        <w:trPr>
          <w:trHeight w:val="247"/>
        </w:trPr>
        <w:tc>
          <w:tcPr>
            <w:tcW w:w="2519" w:type="pct"/>
            <w:tcBorders>
              <w:top w:val="nil"/>
              <w:left w:val="single" w:sz="4" w:space="0" w:color="404040"/>
              <w:bottom w:val="nil"/>
              <w:right w:val="single" w:sz="4" w:space="0" w:color="404040"/>
            </w:tcBorders>
            <w:shd w:val="clear" w:color="auto" w:fill="auto"/>
            <w:vAlign w:val="center"/>
          </w:tcPr>
          <w:p w:rsidR="0025676E" w:rsidRPr="00443B05" w:rsidRDefault="00473F63" w:rsidP="00473F63">
            <w:pPr>
              <w:spacing w:before="20"/>
              <w:ind w:left="55"/>
              <w:jc w:val="left"/>
              <w:rPr>
                <w:sz w:val="18"/>
                <w:szCs w:val="18"/>
                <w:lang w:val="es-MX"/>
              </w:rPr>
            </w:pPr>
            <w:r>
              <w:rPr>
                <w:sz w:val="18"/>
                <w:szCs w:val="18"/>
                <w:lang w:val="es-MX"/>
              </w:rPr>
              <w:t xml:space="preserve">d)  </w:t>
            </w:r>
            <w:r w:rsidR="0025676E" w:rsidRPr="00443B05">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rsidR="0025676E" w:rsidRPr="0025676E" w:rsidRDefault="0025676E" w:rsidP="0025676E">
            <w:pPr>
              <w:tabs>
                <w:tab w:val="decimal" w:pos="372"/>
              </w:tabs>
              <w:jc w:val="left"/>
              <w:rPr>
                <w:sz w:val="18"/>
                <w:szCs w:val="22"/>
              </w:rPr>
            </w:pPr>
            <w:r w:rsidRPr="0025676E">
              <w:rPr>
                <w:sz w:val="18"/>
                <w:szCs w:val="22"/>
              </w:rPr>
              <w:t>50.8</w:t>
            </w:r>
          </w:p>
        </w:tc>
        <w:tc>
          <w:tcPr>
            <w:tcW w:w="507" w:type="pct"/>
            <w:tcBorders>
              <w:top w:val="nil"/>
              <w:left w:val="single" w:sz="4" w:space="0" w:color="404040"/>
              <w:bottom w:val="nil"/>
              <w:right w:val="single" w:sz="4" w:space="0" w:color="404040"/>
            </w:tcBorders>
            <w:vAlign w:val="center"/>
          </w:tcPr>
          <w:p w:rsidR="0025676E" w:rsidRPr="0025676E" w:rsidRDefault="0025676E" w:rsidP="0025676E">
            <w:pPr>
              <w:tabs>
                <w:tab w:val="decimal" w:pos="507"/>
              </w:tabs>
              <w:jc w:val="left"/>
              <w:rPr>
                <w:sz w:val="18"/>
                <w:szCs w:val="22"/>
              </w:rPr>
            </w:pPr>
            <w:r w:rsidRPr="0025676E">
              <w:rPr>
                <w:sz w:val="18"/>
                <w:szCs w:val="22"/>
              </w:rPr>
              <w:t>0.2</w:t>
            </w:r>
          </w:p>
        </w:tc>
        <w:tc>
          <w:tcPr>
            <w:tcW w:w="506" w:type="pct"/>
            <w:tcBorders>
              <w:top w:val="nil"/>
              <w:left w:val="single" w:sz="4" w:space="0" w:color="404040"/>
              <w:bottom w:val="nil"/>
              <w:right w:val="single" w:sz="4" w:space="0" w:color="404040"/>
            </w:tcBorders>
            <w:shd w:val="clear" w:color="auto" w:fill="auto"/>
            <w:vAlign w:val="center"/>
          </w:tcPr>
          <w:p w:rsidR="0025676E" w:rsidRPr="0025676E" w:rsidRDefault="0025676E" w:rsidP="0025676E">
            <w:pPr>
              <w:tabs>
                <w:tab w:val="left" w:pos="124"/>
                <w:tab w:val="decimal" w:pos="474"/>
              </w:tabs>
              <w:jc w:val="left"/>
              <w:rPr>
                <w:sz w:val="18"/>
                <w:szCs w:val="22"/>
              </w:rPr>
            </w:pPr>
            <w:r>
              <w:rPr>
                <w:sz w:val="18"/>
                <w:szCs w:val="22"/>
              </w:rPr>
              <w:tab/>
              <w:t>(-)</w:t>
            </w:r>
            <w:r>
              <w:rPr>
                <w:sz w:val="18"/>
                <w:szCs w:val="22"/>
              </w:rPr>
              <w:tab/>
            </w:r>
            <w:r w:rsidRPr="0025676E">
              <w:rPr>
                <w:sz w:val="18"/>
                <w:szCs w:val="22"/>
              </w:rPr>
              <w:t>1.7</w:t>
            </w:r>
          </w:p>
        </w:tc>
        <w:tc>
          <w:tcPr>
            <w:tcW w:w="276" w:type="pct"/>
            <w:tcBorders>
              <w:top w:val="nil"/>
              <w:left w:val="single" w:sz="4" w:space="0" w:color="404040"/>
              <w:bottom w:val="nil"/>
              <w:right w:val="nil"/>
            </w:tcBorders>
            <w:shd w:val="clear" w:color="auto" w:fill="auto"/>
            <w:vAlign w:val="center"/>
          </w:tcPr>
          <w:p w:rsidR="0025676E" w:rsidRPr="0025676E" w:rsidRDefault="0025676E" w:rsidP="0025676E">
            <w:pPr>
              <w:tabs>
                <w:tab w:val="decimal" w:pos="257"/>
              </w:tabs>
              <w:jc w:val="left"/>
              <w:rPr>
                <w:sz w:val="18"/>
                <w:szCs w:val="22"/>
              </w:rPr>
            </w:pPr>
            <w:r w:rsidRPr="0025676E">
              <w:rPr>
                <w:sz w:val="18"/>
                <w:szCs w:val="22"/>
              </w:rPr>
              <w:t>20</w:t>
            </w:r>
          </w:p>
        </w:tc>
        <w:tc>
          <w:tcPr>
            <w:tcW w:w="682" w:type="pct"/>
            <w:tcBorders>
              <w:top w:val="nil"/>
              <w:left w:val="nil"/>
              <w:bottom w:val="nil"/>
              <w:right w:val="single" w:sz="4" w:space="0" w:color="404040"/>
            </w:tcBorders>
            <w:shd w:val="clear" w:color="auto" w:fill="auto"/>
            <w:vAlign w:val="center"/>
          </w:tcPr>
          <w:p w:rsidR="0025676E" w:rsidRPr="0025676E" w:rsidRDefault="0025676E" w:rsidP="0025676E">
            <w:pPr>
              <w:jc w:val="left"/>
              <w:rPr>
                <w:sz w:val="18"/>
                <w:szCs w:val="22"/>
              </w:rPr>
            </w:pPr>
            <w:r w:rsidRPr="0025676E">
              <w:rPr>
                <w:sz w:val="18"/>
                <w:szCs w:val="22"/>
              </w:rPr>
              <w:t>Por arriba</w:t>
            </w:r>
          </w:p>
        </w:tc>
      </w:tr>
      <w:tr w:rsidR="0025676E" w:rsidRPr="00443B05" w:rsidTr="0025676E">
        <w:trPr>
          <w:trHeight w:val="132"/>
        </w:trPr>
        <w:tc>
          <w:tcPr>
            <w:tcW w:w="2519" w:type="pct"/>
            <w:tcBorders>
              <w:top w:val="nil"/>
              <w:left w:val="single" w:sz="4" w:space="0" w:color="404040"/>
              <w:bottom w:val="single" w:sz="4" w:space="0" w:color="404040"/>
              <w:right w:val="single" w:sz="4" w:space="0" w:color="404040"/>
            </w:tcBorders>
            <w:shd w:val="clear" w:color="auto" w:fill="auto"/>
            <w:vAlign w:val="center"/>
          </w:tcPr>
          <w:p w:rsidR="0025676E" w:rsidRPr="00443B05" w:rsidRDefault="00473F63" w:rsidP="00473F63">
            <w:pPr>
              <w:spacing w:before="20"/>
              <w:ind w:left="55"/>
              <w:jc w:val="left"/>
              <w:rPr>
                <w:sz w:val="18"/>
                <w:szCs w:val="18"/>
                <w:lang w:val="es-MX"/>
              </w:rPr>
            </w:pPr>
            <w:r>
              <w:rPr>
                <w:sz w:val="18"/>
                <w:szCs w:val="18"/>
                <w:lang w:val="es-MX"/>
              </w:rPr>
              <w:t xml:space="preserve">e)  </w:t>
            </w:r>
            <w:r w:rsidR="0025676E" w:rsidRPr="00443B05">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rsidR="0025676E" w:rsidRPr="0025676E" w:rsidRDefault="0025676E" w:rsidP="0025676E">
            <w:pPr>
              <w:tabs>
                <w:tab w:val="decimal" w:pos="372"/>
              </w:tabs>
              <w:jc w:val="left"/>
              <w:rPr>
                <w:sz w:val="18"/>
                <w:szCs w:val="22"/>
              </w:rPr>
            </w:pPr>
            <w:r w:rsidRPr="0025676E">
              <w:rPr>
                <w:sz w:val="18"/>
                <w:szCs w:val="22"/>
              </w:rPr>
              <w:t>63.9</w:t>
            </w:r>
          </w:p>
        </w:tc>
        <w:tc>
          <w:tcPr>
            <w:tcW w:w="507" w:type="pct"/>
            <w:tcBorders>
              <w:top w:val="nil"/>
              <w:left w:val="single" w:sz="4" w:space="0" w:color="404040"/>
              <w:bottom w:val="single" w:sz="4" w:space="0" w:color="404040"/>
              <w:right w:val="single" w:sz="4" w:space="0" w:color="404040"/>
            </w:tcBorders>
            <w:vAlign w:val="center"/>
          </w:tcPr>
          <w:p w:rsidR="0025676E" w:rsidRPr="0025676E" w:rsidRDefault="0025676E" w:rsidP="0025676E">
            <w:pPr>
              <w:tabs>
                <w:tab w:val="left" w:pos="171"/>
                <w:tab w:val="decimal" w:pos="507"/>
              </w:tabs>
              <w:jc w:val="left"/>
              <w:rPr>
                <w:sz w:val="18"/>
                <w:szCs w:val="22"/>
              </w:rPr>
            </w:pPr>
            <w:r>
              <w:rPr>
                <w:sz w:val="18"/>
                <w:szCs w:val="22"/>
              </w:rPr>
              <w:tab/>
              <w:t>(-)</w:t>
            </w:r>
            <w:r>
              <w:rPr>
                <w:sz w:val="18"/>
                <w:szCs w:val="22"/>
              </w:rPr>
              <w:tab/>
            </w:r>
            <w:r w:rsidRPr="0025676E">
              <w:rPr>
                <w:sz w:val="18"/>
                <w:szCs w:val="22"/>
              </w:rPr>
              <w:t>0.5</w:t>
            </w:r>
          </w:p>
        </w:tc>
        <w:tc>
          <w:tcPr>
            <w:tcW w:w="506" w:type="pct"/>
            <w:tcBorders>
              <w:top w:val="nil"/>
              <w:left w:val="single" w:sz="4" w:space="0" w:color="404040"/>
              <w:bottom w:val="single" w:sz="4" w:space="0" w:color="404040"/>
              <w:right w:val="single" w:sz="4" w:space="0" w:color="404040"/>
            </w:tcBorders>
            <w:shd w:val="clear" w:color="auto" w:fill="auto"/>
            <w:vAlign w:val="center"/>
          </w:tcPr>
          <w:p w:rsidR="0025676E" w:rsidRPr="0025676E" w:rsidRDefault="0025676E" w:rsidP="0025676E">
            <w:pPr>
              <w:tabs>
                <w:tab w:val="left" w:pos="124"/>
                <w:tab w:val="decimal" w:pos="474"/>
              </w:tabs>
              <w:jc w:val="left"/>
              <w:rPr>
                <w:sz w:val="18"/>
                <w:szCs w:val="22"/>
              </w:rPr>
            </w:pPr>
            <w:r>
              <w:rPr>
                <w:sz w:val="18"/>
                <w:szCs w:val="22"/>
              </w:rPr>
              <w:tab/>
              <w:t>(-)</w:t>
            </w:r>
            <w:r>
              <w:rPr>
                <w:sz w:val="18"/>
                <w:szCs w:val="22"/>
              </w:rPr>
              <w:tab/>
            </w:r>
            <w:r w:rsidRPr="0025676E">
              <w:rPr>
                <w:sz w:val="18"/>
                <w:szCs w:val="22"/>
              </w:rPr>
              <w:t>1.8</w:t>
            </w:r>
          </w:p>
        </w:tc>
        <w:tc>
          <w:tcPr>
            <w:tcW w:w="276" w:type="pct"/>
            <w:tcBorders>
              <w:top w:val="nil"/>
              <w:left w:val="single" w:sz="4" w:space="0" w:color="404040"/>
              <w:bottom w:val="single" w:sz="4" w:space="0" w:color="404040"/>
              <w:right w:val="nil"/>
            </w:tcBorders>
            <w:shd w:val="clear" w:color="auto" w:fill="auto"/>
            <w:vAlign w:val="center"/>
          </w:tcPr>
          <w:p w:rsidR="0025676E" w:rsidRPr="0025676E" w:rsidRDefault="0025676E" w:rsidP="0025676E">
            <w:pPr>
              <w:tabs>
                <w:tab w:val="decimal" w:pos="257"/>
              </w:tabs>
              <w:jc w:val="left"/>
              <w:rPr>
                <w:sz w:val="18"/>
                <w:szCs w:val="22"/>
              </w:rPr>
            </w:pPr>
            <w:r w:rsidRPr="0025676E">
              <w:rPr>
                <w:sz w:val="18"/>
                <w:szCs w:val="22"/>
              </w:rPr>
              <w:t>98</w:t>
            </w:r>
          </w:p>
        </w:tc>
        <w:tc>
          <w:tcPr>
            <w:tcW w:w="682" w:type="pct"/>
            <w:tcBorders>
              <w:top w:val="nil"/>
              <w:left w:val="nil"/>
              <w:bottom w:val="single" w:sz="4" w:space="0" w:color="404040"/>
              <w:right w:val="single" w:sz="4" w:space="0" w:color="404040"/>
            </w:tcBorders>
            <w:shd w:val="clear" w:color="auto" w:fill="auto"/>
            <w:vAlign w:val="center"/>
          </w:tcPr>
          <w:p w:rsidR="0025676E" w:rsidRPr="0025676E" w:rsidRDefault="0025676E" w:rsidP="0025676E">
            <w:pPr>
              <w:jc w:val="left"/>
              <w:rPr>
                <w:sz w:val="18"/>
                <w:szCs w:val="22"/>
              </w:rPr>
            </w:pPr>
            <w:r w:rsidRPr="0025676E">
              <w:rPr>
                <w:sz w:val="18"/>
                <w:szCs w:val="22"/>
              </w:rPr>
              <w:t>Por arriba</w:t>
            </w:r>
          </w:p>
        </w:tc>
      </w:tr>
    </w:tbl>
    <w:p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rsidR="00D20964" w:rsidRPr="00443B05" w:rsidRDefault="00FC132C" w:rsidP="004A0AD6">
      <w:pPr>
        <w:spacing w:before="24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6"/>
      </w:r>
      <w:r w:rsidR="00E97919" w:rsidRPr="004167C9">
        <w:t>,</w:t>
      </w:r>
      <w:r w:rsidR="00D20964" w:rsidRPr="00443B05">
        <w:t xml:space="preserve"> </w:t>
      </w:r>
      <w:r w:rsidR="00E97919">
        <w:t xml:space="preserve">éste </w:t>
      </w:r>
      <w:r w:rsidR="0025676E">
        <w:t xml:space="preserve">presentó </w:t>
      </w:r>
      <w:r w:rsidR="00C64FB9">
        <w:t>un</w:t>
      </w:r>
      <w:r w:rsidR="0025676E">
        <w:t>a</w:t>
      </w:r>
      <w:r w:rsidR="00D36818">
        <w:t xml:space="preserve"> </w:t>
      </w:r>
      <w:r w:rsidR="0025676E">
        <w:t xml:space="preserve">disminución </w:t>
      </w:r>
      <w:r w:rsidR="00054FE4">
        <w:t xml:space="preserve">de </w:t>
      </w:r>
      <w:r w:rsidR="00C65710">
        <w:t>(</w:t>
      </w:r>
      <w:r w:rsidR="00D36818">
        <w:noBreakHyphen/>
      </w:r>
      <w:r w:rsidR="00C65710">
        <w:t>)</w:t>
      </w:r>
      <w:r w:rsidR="00D36818">
        <w:t>0.</w:t>
      </w:r>
      <w:r w:rsidR="0025676E">
        <w:t>9</w:t>
      </w:r>
      <w:r w:rsidR="00E97919">
        <w:t xml:space="preserve"> punto</w:t>
      </w:r>
      <w:r w:rsidR="00D669EA">
        <w:t>s</w:t>
      </w:r>
      <w:r w:rsidR="00E97919">
        <w:t xml:space="preserve"> en </w:t>
      </w:r>
      <w:r w:rsidR="00774168">
        <w:t>julio</w:t>
      </w:r>
      <w:r w:rsidR="003D28D7">
        <w:t xml:space="preserve"> del año</w:t>
      </w:r>
      <w:r w:rsidR="003B293E">
        <w:t xml:space="preserve"> </w:t>
      </w:r>
      <w:r w:rsidR="007A23EC">
        <w:t xml:space="preserve">en curso </w:t>
      </w:r>
      <w:r w:rsidR="00216718">
        <w:t>con relación</w:t>
      </w:r>
      <w:r w:rsidR="002518B2">
        <w:t xml:space="preserve"> a</w:t>
      </w:r>
      <w:r w:rsidR="00DB372A">
        <w:t>l</w:t>
      </w:r>
      <w:r w:rsidR="009E3A13">
        <w:t xml:space="preserve"> mes</w:t>
      </w:r>
      <w:r w:rsidR="00DB372A">
        <w:t xml:space="preserve"> </w:t>
      </w:r>
      <w:r w:rsidR="003D28D7">
        <w:t>inmediato anterior</w:t>
      </w:r>
      <w:r w:rsidR="00E97919">
        <w:t xml:space="preserve">, al </w:t>
      </w:r>
      <w:r w:rsidR="00F97DF9">
        <w:t>obtener</w:t>
      </w:r>
      <w:r w:rsidR="00D20964" w:rsidRPr="00443B05">
        <w:t xml:space="preserve"> </w:t>
      </w:r>
      <w:r w:rsidR="007A23EC">
        <w:t>5</w:t>
      </w:r>
      <w:r w:rsidR="0025676E">
        <w:t>1.</w:t>
      </w:r>
      <w:r w:rsidR="00C65710">
        <w:t>2</w:t>
      </w:r>
      <w:r w:rsidR="00D20964" w:rsidRPr="00443B05">
        <w:t xml:space="preserve"> puntos.  </w:t>
      </w:r>
      <w:r w:rsidR="00E97919">
        <w:t>De esta manera, el ICE del Comercio</w:t>
      </w:r>
      <w:r w:rsidR="009B4C9B">
        <w:t xml:space="preserve"> </w:t>
      </w:r>
      <w:r w:rsidR="00C65710">
        <w:t>acumula 2</w:t>
      </w:r>
      <w:r w:rsidR="0025676E">
        <w:t>8</w:t>
      </w:r>
      <w:r w:rsidR="00242FD0">
        <w:t xml:space="preserve"> meses consecutivos </w:t>
      </w:r>
      <w:r w:rsidR="008B756E">
        <w:t>establec</w:t>
      </w:r>
      <w:r w:rsidR="00CF5FF8">
        <w:t>i</w:t>
      </w:r>
      <w:r w:rsidR="00242FD0">
        <w:t xml:space="preserve">éndose </w:t>
      </w:r>
      <w:r w:rsidR="00054FE4">
        <w:t xml:space="preserve">por </w:t>
      </w:r>
      <w:r w:rsidR="007A23EC">
        <w:t xml:space="preserve">encima </w:t>
      </w:r>
      <w:r w:rsidR="003B293E">
        <w:t xml:space="preserve">del umbral </w:t>
      </w:r>
      <w:r w:rsidR="00BB1D90" w:rsidRPr="00BB375D">
        <w:t>de los 50 puntos.</w:t>
      </w:r>
    </w:p>
    <w:p w:rsidR="00FA794E" w:rsidRDefault="00D20964" w:rsidP="004A0AD6">
      <w:pPr>
        <w:spacing w:before="24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EB54BA">
        <w:rPr>
          <w:b/>
          <w:smallCaps/>
          <w:sz w:val="22"/>
        </w:rPr>
        <w:t>a</w:t>
      </w:r>
      <w:r w:rsidR="004E6303">
        <w:rPr>
          <w:b/>
          <w:smallCaps/>
          <w:sz w:val="22"/>
        </w:rPr>
        <w:t xml:space="preserve"> </w:t>
      </w:r>
      <w:r w:rsidR="00774168">
        <w:rPr>
          <w:b/>
          <w:smallCaps/>
          <w:sz w:val="22"/>
        </w:rPr>
        <w:t>julio</w:t>
      </w:r>
      <w:r w:rsidR="00AB4A79">
        <w:rPr>
          <w:b/>
          <w:smallCaps/>
          <w:sz w:val="22"/>
        </w:rPr>
        <w:t xml:space="preserve"> </w:t>
      </w:r>
      <w:r w:rsidRPr="00443B05">
        <w:rPr>
          <w:b/>
          <w:smallCaps/>
          <w:sz w:val="22"/>
        </w:rPr>
        <w:t xml:space="preserve">de </w:t>
      </w:r>
      <w:r w:rsidR="00344378">
        <w:rPr>
          <w:b/>
          <w:smallCaps/>
          <w:sz w:val="22"/>
        </w:rPr>
        <w:t>201</w:t>
      </w:r>
      <w:r w:rsidR="002B523B">
        <w:rPr>
          <w:b/>
          <w:smallCaps/>
          <w:sz w:val="22"/>
        </w:rPr>
        <w:t>9</w:t>
      </w:r>
    </w:p>
    <w:p w:rsidR="00D20964" w:rsidRDefault="00912946" w:rsidP="0062649E">
      <w:pPr>
        <w:spacing w:before="10"/>
        <w:jc w:val="center"/>
        <w:rPr>
          <w:b/>
          <w:smallCaps/>
          <w:sz w:val="22"/>
        </w:rPr>
      </w:pPr>
      <w:r>
        <w:rPr>
          <w:noProof/>
          <w:lang w:val="es-MX" w:eastAsia="es-MX"/>
        </w:rPr>
        <w:drawing>
          <wp:inline distT="0" distB="0" distL="0" distR="0" wp14:anchorId="7F1A2F7C" wp14:editId="5399B77B">
            <wp:extent cx="4320000" cy="2520000"/>
            <wp:effectExtent l="0" t="0" r="23495" b="1397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74168">
        <w:t>julio</w:t>
      </w:r>
      <w:r w:rsidR="00916879">
        <w:t xml:space="preserve"> de 2019</w:t>
      </w:r>
      <w:r w:rsidR="00A23113">
        <w:t>.</w:t>
      </w:r>
    </w:p>
    <w:p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637"/>
        <w:gridCol w:w="957"/>
        <w:gridCol w:w="953"/>
        <w:gridCol w:w="953"/>
        <w:gridCol w:w="519"/>
        <w:gridCol w:w="1377"/>
      </w:tblGrid>
      <w:tr w:rsidR="00A26512" w:rsidRPr="00443B05" w:rsidTr="00895A4A">
        <w:trPr>
          <w:trHeight w:val="463"/>
        </w:trPr>
        <w:tc>
          <w:tcPr>
            <w:tcW w:w="2468" w:type="pct"/>
            <w:vMerge w:val="restart"/>
            <w:tcBorders>
              <w:top w:val="single" w:sz="4" w:space="0" w:color="404040"/>
              <w:left w:val="single" w:sz="4" w:space="0" w:color="404040"/>
              <w:right w:val="single" w:sz="4" w:space="0" w:color="404040"/>
            </w:tcBorders>
            <w:shd w:val="clear" w:color="auto" w:fill="CCCCFF"/>
            <w:vAlign w:val="center"/>
          </w:tcPr>
          <w:p w:rsidR="00A26512" w:rsidRPr="00443B05" w:rsidRDefault="00A26512" w:rsidP="000766D8">
            <w:pPr>
              <w:spacing w:before="20" w:after="20"/>
              <w:ind w:left="176"/>
              <w:rPr>
                <w:spacing w:val="4"/>
                <w:sz w:val="18"/>
                <w:szCs w:val="18"/>
              </w:rPr>
            </w:pPr>
            <w:r w:rsidRPr="00443B05">
              <w:rPr>
                <w:sz w:val="18"/>
                <w:szCs w:val="18"/>
              </w:rPr>
              <w:t>Indicador</w:t>
            </w:r>
          </w:p>
        </w:tc>
        <w:tc>
          <w:tcPr>
            <w:tcW w:w="509" w:type="pct"/>
            <w:vMerge w:val="restart"/>
            <w:tcBorders>
              <w:top w:val="single" w:sz="4" w:space="0" w:color="404040"/>
              <w:left w:val="single" w:sz="4" w:space="0" w:color="404040"/>
              <w:right w:val="single" w:sz="4" w:space="0" w:color="404040"/>
            </w:tcBorders>
            <w:shd w:val="clear" w:color="auto" w:fill="CCCCFF"/>
            <w:vAlign w:val="center"/>
          </w:tcPr>
          <w:p w:rsidR="00A26512" w:rsidRPr="007E490A" w:rsidRDefault="00774168" w:rsidP="003D72B6">
            <w:pPr>
              <w:spacing w:before="20" w:afterLines="20" w:after="48"/>
              <w:ind w:left="-135" w:right="-108"/>
              <w:jc w:val="center"/>
              <w:rPr>
                <w:spacing w:val="-4"/>
                <w:sz w:val="18"/>
                <w:szCs w:val="18"/>
              </w:rPr>
            </w:pPr>
            <w:r>
              <w:rPr>
                <w:spacing w:val="-4"/>
                <w:sz w:val="18"/>
                <w:szCs w:val="18"/>
              </w:rPr>
              <w:t>Julio</w:t>
            </w:r>
            <w:r w:rsidR="00A26512" w:rsidRPr="007E490A">
              <w:rPr>
                <w:spacing w:val="-4"/>
                <w:sz w:val="18"/>
                <w:szCs w:val="18"/>
              </w:rPr>
              <w:br/>
              <w:t xml:space="preserve">de </w:t>
            </w:r>
            <w:r w:rsidR="00344378">
              <w:rPr>
                <w:spacing w:val="-4"/>
                <w:sz w:val="18"/>
                <w:szCs w:val="18"/>
              </w:rPr>
              <w:t>201</w:t>
            </w:r>
            <w:r w:rsidR="003D72B6">
              <w:rPr>
                <w:spacing w:val="-4"/>
                <w:sz w:val="18"/>
                <w:szCs w:val="18"/>
              </w:rPr>
              <w:t>9</w:t>
            </w:r>
          </w:p>
        </w:tc>
        <w:tc>
          <w:tcPr>
            <w:tcW w:w="101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A26512" w:rsidRPr="007E490A" w:rsidRDefault="001F6B34" w:rsidP="000766D8">
            <w:pPr>
              <w:spacing w:before="20" w:afterLines="20" w:after="48"/>
              <w:ind w:left="-106" w:right="-95"/>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09" w:type="pct"/>
            <w:gridSpan w:val="2"/>
            <w:vMerge w:val="restart"/>
            <w:tcBorders>
              <w:top w:val="single" w:sz="4" w:space="0" w:color="404040"/>
              <w:left w:val="single" w:sz="4" w:space="0" w:color="404040"/>
              <w:right w:val="single" w:sz="4" w:space="0" w:color="404040"/>
            </w:tcBorders>
            <w:shd w:val="clear" w:color="auto" w:fill="CCCCFF"/>
            <w:vAlign w:val="center"/>
          </w:tcPr>
          <w:p w:rsidR="00A26512" w:rsidRPr="007E490A" w:rsidRDefault="00A26512" w:rsidP="000766D8">
            <w:pPr>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1F6B34" w:rsidRPr="00443B05" w:rsidTr="00895A4A">
        <w:trPr>
          <w:trHeight w:val="294"/>
        </w:trPr>
        <w:tc>
          <w:tcPr>
            <w:tcW w:w="2468" w:type="pct"/>
            <w:vMerge/>
            <w:tcBorders>
              <w:left w:val="single" w:sz="4" w:space="0" w:color="404040"/>
              <w:bottom w:val="single" w:sz="4" w:space="0" w:color="404040"/>
              <w:right w:val="single" w:sz="4" w:space="0" w:color="404040"/>
            </w:tcBorders>
            <w:shd w:val="clear" w:color="auto" w:fill="CCCCFF"/>
            <w:vAlign w:val="center"/>
          </w:tcPr>
          <w:p w:rsidR="001F6B34" w:rsidRPr="00443B05" w:rsidRDefault="001F6B34" w:rsidP="000766D8">
            <w:pPr>
              <w:spacing w:before="20" w:after="20"/>
              <w:ind w:left="176"/>
              <w:rPr>
                <w:sz w:val="18"/>
                <w:szCs w:val="18"/>
              </w:rPr>
            </w:pPr>
          </w:p>
        </w:tc>
        <w:tc>
          <w:tcPr>
            <w:tcW w:w="509" w:type="pct"/>
            <w:vMerge/>
            <w:tcBorders>
              <w:left w:val="single" w:sz="4" w:space="0" w:color="404040"/>
              <w:bottom w:val="single" w:sz="4" w:space="0" w:color="404040"/>
              <w:right w:val="single" w:sz="4" w:space="0" w:color="404040"/>
            </w:tcBorders>
            <w:shd w:val="clear" w:color="auto" w:fill="CCCCFF"/>
            <w:vAlign w:val="center"/>
          </w:tcPr>
          <w:p w:rsidR="001F6B34" w:rsidRDefault="001F6B34" w:rsidP="000766D8">
            <w:pPr>
              <w:spacing w:before="20" w:afterLines="20" w:after="48"/>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1F6B34" w:rsidRPr="007E490A" w:rsidRDefault="001F6B34" w:rsidP="000766D8">
            <w:pPr>
              <w:spacing w:before="20" w:afterLines="20" w:after="48"/>
              <w:ind w:left="-135"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07" w:type="pct"/>
            <w:tcBorders>
              <w:left w:val="single" w:sz="4" w:space="0" w:color="404040"/>
              <w:bottom w:val="single" w:sz="4" w:space="0" w:color="404040"/>
              <w:right w:val="single" w:sz="4" w:space="0" w:color="404040"/>
            </w:tcBorders>
            <w:shd w:val="clear" w:color="auto" w:fill="CCCCFF"/>
            <w:vAlign w:val="center"/>
          </w:tcPr>
          <w:p w:rsidR="001F6B34" w:rsidRPr="007E490A" w:rsidRDefault="001F6B34" w:rsidP="000766D8">
            <w:pPr>
              <w:spacing w:before="20" w:afterLines="20" w:after="48"/>
              <w:ind w:left="-135"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09" w:type="pct"/>
            <w:gridSpan w:val="2"/>
            <w:vMerge/>
            <w:tcBorders>
              <w:left w:val="single" w:sz="4" w:space="0" w:color="404040"/>
              <w:bottom w:val="single" w:sz="4" w:space="0" w:color="404040"/>
              <w:right w:val="single" w:sz="4" w:space="0" w:color="404040"/>
            </w:tcBorders>
            <w:shd w:val="clear" w:color="auto" w:fill="CCCCFF"/>
            <w:vAlign w:val="center"/>
          </w:tcPr>
          <w:p w:rsidR="001F6B34" w:rsidRPr="00443B05" w:rsidRDefault="001F6B34" w:rsidP="000766D8">
            <w:pPr>
              <w:tabs>
                <w:tab w:val="center" w:pos="3348"/>
              </w:tabs>
              <w:spacing w:before="60" w:after="60"/>
              <w:ind w:left="-93" w:right="-80"/>
              <w:jc w:val="center"/>
              <w:rPr>
                <w:sz w:val="18"/>
                <w:szCs w:val="18"/>
              </w:rPr>
            </w:pPr>
          </w:p>
        </w:tc>
      </w:tr>
      <w:tr w:rsidR="00912946" w:rsidRPr="00443B05" w:rsidTr="00912946">
        <w:trPr>
          <w:trHeight w:val="226"/>
        </w:trPr>
        <w:tc>
          <w:tcPr>
            <w:tcW w:w="2468" w:type="pct"/>
            <w:tcBorders>
              <w:top w:val="nil"/>
              <w:left w:val="single" w:sz="4" w:space="0" w:color="404040"/>
              <w:bottom w:val="nil"/>
              <w:right w:val="single" w:sz="4" w:space="0" w:color="404040"/>
            </w:tcBorders>
            <w:shd w:val="clear" w:color="auto" w:fill="auto"/>
            <w:vAlign w:val="center"/>
          </w:tcPr>
          <w:p w:rsidR="00912946" w:rsidRPr="00443B05" w:rsidRDefault="00912946" w:rsidP="00912946">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509" w:type="pct"/>
            <w:tcBorders>
              <w:top w:val="nil"/>
              <w:left w:val="single" w:sz="4" w:space="0" w:color="404040"/>
              <w:bottom w:val="nil"/>
              <w:right w:val="single" w:sz="4" w:space="0" w:color="404040"/>
            </w:tcBorders>
            <w:vAlign w:val="center"/>
          </w:tcPr>
          <w:p w:rsidR="00912946" w:rsidRPr="00912946" w:rsidRDefault="00912946" w:rsidP="00912946">
            <w:pPr>
              <w:tabs>
                <w:tab w:val="decimal" w:pos="391"/>
              </w:tabs>
              <w:jc w:val="left"/>
              <w:rPr>
                <w:b/>
                <w:bCs/>
                <w:sz w:val="18"/>
                <w:szCs w:val="22"/>
                <w:lang w:val="es-MX" w:eastAsia="es-MX"/>
              </w:rPr>
            </w:pPr>
            <w:r w:rsidRPr="00912946">
              <w:rPr>
                <w:b/>
                <w:bCs/>
                <w:sz w:val="18"/>
                <w:szCs w:val="22"/>
              </w:rPr>
              <w:t>51.2</w:t>
            </w:r>
          </w:p>
        </w:tc>
        <w:tc>
          <w:tcPr>
            <w:tcW w:w="507" w:type="pct"/>
            <w:tcBorders>
              <w:top w:val="nil"/>
              <w:left w:val="single" w:sz="4" w:space="0" w:color="404040"/>
              <w:bottom w:val="nil"/>
              <w:right w:val="single" w:sz="4" w:space="0" w:color="404040"/>
            </w:tcBorders>
            <w:vAlign w:val="center"/>
          </w:tcPr>
          <w:p w:rsidR="00912946" w:rsidRPr="00912946" w:rsidRDefault="00912946" w:rsidP="00912946">
            <w:pPr>
              <w:tabs>
                <w:tab w:val="left" w:pos="162"/>
                <w:tab w:val="decimal" w:pos="526"/>
              </w:tabs>
              <w:jc w:val="left"/>
              <w:rPr>
                <w:b/>
                <w:bCs/>
                <w:sz w:val="18"/>
                <w:szCs w:val="22"/>
              </w:rPr>
            </w:pPr>
            <w:r>
              <w:rPr>
                <w:b/>
                <w:bCs/>
                <w:sz w:val="18"/>
                <w:szCs w:val="22"/>
              </w:rPr>
              <w:tab/>
              <w:t>(-)</w:t>
            </w:r>
            <w:r>
              <w:rPr>
                <w:b/>
                <w:bCs/>
                <w:sz w:val="18"/>
                <w:szCs w:val="22"/>
              </w:rPr>
              <w:tab/>
            </w:r>
            <w:r w:rsidRPr="00912946">
              <w:rPr>
                <w:b/>
                <w:bCs/>
                <w:sz w:val="18"/>
                <w:szCs w:val="22"/>
              </w:rPr>
              <w:t>0.9</w:t>
            </w:r>
          </w:p>
        </w:tc>
        <w:tc>
          <w:tcPr>
            <w:tcW w:w="507"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left" w:pos="130"/>
                <w:tab w:val="decimal" w:pos="480"/>
              </w:tabs>
              <w:jc w:val="left"/>
              <w:rPr>
                <w:b/>
                <w:bCs/>
                <w:sz w:val="18"/>
                <w:szCs w:val="22"/>
              </w:rPr>
            </w:pPr>
            <w:r>
              <w:rPr>
                <w:b/>
                <w:bCs/>
                <w:sz w:val="18"/>
                <w:szCs w:val="22"/>
              </w:rPr>
              <w:tab/>
              <w:t>(-)</w:t>
            </w:r>
            <w:r>
              <w:rPr>
                <w:b/>
                <w:bCs/>
                <w:sz w:val="18"/>
                <w:szCs w:val="22"/>
              </w:rPr>
              <w:tab/>
            </w:r>
            <w:r w:rsidRPr="00912946">
              <w:rPr>
                <w:b/>
                <w:bCs/>
                <w:sz w:val="18"/>
                <w:szCs w:val="22"/>
              </w:rPr>
              <w:t>3.0</w:t>
            </w:r>
          </w:p>
        </w:tc>
        <w:tc>
          <w:tcPr>
            <w:tcW w:w="276" w:type="pct"/>
            <w:tcBorders>
              <w:top w:val="nil"/>
              <w:left w:val="single" w:sz="4" w:space="0" w:color="404040"/>
              <w:bottom w:val="nil"/>
              <w:right w:val="nil"/>
            </w:tcBorders>
            <w:shd w:val="clear" w:color="auto" w:fill="auto"/>
            <w:vAlign w:val="center"/>
          </w:tcPr>
          <w:p w:rsidR="00912946" w:rsidRPr="00912946" w:rsidRDefault="00912946" w:rsidP="00912946">
            <w:pPr>
              <w:tabs>
                <w:tab w:val="decimal" w:pos="280"/>
              </w:tabs>
              <w:jc w:val="left"/>
              <w:rPr>
                <w:b/>
                <w:bCs/>
                <w:sz w:val="18"/>
                <w:szCs w:val="22"/>
              </w:rPr>
            </w:pPr>
            <w:r w:rsidRPr="00912946">
              <w:rPr>
                <w:b/>
                <w:bCs/>
                <w:sz w:val="18"/>
                <w:szCs w:val="22"/>
              </w:rPr>
              <w:t>28</w:t>
            </w:r>
          </w:p>
        </w:tc>
        <w:tc>
          <w:tcPr>
            <w:tcW w:w="733" w:type="pct"/>
            <w:tcBorders>
              <w:top w:val="nil"/>
              <w:left w:val="nil"/>
              <w:bottom w:val="nil"/>
              <w:right w:val="single" w:sz="4" w:space="0" w:color="404040"/>
            </w:tcBorders>
            <w:shd w:val="clear" w:color="auto" w:fill="auto"/>
            <w:vAlign w:val="center"/>
          </w:tcPr>
          <w:p w:rsidR="00912946" w:rsidRPr="00912946" w:rsidRDefault="00912946" w:rsidP="00912946">
            <w:pPr>
              <w:jc w:val="left"/>
              <w:rPr>
                <w:b/>
                <w:bCs/>
                <w:sz w:val="18"/>
                <w:szCs w:val="22"/>
              </w:rPr>
            </w:pPr>
            <w:r w:rsidRPr="00912946">
              <w:rPr>
                <w:b/>
                <w:bCs/>
                <w:sz w:val="18"/>
                <w:szCs w:val="22"/>
              </w:rPr>
              <w:t>Por arriba</w:t>
            </w:r>
          </w:p>
        </w:tc>
      </w:tr>
      <w:tr w:rsidR="00912946" w:rsidRPr="00D21E22" w:rsidTr="00912946">
        <w:trPr>
          <w:trHeight w:val="237"/>
        </w:trPr>
        <w:tc>
          <w:tcPr>
            <w:tcW w:w="2468" w:type="pct"/>
            <w:tcBorders>
              <w:top w:val="nil"/>
              <w:left w:val="single" w:sz="4" w:space="0" w:color="404040"/>
              <w:bottom w:val="nil"/>
              <w:right w:val="single" w:sz="4" w:space="0" w:color="404040"/>
            </w:tcBorders>
            <w:shd w:val="clear" w:color="auto" w:fill="auto"/>
            <w:vAlign w:val="center"/>
          </w:tcPr>
          <w:p w:rsidR="00912946" w:rsidRPr="00D21E22" w:rsidRDefault="00473F63" w:rsidP="00473F63">
            <w:pPr>
              <w:spacing w:before="20"/>
              <w:ind w:left="55"/>
              <w:jc w:val="left"/>
              <w:rPr>
                <w:spacing w:val="4"/>
                <w:sz w:val="18"/>
                <w:szCs w:val="18"/>
              </w:rPr>
            </w:pPr>
            <w:r>
              <w:rPr>
                <w:sz w:val="18"/>
                <w:szCs w:val="18"/>
                <w:lang w:val="es-MX"/>
              </w:rPr>
              <w:t xml:space="preserve">a)  </w:t>
            </w:r>
            <w:r w:rsidR="00912946" w:rsidRPr="00D21E22">
              <w:rPr>
                <w:sz w:val="18"/>
                <w:szCs w:val="18"/>
                <w:lang w:val="es-MX"/>
              </w:rPr>
              <w:t>Momento adecuado para invertir</w:t>
            </w:r>
          </w:p>
        </w:tc>
        <w:tc>
          <w:tcPr>
            <w:tcW w:w="509"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decimal" w:pos="391"/>
              </w:tabs>
              <w:jc w:val="left"/>
              <w:rPr>
                <w:sz w:val="18"/>
                <w:szCs w:val="22"/>
              </w:rPr>
            </w:pPr>
            <w:r w:rsidRPr="00912946">
              <w:rPr>
                <w:sz w:val="18"/>
                <w:szCs w:val="22"/>
              </w:rPr>
              <w:t>34.0</w:t>
            </w:r>
          </w:p>
        </w:tc>
        <w:tc>
          <w:tcPr>
            <w:tcW w:w="507"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left" w:pos="162"/>
                <w:tab w:val="decimal" w:pos="526"/>
              </w:tabs>
              <w:jc w:val="left"/>
              <w:rPr>
                <w:sz w:val="18"/>
                <w:szCs w:val="22"/>
              </w:rPr>
            </w:pPr>
            <w:r>
              <w:rPr>
                <w:sz w:val="18"/>
                <w:szCs w:val="22"/>
              </w:rPr>
              <w:tab/>
              <w:t>(-)</w:t>
            </w:r>
            <w:r>
              <w:rPr>
                <w:sz w:val="18"/>
                <w:szCs w:val="22"/>
              </w:rPr>
              <w:tab/>
            </w:r>
            <w:r w:rsidRPr="00912946">
              <w:rPr>
                <w:sz w:val="18"/>
                <w:szCs w:val="22"/>
              </w:rPr>
              <w:t>0.5</w:t>
            </w:r>
          </w:p>
        </w:tc>
        <w:tc>
          <w:tcPr>
            <w:tcW w:w="507"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left" w:pos="130"/>
                <w:tab w:val="decimal" w:pos="480"/>
              </w:tabs>
              <w:jc w:val="left"/>
              <w:rPr>
                <w:sz w:val="18"/>
                <w:szCs w:val="22"/>
              </w:rPr>
            </w:pPr>
            <w:r>
              <w:rPr>
                <w:sz w:val="18"/>
                <w:szCs w:val="22"/>
              </w:rPr>
              <w:tab/>
              <w:t>(-)</w:t>
            </w:r>
            <w:r>
              <w:rPr>
                <w:sz w:val="18"/>
                <w:szCs w:val="22"/>
              </w:rPr>
              <w:tab/>
            </w:r>
            <w:r w:rsidRPr="00912946">
              <w:rPr>
                <w:sz w:val="18"/>
                <w:szCs w:val="22"/>
              </w:rPr>
              <w:t>4.7</w:t>
            </w:r>
          </w:p>
        </w:tc>
        <w:tc>
          <w:tcPr>
            <w:tcW w:w="276" w:type="pct"/>
            <w:tcBorders>
              <w:top w:val="nil"/>
              <w:left w:val="single" w:sz="4" w:space="0" w:color="404040"/>
              <w:bottom w:val="nil"/>
              <w:right w:val="nil"/>
            </w:tcBorders>
            <w:shd w:val="clear" w:color="auto" w:fill="auto"/>
            <w:vAlign w:val="center"/>
          </w:tcPr>
          <w:p w:rsidR="00912946" w:rsidRPr="00912946" w:rsidRDefault="00912946" w:rsidP="00912946">
            <w:pPr>
              <w:tabs>
                <w:tab w:val="decimal" w:pos="280"/>
              </w:tabs>
              <w:jc w:val="left"/>
              <w:rPr>
                <w:sz w:val="18"/>
                <w:szCs w:val="22"/>
              </w:rPr>
            </w:pPr>
            <w:r w:rsidRPr="00912946">
              <w:rPr>
                <w:sz w:val="18"/>
                <w:szCs w:val="22"/>
              </w:rPr>
              <w:t>70</w:t>
            </w:r>
          </w:p>
        </w:tc>
        <w:tc>
          <w:tcPr>
            <w:tcW w:w="733" w:type="pct"/>
            <w:tcBorders>
              <w:top w:val="nil"/>
              <w:left w:val="nil"/>
              <w:bottom w:val="nil"/>
              <w:right w:val="single" w:sz="4" w:space="0" w:color="404040"/>
            </w:tcBorders>
            <w:shd w:val="clear" w:color="auto" w:fill="auto"/>
            <w:vAlign w:val="center"/>
          </w:tcPr>
          <w:p w:rsidR="00912946" w:rsidRPr="00912946" w:rsidRDefault="00912946" w:rsidP="00912946">
            <w:pPr>
              <w:jc w:val="left"/>
              <w:rPr>
                <w:sz w:val="18"/>
                <w:szCs w:val="22"/>
              </w:rPr>
            </w:pPr>
            <w:r w:rsidRPr="00912946">
              <w:rPr>
                <w:sz w:val="18"/>
                <w:szCs w:val="22"/>
              </w:rPr>
              <w:t>Por debajo</w:t>
            </w:r>
          </w:p>
        </w:tc>
      </w:tr>
      <w:tr w:rsidR="00912946" w:rsidRPr="00D21E22" w:rsidTr="00912946">
        <w:trPr>
          <w:trHeight w:val="226"/>
        </w:trPr>
        <w:tc>
          <w:tcPr>
            <w:tcW w:w="2468" w:type="pct"/>
            <w:tcBorders>
              <w:top w:val="nil"/>
              <w:left w:val="single" w:sz="4" w:space="0" w:color="404040"/>
              <w:bottom w:val="nil"/>
              <w:right w:val="single" w:sz="4" w:space="0" w:color="404040"/>
            </w:tcBorders>
            <w:shd w:val="clear" w:color="auto" w:fill="auto"/>
            <w:vAlign w:val="center"/>
          </w:tcPr>
          <w:p w:rsidR="00912946" w:rsidRPr="00D21E22" w:rsidRDefault="00473F63" w:rsidP="00473F63">
            <w:pPr>
              <w:spacing w:before="20"/>
              <w:ind w:left="55"/>
              <w:jc w:val="left"/>
              <w:rPr>
                <w:sz w:val="18"/>
                <w:szCs w:val="18"/>
                <w:lang w:val="es-MX"/>
              </w:rPr>
            </w:pPr>
            <w:r>
              <w:rPr>
                <w:sz w:val="18"/>
                <w:szCs w:val="18"/>
                <w:lang w:val="es-MX"/>
              </w:rPr>
              <w:t xml:space="preserve">b)  </w:t>
            </w:r>
            <w:r w:rsidR="00912946" w:rsidRPr="00D21E22">
              <w:rPr>
                <w:sz w:val="18"/>
                <w:szCs w:val="18"/>
                <w:lang w:val="es-MX"/>
              </w:rPr>
              <w:t>Situación económica presente del país</w:t>
            </w:r>
          </w:p>
        </w:tc>
        <w:tc>
          <w:tcPr>
            <w:tcW w:w="509"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decimal" w:pos="391"/>
              </w:tabs>
              <w:jc w:val="left"/>
              <w:rPr>
                <w:sz w:val="18"/>
                <w:szCs w:val="22"/>
              </w:rPr>
            </w:pPr>
            <w:r w:rsidRPr="00912946">
              <w:rPr>
                <w:sz w:val="18"/>
                <w:szCs w:val="22"/>
              </w:rPr>
              <w:t>42.8</w:t>
            </w:r>
          </w:p>
        </w:tc>
        <w:tc>
          <w:tcPr>
            <w:tcW w:w="507"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left" w:pos="162"/>
                <w:tab w:val="decimal" w:pos="526"/>
              </w:tabs>
              <w:jc w:val="left"/>
              <w:rPr>
                <w:sz w:val="18"/>
                <w:szCs w:val="22"/>
              </w:rPr>
            </w:pPr>
            <w:r>
              <w:rPr>
                <w:sz w:val="18"/>
                <w:szCs w:val="22"/>
              </w:rPr>
              <w:tab/>
              <w:t>(-)</w:t>
            </w:r>
            <w:r>
              <w:rPr>
                <w:sz w:val="18"/>
                <w:szCs w:val="22"/>
              </w:rPr>
              <w:tab/>
            </w:r>
            <w:r w:rsidRPr="00912946">
              <w:rPr>
                <w:sz w:val="18"/>
                <w:szCs w:val="22"/>
              </w:rPr>
              <w:t>0.3</w:t>
            </w:r>
          </w:p>
        </w:tc>
        <w:tc>
          <w:tcPr>
            <w:tcW w:w="507"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left" w:pos="130"/>
                <w:tab w:val="decimal" w:pos="480"/>
              </w:tabs>
              <w:jc w:val="left"/>
              <w:rPr>
                <w:sz w:val="18"/>
                <w:szCs w:val="22"/>
              </w:rPr>
            </w:pPr>
            <w:r>
              <w:rPr>
                <w:sz w:val="18"/>
                <w:szCs w:val="22"/>
              </w:rPr>
              <w:tab/>
              <w:t>(-)</w:t>
            </w:r>
            <w:r>
              <w:rPr>
                <w:sz w:val="18"/>
                <w:szCs w:val="22"/>
              </w:rPr>
              <w:tab/>
            </w:r>
            <w:r w:rsidRPr="00912946">
              <w:rPr>
                <w:sz w:val="18"/>
                <w:szCs w:val="22"/>
              </w:rPr>
              <w:t>1.8</w:t>
            </w:r>
          </w:p>
        </w:tc>
        <w:tc>
          <w:tcPr>
            <w:tcW w:w="276" w:type="pct"/>
            <w:tcBorders>
              <w:top w:val="nil"/>
              <w:left w:val="single" w:sz="4" w:space="0" w:color="404040"/>
              <w:bottom w:val="nil"/>
              <w:right w:val="nil"/>
            </w:tcBorders>
            <w:shd w:val="clear" w:color="auto" w:fill="auto"/>
            <w:vAlign w:val="center"/>
          </w:tcPr>
          <w:p w:rsidR="00912946" w:rsidRPr="00912946" w:rsidRDefault="00912946" w:rsidP="00912946">
            <w:pPr>
              <w:tabs>
                <w:tab w:val="decimal" w:pos="280"/>
              </w:tabs>
              <w:jc w:val="left"/>
              <w:rPr>
                <w:sz w:val="18"/>
                <w:szCs w:val="22"/>
              </w:rPr>
            </w:pPr>
            <w:r w:rsidRPr="00912946">
              <w:rPr>
                <w:sz w:val="18"/>
                <w:szCs w:val="22"/>
              </w:rPr>
              <w:t>4</w:t>
            </w:r>
          </w:p>
        </w:tc>
        <w:tc>
          <w:tcPr>
            <w:tcW w:w="733" w:type="pct"/>
            <w:tcBorders>
              <w:top w:val="nil"/>
              <w:left w:val="nil"/>
              <w:bottom w:val="nil"/>
              <w:right w:val="single" w:sz="4" w:space="0" w:color="404040"/>
            </w:tcBorders>
            <w:shd w:val="clear" w:color="auto" w:fill="auto"/>
            <w:vAlign w:val="center"/>
          </w:tcPr>
          <w:p w:rsidR="00912946" w:rsidRPr="00912946" w:rsidRDefault="00912946" w:rsidP="00912946">
            <w:pPr>
              <w:jc w:val="left"/>
              <w:rPr>
                <w:sz w:val="18"/>
                <w:szCs w:val="22"/>
              </w:rPr>
            </w:pPr>
            <w:r w:rsidRPr="00912946">
              <w:rPr>
                <w:sz w:val="18"/>
                <w:szCs w:val="22"/>
              </w:rPr>
              <w:t>Por debajo</w:t>
            </w:r>
          </w:p>
        </w:tc>
      </w:tr>
      <w:tr w:rsidR="00912946" w:rsidRPr="00D21E22" w:rsidTr="00912946">
        <w:trPr>
          <w:trHeight w:val="237"/>
        </w:trPr>
        <w:tc>
          <w:tcPr>
            <w:tcW w:w="2468" w:type="pct"/>
            <w:tcBorders>
              <w:top w:val="nil"/>
              <w:left w:val="single" w:sz="4" w:space="0" w:color="404040"/>
              <w:bottom w:val="nil"/>
              <w:right w:val="single" w:sz="4" w:space="0" w:color="404040"/>
            </w:tcBorders>
            <w:shd w:val="clear" w:color="auto" w:fill="auto"/>
            <w:vAlign w:val="center"/>
          </w:tcPr>
          <w:p w:rsidR="00912946" w:rsidRPr="00D21E22" w:rsidRDefault="00473F63" w:rsidP="00473F63">
            <w:pPr>
              <w:spacing w:before="20"/>
              <w:ind w:left="55"/>
              <w:jc w:val="left"/>
              <w:rPr>
                <w:sz w:val="18"/>
                <w:szCs w:val="18"/>
                <w:lang w:val="es-MX"/>
              </w:rPr>
            </w:pPr>
            <w:r>
              <w:rPr>
                <w:sz w:val="18"/>
                <w:szCs w:val="18"/>
                <w:lang w:val="es-MX"/>
              </w:rPr>
              <w:t xml:space="preserve">c)  </w:t>
            </w:r>
            <w:r w:rsidR="00912946" w:rsidRPr="00D21E22">
              <w:rPr>
                <w:sz w:val="18"/>
                <w:szCs w:val="18"/>
                <w:lang w:val="es-MX"/>
              </w:rPr>
              <w:t>Situación económica futura del país</w:t>
            </w:r>
          </w:p>
        </w:tc>
        <w:tc>
          <w:tcPr>
            <w:tcW w:w="509"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decimal" w:pos="391"/>
              </w:tabs>
              <w:jc w:val="left"/>
              <w:rPr>
                <w:sz w:val="18"/>
                <w:szCs w:val="22"/>
              </w:rPr>
            </w:pPr>
            <w:r w:rsidRPr="00912946">
              <w:rPr>
                <w:sz w:val="18"/>
                <w:szCs w:val="22"/>
              </w:rPr>
              <w:t>59.9</w:t>
            </w:r>
          </w:p>
        </w:tc>
        <w:tc>
          <w:tcPr>
            <w:tcW w:w="507"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left" w:pos="162"/>
                <w:tab w:val="decimal" w:pos="526"/>
              </w:tabs>
              <w:jc w:val="left"/>
              <w:rPr>
                <w:sz w:val="18"/>
                <w:szCs w:val="22"/>
              </w:rPr>
            </w:pPr>
            <w:r>
              <w:rPr>
                <w:sz w:val="18"/>
                <w:szCs w:val="22"/>
              </w:rPr>
              <w:tab/>
              <w:t>(-)</w:t>
            </w:r>
            <w:r>
              <w:rPr>
                <w:sz w:val="18"/>
                <w:szCs w:val="22"/>
              </w:rPr>
              <w:tab/>
            </w:r>
            <w:r w:rsidRPr="00912946">
              <w:rPr>
                <w:sz w:val="18"/>
                <w:szCs w:val="22"/>
              </w:rPr>
              <w:t>0.8</w:t>
            </w:r>
          </w:p>
        </w:tc>
        <w:tc>
          <w:tcPr>
            <w:tcW w:w="507"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left" w:pos="130"/>
                <w:tab w:val="decimal" w:pos="480"/>
              </w:tabs>
              <w:jc w:val="left"/>
              <w:rPr>
                <w:sz w:val="18"/>
                <w:szCs w:val="22"/>
              </w:rPr>
            </w:pPr>
            <w:r>
              <w:rPr>
                <w:sz w:val="18"/>
                <w:szCs w:val="22"/>
              </w:rPr>
              <w:tab/>
              <w:t>(-)</w:t>
            </w:r>
            <w:r>
              <w:rPr>
                <w:sz w:val="18"/>
                <w:szCs w:val="22"/>
              </w:rPr>
              <w:tab/>
            </w:r>
            <w:r w:rsidRPr="00912946">
              <w:rPr>
                <w:sz w:val="18"/>
                <w:szCs w:val="22"/>
              </w:rPr>
              <w:t>4.1</w:t>
            </w:r>
          </w:p>
        </w:tc>
        <w:tc>
          <w:tcPr>
            <w:tcW w:w="276" w:type="pct"/>
            <w:tcBorders>
              <w:top w:val="nil"/>
              <w:left w:val="single" w:sz="4" w:space="0" w:color="404040"/>
              <w:bottom w:val="nil"/>
              <w:right w:val="nil"/>
            </w:tcBorders>
            <w:shd w:val="clear" w:color="auto" w:fill="auto"/>
            <w:vAlign w:val="center"/>
          </w:tcPr>
          <w:p w:rsidR="00912946" w:rsidRPr="00912946" w:rsidRDefault="00912946" w:rsidP="00912946">
            <w:pPr>
              <w:tabs>
                <w:tab w:val="decimal" w:pos="280"/>
              </w:tabs>
              <w:jc w:val="left"/>
              <w:rPr>
                <w:sz w:val="18"/>
                <w:szCs w:val="22"/>
              </w:rPr>
            </w:pPr>
            <w:r w:rsidRPr="00912946">
              <w:rPr>
                <w:sz w:val="18"/>
                <w:szCs w:val="22"/>
              </w:rPr>
              <w:t>29</w:t>
            </w:r>
          </w:p>
        </w:tc>
        <w:tc>
          <w:tcPr>
            <w:tcW w:w="733" w:type="pct"/>
            <w:tcBorders>
              <w:top w:val="nil"/>
              <w:left w:val="nil"/>
              <w:bottom w:val="nil"/>
              <w:right w:val="single" w:sz="4" w:space="0" w:color="404040"/>
            </w:tcBorders>
            <w:shd w:val="clear" w:color="auto" w:fill="auto"/>
            <w:vAlign w:val="center"/>
          </w:tcPr>
          <w:p w:rsidR="00912946" w:rsidRPr="00912946" w:rsidRDefault="00912946" w:rsidP="00912946">
            <w:pPr>
              <w:jc w:val="left"/>
              <w:rPr>
                <w:sz w:val="18"/>
                <w:szCs w:val="22"/>
              </w:rPr>
            </w:pPr>
            <w:r w:rsidRPr="00912946">
              <w:rPr>
                <w:sz w:val="18"/>
                <w:szCs w:val="22"/>
              </w:rPr>
              <w:t>Por arriba</w:t>
            </w:r>
          </w:p>
        </w:tc>
      </w:tr>
      <w:tr w:rsidR="00912946" w:rsidRPr="00D21E22" w:rsidTr="00912946">
        <w:trPr>
          <w:trHeight w:val="247"/>
        </w:trPr>
        <w:tc>
          <w:tcPr>
            <w:tcW w:w="2468" w:type="pct"/>
            <w:tcBorders>
              <w:top w:val="nil"/>
              <w:left w:val="single" w:sz="4" w:space="0" w:color="404040"/>
              <w:bottom w:val="nil"/>
              <w:right w:val="single" w:sz="4" w:space="0" w:color="404040"/>
            </w:tcBorders>
            <w:shd w:val="clear" w:color="auto" w:fill="auto"/>
            <w:vAlign w:val="center"/>
          </w:tcPr>
          <w:p w:rsidR="00912946" w:rsidRPr="00D21E22" w:rsidRDefault="00473F63" w:rsidP="00473F63">
            <w:pPr>
              <w:spacing w:before="20"/>
              <w:ind w:left="55"/>
              <w:jc w:val="left"/>
              <w:rPr>
                <w:sz w:val="18"/>
                <w:szCs w:val="18"/>
                <w:lang w:val="es-MX"/>
              </w:rPr>
            </w:pPr>
            <w:r>
              <w:rPr>
                <w:sz w:val="18"/>
                <w:szCs w:val="18"/>
                <w:lang w:val="es-MX"/>
              </w:rPr>
              <w:t xml:space="preserve">d)  </w:t>
            </w:r>
            <w:r w:rsidR="00912946" w:rsidRPr="00D21E22">
              <w:rPr>
                <w:sz w:val="18"/>
                <w:szCs w:val="18"/>
                <w:lang w:val="es-MX"/>
              </w:rPr>
              <w:t>Situación económica presente de la empresa</w:t>
            </w:r>
          </w:p>
        </w:tc>
        <w:tc>
          <w:tcPr>
            <w:tcW w:w="509" w:type="pct"/>
            <w:tcBorders>
              <w:top w:val="nil"/>
              <w:left w:val="single" w:sz="4" w:space="0" w:color="404040"/>
              <w:bottom w:val="nil"/>
              <w:right w:val="single" w:sz="4" w:space="0" w:color="404040"/>
            </w:tcBorders>
            <w:vAlign w:val="center"/>
          </w:tcPr>
          <w:p w:rsidR="00912946" w:rsidRPr="00912946" w:rsidRDefault="00912946" w:rsidP="00912946">
            <w:pPr>
              <w:tabs>
                <w:tab w:val="decimal" w:pos="391"/>
              </w:tabs>
              <w:jc w:val="left"/>
              <w:rPr>
                <w:sz w:val="18"/>
                <w:szCs w:val="22"/>
              </w:rPr>
            </w:pPr>
            <w:r w:rsidRPr="00912946">
              <w:rPr>
                <w:sz w:val="18"/>
                <w:szCs w:val="22"/>
              </w:rPr>
              <w:t>53.0</w:t>
            </w:r>
          </w:p>
        </w:tc>
        <w:tc>
          <w:tcPr>
            <w:tcW w:w="507" w:type="pct"/>
            <w:tcBorders>
              <w:top w:val="nil"/>
              <w:left w:val="single" w:sz="4" w:space="0" w:color="404040"/>
              <w:bottom w:val="nil"/>
              <w:right w:val="single" w:sz="4" w:space="0" w:color="404040"/>
            </w:tcBorders>
            <w:vAlign w:val="center"/>
          </w:tcPr>
          <w:p w:rsidR="00912946" w:rsidRPr="00912946" w:rsidRDefault="00912946" w:rsidP="00912946">
            <w:pPr>
              <w:tabs>
                <w:tab w:val="left" w:pos="162"/>
                <w:tab w:val="decimal" w:pos="526"/>
              </w:tabs>
              <w:jc w:val="left"/>
              <w:rPr>
                <w:sz w:val="18"/>
                <w:szCs w:val="22"/>
              </w:rPr>
            </w:pPr>
            <w:r>
              <w:rPr>
                <w:sz w:val="18"/>
                <w:szCs w:val="22"/>
              </w:rPr>
              <w:tab/>
              <w:t>(-)</w:t>
            </w:r>
            <w:r>
              <w:rPr>
                <w:sz w:val="18"/>
                <w:szCs w:val="22"/>
              </w:rPr>
              <w:tab/>
            </w:r>
            <w:r w:rsidRPr="00912946">
              <w:rPr>
                <w:sz w:val="18"/>
                <w:szCs w:val="22"/>
              </w:rPr>
              <w:t>1.1</w:t>
            </w:r>
          </w:p>
        </w:tc>
        <w:tc>
          <w:tcPr>
            <w:tcW w:w="507" w:type="pct"/>
            <w:tcBorders>
              <w:top w:val="nil"/>
              <w:left w:val="single" w:sz="4" w:space="0" w:color="404040"/>
              <w:bottom w:val="nil"/>
              <w:right w:val="single" w:sz="4" w:space="0" w:color="404040"/>
            </w:tcBorders>
            <w:shd w:val="clear" w:color="auto" w:fill="auto"/>
            <w:vAlign w:val="center"/>
          </w:tcPr>
          <w:p w:rsidR="00912946" w:rsidRPr="00912946" w:rsidRDefault="00912946" w:rsidP="00912946">
            <w:pPr>
              <w:tabs>
                <w:tab w:val="left" w:pos="130"/>
                <w:tab w:val="decimal" w:pos="480"/>
              </w:tabs>
              <w:jc w:val="left"/>
              <w:rPr>
                <w:sz w:val="18"/>
                <w:szCs w:val="22"/>
              </w:rPr>
            </w:pPr>
            <w:r>
              <w:rPr>
                <w:sz w:val="18"/>
                <w:szCs w:val="22"/>
              </w:rPr>
              <w:tab/>
              <w:t>(-)</w:t>
            </w:r>
            <w:r>
              <w:rPr>
                <w:sz w:val="18"/>
                <w:szCs w:val="22"/>
              </w:rPr>
              <w:tab/>
            </w:r>
            <w:r w:rsidRPr="00912946">
              <w:rPr>
                <w:sz w:val="18"/>
                <w:szCs w:val="22"/>
              </w:rPr>
              <w:t>1.9</w:t>
            </w:r>
          </w:p>
        </w:tc>
        <w:tc>
          <w:tcPr>
            <w:tcW w:w="276" w:type="pct"/>
            <w:tcBorders>
              <w:top w:val="nil"/>
              <w:left w:val="single" w:sz="4" w:space="0" w:color="404040"/>
              <w:bottom w:val="nil"/>
              <w:right w:val="nil"/>
            </w:tcBorders>
            <w:shd w:val="clear" w:color="auto" w:fill="auto"/>
            <w:vAlign w:val="center"/>
          </w:tcPr>
          <w:p w:rsidR="00912946" w:rsidRPr="00912946" w:rsidRDefault="00912946" w:rsidP="00912946">
            <w:pPr>
              <w:tabs>
                <w:tab w:val="decimal" w:pos="280"/>
              </w:tabs>
              <w:jc w:val="left"/>
              <w:rPr>
                <w:sz w:val="18"/>
                <w:szCs w:val="22"/>
              </w:rPr>
            </w:pPr>
            <w:r w:rsidRPr="00912946">
              <w:rPr>
                <w:sz w:val="18"/>
                <w:szCs w:val="22"/>
              </w:rPr>
              <w:t>98</w:t>
            </w:r>
          </w:p>
        </w:tc>
        <w:tc>
          <w:tcPr>
            <w:tcW w:w="733" w:type="pct"/>
            <w:tcBorders>
              <w:top w:val="nil"/>
              <w:left w:val="nil"/>
              <w:bottom w:val="nil"/>
              <w:right w:val="single" w:sz="4" w:space="0" w:color="404040"/>
            </w:tcBorders>
            <w:shd w:val="clear" w:color="auto" w:fill="auto"/>
            <w:vAlign w:val="center"/>
          </w:tcPr>
          <w:p w:rsidR="00912946" w:rsidRPr="00912946" w:rsidRDefault="00912946" w:rsidP="00912946">
            <w:pPr>
              <w:jc w:val="left"/>
              <w:rPr>
                <w:sz w:val="18"/>
                <w:szCs w:val="22"/>
              </w:rPr>
            </w:pPr>
            <w:r w:rsidRPr="00912946">
              <w:rPr>
                <w:sz w:val="18"/>
                <w:szCs w:val="22"/>
              </w:rPr>
              <w:t>Por arriba</w:t>
            </w:r>
          </w:p>
        </w:tc>
      </w:tr>
      <w:tr w:rsidR="00912946" w:rsidRPr="00D21E22" w:rsidTr="00912946">
        <w:trPr>
          <w:trHeight w:val="132"/>
        </w:trPr>
        <w:tc>
          <w:tcPr>
            <w:tcW w:w="2468" w:type="pct"/>
            <w:tcBorders>
              <w:top w:val="nil"/>
              <w:left w:val="single" w:sz="4" w:space="0" w:color="404040"/>
              <w:bottom w:val="single" w:sz="4" w:space="0" w:color="404040"/>
              <w:right w:val="single" w:sz="4" w:space="0" w:color="404040"/>
            </w:tcBorders>
            <w:shd w:val="clear" w:color="auto" w:fill="auto"/>
            <w:vAlign w:val="center"/>
          </w:tcPr>
          <w:p w:rsidR="00912946" w:rsidRPr="00D21E22" w:rsidRDefault="00473F63" w:rsidP="00473F63">
            <w:pPr>
              <w:spacing w:before="20"/>
              <w:ind w:left="55"/>
              <w:jc w:val="left"/>
              <w:rPr>
                <w:sz w:val="18"/>
                <w:szCs w:val="18"/>
                <w:lang w:val="es-MX"/>
              </w:rPr>
            </w:pPr>
            <w:r>
              <w:rPr>
                <w:sz w:val="18"/>
                <w:szCs w:val="18"/>
                <w:lang w:val="es-MX"/>
              </w:rPr>
              <w:t xml:space="preserve">e)  </w:t>
            </w:r>
            <w:r w:rsidR="00912946" w:rsidRPr="00D21E22">
              <w:rPr>
                <w:sz w:val="18"/>
                <w:szCs w:val="18"/>
                <w:lang w:val="es-MX"/>
              </w:rPr>
              <w:t>Situación económica futura de la empresa</w:t>
            </w:r>
          </w:p>
        </w:tc>
        <w:tc>
          <w:tcPr>
            <w:tcW w:w="509" w:type="pct"/>
            <w:tcBorders>
              <w:top w:val="nil"/>
              <w:left w:val="single" w:sz="4" w:space="0" w:color="404040"/>
              <w:bottom w:val="single" w:sz="4" w:space="0" w:color="404040"/>
              <w:right w:val="single" w:sz="4" w:space="0" w:color="404040"/>
            </w:tcBorders>
            <w:vAlign w:val="center"/>
          </w:tcPr>
          <w:p w:rsidR="00912946" w:rsidRPr="00912946" w:rsidRDefault="00912946" w:rsidP="00912946">
            <w:pPr>
              <w:tabs>
                <w:tab w:val="decimal" w:pos="391"/>
              </w:tabs>
              <w:jc w:val="left"/>
              <w:rPr>
                <w:sz w:val="18"/>
                <w:szCs w:val="22"/>
              </w:rPr>
            </w:pPr>
            <w:r w:rsidRPr="00912946">
              <w:rPr>
                <w:sz w:val="18"/>
                <w:szCs w:val="22"/>
              </w:rPr>
              <w:t>66.1</w:t>
            </w:r>
          </w:p>
        </w:tc>
        <w:tc>
          <w:tcPr>
            <w:tcW w:w="507" w:type="pct"/>
            <w:tcBorders>
              <w:top w:val="nil"/>
              <w:left w:val="single" w:sz="4" w:space="0" w:color="404040"/>
              <w:bottom w:val="single" w:sz="4" w:space="0" w:color="404040"/>
              <w:right w:val="single" w:sz="4" w:space="0" w:color="404040"/>
            </w:tcBorders>
            <w:vAlign w:val="center"/>
          </w:tcPr>
          <w:p w:rsidR="00912946" w:rsidRPr="00912946" w:rsidRDefault="00912946" w:rsidP="00912946">
            <w:pPr>
              <w:tabs>
                <w:tab w:val="left" w:pos="162"/>
                <w:tab w:val="decimal" w:pos="526"/>
              </w:tabs>
              <w:jc w:val="left"/>
              <w:rPr>
                <w:sz w:val="18"/>
                <w:szCs w:val="22"/>
              </w:rPr>
            </w:pPr>
            <w:r>
              <w:rPr>
                <w:sz w:val="18"/>
                <w:szCs w:val="22"/>
              </w:rPr>
              <w:tab/>
              <w:t>(-)</w:t>
            </w:r>
            <w:r>
              <w:rPr>
                <w:sz w:val="18"/>
                <w:szCs w:val="22"/>
              </w:rPr>
              <w:tab/>
            </w:r>
            <w:r w:rsidRPr="00912946">
              <w:rPr>
                <w:sz w:val="18"/>
                <w:szCs w:val="22"/>
              </w:rPr>
              <w:t>1.6</w:t>
            </w:r>
          </w:p>
        </w:tc>
        <w:tc>
          <w:tcPr>
            <w:tcW w:w="507" w:type="pct"/>
            <w:tcBorders>
              <w:top w:val="nil"/>
              <w:left w:val="single" w:sz="4" w:space="0" w:color="404040"/>
              <w:bottom w:val="single" w:sz="4" w:space="0" w:color="404040"/>
              <w:right w:val="single" w:sz="4" w:space="0" w:color="404040"/>
            </w:tcBorders>
            <w:shd w:val="clear" w:color="auto" w:fill="auto"/>
            <w:vAlign w:val="center"/>
          </w:tcPr>
          <w:p w:rsidR="00912946" w:rsidRPr="00912946" w:rsidRDefault="00912946" w:rsidP="00912946">
            <w:pPr>
              <w:tabs>
                <w:tab w:val="left" w:pos="130"/>
                <w:tab w:val="decimal" w:pos="480"/>
              </w:tabs>
              <w:jc w:val="left"/>
              <w:rPr>
                <w:sz w:val="18"/>
                <w:szCs w:val="22"/>
              </w:rPr>
            </w:pPr>
            <w:r>
              <w:rPr>
                <w:sz w:val="18"/>
                <w:szCs w:val="22"/>
              </w:rPr>
              <w:tab/>
              <w:t>(-)</w:t>
            </w:r>
            <w:r>
              <w:rPr>
                <w:sz w:val="18"/>
                <w:szCs w:val="22"/>
              </w:rPr>
              <w:tab/>
            </w:r>
            <w:r w:rsidRPr="00912946">
              <w:rPr>
                <w:sz w:val="18"/>
                <w:szCs w:val="22"/>
              </w:rPr>
              <w:t>2.6</w:t>
            </w:r>
          </w:p>
        </w:tc>
        <w:tc>
          <w:tcPr>
            <w:tcW w:w="276" w:type="pct"/>
            <w:tcBorders>
              <w:top w:val="nil"/>
              <w:left w:val="single" w:sz="4" w:space="0" w:color="404040"/>
              <w:bottom w:val="single" w:sz="4" w:space="0" w:color="404040"/>
              <w:right w:val="nil"/>
            </w:tcBorders>
            <w:shd w:val="clear" w:color="auto" w:fill="auto"/>
            <w:vAlign w:val="center"/>
          </w:tcPr>
          <w:p w:rsidR="00912946" w:rsidRPr="00912946" w:rsidRDefault="00912946" w:rsidP="00912946">
            <w:pPr>
              <w:tabs>
                <w:tab w:val="decimal" w:pos="280"/>
              </w:tabs>
              <w:jc w:val="left"/>
              <w:rPr>
                <w:sz w:val="18"/>
                <w:szCs w:val="22"/>
              </w:rPr>
            </w:pPr>
            <w:r w:rsidRPr="00912946">
              <w:rPr>
                <w:sz w:val="18"/>
                <w:szCs w:val="22"/>
              </w:rPr>
              <w:t>98</w:t>
            </w:r>
          </w:p>
        </w:tc>
        <w:tc>
          <w:tcPr>
            <w:tcW w:w="733" w:type="pct"/>
            <w:tcBorders>
              <w:top w:val="nil"/>
              <w:left w:val="nil"/>
              <w:bottom w:val="single" w:sz="4" w:space="0" w:color="404040"/>
              <w:right w:val="single" w:sz="4" w:space="0" w:color="404040"/>
            </w:tcBorders>
            <w:shd w:val="clear" w:color="auto" w:fill="auto"/>
            <w:vAlign w:val="center"/>
          </w:tcPr>
          <w:p w:rsidR="00912946" w:rsidRPr="00912946" w:rsidRDefault="00912946" w:rsidP="00912946">
            <w:pPr>
              <w:jc w:val="left"/>
              <w:rPr>
                <w:sz w:val="18"/>
                <w:szCs w:val="22"/>
              </w:rPr>
            </w:pPr>
            <w:r w:rsidRPr="00912946">
              <w:rPr>
                <w:sz w:val="18"/>
                <w:szCs w:val="22"/>
              </w:rPr>
              <w:t>Por arriba</w:t>
            </w:r>
          </w:p>
        </w:tc>
      </w:tr>
    </w:tbl>
    <w:p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EB54BA">
        <w:rPr>
          <w:b/>
          <w:smallCaps/>
          <w:spacing w:val="-4"/>
          <w:sz w:val="22"/>
          <w:szCs w:val="21"/>
          <w:lang w:val="es-MX"/>
        </w:rPr>
        <w:t>a</w:t>
      </w:r>
      <w:r w:rsidR="004E6303">
        <w:rPr>
          <w:b/>
          <w:smallCaps/>
          <w:spacing w:val="-4"/>
          <w:sz w:val="22"/>
          <w:szCs w:val="21"/>
          <w:lang w:val="es-MX"/>
        </w:rPr>
        <w:t xml:space="preserve"> </w:t>
      </w:r>
      <w:r w:rsidR="00774168">
        <w:rPr>
          <w:b/>
          <w:smallCaps/>
          <w:spacing w:val="-4"/>
          <w:sz w:val="22"/>
          <w:szCs w:val="21"/>
          <w:lang w:val="es-MX"/>
        </w:rPr>
        <w:t>julio</w:t>
      </w:r>
      <w:r w:rsidR="00150098">
        <w:rPr>
          <w:b/>
          <w:smallCaps/>
          <w:spacing w:val="-4"/>
          <w:sz w:val="22"/>
          <w:szCs w:val="21"/>
          <w:lang w:val="es-MX"/>
        </w:rPr>
        <w:t xml:space="preserve"> </w:t>
      </w:r>
      <w:r w:rsidR="00443B05" w:rsidRPr="00224F12">
        <w:rPr>
          <w:b/>
          <w:smallCaps/>
          <w:spacing w:val="-4"/>
          <w:sz w:val="22"/>
          <w:szCs w:val="21"/>
          <w:lang w:val="es-MX"/>
        </w:rPr>
        <w:t xml:space="preserve">de </w:t>
      </w:r>
      <w:r w:rsidR="00344378">
        <w:rPr>
          <w:b/>
          <w:smallCaps/>
          <w:spacing w:val="-4"/>
          <w:sz w:val="22"/>
          <w:szCs w:val="21"/>
          <w:lang w:val="es-MX"/>
        </w:rPr>
        <w:t>201</w:t>
      </w:r>
      <w:r w:rsidR="003D72B6">
        <w:rPr>
          <w:b/>
          <w:smallCaps/>
          <w:spacing w:val="-4"/>
          <w:sz w:val="22"/>
          <w:szCs w:val="21"/>
          <w:lang w:val="es-MX"/>
        </w:rPr>
        <w:t>9</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rsidTr="00FA794E">
        <w:trPr>
          <w:trHeight w:val="397"/>
          <w:jc w:val="center"/>
        </w:trPr>
        <w:tc>
          <w:tcPr>
            <w:tcW w:w="5085" w:type="dxa"/>
            <w:tcBorders>
              <w:top w:val="single" w:sz="4" w:space="0" w:color="auto"/>
              <w:bottom w:val="nil"/>
            </w:tcBorders>
            <w:shd w:val="clear" w:color="auto" w:fill="auto"/>
            <w:vAlign w:val="bottom"/>
          </w:tcPr>
          <w:p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rsidTr="00912946">
        <w:tblPrEx>
          <w:tblCellMar>
            <w:left w:w="70" w:type="dxa"/>
            <w:right w:w="70" w:type="dxa"/>
          </w:tblCellMar>
        </w:tblPrEx>
        <w:trPr>
          <w:trHeight w:val="3232"/>
          <w:jc w:val="center"/>
        </w:trPr>
        <w:tc>
          <w:tcPr>
            <w:tcW w:w="5085" w:type="dxa"/>
            <w:tcBorders>
              <w:top w:val="nil"/>
              <w:bottom w:val="nil"/>
            </w:tcBorders>
            <w:shd w:val="clear" w:color="auto" w:fill="auto"/>
            <w:vAlign w:val="center"/>
          </w:tcPr>
          <w:p w:rsidR="00443B05" w:rsidRPr="00443B05" w:rsidRDefault="00912946" w:rsidP="005331E1">
            <w:pPr>
              <w:pStyle w:val="p0"/>
              <w:keepNext/>
              <w:spacing w:before="20"/>
              <w:jc w:val="center"/>
              <w:rPr>
                <w:rFonts w:ascii="Arial" w:hAnsi="Arial"/>
                <w:color w:val="auto"/>
              </w:rPr>
            </w:pPr>
            <w:r>
              <w:rPr>
                <w:noProof/>
                <w:lang w:val="es-MX" w:eastAsia="es-MX"/>
              </w:rPr>
              <w:drawing>
                <wp:inline distT="0" distB="0" distL="0" distR="0" wp14:anchorId="35E34AF6" wp14:editId="6BBF8892">
                  <wp:extent cx="3132000" cy="1980000"/>
                  <wp:effectExtent l="0" t="0" r="0" b="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rsidR="008E4142" w:rsidRPr="00443B05" w:rsidRDefault="00912946" w:rsidP="005331E1">
            <w:pPr>
              <w:pStyle w:val="p0"/>
              <w:keepNext/>
              <w:spacing w:before="20"/>
              <w:jc w:val="center"/>
              <w:rPr>
                <w:rFonts w:ascii="Arial" w:hAnsi="Arial"/>
                <w:color w:val="auto"/>
              </w:rPr>
            </w:pPr>
            <w:r>
              <w:rPr>
                <w:noProof/>
                <w:lang w:val="es-MX" w:eastAsia="es-MX"/>
              </w:rPr>
              <w:drawing>
                <wp:inline distT="0" distB="0" distL="0" distR="0" wp14:anchorId="744632FB" wp14:editId="441EB7CD">
                  <wp:extent cx="3132000" cy="1980000"/>
                  <wp:effectExtent l="0" t="0" r="0" b="0"/>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rsidTr="00FA794E">
        <w:trPr>
          <w:trHeight w:val="397"/>
          <w:jc w:val="center"/>
        </w:trPr>
        <w:tc>
          <w:tcPr>
            <w:tcW w:w="5085" w:type="dxa"/>
            <w:tcBorders>
              <w:top w:val="nil"/>
              <w:bottom w:val="nil"/>
            </w:tcBorders>
            <w:shd w:val="clear" w:color="auto" w:fill="auto"/>
            <w:vAlign w:val="bottom"/>
          </w:tcPr>
          <w:p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rsidTr="00912946">
        <w:tblPrEx>
          <w:tblCellMar>
            <w:left w:w="70" w:type="dxa"/>
            <w:right w:w="70" w:type="dxa"/>
          </w:tblCellMar>
        </w:tblPrEx>
        <w:trPr>
          <w:trHeight w:val="3232"/>
          <w:jc w:val="center"/>
        </w:trPr>
        <w:tc>
          <w:tcPr>
            <w:tcW w:w="5085" w:type="dxa"/>
            <w:tcBorders>
              <w:top w:val="nil"/>
              <w:bottom w:val="nil"/>
            </w:tcBorders>
            <w:shd w:val="clear" w:color="auto" w:fill="auto"/>
            <w:vAlign w:val="center"/>
          </w:tcPr>
          <w:p w:rsidR="00443B05" w:rsidRPr="00443B05" w:rsidRDefault="00912946"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7C4714AC" wp14:editId="4DF0F542">
                  <wp:extent cx="3132000" cy="1980000"/>
                  <wp:effectExtent l="0" t="0" r="0" b="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rsidR="00443B05" w:rsidRPr="00443B05" w:rsidRDefault="00912946" w:rsidP="005331E1">
            <w:pPr>
              <w:pStyle w:val="p0"/>
              <w:keepNext/>
              <w:spacing w:before="20"/>
              <w:jc w:val="center"/>
              <w:rPr>
                <w:rFonts w:ascii="Arial" w:hAnsi="Arial"/>
                <w:color w:val="auto"/>
              </w:rPr>
            </w:pPr>
            <w:r>
              <w:rPr>
                <w:noProof/>
                <w:lang w:val="es-MX" w:eastAsia="es-MX"/>
              </w:rPr>
              <w:drawing>
                <wp:inline distT="0" distB="0" distL="0" distR="0" wp14:anchorId="02A8CF3D" wp14:editId="21231248">
                  <wp:extent cx="3132000" cy="1980000"/>
                  <wp:effectExtent l="0" t="0" r="0" b="0"/>
                  <wp:docPr id="8" name="Gráfico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rsidTr="00FA794E">
        <w:trPr>
          <w:trHeight w:val="397"/>
          <w:jc w:val="center"/>
        </w:trPr>
        <w:tc>
          <w:tcPr>
            <w:tcW w:w="5085" w:type="dxa"/>
            <w:tcBorders>
              <w:top w:val="nil"/>
              <w:bottom w:val="nil"/>
            </w:tcBorders>
            <w:shd w:val="clear" w:color="auto" w:fill="auto"/>
            <w:vAlign w:val="bottom"/>
          </w:tcPr>
          <w:p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rsidTr="00912946">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rsidR="008434C8" w:rsidRPr="00443B05" w:rsidRDefault="00912946" w:rsidP="005331E1">
            <w:pPr>
              <w:pStyle w:val="p0"/>
              <w:keepNext/>
              <w:spacing w:before="20"/>
              <w:jc w:val="center"/>
              <w:rPr>
                <w:rFonts w:ascii="Arial" w:hAnsi="Arial"/>
                <w:color w:val="auto"/>
              </w:rPr>
            </w:pPr>
            <w:r>
              <w:rPr>
                <w:noProof/>
                <w:lang w:val="es-MX" w:eastAsia="es-MX"/>
              </w:rPr>
              <w:drawing>
                <wp:inline distT="0" distB="0" distL="0" distR="0" wp14:anchorId="0ADF623A" wp14:editId="36C7F4BB">
                  <wp:extent cx="3132000" cy="1980000"/>
                  <wp:effectExtent l="0" t="0" r="0" b="0"/>
                  <wp:docPr id="9" name="Gráfico 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rsidR="008434C8" w:rsidRPr="00443B05" w:rsidRDefault="00912946" w:rsidP="005331E1">
            <w:pPr>
              <w:pStyle w:val="p0"/>
              <w:keepNext/>
              <w:spacing w:before="20"/>
              <w:jc w:val="center"/>
              <w:rPr>
                <w:rFonts w:ascii="Arial" w:hAnsi="Arial"/>
                <w:color w:val="auto"/>
              </w:rPr>
            </w:pPr>
            <w:r>
              <w:rPr>
                <w:noProof/>
                <w:lang w:val="es-MX" w:eastAsia="es-MX"/>
              </w:rPr>
              <w:drawing>
                <wp:inline distT="0" distB="0" distL="0" distR="0" wp14:anchorId="0F9693C4" wp14:editId="4BA287FB">
                  <wp:extent cx="3132000" cy="1980000"/>
                  <wp:effectExtent l="0" t="0" r="0" b="1270"/>
                  <wp:docPr id="10" name="Gráfico 1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rsidTr="00FA794E">
        <w:trPr>
          <w:jc w:val="center"/>
        </w:trPr>
        <w:tc>
          <w:tcPr>
            <w:tcW w:w="10248" w:type="dxa"/>
            <w:gridSpan w:val="2"/>
            <w:tcBorders>
              <w:top w:val="single" w:sz="4" w:space="0" w:color="auto"/>
              <w:left w:val="nil"/>
              <w:bottom w:val="nil"/>
              <w:right w:val="nil"/>
            </w:tcBorders>
            <w:shd w:val="clear" w:color="auto" w:fill="auto"/>
          </w:tcPr>
          <w:p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rsidR="00EF19D6" w:rsidRPr="00443B05" w:rsidRDefault="00EF19D6" w:rsidP="00A72B33">
            <w:pPr>
              <w:widowControl w:val="0"/>
              <w:spacing w:before="20" w:after="20"/>
              <w:ind w:left="176"/>
              <w:rPr>
                <w:sz w:val="18"/>
                <w:szCs w:val="18"/>
              </w:rPr>
            </w:pPr>
            <w:r w:rsidRPr="00443B05">
              <w:rPr>
                <w:sz w:val="18"/>
                <w:szCs w:val="18"/>
              </w:rPr>
              <w:t>Indicadores</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EF19D6" w:rsidRPr="00443B05" w:rsidRDefault="00774168" w:rsidP="0055268F">
            <w:pPr>
              <w:widowControl w:val="0"/>
              <w:spacing w:before="20" w:after="20"/>
              <w:jc w:val="center"/>
              <w:rPr>
                <w:sz w:val="18"/>
                <w:szCs w:val="18"/>
              </w:rPr>
            </w:pPr>
            <w:r>
              <w:rPr>
                <w:sz w:val="18"/>
                <w:szCs w:val="18"/>
              </w:rPr>
              <w:t>Julio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AB63CF" w:rsidRPr="00443B05" w:rsidRDefault="00344378" w:rsidP="0055268F">
            <w:pPr>
              <w:widowControl w:val="0"/>
              <w:spacing w:before="20" w:after="20"/>
              <w:jc w:val="center"/>
              <w:rPr>
                <w:sz w:val="18"/>
                <w:szCs w:val="18"/>
              </w:rPr>
            </w:pPr>
            <w:r>
              <w:rPr>
                <w:sz w:val="18"/>
                <w:szCs w:val="18"/>
              </w:rPr>
              <w:t>201</w:t>
            </w:r>
            <w:r w:rsidR="0055268F">
              <w:rPr>
                <w:sz w:val="18"/>
                <w:szCs w:val="18"/>
              </w:rPr>
              <w:t>8</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AB63CF" w:rsidRPr="00443B05" w:rsidRDefault="00344378" w:rsidP="0055268F">
            <w:pPr>
              <w:widowControl w:val="0"/>
              <w:spacing w:before="20" w:after="20"/>
              <w:ind w:left="-70" w:right="-57"/>
              <w:jc w:val="center"/>
              <w:rPr>
                <w:sz w:val="18"/>
                <w:szCs w:val="18"/>
              </w:rPr>
            </w:pPr>
            <w:r>
              <w:rPr>
                <w:sz w:val="18"/>
                <w:szCs w:val="18"/>
              </w:rPr>
              <w:t>201</w:t>
            </w:r>
            <w:r w:rsidR="0055268F">
              <w:rPr>
                <w:sz w:val="18"/>
                <w:szCs w:val="18"/>
              </w:rPr>
              <w:t>9</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rsidR="00AB63CF" w:rsidRPr="00443B05" w:rsidRDefault="00AB63CF" w:rsidP="00A72B33">
            <w:pPr>
              <w:widowControl w:val="0"/>
              <w:spacing w:line="240" w:lineRule="atLeast"/>
              <w:ind w:left="-64" w:right="-45"/>
              <w:jc w:val="center"/>
              <w:rPr>
                <w:sz w:val="18"/>
                <w:szCs w:val="18"/>
              </w:rPr>
            </w:pPr>
          </w:p>
        </w:tc>
      </w:tr>
      <w:tr w:rsidR="00774168" w:rsidRPr="00C413B3" w:rsidTr="00774168">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rsidR="00774168" w:rsidRPr="00443B05" w:rsidRDefault="00774168" w:rsidP="00774168">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rsidR="00774168" w:rsidRPr="00774168" w:rsidRDefault="00774168" w:rsidP="00774168">
            <w:pPr>
              <w:tabs>
                <w:tab w:val="decimal" w:pos="605"/>
              </w:tabs>
              <w:jc w:val="left"/>
              <w:rPr>
                <w:b/>
                <w:bCs/>
                <w:color w:val="000000"/>
                <w:sz w:val="18"/>
                <w:szCs w:val="18"/>
                <w:lang w:val="es-MX" w:eastAsia="es-MX"/>
              </w:rPr>
            </w:pPr>
            <w:r w:rsidRPr="00774168">
              <w:rPr>
                <w:b/>
                <w:bCs/>
                <w:color w:val="000000"/>
                <w:sz w:val="18"/>
                <w:szCs w:val="18"/>
              </w:rPr>
              <w:t>52.7</w:t>
            </w:r>
          </w:p>
        </w:tc>
        <w:tc>
          <w:tcPr>
            <w:tcW w:w="1146" w:type="dxa"/>
            <w:tcBorders>
              <w:top w:val="single" w:sz="6" w:space="0" w:color="404040"/>
              <w:right w:val="single" w:sz="6" w:space="0" w:color="404040"/>
            </w:tcBorders>
            <w:shd w:val="clear" w:color="auto" w:fill="auto"/>
            <w:vAlign w:val="center"/>
          </w:tcPr>
          <w:p w:rsidR="00774168" w:rsidRPr="00774168" w:rsidRDefault="00774168" w:rsidP="00774168">
            <w:pPr>
              <w:tabs>
                <w:tab w:val="decimal" w:pos="605"/>
              </w:tabs>
              <w:jc w:val="left"/>
              <w:rPr>
                <w:b/>
                <w:bCs/>
                <w:color w:val="000000"/>
                <w:sz w:val="18"/>
                <w:szCs w:val="18"/>
              </w:rPr>
            </w:pPr>
            <w:r w:rsidRPr="00774168">
              <w:rPr>
                <w:b/>
                <w:bCs/>
                <w:color w:val="000000"/>
                <w:sz w:val="18"/>
                <w:szCs w:val="18"/>
              </w:rPr>
              <w:t>50.3</w:t>
            </w:r>
          </w:p>
        </w:tc>
        <w:tc>
          <w:tcPr>
            <w:tcW w:w="1147" w:type="dxa"/>
            <w:tcBorders>
              <w:top w:val="single" w:sz="6" w:space="0" w:color="404040"/>
              <w:right w:val="single" w:sz="6" w:space="0" w:color="404040"/>
            </w:tcBorders>
            <w:shd w:val="clear" w:color="auto" w:fill="auto"/>
            <w:vAlign w:val="center"/>
          </w:tcPr>
          <w:p w:rsidR="00774168" w:rsidRPr="00774168" w:rsidRDefault="00774168" w:rsidP="00774168">
            <w:pPr>
              <w:tabs>
                <w:tab w:val="left" w:pos="287"/>
                <w:tab w:val="decimal" w:pos="649"/>
              </w:tabs>
              <w:jc w:val="left"/>
              <w:rPr>
                <w:b/>
                <w:bCs/>
                <w:color w:val="000000"/>
                <w:sz w:val="18"/>
                <w:szCs w:val="18"/>
              </w:rPr>
            </w:pPr>
            <w:r w:rsidRPr="00774168">
              <w:rPr>
                <w:b/>
                <w:bCs/>
                <w:color w:val="000000"/>
                <w:sz w:val="18"/>
                <w:szCs w:val="18"/>
              </w:rPr>
              <w:tab/>
              <w:t>(-)</w:t>
            </w:r>
            <w:r w:rsidRPr="00774168">
              <w:rPr>
                <w:b/>
                <w:bCs/>
                <w:color w:val="000000"/>
                <w:sz w:val="18"/>
                <w:szCs w:val="18"/>
              </w:rPr>
              <w:tab/>
              <w:t>2.3</w:t>
            </w:r>
          </w:p>
        </w:tc>
      </w:tr>
      <w:tr w:rsidR="007C308A" w:rsidRPr="00C413B3" w:rsidTr="00C24F3E">
        <w:trPr>
          <w:cantSplit/>
          <w:trHeight w:val="20"/>
          <w:jc w:val="center"/>
        </w:trPr>
        <w:tc>
          <w:tcPr>
            <w:tcW w:w="5012" w:type="dxa"/>
            <w:tcBorders>
              <w:left w:val="single" w:sz="6" w:space="0" w:color="404040"/>
              <w:right w:val="single" w:sz="6" w:space="0" w:color="404040"/>
            </w:tcBorders>
            <w:shd w:val="clear" w:color="auto" w:fill="auto"/>
            <w:vAlign w:val="center"/>
          </w:tcPr>
          <w:p w:rsidR="007C308A" w:rsidRPr="00443B05" w:rsidRDefault="007C308A" w:rsidP="007C308A">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bottom"/>
          </w:tcPr>
          <w:p w:rsidR="007C308A" w:rsidRPr="007C308A" w:rsidRDefault="007C308A" w:rsidP="007C308A">
            <w:pPr>
              <w:tabs>
                <w:tab w:val="decimal" w:pos="605"/>
              </w:tabs>
              <w:jc w:val="left"/>
              <w:rPr>
                <w:bCs/>
                <w:color w:val="000000"/>
                <w:sz w:val="18"/>
                <w:szCs w:val="18"/>
                <w:lang w:val="es-MX" w:eastAsia="es-MX"/>
              </w:rPr>
            </w:pPr>
            <w:r w:rsidRPr="007C308A">
              <w:rPr>
                <w:bCs/>
                <w:color w:val="000000"/>
                <w:sz w:val="18"/>
                <w:szCs w:val="18"/>
                <w:lang w:val="es-MX" w:eastAsia="es-MX"/>
              </w:rPr>
              <w:t>45.7</w:t>
            </w:r>
          </w:p>
        </w:tc>
        <w:tc>
          <w:tcPr>
            <w:tcW w:w="1146" w:type="dxa"/>
            <w:tcBorders>
              <w:right w:val="single" w:sz="6" w:space="0" w:color="404040"/>
            </w:tcBorders>
            <w:shd w:val="clear" w:color="auto" w:fill="auto"/>
            <w:vAlign w:val="bottom"/>
          </w:tcPr>
          <w:p w:rsidR="007C308A" w:rsidRPr="007C308A" w:rsidRDefault="007C308A" w:rsidP="007C308A">
            <w:pPr>
              <w:tabs>
                <w:tab w:val="decimal" w:pos="605"/>
              </w:tabs>
              <w:jc w:val="left"/>
              <w:rPr>
                <w:bCs/>
                <w:color w:val="000000"/>
                <w:sz w:val="18"/>
                <w:szCs w:val="18"/>
              </w:rPr>
            </w:pPr>
            <w:r w:rsidRPr="007C308A">
              <w:rPr>
                <w:bCs/>
                <w:color w:val="000000"/>
                <w:sz w:val="18"/>
                <w:szCs w:val="18"/>
              </w:rPr>
              <w:t>43.5</w:t>
            </w:r>
          </w:p>
        </w:tc>
        <w:tc>
          <w:tcPr>
            <w:tcW w:w="1147" w:type="dxa"/>
            <w:tcBorders>
              <w:right w:val="single" w:sz="6" w:space="0" w:color="404040"/>
            </w:tcBorders>
            <w:shd w:val="clear" w:color="auto" w:fill="auto"/>
            <w:vAlign w:val="bottom"/>
          </w:tcPr>
          <w:p w:rsidR="007C308A" w:rsidRPr="007C308A" w:rsidRDefault="007C308A" w:rsidP="007C308A">
            <w:pPr>
              <w:tabs>
                <w:tab w:val="left" w:pos="287"/>
                <w:tab w:val="decimal" w:pos="649"/>
              </w:tabs>
              <w:jc w:val="left"/>
              <w:rPr>
                <w:bCs/>
                <w:color w:val="000000"/>
                <w:sz w:val="18"/>
                <w:szCs w:val="18"/>
              </w:rPr>
            </w:pPr>
            <w:r w:rsidRPr="007C308A">
              <w:rPr>
                <w:bCs/>
                <w:color w:val="000000"/>
                <w:sz w:val="18"/>
                <w:szCs w:val="18"/>
              </w:rPr>
              <w:tab/>
              <w:t>(-)</w:t>
            </w:r>
            <w:r w:rsidRPr="007C308A">
              <w:rPr>
                <w:bCs/>
                <w:color w:val="000000"/>
                <w:sz w:val="18"/>
                <w:szCs w:val="18"/>
              </w:rPr>
              <w:tab/>
              <w:t>2.2</w:t>
            </w:r>
          </w:p>
        </w:tc>
      </w:tr>
      <w:tr w:rsidR="007C308A" w:rsidRPr="00C413B3" w:rsidTr="00C24F3E">
        <w:trPr>
          <w:cantSplit/>
          <w:trHeight w:val="20"/>
          <w:jc w:val="center"/>
        </w:trPr>
        <w:tc>
          <w:tcPr>
            <w:tcW w:w="5012" w:type="dxa"/>
            <w:tcBorders>
              <w:left w:val="single" w:sz="6" w:space="0" w:color="404040"/>
              <w:right w:val="single" w:sz="6" w:space="0" w:color="404040"/>
            </w:tcBorders>
            <w:shd w:val="clear" w:color="auto" w:fill="auto"/>
            <w:vAlign w:val="center"/>
          </w:tcPr>
          <w:p w:rsidR="007C308A" w:rsidRPr="00443B05" w:rsidRDefault="007C308A" w:rsidP="007C308A">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bottom"/>
          </w:tcPr>
          <w:p w:rsidR="007C308A" w:rsidRPr="007C308A" w:rsidRDefault="007C308A" w:rsidP="007C308A">
            <w:pPr>
              <w:tabs>
                <w:tab w:val="decimal" w:pos="605"/>
              </w:tabs>
              <w:jc w:val="left"/>
              <w:rPr>
                <w:bCs/>
                <w:color w:val="000000"/>
                <w:sz w:val="18"/>
                <w:szCs w:val="18"/>
                <w:lang w:val="es-MX" w:eastAsia="es-MX"/>
              </w:rPr>
            </w:pPr>
            <w:r w:rsidRPr="007C308A">
              <w:rPr>
                <w:bCs/>
                <w:color w:val="000000"/>
                <w:sz w:val="18"/>
                <w:szCs w:val="18"/>
                <w:lang w:val="es-MX" w:eastAsia="es-MX"/>
              </w:rPr>
              <w:t>47.9</w:t>
            </w:r>
          </w:p>
        </w:tc>
        <w:tc>
          <w:tcPr>
            <w:tcW w:w="1146" w:type="dxa"/>
            <w:tcBorders>
              <w:right w:val="single" w:sz="6" w:space="0" w:color="404040"/>
            </w:tcBorders>
            <w:shd w:val="clear" w:color="auto" w:fill="auto"/>
            <w:vAlign w:val="bottom"/>
          </w:tcPr>
          <w:p w:rsidR="007C308A" w:rsidRPr="007C308A" w:rsidRDefault="007C308A" w:rsidP="007C308A">
            <w:pPr>
              <w:tabs>
                <w:tab w:val="decimal" w:pos="605"/>
              </w:tabs>
              <w:jc w:val="left"/>
              <w:rPr>
                <w:bCs/>
                <w:color w:val="000000"/>
                <w:sz w:val="18"/>
                <w:szCs w:val="18"/>
              </w:rPr>
            </w:pPr>
            <w:r w:rsidRPr="007C308A">
              <w:rPr>
                <w:bCs/>
                <w:color w:val="000000"/>
                <w:sz w:val="18"/>
                <w:szCs w:val="18"/>
              </w:rPr>
              <w:t>46.8</w:t>
            </w:r>
          </w:p>
        </w:tc>
        <w:tc>
          <w:tcPr>
            <w:tcW w:w="1147" w:type="dxa"/>
            <w:tcBorders>
              <w:right w:val="single" w:sz="6" w:space="0" w:color="404040"/>
            </w:tcBorders>
            <w:shd w:val="clear" w:color="auto" w:fill="auto"/>
            <w:vAlign w:val="bottom"/>
          </w:tcPr>
          <w:p w:rsidR="007C308A" w:rsidRPr="007C308A" w:rsidRDefault="007C308A" w:rsidP="007C308A">
            <w:pPr>
              <w:tabs>
                <w:tab w:val="left" w:pos="287"/>
                <w:tab w:val="decimal" w:pos="649"/>
              </w:tabs>
              <w:jc w:val="left"/>
              <w:rPr>
                <w:bCs/>
                <w:color w:val="000000"/>
                <w:sz w:val="18"/>
                <w:szCs w:val="18"/>
              </w:rPr>
            </w:pPr>
            <w:r w:rsidRPr="007C308A">
              <w:rPr>
                <w:bCs/>
                <w:color w:val="000000"/>
                <w:sz w:val="18"/>
                <w:szCs w:val="18"/>
              </w:rPr>
              <w:tab/>
              <w:t>(-)</w:t>
            </w:r>
            <w:r w:rsidRPr="007C308A">
              <w:rPr>
                <w:bCs/>
                <w:color w:val="000000"/>
                <w:sz w:val="18"/>
                <w:szCs w:val="18"/>
              </w:rPr>
              <w:tab/>
              <w:t>1.1</w:t>
            </w:r>
          </w:p>
        </w:tc>
      </w:tr>
      <w:tr w:rsidR="007C308A" w:rsidRPr="00C413B3" w:rsidTr="00C24F3E">
        <w:trPr>
          <w:cantSplit/>
          <w:trHeight w:val="20"/>
          <w:jc w:val="center"/>
        </w:trPr>
        <w:tc>
          <w:tcPr>
            <w:tcW w:w="5012" w:type="dxa"/>
            <w:tcBorders>
              <w:left w:val="single" w:sz="6" w:space="0" w:color="404040"/>
              <w:right w:val="single" w:sz="6" w:space="0" w:color="404040"/>
            </w:tcBorders>
            <w:shd w:val="clear" w:color="auto" w:fill="auto"/>
            <w:vAlign w:val="center"/>
          </w:tcPr>
          <w:p w:rsidR="007C308A" w:rsidRPr="00443B05" w:rsidRDefault="007C308A" w:rsidP="007C308A">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bottom"/>
          </w:tcPr>
          <w:p w:rsidR="007C308A" w:rsidRPr="007C308A" w:rsidRDefault="007C308A" w:rsidP="007C308A">
            <w:pPr>
              <w:tabs>
                <w:tab w:val="decimal" w:pos="605"/>
              </w:tabs>
              <w:jc w:val="left"/>
              <w:rPr>
                <w:bCs/>
                <w:color w:val="000000"/>
                <w:sz w:val="18"/>
                <w:szCs w:val="18"/>
                <w:lang w:val="es-MX" w:eastAsia="es-MX"/>
              </w:rPr>
            </w:pPr>
            <w:r w:rsidRPr="007C308A">
              <w:rPr>
                <w:bCs/>
                <w:color w:val="000000"/>
                <w:sz w:val="18"/>
                <w:szCs w:val="18"/>
                <w:lang w:val="es-MX" w:eastAsia="es-MX"/>
              </w:rPr>
              <w:t>54.8</w:t>
            </w:r>
          </w:p>
        </w:tc>
        <w:tc>
          <w:tcPr>
            <w:tcW w:w="1146" w:type="dxa"/>
            <w:tcBorders>
              <w:right w:val="single" w:sz="6" w:space="0" w:color="404040"/>
            </w:tcBorders>
            <w:shd w:val="clear" w:color="auto" w:fill="auto"/>
            <w:vAlign w:val="bottom"/>
          </w:tcPr>
          <w:p w:rsidR="007C308A" w:rsidRPr="007C308A" w:rsidRDefault="007C308A" w:rsidP="007C308A">
            <w:pPr>
              <w:tabs>
                <w:tab w:val="decimal" w:pos="605"/>
              </w:tabs>
              <w:jc w:val="left"/>
              <w:rPr>
                <w:bCs/>
                <w:color w:val="000000"/>
                <w:sz w:val="18"/>
                <w:szCs w:val="18"/>
              </w:rPr>
            </w:pPr>
            <w:r w:rsidRPr="007C308A">
              <w:rPr>
                <w:bCs/>
                <w:color w:val="000000"/>
                <w:sz w:val="18"/>
                <w:szCs w:val="18"/>
              </w:rPr>
              <w:t>50.8</w:t>
            </w:r>
          </w:p>
        </w:tc>
        <w:tc>
          <w:tcPr>
            <w:tcW w:w="1147" w:type="dxa"/>
            <w:tcBorders>
              <w:right w:val="single" w:sz="6" w:space="0" w:color="404040"/>
            </w:tcBorders>
            <w:shd w:val="clear" w:color="auto" w:fill="auto"/>
            <w:vAlign w:val="bottom"/>
          </w:tcPr>
          <w:p w:rsidR="007C308A" w:rsidRPr="007C308A" w:rsidRDefault="007C308A" w:rsidP="007C308A">
            <w:pPr>
              <w:tabs>
                <w:tab w:val="left" w:pos="287"/>
                <w:tab w:val="decimal" w:pos="649"/>
              </w:tabs>
              <w:jc w:val="left"/>
              <w:rPr>
                <w:bCs/>
                <w:color w:val="000000"/>
                <w:sz w:val="18"/>
                <w:szCs w:val="18"/>
              </w:rPr>
            </w:pPr>
            <w:r w:rsidRPr="007C308A">
              <w:rPr>
                <w:bCs/>
                <w:color w:val="000000"/>
                <w:sz w:val="18"/>
                <w:szCs w:val="18"/>
              </w:rPr>
              <w:tab/>
              <w:t>(-)</w:t>
            </w:r>
            <w:r w:rsidRPr="007C308A">
              <w:rPr>
                <w:bCs/>
                <w:color w:val="000000"/>
                <w:sz w:val="18"/>
                <w:szCs w:val="18"/>
              </w:rPr>
              <w:tab/>
              <w:t>4.1</w:t>
            </w:r>
          </w:p>
        </w:tc>
      </w:tr>
      <w:tr w:rsidR="007C308A" w:rsidRPr="00C413B3" w:rsidTr="00C24F3E">
        <w:trPr>
          <w:cantSplit/>
          <w:trHeight w:val="20"/>
          <w:jc w:val="center"/>
        </w:trPr>
        <w:tc>
          <w:tcPr>
            <w:tcW w:w="5012" w:type="dxa"/>
            <w:tcBorders>
              <w:left w:val="single" w:sz="6" w:space="0" w:color="404040"/>
              <w:right w:val="single" w:sz="6" w:space="0" w:color="404040"/>
            </w:tcBorders>
            <w:shd w:val="clear" w:color="auto" w:fill="auto"/>
            <w:vAlign w:val="center"/>
          </w:tcPr>
          <w:p w:rsidR="007C308A" w:rsidRPr="00443B05" w:rsidRDefault="007C308A" w:rsidP="007C308A">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bottom"/>
          </w:tcPr>
          <w:p w:rsidR="007C308A" w:rsidRPr="007C308A" w:rsidRDefault="007C308A" w:rsidP="007C308A">
            <w:pPr>
              <w:tabs>
                <w:tab w:val="decimal" w:pos="605"/>
              </w:tabs>
              <w:jc w:val="left"/>
              <w:rPr>
                <w:bCs/>
                <w:color w:val="000000"/>
                <w:sz w:val="18"/>
                <w:szCs w:val="18"/>
                <w:lang w:val="es-MX" w:eastAsia="es-MX"/>
              </w:rPr>
            </w:pPr>
            <w:r w:rsidRPr="007C308A">
              <w:rPr>
                <w:bCs/>
                <w:color w:val="000000"/>
                <w:sz w:val="18"/>
                <w:szCs w:val="18"/>
                <w:lang w:val="es-MX" w:eastAsia="es-MX"/>
              </w:rPr>
              <w:t>54.9</w:t>
            </w:r>
          </w:p>
        </w:tc>
        <w:tc>
          <w:tcPr>
            <w:tcW w:w="1146" w:type="dxa"/>
            <w:tcBorders>
              <w:right w:val="single" w:sz="6" w:space="0" w:color="404040"/>
            </w:tcBorders>
            <w:shd w:val="clear" w:color="auto" w:fill="auto"/>
            <w:vAlign w:val="bottom"/>
          </w:tcPr>
          <w:p w:rsidR="007C308A" w:rsidRPr="007C308A" w:rsidRDefault="007C308A" w:rsidP="007C308A">
            <w:pPr>
              <w:tabs>
                <w:tab w:val="decimal" w:pos="605"/>
              </w:tabs>
              <w:jc w:val="left"/>
              <w:rPr>
                <w:bCs/>
                <w:color w:val="000000"/>
                <w:sz w:val="18"/>
                <w:szCs w:val="18"/>
              </w:rPr>
            </w:pPr>
            <w:r w:rsidRPr="007C308A">
              <w:rPr>
                <w:bCs/>
                <w:color w:val="000000"/>
                <w:sz w:val="18"/>
                <w:szCs w:val="18"/>
              </w:rPr>
              <w:t>52.9</w:t>
            </w:r>
          </w:p>
        </w:tc>
        <w:tc>
          <w:tcPr>
            <w:tcW w:w="1147" w:type="dxa"/>
            <w:tcBorders>
              <w:right w:val="single" w:sz="6" w:space="0" w:color="404040"/>
            </w:tcBorders>
            <w:shd w:val="clear" w:color="auto" w:fill="auto"/>
            <w:vAlign w:val="bottom"/>
          </w:tcPr>
          <w:p w:rsidR="007C308A" w:rsidRPr="007C308A" w:rsidRDefault="007C308A" w:rsidP="007C308A">
            <w:pPr>
              <w:tabs>
                <w:tab w:val="left" w:pos="287"/>
                <w:tab w:val="decimal" w:pos="649"/>
              </w:tabs>
              <w:jc w:val="left"/>
              <w:rPr>
                <w:bCs/>
                <w:color w:val="000000"/>
                <w:sz w:val="18"/>
                <w:szCs w:val="18"/>
              </w:rPr>
            </w:pPr>
            <w:r w:rsidRPr="007C308A">
              <w:rPr>
                <w:bCs/>
                <w:color w:val="000000"/>
                <w:sz w:val="18"/>
                <w:szCs w:val="18"/>
              </w:rPr>
              <w:tab/>
              <w:t>(-)</w:t>
            </w:r>
            <w:r w:rsidRPr="007C308A">
              <w:rPr>
                <w:bCs/>
                <w:color w:val="000000"/>
                <w:sz w:val="18"/>
                <w:szCs w:val="18"/>
              </w:rPr>
              <w:tab/>
              <w:t>1.9</w:t>
            </w:r>
          </w:p>
        </w:tc>
      </w:tr>
      <w:tr w:rsidR="007C308A" w:rsidRPr="00C413B3" w:rsidTr="00C24F3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rsidR="007C308A" w:rsidRPr="00443B05" w:rsidRDefault="007C308A" w:rsidP="007C308A">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bottom"/>
          </w:tcPr>
          <w:p w:rsidR="007C308A" w:rsidRPr="007C308A" w:rsidRDefault="007C308A" w:rsidP="007C308A">
            <w:pPr>
              <w:tabs>
                <w:tab w:val="decimal" w:pos="605"/>
              </w:tabs>
              <w:jc w:val="left"/>
              <w:rPr>
                <w:bCs/>
                <w:color w:val="000000"/>
                <w:sz w:val="18"/>
                <w:szCs w:val="18"/>
                <w:lang w:val="es-MX" w:eastAsia="es-MX"/>
              </w:rPr>
            </w:pPr>
            <w:r w:rsidRPr="007C308A">
              <w:rPr>
                <w:bCs/>
                <w:color w:val="000000"/>
                <w:sz w:val="18"/>
                <w:szCs w:val="18"/>
                <w:lang w:val="es-MX" w:eastAsia="es-MX"/>
              </w:rPr>
              <w:t>60.0</w:t>
            </w:r>
          </w:p>
        </w:tc>
        <w:tc>
          <w:tcPr>
            <w:tcW w:w="1146" w:type="dxa"/>
            <w:tcBorders>
              <w:bottom w:val="single" w:sz="6" w:space="0" w:color="404040"/>
              <w:right w:val="single" w:sz="6" w:space="0" w:color="404040"/>
            </w:tcBorders>
            <w:shd w:val="clear" w:color="auto" w:fill="auto"/>
            <w:vAlign w:val="bottom"/>
          </w:tcPr>
          <w:p w:rsidR="007C308A" w:rsidRPr="007C308A" w:rsidRDefault="007C308A" w:rsidP="007C308A">
            <w:pPr>
              <w:tabs>
                <w:tab w:val="decimal" w:pos="605"/>
              </w:tabs>
              <w:jc w:val="left"/>
              <w:rPr>
                <w:bCs/>
                <w:color w:val="000000"/>
                <w:sz w:val="18"/>
                <w:szCs w:val="18"/>
              </w:rPr>
            </w:pPr>
            <w:r w:rsidRPr="007C308A">
              <w:rPr>
                <w:bCs/>
                <w:color w:val="000000"/>
                <w:sz w:val="18"/>
                <w:szCs w:val="18"/>
              </w:rPr>
              <w:t>57.8</w:t>
            </w:r>
          </w:p>
        </w:tc>
        <w:tc>
          <w:tcPr>
            <w:tcW w:w="1147" w:type="dxa"/>
            <w:tcBorders>
              <w:bottom w:val="single" w:sz="6" w:space="0" w:color="404040"/>
              <w:right w:val="single" w:sz="6" w:space="0" w:color="404040"/>
            </w:tcBorders>
            <w:shd w:val="clear" w:color="auto" w:fill="auto"/>
            <w:vAlign w:val="bottom"/>
          </w:tcPr>
          <w:p w:rsidR="007C308A" w:rsidRPr="007C308A" w:rsidRDefault="007C308A" w:rsidP="007C308A">
            <w:pPr>
              <w:tabs>
                <w:tab w:val="left" w:pos="287"/>
                <w:tab w:val="decimal" w:pos="649"/>
              </w:tabs>
              <w:jc w:val="left"/>
              <w:rPr>
                <w:bCs/>
                <w:color w:val="000000"/>
                <w:sz w:val="18"/>
                <w:szCs w:val="18"/>
              </w:rPr>
            </w:pPr>
            <w:r w:rsidRPr="007C308A">
              <w:rPr>
                <w:bCs/>
                <w:color w:val="000000"/>
                <w:sz w:val="18"/>
                <w:szCs w:val="18"/>
              </w:rPr>
              <w:tab/>
              <w:t>(-)</w:t>
            </w:r>
            <w:r w:rsidRPr="007C308A">
              <w:rPr>
                <w:bCs/>
                <w:color w:val="000000"/>
                <w:sz w:val="18"/>
                <w:szCs w:val="18"/>
              </w:rPr>
              <w:tab/>
              <w:t>2.3</w:t>
            </w:r>
          </w:p>
        </w:tc>
      </w:tr>
      <w:tr w:rsidR="00AB63CF" w:rsidRPr="00C413B3" w:rsidTr="00774168">
        <w:trPr>
          <w:cantSplit/>
          <w:trHeight w:val="20"/>
          <w:jc w:val="center"/>
        </w:trPr>
        <w:tc>
          <w:tcPr>
            <w:tcW w:w="5012" w:type="dxa"/>
            <w:tcBorders>
              <w:top w:val="single" w:sz="6" w:space="0" w:color="404040"/>
              <w:bottom w:val="single" w:sz="6" w:space="0" w:color="404040"/>
            </w:tcBorders>
            <w:shd w:val="clear" w:color="auto" w:fill="auto"/>
            <w:vAlign w:val="center"/>
          </w:tcPr>
          <w:p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rsidR="00AB63CF" w:rsidRPr="00774168" w:rsidRDefault="00AB63CF" w:rsidP="00774168">
            <w:pPr>
              <w:tabs>
                <w:tab w:val="decimal" w:pos="605"/>
              </w:tabs>
              <w:jc w:val="left"/>
              <w:rPr>
                <w:sz w:val="18"/>
                <w:szCs w:val="18"/>
              </w:rPr>
            </w:pPr>
          </w:p>
        </w:tc>
        <w:tc>
          <w:tcPr>
            <w:tcW w:w="1146" w:type="dxa"/>
            <w:tcBorders>
              <w:top w:val="single" w:sz="6" w:space="0" w:color="404040"/>
              <w:bottom w:val="single" w:sz="6" w:space="0" w:color="404040"/>
            </w:tcBorders>
            <w:shd w:val="clear" w:color="auto" w:fill="auto"/>
            <w:vAlign w:val="center"/>
          </w:tcPr>
          <w:p w:rsidR="00AB63CF" w:rsidRPr="00774168" w:rsidRDefault="00AB63CF" w:rsidP="00774168">
            <w:pPr>
              <w:tabs>
                <w:tab w:val="decimal" w:pos="605"/>
              </w:tabs>
              <w:jc w:val="left"/>
              <w:rPr>
                <w:sz w:val="18"/>
                <w:szCs w:val="18"/>
              </w:rPr>
            </w:pPr>
          </w:p>
        </w:tc>
        <w:tc>
          <w:tcPr>
            <w:tcW w:w="1147" w:type="dxa"/>
            <w:tcBorders>
              <w:top w:val="single" w:sz="6" w:space="0" w:color="404040"/>
              <w:bottom w:val="single" w:sz="6" w:space="0" w:color="404040"/>
            </w:tcBorders>
            <w:shd w:val="clear" w:color="auto" w:fill="auto"/>
            <w:vAlign w:val="center"/>
          </w:tcPr>
          <w:p w:rsidR="00AB63CF" w:rsidRPr="00774168" w:rsidRDefault="00AB63CF" w:rsidP="00774168">
            <w:pPr>
              <w:tabs>
                <w:tab w:val="left" w:pos="261"/>
                <w:tab w:val="left" w:pos="287"/>
                <w:tab w:val="decimal" w:pos="577"/>
                <w:tab w:val="decimal" w:pos="596"/>
                <w:tab w:val="decimal" w:pos="649"/>
              </w:tabs>
              <w:jc w:val="left"/>
              <w:rPr>
                <w:bCs/>
                <w:sz w:val="18"/>
                <w:szCs w:val="18"/>
              </w:rPr>
            </w:pPr>
          </w:p>
        </w:tc>
      </w:tr>
      <w:tr w:rsidR="00774168" w:rsidRPr="00C413B3" w:rsidTr="00774168">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rsidR="00774168" w:rsidRPr="00AB63CF" w:rsidRDefault="00774168" w:rsidP="00774168">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rsidR="00774168" w:rsidRPr="00774168" w:rsidRDefault="00774168" w:rsidP="00774168">
            <w:pPr>
              <w:tabs>
                <w:tab w:val="decimal" w:pos="605"/>
              </w:tabs>
              <w:jc w:val="left"/>
              <w:rPr>
                <w:b/>
                <w:bCs/>
                <w:color w:val="000000"/>
                <w:sz w:val="18"/>
                <w:szCs w:val="18"/>
                <w:lang w:val="es-MX" w:eastAsia="es-MX"/>
              </w:rPr>
            </w:pPr>
            <w:r w:rsidRPr="00774168">
              <w:rPr>
                <w:b/>
                <w:bCs/>
                <w:color w:val="000000"/>
                <w:sz w:val="18"/>
                <w:szCs w:val="18"/>
              </w:rPr>
              <w:t>51.7</w:t>
            </w:r>
          </w:p>
        </w:tc>
        <w:tc>
          <w:tcPr>
            <w:tcW w:w="1146" w:type="dxa"/>
            <w:tcBorders>
              <w:top w:val="single" w:sz="6" w:space="0" w:color="404040"/>
              <w:right w:val="single" w:sz="6" w:space="0" w:color="404040"/>
            </w:tcBorders>
            <w:shd w:val="clear" w:color="auto" w:fill="auto"/>
            <w:vAlign w:val="center"/>
          </w:tcPr>
          <w:p w:rsidR="00774168" w:rsidRPr="00774168" w:rsidRDefault="00774168" w:rsidP="00774168">
            <w:pPr>
              <w:tabs>
                <w:tab w:val="decimal" w:pos="605"/>
              </w:tabs>
              <w:jc w:val="left"/>
              <w:rPr>
                <w:b/>
                <w:bCs/>
                <w:color w:val="000000"/>
                <w:sz w:val="18"/>
                <w:szCs w:val="18"/>
              </w:rPr>
            </w:pPr>
            <w:r w:rsidRPr="00774168">
              <w:rPr>
                <w:b/>
                <w:bCs/>
                <w:color w:val="000000"/>
                <w:sz w:val="18"/>
                <w:szCs w:val="18"/>
              </w:rPr>
              <w:t>48.4</w:t>
            </w:r>
          </w:p>
        </w:tc>
        <w:tc>
          <w:tcPr>
            <w:tcW w:w="1147" w:type="dxa"/>
            <w:tcBorders>
              <w:top w:val="single" w:sz="6" w:space="0" w:color="404040"/>
              <w:right w:val="single" w:sz="6" w:space="0" w:color="404040"/>
            </w:tcBorders>
            <w:shd w:val="clear" w:color="auto" w:fill="auto"/>
            <w:vAlign w:val="center"/>
          </w:tcPr>
          <w:p w:rsidR="00774168" w:rsidRPr="00774168" w:rsidRDefault="00774168" w:rsidP="00774168">
            <w:pPr>
              <w:tabs>
                <w:tab w:val="left" w:pos="287"/>
                <w:tab w:val="decimal" w:pos="649"/>
              </w:tabs>
              <w:jc w:val="left"/>
              <w:rPr>
                <w:b/>
                <w:bCs/>
                <w:color w:val="000000"/>
                <w:sz w:val="18"/>
                <w:szCs w:val="18"/>
              </w:rPr>
            </w:pPr>
            <w:r w:rsidRPr="00774168">
              <w:rPr>
                <w:b/>
                <w:bCs/>
                <w:color w:val="000000"/>
                <w:sz w:val="18"/>
                <w:szCs w:val="18"/>
              </w:rPr>
              <w:tab/>
              <w:t>(-)</w:t>
            </w:r>
            <w:r w:rsidRPr="00774168">
              <w:rPr>
                <w:b/>
                <w:bCs/>
                <w:color w:val="000000"/>
                <w:sz w:val="18"/>
                <w:szCs w:val="18"/>
              </w:rPr>
              <w:tab/>
              <w:t>3.3</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34.5</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24.3</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10.1</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42.6</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42.2</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0.4</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63.3</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60.7</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2.6</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52.5</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50.8</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1.7</w:t>
            </w:r>
          </w:p>
        </w:tc>
      </w:tr>
      <w:tr w:rsidR="00774168" w:rsidRPr="00C413B3" w:rsidTr="00774168">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65.8</w:t>
            </w:r>
          </w:p>
        </w:tc>
        <w:tc>
          <w:tcPr>
            <w:tcW w:w="1146" w:type="dxa"/>
            <w:tcBorders>
              <w:bottom w:val="single" w:sz="6" w:space="0" w:color="404040"/>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63.9</w:t>
            </w:r>
          </w:p>
        </w:tc>
        <w:tc>
          <w:tcPr>
            <w:tcW w:w="1147" w:type="dxa"/>
            <w:tcBorders>
              <w:bottom w:val="single" w:sz="6" w:space="0" w:color="404040"/>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1.8</w:t>
            </w:r>
          </w:p>
        </w:tc>
      </w:tr>
      <w:tr w:rsidR="00AB63CF" w:rsidRPr="00C413B3" w:rsidTr="00774168">
        <w:trPr>
          <w:cantSplit/>
          <w:trHeight w:val="57"/>
          <w:jc w:val="center"/>
        </w:trPr>
        <w:tc>
          <w:tcPr>
            <w:tcW w:w="5012" w:type="dxa"/>
            <w:tcBorders>
              <w:top w:val="single" w:sz="6" w:space="0" w:color="404040"/>
              <w:bottom w:val="single" w:sz="6" w:space="0" w:color="404040"/>
            </w:tcBorders>
            <w:shd w:val="clear" w:color="auto" w:fill="auto"/>
            <w:vAlign w:val="center"/>
          </w:tcPr>
          <w:p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rsidR="00AB63CF" w:rsidRPr="00774168" w:rsidRDefault="00AB63CF" w:rsidP="00774168">
            <w:pPr>
              <w:tabs>
                <w:tab w:val="decimal" w:pos="605"/>
              </w:tabs>
              <w:jc w:val="left"/>
              <w:rPr>
                <w:sz w:val="18"/>
                <w:szCs w:val="18"/>
              </w:rPr>
            </w:pPr>
          </w:p>
        </w:tc>
        <w:tc>
          <w:tcPr>
            <w:tcW w:w="1146" w:type="dxa"/>
            <w:tcBorders>
              <w:top w:val="single" w:sz="6" w:space="0" w:color="404040"/>
              <w:bottom w:val="single" w:sz="6" w:space="0" w:color="404040"/>
            </w:tcBorders>
            <w:shd w:val="clear" w:color="auto" w:fill="auto"/>
            <w:vAlign w:val="center"/>
          </w:tcPr>
          <w:p w:rsidR="00AB63CF" w:rsidRPr="00774168" w:rsidRDefault="00AB63CF" w:rsidP="00774168">
            <w:pPr>
              <w:tabs>
                <w:tab w:val="decimal" w:pos="605"/>
              </w:tabs>
              <w:jc w:val="left"/>
              <w:rPr>
                <w:sz w:val="18"/>
                <w:szCs w:val="18"/>
              </w:rPr>
            </w:pPr>
          </w:p>
        </w:tc>
        <w:tc>
          <w:tcPr>
            <w:tcW w:w="1147" w:type="dxa"/>
            <w:tcBorders>
              <w:top w:val="single" w:sz="6" w:space="0" w:color="404040"/>
              <w:bottom w:val="single" w:sz="6" w:space="0" w:color="404040"/>
            </w:tcBorders>
            <w:shd w:val="clear" w:color="auto" w:fill="auto"/>
            <w:vAlign w:val="center"/>
          </w:tcPr>
          <w:p w:rsidR="00AB63CF" w:rsidRPr="00774168" w:rsidRDefault="00AB63CF" w:rsidP="00774168">
            <w:pPr>
              <w:tabs>
                <w:tab w:val="left" w:pos="261"/>
                <w:tab w:val="left" w:pos="287"/>
                <w:tab w:val="left" w:pos="314"/>
                <w:tab w:val="decimal" w:pos="577"/>
                <w:tab w:val="decimal" w:pos="596"/>
                <w:tab w:val="decimal" w:pos="649"/>
              </w:tabs>
              <w:jc w:val="left"/>
              <w:rPr>
                <w:bCs/>
                <w:sz w:val="18"/>
                <w:szCs w:val="18"/>
              </w:rPr>
            </w:pPr>
          </w:p>
        </w:tc>
      </w:tr>
      <w:tr w:rsidR="00774168" w:rsidRPr="00C413B3" w:rsidTr="00774168">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rsidR="00774168" w:rsidRPr="00AB63CF" w:rsidRDefault="00774168" w:rsidP="00774168">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rsidR="00774168" w:rsidRPr="00774168" w:rsidRDefault="00774168" w:rsidP="00774168">
            <w:pPr>
              <w:tabs>
                <w:tab w:val="decimal" w:pos="605"/>
              </w:tabs>
              <w:jc w:val="left"/>
              <w:rPr>
                <w:b/>
                <w:bCs/>
                <w:color w:val="000000"/>
                <w:sz w:val="18"/>
                <w:szCs w:val="18"/>
                <w:lang w:val="es-MX" w:eastAsia="es-MX"/>
              </w:rPr>
            </w:pPr>
            <w:r w:rsidRPr="00774168">
              <w:rPr>
                <w:b/>
                <w:bCs/>
                <w:color w:val="000000"/>
                <w:sz w:val="18"/>
                <w:szCs w:val="18"/>
              </w:rPr>
              <w:t>54.2</w:t>
            </w:r>
          </w:p>
        </w:tc>
        <w:tc>
          <w:tcPr>
            <w:tcW w:w="1146" w:type="dxa"/>
            <w:tcBorders>
              <w:top w:val="single" w:sz="6" w:space="0" w:color="404040"/>
              <w:right w:val="single" w:sz="6" w:space="0" w:color="404040"/>
            </w:tcBorders>
            <w:shd w:val="clear" w:color="auto" w:fill="auto"/>
            <w:vAlign w:val="center"/>
          </w:tcPr>
          <w:p w:rsidR="00774168" w:rsidRPr="00774168" w:rsidRDefault="00774168" w:rsidP="00774168">
            <w:pPr>
              <w:tabs>
                <w:tab w:val="decimal" w:pos="605"/>
              </w:tabs>
              <w:jc w:val="left"/>
              <w:rPr>
                <w:b/>
                <w:bCs/>
                <w:color w:val="000000"/>
                <w:sz w:val="18"/>
                <w:szCs w:val="18"/>
              </w:rPr>
            </w:pPr>
            <w:r w:rsidRPr="00774168">
              <w:rPr>
                <w:b/>
                <w:bCs/>
                <w:color w:val="000000"/>
                <w:sz w:val="18"/>
                <w:szCs w:val="18"/>
              </w:rPr>
              <w:t>51.2</w:t>
            </w:r>
          </w:p>
        </w:tc>
        <w:tc>
          <w:tcPr>
            <w:tcW w:w="1147" w:type="dxa"/>
            <w:tcBorders>
              <w:top w:val="single" w:sz="6" w:space="0" w:color="404040"/>
              <w:right w:val="single" w:sz="6" w:space="0" w:color="404040"/>
            </w:tcBorders>
            <w:shd w:val="clear" w:color="auto" w:fill="auto"/>
            <w:vAlign w:val="center"/>
          </w:tcPr>
          <w:p w:rsidR="00774168" w:rsidRPr="00774168" w:rsidRDefault="00774168" w:rsidP="00774168">
            <w:pPr>
              <w:tabs>
                <w:tab w:val="left" w:pos="287"/>
                <w:tab w:val="decimal" w:pos="649"/>
              </w:tabs>
              <w:jc w:val="left"/>
              <w:rPr>
                <w:b/>
                <w:bCs/>
                <w:color w:val="000000"/>
                <w:sz w:val="18"/>
                <w:szCs w:val="18"/>
              </w:rPr>
            </w:pPr>
            <w:r w:rsidRPr="00774168">
              <w:rPr>
                <w:b/>
                <w:bCs/>
                <w:color w:val="000000"/>
                <w:sz w:val="18"/>
                <w:szCs w:val="18"/>
              </w:rPr>
              <w:tab/>
              <w:t>(-)</w:t>
            </w:r>
            <w:r w:rsidRPr="00774168">
              <w:rPr>
                <w:b/>
                <w:bCs/>
                <w:color w:val="000000"/>
                <w:sz w:val="18"/>
                <w:szCs w:val="18"/>
              </w:rPr>
              <w:tab/>
              <w:t>3.0</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38.6</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34.0</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4.7</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44.6</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42.8</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1.8</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64.0</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59.9</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4.1</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54.9</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53.0</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1.9</w:t>
            </w:r>
          </w:p>
        </w:tc>
      </w:tr>
      <w:tr w:rsidR="00774168" w:rsidRPr="00C413B3" w:rsidTr="00774168">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rsidR="00774168" w:rsidRPr="00443B05" w:rsidRDefault="00774168" w:rsidP="00774168">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68.8</w:t>
            </w:r>
          </w:p>
        </w:tc>
        <w:tc>
          <w:tcPr>
            <w:tcW w:w="1146" w:type="dxa"/>
            <w:tcBorders>
              <w:bottom w:val="single" w:sz="6" w:space="0" w:color="404040"/>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66.1</w:t>
            </w:r>
          </w:p>
        </w:tc>
        <w:tc>
          <w:tcPr>
            <w:tcW w:w="1147" w:type="dxa"/>
            <w:tcBorders>
              <w:bottom w:val="single" w:sz="6" w:space="0" w:color="404040"/>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2.6</w:t>
            </w:r>
          </w:p>
        </w:tc>
      </w:tr>
      <w:tr w:rsidR="001F3082" w:rsidRPr="00C413B3" w:rsidTr="00774168">
        <w:trPr>
          <w:cantSplit/>
          <w:trHeight w:val="20"/>
          <w:jc w:val="center"/>
        </w:trPr>
        <w:tc>
          <w:tcPr>
            <w:tcW w:w="5012" w:type="dxa"/>
            <w:tcBorders>
              <w:top w:val="single" w:sz="6" w:space="0" w:color="404040"/>
              <w:bottom w:val="single" w:sz="6" w:space="0" w:color="404040"/>
            </w:tcBorders>
            <w:shd w:val="clear" w:color="auto" w:fill="auto"/>
            <w:vAlign w:val="center"/>
          </w:tcPr>
          <w:p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rsidR="001F3082" w:rsidRPr="00774168" w:rsidRDefault="001F3082" w:rsidP="00774168">
            <w:pPr>
              <w:tabs>
                <w:tab w:val="decimal" w:pos="605"/>
              </w:tabs>
              <w:jc w:val="left"/>
              <w:rPr>
                <w:sz w:val="18"/>
                <w:szCs w:val="18"/>
              </w:rPr>
            </w:pPr>
          </w:p>
        </w:tc>
        <w:tc>
          <w:tcPr>
            <w:tcW w:w="1146" w:type="dxa"/>
            <w:tcBorders>
              <w:top w:val="single" w:sz="6" w:space="0" w:color="404040"/>
              <w:bottom w:val="single" w:sz="6" w:space="0" w:color="404040"/>
            </w:tcBorders>
            <w:shd w:val="clear" w:color="auto" w:fill="auto"/>
            <w:vAlign w:val="center"/>
          </w:tcPr>
          <w:p w:rsidR="001F3082" w:rsidRPr="00774168" w:rsidRDefault="001F3082" w:rsidP="00774168">
            <w:pPr>
              <w:tabs>
                <w:tab w:val="decimal" w:pos="605"/>
              </w:tabs>
              <w:jc w:val="left"/>
              <w:rPr>
                <w:sz w:val="18"/>
                <w:szCs w:val="18"/>
              </w:rPr>
            </w:pPr>
          </w:p>
        </w:tc>
        <w:tc>
          <w:tcPr>
            <w:tcW w:w="1147" w:type="dxa"/>
            <w:tcBorders>
              <w:top w:val="single" w:sz="6" w:space="0" w:color="404040"/>
              <w:bottom w:val="single" w:sz="6" w:space="0" w:color="404040"/>
            </w:tcBorders>
            <w:shd w:val="clear" w:color="auto" w:fill="auto"/>
            <w:vAlign w:val="center"/>
          </w:tcPr>
          <w:p w:rsidR="001F3082" w:rsidRPr="00774168" w:rsidRDefault="001F3082" w:rsidP="00774168">
            <w:pPr>
              <w:tabs>
                <w:tab w:val="left" w:pos="287"/>
                <w:tab w:val="left" w:pos="314"/>
                <w:tab w:val="decimal" w:pos="577"/>
                <w:tab w:val="decimal" w:pos="649"/>
              </w:tabs>
              <w:jc w:val="left"/>
              <w:rPr>
                <w:sz w:val="18"/>
                <w:szCs w:val="18"/>
              </w:rPr>
            </w:pPr>
          </w:p>
        </w:tc>
      </w:tr>
      <w:tr w:rsidR="00774168" w:rsidRPr="00C413B3" w:rsidTr="00774168">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rsidR="00774168" w:rsidRPr="00312A9E" w:rsidRDefault="00774168" w:rsidP="00774168">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rsidR="00774168" w:rsidRPr="00774168" w:rsidRDefault="00774168" w:rsidP="00774168">
            <w:pPr>
              <w:tabs>
                <w:tab w:val="decimal" w:pos="605"/>
              </w:tabs>
              <w:jc w:val="left"/>
              <w:rPr>
                <w:b/>
                <w:bCs/>
                <w:color w:val="000000"/>
                <w:sz w:val="18"/>
                <w:szCs w:val="18"/>
                <w:lang w:val="es-MX" w:eastAsia="es-MX"/>
              </w:rPr>
            </w:pPr>
            <w:r w:rsidRPr="00774168">
              <w:rPr>
                <w:b/>
                <w:bCs/>
                <w:color w:val="000000"/>
                <w:sz w:val="18"/>
                <w:szCs w:val="18"/>
              </w:rPr>
              <w:t>51.9</w:t>
            </w:r>
          </w:p>
        </w:tc>
        <w:tc>
          <w:tcPr>
            <w:tcW w:w="1146" w:type="dxa"/>
            <w:tcBorders>
              <w:top w:val="single" w:sz="6" w:space="0" w:color="404040"/>
              <w:right w:val="single" w:sz="6" w:space="0" w:color="404040"/>
            </w:tcBorders>
            <w:shd w:val="clear" w:color="auto" w:fill="auto"/>
            <w:vAlign w:val="center"/>
          </w:tcPr>
          <w:p w:rsidR="00774168" w:rsidRPr="00774168" w:rsidRDefault="00774168" w:rsidP="00774168">
            <w:pPr>
              <w:tabs>
                <w:tab w:val="decimal" w:pos="605"/>
              </w:tabs>
              <w:jc w:val="left"/>
              <w:rPr>
                <w:b/>
                <w:bCs/>
                <w:color w:val="000000"/>
                <w:sz w:val="18"/>
                <w:szCs w:val="18"/>
              </w:rPr>
            </w:pPr>
            <w:r w:rsidRPr="00774168">
              <w:rPr>
                <w:b/>
                <w:bCs/>
                <w:color w:val="000000"/>
                <w:sz w:val="18"/>
                <w:szCs w:val="18"/>
              </w:rPr>
              <w:t>49.3</w:t>
            </w:r>
          </w:p>
        </w:tc>
        <w:tc>
          <w:tcPr>
            <w:tcW w:w="1147" w:type="dxa"/>
            <w:tcBorders>
              <w:top w:val="single" w:sz="6" w:space="0" w:color="404040"/>
              <w:right w:val="single" w:sz="6" w:space="0" w:color="404040"/>
            </w:tcBorders>
            <w:shd w:val="clear" w:color="auto" w:fill="auto"/>
            <w:vAlign w:val="center"/>
          </w:tcPr>
          <w:p w:rsidR="00774168" w:rsidRPr="00774168" w:rsidRDefault="00774168" w:rsidP="00774168">
            <w:pPr>
              <w:tabs>
                <w:tab w:val="left" w:pos="287"/>
                <w:tab w:val="decimal" w:pos="649"/>
              </w:tabs>
              <w:jc w:val="left"/>
              <w:rPr>
                <w:b/>
                <w:bCs/>
                <w:color w:val="000000"/>
                <w:sz w:val="18"/>
                <w:szCs w:val="18"/>
              </w:rPr>
            </w:pPr>
            <w:r w:rsidRPr="00774168">
              <w:rPr>
                <w:b/>
                <w:bCs/>
                <w:color w:val="000000"/>
                <w:sz w:val="18"/>
                <w:szCs w:val="18"/>
              </w:rPr>
              <w:tab/>
              <w:t>(-)</w:t>
            </w:r>
            <w:r w:rsidRPr="00774168">
              <w:rPr>
                <w:b/>
                <w:bCs/>
                <w:color w:val="000000"/>
                <w:sz w:val="18"/>
                <w:szCs w:val="18"/>
              </w:rPr>
              <w:tab/>
              <w:t>2.6</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312A9E" w:rsidRDefault="00774168" w:rsidP="00774168">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35.3</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31.3</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4.1</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312A9E" w:rsidRDefault="00774168" w:rsidP="00774168">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45.9</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45.7</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0.2</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312A9E" w:rsidRDefault="00774168" w:rsidP="00774168">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60.8</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57.1</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3.7</w:t>
            </w:r>
          </w:p>
        </w:tc>
      </w:tr>
      <w:tr w:rsidR="00774168" w:rsidRPr="00C413B3" w:rsidTr="00774168">
        <w:trPr>
          <w:cantSplit/>
          <w:trHeight w:val="20"/>
          <w:jc w:val="center"/>
        </w:trPr>
        <w:tc>
          <w:tcPr>
            <w:tcW w:w="5012" w:type="dxa"/>
            <w:tcBorders>
              <w:left w:val="single" w:sz="6" w:space="0" w:color="404040"/>
              <w:right w:val="single" w:sz="6" w:space="0" w:color="404040"/>
            </w:tcBorders>
            <w:shd w:val="clear" w:color="auto" w:fill="auto"/>
            <w:vAlign w:val="center"/>
          </w:tcPr>
          <w:p w:rsidR="00774168" w:rsidRPr="00312A9E" w:rsidRDefault="00774168" w:rsidP="00774168">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53.2</w:t>
            </w:r>
          </w:p>
        </w:tc>
        <w:tc>
          <w:tcPr>
            <w:tcW w:w="1146" w:type="dxa"/>
            <w:tcBorders>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50.5</w:t>
            </w:r>
          </w:p>
        </w:tc>
        <w:tc>
          <w:tcPr>
            <w:tcW w:w="1147" w:type="dxa"/>
            <w:tcBorders>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2.7</w:t>
            </w:r>
          </w:p>
        </w:tc>
      </w:tr>
      <w:tr w:rsidR="00774168" w:rsidRPr="00C413B3" w:rsidTr="00774168">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rsidR="00774168" w:rsidRPr="00312A9E" w:rsidRDefault="00774168" w:rsidP="00774168">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64.5</w:t>
            </w:r>
          </w:p>
        </w:tc>
        <w:tc>
          <w:tcPr>
            <w:tcW w:w="1146" w:type="dxa"/>
            <w:tcBorders>
              <w:bottom w:val="single" w:sz="6" w:space="0" w:color="404040"/>
              <w:right w:val="single" w:sz="6" w:space="0" w:color="404040"/>
            </w:tcBorders>
            <w:shd w:val="clear" w:color="auto" w:fill="auto"/>
            <w:vAlign w:val="center"/>
          </w:tcPr>
          <w:p w:rsidR="00774168" w:rsidRPr="00774168" w:rsidRDefault="00774168" w:rsidP="00774168">
            <w:pPr>
              <w:tabs>
                <w:tab w:val="decimal" w:pos="605"/>
              </w:tabs>
              <w:jc w:val="left"/>
              <w:rPr>
                <w:color w:val="000000"/>
                <w:sz w:val="18"/>
                <w:szCs w:val="18"/>
              </w:rPr>
            </w:pPr>
            <w:r w:rsidRPr="00774168">
              <w:rPr>
                <w:color w:val="000000"/>
                <w:sz w:val="18"/>
                <w:szCs w:val="18"/>
              </w:rPr>
              <w:t>62.1</w:t>
            </w:r>
          </w:p>
        </w:tc>
        <w:tc>
          <w:tcPr>
            <w:tcW w:w="1147" w:type="dxa"/>
            <w:tcBorders>
              <w:bottom w:val="single" w:sz="6" w:space="0" w:color="404040"/>
              <w:right w:val="single" w:sz="6" w:space="0" w:color="404040"/>
            </w:tcBorders>
            <w:shd w:val="clear" w:color="auto" w:fill="auto"/>
            <w:vAlign w:val="center"/>
          </w:tcPr>
          <w:p w:rsidR="00774168" w:rsidRPr="00774168" w:rsidRDefault="00774168" w:rsidP="00774168">
            <w:pPr>
              <w:tabs>
                <w:tab w:val="left" w:pos="287"/>
                <w:tab w:val="decimal" w:pos="649"/>
              </w:tabs>
              <w:jc w:val="left"/>
              <w:rPr>
                <w:color w:val="000000"/>
                <w:sz w:val="18"/>
                <w:szCs w:val="18"/>
              </w:rPr>
            </w:pPr>
            <w:r w:rsidRPr="00774168">
              <w:rPr>
                <w:color w:val="000000"/>
                <w:sz w:val="18"/>
                <w:szCs w:val="18"/>
              </w:rPr>
              <w:tab/>
              <w:t>(-)</w:t>
            </w:r>
            <w:r w:rsidRPr="00774168">
              <w:rPr>
                <w:color w:val="000000"/>
                <w:sz w:val="18"/>
                <w:szCs w:val="18"/>
              </w:rPr>
              <w:tab/>
              <w:t>2.5</w:t>
            </w:r>
          </w:p>
        </w:tc>
      </w:tr>
    </w:tbl>
    <w:p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rsidR="00044DA6" w:rsidRDefault="00044DA6">
      <w:pPr>
        <w:jc w:val="left"/>
        <w:rPr>
          <w:b/>
          <w:smallCaps/>
          <w:sz w:val="22"/>
          <w:szCs w:val="22"/>
        </w:rPr>
      </w:pPr>
      <w:r>
        <w:rPr>
          <w:b/>
          <w:smallCaps/>
          <w:sz w:val="22"/>
          <w:szCs w:val="22"/>
        </w:rPr>
        <w:br w:type="page"/>
      </w:r>
    </w:p>
    <w:p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rsidR="00482ABB" w:rsidRPr="00443B05" w:rsidRDefault="00774168" w:rsidP="00F74EB5">
            <w:pPr>
              <w:widowControl w:val="0"/>
              <w:spacing w:before="20" w:after="20" w:line="240" w:lineRule="atLeast"/>
              <w:jc w:val="center"/>
              <w:rPr>
                <w:sz w:val="18"/>
                <w:szCs w:val="18"/>
              </w:rPr>
            </w:pPr>
            <w:r>
              <w:rPr>
                <w:sz w:val="18"/>
                <w:szCs w:val="18"/>
              </w:rPr>
              <w:t>Julio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06E9A" w:rsidRPr="00443B05" w:rsidRDefault="00344378" w:rsidP="00BC3D98">
            <w:pPr>
              <w:widowControl w:val="0"/>
              <w:spacing w:before="20" w:after="20"/>
              <w:ind w:left="-68" w:right="-57"/>
              <w:jc w:val="center"/>
              <w:rPr>
                <w:sz w:val="18"/>
                <w:szCs w:val="18"/>
              </w:rPr>
            </w:pPr>
            <w:r>
              <w:rPr>
                <w:sz w:val="18"/>
                <w:szCs w:val="18"/>
              </w:rPr>
              <w:t>201</w:t>
            </w:r>
            <w:r w:rsidR="00BC3D98">
              <w:rPr>
                <w:sz w:val="18"/>
                <w:szCs w:val="18"/>
              </w:rPr>
              <w:t>8</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06E9A" w:rsidRPr="00443B05" w:rsidRDefault="00344378" w:rsidP="00BC3D98">
            <w:pPr>
              <w:widowControl w:val="0"/>
              <w:spacing w:before="20" w:after="20"/>
              <w:ind w:left="-68" w:right="-57"/>
              <w:jc w:val="center"/>
              <w:rPr>
                <w:sz w:val="18"/>
                <w:szCs w:val="18"/>
              </w:rPr>
            </w:pPr>
            <w:r>
              <w:rPr>
                <w:sz w:val="18"/>
                <w:szCs w:val="18"/>
              </w:rPr>
              <w:t>201</w:t>
            </w:r>
            <w:r w:rsidR="00BC3D98">
              <w:rPr>
                <w:sz w:val="18"/>
                <w:szCs w:val="18"/>
              </w:rPr>
              <w:t>9</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rsidR="00F06E9A" w:rsidRPr="00443B05" w:rsidRDefault="00F06E9A" w:rsidP="00ED138B">
            <w:pPr>
              <w:widowControl w:val="0"/>
              <w:spacing w:before="60" w:after="60"/>
              <w:jc w:val="center"/>
              <w:rPr>
                <w:sz w:val="20"/>
                <w:szCs w:val="20"/>
              </w:rPr>
            </w:pPr>
          </w:p>
        </w:tc>
      </w:tr>
      <w:tr w:rsidR="00774168" w:rsidRPr="00C413B3" w:rsidTr="00774168">
        <w:trPr>
          <w:cantSplit/>
          <w:trHeight w:val="20"/>
          <w:jc w:val="center"/>
        </w:trPr>
        <w:tc>
          <w:tcPr>
            <w:tcW w:w="6418" w:type="dxa"/>
            <w:tcBorders>
              <w:top w:val="single" w:sz="6" w:space="0" w:color="404040"/>
              <w:left w:val="single" w:sz="6" w:space="0" w:color="404040"/>
              <w:right w:val="single" w:sz="6" w:space="0" w:color="404040"/>
            </w:tcBorders>
            <w:vAlign w:val="center"/>
          </w:tcPr>
          <w:p w:rsidR="00774168" w:rsidRPr="00443B05" w:rsidRDefault="00774168" w:rsidP="00774168">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rsidR="00774168" w:rsidRPr="00774168" w:rsidRDefault="00774168" w:rsidP="00774168">
            <w:pPr>
              <w:tabs>
                <w:tab w:val="decimal" w:pos="500"/>
              </w:tabs>
              <w:jc w:val="left"/>
              <w:rPr>
                <w:b/>
                <w:bCs/>
                <w:color w:val="000000"/>
                <w:sz w:val="18"/>
                <w:szCs w:val="18"/>
              </w:rPr>
            </w:pPr>
            <w:r w:rsidRPr="00774168">
              <w:rPr>
                <w:b/>
                <w:bCs/>
                <w:color w:val="000000"/>
                <w:sz w:val="18"/>
                <w:szCs w:val="18"/>
              </w:rPr>
              <w:t>52.7</w:t>
            </w:r>
          </w:p>
        </w:tc>
        <w:tc>
          <w:tcPr>
            <w:tcW w:w="991" w:type="dxa"/>
            <w:tcBorders>
              <w:top w:val="single" w:sz="6" w:space="0" w:color="404040"/>
              <w:right w:val="single" w:sz="6" w:space="0" w:color="404040"/>
            </w:tcBorders>
            <w:vAlign w:val="center"/>
          </w:tcPr>
          <w:p w:rsidR="00774168" w:rsidRPr="00774168" w:rsidRDefault="00774168" w:rsidP="00774168">
            <w:pPr>
              <w:tabs>
                <w:tab w:val="decimal" w:pos="500"/>
              </w:tabs>
              <w:jc w:val="left"/>
              <w:rPr>
                <w:b/>
                <w:bCs/>
                <w:color w:val="000000"/>
                <w:sz w:val="18"/>
                <w:szCs w:val="18"/>
              </w:rPr>
            </w:pPr>
            <w:r w:rsidRPr="00774168">
              <w:rPr>
                <w:b/>
                <w:bCs/>
                <w:color w:val="000000"/>
                <w:sz w:val="18"/>
                <w:szCs w:val="18"/>
              </w:rPr>
              <w:t>50.3</w:t>
            </w:r>
          </w:p>
        </w:tc>
        <w:tc>
          <w:tcPr>
            <w:tcW w:w="991" w:type="dxa"/>
            <w:tcBorders>
              <w:top w:val="single" w:sz="6" w:space="0" w:color="404040"/>
              <w:left w:val="single" w:sz="6" w:space="0" w:color="404040"/>
              <w:right w:val="single" w:sz="6" w:space="0" w:color="404040"/>
            </w:tcBorders>
            <w:vAlign w:val="center"/>
          </w:tcPr>
          <w:p w:rsidR="00774168" w:rsidRPr="00774168" w:rsidRDefault="00774168" w:rsidP="00774168">
            <w:pPr>
              <w:tabs>
                <w:tab w:val="left" w:pos="213"/>
                <w:tab w:val="decimal" w:pos="587"/>
              </w:tabs>
              <w:jc w:val="left"/>
              <w:rPr>
                <w:b/>
                <w:bCs/>
                <w:color w:val="000000"/>
                <w:sz w:val="18"/>
                <w:szCs w:val="18"/>
              </w:rPr>
            </w:pPr>
            <w:r>
              <w:rPr>
                <w:bCs/>
                <w:color w:val="000000"/>
                <w:sz w:val="18"/>
                <w:szCs w:val="18"/>
              </w:rPr>
              <w:tab/>
            </w:r>
            <w:r w:rsidRPr="00774168">
              <w:rPr>
                <w:b/>
                <w:bCs/>
                <w:color w:val="000000"/>
                <w:sz w:val="18"/>
                <w:szCs w:val="18"/>
              </w:rPr>
              <w:t>(-)</w:t>
            </w:r>
            <w:r w:rsidRPr="00774168">
              <w:rPr>
                <w:b/>
                <w:bCs/>
                <w:color w:val="000000"/>
                <w:sz w:val="18"/>
                <w:szCs w:val="18"/>
              </w:rPr>
              <w:tab/>
              <w:t>2.3</w:t>
            </w:r>
          </w:p>
        </w:tc>
      </w:tr>
      <w:tr w:rsidR="00774168" w:rsidRPr="00C413B3" w:rsidTr="00774168">
        <w:trPr>
          <w:cantSplit/>
          <w:trHeight w:val="20"/>
          <w:jc w:val="center"/>
        </w:trPr>
        <w:tc>
          <w:tcPr>
            <w:tcW w:w="6418" w:type="dxa"/>
            <w:tcBorders>
              <w:left w:val="single" w:sz="6" w:space="0" w:color="404040"/>
              <w:right w:val="single" w:sz="6" w:space="0" w:color="404040"/>
            </w:tcBorders>
            <w:vAlign w:val="center"/>
          </w:tcPr>
          <w:p w:rsidR="00774168" w:rsidRPr="00443B05" w:rsidRDefault="00774168" w:rsidP="00774168">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52.3</w:t>
            </w:r>
          </w:p>
        </w:tc>
        <w:tc>
          <w:tcPr>
            <w:tcW w:w="991" w:type="dxa"/>
            <w:tcBorders>
              <w:righ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48.5</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bCs/>
                <w:color w:val="000000"/>
                <w:sz w:val="18"/>
                <w:szCs w:val="18"/>
              </w:rPr>
            </w:pPr>
            <w:r>
              <w:rPr>
                <w:bCs/>
                <w:color w:val="000000"/>
                <w:sz w:val="18"/>
                <w:szCs w:val="18"/>
              </w:rPr>
              <w:tab/>
              <w:t>(-)</w:t>
            </w:r>
            <w:r>
              <w:rPr>
                <w:bCs/>
                <w:color w:val="000000"/>
                <w:sz w:val="18"/>
                <w:szCs w:val="18"/>
              </w:rPr>
              <w:tab/>
            </w:r>
            <w:r w:rsidRPr="00774168">
              <w:rPr>
                <w:bCs/>
                <w:color w:val="000000"/>
                <w:sz w:val="18"/>
                <w:szCs w:val="18"/>
              </w:rPr>
              <w:t>3.9</w:t>
            </w:r>
          </w:p>
        </w:tc>
      </w:tr>
      <w:tr w:rsidR="00774168" w:rsidRPr="00C413B3" w:rsidTr="00774168">
        <w:trPr>
          <w:cantSplit/>
          <w:trHeight w:val="20"/>
          <w:jc w:val="center"/>
        </w:trPr>
        <w:tc>
          <w:tcPr>
            <w:tcW w:w="6418" w:type="dxa"/>
            <w:tcBorders>
              <w:left w:val="single" w:sz="6" w:space="0" w:color="404040"/>
              <w:right w:val="single" w:sz="6" w:space="0" w:color="404040"/>
            </w:tcBorders>
            <w:vAlign w:val="center"/>
          </w:tcPr>
          <w:p w:rsidR="00774168" w:rsidRPr="00443B05" w:rsidRDefault="00774168" w:rsidP="00774168">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52.9</w:t>
            </w:r>
          </w:p>
        </w:tc>
        <w:tc>
          <w:tcPr>
            <w:tcW w:w="991" w:type="dxa"/>
            <w:tcBorders>
              <w:righ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51.3</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bCs/>
                <w:color w:val="000000"/>
                <w:sz w:val="18"/>
                <w:szCs w:val="18"/>
              </w:rPr>
            </w:pPr>
            <w:r>
              <w:rPr>
                <w:bCs/>
                <w:color w:val="000000"/>
                <w:sz w:val="18"/>
                <w:szCs w:val="18"/>
              </w:rPr>
              <w:tab/>
              <w:t>(-)</w:t>
            </w:r>
            <w:r>
              <w:rPr>
                <w:bCs/>
                <w:color w:val="000000"/>
                <w:sz w:val="18"/>
                <w:szCs w:val="18"/>
              </w:rPr>
              <w:tab/>
            </w:r>
            <w:r w:rsidRPr="00774168">
              <w:rPr>
                <w:bCs/>
                <w:color w:val="000000"/>
                <w:sz w:val="18"/>
                <w:szCs w:val="18"/>
              </w:rPr>
              <w:t>1.6</w:t>
            </w:r>
          </w:p>
        </w:tc>
      </w:tr>
      <w:tr w:rsidR="00774168" w:rsidRPr="00C413B3" w:rsidTr="00774168">
        <w:trPr>
          <w:cantSplit/>
          <w:trHeight w:val="20"/>
          <w:jc w:val="center"/>
        </w:trPr>
        <w:tc>
          <w:tcPr>
            <w:tcW w:w="6418" w:type="dxa"/>
            <w:tcBorders>
              <w:left w:val="single" w:sz="6" w:space="0" w:color="404040"/>
              <w:right w:val="single" w:sz="6" w:space="0" w:color="404040"/>
            </w:tcBorders>
            <w:vAlign w:val="center"/>
          </w:tcPr>
          <w:p w:rsidR="00774168" w:rsidRPr="00443B05" w:rsidRDefault="00774168" w:rsidP="00774168">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54.9</w:t>
            </w:r>
          </w:p>
        </w:tc>
        <w:tc>
          <w:tcPr>
            <w:tcW w:w="991" w:type="dxa"/>
            <w:tcBorders>
              <w:righ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49.5</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bCs/>
                <w:color w:val="000000"/>
                <w:sz w:val="18"/>
                <w:szCs w:val="18"/>
              </w:rPr>
            </w:pPr>
            <w:r>
              <w:rPr>
                <w:bCs/>
                <w:color w:val="000000"/>
                <w:sz w:val="18"/>
                <w:szCs w:val="18"/>
              </w:rPr>
              <w:tab/>
              <w:t>(-)</w:t>
            </w:r>
            <w:r>
              <w:rPr>
                <w:bCs/>
                <w:color w:val="000000"/>
                <w:sz w:val="18"/>
                <w:szCs w:val="18"/>
              </w:rPr>
              <w:tab/>
            </w:r>
            <w:r w:rsidRPr="00774168">
              <w:rPr>
                <w:bCs/>
                <w:color w:val="000000"/>
                <w:sz w:val="18"/>
                <w:szCs w:val="18"/>
              </w:rPr>
              <w:t>5.5</w:t>
            </w:r>
          </w:p>
        </w:tc>
      </w:tr>
      <w:tr w:rsidR="00774168" w:rsidRPr="00C413B3" w:rsidTr="00774168">
        <w:trPr>
          <w:cantSplit/>
          <w:trHeight w:val="20"/>
          <w:jc w:val="center"/>
        </w:trPr>
        <w:tc>
          <w:tcPr>
            <w:tcW w:w="6418" w:type="dxa"/>
            <w:tcBorders>
              <w:left w:val="single" w:sz="6" w:space="0" w:color="404040"/>
              <w:right w:val="single" w:sz="6" w:space="0" w:color="404040"/>
            </w:tcBorders>
            <w:vAlign w:val="center"/>
          </w:tcPr>
          <w:p w:rsidR="00774168" w:rsidRPr="00443B05" w:rsidRDefault="00774168" w:rsidP="00774168">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51.6</w:t>
            </w:r>
          </w:p>
        </w:tc>
        <w:tc>
          <w:tcPr>
            <w:tcW w:w="991" w:type="dxa"/>
            <w:tcBorders>
              <w:righ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51.2</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bCs/>
                <w:color w:val="000000"/>
                <w:sz w:val="18"/>
                <w:szCs w:val="18"/>
              </w:rPr>
            </w:pPr>
            <w:r>
              <w:rPr>
                <w:bCs/>
                <w:color w:val="000000"/>
                <w:sz w:val="18"/>
                <w:szCs w:val="18"/>
              </w:rPr>
              <w:tab/>
              <w:t>(-)</w:t>
            </w:r>
            <w:r>
              <w:rPr>
                <w:bCs/>
                <w:color w:val="000000"/>
                <w:sz w:val="18"/>
                <w:szCs w:val="18"/>
              </w:rPr>
              <w:tab/>
            </w:r>
            <w:r w:rsidRPr="00774168">
              <w:rPr>
                <w:bCs/>
                <w:color w:val="000000"/>
                <w:sz w:val="18"/>
                <w:szCs w:val="18"/>
              </w:rPr>
              <w:t>0.5</w:t>
            </w:r>
          </w:p>
        </w:tc>
      </w:tr>
      <w:tr w:rsidR="00774168" w:rsidRPr="00C413B3" w:rsidTr="00774168">
        <w:trPr>
          <w:cantSplit/>
          <w:trHeight w:val="20"/>
          <w:jc w:val="center"/>
        </w:trPr>
        <w:tc>
          <w:tcPr>
            <w:tcW w:w="6418" w:type="dxa"/>
            <w:tcBorders>
              <w:left w:val="single" w:sz="6" w:space="0" w:color="404040"/>
              <w:right w:val="single" w:sz="6" w:space="0" w:color="404040"/>
            </w:tcBorders>
            <w:vAlign w:val="center"/>
          </w:tcPr>
          <w:p w:rsidR="00774168" w:rsidRPr="00443B05" w:rsidRDefault="00774168" w:rsidP="00774168">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53.8</w:t>
            </w:r>
          </w:p>
        </w:tc>
        <w:tc>
          <w:tcPr>
            <w:tcW w:w="991" w:type="dxa"/>
            <w:tcBorders>
              <w:righ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53.3</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bCs/>
                <w:color w:val="000000"/>
                <w:sz w:val="18"/>
                <w:szCs w:val="18"/>
              </w:rPr>
            </w:pPr>
            <w:r>
              <w:rPr>
                <w:bCs/>
                <w:color w:val="000000"/>
                <w:sz w:val="18"/>
                <w:szCs w:val="18"/>
              </w:rPr>
              <w:tab/>
              <w:t>(-)</w:t>
            </w:r>
            <w:r>
              <w:rPr>
                <w:bCs/>
                <w:color w:val="000000"/>
                <w:sz w:val="18"/>
                <w:szCs w:val="18"/>
              </w:rPr>
              <w:tab/>
            </w:r>
            <w:r w:rsidRPr="00774168">
              <w:rPr>
                <w:bCs/>
                <w:color w:val="000000"/>
                <w:sz w:val="18"/>
                <w:szCs w:val="18"/>
              </w:rPr>
              <w:t>0.5</w:t>
            </w:r>
          </w:p>
        </w:tc>
      </w:tr>
      <w:tr w:rsidR="00774168" w:rsidRPr="00C413B3" w:rsidTr="00774168">
        <w:trPr>
          <w:cantSplit/>
          <w:trHeight w:val="20"/>
          <w:jc w:val="center"/>
        </w:trPr>
        <w:tc>
          <w:tcPr>
            <w:tcW w:w="6418" w:type="dxa"/>
            <w:tcBorders>
              <w:left w:val="single" w:sz="6" w:space="0" w:color="404040"/>
              <w:right w:val="single" w:sz="6" w:space="0" w:color="404040"/>
            </w:tcBorders>
            <w:vAlign w:val="center"/>
          </w:tcPr>
          <w:p w:rsidR="00774168" w:rsidRPr="00443B05" w:rsidRDefault="00774168" w:rsidP="00774168">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52.4</w:t>
            </w:r>
          </w:p>
        </w:tc>
        <w:tc>
          <w:tcPr>
            <w:tcW w:w="991" w:type="dxa"/>
            <w:tcBorders>
              <w:righ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47.9</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bCs/>
                <w:color w:val="000000"/>
                <w:sz w:val="18"/>
                <w:szCs w:val="18"/>
              </w:rPr>
            </w:pPr>
            <w:r>
              <w:rPr>
                <w:bCs/>
                <w:color w:val="000000"/>
                <w:sz w:val="18"/>
                <w:szCs w:val="18"/>
              </w:rPr>
              <w:tab/>
              <w:t>(-)</w:t>
            </w:r>
            <w:r>
              <w:rPr>
                <w:bCs/>
                <w:color w:val="000000"/>
                <w:sz w:val="18"/>
                <w:szCs w:val="18"/>
              </w:rPr>
              <w:tab/>
            </w:r>
            <w:r w:rsidRPr="00774168">
              <w:rPr>
                <w:bCs/>
                <w:color w:val="000000"/>
                <w:sz w:val="18"/>
                <w:szCs w:val="18"/>
              </w:rPr>
              <w:t>4.6</w:t>
            </w:r>
          </w:p>
        </w:tc>
      </w:tr>
      <w:tr w:rsidR="00774168" w:rsidRPr="00C413B3" w:rsidTr="00774168">
        <w:trPr>
          <w:cantSplit/>
          <w:trHeight w:val="20"/>
          <w:jc w:val="center"/>
        </w:trPr>
        <w:tc>
          <w:tcPr>
            <w:tcW w:w="6418" w:type="dxa"/>
            <w:tcBorders>
              <w:left w:val="single" w:sz="6" w:space="0" w:color="404040"/>
              <w:bottom w:val="single" w:sz="6" w:space="0" w:color="404040"/>
              <w:right w:val="single" w:sz="6" w:space="0" w:color="404040"/>
            </w:tcBorders>
            <w:vAlign w:val="center"/>
          </w:tcPr>
          <w:p w:rsidR="00774168" w:rsidRPr="00443B05" w:rsidRDefault="00774168" w:rsidP="00774168">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45.5</w:t>
            </w:r>
          </w:p>
        </w:tc>
        <w:tc>
          <w:tcPr>
            <w:tcW w:w="991" w:type="dxa"/>
            <w:tcBorders>
              <w:bottom w:val="single" w:sz="6" w:space="0" w:color="404040"/>
              <w:right w:val="single" w:sz="6" w:space="0" w:color="404040"/>
            </w:tcBorders>
            <w:vAlign w:val="center"/>
          </w:tcPr>
          <w:p w:rsidR="00774168" w:rsidRPr="00774168" w:rsidRDefault="00774168" w:rsidP="00774168">
            <w:pPr>
              <w:tabs>
                <w:tab w:val="decimal" w:pos="500"/>
              </w:tabs>
              <w:jc w:val="left"/>
              <w:rPr>
                <w:bCs/>
                <w:color w:val="000000"/>
                <w:sz w:val="18"/>
                <w:szCs w:val="18"/>
              </w:rPr>
            </w:pPr>
            <w:r w:rsidRPr="00774168">
              <w:rPr>
                <w:bCs/>
                <w:color w:val="000000"/>
                <w:sz w:val="18"/>
                <w:szCs w:val="18"/>
              </w:rPr>
              <w:t>43.2</w:t>
            </w:r>
          </w:p>
        </w:tc>
        <w:tc>
          <w:tcPr>
            <w:tcW w:w="991" w:type="dxa"/>
            <w:tcBorders>
              <w:left w:val="single" w:sz="6" w:space="0" w:color="404040"/>
              <w:bottom w:val="single" w:sz="6" w:space="0" w:color="404040"/>
              <w:right w:val="single" w:sz="6" w:space="0" w:color="404040"/>
            </w:tcBorders>
            <w:vAlign w:val="center"/>
          </w:tcPr>
          <w:p w:rsidR="00774168" w:rsidRPr="00774168" w:rsidRDefault="00774168" w:rsidP="00774168">
            <w:pPr>
              <w:tabs>
                <w:tab w:val="left" w:pos="213"/>
                <w:tab w:val="decimal" w:pos="587"/>
              </w:tabs>
              <w:jc w:val="left"/>
              <w:rPr>
                <w:bCs/>
                <w:color w:val="000000"/>
                <w:sz w:val="18"/>
                <w:szCs w:val="18"/>
              </w:rPr>
            </w:pPr>
            <w:r>
              <w:rPr>
                <w:bCs/>
                <w:color w:val="000000"/>
                <w:sz w:val="18"/>
                <w:szCs w:val="18"/>
              </w:rPr>
              <w:tab/>
              <w:t>(-)</w:t>
            </w:r>
            <w:r>
              <w:rPr>
                <w:bCs/>
                <w:color w:val="000000"/>
                <w:sz w:val="18"/>
                <w:szCs w:val="18"/>
              </w:rPr>
              <w:tab/>
            </w:r>
            <w:r w:rsidRPr="00774168">
              <w:rPr>
                <w:bCs/>
                <w:color w:val="000000"/>
                <w:sz w:val="18"/>
                <w:szCs w:val="18"/>
              </w:rPr>
              <w:t>2.3</w:t>
            </w:r>
          </w:p>
        </w:tc>
      </w:tr>
    </w:tbl>
    <w:p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rsidR="00044DA6" w:rsidRPr="00443B05" w:rsidRDefault="00774168" w:rsidP="00044DA6">
            <w:pPr>
              <w:widowControl w:val="0"/>
              <w:spacing w:before="20" w:after="20" w:line="240" w:lineRule="atLeast"/>
              <w:jc w:val="center"/>
              <w:rPr>
                <w:sz w:val="18"/>
                <w:szCs w:val="18"/>
              </w:rPr>
            </w:pPr>
            <w:r>
              <w:rPr>
                <w:sz w:val="18"/>
                <w:szCs w:val="18"/>
              </w:rPr>
              <w:t>Julio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44DA6" w:rsidRPr="00443B05" w:rsidRDefault="00044DA6" w:rsidP="00044DA6">
            <w:pPr>
              <w:widowControl w:val="0"/>
              <w:spacing w:before="20" w:after="20"/>
              <w:ind w:left="-68" w:right="-57"/>
              <w:jc w:val="center"/>
              <w:rPr>
                <w:sz w:val="18"/>
                <w:szCs w:val="18"/>
              </w:rPr>
            </w:pPr>
            <w:r>
              <w:rPr>
                <w:sz w:val="18"/>
                <w:szCs w:val="18"/>
              </w:rPr>
              <w:t>2018</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44DA6" w:rsidRPr="00443B05" w:rsidRDefault="00044DA6" w:rsidP="00044DA6">
            <w:pPr>
              <w:widowControl w:val="0"/>
              <w:spacing w:before="20" w:after="20"/>
              <w:ind w:left="-68" w:right="-57"/>
              <w:jc w:val="center"/>
              <w:rPr>
                <w:sz w:val="18"/>
                <w:szCs w:val="18"/>
              </w:rPr>
            </w:pPr>
            <w:r>
              <w:rPr>
                <w:sz w:val="18"/>
                <w:szCs w:val="18"/>
              </w:rPr>
              <w:t>2019</w:t>
            </w:r>
            <w:r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rsidR="00044DA6" w:rsidRPr="00443B05" w:rsidRDefault="00044DA6" w:rsidP="00044DA6">
            <w:pPr>
              <w:widowControl w:val="0"/>
              <w:spacing w:before="60" w:after="60"/>
              <w:jc w:val="center"/>
              <w:rPr>
                <w:sz w:val="20"/>
                <w:szCs w:val="20"/>
              </w:rPr>
            </w:pPr>
          </w:p>
        </w:tc>
      </w:tr>
      <w:tr w:rsidR="00774168" w:rsidRPr="00433822" w:rsidTr="00774168">
        <w:trPr>
          <w:cantSplit/>
          <w:trHeight w:val="20"/>
          <w:jc w:val="center"/>
        </w:trPr>
        <w:tc>
          <w:tcPr>
            <w:tcW w:w="6418" w:type="dxa"/>
            <w:tcBorders>
              <w:top w:val="single" w:sz="6" w:space="0" w:color="404040"/>
              <w:left w:val="single" w:sz="6" w:space="0" w:color="404040"/>
              <w:right w:val="single" w:sz="6" w:space="0" w:color="404040"/>
            </w:tcBorders>
            <w:vAlign w:val="center"/>
          </w:tcPr>
          <w:p w:rsidR="00774168" w:rsidRPr="00393E6B" w:rsidRDefault="00774168" w:rsidP="00774168">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rsidR="00774168" w:rsidRPr="00774168" w:rsidRDefault="00774168" w:rsidP="00774168">
            <w:pPr>
              <w:tabs>
                <w:tab w:val="decimal" w:pos="500"/>
              </w:tabs>
              <w:jc w:val="left"/>
              <w:rPr>
                <w:b/>
                <w:bCs/>
                <w:color w:val="000000"/>
                <w:sz w:val="18"/>
                <w:szCs w:val="18"/>
                <w:lang w:val="es-MX" w:eastAsia="es-MX"/>
              </w:rPr>
            </w:pPr>
            <w:r w:rsidRPr="00774168">
              <w:rPr>
                <w:b/>
                <w:bCs/>
                <w:color w:val="000000"/>
                <w:sz w:val="18"/>
                <w:szCs w:val="18"/>
              </w:rPr>
              <w:t>51.9</w:t>
            </w:r>
          </w:p>
        </w:tc>
        <w:tc>
          <w:tcPr>
            <w:tcW w:w="991" w:type="dxa"/>
            <w:tcBorders>
              <w:top w:val="single" w:sz="6" w:space="0" w:color="404040"/>
              <w:right w:val="single" w:sz="6" w:space="0" w:color="404040"/>
            </w:tcBorders>
            <w:vAlign w:val="center"/>
          </w:tcPr>
          <w:p w:rsidR="00774168" w:rsidRPr="00774168" w:rsidRDefault="00774168" w:rsidP="00774168">
            <w:pPr>
              <w:tabs>
                <w:tab w:val="decimal" w:pos="500"/>
              </w:tabs>
              <w:jc w:val="left"/>
              <w:rPr>
                <w:b/>
                <w:bCs/>
                <w:color w:val="000000"/>
                <w:sz w:val="18"/>
                <w:szCs w:val="18"/>
              </w:rPr>
            </w:pPr>
            <w:r w:rsidRPr="00774168">
              <w:rPr>
                <w:b/>
                <w:bCs/>
                <w:color w:val="000000"/>
                <w:sz w:val="18"/>
                <w:szCs w:val="18"/>
              </w:rPr>
              <w:t>49.3</w:t>
            </w:r>
          </w:p>
        </w:tc>
        <w:tc>
          <w:tcPr>
            <w:tcW w:w="991" w:type="dxa"/>
            <w:tcBorders>
              <w:top w:val="single" w:sz="6" w:space="0" w:color="404040"/>
              <w:left w:val="single" w:sz="6" w:space="0" w:color="404040"/>
              <w:right w:val="single" w:sz="6" w:space="0" w:color="404040"/>
            </w:tcBorders>
            <w:vAlign w:val="center"/>
          </w:tcPr>
          <w:p w:rsidR="00774168" w:rsidRPr="00774168" w:rsidRDefault="00774168" w:rsidP="00774168">
            <w:pPr>
              <w:tabs>
                <w:tab w:val="left" w:pos="213"/>
                <w:tab w:val="decimal" w:pos="587"/>
              </w:tabs>
              <w:jc w:val="left"/>
              <w:rPr>
                <w:b/>
                <w:bCs/>
                <w:color w:val="000000"/>
                <w:sz w:val="18"/>
                <w:szCs w:val="18"/>
              </w:rPr>
            </w:pPr>
            <w:r w:rsidRPr="00774168">
              <w:rPr>
                <w:b/>
                <w:bCs/>
                <w:color w:val="000000"/>
                <w:sz w:val="18"/>
                <w:szCs w:val="18"/>
              </w:rPr>
              <w:tab/>
              <w:t>(-)</w:t>
            </w:r>
            <w:r w:rsidRPr="00774168">
              <w:rPr>
                <w:b/>
                <w:bCs/>
                <w:color w:val="000000"/>
                <w:sz w:val="18"/>
                <w:szCs w:val="18"/>
              </w:rPr>
              <w:tab/>
              <w:t>2.6</w:t>
            </w:r>
          </w:p>
        </w:tc>
      </w:tr>
      <w:tr w:rsidR="00774168" w:rsidRPr="00433822" w:rsidTr="00774168">
        <w:trPr>
          <w:cantSplit/>
          <w:trHeight w:val="20"/>
          <w:jc w:val="center"/>
        </w:trPr>
        <w:tc>
          <w:tcPr>
            <w:tcW w:w="6418" w:type="dxa"/>
            <w:tcBorders>
              <w:left w:val="single" w:sz="6" w:space="0" w:color="404040"/>
              <w:right w:val="single" w:sz="6" w:space="0" w:color="404040"/>
            </w:tcBorders>
            <w:vAlign w:val="center"/>
          </w:tcPr>
          <w:p w:rsidR="00774168" w:rsidRPr="00312A9E" w:rsidRDefault="00774168" w:rsidP="00774168">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53.7</w:t>
            </w:r>
          </w:p>
        </w:tc>
        <w:tc>
          <w:tcPr>
            <w:tcW w:w="991" w:type="dxa"/>
            <w:tcBorders>
              <w:righ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53.1</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color w:val="000000"/>
                <w:sz w:val="18"/>
                <w:szCs w:val="18"/>
              </w:rPr>
            </w:pPr>
            <w:r w:rsidRPr="00774168">
              <w:rPr>
                <w:color w:val="000000"/>
                <w:sz w:val="18"/>
                <w:szCs w:val="18"/>
              </w:rPr>
              <w:tab/>
              <w:t>(-)</w:t>
            </w:r>
            <w:r w:rsidRPr="00774168">
              <w:rPr>
                <w:color w:val="000000"/>
                <w:sz w:val="18"/>
                <w:szCs w:val="18"/>
              </w:rPr>
              <w:tab/>
              <w:t>0.6</w:t>
            </w:r>
          </w:p>
        </w:tc>
      </w:tr>
      <w:tr w:rsidR="00774168" w:rsidRPr="00433822" w:rsidTr="00774168">
        <w:trPr>
          <w:cantSplit/>
          <w:trHeight w:val="20"/>
          <w:jc w:val="center"/>
        </w:trPr>
        <w:tc>
          <w:tcPr>
            <w:tcW w:w="6418" w:type="dxa"/>
            <w:tcBorders>
              <w:left w:val="single" w:sz="6" w:space="0" w:color="404040"/>
              <w:right w:val="single" w:sz="6" w:space="0" w:color="404040"/>
            </w:tcBorders>
            <w:vAlign w:val="center"/>
          </w:tcPr>
          <w:p w:rsidR="00774168" w:rsidRPr="00312A9E" w:rsidRDefault="00774168" w:rsidP="00774168">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48.5</w:t>
            </w:r>
          </w:p>
        </w:tc>
        <w:tc>
          <w:tcPr>
            <w:tcW w:w="991" w:type="dxa"/>
            <w:tcBorders>
              <w:righ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45.2</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color w:val="000000"/>
                <w:sz w:val="18"/>
                <w:szCs w:val="18"/>
              </w:rPr>
            </w:pPr>
            <w:r w:rsidRPr="00774168">
              <w:rPr>
                <w:color w:val="000000"/>
                <w:sz w:val="18"/>
                <w:szCs w:val="18"/>
              </w:rPr>
              <w:tab/>
              <w:t>(-)</w:t>
            </w:r>
            <w:r w:rsidRPr="00774168">
              <w:rPr>
                <w:color w:val="000000"/>
                <w:sz w:val="18"/>
                <w:szCs w:val="18"/>
              </w:rPr>
              <w:tab/>
              <w:t>3.3</w:t>
            </w:r>
          </w:p>
        </w:tc>
      </w:tr>
      <w:tr w:rsidR="00774168" w:rsidRPr="00433822" w:rsidTr="00774168">
        <w:trPr>
          <w:cantSplit/>
          <w:trHeight w:val="20"/>
          <w:jc w:val="center"/>
        </w:trPr>
        <w:tc>
          <w:tcPr>
            <w:tcW w:w="6418" w:type="dxa"/>
            <w:tcBorders>
              <w:left w:val="single" w:sz="6" w:space="0" w:color="404040"/>
              <w:right w:val="single" w:sz="6" w:space="0" w:color="404040"/>
            </w:tcBorders>
            <w:vAlign w:val="center"/>
          </w:tcPr>
          <w:p w:rsidR="00774168" w:rsidRPr="00312A9E" w:rsidRDefault="00774168" w:rsidP="00774168">
            <w:pPr>
              <w:widowControl w:val="0"/>
              <w:spacing w:before="20" w:after="20"/>
              <w:ind w:left="170"/>
              <w:jc w:val="left"/>
              <w:rPr>
                <w:sz w:val="18"/>
                <w:szCs w:val="18"/>
              </w:rPr>
            </w:pPr>
            <w:r w:rsidRPr="00312A9E">
              <w:rPr>
                <w:sz w:val="18"/>
                <w:szCs w:val="18"/>
              </w:rPr>
              <w:t>Servicios profesionales, científicos y técnicos</w:t>
            </w:r>
          </w:p>
        </w:tc>
        <w:tc>
          <w:tcPr>
            <w:tcW w:w="990" w:type="dxa"/>
            <w:tcBorders>
              <w:lef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51.5</w:t>
            </w:r>
          </w:p>
        </w:tc>
        <w:tc>
          <w:tcPr>
            <w:tcW w:w="991" w:type="dxa"/>
            <w:tcBorders>
              <w:righ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46.7</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color w:val="000000"/>
                <w:sz w:val="18"/>
                <w:szCs w:val="18"/>
              </w:rPr>
            </w:pPr>
            <w:r w:rsidRPr="00774168">
              <w:rPr>
                <w:color w:val="000000"/>
                <w:sz w:val="18"/>
                <w:szCs w:val="18"/>
              </w:rPr>
              <w:tab/>
              <w:t>(-)</w:t>
            </w:r>
            <w:r w:rsidRPr="00774168">
              <w:rPr>
                <w:color w:val="000000"/>
                <w:sz w:val="18"/>
                <w:szCs w:val="18"/>
              </w:rPr>
              <w:tab/>
              <w:t>4.9</w:t>
            </w:r>
          </w:p>
        </w:tc>
      </w:tr>
      <w:tr w:rsidR="00774168" w:rsidRPr="00433822" w:rsidTr="00774168">
        <w:trPr>
          <w:cantSplit/>
          <w:trHeight w:val="20"/>
          <w:jc w:val="center"/>
        </w:trPr>
        <w:tc>
          <w:tcPr>
            <w:tcW w:w="6418" w:type="dxa"/>
            <w:tcBorders>
              <w:left w:val="single" w:sz="6" w:space="0" w:color="404040"/>
              <w:right w:val="single" w:sz="6" w:space="0" w:color="404040"/>
            </w:tcBorders>
            <w:vAlign w:val="center"/>
          </w:tcPr>
          <w:p w:rsidR="00774168" w:rsidRPr="00312A9E" w:rsidRDefault="00774168" w:rsidP="00774168">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53.9</w:t>
            </w:r>
          </w:p>
        </w:tc>
        <w:tc>
          <w:tcPr>
            <w:tcW w:w="991" w:type="dxa"/>
            <w:tcBorders>
              <w:righ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49.6</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color w:val="000000"/>
                <w:sz w:val="18"/>
                <w:szCs w:val="18"/>
              </w:rPr>
            </w:pPr>
            <w:r w:rsidRPr="00774168">
              <w:rPr>
                <w:color w:val="000000"/>
                <w:sz w:val="18"/>
                <w:szCs w:val="18"/>
              </w:rPr>
              <w:tab/>
              <w:t>(-)</w:t>
            </w:r>
            <w:r w:rsidRPr="00774168">
              <w:rPr>
                <w:color w:val="000000"/>
                <w:sz w:val="18"/>
                <w:szCs w:val="18"/>
              </w:rPr>
              <w:tab/>
              <w:t>4.3</w:t>
            </w:r>
          </w:p>
        </w:tc>
      </w:tr>
      <w:tr w:rsidR="00774168" w:rsidRPr="00433822" w:rsidTr="00774168">
        <w:trPr>
          <w:cantSplit/>
          <w:trHeight w:val="20"/>
          <w:jc w:val="center"/>
        </w:trPr>
        <w:tc>
          <w:tcPr>
            <w:tcW w:w="6418" w:type="dxa"/>
            <w:tcBorders>
              <w:left w:val="single" w:sz="6" w:space="0" w:color="404040"/>
              <w:right w:val="single" w:sz="6" w:space="0" w:color="404040"/>
            </w:tcBorders>
            <w:vAlign w:val="center"/>
          </w:tcPr>
          <w:p w:rsidR="00774168" w:rsidRPr="00312A9E" w:rsidRDefault="00774168" w:rsidP="00774168">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56.0</w:t>
            </w:r>
          </w:p>
        </w:tc>
        <w:tc>
          <w:tcPr>
            <w:tcW w:w="991" w:type="dxa"/>
            <w:tcBorders>
              <w:righ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53.7</w:t>
            </w:r>
          </w:p>
        </w:tc>
        <w:tc>
          <w:tcPr>
            <w:tcW w:w="991" w:type="dxa"/>
            <w:tcBorders>
              <w:left w:val="single" w:sz="6" w:space="0" w:color="404040"/>
              <w:right w:val="single" w:sz="6" w:space="0" w:color="404040"/>
            </w:tcBorders>
            <w:vAlign w:val="center"/>
          </w:tcPr>
          <w:p w:rsidR="00774168" w:rsidRPr="00774168" w:rsidRDefault="00774168" w:rsidP="00774168">
            <w:pPr>
              <w:tabs>
                <w:tab w:val="left" w:pos="213"/>
                <w:tab w:val="decimal" w:pos="587"/>
              </w:tabs>
              <w:jc w:val="left"/>
              <w:rPr>
                <w:color w:val="000000"/>
                <w:sz w:val="18"/>
                <w:szCs w:val="18"/>
              </w:rPr>
            </w:pPr>
            <w:r w:rsidRPr="00774168">
              <w:rPr>
                <w:color w:val="000000"/>
                <w:sz w:val="18"/>
                <w:szCs w:val="18"/>
              </w:rPr>
              <w:tab/>
              <w:t>(-)</w:t>
            </w:r>
            <w:r w:rsidRPr="00774168">
              <w:rPr>
                <w:color w:val="000000"/>
                <w:sz w:val="18"/>
                <w:szCs w:val="18"/>
              </w:rPr>
              <w:tab/>
              <w:t>2.3</w:t>
            </w:r>
          </w:p>
        </w:tc>
      </w:tr>
      <w:tr w:rsidR="00774168" w:rsidRPr="00433822" w:rsidTr="00774168">
        <w:trPr>
          <w:cantSplit/>
          <w:trHeight w:val="20"/>
          <w:jc w:val="center"/>
        </w:trPr>
        <w:tc>
          <w:tcPr>
            <w:tcW w:w="6418" w:type="dxa"/>
            <w:tcBorders>
              <w:left w:val="single" w:sz="6" w:space="0" w:color="404040"/>
              <w:bottom w:val="single" w:sz="6" w:space="0" w:color="404040"/>
              <w:right w:val="single" w:sz="6" w:space="0" w:color="404040"/>
            </w:tcBorders>
            <w:vAlign w:val="center"/>
          </w:tcPr>
          <w:p w:rsidR="00774168" w:rsidRPr="00312A9E" w:rsidRDefault="00774168" w:rsidP="00774168">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52.2</w:t>
            </w:r>
          </w:p>
        </w:tc>
        <w:tc>
          <w:tcPr>
            <w:tcW w:w="991" w:type="dxa"/>
            <w:tcBorders>
              <w:bottom w:val="single" w:sz="6" w:space="0" w:color="404040"/>
              <w:right w:val="single" w:sz="6" w:space="0" w:color="404040"/>
            </w:tcBorders>
            <w:vAlign w:val="center"/>
          </w:tcPr>
          <w:p w:rsidR="00774168" w:rsidRPr="00774168" w:rsidRDefault="00774168" w:rsidP="00774168">
            <w:pPr>
              <w:tabs>
                <w:tab w:val="decimal" w:pos="500"/>
              </w:tabs>
              <w:jc w:val="left"/>
              <w:rPr>
                <w:color w:val="000000"/>
                <w:sz w:val="18"/>
                <w:szCs w:val="18"/>
              </w:rPr>
            </w:pPr>
            <w:r w:rsidRPr="00774168">
              <w:rPr>
                <w:color w:val="000000"/>
                <w:sz w:val="18"/>
                <w:szCs w:val="18"/>
              </w:rPr>
              <w:t>50.5</w:t>
            </w:r>
          </w:p>
        </w:tc>
        <w:tc>
          <w:tcPr>
            <w:tcW w:w="991" w:type="dxa"/>
            <w:tcBorders>
              <w:left w:val="single" w:sz="6" w:space="0" w:color="404040"/>
              <w:bottom w:val="single" w:sz="6" w:space="0" w:color="404040"/>
              <w:right w:val="single" w:sz="6" w:space="0" w:color="404040"/>
            </w:tcBorders>
            <w:vAlign w:val="center"/>
          </w:tcPr>
          <w:p w:rsidR="00774168" w:rsidRPr="00774168" w:rsidRDefault="00774168" w:rsidP="00774168">
            <w:pPr>
              <w:tabs>
                <w:tab w:val="left" w:pos="213"/>
                <w:tab w:val="decimal" w:pos="587"/>
              </w:tabs>
              <w:jc w:val="left"/>
              <w:rPr>
                <w:color w:val="000000"/>
                <w:sz w:val="18"/>
                <w:szCs w:val="18"/>
              </w:rPr>
            </w:pPr>
            <w:r w:rsidRPr="00774168">
              <w:rPr>
                <w:color w:val="000000"/>
                <w:sz w:val="18"/>
                <w:szCs w:val="18"/>
              </w:rPr>
              <w:tab/>
              <w:t>(-)</w:t>
            </w:r>
            <w:r w:rsidRPr="00774168">
              <w:rPr>
                <w:color w:val="000000"/>
                <w:sz w:val="18"/>
                <w:szCs w:val="18"/>
              </w:rPr>
              <w:tab/>
              <w:t>1.7</w:t>
            </w:r>
          </w:p>
        </w:tc>
      </w:tr>
    </w:tbl>
    <w:p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rsidR="00443B05" w:rsidRDefault="00443B05" w:rsidP="006925AD">
      <w:pPr>
        <w:widowControl w:val="0"/>
        <w:tabs>
          <w:tab w:val="left" w:pos="9432"/>
        </w:tabs>
        <w:spacing w:before="480"/>
        <w:rPr>
          <w:b/>
          <w:i/>
        </w:rPr>
      </w:pPr>
      <w:r w:rsidRPr="00443B05">
        <w:rPr>
          <w:b/>
          <w:i/>
        </w:rPr>
        <w:t>Nota metodológica</w:t>
      </w:r>
    </w:p>
    <w:p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rsidR="0022536A" w:rsidRPr="00443B05" w:rsidRDefault="0022536A" w:rsidP="00F6620B">
      <w:pPr>
        <w:pStyle w:val="Default"/>
        <w:keepLines/>
        <w:spacing w:before="240"/>
        <w:jc w:val="both"/>
        <w:rPr>
          <w:color w:val="auto"/>
        </w:rPr>
      </w:pPr>
      <w:r w:rsidRPr="00443B05">
        <w:rPr>
          <w:color w:val="auto"/>
        </w:rPr>
        <w:lastRenderedPageBreak/>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w:t>
      </w:r>
      <w:proofErr w:type="spellStart"/>
      <w:r w:rsidRPr="00443B05">
        <w:rPr>
          <w:color w:val="auto"/>
        </w:rPr>
        <w:t>Purchasing</w:t>
      </w:r>
      <w:proofErr w:type="spellEnd"/>
      <w:r w:rsidRPr="00443B05">
        <w:rPr>
          <w:color w:val="auto"/>
        </w:rPr>
        <w:t xml:space="preserve"> Managers </w:t>
      </w:r>
      <w:proofErr w:type="spellStart"/>
      <w:r w:rsidRPr="00443B05">
        <w:rPr>
          <w:color w:val="auto"/>
        </w:rPr>
        <w:t>Index</w:t>
      </w:r>
      <w:proofErr w:type="spellEnd"/>
      <w:r w:rsidRPr="00443B05">
        <w:rPr>
          <w:color w:val="auto"/>
        </w:rPr>
        <w:t>” (</w:t>
      </w:r>
      <w:proofErr w:type="spellStart"/>
      <w:r w:rsidRPr="00443B05">
        <w:rPr>
          <w:color w:val="auto"/>
        </w:rPr>
        <w:t>PMI</w:t>
      </w:r>
      <w:proofErr w:type="spellEnd"/>
      <w:r w:rsidRPr="00443B05">
        <w:rPr>
          <w:color w:val="auto"/>
        </w:rPr>
        <w:t xml:space="preserve">) que genera el </w:t>
      </w:r>
      <w:proofErr w:type="spellStart"/>
      <w:r w:rsidRPr="00443B05">
        <w:rPr>
          <w:color w:val="auto"/>
        </w:rPr>
        <w:t>Institute</w:t>
      </w:r>
      <w:proofErr w:type="spellEnd"/>
      <w:r w:rsidRPr="00443B05">
        <w:rPr>
          <w:color w:val="auto"/>
        </w:rPr>
        <w:t xml:space="preserve"> </w:t>
      </w:r>
      <w:proofErr w:type="spellStart"/>
      <w:r w:rsidRPr="00443B05">
        <w:rPr>
          <w:color w:val="auto"/>
        </w:rPr>
        <w:t>for</w:t>
      </w:r>
      <w:proofErr w:type="spellEnd"/>
      <w:r w:rsidRPr="00443B05">
        <w:rPr>
          <w:color w:val="auto"/>
        </w:rPr>
        <w:t xml:space="preserve"> </w:t>
      </w:r>
      <w:proofErr w:type="spellStart"/>
      <w:r w:rsidRPr="00443B05">
        <w:rPr>
          <w:color w:val="auto"/>
        </w:rPr>
        <w:t>Supply</w:t>
      </w:r>
      <w:proofErr w:type="spellEnd"/>
      <w:r w:rsidRPr="00443B05">
        <w:rPr>
          <w:color w:val="auto"/>
        </w:rPr>
        <w:t xml:space="preserve"> Management (ISM) en los Estados Unidos de Norteamérica.</w:t>
      </w:r>
    </w:p>
    <w:p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rsidR="0022536A" w:rsidRDefault="0022536A" w:rsidP="0022536A">
      <w:pPr>
        <w:pStyle w:val="Pa8"/>
        <w:spacing w:before="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rsidR="0022536A" w:rsidRDefault="0022536A" w:rsidP="0022536A">
      <w:pPr>
        <w:pStyle w:val="Default"/>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rsidR="009D24D0" w:rsidRDefault="0022536A" w:rsidP="0022536A">
      <w:pPr>
        <w:pStyle w:val="Default"/>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p w:rsidR="009D24D0" w:rsidRDefault="009D24D0">
      <w:pPr>
        <w:jc w:val="left"/>
        <w:rPr>
          <w:lang w:val="es-MX" w:eastAsia="es-MX"/>
        </w:rPr>
      </w:pPr>
      <w:r>
        <w:br w:type="page"/>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rsidTr="009D24D0">
        <w:trPr>
          <w:cantSplit/>
          <w:jc w:val="center"/>
        </w:trPr>
        <w:tc>
          <w:tcPr>
            <w:tcW w:w="2969" w:type="dxa"/>
            <w:vMerge w:val="restart"/>
            <w:shd w:val="clear" w:color="auto" w:fill="CCCCFF"/>
            <w:vAlign w:val="center"/>
          </w:tcPr>
          <w:p w:rsidR="0022536A" w:rsidRPr="00443B05" w:rsidRDefault="0022536A" w:rsidP="00602FC9">
            <w:pPr>
              <w:spacing w:before="40" w:after="40"/>
              <w:jc w:val="center"/>
              <w:rPr>
                <w:sz w:val="18"/>
                <w:szCs w:val="18"/>
              </w:rPr>
            </w:pPr>
            <w:r w:rsidRPr="00443B05">
              <w:rPr>
                <w:sz w:val="18"/>
                <w:szCs w:val="18"/>
              </w:rPr>
              <w:lastRenderedPageBreak/>
              <w:t>Sector</w:t>
            </w:r>
          </w:p>
        </w:tc>
        <w:tc>
          <w:tcPr>
            <w:tcW w:w="3208" w:type="dxa"/>
            <w:gridSpan w:val="2"/>
            <w:shd w:val="clear" w:color="auto" w:fill="CCCCFF"/>
            <w:vAlign w:val="center"/>
          </w:tcPr>
          <w:p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rsidTr="009D24D0">
        <w:trPr>
          <w:cantSplit/>
          <w:jc w:val="center"/>
        </w:trPr>
        <w:tc>
          <w:tcPr>
            <w:tcW w:w="2969" w:type="dxa"/>
            <w:vMerge/>
          </w:tcPr>
          <w:p w:rsidR="0022536A" w:rsidRPr="00443B05" w:rsidRDefault="0022536A" w:rsidP="00602FC9">
            <w:pPr>
              <w:spacing w:before="40" w:after="40"/>
              <w:rPr>
                <w:sz w:val="20"/>
                <w:szCs w:val="20"/>
              </w:rPr>
            </w:pPr>
          </w:p>
        </w:tc>
        <w:tc>
          <w:tcPr>
            <w:tcW w:w="1881" w:type="dxa"/>
            <w:shd w:val="clear" w:color="auto" w:fill="CCCCFF"/>
            <w:vAlign w:val="center"/>
          </w:tcPr>
          <w:p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rsidR="0022536A" w:rsidRPr="00443B05" w:rsidRDefault="0022536A" w:rsidP="00602FC9">
            <w:pPr>
              <w:spacing w:before="40" w:after="40"/>
              <w:jc w:val="center"/>
              <w:rPr>
                <w:sz w:val="20"/>
                <w:szCs w:val="20"/>
              </w:rPr>
            </w:pPr>
          </w:p>
        </w:tc>
      </w:tr>
      <w:tr w:rsidR="0022536A" w:rsidRPr="00443B05" w:rsidTr="009D24D0">
        <w:trPr>
          <w:cantSplit/>
          <w:jc w:val="center"/>
        </w:trPr>
        <w:tc>
          <w:tcPr>
            <w:tcW w:w="2969" w:type="dxa"/>
          </w:tcPr>
          <w:p w:rsidR="0022536A" w:rsidRPr="00443B05" w:rsidRDefault="0022536A" w:rsidP="00602FC9">
            <w:pPr>
              <w:spacing w:before="40" w:after="40"/>
              <w:jc w:val="left"/>
              <w:rPr>
                <w:b/>
                <w:sz w:val="18"/>
                <w:szCs w:val="18"/>
              </w:rPr>
            </w:pPr>
            <w:r w:rsidRPr="00443B05">
              <w:rPr>
                <w:b/>
                <w:sz w:val="18"/>
                <w:szCs w:val="18"/>
              </w:rPr>
              <w:t>Total</w:t>
            </w:r>
          </w:p>
        </w:tc>
        <w:tc>
          <w:tcPr>
            <w:tcW w:w="1881" w:type="dxa"/>
          </w:tcPr>
          <w:p w:rsidR="0022536A" w:rsidRPr="00443B05" w:rsidRDefault="0022536A" w:rsidP="00602FC9">
            <w:pPr>
              <w:tabs>
                <w:tab w:val="decimal" w:pos="2898"/>
              </w:tabs>
              <w:spacing w:before="40" w:after="40"/>
              <w:rPr>
                <w:b/>
                <w:sz w:val="18"/>
                <w:szCs w:val="18"/>
              </w:rPr>
            </w:pPr>
          </w:p>
        </w:tc>
        <w:tc>
          <w:tcPr>
            <w:tcW w:w="1327" w:type="dxa"/>
          </w:tcPr>
          <w:p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rsidTr="009D24D0">
        <w:trPr>
          <w:cantSplit/>
          <w:jc w:val="center"/>
        </w:trPr>
        <w:tc>
          <w:tcPr>
            <w:tcW w:w="2969" w:type="dxa"/>
            <w:vAlign w:val="center"/>
          </w:tcPr>
          <w:p w:rsidR="0022536A" w:rsidRPr="00443B05" w:rsidRDefault="0022536A" w:rsidP="00602FC9">
            <w:pPr>
              <w:spacing w:before="40" w:after="40"/>
              <w:jc w:val="left"/>
              <w:rPr>
                <w:sz w:val="18"/>
                <w:szCs w:val="18"/>
              </w:rPr>
            </w:pPr>
            <w:r w:rsidRPr="00443B05">
              <w:rPr>
                <w:sz w:val="18"/>
                <w:szCs w:val="18"/>
              </w:rPr>
              <w:t>Manufacturero</w:t>
            </w:r>
          </w:p>
        </w:tc>
        <w:tc>
          <w:tcPr>
            <w:tcW w:w="1881" w:type="dxa"/>
          </w:tcPr>
          <w:p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rsidTr="009D24D0">
        <w:trPr>
          <w:cantSplit/>
          <w:jc w:val="center"/>
        </w:trPr>
        <w:tc>
          <w:tcPr>
            <w:tcW w:w="2969" w:type="dxa"/>
            <w:vAlign w:val="center"/>
          </w:tcPr>
          <w:p w:rsidR="0022536A" w:rsidRPr="00443B05" w:rsidRDefault="0022536A" w:rsidP="00602FC9">
            <w:pPr>
              <w:spacing w:before="40" w:after="40"/>
              <w:jc w:val="left"/>
              <w:rPr>
                <w:sz w:val="18"/>
                <w:szCs w:val="18"/>
              </w:rPr>
            </w:pPr>
            <w:r w:rsidRPr="00443B05">
              <w:rPr>
                <w:sz w:val="18"/>
                <w:szCs w:val="18"/>
              </w:rPr>
              <w:t>Construcción</w:t>
            </w:r>
          </w:p>
        </w:tc>
        <w:tc>
          <w:tcPr>
            <w:tcW w:w="1881" w:type="dxa"/>
          </w:tcPr>
          <w:p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rsidTr="009D24D0">
        <w:trPr>
          <w:cantSplit/>
          <w:jc w:val="center"/>
        </w:trPr>
        <w:tc>
          <w:tcPr>
            <w:tcW w:w="2969" w:type="dxa"/>
            <w:vAlign w:val="center"/>
          </w:tcPr>
          <w:p w:rsidR="0022536A" w:rsidRPr="00443B05" w:rsidRDefault="0022536A" w:rsidP="00602FC9">
            <w:pPr>
              <w:spacing w:before="40" w:after="40"/>
              <w:jc w:val="left"/>
              <w:rPr>
                <w:sz w:val="18"/>
                <w:szCs w:val="18"/>
              </w:rPr>
            </w:pPr>
            <w:r w:rsidRPr="00443B05">
              <w:rPr>
                <w:sz w:val="18"/>
                <w:szCs w:val="18"/>
              </w:rPr>
              <w:t>Comercio</w:t>
            </w:r>
          </w:p>
        </w:tc>
        <w:tc>
          <w:tcPr>
            <w:tcW w:w="1881" w:type="dxa"/>
          </w:tcPr>
          <w:p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rsidTr="009D24D0">
        <w:trPr>
          <w:cantSplit/>
          <w:jc w:val="center"/>
        </w:trPr>
        <w:tc>
          <w:tcPr>
            <w:tcW w:w="2969" w:type="dxa"/>
            <w:vAlign w:val="center"/>
          </w:tcPr>
          <w:p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rsidR="0022536A" w:rsidRPr="00412AF8" w:rsidRDefault="0022536A" w:rsidP="00602FC9">
            <w:pPr>
              <w:tabs>
                <w:tab w:val="decimal" w:pos="759"/>
              </w:tabs>
              <w:spacing w:before="40" w:after="40"/>
              <w:rPr>
                <w:sz w:val="18"/>
                <w:szCs w:val="18"/>
              </w:rPr>
            </w:pPr>
            <w:r w:rsidRPr="00412AF8">
              <w:rPr>
                <w:sz w:val="18"/>
                <w:szCs w:val="18"/>
              </w:rPr>
              <w:t>1,193</w:t>
            </w:r>
          </w:p>
        </w:tc>
      </w:tr>
    </w:tbl>
    <w:p w:rsidR="0022536A" w:rsidRPr="00412AF8" w:rsidRDefault="0022536A" w:rsidP="0022536A">
      <w:pPr>
        <w:pStyle w:val="Pa10"/>
        <w:spacing w:before="240" w:line="240" w:lineRule="auto"/>
        <w:jc w:val="both"/>
        <w:rPr>
          <w:lang w:val="es-ES_tradnl" w:eastAsia="es-MX"/>
        </w:rPr>
      </w:pPr>
      <w:r w:rsidRPr="00412AF8">
        <w:rPr>
          <w:lang w:val="es-MX" w:eastAsia="es-MX"/>
        </w:rPr>
        <w:t>S</w:t>
      </w:r>
      <w:proofErr w:type="spellStart"/>
      <w:r w:rsidRPr="00412AF8">
        <w:rPr>
          <w:lang w:val="es-ES_tradnl" w:eastAsia="es-MX"/>
        </w:rPr>
        <w:t>e</w:t>
      </w:r>
      <w:proofErr w:type="spellEnd"/>
      <w:r w:rsidRPr="00412AF8">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rsidR="0022536A" w:rsidRPr="00443B05" w:rsidRDefault="0022536A" w:rsidP="0022536A">
      <w:pPr>
        <w:pStyle w:val="Default"/>
        <w:keepNext/>
        <w:keepLines/>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rsidR="0022536A" w:rsidRPr="00443B05" w:rsidRDefault="0022536A" w:rsidP="0022536A">
      <w:pPr>
        <w:pStyle w:val="Default"/>
        <w:keepLines/>
        <w:widowControl w:val="0"/>
        <w:spacing w:before="240"/>
        <w:jc w:val="both"/>
        <w:rPr>
          <w:color w:val="auto"/>
        </w:rPr>
      </w:pPr>
      <w:r w:rsidRPr="00443B05">
        <w:rPr>
          <w:color w:val="auto"/>
        </w:rPr>
        <w:t xml:space="preserve">De esta manera, cada uno de los ICE se obtiene del promedio de los resultados expandidos de las respuestas a cada una de las siguientes preguntas: </w:t>
      </w:r>
    </w:p>
    <w:p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Momento adecuado para invertir. </w:t>
      </w:r>
    </w:p>
    <w:p w:rsidR="0022536A" w:rsidRPr="00443B05" w:rsidRDefault="0022536A" w:rsidP="0022536A">
      <w:pPr>
        <w:pStyle w:val="Default"/>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presente del país. </w:t>
      </w:r>
    </w:p>
    <w:p w:rsidR="0022536A" w:rsidRDefault="0022536A" w:rsidP="0022536A">
      <w:pPr>
        <w:pStyle w:val="Default"/>
        <w:widowControl w:val="0"/>
        <w:spacing w:after="120"/>
        <w:ind w:left="720"/>
        <w:jc w:val="both"/>
        <w:rPr>
          <w:color w:val="auto"/>
        </w:rPr>
      </w:pPr>
      <w:r w:rsidRPr="00443B05">
        <w:rPr>
          <w:color w:val="auto"/>
        </w:rPr>
        <w:t xml:space="preserve">¿Cómo considera usted la situación económica del país hoy en día comparada con la de hace 12 meses? </w:t>
      </w:r>
    </w:p>
    <w:p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lastRenderedPageBreak/>
        <w:t xml:space="preserve">Situación económica presente de la empresa. </w:t>
      </w:r>
    </w:p>
    <w:p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rsidTr="00780E58">
        <w:trPr>
          <w:jc w:val="center"/>
        </w:trPr>
        <w:tc>
          <w:tcPr>
            <w:tcW w:w="2946" w:type="dxa"/>
            <w:tcBorders>
              <w:bottom w:val="single" w:sz="6" w:space="0" w:color="404040"/>
              <w:right w:val="single" w:sz="6" w:space="0" w:color="404040"/>
            </w:tcBorders>
            <w:shd w:val="clear" w:color="auto" w:fill="CCCCFF"/>
          </w:tcPr>
          <w:p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rsidTr="00780E58">
        <w:trPr>
          <w:jc w:val="center"/>
        </w:trPr>
        <w:tc>
          <w:tcPr>
            <w:tcW w:w="2946" w:type="dxa"/>
            <w:tcBorders>
              <w:top w:val="single" w:sz="6" w:space="0" w:color="404040"/>
              <w:left w:val="single" w:sz="6" w:space="0" w:color="404040"/>
              <w:bottom w:val="nil"/>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rsidTr="00780E58">
        <w:trPr>
          <w:jc w:val="center"/>
        </w:trPr>
        <w:tc>
          <w:tcPr>
            <w:tcW w:w="2946" w:type="dxa"/>
            <w:tcBorders>
              <w:top w:val="nil"/>
              <w:left w:val="single" w:sz="6" w:space="0" w:color="404040"/>
              <w:bottom w:val="nil"/>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rsidTr="00780E58">
        <w:trPr>
          <w:jc w:val="center"/>
        </w:trPr>
        <w:tc>
          <w:tcPr>
            <w:tcW w:w="2946" w:type="dxa"/>
            <w:tcBorders>
              <w:top w:val="nil"/>
              <w:left w:val="single" w:sz="6" w:space="0" w:color="404040"/>
              <w:bottom w:val="nil"/>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rsidTr="00780E58">
        <w:trPr>
          <w:jc w:val="center"/>
        </w:trPr>
        <w:tc>
          <w:tcPr>
            <w:tcW w:w="2946" w:type="dxa"/>
            <w:tcBorders>
              <w:top w:val="nil"/>
              <w:left w:val="single" w:sz="6" w:space="0" w:color="404040"/>
              <w:bottom w:val="nil"/>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rsidTr="00780E58">
        <w:trPr>
          <w:jc w:val="center"/>
        </w:trPr>
        <w:tc>
          <w:tcPr>
            <w:tcW w:w="2946" w:type="dxa"/>
            <w:tcBorders>
              <w:top w:val="nil"/>
              <w:left w:val="single" w:sz="6" w:space="0" w:color="404040"/>
              <w:bottom w:val="single" w:sz="6" w:space="0" w:color="404040"/>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rsidR="0022536A" w:rsidRPr="00443B05" w:rsidRDefault="0022536A" w:rsidP="0022536A">
      <w:pPr>
        <w:pStyle w:val="Default"/>
        <w:keepNext/>
        <w:keepLines/>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rsidR="0022536A" w:rsidRPr="00443B05" w:rsidRDefault="0022536A" w:rsidP="0022536A">
      <w:pPr>
        <w:pStyle w:val="Default"/>
        <w:widowControl w:val="0"/>
        <w:spacing w:before="240"/>
        <w:jc w:val="both"/>
        <w:rPr>
          <w:color w:val="auto"/>
        </w:rPr>
      </w:pPr>
      <w:r w:rsidRPr="00443B05">
        <w:rPr>
          <w:color w:val="auto"/>
        </w:rPr>
        <w:t>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1"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1"/>
    </w:p>
    <w:p w:rsidR="0022536A" w:rsidRDefault="0022536A" w:rsidP="0022536A">
      <w:pPr>
        <w:pStyle w:val="Default"/>
        <w:widowControl w:val="0"/>
        <w:spacing w:before="240"/>
        <w:jc w:val="both"/>
        <w:rPr>
          <w:color w:val="auto"/>
        </w:rPr>
      </w:pPr>
      <w:r w:rsidRPr="00443B05">
        <w:rPr>
          <w:color w:val="auto"/>
        </w:rPr>
        <w:lastRenderedPageBreak/>
        <w:t>Por su parte, los Indicadores de Confianza Empresarial del Sector Construcción y del Comercio se disponen a nivel del total del sector.</w:t>
      </w:r>
    </w:p>
    <w:p w:rsidR="0022536A" w:rsidRPr="00443B05" w:rsidRDefault="0022536A" w:rsidP="0022536A">
      <w:pPr>
        <w:autoSpaceDE w:val="0"/>
        <w:autoSpaceDN w:val="0"/>
        <w:adjustRightInd w:val="0"/>
        <w:spacing w:before="240"/>
      </w:pPr>
      <w:bookmarkStart w:id="2"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2"/>
    <w:p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3" w:name="_Hlk7181741"/>
      <w:r w:rsidRPr="00443B05">
        <w:rPr>
          <w:color w:val="auto"/>
        </w:rPr>
        <w:t>los</w:t>
      </w:r>
      <w:r>
        <w:rPr>
          <w:color w:val="auto"/>
        </w:rPr>
        <w:t xml:space="preserve"> </w:t>
      </w:r>
      <w:r w:rsidRPr="0022536A">
        <w:rPr>
          <w:color w:val="auto"/>
        </w:rPr>
        <w:t xml:space="preserve">Indicadores de Precisión Estadística </w:t>
      </w:r>
      <w:bookmarkEnd w:id="3"/>
      <w:r w:rsidRPr="00443B05">
        <w:rPr>
          <w:color w:val="auto"/>
        </w:rPr>
        <w:t xml:space="preserve">del Indicador de Confianza Empresarial, los cuales son una medida relativa de su exactitud. </w:t>
      </w:r>
      <w:bookmarkStart w:id="4" w:name="_Hlk7181785"/>
      <w:r w:rsidRPr="00443B05">
        <w:rPr>
          <w:color w:val="auto"/>
        </w:rPr>
        <w:t xml:space="preserve">Para conocer más al respecto, se sugiere consultar la siguiente liga: </w:t>
      </w:r>
    </w:p>
    <w:p w:rsidR="0022536A" w:rsidRPr="00443B05" w:rsidRDefault="00D8393C" w:rsidP="0022536A">
      <w:pPr>
        <w:pStyle w:val="Default"/>
        <w:widowControl w:val="0"/>
        <w:spacing w:before="240"/>
        <w:jc w:val="both"/>
        <w:rPr>
          <w:color w:val="auto"/>
        </w:rPr>
      </w:pPr>
      <w:hyperlink r:id="rId35" w:history="1">
        <w:r w:rsidR="0022536A" w:rsidRPr="0050745B">
          <w:rPr>
            <w:rStyle w:val="Hipervnculo"/>
          </w:rPr>
          <w:t>https://www.inegi.org.mx/programas/emoe/2004/</w:t>
        </w:r>
      </w:hyperlink>
    </w:p>
    <w:bookmarkEnd w:id="4"/>
    <w:p w:rsidR="0022536A" w:rsidRPr="00443B05" w:rsidRDefault="0022536A" w:rsidP="0022536A">
      <w:pPr>
        <w:pStyle w:val="Default"/>
        <w:keepLines/>
        <w:spacing w:before="240"/>
        <w:jc w:val="both"/>
        <w:rPr>
          <w:color w:val="auto"/>
        </w:rPr>
      </w:pPr>
      <w:r w:rsidRPr="00443B05">
        <w:rPr>
          <w:color w:val="auto"/>
        </w:rPr>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rsidR="0022536A" w:rsidRPr="004917FF"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w:t>
      </w:r>
      <w:proofErr w:type="spellEnd"/>
      <w:r w:rsidRPr="00443B05">
        <w:rPr>
          <w:color w:val="auto"/>
        </w:rPr>
        <w:t>-anuales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rsidR="0022536A" w:rsidRDefault="0022536A" w:rsidP="0022536A">
      <w:pPr>
        <w:keepNext/>
        <w:keepLines/>
        <w:spacing w:before="240" w:after="120"/>
        <w:rPr>
          <w:szCs w:val="20"/>
        </w:rPr>
      </w:pPr>
      <w:r>
        <w:rPr>
          <w:szCs w:val="20"/>
        </w:rPr>
        <w:lastRenderedPageBreak/>
        <w:t>Las series originales se ajustan estacionalmente mediante el paquete estadístico X</w:t>
      </w:r>
      <w:r>
        <w:rPr>
          <w:szCs w:val="20"/>
        </w:rPr>
        <w:noBreakHyphen/>
        <w:t>13ARIMA</w:t>
      </w:r>
      <w:r>
        <w:rPr>
          <w:szCs w:val="20"/>
        </w:rPr>
        <w:noBreakHyphen/>
        <w:t>SEATS. Para conocer la metodología se sugiere consultar la siguiente liga:</w:t>
      </w:r>
    </w:p>
    <w:p w:rsidR="0022536A" w:rsidRPr="00B94683" w:rsidRDefault="00D8393C" w:rsidP="0022536A">
      <w:pPr>
        <w:spacing w:before="120"/>
        <w:rPr>
          <w:rStyle w:val="Hipervnculo"/>
        </w:rPr>
      </w:pPr>
      <w:hyperlink r:id="rId36" w:history="1">
        <w:r w:rsidR="0022536A" w:rsidRPr="00B94683">
          <w:rPr>
            <w:rStyle w:val="Hipervnculo"/>
          </w:rPr>
          <w:t>http://www.inegi.org.mx/app/biblioteca/ficha.html?upc=702825099060</w:t>
        </w:r>
      </w:hyperlink>
    </w:p>
    <w:p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7B45911A" wp14:editId="36DC86BC">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rsidR="009E64F3" w:rsidRPr="00443B05" w:rsidRDefault="009E64F3" w:rsidP="009E64F3">
      <w:pPr>
        <w:pStyle w:val="texto0"/>
        <w:keepLines w:val="0"/>
        <w:widowControl w:val="0"/>
        <w:autoSpaceDE w:val="0"/>
        <w:autoSpaceDN w:val="0"/>
        <w:adjustRightInd w:val="0"/>
        <w:rPr>
          <w:rFonts w:cs="Arial"/>
          <w:color w:val="auto"/>
        </w:rPr>
      </w:pPr>
      <w:bookmarkStart w:id="5"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rsidR="009E64F3" w:rsidRPr="00412AF8" w:rsidRDefault="009E64F3" w:rsidP="00F9370C">
      <w:pPr>
        <w:pStyle w:val="Default"/>
        <w:spacing w:before="120"/>
        <w:contextualSpacing/>
        <w:jc w:val="both"/>
        <w:rPr>
          <w:color w:val="auto"/>
        </w:rPr>
      </w:pPr>
      <w:r w:rsidRPr="00412AF8">
        <w:rPr>
          <w:color w:val="auto"/>
        </w:rPr>
        <w:t xml:space="preserve">Tema: </w:t>
      </w:r>
      <w:hyperlink r:id="rId38" w:history="1">
        <w:r w:rsidR="00F9370C" w:rsidRPr="00403458">
          <w:rPr>
            <w:rStyle w:val="Hipervnculo"/>
          </w:rPr>
          <w:t>www.inegi.org.mx/datos/</w:t>
        </w:r>
      </w:hyperlink>
    </w:p>
    <w:p w:rsidR="009E64F3" w:rsidRPr="00412AF8" w:rsidRDefault="009E64F3" w:rsidP="00F9370C">
      <w:pPr>
        <w:pStyle w:val="Default"/>
        <w:spacing w:before="120"/>
        <w:contextualSpacing/>
        <w:jc w:val="both"/>
        <w:rPr>
          <w:color w:val="auto"/>
        </w:rPr>
      </w:pPr>
      <w:r w:rsidRPr="00412AF8">
        <w:rPr>
          <w:color w:val="auto"/>
        </w:rPr>
        <w:t xml:space="preserve">Programa: </w:t>
      </w:r>
      <w:hyperlink r:id="rId39" w:history="1">
        <w:r w:rsidR="00F9370C" w:rsidRPr="00403458">
          <w:rPr>
            <w:rStyle w:val="Hipervnculo"/>
          </w:rPr>
          <w:t>www.inegi.org.mx/programas/emoe/2004/</w:t>
        </w:r>
      </w:hyperlink>
    </w:p>
    <w:p w:rsidR="009E64F3" w:rsidRPr="00F9370C" w:rsidRDefault="009E64F3" w:rsidP="00F9370C">
      <w:pPr>
        <w:pStyle w:val="Default"/>
        <w:keepNext/>
        <w:keepLines/>
        <w:widowControl w:val="0"/>
        <w:spacing w:before="120" w:after="240"/>
        <w:contextualSpacing/>
        <w:jc w:val="both"/>
        <w:rPr>
          <w:rStyle w:val="Hipervnculo"/>
          <w:rFonts w:eastAsiaTheme="minorHAnsi"/>
          <w:lang w:eastAsia="en-US"/>
        </w:rPr>
      </w:pPr>
      <w:r w:rsidRPr="00F9370C">
        <w:rPr>
          <w:color w:val="auto"/>
        </w:rPr>
        <w:t xml:space="preserve">Banco de Información Económica: </w:t>
      </w:r>
      <w:hyperlink r:id="rId40" w:history="1">
        <w:r w:rsidR="00F9370C" w:rsidRPr="00403458">
          <w:rPr>
            <w:rStyle w:val="Hipervnculo"/>
          </w:rPr>
          <w:t>www.inegi.org.mx/sistemas/bie/</w:t>
        </w:r>
      </w:hyperlink>
      <w:bookmarkEnd w:id="5"/>
    </w:p>
    <w:sectPr w:rsidR="009E64F3" w:rsidRPr="00F9370C"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BCB" w:rsidRDefault="00665BCB">
      <w:r>
        <w:separator/>
      </w:r>
    </w:p>
  </w:endnote>
  <w:endnote w:type="continuationSeparator" w:id="0">
    <w:p w:rsidR="00665BCB" w:rsidRDefault="0066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93C" w:rsidRDefault="00D8393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A9" w:rsidRPr="00854414" w:rsidRDefault="00CD30A9" w:rsidP="008B0399">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93C" w:rsidRDefault="00D8393C">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A9" w:rsidRDefault="00CD30A9"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BCB" w:rsidRDefault="00665BCB">
      <w:r>
        <w:separator/>
      </w:r>
    </w:p>
  </w:footnote>
  <w:footnote w:type="continuationSeparator" w:id="0">
    <w:p w:rsidR="00665BCB" w:rsidRDefault="00665BCB">
      <w:r>
        <w:continuationSeparator/>
      </w:r>
    </w:p>
  </w:footnote>
  <w:footnote w:id="1">
    <w:p w:rsidR="00CD30A9" w:rsidRPr="00C96E02" w:rsidRDefault="00CD30A9" w:rsidP="008B0399">
      <w:pPr>
        <w:pStyle w:val="Textonotapie"/>
        <w:ind w:left="142" w:right="-425"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rsidR="00CD30A9" w:rsidRPr="00441D5A" w:rsidRDefault="00CD30A9" w:rsidP="008B0399">
      <w:pPr>
        <w:pStyle w:val="Textonotapie"/>
        <w:ind w:left="142" w:right="-425"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rsidR="00CD30A9" w:rsidRPr="001F221E" w:rsidRDefault="00CD30A9" w:rsidP="008B0399">
      <w:pPr>
        <w:pStyle w:val="Textonotapie"/>
        <w:spacing w:before="40"/>
        <w:ind w:left="142" w:right="-425"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rsidR="00CD30A9" w:rsidRPr="00066F23" w:rsidRDefault="00CD30A9"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a la situación económica presente y futura de la empresa no presentan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5">
    <w:p w:rsidR="00CD30A9" w:rsidRPr="008C5EDE" w:rsidRDefault="00CD30A9"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observ</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6">
    <w:p w:rsidR="00CD30A9" w:rsidRPr="00AB7AD0" w:rsidRDefault="00CD30A9"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observ</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93C" w:rsidRDefault="00D8393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A9" w:rsidRPr="00E0416A" w:rsidRDefault="00D8393C" w:rsidP="008B0399">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CD30A9"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362846AA" wp14:editId="422BB6BC">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9" name="E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D30A9" w:rsidRDefault="00CD30A9" w:rsidP="008B0399">
                              <w:pPr>
                                <w:rPr>
                                  <w:rStyle w:val="Nmerodepgina"/>
                                  <w:color w:val="FFFFFF" w:themeColor="background1"/>
                                </w:rPr>
                              </w:pPr>
                              <w:r>
                                <w:rPr>
                                  <w:sz w:val="22"/>
                                  <w:szCs w:val="22"/>
                                </w:rPr>
                                <w:fldChar w:fldCharType="begin"/>
                              </w:r>
                              <w:r>
                                <w:instrText>PAGE    \* MERGEFORMAT</w:instrText>
                              </w:r>
                              <w:r>
                                <w:rPr>
                                  <w:sz w:val="22"/>
                                  <w:szCs w:val="22"/>
                                </w:rPr>
                                <w:fldChar w:fldCharType="separate"/>
                              </w:r>
                              <w:r w:rsidR="00D8393C" w:rsidRPr="00D8393C">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2846AA" id="Elipse 29"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Ew5Qod1AgAA8gQAAA4AAAAAAAAAAAAA&#10;AAAALgIAAGRycy9lMm9Eb2MueG1sUEsBAi0AFAAGAAgAAAAhAOywSJ/YAAAAAwEAAA8AAAAAAAAA&#10;AAAAAAAAzwQAAGRycy9kb3ducmV2LnhtbFBLBQYAAAAABAAEAPMAAADUBQAAAAA=&#10;" o:allowincell="f" fillcolor="#9dbb61" stroked="f">
                  <v:textbox inset="0,,0">
                    <w:txbxContent>
                      <w:p w:rsidR="00CD30A9" w:rsidRDefault="00CD30A9" w:rsidP="008B0399">
                        <w:pPr>
                          <w:rPr>
                            <w:rStyle w:val="Nmerodepgina"/>
                            <w:color w:val="FFFFFF" w:themeColor="background1"/>
                          </w:rPr>
                        </w:pPr>
                        <w:r>
                          <w:rPr>
                            <w:sz w:val="22"/>
                            <w:szCs w:val="22"/>
                          </w:rPr>
                          <w:fldChar w:fldCharType="begin"/>
                        </w:r>
                        <w:r>
                          <w:instrText>PAGE    \* MERGEFORMAT</w:instrText>
                        </w:r>
                        <w:r>
                          <w:rPr>
                            <w:sz w:val="22"/>
                            <w:szCs w:val="22"/>
                          </w:rPr>
                          <w:fldChar w:fldCharType="separate"/>
                        </w:r>
                        <w:r w:rsidR="00D8393C" w:rsidRPr="00D8393C">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CD30A9">
      <w:rPr>
        <w:b/>
        <w:color w:val="002060"/>
      </w:rPr>
      <w:t>COMUNICADO DE</w:t>
    </w:r>
    <w:r w:rsidR="00CD30A9" w:rsidRPr="00E0416A">
      <w:rPr>
        <w:b/>
        <w:color w:val="002060"/>
      </w:rPr>
      <w:t xml:space="preserve"> PRENSA NÚM. </w:t>
    </w:r>
    <w:r>
      <w:rPr>
        <w:b/>
        <w:color w:val="002060"/>
      </w:rPr>
      <w:t>387</w:t>
    </w:r>
    <w:bookmarkStart w:id="0" w:name="_GoBack"/>
    <w:bookmarkEnd w:id="0"/>
    <w:r w:rsidR="00CD30A9" w:rsidRPr="00E0416A">
      <w:rPr>
        <w:b/>
        <w:color w:val="002060"/>
      </w:rPr>
      <w:t>/1</w:t>
    </w:r>
    <w:r w:rsidR="00CD30A9">
      <w:rPr>
        <w:b/>
        <w:color w:val="002060"/>
      </w:rPr>
      <w:t>9</w:t>
    </w:r>
  </w:p>
  <w:p w:rsidR="00CD30A9" w:rsidRPr="00E0416A" w:rsidRDefault="00CD30A9" w:rsidP="008B0399">
    <w:pPr>
      <w:pStyle w:val="Encabezado"/>
      <w:framePr w:w="5383" w:hSpace="141" w:vSpace="141" w:wrap="auto" w:vAnchor="page" w:hAnchor="page" w:x="5890" w:y="331"/>
      <w:ind w:left="567" w:hanging="11"/>
      <w:jc w:val="right"/>
      <w:rPr>
        <w:b/>
        <w:color w:val="002060"/>
        <w:lang w:val="pt-BR"/>
      </w:rPr>
    </w:pPr>
    <w:r>
      <w:rPr>
        <w:b/>
        <w:color w:val="002060"/>
        <w:lang w:val="pt-BR"/>
      </w:rPr>
      <w:t xml:space="preserve">1 DE AGOSTO </w:t>
    </w:r>
    <w:r w:rsidRPr="00E0416A">
      <w:rPr>
        <w:b/>
        <w:color w:val="002060"/>
        <w:lang w:val="pt-BR"/>
      </w:rPr>
      <w:t>DE 201</w:t>
    </w:r>
    <w:r>
      <w:rPr>
        <w:b/>
        <w:color w:val="002060"/>
        <w:lang w:val="pt-BR"/>
      </w:rPr>
      <w:t>9</w:t>
    </w:r>
  </w:p>
  <w:p w:rsidR="00CD30A9" w:rsidRPr="00ED588B" w:rsidRDefault="00CD30A9" w:rsidP="008B0399">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D8393C">
      <w:rPr>
        <w:b/>
        <w:noProof/>
        <w:color w:val="002060"/>
        <w:lang w:val="pt-BR"/>
      </w:rPr>
      <w:t>1</w:t>
    </w:r>
    <w:r w:rsidRPr="00ED588B">
      <w:rPr>
        <w:color w:val="002060"/>
      </w:rPr>
      <w:fldChar w:fldCharType="end"/>
    </w:r>
    <w:r w:rsidRPr="00ED588B">
      <w:rPr>
        <w:b/>
        <w:color w:val="002060"/>
        <w:lang w:val="pt-BR"/>
      </w:rPr>
      <w:t>/</w:t>
    </w:r>
    <w:r>
      <w:rPr>
        <w:b/>
        <w:color w:val="002060"/>
        <w:lang w:val="pt-BR"/>
      </w:rPr>
      <w:t>3</w:t>
    </w:r>
  </w:p>
  <w:p w:rsidR="00CD30A9" w:rsidRPr="00E0416A" w:rsidRDefault="00CD30A9" w:rsidP="008B0399">
    <w:pPr>
      <w:pStyle w:val="Encabezado"/>
      <w:framePr w:w="5383" w:hSpace="141" w:vSpace="141" w:wrap="auto" w:vAnchor="page" w:hAnchor="page" w:x="5890" w:y="331"/>
      <w:spacing w:after="120"/>
      <w:ind w:left="567" w:hanging="11"/>
      <w:jc w:val="right"/>
      <w:rPr>
        <w:b/>
      </w:rPr>
    </w:pPr>
  </w:p>
  <w:p w:rsidR="00CD30A9" w:rsidRPr="00040E4E" w:rsidRDefault="00CD30A9" w:rsidP="008B0399">
    <w:pPr>
      <w:pStyle w:val="Encabezado"/>
      <w:framePr w:w="5383" w:hSpace="141" w:vSpace="141" w:wrap="auto" w:vAnchor="page" w:hAnchor="page" w:x="5890" w:y="331"/>
      <w:ind w:left="567" w:hanging="11"/>
      <w:rPr>
        <w:b/>
        <w:lang w:val="pt-BR"/>
      </w:rPr>
    </w:pPr>
  </w:p>
  <w:p w:rsidR="00CD30A9" w:rsidRDefault="00CD30A9" w:rsidP="008B0399">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220E0F02" wp14:editId="106288DC">
          <wp:extent cx="927615" cy="963545"/>
          <wp:effectExtent l="0" t="0" r="635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93C" w:rsidRDefault="00D8393C">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A9" w:rsidRDefault="00CD30A9" w:rsidP="00473F63">
    <w:pPr>
      <w:pStyle w:val="Encabezado"/>
      <w:tabs>
        <w:tab w:val="clear" w:pos="4320"/>
        <w:tab w:val="clear" w:pos="8640"/>
      </w:tabs>
      <w:jc w:val="center"/>
    </w:pPr>
    <w:r>
      <w:rPr>
        <w:noProof/>
        <w:lang w:val="es-MX" w:eastAsia="es-MX"/>
      </w:rPr>
      <w:drawing>
        <wp:inline distT="0" distB="0" distL="0" distR="0" wp14:anchorId="02DD037E" wp14:editId="73DBB41D">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EEF82DFC"/>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5B6A865C"/>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F8AC6310"/>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D7"/>
    <w:rsid w:val="00021290"/>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A4F"/>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F4"/>
    <w:rsid w:val="000753EC"/>
    <w:rsid w:val="0007567F"/>
    <w:rsid w:val="00075B3A"/>
    <w:rsid w:val="00075DEC"/>
    <w:rsid w:val="00076234"/>
    <w:rsid w:val="000766D8"/>
    <w:rsid w:val="000767F7"/>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3CAC"/>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5CF4"/>
    <w:rsid w:val="001763FA"/>
    <w:rsid w:val="001763FC"/>
    <w:rsid w:val="00176592"/>
    <w:rsid w:val="00176806"/>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E06E1"/>
    <w:rsid w:val="001E075F"/>
    <w:rsid w:val="001E0933"/>
    <w:rsid w:val="001E14E8"/>
    <w:rsid w:val="001E1627"/>
    <w:rsid w:val="001E18BD"/>
    <w:rsid w:val="001E1DBA"/>
    <w:rsid w:val="001E1EF2"/>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9D1"/>
    <w:rsid w:val="001F1B69"/>
    <w:rsid w:val="001F1D9A"/>
    <w:rsid w:val="001F2740"/>
    <w:rsid w:val="001F2C3A"/>
    <w:rsid w:val="001F3082"/>
    <w:rsid w:val="001F30DB"/>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718"/>
    <w:rsid w:val="00216876"/>
    <w:rsid w:val="002176F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1860"/>
    <w:rsid w:val="002A24EB"/>
    <w:rsid w:val="002A2C5E"/>
    <w:rsid w:val="002A2D66"/>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A5"/>
    <w:rsid w:val="002D46B0"/>
    <w:rsid w:val="002D48E1"/>
    <w:rsid w:val="002D4CA0"/>
    <w:rsid w:val="002D61C8"/>
    <w:rsid w:val="002D629E"/>
    <w:rsid w:val="002D6E9A"/>
    <w:rsid w:val="002D726B"/>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B8"/>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546F"/>
    <w:rsid w:val="003554BD"/>
    <w:rsid w:val="003554CE"/>
    <w:rsid w:val="00356586"/>
    <w:rsid w:val="00356792"/>
    <w:rsid w:val="003571E2"/>
    <w:rsid w:val="00357C74"/>
    <w:rsid w:val="003600A9"/>
    <w:rsid w:val="00360A82"/>
    <w:rsid w:val="00361062"/>
    <w:rsid w:val="003610F5"/>
    <w:rsid w:val="003616F4"/>
    <w:rsid w:val="00362399"/>
    <w:rsid w:val="00362B5E"/>
    <w:rsid w:val="0036335A"/>
    <w:rsid w:val="003638E9"/>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6A4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C9"/>
    <w:rsid w:val="004203CA"/>
    <w:rsid w:val="004208D7"/>
    <w:rsid w:val="00420CA2"/>
    <w:rsid w:val="00421878"/>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D87"/>
    <w:rsid w:val="00433ECE"/>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3F63"/>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ABB"/>
    <w:rsid w:val="00483F95"/>
    <w:rsid w:val="00484D20"/>
    <w:rsid w:val="004850C1"/>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FA5"/>
    <w:rsid w:val="004A03B3"/>
    <w:rsid w:val="004A04D5"/>
    <w:rsid w:val="004A0AD6"/>
    <w:rsid w:val="004A1B07"/>
    <w:rsid w:val="004A1D62"/>
    <w:rsid w:val="004A2E04"/>
    <w:rsid w:val="004A3226"/>
    <w:rsid w:val="004A399F"/>
    <w:rsid w:val="004A4096"/>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3D4"/>
    <w:rsid w:val="004B395D"/>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FD6"/>
    <w:rsid w:val="004D405F"/>
    <w:rsid w:val="004D55CA"/>
    <w:rsid w:val="004D5A27"/>
    <w:rsid w:val="004D5CBA"/>
    <w:rsid w:val="004D5F0E"/>
    <w:rsid w:val="004D6626"/>
    <w:rsid w:val="004D6758"/>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652"/>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17E0"/>
    <w:rsid w:val="006418D2"/>
    <w:rsid w:val="006419D4"/>
    <w:rsid w:val="00641E1E"/>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1147"/>
    <w:rsid w:val="0065131D"/>
    <w:rsid w:val="00651901"/>
    <w:rsid w:val="00651DC1"/>
    <w:rsid w:val="00651FD6"/>
    <w:rsid w:val="0065234B"/>
    <w:rsid w:val="0065252C"/>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70"/>
    <w:rsid w:val="00662AF9"/>
    <w:rsid w:val="00662C14"/>
    <w:rsid w:val="00662C97"/>
    <w:rsid w:val="00662CBB"/>
    <w:rsid w:val="00662F3E"/>
    <w:rsid w:val="0066398B"/>
    <w:rsid w:val="00663F53"/>
    <w:rsid w:val="0066486A"/>
    <w:rsid w:val="0066527F"/>
    <w:rsid w:val="00665BCB"/>
    <w:rsid w:val="00666754"/>
    <w:rsid w:val="00666AEA"/>
    <w:rsid w:val="00667FB2"/>
    <w:rsid w:val="00670D2E"/>
    <w:rsid w:val="00671FCD"/>
    <w:rsid w:val="0067269F"/>
    <w:rsid w:val="006726CB"/>
    <w:rsid w:val="0067272F"/>
    <w:rsid w:val="00673BA4"/>
    <w:rsid w:val="0067447D"/>
    <w:rsid w:val="00674C5D"/>
    <w:rsid w:val="00674ED8"/>
    <w:rsid w:val="00674F64"/>
    <w:rsid w:val="00675793"/>
    <w:rsid w:val="00675C5E"/>
    <w:rsid w:val="00676F0B"/>
    <w:rsid w:val="006773D1"/>
    <w:rsid w:val="006801BB"/>
    <w:rsid w:val="006802E3"/>
    <w:rsid w:val="00680CC6"/>
    <w:rsid w:val="0068241B"/>
    <w:rsid w:val="00683889"/>
    <w:rsid w:val="006842A2"/>
    <w:rsid w:val="006848BB"/>
    <w:rsid w:val="00685075"/>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5847"/>
    <w:rsid w:val="006F5B1A"/>
    <w:rsid w:val="006F5F76"/>
    <w:rsid w:val="006F6790"/>
    <w:rsid w:val="00700821"/>
    <w:rsid w:val="00700B27"/>
    <w:rsid w:val="007010A7"/>
    <w:rsid w:val="007011D1"/>
    <w:rsid w:val="007011D8"/>
    <w:rsid w:val="00702723"/>
    <w:rsid w:val="0070303A"/>
    <w:rsid w:val="0070328F"/>
    <w:rsid w:val="0070369A"/>
    <w:rsid w:val="00704346"/>
    <w:rsid w:val="00704464"/>
    <w:rsid w:val="00704527"/>
    <w:rsid w:val="0070522E"/>
    <w:rsid w:val="00705BD7"/>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397C"/>
    <w:rsid w:val="00734051"/>
    <w:rsid w:val="00734519"/>
    <w:rsid w:val="0073458B"/>
    <w:rsid w:val="00734B84"/>
    <w:rsid w:val="00735EBF"/>
    <w:rsid w:val="007365ED"/>
    <w:rsid w:val="00736927"/>
    <w:rsid w:val="00737770"/>
    <w:rsid w:val="00737A4B"/>
    <w:rsid w:val="00740008"/>
    <w:rsid w:val="007405BD"/>
    <w:rsid w:val="00741355"/>
    <w:rsid w:val="007415F8"/>
    <w:rsid w:val="00741C56"/>
    <w:rsid w:val="00741C83"/>
    <w:rsid w:val="00741E9A"/>
    <w:rsid w:val="00742891"/>
    <w:rsid w:val="00742C3D"/>
    <w:rsid w:val="00742DAD"/>
    <w:rsid w:val="00742ED0"/>
    <w:rsid w:val="00743455"/>
    <w:rsid w:val="007435B8"/>
    <w:rsid w:val="007444AE"/>
    <w:rsid w:val="007447C6"/>
    <w:rsid w:val="007449FE"/>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3B0"/>
    <w:rsid w:val="00762A7D"/>
    <w:rsid w:val="00763B9E"/>
    <w:rsid w:val="00763CF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EAF"/>
    <w:rsid w:val="008416BF"/>
    <w:rsid w:val="008416FD"/>
    <w:rsid w:val="0084188F"/>
    <w:rsid w:val="00842659"/>
    <w:rsid w:val="0084293A"/>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41FB"/>
    <w:rsid w:val="00894565"/>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399"/>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EAD"/>
    <w:rsid w:val="008C1442"/>
    <w:rsid w:val="008C1693"/>
    <w:rsid w:val="008C19D9"/>
    <w:rsid w:val="008C1A5E"/>
    <w:rsid w:val="008C1A81"/>
    <w:rsid w:val="008C29FE"/>
    <w:rsid w:val="008C32CA"/>
    <w:rsid w:val="008C3967"/>
    <w:rsid w:val="008C431E"/>
    <w:rsid w:val="008C54BD"/>
    <w:rsid w:val="008C54C4"/>
    <w:rsid w:val="008C6056"/>
    <w:rsid w:val="008C6628"/>
    <w:rsid w:val="008C69C9"/>
    <w:rsid w:val="008C6E38"/>
    <w:rsid w:val="008C6F75"/>
    <w:rsid w:val="008C79E0"/>
    <w:rsid w:val="008C7C18"/>
    <w:rsid w:val="008C7CC4"/>
    <w:rsid w:val="008D01E3"/>
    <w:rsid w:val="008D047D"/>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1A47"/>
    <w:rsid w:val="008E20BE"/>
    <w:rsid w:val="008E241B"/>
    <w:rsid w:val="008E3096"/>
    <w:rsid w:val="008E330C"/>
    <w:rsid w:val="008E332F"/>
    <w:rsid w:val="008E405B"/>
    <w:rsid w:val="008E4114"/>
    <w:rsid w:val="008E4142"/>
    <w:rsid w:val="008E45EA"/>
    <w:rsid w:val="008E4A1A"/>
    <w:rsid w:val="008E5E01"/>
    <w:rsid w:val="008E6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9DC"/>
    <w:rsid w:val="00931AAD"/>
    <w:rsid w:val="00931E6D"/>
    <w:rsid w:val="00932D04"/>
    <w:rsid w:val="00932E9E"/>
    <w:rsid w:val="00932ED3"/>
    <w:rsid w:val="00933B8A"/>
    <w:rsid w:val="00934141"/>
    <w:rsid w:val="009341AA"/>
    <w:rsid w:val="0093429A"/>
    <w:rsid w:val="00934973"/>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312"/>
    <w:rsid w:val="009443DC"/>
    <w:rsid w:val="00944AE2"/>
    <w:rsid w:val="0094526B"/>
    <w:rsid w:val="009456EB"/>
    <w:rsid w:val="009458D4"/>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625A"/>
    <w:rsid w:val="009965BC"/>
    <w:rsid w:val="0099662E"/>
    <w:rsid w:val="00996DB0"/>
    <w:rsid w:val="00997258"/>
    <w:rsid w:val="00997C19"/>
    <w:rsid w:val="009A0415"/>
    <w:rsid w:val="009A04CD"/>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1082"/>
    <w:rsid w:val="009D20AC"/>
    <w:rsid w:val="009D20C9"/>
    <w:rsid w:val="009D21C8"/>
    <w:rsid w:val="009D24D0"/>
    <w:rsid w:val="009D26D8"/>
    <w:rsid w:val="009D30F9"/>
    <w:rsid w:val="009D3192"/>
    <w:rsid w:val="009D31C0"/>
    <w:rsid w:val="009D322C"/>
    <w:rsid w:val="009D334F"/>
    <w:rsid w:val="009D372A"/>
    <w:rsid w:val="009D3A26"/>
    <w:rsid w:val="009D3BAC"/>
    <w:rsid w:val="009D3EDD"/>
    <w:rsid w:val="009D3F7C"/>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6223"/>
    <w:rsid w:val="009E64F3"/>
    <w:rsid w:val="009E725F"/>
    <w:rsid w:val="009E79CF"/>
    <w:rsid w:val="009E7F2E"/>
    <w:rsid w:val="009F009C"/>
    <w:rsid w:val="009F0345"/>
    <w:rsid w:val="009F04F2"/>
    <w:rsid w:val="009F0A8F"/>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408F"/>
    <w:rsid w:val="00A04E68"/>
    <w:rsid w:val="00A05975"/>
    <w:rsid w:val="00A05EAA"/>
    <w:rsid w:val="00A0608D"/>
    <w:rsid w:val="00A060BE"/>
    <w:rsid w:val="00A0695E"/>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E40"/>
    <w:rsid w:val="00A15566"/>
    <w:rsid w:val="00A15B2D"/>
    <w:rsid w:val="00A163CD"/>
    <w:rsid w:val="00A1648F"/>
    <w:rsid w:val="00A16778"/>
    <w:rsid w:val="00A16B57"/>
    <w:rsid w:val="00A17715"/>
    <w:rsid w:val="00A20224"/>
    <w:rsid w:val="00A21424"/>
    <w:rsid w:val="00A21997"/>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48ED"/>
    <w:rsid w:val="00A75386"/>
    <w:rsid w:val="00A7593A"/>
    <w:rsid w:val="00A7597F"/>
    <w:rsid w:val="00A75D3F"/>
    <w:rsid w:val="00A768C8"/>
    <w:rsid w:val="00A76C21"/>
    <w:rsid w:val="00A77727"/>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90C"/>
    <w:rsid w:val="00AB0CEC"/>
    <w:rsid w:val="00AB0F9A"/>
    <w:rsid w:val="00AB1160"/>
    <w:rsid w:val="00AB1411"/>
    <w:rsid w:val="00AB142E"/>
    <w:rsid w:val="00AB1C10"/>
    <w:rsid w:val="00AB212D"/>
    <w:rsid w:val="00AB32C1"/>
    <w:rsid w:val="00AB3552"/>
    <w:rsid w:val="00AB39AB"/>
    <w:rsid w:val="00AB49C3"/>
    <w:rsid w:val="00AB4A79"/>
    <w:rsid w:val="00AB55F8"/>
    <w:rsid w:val="00AB5DF2"/>
    <w:rsid w:val="00AB63CF"/>
    <w:rsid w:val="00AB6C4D"/>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4F7"/>
    <w:rsid w:val="00B42568"/>
    <w:rsid w:val="00B42C83"/>
    <w:rsid w:val="00B4316E"/>
    <w:rsid w:val="00B4339F"/>
    <w:rsid w:val="00B4381B"/>
    <w:rsid w:val="00B4383C"/>
    <w:rsid w:val="00B4403D"/>
    <w:rsid w:val="00B44F2E"/>
    <w:rsid w:val="00B45847"/>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77D7"/>
    <w:rsid w:val="00B67B05"/>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97E"/>
    <w:rsid w:val="00B76A3F"/>
    <w:rsid w:val="00B76A7D"/>
    <w:rsid w:val="00B76CE1"/>
    <w:rsid w:val="00B776D5"/>
    <w:rsid w:val="00B77B7E"/>
    <w:rsid w:val="00B80744"/>
    <w:rsid w:val="00B80747"/>
    <w:rsid w:val="00B80979"/>
    <w:rsid w:val="00B818AA"/>
    <w:rsid w:val="00B81B66"/>
    <w:rsid w:val="00B81BC2"/>
    <w:rsid w:val="00B81C75"/>
    <w:rsid w:val="00B81D8F"/>
    <w:rsid w:val="00B81DF5"/>
    <w:rsid w:val="00B81EEF"/>
    <w:rsid w:val="00B81F26"/>
    <w:rsid w:val="00B840BB"/>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55F5"/>
    <w:rsid w:val="00B95663"/>
    <w:rsid w:val="00B95A36"/>
    <w:rsid w:val="00B95CCC"/>
    <w:rsid w:val="00B95F44"/>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30D6"/>
    <w:rsid w:val="00BE4F8D"/>
    <w:rsid w:val="00BE590A"/>
    <w:rsid w:val="00BE770F"/>
    <w:rsid w:val="00BE778C"/>
    <w:rsid w:val="00BF01D4"/>
    <w:rsid w:val="00BF20FB"/>
    <w:rsid w:val="00BF2997"/>
    <w:rsid w:val="00BF3DE9"/>
    <w:rsid w:val="00BF41DD"/>
    <w:rsid w:val="00BF4C22"/>
    <w:rsid w:val="00BF4CD1"/>
    <w:rsid w:val="00BF4DD7"/>
    <w:rsid w:val="00BF51E4"/>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7E1"/>
    <w:rsid w:val="00C107BE"/>
    <w:rsid w:val="00C10BD0"/>
    <w:rsid w:val="00C10C03"/>
    <w:rsid w:val="00C112F7"/>
    <w:rsid w:val="00C1161D"/>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5301"/>
    <w:rsid w:val="00C7532A"/>
    <w:rsid w:val="00C75721"/>
    <w:rsid w:val="00C75744"/>
    <w:rsid w:val="00C760A6"/>
    <w:rsid w:val="00C762B7"/>
    <w:rsid w:val="00C76825"/>
    <w:rsid w:val="00C77C4B"/>
    <w:rsid w:val="00C77D50"/>
    <w:rsid w:val="00C80DC6"/>
    <w:rsid w:val="00C815E4"/>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BD3"/>
    <w:rsid w:val="00CB21EF"/>
    <w:rsid w:val="00CB2464"/>
    <w:rsid w:val="00CB26B1"/>
    <w:rsid w:val="00CB2714"/>
    <w:rsid w:val="00CB2824"/>
    <w:rsid w:val="00CB2C75"/>
    <w:rsid w:val="00CB2F95"/>
    <w:rsid w:val="00CB30E7"/>
    <w:rsid w:val="00CB3270"/>
    <w:rsid w:val="00CB3457"/>
    <w:rsid w:val="00CB4DA4"/>
    <w:rsid w:val="00CB557A"/>
    <w:rsid w:val="00CB6108"/>
    <w:rsid w:val="00CB644A"/>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EE"/>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0A9"/>
    <w:rsid w:val="00CD387C"/>
    <w:rsid w:val="00CD474C"/>
    <w:rsid w:val="00CD5589"/>
    <w:rsid w:val="00CD5CCC"/>
    <w:rsid w:val="00CD67A6"/>
    <w:rsid w:val="00CD6B16"/>
    <w:rsid w:val="00CD6B5E"/>
    <w:rsid w:val="00CD6BDD"/>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53C7"/>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393C"/>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504F2"/>
    <w:rsid w:val="00E51392"/>
    <w:rsid w:val="00E515B1"/>
    <w:rsid w:val="00E51662"/>
    <w:rsid w:val="00E5269A"/>
    <w:rsid w:val="00E52F4E"/>
    <w:rsid w:val="00E535D1"/>
    <w:rsid w:val="00E536FC"/>
    <w:rsid w:val="00E53AA6"/>
    <w:rsid w:val="00E53C6C"/>
    <w:rsid w:val="00E53CB2"/>
    <w:rsid w:val="00E53D6A"/>
    <w:rsid w:val="00E54898"/>
    <w:rsid w:val="00E55558"/>
    <w:rsid w:val="00E55BB8"/>
    <w:rsid w:val="00E56344"/>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89D"/>
    <w:rsid w:val="00EC08E4"/>
    <w:rsid w:val="00EC0DD3"/>
    <w:rsid w:val="00EC101A"/>
    <w:rsid w:val="00EC1394"/>
    <w:rsid w:val="00EC20D7"/>
    <w:rsid w:val="00EC226A"/>
    <w:rsid w:val="00EC229B"/>
    <w:rsid w:val="00EC28DD"/>
    <w:rsid w:val="00EC2DB9"/>
    <w:rsid w:val="00EC2EE6"/>
    <w:rsid w:val="00EC3012"/>
    <w:rsid w:val="00EC3606"/>
    <w:rsid w:val="00EC3713"/>
    <w:rsid w:val="00EC37A0"/>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38DA"/>
    <w:rsid w:val="00EE4436"/>
    <w:rsid w:val="00EE44AA"/>
    <w:rsid w:val="00EE4942"/>
    <w:rsid w:val="00EE4BBE"/>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2F3"/>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E2A"/>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A08"/>
    <w:rsid w:val="00FB0AD3"/>
    <w:rsid w:val="00FB0D58"/>
    <w:rsid w:val="00FB13EE"/>
    <w:rsid w:val="00FB155F"/>
    <w:rsid w:val="00FB185F"/>
    <w:rsid w:val="00FB21EE"/>
    <w:rsid w:val="00FB2506"/>
    <w:rsid w:val="00FB306B"/>
    <w:rsid w:val="00FB3233"/>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2124"/>
    <w:rsid w:val="00FC2576"/>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782AD2"/>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paragraph" w:customStyle="1" w:styleId="p01">
    <w:name w:val="p01"/>
    <w:basedOn w:val="Normal1"/>
    <w:next w:val="p0"/>
    <w:rsid w:val="008B0399"/>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8B0399"/>
    <w:rPr>
      <w:rFonts w:ascii="Arial" w:hAnsi="Arial" w:cs="Arial"/>
      <w:sz w:val="24"/>
      <w:szCs w:val="24"/>
      <w:lang w:val="es-ES_tradnl" w:eastAsia="es-ES"/>
    </w:rPr>
  </w:style>
  <w:style w:type="character" w:styleId="Nmerodepgina">
    <w:name w:val="page number"/>
    <w:basedOn w:val="Fuentedeprrafopredeter"/>
    <w:uiPriority w:val="99"/>
    <w:rsid w:val="008B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04/"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www.beta.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04/"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d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Datos!$C$127:$C$198</c:f>
              <c:numCache>
                <c:formatCode>0.0</c:formatCode>
                <c:ptCount val="67"/>
                <c:pt idx="0">
                  <c:v>51.721975714620399</c:v>
                </c:pt>
                <c:pt idx="1">
                  <c:v>52.267114454009899</c:v>
                </c:pt>
                <c:pt idx="2">
                  <c:v>52.356664972899097</c:v>
                </c:pt>
                <c:pt idx="3">
                  <c:v>52.574704695037397</c:v>
                </c:pt>
                <c:pt idx="4">
                  <c:v>51.8905556964718</c:v>
                </c:pt>
                <c:pt idx="5">
                  <c:v>51.850149925063697</c:v>
                </c:pt>
                <c:pt idx="6">
                  <c:v>52.355853852593</c:v>
                </c:pt>
                <c:pt idx="7">
                  <c:v>53.369243532343503</c:v>
                </c:pt>
                <c:pt idx="8">
                  <c:v>53.230658436131499</c:v>
                </c:pt>
                <c:pt idx="9">
                  <c:v>53.470389708300303</c:v>
                </c:pt>
                <c:pt idx="10">
                  <c:v>52.776932467723398</c:v>
                </c:pt>
                <c:pt idx="11">
                  <c:v>51.1121370645821</c:v>
                </c:pt>
                <c:pt idx="12">
                  <c:v>51.062468439656797</c:v>
                </c:pt>
                <c:pt idx="13">
                  <c:v>50.196821012560697</c:v>
                </c:pt>
                <c:pt idx="14">
                  <c:v>49.420876117413201</c:v>
                </c:pt>
                <c:pt idx="15">
                  <c:v>49.1441256445923</c:v>
                </c:pt>
                <c:pt idx="16">
                  <c:v>49.634565532345199</c:v>
                </c:pt>
                <c:pt idx="17">
                  <c:v>49.601531549185303</c:v>
                </c:pt>
                <c:pt idx="18">
                  <c:v>49.212633710964397</c:v>
                </c:pt>
                <c:pt idx="19">
                  <c:v>48.524846653875002</c:v>
                </c:pt>
                <c:pt idx="20">
                  <c:v>48.438083403795702</c:v>
                </c:pt>
                <c:pt idx="21">
                  <c:v>50.221866685029397</c:v>
                </c:pt>
                <c:pt idx="22">
                  <c:v>51.191641419769098</c:v>
                </c:pt>
                <c:pt idx="23">
                  <c:v>50.958955201676403</c:v>
                </c:pt>
                <c:pt idx="24">
                  <c:v>49.212279520747003</c:v>
                </c:pt>
                <c:pt idx="25">
                  <c:v>48.074546759119002</c:v>
                </c:pt>
                <c:pt idx="26">
                  <c:v>47.956564036654001</c:v>
                </c:pt>
                <c:pt idx="27">
                  <c:v>49.463353599239802</c:v>
                </c:pt>
                <c:pt idx="28">
                  <c:v>49.675447151044999</c:v>
                </c:pt>
                <c:pt idx="29">
                  <c:v>49.556840456498499</c:v>
                </c:pt>
                <c:pt idx="30">
                  <c:v>48.954581096192001</c:v>
                </c:pt>
                <c:pt idx="31">
                  <c:v>49.092314927193499</c:v>
                </c:pt>
                <c:pt idx="32">
                  <c:v>48.915130842021199</c:v>
                </c:pt>
                <c:pt idx="33">
                  <c:v>48.435774008775198</c:v>
                </c:pt>
                <c:pt idx="34">
                  <c:v>48.183563086912301</c:v>
                </c:pt>
                <c:pt idx="35">
                  <c:v>48.1394095090536</c:v>
                </c:pt>
                <c:pt idx="36">
                  <c:v>43.953060237732601</c:v>
                </c:pt>
                <c:pt idx="37">
                  <c:v>43.535438214671402</c:v>
                </c:pt>
                <c:pt idx="38">
                  <c:v>46.351097096831303</c:v>
                </c:pt>
                <c:pt idx="39">
                  <c:v>47.295427382850299</c:v>
                </c:pt>
                <c:pt idx="40">
                  <c:v>48.115316523440697</c:v>
                </c:pt>
                <c:pt idx="41">
                  <c:v>48.957290927555498</c:v>
                </c:pt>
                <c:pt idx="42">
                  <c:v>49.815661250394399</c:v>
                </c:pt>
                <c:pt idx="43">
                  <c:v>49.911524656587197</c:v>
                </c:pt>
                <c:pt idx="44">
                  <c:v>50.115400922638997</c:v>
                </c:pt>
                <c:pt idx="45">
                  <c:v>49.824976356534897</c:v>
                </c:pt>
                <c:pt idx="46">
                  <c:v>50.382739775132301</c:v>
                </c:pt>
                <c:pt idx="47">
                  <c:v>50.3570250707958</c:v>
                </c:pt>
                <c:pt idx="48">
                  <c:v>50.382833448442099</c:v>
                </c:pt>
                <c:pt idx="49">
                  <c:v>50.537285012196499</c:v>
                </c:pt>
                <c:pt idx="50">
                  <c:v>51.084718825198301</c:v>
                </c:pt>
                <c:pt idx="51">
                  <c:v>51.053218094286201</c:v>
                </c:pt>
                <c:pt idx="52">
                  <c:v>50.077695438749402</c:v>
                </c:pt>
                <c:pt idx="53">
                  <c:v>48.946604430639198</c:v>
                </c:pt>
                <c:pt idx="54">
                  <c:v>51.8085766698103</c:v>
                </c:pt>
                <c:pt idx="55">
                  <c:v>52.818111063914401</c:v>
                </c:pt>
                <c:pt idx="56">
                  <c:v>52.178589229182997</c:v>
                </c:pt>
                <c:pt idx="57">
                  <c:v>51.901862367875601</c:v>
                </c:pt>
                <c:pt idx="58">
                  <c:v>51.419248954782802</c:v>
                </c:pt>
                <c:pt idx="59">
                  <c:v>50.981019672843502</c:v>
                </c:pt>
                <c:pt idx="60">
                  <c:v>52.856763152184499</c:v>
                </c:pt>
                <c:pt idx="61">
                  <c:v>53.111018538989597</c:v>
                </c:pt>
                <c:pt idx="62">
                  <c:v>52.632028395113899</c:v>
                </c:pt>
                <c:pt idx="63">
                  <c:v>52.167537796039497</c:v>
                </c:pt>
                <c:pt idx="64">
                  <c:v>52.135565323430299</c:v>
                </c:pt>
                <c:pt idx="65">
                  <c:v>50.666827506834601</c:v>
                </c:pt>
                <c:pt idx="66">
                  <c:v>49.503071047889101</c:v>
                </c:pt>
              </c:numCache>
            </c:numRef>
          </c:val>
          <c:smooth val="0"/>
          <c:extLst>
            <c:ext xmlns:c16="http://schemas.microsoft.com/office/drawing/2014/chart" uri="{C3380CC4-5D6E-409C-BE32-E72D297353CC}">
              <c16:uniqueId val="{00000000-09CF-4FCC-84AF-7F02A465AAE9}"/>
            </c:ext>
          </c:extLst>
        </c:ser>
        <c:ser>
          <c:idx val="0"/>
          <c:order val="1"/>
          <c:tx>
            <c:strRef>
              <c:f>Datos!$D$6</c:f>
              <c:strCache>
                <c:ptCount val="1"/>
                <c:pt idx="0">
                  <c:v>Tendencia-Ciclo</c:v>
                </c:pt>
              </c:strCache>
            </c:strRef>
          </c:tx>
          <c:spPr>
            <a:ln w="9525">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Datos!$D$127:$D$198</c:f>
              <c:numCache>
                <c:formatCode>0.0</c:formatCode>
                <c:ptCount val="67"/>
                <c:pt idx="0">
                  <c:v>51.944574843732603</c:v>
                </c:pt>
                <c:pt idx="1">
                  <c:v>52.0751318257593</c:v>
                </c:pt>
                <c:pt idx="2">
                  <c:v>52.151431586969302</c:v>
                </c:pt>
                <c:pt idx="3">
                  <c:v>52.170926435912101</c:v>
                </c:pt>
                <c:pt idx="4">
                  <c:v>52.219759486001898</c:v>
                </c:pt>
                <c:pt idx="5">
                  <c:v>52.401508886913199</c:v>
                </c:pt>
                <c:pt idx="6">
                  <c:v>52.686758391363703</c:v>
                </c:pt>
                <c:pt idx="7">
                  <c:v>52.952957446493002</c:v>
                </c:pt>
                <c:pt idx="8">
                  <c:v>53.080262052077103</c:v>
                </c:pt>
                <c:pt idx="9">
                  <c:v>52.935171475787797</c:v>
                </c:pt>
                <c:pt idx="10">
                  <c:v>52.457779396478003</c:v>
                </c:pt>
                <c:pt idx="11">
                  <c:v>51.720391861318902</c:v>
                </c:pt>
                <c:pt idx="12">
                  <c:v>50.917574646730998</c:v>
                </c:pt>
                <c:pt idx="13">
                  <c:v>50.241186229406203</c:v>
                </c:pt>
                <c:pt idx="14">
                  <c:v>49.770266489787403</c:v>
                </c:pt>
                <c:pt idx="15">
                  <c:v>49.460522705957302</c:v>
                </c:pt>
                <c:pt idx="16">
                  <c:v>49.274017929086597</c:v>
                </c:pt>
                <c:pt idx="17">
                  <c:v>49.172139032672497</c:v>
                </c:pt>
                <c:pt idx="18">
                  <c:v>49.163220803308803</c:v>
                </c:pt>
                <c:pt idx="19">
                  <c:v>49.244015866579197</c:v>
                </c:pt>
                <c:pt idx="20">
                  <c:v>49.367296361622898</c:v>
                </c:pt>
                <c:pt idx="21">
                  <c:v>49.492610985196102</c:v>
                </c:pt>
                <c:pt idx="22">
                  <c:v>49.577762109939997</c:v>
                </c:pt>
                <c:pt idx="23">
                  <c:v>49.590953468177098</c:v>
                </c:pt>
                <c:pt idx="24">
                  <c:v>49.536828900390098</c:v>
                </c:pt>
                <c:pt idx="25">
                  <c:v>49.455191836404403</c:v>
                </c:pt>
                <c:pt idx="26">
                  <c:v>49.402072305111801</c:v>
                </c:pt>
                <c:pt idx="27">
                  <c:v>49.4078664827978</c:v>
                </c:pt>
                <c:pt idx="28">
                  <c:v>49.424986684079002</c:v>
                </c:pt>
                <c:pt idx="29">
                  <c:v>49.375503799169103</c:v>
                </c:pt>
                <c:pt idx="30">
                  <c:v>49.2353792737986</c:v>
                </c:pt>
                <c:pt idx="31">
                  <c:v>49.018777125484498</c:v>
                </c:pt>
                <c:pt idx="32">
                  <c:v>48.766201703158899</c:v>
                </c:pt>
                <c:pt idx="33">
                  <c:v>48.517218746167899</c:v>
                </c:pt>
                <c:pt idx="34">
                  <c:v>48.300310416296902</c:v>
                </c:pt>
                <c:pt idx="35">
                  <c:v>48.1169844557391</c:v>
                </c:pt>
                <c:pt idx="36">
                  <c:v>47.974482717986199</c:v>
                </c:pt>
                <c:pt idx="37">
                  <c:v>47.920139017896098</c:v>
                </c:pt>
                <c:pt idx="38">
                  <c:v>48.004885304922503</c:v>
                </c:pt>
                <c:pt idx="39">
                  <c:v>48.245836060231603</c:v>
                </c:pt>
                <c:pt idx="40">
                  <c:v>48.611179747948</c:v>
                </c:pt>
                <c:pt idx="41">
                  <c:v>49.043892835700298</c:v>
                </c:pt>
                <c:pt idx="42">
                  <c:v>49.467576164763699</c:v>
                </c:pt>
                <c:pt idx="43">
                  <c:v>49.811000690079702</c:v>
                </c:pt>
                <c:pt idx="44">
                  <c:v>50.033209556085303</c:v>
                </c:pt>
                <c:pt idx="45">
                  <c:v>50.158629935260301</c:v>
                </c:pt>
                <c:pt idx="46">
                  <c:v>50.260341994189098</c:v>
                </c:pt>
                <c:pt idx="47">
                  <c:v>50.377863147178601</c:v>
                </c:pt>
                <c:pt idx="48">
                  <c:v>50.497480523552198</c:v>
                </c:pt>
                <c:pt idx="49">
                  <c:v>50.607723943513101</c:v>
                </c:pt>
                <c:pt idx="50">
                  <c:v>50.700376900558503</c:v>
                </c:pt>
                <c:pt idx="51">
                  <c:v>50.810466609350698</c:v>
                </c:pt>
                <c:pt idx="52">
                  <c:v>50.979537362569403</c:v>
                </c:pt>
                <c:pt idx="53">
                  <c:v>51.199489261216598</c:v>
                </c:pt>
                <c:pt idx="54">
                  <c:v>51.418342713305996</c:v>
                </c:pt>
                <c:pt idx="55">
                  <c:v>51.611167076352601</c:v>
                </c:pt>
                <c:pt idx="56">
                  <c:v>51.788857414927001</c:v>
                </c:pt>
                <c:pt idx="57">
                  <c:v>51.970734249804799</c:v>
                </c:pt>
                <c:pt idx="58">
                  <c:v>52.157503022002601</c:v>
                </c:pt>
                <c:pt idx="59">
                  <c:v>52.377355229458402</c:v>
                </c:pt>
                <c:pt idx="60">
                  <c:v>52.617002238640502</c:v>
                </c:pt>
                <c:pt idx="61">
                  <c:v>52.745045823799998</c:v>
                </c:pt>
                <c:pt idx="62">
                  <c:v>52.638352231227998</c:v>
                </c:pt>
                <c:pt idx="63">
                  <c:v>52.235116365328601</c:v>
                </c:pt>
                <c:pt idx="64">
                  <c:v>51.554877224546601</c:v>
                </c:pt>
                <c:pt idx="65">
                  <c:v>50.752005075111903</c:v>
                </c:pt>
                <c:pt idx="66">
                  <c:v>50.007080615851102</c:v>
                </c:pt>
              </c:numCache>
            </c:numRef>
          </c:val>
          <c:smooth val="0"/>
          <c:extLst>
            <c:ext xmlns:c16="http://schemas.microsoft.com/office/drawing/2014/chart" uri="{C3380CC4-5D6E-409C-BE32-E72D297353CC}">
              <c16:uniqueId val="{00000001-09CF-4FCC-84AF-7F02A465AAE9}"/>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Datos!$N$127:$N$198</c:f>
              <c:numCache>
                <c:formatCode>0.0</c:formatCode>
                <c:ptCount val="67"/>
                <c:pt idx="0">
                  <c:v>60.454006354833098</c:v>
                </c:pt>
                <c:pt idx="1">
                  <c:v>60.647163591916197</c:v>
                </c:pt>
                <c:pt idx="2">
                  <c:v>60.773911155162601</c:v>
                </c:pt>
                <c:pt idx="3">
                  <c:v>60.774566395496301</c:v>
                </c:pt>
                <c:pt idx="4">
                  <c:v>60.677061822189998</c:v>
                </c:pt>
                <c:pt idx="5">
                  <c:v>60.538496576317897</c:v>
                </c:pt>
                <c:pt idx="6">
                  <c:v>60.4194520127934</c:v>
                </c:pt>
                <c:pt idx="7">
                  <c:v>60.348160664405803</c:v>
                </c:pt>
                <c:pt idx="8">
                  <c:v>60.322009646408397</c:v>
                </c:pt>
                <c:pt idx="9">
                  <c:v>60.284661552976999</c:v>
                </c:pt>
                <c:pt idx="10">
                  <c:v>60.182540952877901</c:v>
                </c:pt>
                <c:pt idx="11">
                  <c:v>59.991349756973399</c:v>
                </c:pt>
                <c:pt idx="12">
                  <c:v>59.712741810704898</c:v>
                </c:pt>
                <c:pt idx="13">
                  <c:v>59.400508752095199</c:v>
                </c:pt>
                <c:pt idx="14">
                  <c:v>59.120096211027402</c:v>
                </c:pt>
                <c:pt idx="15">
                  <c:v>58.906613934221198</c:v>
                </c:pt>
                <c:pt idx="16">
                  <c:v>58.783680594181497</c:v>
                </c:pt>
                <c:pt idx="17">
                  <c:v>58.752167495485097</c:v>
                </c:pt>
                <c:pt idx="18">
                  <c:v>58.838559299835197</c:v>
                </c:pt>
                <c:pt idx="19">
                  <c:v>59.013994353597496</c:v>
                </c:pt>
                <c:pt idx="20">
                  <c:v>59.191480985256298</c:v>
                </c:pt>
                <c:pt idx="21">
                  <c:v>59.272650785053202</c:v>
                </c:pt>
                <c:pt idx="22">
                  <c:v>59.209105609303499</c:v>
                </c:pt>
                <c:pt idx="23">
                  <c:v>59.023247062181298</c:v>
                </c:pt>
                <c:pt idx="24">
                  <c:v>58.795067606755403</c:v>
                </c:pt>
                <c:pt idx="25">
                  <c:v>58.633278003387701</c:v>
                </c:pt>
                <c:pt idx="26">
                  <c:v>58.5877139202751</c:v>
                </c:pt>
                <c:pt idx="27">
                  <c:v>58.683059261537302</c:v>
                </c:pt>
                <c:pt idx="28">
                  <c:v>58.863189987798997</c:v>
                </c:pt>
                <c:pt idx="29">
                  <c:v>59.001530712887103</c:v>
                </c:pt>
                <c:pt idx="30">
                  <c:v>59.009615062732202</c:v>
                </c:pt>
                <c:pt idx="31">
                  <c:v>58.851637478475801</c:v>
                </c:pt>
                <c:pt idx="32">
                  <c:v>58.580317692676303</c:v>
                </c:pt>
                <c:pt idx="33">
                  <c:v>58.239773652590699</c:v>
                </c:pt>
                <c:pt idx="34">
                  <c:v>57.878516040976997</c:v>
                </c:pt>
                <c:pt idx="35">
                  <c:v>57.553334566056698</c:v>
                </c:pt>
                <c:pt idx="36">
                  <c:v>57.327531203887503</c:v>
                </c:pt>
                <c:pt idx="37">
                  <c:v>57.277507997601901</c:v>
                </c:pt>
                <c:pt idx="38">
                  <c:v>57.417792083591003</c:v>
                </c:pt>
                <c:pt idx="39">
                  <c:v>57.702165922122902</c:v>
                </c:pt>
                <c:pt idx="40">
                  <c:v>58.019578104082598</c:v>
                </c:pt>
                <c:pt idx="41">
                  <c:v>58.290196745902499</c:v>
                </c:pt>
                <c:pt idx="42">
                  <c:v>58.451333777433199</c:v>
                </c:pt>
                <c:pt idx="43">
                  <c:v>58.469062750680699</c:v>
                </c:pt>
                <c:pt idx="44">
                  <c:v>58.402125853529299</c:v>
                </c:pt>
                <c:pt idx="45">
                  <c:v>58.342815670397698</c:v>
                </c:pt>
                <c:pt idx="46">
                  <c:v>58.359780781138397</c:v>
                </c:pt>
                <c:pt idx="47">
                  <c:v>58.440536060333898</c:v>
                </c:pt>
                <c:pt idx="48">
                  <c:v>58.541718813132199</c:v>
                </c:pt>
                <c:pt idx="49">
                  <c:v>58.6376983143603</c:v>
                </c:pt>
                <c:pt idx="50">
                  <c:v>58.7285323729431</c:v>
                </c:pt>
                <c:pt idx="51">
                  <c:v>58.849420189181899</c:v>
                </c:pt>
                <c:pt idx="52">
                  <c:v>59.0107728648983</c:v>
                </c:pt>
                <c:pt idx="53">
                  <c:v>59.194123671097202</c:v>
                </c:pt>
                <c:pt idx="54">
                  <c:v>59.335723865162798</c:v>
                </c:pt>
                <c:pt idx="55">
                  <c:v>59.385034994788199</c:v>
                </c:pt>
                <c:pt idx="56">
                  <c:v>59.3184860564755</c:v>
                </c:pt>
                <c:pt idx="57">
                  <c:v>59.196101144837598</c:v>
                </c:pt>
                <c:pt idx="58">
                  <c:v>59.106198835385399</c:v>
                </c:pt>
                <c:pt idx="59">
                  <c:v>59.127037546769799</c:v>
                </c:pt>
                <c:pt idx="60">
                  <c:v>59.240650439088803</c:v>
                </c:pt>
                <c:pt idx="61">
                  <c:v>59.336550984929097</c:v>
                </c:pt>
                <c:pt idx="62">
                  <c:v>59.303041252630898</c:v>
                </c:pt>
                <c:pt idx="63">
                  <c:v>59.094325152258797</c:v>
                </c:pt>
                <c:pt idx="64">
                  <c:v>58.734940253968396</c:v>
                </c:pt>
                <c:pt idx="65">
                  <c:v>58.3261728089157</c:v>
                </c:pt>
                <c:pt idx="66">
                  <c:v>57.982535559124699</c:v>
                </c:pt>
              </c:numCache>
            </c:numRef>
          </c:val>
          <c:smooth val="0"/>
          <c:extLst>
            <c:ext xmlns:c16="http://schemas.microsoft.com/office/drawing/2014/chart" uri="{C3380CC4-5D6E-409C-BE32-E72D297353CC}">
              <c16:uniqueId val="{00000000-6E00-4C87-AE83-BEA2A0717ADE}"/>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Datos!$AA$127:$AA$198</c:f>
              <c:numCache>
                <c:formatCode>0.0</c:formatCode>
                <c:ptCount val="67"/>
                <c:pt idx="0">
                  <c:v>71.706106394379603</c:v>
                </c:pt>
                <c:pt idx="1">
                  <c:v>71.853962991387604</c:v>
                </c:pt>
                <c:pt idx="2">
                  <c:v>71.873937493523002</c:v>
                </c:pt>
                <c:pt idx="3">
                  <c:v>71.844650452488693</c:v>
                </c:pt>
                <c:pt idx="4">
                  <c:v>71.7904342105263</c:v>
                </c:pt>
                <c:pt idx="5">
                  <c:v>71.771868463716601</c:v>
                </c:pt>
                <c:pt idx="6">
                  <c:v>71.8599761890856</c:v>
                </c:pt>
                <c:pt idx="7">
                  <c:v>71.922715587044493</c:v>
                </c:pt>
                <c:pt idx="8">
                  <c:v>71.845137882968004</c:v>
                </c:pt>
                <c:pt idx="9">
                  <c:v>71.525996560802895</c:v>
                </c:pt>
                <c:pt idx="10">
                  <c:v>70.993111783995701</c:v>
                </c:pt>
                <c:pt idx="11">
                  <c:v>70.296601185937305</c:v>
                </c:pt>
                <c:pt idx="12">
                  <c:v>69.571032228188997</c:v>
                </c:pt>
                <c:pt idx="13">
                  <c:v>68.952917672972404</c:v>
                </c:pt>
                <c:pt idx="14">
                  <c:v>68.475300165866003</c:v>
                </c:pt>
                <c:pt idx="15">
                  <c:v>68.072203982078904</c:v>
                </c:pt>
                <c:pt idx="16">
                  <c:v>67.608225075876504</c:v>
                </c:pt>
                <c:pt idx="17">
                  <c:v>67.026337424114701</c:v>
                </c:pt>
                <c:pt idx="18">
                  <c:v>66.456021451687405</c:v>
                </c:pt>
                <c:pt idx="19">
                  <c:v>66.116211900630901</c:v>
                </c:pt>
                <c:pt idx="20">
                  <c:v>66.156473130718894</c:v>
                </c:pt>
                <c:pt idx="21">
                  <c:v>66.5269530840676</c:v>
                </c:pt>
                <c:pt idx="22">
                  <c:v>67.073719027189199</c:v>
                </c:pt>
                <c:pt idx="23">
                  <c:v>67.5744667356592</c:v>
                </c:pt>
                <c:pt idx="24">
                  <c:v>67.805644320076198</c:v>
                </c:pt>
                <c:pt idx="25">
                  <c:v>67.630901405096495</c:v>
                </c:pt>
                <c:pt idx="26">
                  <c:v>67.160361514646397</c:v>
                </c:pt>
                <c:pt idx="27">
                  <c:v>66.603758156704004</c:v>
                </c:pt>
                <c:pt idx="28">
                  <c:v>66.113418194808304</c:v>
                </c:pt>
                <c:pt idx="29">
                  <c:v>65.743344070016704</c:v>
                </c:pt>
                <c:pt idx="30">
                  <c:v>65.434885716612101</c:v>
                </c:pt>
                <c:pt idx="31">
                  <c:v>65.085812793938601</c:v>
                </c:pt>
                <c:pt idx="32">
                  <c:v>64.640081265367499</c:v>
                </c:pt>
                <c:pt idx="33">
                  <c:v>64.154184674822901</c:v>
                </c:pt>
                <c:pt idx="34">
                  <c:v>63.727949546376301</c:v>
                </c:pt>
                <c:pt idx="35">
                  <c:v>63.490983225828799</c:v>
                </c:pt>
                <c:pt idx="36">
                  <c:v>63.541275071821403</c:v>
                </c:pt>
                <c:pt idx="37">
                  <c:v>63.856125661352699</c:v>
                </c:pt>
                <c:pt idx="38">
                  <c:v>64.3334097755464</c:v>
                </c:pt>
                <c:pt idx="39">
                  <c:v>64.823212820028203</c:v>
                </c:pt>
                <c:pt idx="40">
                  <c:v>65.197829827907697</c:v>
                </c:pt>
                <c:pt idx="41">
                  <c:v>65.352372653471406</c:v>
                </c:pt>
                <c:pt idx="42">
                  <c:v>65.253828292404904</c:v>
                </c:pt>
                <c:pt idx="43">
                  <c:v>64.915757520390997</c:v>
                </c:pt>
                <c:pt idx="44">
                  <c:v>64.426563022654307</c:v>
                </c:pt>
                <c:pt idx="45">
                  <c:v>63.860757903773603</c:v>
                </c:pt>
                <c:pt idx="46">
                  <c:v>63.297626673319499</c:v>
                </c:pt>
                <c:pt idx="47">
                  <c:v>62.8572611866608</c:v>
                </c:pt>
                <c:pt idx="48">
                  <c:v>62.595880760469697</c:v>
                </c:pt>
                <c:pt idx="49">
                  <c:v>62.572214731470602</c:v>
                </c:pt>
                <c:pt idx="50">
                  <c:v>62.826050221073402</c:v>
                </c:pt>
                <c:pt idx="51">
                  <c:v>63.331835736496203</c:v>
                </c:pt>
                <c:pt idx="52">
                  <c:v>64.008325175865906</c:v>
                </c:pt>
                <c:pt idx="53">
                  <c:v>64.708542816047895</c:v>
                </c:pt>
                <c:pt idx="54">
                  <c:v>65.278793603030707</c:v>
                </c:pt>
                <c:pt idx="55">
                  <c:v>65.652291591093601</c:v>
                </c:pt>
                <c:pt idx="56">
                  <c:v>65.776052548860903</c:v>
                </c:pt>
                <c:pt idx="57">
                  <c:v>65.6748179730359</c:v>
                </c:pt>
                <c:pt idx="58">
                  <c:v>65.506335315068895</c:v>
                </c:pt>
                <c:pt idx="59">
                  <c:v>65.417151543296896</c:v>
                </c:pt>
                <c:pt idx="60">
                  <c:v>65.454800287729896</c:v>
                </c:pt>
                <c:pt idx="61">
                  <c:v>65.5582898659802</c:v>
                </c:pt>
                <c:pt idx="62">
                  <c:v>65.565336693380203</c:v>
                </c:pt>
                <c:pt idx="63">
                  <c:v>65.391707713933201</c:v>
                </c:pt>
                <c:pt idx="64">
                  <c:v>65.081762286740101</c:v>
                </c:pt>
                <c:pt idx="65">
                  <c:v>64.727299065051298</c:v>
                </c:pt>
                <c:pt idx="66">
                  <c:v>64.409382758604195</c:v>
                </c:pt>
              </c:numCache>
            </c:numRef>
          </c:val>
          <c:smooth val="0"/>
          <c:extLst>
            <c:ext xmlns:c16="http://schemas.microsoft.com/office/drawing/2014/chart" uri="{C3380CC4-5D6E-409C-BE32-E72D297353CC}">
              <c16:uniqueId val="{00000001-6E00-4C87-AE83-BEA2A0717ADE}"/>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Datos!$AO$127:$AO$198</c:f>
              <c:numCache>
                <c:formatCode>0.0</c:formatCode>
                <c:ptCount val="67"/>
                <c:pt idx="0">
                  <c:v>67.988690808440097</c:v>
                </c:pt>
                <c:pt idx="1">
                  <c:v>68.385638950926094</c:v>
                </c:pt>
                <c:pt idx="2">
                  <c:v>68.803344390952603</c:v>
                </c:pt>
                <c:pt idx="3">
                  <c:v>69.034936695307593</c:v>
                </c:pt>
                <c:pt idx="4">
                  <c:v>69.060073244537406</c:v>
                </c:pt>
                <c:pt idx="5">
                  <c:v>68.941191086291099</c:v>
                </c:pt>
                <c:pt idx="6">
                  <c:v>68.713125253218294</c:v>
                </c:pt>
                <c:pt idx="7">
                  <c:v>68.422716461341906</c:v>
                </c:pt>
                <c:pt idx="8">
                  <c:v>68.147788464406105</c:v>
                </c:pt>
                <c:pt idx="9">
                  <c:v>67.883457327657695</c:v>
                </c:pt>
                <c:pt idx="10">
                  <c:v>67.586850713243905</c:v>
                </c:pt>
                <c:pt idx="11">
                  <c:v>67.224894748026998</c:v>
                </c:pt>
                <c:pt idx="12">
                  <c:v>66.892906574148896</c:v>
                </c:pt>
                <c:pt idx="13">
                  <c:v>66.697751609270398</c:v>
                </c:pt>
                <c:pt idx="14">
                  <c:v>66.645264303843902</c:v>
                </c:pt>
                <c:pt idx="15">
                  <c:v>66.577173176482304</c:v>
                </c:pt>
                <c:pt idx="16">
                  <c:v>66.379596572430302</c:v>
                </c:pt>
                <c:pt idx="17">
                  <c:v>66.097653367299998</c:v>
                </c:pt>
                <c:pt idx="18">
                  <c:v>65.853266578459994</c:v>
                </c:pt>
                <c:pt idx="19">
                  <c:v>65.695074628417103</c:v>
                </c:pt>
                <c:pt idx="20">
                  <c:v>65.608746266247607</c:v>
                </c:pt>
                <c:pt idx="21">
                  <c:v>65.597296439628494</c:v>
                </c:pt>
                <c:pt idx="22">
                  <c:v>65.682350890168095</c:v>
                </c:pt>
                <c:pt idx="23">
                  <c:v>65.791041834996406</c:v>
                </c:pt>
                <c:pt idx="24">
                  <c:v>65.808195641819495</c:v>
                </c:pt>
                <c:pt idx="25">
                  <c:v>65.754349607049306</c:v>
                </c:pt>
                <c:pt idx="26">
                  <c:v>65.742040128602</c:v>
                </c:pt>
                <c:pt idx="27">
                  <c:v>65.800127649440299</c:v>
                </c:pt>
                <c:pt idx="28">
                  <c:v>65.875407477970896</c:v>
                </c:pt>
                <c:pt idx="29">
                  <c:v>65.867466182424394</c:v>
                </c:pt>
                <c:pt idx="30">
                  <c:v>65.683968452480897</c:v>
                </c:pt>
                <c:pt idx="31">
                  <c:v>65.246131861642894</c:v>
                </c:pt>
                <c:pt idx="32">
                  <c:v>64.508406697653697</c:v>
                </c:pt>
                <c:pt idx="33">
                  <c:v>63.5405813397592</c:v>
                </c:pt>
                <c:pt idx="34">
                  <c:v>62.539365395441997</c:v>
                </c:pt>
                <c:pt idx="35">
                  <c:v>61.788561472459897</c:v>
                </c:pt>
                <c:pt idx="36">
                  <c:v>61.546197766923498</c:v>
                </c:pt>
                <c:pt idx="37">
                  <c:v>61.826885348358203</c:v>
                </c:pt>
                <c:pt idx="38">
                  <c:v>62.481159492927901</c:v>
                </c:pt>
                <c:pt idx="39">
                  <c:v>63.315335617941599</c:v>
                </c:pt>
                <c:pt idx="40">
                  <c:v>64.178760552041496</c:v>
                </c:pt>
                <c:pt idx="41">
                  <c:v>64.925397200463394</c:v>
                </c:pt>
                <c:pt idx="42">
                  <c:v>65.475890433769806</c:v>
                </c:pt>
                <c:pt idx="43">
                  <c:v>65.804895898490898</c:v>
                </c:pt>
                <c:pt idx="44">
                  <c:v>65.960211674803602</c:v>
                </c:pt>
                <c:pt idx="45">
                  <c:v>65.981084379415094</c:v>
                </c:pt>
                <c:pt idx="46">
                  <c:v>65.911652302718295</c:v>
                </c:pt>
                <c:pt idx="47">
                  <c:v>65.817281207770705</c:v>
                </c:pt>
                <c:pt idx="48">
                  <c:v>65.782460848407297</c:v>
                </c:pt>
                <c:pt idx="49">
                  <c:v>65.906191495895698</c:v>
                </c:pt>
                <c:pt idx="50">
                  <c:v>66.242871685455896</c:v>
                </c:pt>
                <c:pt idx="51">
                  <c:v>66.729763812812607</c:v>
                </c:pt>
                <c:pt idx="52">
                  <c:v>67.265327530367998</c:v>
                </c:pt>
                <c:pt idx="53">
                  <c:v>67.721871607991204</c:v>
                </c:pt>
                <c:pt idx="54">
                  <c:v>68.058439703462</c:v>
                </c:pt>
                <c:pt idx="55">
                  <c:v>68.218842044356194</c:v>
                </c:pt>
                <c:pt idx="56">
                  <c:v>68.201529871225802</c:v>
                </c:pt>
                <c:pt idx="57">
                  <c:v>68.044790905292103</c:v>
                </c:pt>
                <c:pt idx="58">
                  <c:v>67.922075782551502</c:v>
                </c:pt>
                <c:pt idx="59">
                  <c:v>67.880195399558701</c:v>
                </c:pt>
                <c:pt idx="60">
                  <c:v>67.939248726169694</c:v>
                </c:pt>
                <c:pt idx="61">
                  <c:v>68.003128406662398</c:v>
                </c:pt>
                <c:pt idx="62">
                  <c:v>67.945614425659301</c:v>
                </c:pt>
                <c:pt idx="63">
                  <c:v>67.7184061957864</c:v>
                </c:pt>
                <c:pt idx="64">
                  <c:v>67.366692232784004</c:v>
                </c:pt>
                <c:pt idx="65">
                  <c:v>66.970151951265805</c:v>
                </c:pt>
                <c:pt idx="66">
                  <c:v>66.602668252944497</c:v>
                </c:pt>
              </c:numCache>
            </c:numRef>
          </c:val>
          <c:smooth val="0"/>
          <c:extLst>
            <c:ext xmlns:c16="http://schemas.microsoft.com/office/drawing/2014/chart" uri="{C3380CC4-5D6E-409C-BE32-E72D297353CC}">
              <c16:uniqueId val="{00000002-6E00-4C87-AE83-BEA2A0717ADE}"/>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5"/>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Datos!$C$127:$C$198</c:f>
              <c:numCache>
                <c:formatCode>0.0</c:formatCode>
                <c:ptCount val="67"/>
                <c:pt idx="0">
                  <c:v>51.721975714620399</c:v>
                </c:pt>
                <c:pt idx="1">
                  <c:v>52.267114454009899</c:v>
                </c:pt>
                <c:pt idx="2">
                  <c:v>52.356664972899097</c:v>
                </c:pt>
                <c:pt idx="3">
                  <c:v>52.574704695037397</c:v>
                </c:pt>
                <c:pt idx="4">
                  <c:v>51.8905556964718</c:v>
                </c:pt>
                <c:pt idx="5">
                  <c:v>51.850149925063697</c:v>
                </c:pt>
                <c:pt idx="6">
                  <c:v>52.355853852593</c:v>
                </c:pt>
                <c:pt idx="7">
                  <c:v>53.369243532343503</c:v>
                </c:pt>
                <c:pt idx="8">
                  <c:v>53.230658436131499</c:v>
                </c:pt>
                <c:pt idx="9">
                  <c:v>53.470389708300303</c:v>
                </c:pt>
                <c:pt idx="10">
                  <c:v>52.776932467723398</c:v>
                </c:pt>
                <c:pt idx="11">
                  <c:v>51.1121370645821</c:v>
                </c:pt>
                <c:pt idx="12">
                  <c:v>51.062468439656797</c:v>
                </c:pt>
                <c:pt idx="13">
                  <c:v>50.196821012560697</c:v>
                </c:pt>
                <c:pt idx="14">
                  <c:v>49.420876117413201</c:v>
                </c:pt>
                <c:pt idx="15">
                  <c:v>49.1441256445923</c:v>
                </c:pt>
                <c:pt idx="16">
                  <c:v>49.634565532345199</c:v>
                </c:pt>
                <c:pt idx="17">
                  <c:v>49.601531549185303</c:v>
                </c:pt>
                <c:pt idx="18">
                  <c:v>49.212633710964397</c:v>
                </c:pt>
                <c:pt idx="19">
                  <c:v>48.524846653875002</c:v>
                </c:pt>
                <c:pt idx="20">
                  <c:v>48.438083403795702</c:v>
                </c:pt>
                <c:pt idx="21">
                  <c:v>50.221866685029397</c:v>
                </c:pt>
                <c:pt idx="22">
                  <c:v>51.191641419769098</c:v>
                </c:pt>
                <c:pt idx="23">
                  <c:v>50.958955201676403</c:v>
                </c:pt>
                <c:pt idx="24">
                  <c:v>49.212279520747003</c:v>
                </c:pt>
                <c:pt idx="25">
                  <c:v>48.074546759119002</c:v>
                </c:pt>
                <c:pt idx="26">
                  <c:v>47.956564036654001</c:v>
                </c:pt>
                <c:pt idx="27">
                  <c:v>49.463353599239802</c:v>
                </c:pt>
                <c:pt idx="28">
                  <c:v>49.675447151044999</c:v>
                </c:pt>
                <c:pt idx="29">
                  <c:v>49.556840456498499</c:v>
                </c:pt>
                <c:pt idx="30">
                  <c:v>48.954581096192001</c:v>
                </c:pt>
                <c:pt idx="31">
                  <c:v>49.092314927193499</c:v>
                </c:pt>
                <c:pt idx="32">
                  <c:v>48.915130842021199</c:v>
                </c:pt>
                <c:pt idx="33">
                  <c:v>48.435774008775198</c:v>
                </c:pt>
                <c:pt idx="34">
                  <c:v>48.183563086912301</c:v>
                </c:pt>
                <c:pt idx="35">
                  <c:v>48.1394095090536</c:v>
                </c:pt>
                <c:pt idx="36">
                  <c:v>43.953060237732601</c:v>
                </c:pt>
                <c:pt idx="37">
                  <c:v>43.535438214671402</c:v>
                </c:pt>
                <c:pt idx="38">
                  <c:v>46.351097096831303</c:v>
                </c:pt>
                <c:pt idx="39">
                  <c:v>47.295427382850299</c:v>
                </c:pt>
                <c:pt idx="40">
                  <c:v>48.115316523440697</c:v>
                </c:pt>
                <c:pt idx="41">
                  <c:v>48.957290927555498</c:v>
                </c:pt>
                <c:pt idx="42">
                  <c:v>49.815661250394399</c:v>
                </c:pt>
                <c:pt idx="43">
                  <c:v>49.911524656587197</c:v>
                </c:pt>
                <c:pt idx="44">
                  <c:v>50.115400922638997</c:v>
                </c:pt>
                <c:pt idx="45">
                  <c:v>49.824976356534897</c:v>
                </c:pt>
                <c:pt idx="46">
                  <c:v>50.382739775132301</c:v>
                </c:pt>
                <c:pt idx="47">
                  <c:v>50.3570250707958</c:v>
                </c:pt>
                <c:pt idx="48">
                  <c:v>50.382833448442099</c:v>
                </c:pt>
                <c:pt idx="49">
                  <c:v>50.537285012196499</c:v>
                </c:pt>
                <c:pt idx="50">
                  <c:v>51.084718825198301</c:v>
                </c:pt>
                <c:pt idx="51">
                  <c:v>51.053218094286201</c:v>
                </c:pt>
                <c:pt idx="52">
                  <c:v>50.077695438749402</c:v>
                </c:pt>
                <c:pt idx="53">
                  <c:v>48.946604430639198</c:v>
                </c:pt>
                <c:pt idx="54">
                  <c:v>51.8085766698103</c:v>
                </c:pt>
                <c:pt idx="55">
                  <c:v>52.818111063914401</c:v>
                </c:pt>
                <c:pt idx="56">
                  <c:v>52.178589229182997</c:v>
                </c:pt>
                <c:pt idx="57">
                  <c:v>51.901862367875601</c:v>
                </c:pt>
                <c:pt idx="58">
                  <c:v>51.419248954782802</c:v>
                </c:pt>
                <c:pt idx="59">
                  <c:v>50.981019672843502</c:v>
                </c:pt>
                <c:pt idx="60">
                  <c:v>52.856763152184499</c:v>
                </c:pt>
                <c:pt idx="61">
                  <c:v>53.111018538989597</c:v>
                </c:pt>
                <c:pt idx="62">
                  <c:v>52.632028395113899</c:v>
                </c:pt>
                <c:pt idx="63">
                  <c:v>52.167537796039497</c:v>
                </c:pt>
                <c:pt idx="64">
                  <c:v>52.135565323430299</c:v>
                </c:pt>
                <c:pt idx="65">
                  <c:v>50.666827506834601</c:v>
                </c:pt>
                <c:pt idx="66">
                  <c:v>49.503071047889101</c:v>
                </c:pt>
              </c:numCache>
            </c:numRef>
          </c:val>
          <c:smooth val="0"/>
          <c:extLst>
            <c:ext xmlns:c16="http://schemas.microsoft.com/office/drawing/2014/chart" uri="{C3380CC4-5D6E-409C-BE32-E72D297353CC}">
              <c16:uniqueId val="{00000000-83F9-4667-BE9E-A412D973DCC9}"/>
            </c:ext>
          </c:extLst>
        </c:ser>
        <c:ser>
          <c:idx val="0"/>
          <c:order val="1"/>
          <c:tx>
            <c:strRef>
              <c:f>Datos!$D$6</c:f>
              <c:strCache>
                <c:ptCount val="1"/>
                <c:pt idx="0">
                  <c:v>Tendencia-Ciclo</c:v>
                </c:pt>
              </c:strCache>
            </c:strRef>
          </c:tx>
          <c:spPr>
            <a:ln w="9525">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Datos!$D$127:$D$198</c:f>
              <c:numCache>
                <c:formatCode>0.0</c:formatCode>
                <c:ptCount val="67"/>
                <c:pt idx="0">
                  <c:v>51.944574843732603</c:v>
                </c:pt>
                <c:pt idx="1">
                  <c:v>52.0751318257593</c:v>
                </c:pt>
                <c:pt idx="2">
                  <c:v>52.151431586969302</c:v>
                </c:pt>
                <c:pt idx="3">
                  <c:v>52.170926435912101</c:v>
                </c:pt>
                <c:pt idx="4">
                  <c:v>52.219759486001898</c:v>
                </c:pt>
                <c:pt idx="5">
                  <c:v>52.401508886913199</c:v>
                </c:pt>
                <c:pt idx="6">
                  <c:v>52.686758391363703</c:v>
                </c:pt>
                <c:pt idx="7">
                  <c:v>52.952957446493002</c:v>
                </c:pt>
                <c:pt idx="8">
                  <c:v>53.080262052077103</c:v>
                </c:pt>
                <c:pt idx="9">
                  <c:v>52.935171475787797</c:v>
                </c:pt>
                <c:pt idx="10">
                  <c:v>52.457779396478003</c:v>
                </c:pt>
                <c:pt idx="11">
                  <c:v>51.720391861318902</c:v>
                </c:pt>
                <c:pt idx="12">
                  <c:v>50.917574646730998</c:v>
                </c:pt>
                <c:pt idx="13">
                  <c:v>50.241186229406203</c:v>
                </c:pt>
                <c:pt idx="14">
                  <c:v>49.770266489787403</c:v>
                </c:pt>
                <c:pt idx="15">
                  <c:v>49.460522705957302</c:v>
                </c:pt>
                <c:pt idx="16">
                  <c:v>49.274017929086597</c:v>
                </c:pt>
                <c:pt idx="17">
                  <c:v>49.172139032672497</c:v>
                </c:pt>
                <c:pt idx="18">
                  <c:v>49.163220803308803</c:v>
                </c:pt>
                <c:pt idx="19">
                  <c:v>49.244015866579197</c:v>
                </c:pt>
                <c:pt idx="20">
                  <c:v>49.367296361622898</c:v>
                </c:pt>
                <c:pt idx="21">
                  <c:v>49.492610985196102</c:v>
                </c:pt>
                <c:pt idx="22">
                  <c:v>49.577762109939997</c:v>
                </c:pt>
                <c:pt idx="23">
                  <c:v>49.590953468177098</c:v>
                </c:pt>
                <c:pt idx="24">
                  <c:v>49.536828900390098</c:v>
                </c:pt>
                <c:pt idx="25">
                  <c:v>49.455191836404403</c:v>
                </c:pt>
                <c:pt idx="26">
                  <c:v>49.402072305111801</c:v>
                </c:pt>
                <c:pt idx="27">
                  <c:v>49.4078664827978</c:v>
                </c:pt>
                <c:pt idx="28">
                  <c:v>49.424986684079002</c:v>
                </c:pt>
                <c:pt idx="29">
                  <c:v>49.375503799169103</c:v>
                </c:pt>
                <c:pt idx="30">
                  <c:v>49.2353792737986</c:v>
                </c:pt>
                <c:pt idx="31">
                  <c:v>49.018777125484498</c:v>
                </c:pt>
                <c:pt idx="32">
                  <c:v>48.766201703158899</c:v>
                </c:pt>
                <c:pt idx="33">
                  <c:v>48.517218746167899</c:v>
                </c:pt>
                <c:pt idx="34">
                  <c:v>48.300310416296902</c:v>
                </c:pt>
                <c:pt idx="35">
                  <c:v>48.1169844557391</c:v>
                </c:pt>
                <c:pt idx="36">
                  <c:v>47.974482717986199</c:v>
                </c:pt>
                <c:pt idx="37">
                  <c:v>47.920139017896098</c:v>
                </c:pt>
                <c:pt idx="38">
                  <c:v>48.004885304922503</c:v>
                </c:pt>
                <c:pt idx="39">
                  <c:v>48.245836060231603</c:v>
                </c:pt>
                <c:pt idx="40">
                  <c:v>48.611179747948</c:v>
                </c:pt>
                <c:pt idx="41">
                  <c:v>49.043892835700298</c:v>
                </c:pt>
                <c:pt idx="42">
                  <c:v>49.467576164763699</c:v>
                </c:pt>
                <c:pt idx="43">
                  <c:v>49.811000690079702</c:v>
                </c:pt>
                <c:pt idx="44">
                  <c:v>50.033209556085303</c:v>
                </c:pt>
                <c:pt idx="45">
                  <c:v>50.158629935260301</c:v>
                </c:pt>
                <c:pt idx="46">
                  <c:v>50.260341994189098</c:v>
                </c:pt>
                <c:pt idx="47">
                  <c:v>50.377863147178601</c:v>
                </c:pt>
                <c:pt idx="48">
                  <c:v>50.497480523552198</c:v>
                </c:pt>
                <c:pt idx="49">
                  <c:v>50.607723943513101</c:v>
                </c:pt>
                <c:pt idx="50">
                  <c:v>50.700376900558503</c:v>
                </c:pt>
                <c:pt idx="51">
                  <c:v>50.810466609350698</c:v>
                </c:pt>
                <c:pt idx="52">
                  <c:v>50.979537362569403</c:v>
                </c:pt>
                <c:pt idx="53">
                  <c:v>51.199489261216598</c:v>
                </c:pt>
                <c:pt idx="54">
                  <c:v>51.418342713305996</c:v>
                </c:pt>
                <c:pt idx="55">
                  <c:v>51.611167076352601</c:v>
                </c:pt>
                <c:pt idx="56">
                  <c:v>51.788857414927001</c:v>
                </c:pt>
                <c:pt idx="57">
                  <c:v>51.970734249804799</c:v>
                </c:pt>
                <c:pt idx="58">
                  <c:v>52.157503022002601</c:v>
                </c:pt>
                <c:pt idx="59">
                  <c:v>52.377355229458402</c:v>
                </c:pt>
                <c:pt idx="60">
                  <c:v>52.617002238640502</c:v>
                </c:pt>
                <c:pt idx="61">
                  <c:v>52.745045823799998</c:v>
                </c:pt>
                <c:pt idx="62">
                  <c:v>52.638352231227998</c:v>
                </c:pt>
                <c:pt idx="63">
                  <c:v>52.235116365328601</c:v>
                </c:pt>
                <c:pt idx="64">
                  <c:v>51.554877224546601</c:v>
                </c:pt>
                <c:pt idx="65">
                  <c:v>50.752005075111903</c:v>
                </c:pt>
                <c:pt idx="66">
                  <c:v>50.007080615851102</c:v>
                </c:pt>
              </c:numCache>
            </c:numRef>
          </c:val>
          <c:smooth val="0"/>
          <c:extLst>
            <c:ext xmlns:c16="http://schemas.microsoft.com/office/drawing/2014/chart" uri="{C3380CC4-5D6E-409C-BE32-E72D297353CC}">
              <c16:uniqueId val="{00000001-83F9-4667-BE9E-A412D973DCC9}"/>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Datos!$O$127:$O$198</c:f>
              <c:numCache>
                <c:formatCode>0.0</c:formatCode>
                <c:ptCount val="67"/>
                <c:pt idx="0">
                  <c:v>53.402000000000001</c:v>
                </c:pt>
                <c:pt idx="1">
                  <c:v>54.892000000000003</c:v>
                </c:pt>
                <c:pt idx="2">
                  <c:v>55.761000000000003</c:v>
                </c:pt>
                <c:pt idx="3">
                  <c:v>55.956000000000003</c:v>
                </c:pt>
                <c:pt idx="4">
                  <c:v>54.804000000000002</c:v>
                </c:pt>
                <c:pt idx="5">
                  <c:v>54.898000000000003</c:v>
                </c:pt>
                <c:pt idx="6">
                  <c:v>55.037999999999997</c:v>
                </c:pt>
                <c:pt idx="7">
                  <c:v>56.454999999999998</c:v>
                </c:pt>
                <c:pt idx="8">
                  <c:v>57.234999999999999</c:v>
                </c:pt>
                <c:pt idx="9">
                  <c:v>57.774000000000001</c:v>
                </c:pt>
                <c:pt idx="10">
                  <c:v>55.314999999999998</c:v>
                </c:pt>
                <c:pt idx="11">
                  <c:v>53.500999999999998</c:v>
                </c:pt>
                <c:pt idx="12">
                  <c:v>53.298000000000002</c:v>
                </c:pt>
                <c:pt idx="13">
                  <c:v>52.051000000000002</c:v>
                </c:pt>
                <c:pt idx="14">
                  <c:v>51.69</c:v>
                </c:pt>
                <c:pt idx="15">
                  <c:v>51.442999999999998</c:v>
                </c:pt>
                <c:pt idx="16">
                  <c:v>51.996000000000002</c:v>
                </c:pt>
                <c:pt idx="17">
                  <c:v>51.798000000000002</c:v>
                </c:pt>
                <c:pt idx="18">
                  <c:v>50.887999999999998</c:v>
                </c:pt>
                <c:pt idx="19">
                  <c:v>49.261000000000003</c:v>
                </c:pt>
                <c:pt idx="20">
                  <c:v>49.051000000000002</c:v>
                </c:pt>
                <c:pt idx="21">
                  <c:v>49.268000000000001</c:v>
                </c:pt>
                <c:pt idx="22">
                  <c:v>50.197000000000003</c:v>
                </c:pt>
                <c:pt idx="23">
                  <c:v>51.234000000000002</c:v>
                </c:pt>
                <c:pt idx="24">
                  <c:v>50.435000000000002</c:v>
                </c:pt>
                <c:pt idx="25">
                  <c:v>49.328000000000003</c:v>
                </c:pt>
                <c:pt idx="26">
                  <c:v>49.465000000000003</c:v>
                </c:pt>
                <c:pt idx="27">
                  <c:v>50.078000000000003</c:v>
                </c:pt>
                <c:pt idx="28">
                  <c:v>50.015000000000001</c:v>
                </c:pt>
                <c:pt idx="29">
                  <c:v>48.97</c:v>
                </c:pt>
                <c:pt idx="30">
                  <c:v>48.555</c:v>
                </c:pt>
                <c:pt idx="31">
                  <c:v>48.021000000000001</c:v>
                </c:pt>
                <c:pt idx="32">
                  <c:v>47.261000000000003</c:v>
                </c:pt>
                <c:pt idx="33">
                  <c:v>46.965000000000003</c:v>
                </c:pt>
                <c:pt idx="34">
                  <c:v>46.235999999999997</c:v>
                </c:pt>
                <c:pt idx="35">
                  <c:v>45.750999999999998</c:v>
                </c:pt>
                <c:pt idx="36">
                  <c:v>42.332000000000001</c:v>
                </c:pt>
                <c:pt idx="37">
                  <c:v>41.774999999999999</c:v>
                </c:pt>
                <c:pt idx="38">
                  <c:v>44.716999999999999</c:v>
                </c:pt>
                <c:pt idx="39">
                  <c:v>47.774999999999999</c:v>
                </c:pt>
                <c:pt idx="40">
                  <c:v>48.183</c:v>
                </c:pt>
                <c:pt idx="41">
                  <c:v>48.011000000000003</c:v>
                </c:pt>
                <c:pt idx="42">
                  <c:v>49.639000000000003</c:v>
                </c:pt>
                <c:pt idx="43">
                  <c:v>50.506</c:v>
                </c:pt>
                <c:pt idx="44">
                  <c:v>49.999000000000002</c:v>
                </c:pt>
                <c:pt idx="45">
                  <c:v>50.143999999999998</c:v>
                </c:pt>
                <c:pt idx="46">
                  <c:v>47.896999999999998</c:v>
                </c:pt>
                <c:pt idx="47">
                  <c:v>48.040999999999997</c:v>
                </c:pt>
                <c:pt idx="48">
                  <c:v>45.96</c:v>
                </c:pt>
                <c:pt idx="49">
                  <c:v>46.712000000000003</c:v>
                </c:pt>
                <c:pt idx="50">
                  <c:v>47.429000000000002</c:v>
                </c:pt>
                <c:pt idx="51">
                  <c:v>48.051000000000002</c:v>
                </c:pt>
                <c:pt idx="52">
                  <c:v>48.26</c:v>
                </c:pt>
                <c:pt idx="53">
                  <c:v>47.149000000000001</c:v>
                </c:pt>
                <c:pt idx="54">
                  <c:v>51.728000000000002</c:v>
                </c:pt>
                <c:pt idx="55">
                  <c:v>52.911999999999999</c:v>
                </c:pt>
                <c:pt idx="56">
                  <c:v>51.463000000000001</c:v>
                </c:pt>
                <c:pt idx="57">
                  <c:v>50.951000000000001</c:v>
                </c:pt>
                <c:pt idx="58">
                  <c:v>48.987000000000002</c:v>
                </c:pt>
                <c:pt idx="59">
                  <c:v>49.761000000000003</c:v>
                </c:pt>
                <c:pt idx="60">
                  <c:v>48.837000000000003</c:v>
                </c:pt>
                <c:pt idx="61">
                  <c:v>49.33</c:v>
                </c:pt>
                <c:pt idx="62">
                  <c:v>49.445999999999998</c:v>
                </c:pt>
                <c:pt idx="63">
                  <c:v>49.908999999999999</c:v>
                </c:pt>
                <c:pt idx="64">
                  <c:v>49.796999999999997</c:v>
                </c:pt>
                <c:pt idx="65">
                  <c:v>49.255000000000003</c:v>
                </c:pt>
                <c:pt idx="66">
                  <c:v>48.405999999999999</c:v>
                </c:pt>
              </c:numCache>
            </c:numRef>
          </c:val>
          <c:smooth val="0"/>
          <c:extLst>
            <c:ext xmlns:c16="http://schemas.microsoft.com/office/drawing/2014/chart" uri="{C3380CC4-5D6E-409C-BE32-E72D297353CC}">
              <c16:uniqueId val="{00000000-4AAB-4E24-BD38-F11E1AADAB0A}"/>
            </c:ext>
          </c:extLst>
        </c:ser>
        <c:ser>
          <c:idx val="0"/>
          <c:order val="1"/>
          <c:tx>
            <c:strRef>
              <c:f>Datos!$P$6</c:f>
              <c:strCache>
                <c:ptCount val="1"/>
                <c:pt idx="0">
                  <c:v>Tendencia-Ciclo</c:v>
                </c:pt>
              </c:strCache>
            </c:strRef>
          </c:tx>
          <c:spPr>
            <a:ln w="9525">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Datos!$P$127:$P$198</c:f>
              <c:numCache>
                <c:formatCode>0.0</c:formatCode>
                <c:ptCount val="67"/>
                <c:pt idx="0">
                  <c:v>54.001628463996902</c:v>
                </c:pt>
                <c:pt idx="1">
                  <c:v>54.496384784674198</c:v>
                </c:pt>
                <c:pt idx="2">
                  <c:v>54.920379042154103</c:v>
                </c:pt>
                <c:pt idx="3">
                  <c:v>55.207070593284797</c:v>
                </c:pt>
                <c:pt idx="4">
                  <c:v>55.398276760296099</c:v>
                </c:pt>
                <c:pt idx="5">
                  <c:v>55.583450621574102</c:v>
                </c:pt>
                <c:pt idx="6">
                  <c:v>55.814242186124702</c:v>
                </c:pt>
                <c:pt idx="7">
                  <c:v>56.026210868791601</c:v>
                </c:pt>
                <c:pt idx="8">
                  <c:v>56.0712499632643</c:v>
                </c:pt>
                <c:pt idx="9">
                  <c:v>55.776929542664497</c:v>
                </c:pt>
                <c:pt idx="10">
                  <c:v>55.080738439779097</c:v>
                </c:pt>
                <c:pt idx="11">
                  <c:v>54.113753074334603</c:v>
                </c:pt>
                <c:pt idx="12">
                  <c:v>53.152180416385299</c:v>
                </c:pt>
                <c:pt idx="13">
                  <c:v>52.435174947888903</c:v>
                </c:pt>
                <c:pt idx="14">
                  <c:v>52.017758369222499</c:v>
                </c:pt>
                <c:pt idx="15">
                  <c:v>51.755538417484601</c:v>
                </c:pt>
                <c:pt idx="16">
                  <c:v>51.455818647297001</c:v>
                </c:pt>
                <c:pt idx="17">
                  <c:v>51.031806349461299</c:v>
                </c:pt>
                <c:pt idx="18">
                  <c:v>50.504268549749597</c:v>
                </c:pt>
                <c:pt idx="19">
                  <c:v>50.024334782091003</c:v>
                </c:pt>
                <c:pt idx="20">
                  <c:v>49.707976443089699</c:v>
                </c:pt>
                <c:pt idx="21">
                  <c:v>49.609577087449502</c:v>
                </c:pt>
                <c:pt idx="22">
                  <c:v>49.687601383299203</c:v>
                </c:pt>
                <c:pt idx="23">
                  <c:v>49.854685333053098</c:v>
                </c:pt>
                <c:pt idx="24">
                  <c:v>49.984361087990798</c:v>
                </c:pt>
                <c:pt idx="25">
                  <c:v>50.000795830007199</c:v>
                </c:pt>
                <c:pt idx="26">
                  <c:v>49.907284254473304</c:v>
                </c:pt>
                <c:pt idx="27">
                  <c:v>49.734042450583502</c:v>
                </c:pt>
                <c:pt idx="28">
                  <c:v>49.480404951273798</c:v>
                </c:pt>
                <c:pt idx="29">
                  <c:v>49.1215664709188</c:v>
                </c:pt>
                <c:pt idx="30">
                  <c:v>48.614030491834903</c:v>
                </c:pt>
                <c:pt idx="31">
                  <c:v>47.975267070789499</c:v>
                </c:pt>
                <c:pt idx="32">
                  <c:v>47.2927696882047</c:v>
                </c:pt>
                <c:pt idx="33">
                  <c:v>46.725364510553597</c:v>
                </c:pt>
                <c:pt idx="34">
                  <c:v>46.375352683499003</c:v>
                </c:pt>
                <c:pt idx="35">
                  <c:v>46.281084654031503</c:v>
                </c:pt>
                <c:pt idx="36">
                  <c:v>46.426869808652697</c:v>
                </c:pt>
                <c:pt idx="37">
                  <c:v>46.766219324354601</c:v>
                </c:pt>
                <c:pt idx="38">
                  <c:v>47.248496872014698</c:v>
                </c:pt>
                <c:pt idx="39">
                  <c:v>47.818070133421003</c:v>
                </c:pt>
                <c:pt idx="40">
                  <c:v>48.452727749761102</c:v>
                </c:pt>
                <c:pt idx="41">
                  <c:v>49.067571023743803</c:v>
                </c:pt>
                <c:pt idx="42">
                  <c:v>49.563451778766201</c:v>
                </c:pt>
                <c:pt idx="43">
                  <c:v>49.839089168201802</c:v>
                </c:pt>
                <c:pt idx="44">
                  <c:v>49.782029366506897</c:v>
                </c:pt>
                <c:pt idx="45">
                  <c:v>49.364339849538801</c:v>
                </c:pt>
                <c:pt idx="46">
                  <c:v>48.699503769948898</c:v>
                </c:pt>
                <c:pt idx="47">
                  <c:v>48.009472379593099</c:v>
                </c:pt>
                <c:pt idx="48">
                  <c:v>47.517800722539299</c:v>
                </c:pt>
                <c:pt idx="49">
                  <c:v>47.319158437305198</c:v>
                </c:pt>
                <c:pt idx="50">
                  <c:v>47.4075651155012</c:v>
                </c:pt>
                <c:pt idx="51">
                  <c:v>47.706367306908902</c:v>
                </c:pt>
                <c:pt idx="52">
                  <c:v>48.160143926848498</c:v>
                </c:pt>
                <c:pt idx="53">
                  <c:v>48.6821122098033</c:v>
                </c:pt>
                <c:pt idx="54">
                  <c:v>49.219971242954301</c:v>
                </c:pt>
                <c:pt idx="55">
                  <c:v>49.656324229920401</c:v>
                </c:pt>
                <c:pt idx="56">
                  <c:v>49.919317915894098</c:v>
                </c:pt>
                <c:pt idx="57">
                  <c:v>49.979081008712001</c:v>
                </c:pt>
                <c:pt idx="58">
                  <c:v>49.854408146066298</c:v>
                </c:pt>
                <c:pt idx="59">
                  <c:v>49.647156408178198</c:v>
                </c:pt>
                <c:pt idx="60">
                  <c:v>49.492857612549599</c:v>
                </c:pt>
                <c:pt idx="61">
                  <c:v>49.453495479851902</c:v>
                </c:pt>
                <c:pt idx="62">
                  <c:v>49.492615407704498</c:v>
                </c:pt>
                <c:pt idx="63">
                  <c:v>49.491506367282099</c:v>
                </c:pt>
                <c:pt idx="64">
                  <c:v>49.3828724567297</c:v>
                </c:pt>
                <c:pt idx="65">
                  <c:v>49.1551781723551</c:v>
                </c:pt>
                <c:pt idx="66">
                  <c:v>48.887498900649</c:v>
                </c:pt>
              </c:numCache>
            </c:numRef>
          </c:val>
          <c:smooth val="0"/>
          <c:extLst>
            <c:ext xmlns:c16="http://schemas.microsoft.com/office/drawing/2014/chart" uri="{C3380CC4-5D6E-409C-BE32-E72D297353CC}">
              <c16:uniqueId val="{00000001-4AAB-4E24-BD38-F11E1AADAB0A}"/>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5"/>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Datos!$AB$127:$AB$198</c:f>
              <c:numCache>
                <c:formatCode>0.0</c:formatCode>
                <c:ptCount val="67"/>
                <c:pt idx="0">
                  <c:v>55.387</c:v>
                </c:pt>
                <c:pt idx="1">
                  <c:v>58.369</c:v>
                </c:pt>
                <c:pt idx="2">
                  <c:v>57.750999999999998</c:v>
                </c:pt>
                <c:pt idx="3">
                  <c:v>58.256</c:v>
                </c:pt>
                <c:pt idx="4">
                  <c:v>57.430999999999997</c:v>
                </c:pt>
                <c:pt idx="5">
                  <c:v>57.575000000000003</c:v>
                </c:pt>
                <c:pt idx="6">
                  <c:v>57.66</c:v>
                </c:pt>
                <c:pt idx="7">
                  <c:v>57.81</c:v>
                </c:pt>
                <c:pt idx="8">
                  <c:v>58.307000000000002</c:v>
                </c:pt>
                <c:pt idx="9">
                  <c:v>58.665999999999997</c:v>
                </c:pt>
                <c:pt idx="10">
                  <c:v>55.551000000000002</c:v>
                </c:pt>
                <c:pt idx="11">
                  <c:v>54.167999999999999</c:v>
                </c:pt>
                <c:pt idx="12">
                  <c:v>54.066000000000003</c:v>
                </c:pt>
                <c:pt idx="13">
                  <c:v>53.212000000000003</c:v>
                </c:pt>
                <c:pt idx="14">
                  <c:v>52.316000000000003</c:v>
                </c:pt>
                <c:pt idx="15">
                  <c:v>51.524000000000001</c:v>
                </c:pt>
                <c:pt idx="16">
                  <c:v>53.317999999999998</c:v>
                </c:pt>
                <c:pt idx="17">
                  <c:v>53.529000000000003</c:v>
                </c:pt>
                <c:pt idx="18">
                  <c:v>51.584000000000003</c:v>
                </c:pt>
                <c:pt idx="19">
                  <c:v>51.122999999999998</c:v>
                </c:pt>
                <c:pt idx="20">
                  <c:v>50.076999999999998</c:v>
                </c:pt>
                <c:pt idx="21">
                  <c:v>51.15</c:v>
                </c:pt>
                <c:pt idx="22">
                  <c:v>52.417999999999999</c:v>
                </c:pt>
                <c:pt idx="23">
                  <c:v>52.582000000000001</c:v>
                </c:pt>
                <c:pt idx="24">
                  <c:v>51.036999999999999</c:v>
                </c:pt>
                <c:pt idx="25">
                  <c:v>50.899000000000001</c:v>
                </c:pt>
                <c:pt idx="26">
                  <c:v>50.78</c:v>
                </c:pt>
                <c:pt idx="27">
                  <c:v>52.165999999999997</c:v>
                </c:pt>
                <c:pt idx="28">
                  <c:v>51.866</c:v>
                </c:pt>
                <c:pt idx="29">
                  <c:v>51.143000000000001</c:v>
                </c:pt>
                <c:pt idx="30">
                  <c:v>50.747</c:v>
                </c:pt>
                <c:pt idx="31">
                  <c:v>50.112000000000002</c:v>
                </c:pt>
                <c:pt idx="32">
                  <c:v>49.463000000000001</c:v>
                </c:pt>
                <c:pt idx="33">
                  <c:v>48.921999999999997</c:v>
                </c:pt>
                <c:pt idx="34">
                  <c:v>48.381</c:v>
                </c:pt>
                <c:pt idx="35">
                  <c:v>48.295999999999999</c:v>
                </c:pt>
                <c:pt idx="36">
                  <c:v>47.100999999999999</c:v>
                </c:pt>
                <c:pt idx="37">
                  <c:v>45.63</c:v>
                </c:pt>
                <c:pt idx="38">
                  <c:v>47.859000000000002</c:v>
                </c:pt>
                <c:pt idx="39">
                  <c:v>50.776000000000003</c:v>
                </c:pt>
                <c:pt idx="40">
                  <c:v>50.853000000000002</c:v>
                </c:pt>
                <c:pt idx="41">
                  <c:v>50.67</c:v>
                </c:pt>
                <c:pt idx="42">
                  <c:v>52.445</c:v>
                </c:pt>
                <c:pt idx="43">
                  <c:v>52.905999999999999</c:v>
                </c:pt>
                <c:pt idx="44">
                  <c:v>53.761000000000003</c:v>
                </c:pt>
                <c:pt idx="45">
                  <c:v>52.223999999999997</c:v>
                </c:pt>
                <c:pt idx="46">
                  <c:v>51.764000000000003</c:v>
                </c:pt>
                <c:pt idx="47">
                  <c:v>50.939</c:v>
                </c:pt>
                <c:pt idx="48">
                  <c:v>50.762999999999998</c:v>
                </c:pt>
                <c:pt idx="49">
                  <c:v>51.097999999999999</c:v>
                </c:pt>
                <c:pt idx="50">
                  <c:v>51.524999999999999</c:v>
                </c:pt>
                <c:pt idx="51">
                  <c:v>50.787999999999997</c:v>
                </c:pt>
                <c:pt idx="52">
                  <c:v>50.253</c:v>
                </c:pt>
                <c:pt idx="53">
                  <c:v>50.069000000000003</c:v>
                </c:pt>
                <c:pt idx="54">
                  <c:v>54.170999999999999</c:v>
                </c:pt>
                <c:pt idx="55">
                  <c:v>54.134999999999998</c:v>
                </c:pt>
                <c:pt idx="56">
                  <c:v>53.411999999999999</c:v>
                </c:pt>
                <c:pt idx="57">
                  <c:v>54.070999999999998</c:v>
                </c:pt>
                <c:pt idx="58">
                  <c:v>52.213000000000001</c:v>
                </c:pt>
                <c:pt idx="59">
                  <c:v>52.883000000000003</c:v>
                </c:pt>
                <c:pt idx="60">
                  <c:v>52.860999999999997</c:v>
                </c:pt>
                <c:pt idx="61">
                  <c:v>53.408000000000001</c:v>
                </c:pt>
                <c:pt idx="62">
                  <c:v>53.747</c:v>
                </c:pt>
                <c:pt idx="63">
                  <c:v>53.776000000000003</c:v>
                </c:pt>
                <c:pt idx="64">
                  <c:v>52.197000000000003</c:v>
                </c:pt>
                <c:pt idx="65">
                  <c:v>52.024000000000001</c:v>
                </c:pt>
                <c:pt idx="66">
                  <c:v>51.154000000000003</c:v>
                </c:pt>
              </c:numCache>
            </c:numRef>
          </c:val>
          <c:smooth val="0"/>
          <c:extLst>
            <c:ext xmlns:c16="http://schemas.microsoft.com/office/drawing/2014/chart" uri="{C3380CC4-5D6E-409C-BE32-E72D297353CC}">
              <c16:uniqueId val="{00000000-9303-4438-8F09-E4062C814921}"/>
            </c:ext>
          </c:extLst>
        </c:ser>
        <c:ser>
          <c:idx val="0"/>
          <c:order val="1"/>
          <c:tx>
            <c:strRef>
              <c:f>Datos!$AC$6</c:f>
              <c:strCache>
                <c:ptCount val="1"/>
                <c:pt idx="0">
                  <c:v>Tendencia-Ciclo</c:v>
                </c:pt>
              </c:strCache>
            </c:strRef>
          </c:tx>
          <c:spPr>
            <a:ln w="9525">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Datos!$AC$127:$AC$198</c:f>
              <c:numCache>
                <c:formatCode>0.0</c:formatCode>
                <c:ptCount val="67"/>
                <c:pt idx="0">
                  <c:v>56.1373920886967</c:v>
                </c:pt>
                <c:pt idx="1">
                  <c:v>56.605892878607499</c:v>
                </c:pt>
                <c:pt idx="2">
                  <c:v>57.149850454507998</c:v>
                </c:pt>
                <c:pt idx="3">
                  <c:v>57.581503634020997</c:v>
                </c:pt>
                <c:pt idx="4">
                  <c:v>57.850765278283497</c:v>
                </c:pt>
                <c:pt idx="5">
                  <c:v>57.978360383424601</c:v>
                </c:pt>
                <c:pt idx="6">
                  <c:v>57.951581852803798</c:v>
                </c:pt>
                <c:pt idx="7">
                  <c:v>57.750382452929799</c:v>
                </c:pt>
                <c:pt idx="8">
                  <c:v>57.345497954521399</c:v>
                </c:pt>
                <c:pt idx="9">
                  <c:v>56.695464377318302</c:v>
                </c:pt>
                <c:pt idx="10">
                  <c:v>55.785394358427098</c:v>
                </c:pt>
                <c:pt idx="11">
                  <c:v>54.746479408924102</c:v>
                </c:pt>
                <c:pt idx="12">
                  <c:v>53.8043094379994</c:v>
                </c:pt>
                <c:pt idx="13">
                  <c:v>53.110107823291301</c:v>
                </c:pt>
                <c:pt idx="14">
                  <c:v>52.691154516312402</c:v>
                </c:pt>
                <c:pt idx="15">
                  <c:v>52.4401973066091</c:v>
                </c:pt>
                <c:pt idx="16">
                  <c:v>52.195674958508697</c:v>
                </c:pt>
                <c:pt idx="17">
                  <c:v>51.909562099033799</c:v>
                </c:pt>
                <c:pt idx="18">
                  <c:v>51.654019500944102</c:v>
                </c:pt>
                <c:pt idx="19">
                  <c:v>51.500416262960101</c:v>
                </c:pt>
                <c:pt idx="20">
                  <c:v>51.460272925762602</c:v>
                </c:pt>
                <c:pt idx="21">
                  <c:v>51.490577009439001</c:v>
                </c:pt>
                <c:pt idx="22">
                  <c:v>51.550717378324599</c:v>
                </c:pt>
                <c:pt idx="23">
                  <c:v>51.598699951287699</c:v>
                </c:pt>
                <c:pt idx="24">
                  <c:v>51.5752185639438</c:v>
                </c:pt>
                <c:pt idx="25">
                  <c:v>51.519416637379699</c:v>
                </c:pt>
                <c:pt idx="26">
                  <c:v>51.476320759300698</c:v>
                </c:pt>
                <c:pt idx="27">
                  <c:v>51.451033222195797</c:v>
                </c:pt>
                <c:pt idx="28">
                  <c:v>51.391044891640902</c:v>
                </c:pt>
                <c:pt idx="29">
                  <c:v>51.185267444629702</c:v>
                </c:pt>
                <c:pt idx="30">
                  <c:v>50.773866932602999</c:v>
                </c:pt>
                <c:pt idx="31">
                  <c:v>50.1880904750087</c:v>
                </c:pt>
                <c:pt idx="32">
                  <c:v>49.535045304255497</c:v>
                </c:pt>
                <c:pt idx="33">
                  <c:v>48.875908323221999</c:v>
                </c:pt>
                <c:pt idx="34">
                  <c:v>48.275955717121001</c:v>
                </c:pt>
                <c:pt idx="35">
                  <c:v>47.837107236125902</c:v>
                </c:pt>
                <c:pt idx="36">
                  <c:v>47.6679092014205</c:v>
                </c:pt>
                <c:pt idx="37">
                  <c:v>47.851509298562299</c:v>
                </c:pt>
                <c:pt idx="38">
                  <c:v>48.393659722862999</c:v>
                </c:pt>
                <c:pt idx="39">
                  <c:v>49.2628990944036</c:v>
                </c:pt>
                <c:pt idx="40">
                  <c:v>50.3281806815395</c:v>
                </c:pt>
                <c:pt idx="41">
                  <c:v>51.386584042950901</c:v>
                </c:pt>
                <c:pt idx="42">
                  <c:v>52.215623955342103</c:v>
                </c:pt>
                <c:pt idx="43">
                  <c:v>52.653018614530801</c:v>
                </c:pt>
                <c:pt idx="44">
                  <c:v>52.6756318622664</c:v>
                </c:pt>
                <c:pt idx="45">
                  <c:v>52.381308301277002</c:v>
                </c:pt>
                <c:pt idx="46">
                  <c:v>51.934131629676301</c:v>
                </c:pt>
                <c:pt idx="47">
                  <c:v>51.4540554115747</c:v>
                </c:pt>
                <c:pt idx="48">
                  <c:v>51.068914899456601</c:v>
                </c:pt>
                <c:pt idx="49">
                  <c:v>50.8607447192677</c:v>
                </c:pt>
                <c:pt idx="50">
                  <c:v>50.858596591986696</c:v>
                </c:pt>
                <c:pt idx="51">
                  <c:v>51.0576954395057</c:v>
                </c:pt>
                <c:pt idx="52">
                  <c:v>51.462111986276199</c:v>
                </c:pt>
                <c:pt idx="53">
                  <c:v>52.028620983456698</c:v>
                </c:pt>
                <c:pt idx="54">
                  <c:v>52.6337117953085</c:v>
                </c:pt>
                <c:pt idx="55">
                  <c:v>53.128225977550002</c:v>
                </c:pt>
                <c:pt idx="56">
                  <c:v>53.389284166383703</c:v>
                </c:pt>
                <c:pt idx="57">
                  <c:v>53.393332588568597</c:v>
                </c:pt>
                <c:pt idx="58">
                  <c:v>53.272083370138802</c:v>
                </c:pt>
                <c:pt idx="59">
                  <c:v>53.189463172466802</c:v>
                </c:pt>
                <c:pt idx="60">
                  <c:v>53.220733537495803</c:v>
                </c:pt>
                <c:pt idx="61">
                  <c:v>53.292454869868898</c:v>
                </c:pt>
                <c:pt idx="62">
                  <c:v>53.272047154084298</c:v>
                </c:pt>
                <c:pt idx="63">
                  <c:v>53.042553023088999</c:v>
                </c:pt>
                <c:pt idx="64">
                  <c:v>52.609451832769501</c:v>
                </c:pt>
                <c:pt idx="65">
                  <c:v>52.061572576803997</c:v>
                </c:pt>
                <c:pt idx="66">
                  <c:v>51.570050130983603</c:v>
                </c:pt>
              </c:numCache>
            </c:numRef>
          </c:val>
          <c:smooth val="0"/>
          <c:extLst>
            <c:ext xmlns:c16="http://schemas.microsoft.com/office/drawing/2014/chart" uri="{C3380CC4-5D6E-409C-BE32-E72D297353CC}">
              <c16:uniqueId val="{00000001-9303-4438-8F09-E4062C814921}"/>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Datos!$D$127:$D$198</c:f>
              <c:numCache>
                <c:formatCode>0.0</c:formatCode>
                <c:ptCount val="67"/>
                <c:pt idx="0">
                  <c:v>51.944574843732603</c:v>
                </c:pt>
                <c:pt idx="1">
                  <c:v>52.0751318257593</c:v>
                </c:pt>
                <c:pt idx="2">
                  <c:v>52.151431586969302</c:v>
                </c:pt>
                <c:pt idx="3">
                  <c:v>52.170926435912101</c:v>
                </c:pt>
                <c:pt idx="4">
                  <c:v>52.219759486001898</c:v>
                </c:pt>
                <c:pt idx="5">
                  <c:v>52.401508886913199</c:v>
                </c:pt>
                <c:pt idx="6">
                  <c:v>52.686758391363703</c:v>
                </c:pt>
                <c:pt idx="7">
                  <c:v>52.952957446493002</c:v>
                </c:pt>
                <c:pt idx="8">
                  <c:v>53.080262052077103</c:v>
                </c:pt>
                <c:pt idx="9">
                  <c:v>52.935171475787797</c:v>
                </c:pt>
                <c:pt idx="10">
                  <c:v>52.457779396478003</c:v>
                </c:pt>
                <c:pt idx="11">
                  <c:v>51.720391861318902</c:v>
                </c:pt>
                <c:pt idx="12">
                  <c:v>50.917574646730998</c:v>
                </c:pt>
                <c:pt idx="13">
                  <c:v>50.241186229406203</c:v>
                </c:pt>
                <c:pt idx="14">
                  <c:v>49.770266489787403</c:v>
                </c:pt>
                <c:pt idx="15">
                  <c:v>49.460522705957302</c:v>
                </c:pt>
                <c:pt idx="16">
                  <c:v>49.274017929086597</c:v>
                </c:pt>
                <c:pt idx="17">
                  <c:v>49.172139032672497</c:v>
                </c:pt>
                <c:pt idx="18">
                  <c:v>49.163220803308803</c:v>
                </c:pt>
                <c:pt idx="19">
                  <c:v>49.244015866579197</c:v>
                </c:pt>
                <c:pt idx="20">
                  <c:v>49.367296361622898</c:v>
                </c:pt>
                <c:pt idx="21">
                  <c:v>49.492610985196102</c:v>
                </c:pt>
                <c:pt idx="22">
                  <c:v>49.577762109939997</c:v>
                </c:pt>
                <c:pt idx="23">
                  <c:v>49.590953468177098</c:v>
                </c:pt>
                <c:pt idx="24">
                  <c:v>49.536828900390098</c:v>
                </c:pt>
                <c:pt idx="25">
                  <c:v>49.455191836404403</c:v>
                </c:pt>
                <c:pt idx="26">
                  <c:v>49.402072305111801</c:v>
                </c:pt>
                <c:pt idx="27">
                  <c:v>49.4078664827978</c:v>
                </c:pt>
                <c:pt idx="28">
                  <c:v>49.424986684079002</c:v>
                </c:pt>
                <c:pt idx="29">
                  <c:v>49.375503799169103</c:v>
                </c:pt>
                <c:pt idx="30">
                  <c:v>49.2353792737986</c:v>
                </c:pt>
                <c:pt idx="31">
                  <c:v>49.018777125484498</c:v>
                </c:pt>
                <c:pt idx="32">
                  <c:v>48.766201703158899</c:v>
                </c:pt>
                <c:pt idx="33">
                  <c:v>48.517218746167899</c:v>
                </c:pt>
                <c:pt idx="34">
                  <c:v>48.300310416296902</c:v>
                </c:pt>
                <c:pt idx="35">
                  <c:v>48.1169844557391</c:v>
                </c:pt>
                <c:pt idx="36">
                  <c:v>47.974482717986199</c:v>
                </c:pt>
                <c:pt idx="37">
                  <c:v>47.920139017896098</c:v>
                </c:pt>
                <c:pt idx="38">
                  <c:v>48.004885304922503</c:v>
                </c:pt>
                <c:pt idx="39">
                  <c:v>48.245836060231603</c:v>
                </c:pt>
                <c:pt idx="40">
                  <c:v>48.611179747948</c:v>
                </c:pt>
                <c:pt idx="41">
                  <c:v>49.043892835700298</c:v>
                </c:pt>
                <c:pt idx="42">
                  <c:v>49.467576164763699</c:v>
                </c:pt>
                <c:pt idx="43">
                  <c:v>49.811000690079702</c:v>
                </c:pt>
                <c:pt idx="44">
                  <c:v>50.033209556085303</c:v>
                </c:pt>
                <c:pt idx="45">
                  <c:v>50.158629935260301</c:v>
                </c:pt>
                <c:pt idx="46">
                  <c:v>50.260341994189098</c:v>
                </c:pt>
                <c:pt idx="47">
                  <c:v>50.377863147178601</c:v>
                </c:pt>
                <c:pt idx="48">
                  <c:v>50.497480523552198</c:v>
                </c:pt>
                <c:pt idx="49">
                  <c:v>50.607723943513101</c:v>
                </c:pt>
                <c:pt idx="50">
                  <c:v>50.700376900558503</c:v>
                </c:pt>
                <c:pt idx="51">
                  <c:v>50.810466609350698</c:v>
                </c:pt>
                <c:pt idx="52">
                  <c:v>50.979537362569403</c:v>
                </c:pt>
                <c:pt idx="53">
                  <c:v>51.199489261216598</c:v>
                </c:pt>
                <c:pt idx="54">
                  <c:v>51.418342713305996</c:v>
                </c:pt>
                <c:pt idx="55">
                  <c:v>51.611167076352601</c:v>
                </c:pt>
                <c:pt idx="56">
                  <c:v>51.788857414927001</c:v>
                </c:pt>
                <c:pt idx="57">
                  <c:v>51.970734249804799</c:v>
                </c:pt>
                <c:pt idx="58">
                  <c:v>52.157503022002601</c:v>
                </c:pt>
                <c:pt idx="59">
                  <c:v>52.377355229458402</c:v>
                </c:pt>
                <c:pt idx="60">
                  <c:v>52.617002238640502</c:v>
                </c:pt>
                <c:pt idx="61">
                  <c:v>52.745045823799998</c:v>
                </c:pt>
                <c:pt idx="62">
                  <c:v>52.638352231227998</c:v>
                </c:pt>
                <c:pt idx="63">
                  <c:v>52.235116365328601</c:v>
                </c:pt>
                <c:pt idx="64">
                  <c:v>51.554877224546601</c:v>
                </c:pt>
                <c:pt idx="65">
                  <c:v>50.752005075111903</c:v>
                </c:pt>
                <c:pt idx="66">
                  <c:v>50.007080615851102</c:v>
                </c:pt>
              </c:numCache>
            </c:numRef>
          </c:val>
          <c:smooth val="0"/>
          <c:extLst>
            <c:ext xmlns:c16="http://schemas.microsoft.com/office/drawing/2014/chart" uri="{C3380CC4-5D6E-409C-BE32-E72D297353CC}">
              <c16:uniqueId val="{00000000-E0F1-4711-A8D0-192CB0C02965}"/>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Datos!$P$127:$P$198</c:f>
              <c:numCache>
                <c:formatCode>0.0</c:formatCode>
                <c:ptCount val="67"/>
                <c:pt idx="0">
                  <c:v>54.001628463996902</c:v>
                </c:pt>
                <c:pt idx="1">
                  <c:v>54.496384784674198</c:v>
                </c:pt>
                <c:pt idx="2">
                  <c:v>54.920379042154103</c:v>
                </c:pt>
                <c:pt idx="3">
                  <c:v>55.207070593284797</c:v>
                </c:pt>
                <c:pt idx="4">
                  <c:v>55.398276760296099</c:v>
                </c:pt>
                <c:pt idx="5">
                  <c:v>55.583450621574102</c:v>
                </c:pt>
                <c:pt idx="6">
                  <c:v>55.814242186124702</c:v>
                </c:pt>
                <c:pt idx="7">
                  <c:v>56.026210868791601</c:v>
                </c:pt>
                <c:pt idx="8">
                  <c:v>56.0712499632643</c:v>
                </c:pt>
                <c:pt idx="9">
                  <c:v>55.776929542664497</c:v>
                </c:pt>
                <c:pt idx="10">
                  <c:v>55.080738439779097</c:v>
                </c:pt>
                <c:pt idx="11">
                  <c:v>54.113753074334603</c:v>
                </c:pt>
                <c:pt idx="12">
                  <c:v>53.152180416385299</c:v>
                </c:pt>
                <c:pt idx="13">
                  <c:v>52.435174947888903</c:v>
                </c:pt>
                <c:pt idx="14">
                  <c:v>52.017758369222499</c:v>
                </c:pt>
                <c:pt idx="15">
                  <c:v>51.755538417484601</c:v>
                </c:pt>
                <c:pt idx="16">
                  <c:v>51.455818647297001</c:v>
                </c:pt>
                <c:pt idx="17">
                  <c:v>51.031806349461299</c:v>
                </c:pt>
                <c:pt idx="18">
                  <c:v>50.504268549749597</c:v>
                </c:pt>
                <c:pt idx="19">
                  <c:v>50.024334782091003</c:v>
                </c:pt>
                <c:pt idx="20">
                  <c:v>49.707976443089699</c:v>
                </c:pt>
                <c:pt idx="21">
                  <c:v>49.609577087449502</c:v>
                </c:pt>
                <c:pt idx="22">
                  <c:v>49.687601383299203</c:v>
                </c:pt>
                <c:pt idx="23">
                  <c:v>49.854685333053098</c:v>
                </c:pt>
                <c:pt idx="24">
                  <c:v>49.984361087990798</c:v>
                </c:pt>
                <c:pt idx="25">
                  <c:v>50.000795830007199</c:v>
                </c:pt>
                <c:pt idx="26">
                  <c:v>49.907284254473304</c:v>
                </c:pt>
                <c:pt idx="27">
                  <c:v>49.734042450583502</c:v>
                </c:pt>
                <c:pt idx="28">
                  <c:v>49.480404951273798</c:v>
                </c:pt>
                <c:pt idx="29">
                  <c:v>49.1215664709188</c:v>
                </c:pt>
                <c:pt idx="30">
                  <c:v>48.614030491834903</c:v>
                </c:pt>
                <c:pt idx="31">
                  <c:v>47.975267070789499</c:v>
                </c:pt>
                <c:pt idx="32">
                  <c:v>47.2927696882047</c:v>
                </c:pt>
                <c:pt idx="33">
                  <c:v>46.725364510553597</c:v>
                </c:pt>
                <c:pt idx="34">
                  <c:v>46.375352683499003</c:v>
                </c:pt>
                <c:pt idx="35">
                  <c:v>46.281084654031503</c:v>
                </c:pt>
                <c:pt idx="36">
                  <c:v>46.426869808652697</c:v>
                </c:pt>
                <c:pt idx="37">
                  <c:v>46.766219324354601</c:v>
                </c:pt>
                <c:pt idx="38">
                  <c:v>47.248496872014698</c:v>
                </c:pt>
                <c:pt idx="39">
                  <c:v>47.818070133421003</c:v>
                </c:pt>
                <c:pt idx="40">
                  <c:v>48.452727749761102</c:v>
                </c:pt>
                <c:pt idx="41">
                  <c:v>49.067571023743803</c:v>
                </c:pt>
                <c:pt idx="42">
                  <c:v>49.563451778766201</c:v>
                </c:pt>
                <c:pt idx="43">
                  <c:v>49.839089168201802</c:v>
                </c:pt>
                <c:pt idx="44">
                  <c:v>49.782029366506897</c:v>
                </c:pt>
                <c:pt idx="45">
                  <c:v>49.364339849538801</c:v>
                </c:pt>
                <c:pt idx="46">
                  <c:v>48.699503769948898</c:v>
                </c:pt>
                <c:pt idx="47">
                  <c:v>48.009472379593099</c:v>
                </c:pt>
                <c:pt idx="48">
                  <c:v>47.517800722539299</c:v>
                </c:pt>
                <c:pt idx="49">
                  <c:v>47.319158437305198</c:v>
                </c:pt>
                <c:pt idx="50">
                  <c:v>47.4075651155012</c:v>
                </c:pt>
                <c:pt idx="51">
                  <c:v>47.706367306908902</c:v>
                </c:pt>
                <c:pt idx="52">
                  <c:v>48.160143926848498</c:v>
                </c:pt>
                <c:pt idx="53">
                  <c:v>48.6821122098033</c:v>
                </c:pt>
                <c:pt idx="54">
                  <c:v>49.219971242954301</c:v>
                </c:pt>
                <c:pt idx="55">
                  <c:v>49.656324229920401</c:v>
                </c:pt>
                <c:pt idx="56">
                  <c:v>49.919317915894098</c:v>
                </c:pt>
                <c:pt idx="57">
                  <c:v>49.979081008712001</c:v>
                </c:pt>
                <c:pt idx="58">
                  <c:v>49.854408146066298</c:v>
                </c:pt>
                <c:pt idx="59">
                  <c:v>49.647156408178198</c:v>
                </c:pt>
                <c:pt idx="60">
                  <c:v>49.492857612549599</c:v>
                </c:pt>
                <c:pt idx="61">
                  <c:v>49.453495479851902</c:v>
                </c:pt>
                <c:pt idx="62">
                  <c:v>49.492615407704498</c:v>
                </c:pt>
                <c:pt idx="63">
                  <c:v>49.491506367282099</c:v>
                </c:pt>
                <c:pt idx="64">
                  <c:v>49.3828724567297</c:v>
                </c:pt>
                <c:pt idx="65">
                  <c:v>49.1551781723551</c:v>
                </c:pt>
                <c:pt idx="66">
                  <c:v>48.887498900649</c:v>
                </c:pt>
              </c:numCache>
            </c:numRef>
          </c:val>
          <c:smooth val="0"/>
          <c:extLst>
            <c:ext xmlns:c16="http://schemas.microsoft.com/office/drawing/2014/chart" uri="{C3380CC4-5D6E-409C-BE32-E72D297353CC}">
              <c16:uniqueId val="{00000001-E0F1-4711-A8D0-192CB0C02965}"/>
            </c:ext>
          </c:extLst>
        </c:ser>
        <c:ser>
          <c:idx val="2"/>
          <c:order val="2"/>
          <c:tx>
            <c:strRef>
              <c:f>Datos!$AB$3</c:f>
              <c:strCache>
                <c:ptCount val="1"/>
                <c:pt idx="0">
                  <c:v>Sector Comercio</c:v>
                </c:pt>
              </c:strCache>
            </c:strRef>
          </c:tx>
          <c:spPr>
            <a:ln w="15875">
              <a:solidFill>
                <a:srgbClr val="0000FF"/>
              </a:solidFill>
              <a:prstDash val="sysDash"/>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Datos!$AC$127:$AC$198</c:f>
              <c:numCache>
                <c:formatCode>0.0</c:formatCode>
                <c:ptCount val="67"/>
                <c:pt idx="0">
                  <c:v>56.1373920886967</c:v>
                </c:pt>
                <c:pt idx="1">
                  <c:v>56.605892878607499</c:v>
                </c:pt>
                <c:pt idx="2">
                  <c:v>57.149850454507998</c:v>
                </c:pt>
                <c:pt idx="3">
                  <c:v>57.581503634020997</c:v>
                </c:pt>
                <c:pt idx="4">
                  <c:v>57.850765278283497</c:v>
                </c:pt>
                <c:pt idx="5">
                  <c:v>57.978360383424601</c:v>
                </c:pt>
                <c:pt idx="6">
                  <c:v>57.951581852803798</c:v>
                </c:pt>
                <c:pt idx="7">
                  <c:v>57.750382452929799</c:v>
                </c:pt>
                <c:pt idx="8">
                  <c:v>57.345497954521399</c:v>
                </c:pt>
                <c:pt idx="9">
                  <c:v>56.695464377318302</c:v>
                </c:pt>
                <c:pt idx="10">
                  <c:v>55.785394358427098</c:v>
                </c:pt>
                <c:pt idx="11">
                  <c:v>54.746479408924102</c:v>
                </c:pt>
                <c:pt idx="12">
                  <c:v>53.8043094379994</c:v>
                </c:pt>
                <c:pt idx="13">
                  <c:v>53.110107823291301</c:v>
                </c:pt>
                <c:pt idx="14">
                  <c:v>52.691154516312402</c:v>
                </c:pt>
                <c:pt idx="15">
                  <c:v>52.4401973066091</c:v>
                </c:pt>
                <c:pt idx="16">
                  <c:v>52.195674958508697</c:v>
                </c:pt>
                <c:pt idx="17">
                  <c:v>51.909562099033799</c:v>
                </c:pt>
                <c:pt idx="18">
                  <c:v>51.654019500944102</c:v>
                </c:pt>
                <c:pt idx="19">
                  <c:v>51.500416262960101</c:v>
                </c:pt>
                <c:pt idx="20">
                  <c:v>51.460272925762602</c:v>
                </c:pt>
                <c:pt idx="21">
                  <c:v>51.490577009439001</c:v>
                </c:pt>
                <c:pt idx="22">
                  <c:v>51.550717378324599</c:v>
                </c:pt>
                <c:pt idx="23">
                  <c:v>51.598699951287699</c:v>
                </c:pt>
                <c:pt idx="24">
                  <c:v>51.5752185639438</c:v>
                </c:pt>
                <c:pt idx="25">
                  <c:v>51.519416637379699</c:v>
                </c:pt>
                <c:pt idx="26">
                  <c:v>51.476320759300698</c:v>
                </c:pt>
                <c:pt idx="27">
                  <c:v>51.451033222195797</c:v>
                </c:pt>
                <c:pt idx="28">
                  <c:v>51.391044891640902</c:v>
                </c:pt>
                <c:pt idx="29">
                  <c:v>51.185267444629702</c:v>
                </c:pt>
                <c:pt idx="30">
                  <c:v>50.773866932602999</c:v>
                </c:pt>
                <c:pt idx="31">
                  <c:v>50.1880904750087</c:v>
                </c:pt>
                <c:pt idx="32">
                  <c:v>49.535045304255497</c:v>
                </c:pt>
                <c:pt idx="33">
                  <c:v>48.875908323221999</c:v>
                </c:pt>
                <c:pt idx="34">
                  <c:v>48.275955717121001</c:v>
                </c:pt>
                <c:pt idx="35">
                  <c:v>47.837107236125902</c:v>
                </c:pt>
                <c:pt idx="36">
                  <c:v>47.6679092014205</c:v>
                </c:pt>
                <c:pt idx="37">
                  <c:v>47.851509298562299</c:v>
                </c:pt>
                <c:pt idx="38">
                  <c:v>48.393659722862999</c:v>
                </c:pt>
                <c:pt idx="39">
                  <c:v>49.2628990944036</c:v>
                </c:pt>
                <c:pt idx="40">
                  <c:v>50.3281806815395</c:v>
                </c:pt>
                <c:pt idx="41">
                  <c:v>51.386584042950901</c:v>
                </c:pt>
                <c:pt idx="42">
                  <c:v>52.215623955342103</c:v>
                </c:pt>
                <c:pt idx="43">
                  <c:v>52.653018614530801</c:v>
                </c:pt>
                <c:pt idx="44">
                  <c:v>52.6756318622664</c:v>
                </c:pt>
                <c:pt idx="45">
                  <c:v>52.381308301277002</c:v>
                </c:pt>
                <c:pt idx="46">
                  <c:v>51.934131629676301</c:v>
                </c:pt>
                <c:pt idx="47">
                  <c:v>51.4540554115747</c:v>
                </c:pt>
                <c:pt idx="48">
                  <c:v>51.068914899456601</c:v>
                </c:pt>
                <c:pt idx="49">
                  <c:v>50.8607447192677</c:v>
                </c:pt>
                <c:pt idx="50">
                  <c:v>50.858596591986696</c:v>
                </c:pt>
                <c:pt idx="51">
                  <c:v>51.0576954395057</c:v>
                </c:pt>
                <c:pt idx="52">
                  <c:v>51.462111986276199</c:v>
                </c:pt>
                <c:pt idx="53">
                  <c:v>52.028620983456698</c:v>
                </c:pt>
                <c:pt idx="54">
                  <c:v>52.6337117953085</c:v>
                </c:pt>
                <c:pt idx="55">
                  <c:v>53.128225977550002</c:v>
                </c:pt>
                <c:pt idx="56">
                  <c:v>53.389284166383703</c:v>
                </c:pt>
                <c:pt idx="57">
                  <c:v>53.393332588568597</c:v>
                </c:pt>
                <c:pt idx="58">
                  <c:v>53.272083370138802</c:v>
                </c:pt>
                <c:pt idx="59">
                  <c:v>53.189463172466802</c:v>
                </c:pt>
                <c:pt idx="60">
                  <c:v>53.220733537495803</c:v>
                </c:pt>
                <c:pt idx="61">
                  <c:v>53.292454869868898</c:v>
                </c:pt>
                <c:pt idx="62">
                  <c:v>53.272047154084298</c:v>
                </c:pt>
                <c:pt idx="63">
                  <c:v>53.042553023088999</c:v>
                </c:pt>
                <c:pt idx="64">
                  <c:v>52.609451832769501</c:v>
                </c:pt>
                <c:pt idx="65">
                  <c:v>52.061572576803997</c:v>
                </c:pt>
                <c:pt idx="66">
                  <c:v>51.570050130983603</c:v>
                </c:pt>
              </c:numCache>
            </c:numRef>
          </c:val>
          <c:smooth val="0"/>
          <c:extLst>
            <c:ext xmlns:c16="http://schemas.microsoft.com/office/drawing/2014/chart" uri="{C3380CC4-5D6E-409C-BE32-E72D297353CC}">
              <c16:uniqueId val="{00000002-E0F1-4711-A8D0-192CB0C02965}"/>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Datos!$F$127:$F$198</c:f>
              <c:numCache>
                <c:formatCode>0.0</c:formatCode>
                <c:ptCount val="67"/>
                <c:pt idx="0">
                  <c:v>44.614295934227201</c:v>
                </c:pt>
                <c:pt idx="1">
                  <c:v>44.828605020332503</c:v>
                </c:pt>
                <c:pt idx="2">
                  <c:v>45.133449901504498</c:v>
                </c:pt>
                <c:pt idx="3">
                  <c:v>45.461672106123103</c:v>
                </c:pt>
                <c:pt idx="4">
                  <c:v>45.867788385241198</c:v>
                </c:pt>
                <c:pt idx="5">
                  <c:v>46.419402283103899</c:v>
                </c:pt>
                <c:pt idx="6">
                  <c:v>47.0421029771707</c:v>
                </c:pt>
                <c:pt idx="7">
                  <c:v>47.540905984082301</c:v>
                </c:pt>
                <c:pt idx="8">
                  <c:v>47.663697464852397</c:v>
                </c:pt>
                <c:pt idx="9">
                  <c:v>47.215402408335898</c:v>
                </c:pt>
                <c:pt idx="10">
                  <c:v>46.206662474866697</c:v>
                </c:pt>
                <c:pt idx="11">
                  <c:v>44.822932914851997</c:v>
                </c:pt>
                <c:pt idx="12">
                  <c:v>43.373006232740003</c:v>
                </c:pt>
                <c:pt idx="13">
                  <c:v>42.1010062723198</c:v>
                </c:pt>
                <c:pt idx="14">
                  <c:v>41.092290690393703</c:v>
                </c:pt>
                <c:pt idx="15">
                  <c:v>40.269751216760802</c:v>
                </c:pt>
                <c:pt idx="16">
                  <c:v>39.561597089156898</c:v>
                </c:pt>
                <c:pt idx="17">
                  <c:v>38.933248769772497</c:v>
                </c:pt>
                <c:pt idx="18">
                  <c:v>38.4674047126299</c:v>
                </c:pt>
                <c:pt idx="19">
                  <c:v>38.273371227851399</c:v>
                </c:pt>
                <c:pt idx="20">
                  <c:v>38.354756467641501</c:v>
                </c:pt>
                <c:pt idx="21">
                  <c:v>38.598964009917999</c:v>
                </c:pt>
                <c:pt idx="22">
                  <c:v>38.808043419693298</c:v>
                </c:pt>
                <c:pt idx="23">
                  <c:v>38.865096001562002</c:v>
                </c:pt>
                <c:pt idx="24">
                  <c:v>38.752358537205403</c:v>
                </c:pt>
                <c:pt idx="25">
                  <c:v>38.5578772332412</c:v>
                </c:pt>
                <c:pt idx="26">
                  <c:v>38.394897412657002</c:v>
                </c:pt>
                <c:pt idx="27">
                  <c:v>38.367934823081299</c:v>
                </c:pt>
                <c:pt idx="28">
                  <c:v>38.451240444978801</c:v>
                </c:pt>
                <c:pt idx="29">
                  <c:v>38.522376012817503</c:v>
                </c:pt>
                <c:pt idx="30">
                  <c:v>38.540756518060299</c:v>
                </c:pt>
                <c:pt idx="31">
                  <c:v>38.492601248815603</c:v>
                </c:pt>
                <c:pt idx="32">
                  <c:v>38.352360994050898</c:v>
                </c:pt>
                <c:pt idx="33">
                  <c:v>38.094675542987403</c:v>
                </c:pt>
                <c:pt idx="34">
                  <c:v>37.680585452370302</c:v>
                </c:pt>
                <c:pt idx="35">
                  <c:v>37.117084196965202</c:v>
                </c:pt>
                <c:pt idx="36">
                  <c:v>36.5115153350038</c:v>
                </c:pt>
                <c:pt idx="37">
                  <c:v>36.137296951228102</c:v>
                </c:pt>
                <c:pt idx="38">
                  <c:v>36.264236048060802</c:v>
                </c:pt>
                <c:pt idx="39">
                  <c:v>37.045465871603803</c:v>
                </c:pt>
                <c:pt idx="40">
                  <c:v>38.365383016769798</c:v>
                </c:pt>
                <c:pt idx="41">
                  <c:v>39.959858875246901</c:v>
                </c:pt>
                <c:pt idx="42">
                  <c:v>41.443464827963403</c:v>
                </c:pt>
                <c:pt idx="43">
                  <c:v>42.524173862415303</c:v>
                </c:pt>
                <c:pt idx="44">
                  <c:v>43.160571185356602</c:v>
                </c:pt>
                <c:pt idx="45">
                  <c:v>43.462085763926602</c:v>
                </c:pt>
                <c:pt idx="46">
                  <c:v>43.642847050850897</c:v>
                </c:pt>
                <c:pt idx="47">
                  <c:v>43.861161231245497</c:v>
                </c:pt>
                <c:pt idx="48">
                  <c:v>44.152706380699399</c:v>
                </c:pt>
                <c:pt idx="49">
                  <c:v>44.436519151040798</c:v>
                </c:pt>
                <c:pt idx="50">
                  <c:v>44.630946696462097</c:v>
                </c:pt>
                <c:pt idx="51">
                  <c:v>44.702272071181902</c:v>
                </c:pt>
                <c:pt idx="52">
                  <c:v>44.654836868452101</c:v>
                </c:pt>
                <c:pt idx="53">
                  <c:v>44.565326317168001</c:v>
                </c:pt>
                <c:pt idx="54">
                  <c:v>44.481715780682499</c:v>
                </c:pt>
                <c:pt idx="55">
                  <c:v>44.474560313118197</c:v>
                </c:pt>
                <c:pt idx="56">
                  <c:v>44.623281959141501</c:v>
                </c:pt>
                <c:pt idx="57">
                  <c:v>44.9628352962119</c:v>
                </c:pt>
                <c:pt idx="58">
                  <c:v>45.518483646223203</c:v>
                </c:pt>
                <c:pt idx="59">
                  <c:v>46.241341024706202</c:v>
                </c:pt>
                <c:pt idx="60">
                  <c:v>47.008677651202099</c:v>
                </c:pt>
                <c:pt idx="61">
                  <c:v>47.524582536688399</c:v>
                </c:pt>
                <c:pt idx="62">
                  <c:v>47.530214386052997</c:v>
                </c:pt>
                <c:pt idx="63">
                  <c:v>46.908854953193703</c:v>
                </c:pt>
                <c:pt idx="64">
                  <c:v>45.802414027493001</c:v>
                </c:pt>
                <c:pt idx="65">
                  <c:v>44.508116227509497</c:v>
                </c:pt>
                <c:pt idx="66">
                  <c:v>43.361774068653702</c:v>
                </c:pt>
              </c:numCache>
            </c:numRef>
          </c:val>
          <c:smooth val="0"/>
          <c:extLst>
            <c:ext xmlns:c16="http://schemas.microsoft.com/office/drawing/2014/chart" uri="{C3380CC4-5D6E-409C-BE32-E72D297353CC}">
              <c16:uniqueId val="{00000000-A032-48D8-AA96-A3D828507EA5}"/>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Datos!$S$127:$S$198</c:f>
              <c:numCache>
                <c:formatCode>0.0</c:formatCode>
                <c:ptCount val="67"/>
                <c:pt idx="0">
                  <c:v>41.074798290712401</c:v>
                </c:pt>
                <c:pt idx="1">
                  <c:v>41.619179219644103</c:v>
                </c:pt>
                <c:pt idx="2">
                  <c:v>42.292196311622902</c:v>
                </c:pt>
                <c:pt idx="3">
                  <c:v>42.868682477265402</c:v>
                </c:pt>
                <c:pt idx="4">
                  <c:v>43.385682553622601</c:v>
                </c:pt>
                <c:pt idx="5">
                  <c:v>43.902978911981997</c:v>
                </c:pt>
                <c:pt idx="6">
                  <c:v>44.406224051452199</c:v>
                </c:pt>
                <c:pt idx="7">
                  <c:v>44.813977152387501</c:v>
                </c:pt>
                <c:pt idx="8">
                  <c:v>44.976210690400102</c:v>
                </c:pt>
                <c:pt idx="9">
                  <c:v>44.763764811569096</c:v>
                </c:pt>
                <c:pt idx="10">
                  <c:v>44.0834957238228</c:v>
                </c:pt>
                <c:pt idx="11">
                  <c:v>43.025476011149799</c:v>
                </c:pt>
                <c:pt idx="12">
                  <c:v>41.762852467434797</c:v>
                </c:pt>
                <c:pt idx="13">
                  <c:v>40.468039180491601</c:v>
                </c:pt>
                <c:pt idx="14">
                  <c:v>39.333258933294601</c:v>
                </c:pt>
                <c:pt idx="15">
                  <c:v>38.385788649268001</c:v>
                </c:pt>
                <c:pt idx="16">
                  <c:v>37.479526172936403</c:v>
                </c:pt>
                <c:pt idx="17">
                  <c:v>36.6157193203573</c:v>
                </c:pt>
                <c:pt idx="18">
                  <c:v>35.933839799046602</c:v>
                </c:pt>
                <c:pt idx="19">
                  <c:v>35.6239408303217</c:v>
                </c:pt>
                <c:pt idx="20">
                  <c:v>35.7514384772795</c:v>
                </c:pt>
                <c:pt idx="21">
                  <c:v>36.362344088140098</c:v>
                </c:pt>
                <c:pt idx="22">
                  <c:v>37.309904798193699</c:v>
                </c:pt>
                <c:pt idx="23">
                  <c:v>38.256172836760101</c:v>
                </c:pt>
                <c:pt idx="24">
                  <c:v>38.839873223370098</c:v>
                </c:pt>
                <c:pt idx="25">
                  <c:v>38.855944043945001</c:v>
                </c:pt>
                <c:pt idx="26">
                  <c:v>38.255192909791397</c:v>
                </c:pt>
                <c:pt idx="27">
                  <c:v>37.165412908719702</c:v>
                </c:pt>
                <c:pt idx="28">
                  <c:v>35.803794930159597</c:v>
                </c:pt>
                <c:pt idx="29">
                  <c:v>34.389310787433402</c:v>
                </c:pt>
                <c:pt idx="30">
                  <c:v>33.094314915013101</c:v>
                </c:pt>
                <c:pt idx="31">
                  <c:v>31.943148301117802</c:v>
                </c:pt>
                <c:pt idx="32">
                  <c:v>30.919660034571599</c:v>
                </c:pt>
                <c:pt idx="33">
                  <c:v>29.967410639499999</c:v>
                </c:pt>
                <c:pt idx="34">
                  <c:v>29.031892144009401</c:v>
                </c:pt>
                <c:pt idx="35">
                  <c:v>28.2396048667757</c:v>
                </c:pt>
                <c:pt idx="36">
                  <c:v>27.7580831276419</c:v>
                </c:pt>
                <c:pt idx="37">
                  <c:v>27.774576647415</c:v>
                </c:pt>
                <c:pt idx="38">
                  <c:v>28.401651065803001</c:v>
                </c:pt>
                <c:pt idx="39">
                  <c:v>29.6010056581278</c:v>
                </c:pt>
                <c:pt idx="40">
                  <c:v>31.185885067765199</c:v>
                </c:pt>
                <c:pt idx="41">
                  <c:v>32.769972760979698</c:v>
                </c:pt>
                <c:pt idx="42">
                  <c:v>34.003944904770599</c:v>
                </c:pt>
                <c:pt idx="43">
                  <c:v>34.667224056362599</c:v>
                </c:pt>
                <c:pt idx="44">
                  <c:v>34.680731918152802</c:v>
                </c:pt>
                <c:pt idx="45">
                  <c:v>34.117122154090097</c:v>
                </c:pt>
                <c:pt idx="46">
                  <c:v>33.258653944920198</c:v>
                </c:pt>
                <c:pt idx="47">
                  <c:v>32.313000981992801</c:v>
                </c:pt>
                <c:pt idx="48">
                  <c:v>31.447262477915299</c:v>
                </c:pt>
                <c:pt idx="49">
                  <c:v>30.8380020609806</c:v>
                </c:pt>
                <c:pt idx="50">
                  <c:v>30.545941772533201</c:v>
                </c:pt>
                <c:pt idx="51">
                  <c:v>30.5915002594996</c:v>
                </c:pt>
                <c:pt idx="52">
                  <c:v>30.868408519148598</c:v>
                </c:pt>
                <c:pt idx="53">
                  <c:v>31.293498952091799</c:v>
                </c:pt>
                <c:pt idx="54">
                  <c:v>31.751894866545001</c:v>
                </c:pt>
                <c:pt idx="55">
                  <c:v>32.120453861686798</c:v>
                </c:pt>
                <c:pt idx="56">
                  <c:v>32.411683549747202</c:v>
                </c:pt>
                <c:pt idx="57">
                  <c:v>32.568433874756003</c:v>
                </c:pt>
                <c:pt idx="58">
                  <c:v>32.506473814266101</c:v>
                </c:pt>
                <c:pt idx="59">
                  <c:v>32.1973410833508</c:v>
                </c:pt>
                <c:pt idx="60">
                  <c:v>31.6720963887756</c:v>
                </c:pt>
                <c:pt idx="61">
                  <c:v>30.8509792937692</c:v>
                </c:pt>
                <c:pt idx="62">
                  <c:v>29.713066768181299</c:v>
                </c:pt>
                <c:pt idx="63">
                  <c:v>28.3293254604704</c:v>
                </c:pt>
                <c:pt idx="64">
                  <c:v>26.8462325366248</c:v>
                </c:pt>
                <c:pt idx="65">
                  <c:v>25.452261572363501</c:v>
                </c:pt>
                <c:pt idx="66">
                  <c:v>24.2542177813982</c:v>
                </c:pt>
              </c:numCache>
            </c:numRef>
          </c:val>
          <c:smooth val="0"/>
          <c:extLst>
            <c:ext xmlns:c16="http://schemas.microsoft.com/office/drawing/2014/chart" uri="{C3380CC4-5D6E-409C-BE32-E72D297353CC}">
              <c16:uniqueId val="{00000001-A032-48D8-AA96-A3D828507EA5}"/>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Datos!$AF$127:$AF$198</c:f>
              <c:numCache>
                <c:formatCode>0.0</c:formatCode>
                <c:ptCount val="67"/>
                <c:pt idx="0">
                  <c:v>46.109398218918997</c:v>
                </c:pt>
                <c:pt idx="1">
                  <c:v>46.349172987292199</c:v>
                </c:pt>
                <c:pt idx="2">
                  <c:v>46.866478034959698</c:v>
                </c:pt>
                <c:pt idx="3">
                  <c:v>47.3886112560985</c:v>
                </c:pt>
                <c:pt idx="4">
                  <c:v>47.91096108344</c:v>
                </c:pt>
                <c:pt idx="5">
                  <c:v>48.428333880828198</c:v>
                </c:pt>
                <c:pt idx="6">
                  <c:v>48.865503362217801</c:v>
                </c:pt>
                <c:pt idx="7">
                  <c:v>49.051262644783101</c:v>
                </c:pt>
                <c:pt idx="8">
                  <c:v>48.762009520885002</c:v>
                </c:pt>
                <c:pt idx="9">
                  <c:v>47.7949955588495</c:v>
                </c:pt>
                <c:pt idx="10">
                  <c:v>46.148178235503401</c:v>
                </c:pt>
                <c:pt idx="11">
                  <c:v>44.064756206986097</c:v>
                </c:pt>
                <c:pt idx="12">
                  <c:v>41.957950450239998</c:v>
                </c:pt>
                <c:pt idx="13">
                  <c:v>40.225492466211101</c:v>
                </c:pt>
                <c:pt idx="14">
                  <c:v>39.046294242971499</c:v>
                </c:pt>
                <c:pt idx="15">
                  <c:v>38.378997375701601</c:v>
                </c:pt>
                <c:pt idx="16">
                  <c:v>38.067216269370498</c:v>
                </c:pt>
                <c:pt idx="17">
                  <c:v>38.019296479267901</c:v>
                </c:pt>
                <c:pt idx="18">
                  <c:v>38.1840147578122</c:v>
                </c:pt>
                <c:pt idx="19">
                  <c:v>38.355764762413997</c:v>
                </c:pt>
                <c:pt idx="20">
                  <c:v>38.3697642960894</c:v>
                </c:pt>
                <c:pt idx="21">
                  <c:v>38.143388852581197</c:v>
                </c:pt>
                <c:pt idx="22">
                  <c:v>37.731014922189502</c:v>
                </c:pt>
                <c:pt idx="23">
                  <c:v>37.279456224329302</c:v>
                </c:pt>
                <c:pt idx="24">
                  <c:v>36.918456203047597</c:v>
                </c:pt>
                <c:pt idx="25">
                  <c:v>36.707844424238203</c:v>
                </c:pt>
                <c:pt idx="26">
                  <c:v>36.631049595141697</c:v>
                </c:pt>
                <c:pt idx="27">
                  <c:v>36.590399809674999</c:v>
                </c:pt>
                <c:pt idx="28">
                  <c:v>36.4007387292651</c:v>
                </c:pt>
                <c:pt idx="29">
                  <c:v>35.928754763038803</c:v>
                </c:pt>
                <c:pt idx="30">
                  <c:v>35.214218802095701</c:v>
                </c:pt>
                <c:pt idx="31">
                  <c:v>34.4211897730519</c:v>
                </c:pt>
                <c:pt idx="32">
                  <c:v>33.635294332970901</c:v>
                </c:pt>
                <c:pt idx="33">
                  <c:v>32.863767801857598</c:v>
                </c:pt>
                <c:pt idx="34">
                  <c:v>32.210180845073403</c:v>
                </c:pt>
                <c:pt idx="35">
                  <c:v>31.8015323224543</c:v>
                </c:pt>
                <c:pt idx="36">
                  <c:v>31.787135807636002</c:v>
                </c:pt>
                <c:pt idx="37">
                  <c:v>32.304414319998997</c:v>
                </c:pt>
                <c:pt idx="38">
                  <c:v>33.3900439261363</c:v>
                </c:pt>
                <c:pt idx="39">
                  <c:v>34.966496004105899</c:v>
                </c:pt>
                <c:pt idx="40">
                  <c:v>36.706838935207003</c:v>
                </c:pt>
                <c:pt idx="41">
                  <c:v>38.289234057853598</c:v>
                </c:pt>
                <c:pt idx="42">
                  <c:v>39.491191051842698</c:v>
                </c:pt>
                <c:pt idx="43">
                  <c:v>40.217112521368598</c:v>
                </c:pt>
                <c:pt idx="44">
                  <c:v>40.457131237252199</c:v>
                </c:pt>
                <c:pt idx="45">
                  <c:v>40.220463133714901</c:v>
                </c:pt>
                <c:pt idx="46">
                  <c:v>39.496693522935701</c:v>
                </c:pt>
                <c:pt idx="47">
                  <c:v>38.326674298630799</c:v>
                </c:pt>
                <c:pt idx="48">
                  <c:v>36.915135207173797</c:v>
                </c:pt>
                <c:pt idx="49">
                  <c:v>35.485537338116004</c:v>
                </c:pt>
                <c:pt idx="50">
                  <c:v>34.326996780075</c:v>
                </c:pt>
                <c:pt idx="51">
                  <c:v>33.7435741299158</c:v>
                </c:pt>
                <c:pt idx="52">
                  <c:v>33.847926478128898</c:v>
                </c:pt>
                <c:pt idx="53">
                  <c:v>34.520703027354401</c:v>
                </c:pt>
                <c:pt idx="54">
                  <c:v>35.345902201654901</c:v>
                </c:pt>
                <c:pt idx="55">
                  <c:v>35.990082199169002</c:v>
                </c:pt>
                <c:pt idx="56">
                  <c:v>36.222008613520799</c:v>
                </c:pt>
                <c:pt idx="57">
                  <c:v>36.001967210045599</c:v>
                </c:pt>
                <c:pt idx="58">
                  <c:v>35.491998353802899</c:v>
                </c:pt>
                <c:pt idx="59">
                  <c:v>34.968259516097902</c:v>
                </c:pt>
                <c:pt idx="60">
                  <c:v>34.632787180765597</c:v>
                </c:pt>
                <c:pt idx="61">
                  <c:v>34.524250130736199</c:v>
                </c:pt>
                <c:pt idx="62">
                  <c:v>34.5617199433051</c:v>
                </c:pt>
                <c:pt idx="63">
                  <c:v>34.604132487789201</c:v>
                </c:pt>
                <c:pt idx="64">
                  <c:v>34.576503630740902</c:v>
                </c:pt>
                <c:pt idx="65">
                  <c:v>34.441374910693</c:v>
                </c:pt>
                <c:pt idx="66">
                  <c:v>34.244347463681798</c:v>
                </c:pt>
              </c:numCache>
            </c:numRef>
          </c:val>
          <c:smooth val="0"/>
          <c:extLst>
            <c:ext xmlns:c16="http://schemas.microsoft.com/office/drawing/2014/chart" uri="{C3380CC4-5D6E-409C-BE32-E72D297353CC}">
              <c16:uniqueId val="{00000002-A032-48D8-AA96-A3D828507EA5}"/>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Datos!$H$127:$H$198</c:f>
              <c:numCache>
                <c:formatCode>0.0</c:formatCode>
                <c:ptCount val="67"/>
                <c:pt idx="0">
                  <c:v>47.164009890055901</c:v>
                </c:pt>
                <c:pt idx="1">
                  <c:v>47.363326816910103</c:v>
                </c:pt>
                <c:pt idx="2">
                  <c:v>47.501449988841102</c:v>
                </c:pt>
                <c:pt idx="3">
                  <c:v>47.5546316168735</c:v>
                </c:pt>
                <c:pt idx="4">
                  <c:v>47.646014839945202</c:v>
                </c:pt>
                <c:pt idx="5">
                  <c:v>47.867348577318801</c:v>
                </c:pt>
                <c:pt idx="6">
                  <c:v>48.211162052648902</c:v>
                </c:pt>
                <c:pt idx="7">
                  <c:v>48.541738404258297</c:v>
                </c:pt>
                <c:pt idx="8">
                  <c:v>48.691141322988102</c:v>
                </c:pt>
                <c:pt idx="9">
                  <c:v>48.506477117075001</c:v>
                </c:pt>
                <c:pt idx="10">
                  <c:v>47.921298022915401</c:v>
                </c:pt>
                <c:pt idx="11">
                  <c:v>47.0554282934269</c:v>
                </c:pt>
                <c:pt idx="12">
                  <c:v>46.136217104977199</c:v>
                </c:pt>
                <c:pt idx="13">
                  <c:v>45.373312921290001</c:v>
                </c:pt>
                <c:pt idx="14">
                  <c:v>44.873422339845298</c:v>
                </c:pt>
                <c:pt idx="15">
                  <c:v>44.602647238166497</c:v>
                </c:pt>
                <c:pt idx="16">
                  <c:v>44.496720752016202</c:v>
                </c:pt>
                <c:pt idx="17">
                  <c:v>44.5053338900724</c:v>
                </c:pt>
                <c:pt idx="18">
                  <c:v>44.609179536924103</c:v>
                </c:pt>
                <c:pt idx="19">
                  <c:v>44.7626325435754</c:v>
                </c:pt>
                <c:pt idx="20">
                  <c:v>44.942255794473098</c:v>
                </c:pt>
                <c:pt idx="21">
                  <c:v>45.075867638617503</c:v>
                </c:pt>
                <c:pt idx="22">
                  <c:v>45.105115165536397</c:v>
                </c:pt>
                <c:pt idx="23">
                  <c:v>45.015667729468497</c:v>
                </c:pt>
                <c:pt idx="24">
                  <c:v>44.8621373996614</c:v>
                </c:pt>
                <c:pt idx="25">
                  <c:v>44.740970068359204</c:v>
                </c:pt>
                <c:pt idx="26">
                  <c:v>44.698499789867597</c:v>
                </c:pt>
                <c:pt idx="27">
                  <c:v>44.710826825362503</c:v>
                </c:pt>
                <c:pt idx="28">
                  <c:v>44.699661574665498</c:v>
                </c:pt>
                <c:pt idx="29">
                  <c:v>44.575374476953598</c:v>
                </c:pt>
                <c:pt idx="30">
                  <c:v>44.297275874510397</c:v>
                </c:pt>
                <c:pt idx="31">
                  <c:v>43.889650939574302</c:v>
                </c:pt>
                <c:pt idx="32">
                  <c:v>43.428883255197</c:v>
                </c:pt>
                <c:pt idx="33">
                  <c:v>43.041115211203</c:v>
                </c:pt>
                <c:pt idx="34">
                  <c:v>42.8227181805265</c:v>
                </c:pt>
                <c:pt idx="35">
                  <c:v>42.757983119325999</c:v>
                </c:pt>
                <c:pt idx="36">
                  <c:v>42.795344854876703</c:v>
                </c:pt>
                <c:pt idx="37">
                  <c:v>42.9636756400729</c:v>
                </c:pt>
                <c:pt idx="38">
                  <c:v>43.290217229807901</c:v>
                </c:pt>
                <c:pt idx="39">
                  <c:v>43.734256934775303</c:v>
                </c:pt>
                <c:pt idx="40">
                  <c:v>44.196846517233901</c:v>
                </c:pt>
                <c:pt idx="41">
                  <c:v>44.602702764557698</c:v>
                </c:pt>
                <c:pt idx="42">
                  <c:v>44.942248076435597</c:v>
                </c:pt>
                <c:pt idx="43">
                  <c:v>45.220999673862302</c:v>
                </c:pt>
                <c:pt idx="44">
                  <c:v>45.413928831985103</c:v>
                </c:pt>
                <c:pt idx="45">
                  <c:v>45.5197488427807</c:v>
                </c:pt>
                <c:pt idx="46">
                  <c:v>45.5885564401297</c:v>
                </c:pt>
                <c:pt idx="47">
                  <c:v>45.6411624400546</c:v>
                </c:pt>
                <c:pt idx="48">
                  <c:v>45.656244930066897</c:v>
                </c:pt>
                <c:pt idx="49">
                  <c:v>45.620386692691802</c:v>
                </c:pt>
                <c:pt idx="50">
                  <c:v>45.5700990498664</c:v>
                </c:pt>
                <c:pt idx="51">
                  <c:v>45.644044151225401</c:v>
                </c:pt>
                <c:pt idx="52">
                  <c:v>45.932810204381802</c:v>
                </c:pt>
                <c:pt idx="53">
                  <c:v>46.382196774690101</c:v>
                </c:pt>
                <c:pt idx="54">
                  <c:v>46.843696745438699</c:v>
                </c:pt>
                <c:pt idx="55">
                  <c:v>47.229138558757199</c:v>
                </c:pt>
                <c:pt idx="56">
                  <c:v>47.537175686029002</c:v>
                </c:pt>
                <c:pt idx="57">
                  <c:v>47.808815588419598</c:v>
                </c:pt>
                <c:pt idx="58">
                  <c:v>48.082901709028803</c:v>
                </c:pt>
                <c:pt idx="59">
                  <c:v>48.397166043086898</c:v>
                </c:pt>
                <c:pt idx="60">
                  <c:v>48.735911261069603</c:v>
                </c:pt>
                <c:pt idx="61">
                  <c:v>48.9420547218472</c:v>
                </c:pt>
                <c:pt idx="62">
                  <c:v>48.854356862488103</c:v>
                </c:pt>
                <c:pt idx="63">
                  <c:v>48.407392785145497</c:v>
                </c:pt>
                <c:pt idx="64">
                  <c:v>47.699658302742797</c:v>
                </c:pt>
                <c:pt idx="65">
                  <c:v>46.976149649724299</c:v>
                </c:pt>
                <c:pt idx="66">
                  <c:v>46.463993553306103</c:v>
                </c:pt>
              </c:numCache>
            </c:numRef>
          </c:val>
          <c:smooth val="0"/>
          <c:extLst>
            <c:ext xmlns:c16="http://schemas.microsoft.com/office/drawing/2014/chart" uri="{C3380CC4-5D6E-409C-BE32-E72D297353CC}">
              <c16:uniqueId val="{00000000-B2DC-4A56-A837-ED18DDC6027E}"/>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Datos!$U$127:$U$198</c:f>
              <c:numCache>
                <c:formatCode>0.0</c:formatCode>
                <c:ptCount val="67"/>
                <c:pt idx="0">
                  <c:v>42.204413928153699</c:v>
                </c:pt>
                <c:pt idx="1">
                  <c:v>43.106609960591499</c:v>
                </c:pt>
                <c:pt idx="2">
                  <c:v>43.8558209535109</c:v>
                </c:pt>
                <c:pt idx="3">
                  <c:v>44.291327615739398</c:v>
                </c:pt>
                <c:pt idx="4">
                  <c:v>44.543889894644899</c:v>
                </c:pt>
                <c:pt idx="5">
                  <c:v>44.742998047585701</c:v>
                </c:pt>
                <c:pt idx="6">
                  <c:v>45.009396347801697</c:v>
                </c:pt>
                <c:pt idx="7">
                  <c:v>45.334418190929497</c:v>
                </c:pt>
                <c:pt idx="8">
                  <c:v>45.499088445892397</c:v>
                </c:pt>
                <c:pt idx="9">
                  <c:v>45.222013524788998</c:v>
                </c:pt>
                <c:pt idx="10">
                  <c:v>44.338056261132898</c:v>
                </c:pt>
                <c:pt idx="11">
                  <c:v>43.033435967517001</c:v>
                </c:pt>
                <c:pt idx="12">
                  <c:v>41.702297625228098</c:v>
                </c:pt>
                <c:pt idx="13">
                  <c:v>40.722357282225801</c:v>
                </c:pt>
                <c:pt idx="14">
                  <c:v>40.222691015079</c:v>
                </c:pt>
                <c:pt idx="15">
                  <c:v>40.032430467756399</c:v>
                </c:pt>
                <c:pt idx="16">
                  <c:v>39.806597131002697</c:v>
                </c:pt>
                <c:pt idx="17">
                  <c:v>39.349192296388502</c:v>
                </c:pt>
                <c:pt idx="18">
                  <c:v>38.654890122270302</c:v>
                </c:pt>
                <c:pt idx="19">
                  <c:v>37.937666721735098</c:v>
                </c:pt>
                <c:pt idx="20">
                  <c:v>37.460668832849599</c:v>
                </c:pt>
                <c:pt idx="21">
                  <c:v>37.337574885866204</c:v>
                </c:pt>
                <c:pt idx="22">
                  <c:v>37.469983175054601</c:v>
                </c:pt>
                <c:pt idx="23">
                  <c:v>37.701091134371197</c:v>
                </c:pt>
                <c:pt idx="24">
                  <c:v>37.9057663318764</c:v>
                </c:pt>
                <c:pt idx="25">
                  <c:v>38.0926412781021</c:v>
                </c:pt>
                <c:pt idx="26">
                  <c:v>38.267381234959601</c:v>
                </c:pt>
                <c:pt idx="27">
                  <c:v>38.403733865206</c:v>
                </c:pt>
                <c:pt idx="28">
                  <c:v>38.394995225034201</c:v>
                </c:pt>
                <c:pt idx="29">
                  <c:v>38.093134340834901</c:v>
                </c:pt>
                <c:pt idx="30">
                  <c:v>37.383347678083901</c:v>
                </c:pt>
                <c:pt idx="31">
                  <c:v>36.357422466522998</c:v>
                </c:pt>
                <c:pt idx="32">
                  <c:v>35.2673282919245</c:v>
                </c:pt>
                <c:pt idx="33">
                  <c:v>34.462863828842401</c:v>
                </c:pt>
                <c:pt idx="34">
                  <c:v>34.066094797649598</c:v>
                </c:pt>
                <c:pt idx="35">
                  <c:v>34.009313432242401</c:v>
                </c:pt>
                <c:pt idx="36">
                  <c:v>34.132157064005298</c:v>
                </c:pt>
                <c:pt idx="37">
                  <c:v>34.372695727459302</c:v>
                </c:pt>
                <c:pt idx="38">
                  <c:v>34.779452870154998</c:v>
                </c:pt>
                <c:pt idx="39">
                  <c:v>35.499331677527103</c:v>
                </c:pt>
                <c:pt idx="40">
                  <c:v>36.5067199258541</c:v>
                </c:pt>
                <c:pt idx="41">
                  <c:v>37.669153359067501</c:v>
                </c:pt>
                <c:pt idx="42">
                  <c:v>38.813249555704303</c:v>
                </c:pt>
                <c:pt idx="43">
                  <c:v>39.708079069142997</c:v>
                </c:pt>
                <c:pt idx="44">
                  <c:v>40.126374072296798</c:v>
                </c:pt>
                <c:pt idx="45">
                  <c:v>39.999263516944602</c:v>
                </c:pt>
                <c:pt idx="46">
                  <c:v>39.531117397237097</c:v>
                </c:pt>
                <c:pt idx="47">
                  <c:v>38.974840624140001</c:v>
                </c:pt>
                <c:pt idx="48">
                  <c:v>38.525576713293901</c:v>
                </c:pt>
                <c:pt idx="49">
                  <c:v>38.344886194478597</c:v>
                </c:pt>
                <c:pt idx="50">
                  <c:v>38.557044037454297</c:v>
                </c:pt>
                <c:pt idx="51">
                  <c:v>39.137253189338402</c:v>
                </c:pt>
                <c:pt idx="52">
                  <c:v>39.987656253879798</c:v>
                </c:pt>
                <c:pt idx="53">
                  <c:v>40.908464341283498</c:v>
                </c:pt>
                <c:pt idx="54">
                  <c:v>41.674957628821304</c:v>
                </c:pt>
                <c:pt idx="55">
                  <c:v>42.202610506051599</c:v>
                </c:pt>
                <c:pt idx="56">
                  <c:v>42.4401369734925</c:v>
                </c:pt>
                <c:pt idx="57">
                  <c:v>42.402656382234802</c:v>
                </c:pt>
                <c:pt idx="58">
                  <c:v>42.192288306009203</c:v>
                </c:pt>
                <c:pt idx="59">
                  <c:v>42.045257132445897</c:v>
                </c:pt>
                <c:pt idx="60">
                  <c:v>42.226751528801103</c:v>
                </c:pt>
                <c:pt idx="61">
                  <c:v>42.719813476620899</c:v>
                </c:pt>
                <c:pt idx="62">
                  <c:v>43.309099713639803</c:v>
                </c:pt>
                <c:pt idx="63">
                  <c:v>43.7749993923617</c:v>
                </c:pt>
                <c:pt idx="64">
                  <c:v>43.980420360843901</c:v>
                </c:pt>
                <c:pt idx="65">
                  <c:v>43.8366623416373</c:v>
                </c:pt>
                <c:pt idx="66">
                  <c:v>43.450774428564102</c:v>
                </c:pt>
              </c:numCache>
            </c:numRef>
          </c:val>
          <c:smooth val="0"/>
          <c:extLst>
            <c:ext xmlns:c16="http://schemas.microsoft.com/office/drawing/2014/chart" uri="{C3380CC4-5D6E-409C-BE32-E72D297353CC}">
              <c16:uniqueId val="{00000001-B2DC-4A56-A837-ED18DDC6027E}"/>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Datos!$AH$127:$AH$198</c:f>
              <c:numCache>
                <c:formatCode>0.0</c:formatCode>
                <c:ptCount val="67"/>
                <c:pt idx="0">
                  <c:v>47.9757877955062</c:v>
                </c:pt>
                <c:pt idx="1">
                  <c:v>48.1552798789997</c:v>
                </c:pt>
                <c:pt idx="2">
                  <c:v>48.463300807340197</c:v>
                </c:pt>
                <c:pt idx="3">
                  <c:v>48.709377198911099</c:v>
                </c:pt>
                <c:pt idx="4">
                  <c:v>48.966622316668101</c:v>
                </c:pt>
                <c:pt idx="5">
                  <c:v>49.358904158293797</c:v>
                </c:pt>
                <c:pt idx="6">
                  <c:v>49.731262181024398</c:v>
                </c:pt>
                <c:pt idx="7">
                  <c:v>49.734970727037002</c:v>
                </c:pt>
                <c:pt idx="8">
                  <c:v>49.142672482464398</c:v>
                </c:pt>
                <c:pt idx="9">
                  <c:v>47.820117117077501</c:v>
                </c:pt>
                <c:pt idx="10">
                  <c:v>45.921082083003398</c:v>
                </c:pt>
                <c:pt idx="11">
                  <c:v>43.920039660164399</c:v>
                </c:pt>
                <c:pt idx="12">
                  <c:v>42.385661510441601</c:v>
                </c:pt>
                <c:pt idx="13">
                  <c:v>41.6073693774795</c:v>
                </c:pt>
                <c:pt idx="14">
                  <c:v>41.559077419718598</c:v>
                </c:pt>
                <c:pt idx="15">
                  <c:v>41.8899746452242</c:v>
                </c:pt>
                <c:pt idx="16">
                  <c:v>42.088779522811699</c:v>
                </c:pt>
                <c:pt idx="17">
                  <c:v>41.929803220345498</c:v>
                </c:pt>
                <c:pt idx="18">
                  <c:v>41.526335591542399</c:v>
                </c:pt>
                <c:pt idx="19">
                  <c:v>41.144315939993199</c:v>
                </c:pt>
                <c:pt idx="20">
                  <c:v>40.9612602318509</c:v>
                </c:pt>
                <c:pt idx="21">
                  <c:v>40.9541195459486</c:v>
                </c:pt>
                <c:pt idx="22">
                  <c:v>41.060798323851699</c:v>
                </c:pt>
                <c:pt idx="23">
                  <c:v>41.195142568768702</c:v>
                </c:pt>
                <c:pt idx="24">
                  <c:v>41.260370463205803</c:v>
                </c:pt>
                <c:pt idx="25">
                  <c:v>41.193082156093901</c:v>
                </c:pt>
                <c:pt idx="26">
                  <c:v>40.9256602072915</c:v>
                </c:pt>
                <c:pt idx="27">
                  <c:v>40.423098416289598</c:v>
                </c:pt>
                <c:pt idx="28">
                  <c:v>39.642126350976397</c:v>
                </c:pt>
                <c:pt idx="29">
                  <c:v>38.5751707510736</c:v>
                </c:pt>
                <c:pt idx="30">
                  <c:v>37.404621390536199</c:v>
                </c:pt>
                <c:pt idx="31">
                  <c:v>36.479585680879097</c:v>
                </c:pt>
                <c:pt idx="32">
                  <c:v>36.069669171207899</c:v>
                </c:pt>
                <c:pt idx="33">
                  <c:v>36.163736057877799</c:v>
                </c:pt>
                <c:pt idx="34">
                  <c:v>36.562371564845499</c:v>
                </c:pt>
                <c:pt idx="35">
                  <c:v>37.028732218484201</c:v>
                </c:pt>
                <c:pt idx="36">
                  <c:v>37.399275070148498</c:v>
                </c:pt>
                <c:pt idx="37">
                  <c:v>37.691203679148202</c:v>
                </c:pt>
                <c:pt idx="38">
                  <c:v>38.038922044430699</c:v>
                </c:pt>
                <c:pt idx="39">
                  <c:v>38.656824163492097</c:v>
                </c:pt>
                <c:pt idx="40">
                  <c:v>39.682836108085297</c:v>
                </c:pt>
                <c:pt idx="41">
                  <c:v>41.024088320842601</c:v>
                </c:pt>
                <c:pt idx="42">
                  <c:v>42.341624331889903</c:v>
                </c:pt>
                <c:pt idx="43">
                  <c:v>43.301681135755302</c:v>
                </c:pt>
                <c:pt idx="44">
                  <c:v>43.731005700617999</c:v>
                </c:pt>
                <c:pt idx="45">
                  <c:v>43.641035806756797</c:v>
                </c:pt>
                <c:pt idx="46">
                  <c:v>43.261971525844302</c:v>
                </c:pt>
                <c:pt idx="47">
                  <c:v>42.779920571069098</c:v>
                </c:pt>
                <c:pt idx="48">
                  <c:v>42.397497357868097</c:v>
                </c:pt>
                <c:pt idx="49">
                  <c:v>42.250845582432497</c:v>
                </c:pt>
                <c:pt idx="50">
                  <c:v>42.323392469709297</c:v>
                </c:pt>
                <c:pt idx="51">
                  <c:v>42.6091619603216</c:v>
                </c:pt>
                <c:pt idx="52">
                  <c:v>43.074011875329703</c:v>
                </c:pt>
                <c:pt idx="53">
                  <c:v>43.668539873405201</c:v>
                </c:pt>
                <c:pt idx="54">
                  <c:v>44.241165088496501</c:v>
                </c:pt>
                <c:pt idx="55">
                  <c:v>44.735887634136098</c:v>
                </c:pt>
                <c:pt idx="56">
                  <c:v>45.116208003184298</c:v>
                </c:pt>
                <c:pt idx="57">
                  <c:v>45.4481542678285</c:v>
                </c:pt>
                <c:pt idx="58">
                  <c:v>45.910001909205299</c:v>
                </c:pt>
                <c:pt idx="59">
                  <c:v>46.593057965751299</c:v>
                </c:pt>
                <c:pt idx="60">
                  <c:v>47.374123287429001</c:v>
                </c:pt>
                <c:pt idx="61">
                  <c:v>47.8816703972714</c:v>
                </c:pt>
                <c:pt idx="62">
                  <c:v>47.786963200972103</c:v>
                </c:pt>
                <c:pt idx="63">
                  <c:v>47.001820308458797</c:v>
                </c:pt>
                <c:pt idx="64">
                  <c:v>45.741656777433498</c:v>
                </c:pt>
                <c:pt idx="65">
                  <c:v>44.4246208350541</c:v>
                </c:pt>
                <c:pt idx="66">
                  <c:v>43.442341864348698</c:v>
                </c:pt>
              </c:numCache>
            </c:numRef>
          </c:val>
          <c:smooth val="0"/>
          <c:extLst>
            <c:ext xmlns:c16="http://schemas.microsoft.com/office/drawing/2014/chart" uri="{C3380CC4-5D6E-409C-BE32-E72D297353CC}">
              <c16:uniqueId val="{00000002-B2DC-4A56-A837-ED18DDC6027E}"/>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10"/>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Datos!$J$127:$J$198</c:f>
              <c:numCache>
                <c:formatCode>0.0</c:formatCode>
                <c:ptCount val="67"/>
                <c:pt idx="0">
                  <c:v>52.802619074867401</c:v>
                </c:pt>
                <c:pt idx="1">
                  <c:v>53.189581924391497</c:v>
                </c:pt>
                <c:pt idx="2">
                  <c:v>53.511866411259298</c:v>
                </c:pt>
                <c:pt idx="3">
                  <c:v>53.7117932869672</c:v>
                </c:pt>
                <c:pt idx="4">
                  <c:v>53.8246284708828</c:v>
                </c:pt>
                <c:pt idx="5">
                  <c:v>53.947649019563102</c:v>
                </c:pt>
                <c:pt idx="6">
                  <c:v>54.075435984576501</c:v>
                </c:pt>
                <c:pt idx="7">
                  <c:v>54.135411648481899</c:v>
                </c:pt>
                <c:pt idx="8">
                  <c:v>54.064842179299298</c:v>
                </c:pt>
                <c:pt idx="9">
                  <c:v>53.802015598952103</c:v>
                </c:pt>
                <c:pt idx="10">
                  <c:v>53.3145101176707</c:v>
                </c:pt>
                <c:pt idx="11">
                  <c:v>52.653305693501601</c:v>
                </c:pt>
                <c:pt idx="12">
                  <c:v>51.977316325315499</c:v>
                </c:pt>
                <c:pt idx="13">
                  <c:v>51.438051746889002</c:v>
                </c:pt>
                <c:pt idx="14">
                  <c:v>51.083811657152303</c:v>
                </c:pt>
                <c:pt idx="15">
                  <c:v>50.888764426269802</c:v>
                </c:pt>
                <c:pt idx="16">
                  <c:v>50.818502649735898</c:v>
                </c:pt>
                <c:pt idx="17">
                  <c:v>50.837913027317697</c:v>
                </c:pt>
                <c:pt idx="18">
                  <c:v>50.913112008370703</c:v>
                </c:pt>
                <c:pt idx="19">
                  <c:v>50.968620460763297</c:v>
                </c:pt>
                <c:pt idx="20">
                  <c:v>50.915774830528697</c:v>
                </c:pt>
                <c:pt idx="21">
                  <c:v>50.707315876813297</c:v>
                </c:pt>
                <c:pt idx="22">
                  <c:v>50.390547385620302</c:v>
                </c:pt>
                <c:pt idx="23">
                  <c:v>50.066593695580899</c:v>
                </c:pt>
                <c:pt idx="24">
                  <c:v>49.853475554610803</c:v>
                </c:pt>
                <c:pt idx="25">
                  <c:v>49.860975657442197</c:v>
                </c:pt>
                <c:pt idx="26">
                  <c:v>50.1149155924304</c:v>
                </c:pt>
                <c:pt idx="27">
                  <c:v>50.507694299203202</c:v>
                </c:pt>
                <c:pt idx="28">
                  <c:v>50.873227382549899</c:v>
                </c:pt>
                <c:pt idx="29">
                  <c:v>50.990978445746201</c:v>
                </c:pt>
                <c:pt idx="30">
                  <c:v>50.719532974329603</c:v>
                </c:pt>
                <c:pt idx="31">
                  <c:v>50.055434042940398</c:v>
                </c:pt>
                <c:pt idx="32">
                  <c:v>49.1614333470622</c:v>
                </c:pt>
                <c:pt idx="33">
                  <c:v>48.2460650074676</c:v>
                </c:pt>
                <c:pt idx="34">
                  <c:v>47.500293372614699</c:v>
                </c:pt>
                <c:pt idx="35">
                  <c:v>47.0130840493375</c:v>
                </c:pt>
                <c:pt idx="36">
                  <c:v>46.8594181030629</c:v>
                </c:pt>
                <c:pt idx="37">
                  <c:v>47.087489118462301</c:v>
                </c:pt>
                <c:pt idx="38">
                  <c:v>47.641251112065099</c:v>
                </c:pt>
                <c:pt idx="39">
                  <c:v>48.3582010555332</c:v>
                </c:pt>
                <c:pt idx="40">
                  <c:v>49.030546625523698</c:v>
                </c:pt>
                <c:pt idx="41">
                  <c:v>49.55669637762</c:v>
                </c:pt>
                <c:pt idx="42">
                  <c:v>49.918878465713497</c:v>
                </c:pt>
                <c:pt idx="43">
                  <c:v>50.085477444122198</c:v>
                </c:pt>
                <c:pt idx="44">
                  <c:v>50.054100509198001</c:v>
                </c:pt>
                <c:pt idx="45">
                  <c:v>49.917657512826899</c:v>
                </c:pt>
                <c:pt idx="46">
                  <c:v>49.816468819700702</c:v>
                </c:pt>
                <c:pt idx="47">
                  <c:v>49.840397268198799</c:v>
                </c:pt>
                <c:pt idx="48">
                  <c:v>49.980173849301202</c:v>
                </c:pt>
                <c:pt idx="49">
                  <c:v>50.173483370302797</c:v>
                </c:pt>
                <c:pt idx="50">
                  <c:v>50.378981301358202</c:v>
                </c:pt>
                <c:pt idx="51">
                  <c:v>50.644436876697</c:v>
                </c:pt>
                <c:pt idx="52">
                  <c:v>50.996721960602301</c:v>
                </c:pt>
                <c:pt idx="53">
                  <c:v>51.429621395259197</c:v>
                </c:pt>
                <c:pt idx="54">
                  <c:v>51.876473976045702</c:v>
                </c:pt>
                <c:pt idx="55">
                  <c:v>52.315738533852297</c:v>
                </c:pt>
                <c:pt idx="56">
                  <c:v>52.683125211744802</c:v>
                </c:pt>
                <c:pt idx="57">
                  <c:v>52.966197496253798</c:v>
                </c:pt>
                <c:pt idx="58">
                  <c:v>53.161080074218901</c:v>
                </c:pt>
                <c:pt idx="59">
                  <c:v>53.3182827964634</c:v>
                </c:pt>
                <c:pt idx="60">
                  <c:v>53.484094852736703</c:v>
                </c:pt>
                <c:pt idx="61">
                  <c:v>53.606849456935699</c:v>
                </c:pt>
                <c:pt idx="62">
                  <c:v>53.572426860466798</c:v>
                </c:pt>
                <c:pt idx="63">
                  <c:v>53.290107369475699</c:v>
                </c:pt>
                <c:pt idx="64">
                  <c:v>52.764814097112399</c:v>
                </c:pt>
                <c:pt idx="65">
                  <c:v>52.125156212569898</c:v>
                </c:pt>
                <c:pt idx="66">
                  <c:v>51.518157595370504</c:v>
                </c:pt>
              </c:numCache>
            </c:numRef>
          </c:val>
          <c:smooth val="0"/>
          <c:extLst>
            <c:ext xmlns:c16="http://schemas.microsoft.com/office/drawing/2014/chart" uri="{C3380CC4-5D6E-409C-BE32-E72D297353CC}">
              <c16:uniqueId val="{00000000-31C7-4611-B300-A4E69AA30F50}"/>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Datos!$W$127:$W$198</c:f>
              <c:numCache>
                <c:formatCode>0.0</c:formatCode>
                <c:ptCount val="67"/>
                <c:pt idx="0">
                  <c:v>66.1919838612436</c:v>
                </c:pt>
                <c:pt idx="1">
                  <c:v>66.629420998474203</c:v>
                </c:pt>
                <c:pt idx="2">
                  <c:v>66.879291573710503</c:v>
                </c:pt>
                <c:pt idx="3">
                  <c:v>66.846776346972007</c:v>
                </c:pt>
                <c:pt idx="4">
                  <c:v>66.650915781658199</c:v>
                </c:pt>
                <c:pt idx="5">
                  <c:v>66.449221573568806</c:v>
                </c:pt>
                <c:pt idx="6">
                  <c:v>66.355543034221398</c:v>
                </c:pt>
                <c:pt idx="7">
                  <c:v>66.363238026364698</c:v>
                </c:pt>
                <c:pt idx="8">
                  <c:v>66.342445403667497</c:v>
                </c:pt>
                <c:pt idx="9">
                  <c:v>66.057153497839394</c:v>
                </c:pt>
                <c:pt idx="10">
                  <c:v>65.336948698236696</c:v>
                </c:pt>
                <c:pt idx="11">
                  <c:v>64.208645477492098</c:v>
                </c:pt>
                <c:pt idx="12">
                  <c:v>62.846035651934997</c:v>
                </c:pt>
                <c:pt idx="13">
                  <c:v>61.517578705454703</c:v>
                </c:pt>
                <c:pt idx="14">
                  <c:v>60.418070900963301</c:v>
                </c:pt>
                <c:pt idx="15">
                  <c:v>59.590684599167098</c:v>
                </c:pt>
                <c:pt idx="16">
                  <c:v>58.978876623957603</c:v>
                </c:pt>
                <c:pt idx="17">
                  <c:v>58.4519044795097</c:v>
                </c:pt>
                <c:pt idx="18">
                  <c:v>57.974028255500002</c:v>
                </c:pt>
                <c:pt idx="19">
                  <c:v>57.581229580505997</c:v>
                </c:pt>
                <c:pt idx="20">
                  <c:v>57.317641069344297</c:v>
                </c:pt>
                <c:pt idx="21">
                  <c:v>57.215452102408797</c:v>
                </c:pt>
                <c:pt idx="22">
                  <c:v>57.249092690502501</c:v>
                </c:pt>
                <c:pt idx="23">
                  <c:v>57.384569412266899</c:v>
                </c:pt>
                <c:pt idx="24">
                  <c:v>57.5243458821232</c:v>
                </c:pt>
                <c:pt idx="25">
                  <c:v>57.590365882492698</c:v>
                </c:pt>
                <c:pt idx="26">
                  <c:v>57.533122882759102</c:v>
                </c:pt>
                <c:pt idx="27">
                  <c:v>57.408832341033602</c:v>
                </c:pt>
                <c:pt idx="28">
                  <c:v>57.244892659758399</c:v>
                </c:pt>
                <c:pt idx="29">
                  <c:v>57.0239476807185</c:v>
                </c:pt>
                <c:pt idx="30">
                  <c:v>56.699707988655497</c:v>
                </c:pt>
                <c:pt idx="31">
                  <c:v>56.238960825808398</c:v>
                </c:pt>
                <c:pt idx="32">
                  <c:v>55.702550189667598</c:v>
                </c:pt>
                <c:pt idx="33">
                  <c:v>55.198450505050303</c:v>
                </c:pt>
                <c:pt idx="34">
                  <c:v>54.792584913921502</c:v>
                </c:pt>
                <c:pt idx="35">
                  <c:v>54.592213902240601</c:v>
                </c:pt>
                <c:pt idx="36">
                  <c:v>54.693507105300696</c:v>
                </c:pt>
                <c:pt idx="37">
                  <c:v>55.116379210726201</c:v>
                </c:pt>
                <c:pt idx="38">
                  <c:v>55.776048239063599</c:v>
                </c:pt>
                <c:pt idx="39">
                  <c:v>56.446877309045497</c:v>
                </c:pt>
                <c:pt idx="40">
                  <c:v>56.945719236231398</c:v>
                </c:pt>
                <c:pt idx="41">
                  <c:v>57.184223829271701</c:v>
                </c:pt>
                <c:pt idx="42">
                  <c:v>57.151586166555902</c:v>
                </c:pt>
                <c:pt idx="43">
                  <c:v>56.840374012214298</c:v>
                </c:pt>
                <c:pt idx="44">
                  <c:v>56.352201995479597</c:v>
                </c:pt>
                <c:pt idx="45">
                  <c:v>55.811900393558297</c:v>
                </c:pt>
                <c:pt idx="46">
                  <c:v>55.317710442800703</c:v>
                </c:pt>
                <c:pt idx="47">
                  <c:v>54.946884043701303</c:v>
                </c:pt>
                <c:pt idx="48">
                  <c:v>54.781867078416703</c:v>
                </c:pt>
                <c:pt idx="49">
                  <c:v>54.924406223183702</c:v>
                </c:pt>
                <c:pt idx="50">
                  <c:v>55.366091821916299</c:v>
                </c:pt>
                <c:pt idx="51">
                  <c:v>56.075914995893299</c:v>
                </c:pt>
                <c:pt idx="52">
                  <c:v>57.000902458862797</c:v>
                </c:pt>
                <c:pt idx="53">
                  <c:v>57.930709544380697</c:v>
                </c:pt>
                <c:pt idx="54">
                  <c:v>58.719748726575197</c:v>
                </c:pt>
                <c:pt idx="55">
                  <c:v>59.2276723108913</c:v>
                </c:pt>
                <c:pt idx="56">
                  <c:v>59.421903624029099</c:v>
                </c:pt>
                <c:pt idx="57">
                  <c:v>59.355190310579999</c:v>
                </c:pt>
                <c:pt idx="58">
                  <c:v>59.184709982265403</c:v>
                </c:pt>
                <c:pt idx="59">
                  <c:v>59.099171863353</c:v>
                </c:pt>
                <c:pt idx="60">
                  <c:v>59.231422814793902</c:v>
                </c:pt>
                <c:pt idx="61">
                  <c:v>59.593072946408498</c:v>
                </c:pt>
                <c:pt idx="62">
                  <c:v>60.089067215762199</c:v>
                </c:pt>
                <c:pt idx="63">
                  <c:v>60.558791611316003</c:v>
                </c:pt>
                <c:pt idx="64">
                  <c:v>60.8687395504611</c:v>
                </c:pt>
                <c:pt idx="65">
                  <c:v>61.017052848231998</c:v>
                </c:pt>
                <c:pt idx="66">
                  <c:v>61.049101274938899</c:v>
                </c:pt>
              </c:numCache>
            </c:numRef>
          </c:val>
          <c:smooth val="0"/>
          <c:extLst>
            <c:ext xmlns:c16="http://schemas.microsoft.com/office/drawing/2014/chart" uri="{C3380CC4-5D6E-409C-BE32-E72D297353CC}">
              <c16:uniqueId val="{00000001-31C7-4611-B300-A4E69AA30F50}"/>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Datos!$AK$127:$AK$198</c:f>
              <c:numCache>
                <c:formatCode>0.0</c:formatCode>
                <c:ptCount val="67"/>
                <c:pt idx="0">
                  <c:v>64.150043433547197</c:v>
                </c:pt>
                <c:pt idx="1">
                  <c:v>65.2215584590611</c:v>
                </c:pt>
                <c:pt idx="2">
                  <c:v>65.982916743931298</c:v>
                </c:pt>
                <c:pt idx="3">
                  <c:v>66.205036434573998</c:v>
                </c:pt>
                <c:pt idx="4">
                  <c:v>65.956045783168804</c:v>
                </c:pt>
                <c:pt idx="5">
                  <c:v>65.362573944090798</c:v>
                </c:pt>
                <c:pt idx="6">
                  <c:v>64.631878982683006</c:v>
                </c:pt>
                <c:pt idx="7">
                  <c:v>63.922657843827899</c:v>
                </c:pt>
                <c:pt idx="8">
                  <c:v>63.299836312101696</c:v>
                </c:pt>
                <c:pt idx="9">
                  <c:v>62.750685145381503</c:v>
                </c:pt>
                <c:pt idx="10">
                  <c:v>62.237646676232302</c:v>
                </c:pt>
                <c:pt idx="11">
                  <c:v>61.722089136968599</c:v>
                </c:pt>
                <c:pt idx="12">
                  <c:v>61.249501260408003</c:v>
                </c:pt>
                <c:pt idx="13">
                  <c:v>60.789230295028098</c:v>
                </c:pt>
                <c:pt idx="14">
                  <c:v>60.261113937652603</c:v>
                </c:pt>
                <c:pt idx="15">
                  <c:v>59.601921008407302</c:v>
                </c:pt>
                <c:pt idx="16">
                  <c:v>58.748250424554399</c:v>
                </c:pt>
                <c:pt idx="17">
                  <c:v>57.748454641476101</c:v>
                </c:pt>
                <c:pt idx="18">
                  <c:v>56.773447976246501</c:v>
                </c:pt>
                <c:pt idx="19">
                  <c:v>55.959223610798503</c:v>
                </c:pt>
                <c:pt idx="20">
                  <c:v>55.446498430216899</c:v>
                </c:pt>
                <c:pt idx="21">
                  <c:v>55.262754501966903</c:v>
                </c:pt>
                <c:pt idx="22">
                  <c:v>55.3925941001159</c:v>
                </c:pt>
                <c:pt idx="23">
                  <c:v>55.7873559150392</c:v>
                </c:pt>
                <c:pt idx="24">
                  <c:v>56.3059213444077</c:v>
                </c:pt>
                <c:pt idx="25">
                  <c:v>56.872422265195702</c:v>
                </c:pt>
                <c:pt idx="26">
                  <c:v>57.475832003134499</c:v>
                </c:pt>
                <c:pt idx="27">
                  <c:v>58.008142398907097</c:v>
                </c:pt>
                <c:pt idx="28">
                  <c:v>58.360219124279602</c:v>
                </c:pt>
                <c:pt idx="29">
                  <c:v>58.395646098542898</c:v>
                </c:pt>
                <c:pt idx="30">
                  <c:v>57.984010889144898</c:v>
                </c:pt>
                <c:pt idx="31">
                  <c:v>57.121281653881098</c:v>
                </c:pt>
                <c:pt idx="32">
                  <c:v>55.931480109918901</c:v>
                </c:pt>
                <c:pt idx="33">
                  <c:v>54.635258778314601</c:v>
                </c:pt>
                <c:pt idx="34">
                  <c:v>53.534633808841797</c:v>
                </c:pt>
                <c:pt idx="35">
                  <c:v>52.851693380797201</c:v>
                </c:pt>
                <c:pt idx="36">
                  <c:v>52.722838291892103</c:v>
                </c:pt>
                <c:pt idx="37">
                  <c:v>53.1423090799438</c:v>
                </c:pt>
                <c:pt idx="38">
                  <c:v>53.987931458409498</c:v>
                </c:pt>
                <c:pt idx="39">
                  <c:v>55.043126434738902</c:v>
                </c:pt>
                <c:pt idx="40">
                  <c:v>56.040097153442801</c:v>
                </c:pt>
                <c:pt idx="41">
                  <c:v>56.725289882650799</c:v>
                </c:pt>
                <c:pt idx="42">
                  <c:v>56.944698830946798</c:v>
                </c:pt>
                <c:pt idx="43">
                  <c:v>56.745509329614997</c:v>
                </c:pt>
                <c:pt idx="44">
                  <c:v>56.270670053434898</c:v>
                </c:pt>
                <c:pt idx="45">
                  <c:v>55.692870774767997</c:v>
                </c:pt>
                <c:pt idx="46">
                  <c:v>55.233738473640301</c:v>
                </c:pt>
                <c:pt idx="47">
                  <c:v>55.059582068400999</c:v>
                </c:pt>
                <c:pt idx="48">
                  <c:v>55.243958875298802</c:v>
                </c:pt>
                <c:pt idx="49">
                  <c:v>55.768425367089598</c:v>
                </c:pt>
                <c:pt idx="50">
                  <c:v>56.592500251183601</c:v>
                </c:pt>
                <c:pt idx="51">
                  <c:v>57.616440111897198</c:v>
                </c:pt>
                <c:pt idx="52">
                  <c:v>58.768686354821803</c:v>
                </c:pt>
                <c:pt idx="53">
                  <c:v>59.865434726772598</c:v>
                </c:pt>
                <c:pt idx="54">
                  <c:v>60.710575192327397</c:v>
                </c:pt>
                <c:pt idx="55">
                  <c:v>61.191923510794403</c:v>
                </c:pt>
                <c:pt idx="56">
                  <c:v>61.270804864532003</c:v>
                </c:pt>
                <c:pt idx="57">
                  <c:v>61.056540402714802</c:v>
                </c:pt>
                <c:pt idx="58">
                  <c:v>60.687003630228403</c:v>
                </c:pt>
                <c:pt idx="59">
                  <c:v>60.388601357825102</c:v>
                </c:pt>
                <c:pt idx="60">
                  <c:v>60.350873111440997</c:v>
                </c:pt>
                <c:pt idx="61">
                  <c:v>60.551199037210303</c:v>
                </c:pt>
                <c:pt idx="62">
                  <c:v>60.830829409368697</c:v>
                </c:pt>
                <c:pt idx="63">
                  <c:v>61.013765302107203</c:v>
                </c:pt>
                <c:pt idx="64">
                  <c:v>60.999904063818498</c:v>
                </c:pt>
                <c:pt idx="65">
                  <c:v>60.772820374743603</c:v>
                </c:pt>
                <c:pt idx="66">
                  <c:v>60.4431844343747</c:v>
                </c:pt>
              </c:numCache>
            </c:numRef>
          </c:val>
          <c:smooth val="0"/>
          <c:extLst>
            <c:ext xmlns:c16="http://schemas.microsoft.com/office/drawing/2014/chart" uri="{C3380CC4-5D6E-409C-BE32-E72D297353CC}">
              <c16:uniqueId val="{00000002-31C7-4611-B300-A4E69AA30F50}"/>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10"/>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Datos!$L$127:$L$198</c:f>
              <c:numCache>
                <c:formatCode>0.0</c:formatCode>
                <c:ptCount val="67"/>
                <c:pt idx="0">
                  <c:v>53.901415224063101</c:v>
                </c:pt>
                <c:pt idx="1">
                  <c:v>54.007744074932702</c:v>
                </c:pt>
                <c:pt idx="2">
                  <c:v>54.101646640548097</c:v>
                </c:pt>
                <c:pt idx="3">
                  <c:v>54.124904870205398</c:v>
                </c:pt>
                <c:pt idx="4">
                  <c:v>54.085186617078399</c:v>
                </c:pt>
                <c:pt idx="5">
                  <c:v>54.027237077969602</c:v>
                </c:pt>
                <c:pt idx="6">
                  <c:v>53.9859390055124</c:v>
                </c:pt>
                <c:pt idx="7">
                  <c:v>53.969596548383898</c:v>
                </c:pt>
                <c:pt idx="8">
                  <c:v>53.959311653948397</c:v>
                </c:pt>
                <c:pt idx="9">
                  <c:v>53.893058050348301</c:v>
                </c:pt>
                <c:pt idx="10">
                  <c:v>53.735143990997798</c:v>
                </c:pt>
                <c:pt idx="11">
                  <c:v>53.541039550492499</c:v>
                </c:pt>
                <c:pt idx="12">
                  <c:v>53.379776414027504</c:v>
                </c:pt>
                <c:pt idx="13">
                  <c:v>53.321813744457202</c:v>
                </c:pt>
                <c:pt idx="14">
                  <c:v>53.404406004527701</c:v>
                </c:pt>
                <c:pt idx="15">
                  <c:v>53.584284590817703</c:v>
                </c:pt>
                <c:pt idx="16">
                  <c:v>53.8070040601188</c:v>
                </c:pt>
                <c:pt idx="17">
                  <c:v>54.015380048181299</c:v>
                </c:pt>
                <c:pt idx="18">
                  <c:v>54.199056964546699</c:v>
                </c:pt>
                <c:pt idx="19">
                  <c:v>54.363765837104097</c:v>
                </c:pt>
                <c:pt idx="20">
                  <c:v>54.4816455441443</c:v>
                </c:pt>
                <c:pt idx="21">
                  <c:v>54.490348729385502</c:v>
                </c:pt>
                <c:pt idx="22">
                  <c:v>54.372311151681799</c:v>
                </c:pt>
                <c:pt idx="23">
                  <c:v>54.157316691836499</c:v>
                </c:pt>
                <c:pt idx="24">
                  <c:v>53.928537157873798</c:v>
                </c:pt>
                <c:pt idx="25">
                  <c:v>53.793232094472401</c:v>
                </c:pt>
                <c:pt idx="26">
                  <c:v>53.811352021877099</c:v>
                </c:pt>
                <c:pt idx="27">
                  <c:v>53.972782031436097</c:v>
                </c:pt>
                <c:pt idx="28">
                  <c:v>54.189964025751699</c:v>
                </c:pt>
                <c:pt idx="29">
                  <c:v>54.333741324675799</c:v>
                </c:pt>
                <c:pt idx="30">
                  <c:v>54.319982458477398</c:v>
                </c:pt>
                <c:pt idx="31">
                  <c:v>54.160409285904102</c:v>
                </c:pt>
                <c:pt idx="32">
                  <c:v>53.913626348066401</c:v>
                </c:pt>
                <c:pt idx="33">
                  <c:v>53.654518289410198</c:v>
                </c:pt>
                <c:pt idx="34">
                  <c:v>53.422287424455497</c:v>
                </c:pt>
                <c:pt idx="35">
                  <c:v>53.222533083417296</c:v>
                </c:pt>
                <c:pt idx="36">
                  <c:v>53.068025009918699</c:v>
                </c:pt>
                <c:pt idx="37">
                  <c:v>52.969662507763097</c:v>
                </c:pt>
                <c:pt idx="38">
                  <c:v>52.914900759008098</c:v>
                </c:pt>
                <c:pt idx="39">
                  <c:v>52.907564914380899</c:v>
                </c:pt>
                <c:pt idx="40">
                  <c:v>52.9427635915876</c:v>
                </c:pt>
                <c:pt idx="41">
                  <c:v>52.982198296983498</c:v>
                </c:pt>
                <c:pt idx="42">
                  <c:v>53.002165810844197</c:v>
                </c:pt>
                <c:pt idx="43">
                  <c:v>52.997313751184898</c:v>
                </c:pt>
                <c:pt idx="44">
                  <c:v>52.980351609507501</c:v>
                </c:pt>
                <c:pt idx="45">
                  <c:v>52.985384754466303</c:v>
                </c:pt>
                <c:pt idx="46">
                  <c:v>53.047993284627502</c:v>
                </c:pt>
                <c:pt idx="47">
                  <c:v>53.177342075785198</c:v>
                </c:pt>
                <c:pt idx="48">
                  <c:v>53.344481058999797</c:v>
                </c:pt>
                <c:pt idx="49">
                  <c:v>53.5255889818743</c:v>
                </c:pt>
                <c:pt idx="50">
                  <c:v>53.691863717164097</c:v>
                </c:pt>
                <c:pt idx="51">
                  <c:v>53.845829654960198</c:v>
                </c:pt>
                <c:pt idx="52">
                  <c:v>53.977344041633401</c:v>
                </c:pt>
                <c:pt idx="53">
                  <c:v>54.082837505166303</c:v>
                </c:pt>
                <c:pt idx="54">
                  <c:v>54.132840450479797</c:v>
                </c:pt>
                <c:pt idx="55">
                  <c:v>54.0972073128452</c:v>
                </c:pt>
                <c:pt idx="56">
                  <c:v>53.994930622410102</c:v>
                </c:pt>
                <c:pt idx="57">
                  <c:v>53.889065143133102</c:v>
                </c:pt>
                <c:pt idx="58">
                  <c:v>53.820740864354399</c:v>
                </c:pt>
                <c:pt idx="59">
                  <c:v>53.837469656167798</c:v>
                </c:pt>
                <c:pt idx="60">
                  <c:v>53.933742552836101</c:v>
                </c:pt>
                <c:pt idx="61">
                  <c:v>54.0342298080772</c:v>
                </c:pt>
                <c:pt idx="62">
                  <c:v>54.053116391591502</c:v>
                </c:pt>
                <c:pt idx="63">
                  <c:v>53.934251093276899</c:v>
                </c:pt>
                <c:pt idx="64">
                  <c:v>53.674851607634999</c:v>
                </c:pt>
                <c:pt idx="65">
                  <c:v>53.346013188398402</c:v>
                </c:pt>
                <c:pt idx="66">
                  <c:v>53.037236164810103</c:v>
                </c:pt>
              </c:numCache>
            </c:numRef>
          </c:val>
          <c:smooth val="0"/>
          <c:extLst>
            <c:ext xmlns:c16="http://schemas.microsoft.com/office/drawing/2014/chart" uri="{C3380CC4-5D6E-409C-BE32-E72D297353CC}">
              <c16:uniqueId val="{00000000-1810-4282-8CEF-4B510EA9ED53}"/>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Datos!$Y$127:$Y$198</c:f>
              <c:numCache>
                <c:formatCode>0.0</c:formatCode>
                <c:ptCount val="67"/>
                <c:pt idx="0">
                  <c:v>49.588484380273698</c:v>
                </c:pt>
                <c:pt idx="1">
                  <c:v>50.009067738867103</c:v>
                </c:pt>
                <c:pt idx="2">
                  <c:v>50.228075982613703</c:v>
                </c:pt>
                <c:pt idx="3">
                  <c:v>50.359497795903501</c:v>
                </c:pt>
                <c:pt idx="4">
                  <c:v>50.580520667769598</c:v>
                </c:pt>
                <c:pt idx="5">
                  <c:v>51.007116271708803</c:v>
                </c:pt>
                <c:pt idx="6">
                  <c:v>51.643107726617998</c:v>
                </c:pt>
                <c:pt idx="7">
                  <c:v>52.406278217699203</c:v>
                </c:pt>
                <c:pt idx="8">
                  <c:v>53.072778108730901</c:v>
                </c:pt>
                <c:pt idx="9">
                  <c:v>53.405467178467099</c:v>
                </c:pt>
                <c:pt idx="10">
                  <c:v>53.354428630695999</c:v>
                </c:pt>
                <c:pt idx="11">
                  <c:v>53.0397926557823</c:v>
                </c:pt>
                <c:pt idx="12">
                  <c:v>52.652640701612903</c:v>
                </c:pt>
                <c:pt idx="13">
                  <c:v>52.339863004710701</c:v>
                </c:pt>
                <c:pt idx="14">
                  <c:v>52.120791840485097</c:v>
                </c:pt>
                <c:pt idx="15">
                  <c:v>51.922936058961902</c:v>
                </c:pt>
                <c:pt idx="16">
                  <c:v>51.659240205643798</c:v>
                </c:pt>
                <c:pt idx="17">
                  <c:v>51.277867859345697</c:v>
                </c:pt>
                <c:pt idx="18">
                  <c:v>50.880234427289501</c:v>
                </c:pt>
                <c:pt idx="19">
                  <c:v>50.558936056203798</c:v>
                </c:pt>
                <c:pt idx="20">
                  <c:v>50.353199239119903</c:v>
                </c:pt>
                <c:pt idx="21">
                  <c:v>50.206008069191299</c:v>
                </c:pt>
                <c:pt idx="22">
                  <c:v>50.0399979485668</c:v>
                </c:pt>
                <c:pt idx="23">
                  <c:v>49.858935247031198</c:v>
                </c:pt>
                <c:pt idx="24">
                  <c:v>49.740200257571701</c:v>
                </c:pt>
                <c:pt idx="25">
                  <c:v>49.699531245039402</c:v>
                </c:pt>
                <c:pt idx="26">
                  <c:v>49.723755408782402</c:v>
                </c:pt>
                <c:pt idx="27">
                  <c:v>49.798006512408001</c:v>
                </c:pt>
                <c:pt idx="28">
                  <c:v>49.848726166158698</c:v>
                </c:pt>
                <c:pt idx="29">
                  <c:v>49.781597791590897</c:v>
                </c:pt>
                <c:pt idx="30">
                  <c:v>49.543229332886398</c:v>
                </c:pt>
                <c:pt idx="31">
                  <c:v>49.143102708237599</c:v>
                </c:pt>
                <c:pt idx="32">
                  <c:v>48.672459867777903</c:v>
                </c:pt>
                <c:pt idx="33">
                  <c:v>48.229208084182901</c:v>
                </c:pt>
                <c:pt idx="34">
                  <c:v>47.913381196982698</c:v>
                </c:pt>
                <c:pt idx="35">
                  <c:v>47.777508765256002</c:v>
                </c:pt>
                <c:pt idx="36">
                  <c:v>47.895139326548801</c:v>
                </c:pt>
                <c:pt idx="37">
                  <c:v>48.291228854986002</c:v>
                </c:pt>
                <c:pt idx="38">
                  <c:v>48.945939698237602</c:v>
                </c:pt>
                <c:pt idx="39">
                  <c:v>49.731281521967901</c:v>
                </c:pt>
                <c:pt idx="40">
                  <c:v>50.475584675215799</c:v>
                </c:pt>
                <c:pt idx="41">
                  <c:v>51.081714520582601</c:v>
                </c:pt>
                <c:pt idx="42">
                  <c:v>51.530043641985202</c:v>
                </c:pt>
                <c:pt idx="43">
                  <c:v>51.858522998133097</c:v>
                </c:pt>
                <c:pt idx="44">
                  <c:v>52.112067011000299</c:v>
                </c:pt>
                <c:pt idx="45">
                  <c:v>52.245263953468601</c:v>
                </c:pt>
                <c:pt idx="46">
                  <c:v>52.2509187083987</c:v>
                </c:pt>
                <c:pt idx="47">
                  <c:v>52.125603807778099</c:v>
                </c:pt>
                <c:pt idx="48">
                  <c:v>51.854036992965199</c:v>
                </c:pt>
                <c:pt idx="49">
                  <c:v>51.489357412931199</c:v>
                </c:pt>
                <c:pt idx="50">
                  <c:v>51.137354014126799</c:v>
                </c:pt>
                <c:pt idx="51">
                  <c:v>50.939594161302502</c:v>
                </c:pt>
                <c:pt idx="52">
                  <c:v>50.991516638339903</c:v>
                </c:pt>
                <c:pt idx="53">
                  <c:v>51.198073391472498</c:v>
                </c:pt>
                <c:pt idx="54">
                  <c:v>51.413285136199697</c:v>
                </c:pt>
                <c:pt idx="55">
                  <c:v>51.539182143436499</c:v>
                </c:pt>
                <c:pt idx="56">
                  <c:v>51.527611662788502</c:v>
                </c:pt>
                <c:pt idx="57">
                  <c:v>51.389443624173303</c:v>
                </c:pt>
                <c:pt idx="58">
                  <c:v>51.195487817696701</c:v>
                </c:pt>
                <c:pt idx="59">
                  <c:v>51.010364694775902</c:v>
                </c:pt>
                <c:pt idx="60">
                  <c:v>50.899338683174399</c:v>
                </c:pt>
                <c:pt idx="61">
                  <c:v>50.834396704557598</c:v>
                </c:pt>
                <c:pt idx="62">
                  <c:v>50.747319245772204</c:v>
                </c:pt>
                <c:pt idx="63">
                  <c:v>50.673120653284698</c:v>
                </c:pt>
                <c:pt idx="64">
                  <c:v>50.624853815486702</c:v>
                </c:pt>
                <c:pt idx="65">
                  <c:v>50.637376355249501</c:v>
                </c:pt>
                <c:pt idx="66">
                  <c:v>50.694235856025102</c:v>
                </c:pt>
              </c:numCache>
            </c:numRef>
          </c:val>
          <c:smooth val="0"/>
          <c:extLst>
            <c:ext xmlns:c16="http://schemas.microsoft.com/office/drawing/2014/chart" uri="{C3380CC4-5D6E-409C-BE32-E72D297353CC}">
              <c16:uniqueId val="{00000001-1810-4282-8CEF-4B510EA9ED53}"/>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Datos!$AM$127:$AM$198</c:f>
              <c:numCache>
                <c:formatCode>0.0</c:formatCode>
                <c:ptCount val="67"/>
                <c:pt idx="0">
                  <c:v>57.362466562003803</c:v>
                </c:pt>
                <c:pt idx="1">
                  <c:v>57.389761892364</c:v>
                </c:pt>
                <c:pt idx="2">
                  <c:v>57.372495445761899</c:v>
                </c:pt>
                <c:pt idx="3">
                  <c:v>57.3219755913236</c:v>
                </c:pt>
                <c:pt idx="4">
                  <c:v>57.371340139240701</c:v>
                </c:pt>
                <c:pt idx="5">
                  <c:v>57.614936472969802</c:v>
                </c:pt>
                <c:pt idx="6">
                  <c:v>58.009950781461797</c:v>
                </c:pt>
                <c:pt idx="7">
                  <c:v>58.413337990751401</c:v>
                </c:pt>
                <c:pt idx="8">
                  <c:v>58.671619849964301</c:v>
                </c:pt>
                <c:pt idx="9">
                  <c:v>58.664747082638698</c:v>
                </c:pt>
                <c:pt idx="10">
                  <c:v>58.386602107644698</c:v>
                </c:pt>
                <c:pt idx="11">
                  <c:v>57.8820691236008</c:v>
                </c:pt>
                <c:pt idx="12">
                  <c:v>57.263159204572503</c:v>
                </c:pt>
                <c:pt idx="13">
                  <c:v>56.652644081924301</c:v>
                </c:pt>
                <c:pt idx="14">
                  <c:v>56.209466268431598</c:v>
                </c:pt>
                <c:pt idx="15">
                  <c:v>56.001926251499903</c:v>
                </c:pt>
                <c:pt idx="16">
                  <c:v>55.951364074779697</c:v>
                </c:pt>
                <c:pt idx="17">
                  <c:v>55.977220900730899</c:v>
                </c:pt>
                <c:pt idx="18">
                  <c:v>56.074759568809696</c:v>
                </c:pt>
                <c:pt idx="19">
                  <c:v>56.255167012472498</c:v>
                </c:pt>
                <c:pt idx="20">
                  <c:v>56.465191208630699</c:v>
                </c:pt>
                <c:pt idx="21">
                  <c:v>56.660808705906199</c:v>
                </c:pt>
                <c:pt idx="22">
                  <c:v>56.746342163985801</c:v>
                </c:pt>
                <c:pt idx="23">
                  <c:v>56.670914351336798</c:v>
                </c:pt>
                <c:pt idx="24">
                  <c:v>56.519530137846701</c:v>
                </c:pt>
                <c:pt idx="25">
                  <c:v>56.391780619567399</c:v>
                </c:pt>
                <c:pt idx="26">
                  <c:v>56.351681639756798</c:v>
                </c:pt>
                <c:pt idx="27">
                  <c:v>56.4669852282127</c:v>
                </c:pt>
                <c:pt idx="28">
                  <c:v>56.7706084097548</c:v>
                </c:pt>
                <c:pt idx="29">
                  <c:v>57.122186277014002</c:v>
                </c:pt>
                <c:pt idx="30">
                  <c:v>57.358970814477999</c:v>
                </c:pt>
                <c:pt idx="31">
                  <c:v>57.416539674886103</c:v>
                </c:pt>
                <c:pt idx="32">
                  <c:v>57.256808229504301</c:v>
                </c:pt>
                <c:pt idx="33">
                  <c:v>56.932825307679401</c:v>
                </c:pt>
                <c:pt idx="34">
                  <c:v>56.541975370615901</c:v>
                </c:pt>
                <c:pt idx="35">
                  <c:v>56.199570863594502</c:v>
                </c:pt>
                <c:pt idx="36">
                  <c:v>55.982985307473299</c:v>
                </c:pt>
                <c:pt idx="37">
                  <c:v>55.9822847683037</c:v>
                </c:pt>
                <c:pt idx="38">
                  <c:v>56.211998885810402</c:v>
                </c:pt>
                <c:pt idx="39">
                  <c:v>56.5222720877562</c:v>
                </c:pt>
                <c:pt idx="40">
                  <c:v>56.767246802260402</c:v>
                </c:pt>
                <c:pt idx="41">
                  <c:v>56.860841532158602</c:v>
                </c:pt>
                <c:pt idx="42">
                  <c:v>56.753290094822702</c:v>
                </c:pt>
                <c:pt idx="43">
                  <c:v>56.448727810599699</c:v>
                </c:pt>
                <c:pt idx="44">
                  <c:v>56.0804578598311</c:v>
                </c:pt>
                <c:pt idx="45">
                  <c:v>55.777216044235999</c:v>
                </c:pt>
                <c:pt idx="46">
                  <c:v>55.542180578885002</c:v>
                </c:pt>
                <c:pt idx="47">
                  <c:v>55.308671520702497</c:v>
                </c:pt>
                <c:pt idx="48">
                  <c:v>55.027459718771503</c:v>
                </c:pt>
                <c:pt idx="49">
                  <c:v>54.697954492771899</c:v>
                </c:pt>
                <c:pt idx="50">
                  <c:v>54.354997494454402</c:v>
                </c:pt>
                <c:pt idx="51">
                  <c:v>54.103453887091199</c:v>
                </c:pt>
                <c:pt idx="52">
                  <c:v>54.024136440887602</c:v>
                </c:pt>
                <c:pt idx="53">
                  <c:v>54.188312276732603</c:v>
                </c:pt>
                <c:pt idx="54">
                  <c:v>54.640392004899503</c:v>
                </c:pt>
                <c:pt idx="55">
                  <c:v>55.238589484156698</c:v>
                </c:pt>
                <c:pt idx="56">
                  <c:v>55.774204989283199</c:v>
                </c:pt>
                <c:pt idx="57">
                  <c:v>56.110848679330601</c:v>
                </c:pt>
                <c:pt idx="58">
                  <c:v>56.242232627963503</c:v>
                </c:pt>
                <c:pt idx="59">
                  <c:v>56.199016987506702</c:v>
                </c:pt>
                <c:pt idx="60">
                  <c:v>56.0247812287299</c:v>
                </c:pt>
                <c:pt idx="61">
                  <c:v>55.718794957180002</c:v>
                </c:pt>
                <c:pt idx="62">
                  <c:v>55.302968440534798</c:v>
                </c:pt>
                <c:pt idx="63">
                  <c:v>54.825143250040803</c:v>
                </c:pt>
                <c:pt idx="64">
                  <c:v>54.344151939918497</c:v>
                </c:pt>
                <c:pt idx="65">
                  <c:v>53.918841948220198</c:v>
                </c:pt>
                <c:pt idx="66">
                  <c:v>53.5933777266806</c:v>
                </c:pt>
              </c:numCache>
            </c:numRef>
          </c:val>
          <c:smooth val="0"/>
          <c:extLst>
            <c:ext xmlns:c16="http://schemas.microsoft.com/office/drawing/2014/chart" uri="{C3380CC4-5D6E-409C-BE32-E72D297353CC}">
              <c16:uniqueId val="{00000002-1810-4282-8CEF-4B510EA9ED53}"/>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4DA6A-C19A-43AF-B80C-D19FA413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175</TotalTime>
  <Pages>15</Pages>
  <Words>4030</Words>
  <Characters>22552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SALA DE PRENSA</cp:lastModifiedBy>
  <cp:revision>28</cp:revision>
  <cp:lastPrinted>2019-07-29T18:18:00Z</cp:lastPrinted>
  <dcterms:created xsi:type="dcterms:W3CDTF">2019-06-26T18:40:00Z</dcterms:created>
  <dcterms:modified xsi:type="dcterms:W3CDTF">2019-07-31T23:41:00Z</dcterms:modified>
  <cp:category>Encuesta Mensual de Opinión Empresarial (EMOE)</cp:category>
  <cp:version>1</cp:version>
</cp:coreProperties>
</file>