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78733" w14:textId="3FC9F8EB" w:rsidR="00293B46" w:rsidRPr="00FD5AF4" w:rsidRDefault="00067906" w:rsidP="00496E7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</w:rPr>
      </w:pPr>
      <w:r w:rsidRPr="00FD5AF4">
        <w:rPr>
          <w:rFonts w:ascii="Arial" w:hAnsi="Arial" w:cs="Arial"/>
          <w:b/>
          <w:bCs/>
          <w:color w:val="000000"/>
        </w:rPr>
        <w:t xml:space="preserve">INEGI E INAI PRESENTAN </w:t>
      </w:r>
      <w:r w:rsidR="00FD5AF4">
        <w:rPr>
          <w:rFonts w:ascii="Arial" w:hAnsi="Arial" w:cs="Arial"/>
          <w:b/>
          <w:bCs/>
          <w:color w:val="000000"/>
        </w:rPr>
        <w:t xml:space="preserve">LOS </w:t>
      </w:r>
      <w:r w:rsidRPr="00FD5AF4">
        <w:rPr>
          <w:rFonts w:ascii="Arial" w:hAnsi="Arial" w:cs="Arial"/>
          <w:b/>
          <w:bCs/>
          <w:color w:val="000000"/>
        </w:rPr>
        <w:t xml:space="preserve">RESULTADOS DE </w:t>
      </w:r>
      <w:r w:rsidR="00FD5AF4" w:rsidRPr="00FD5AF4">
        <w:rPr>
          <w:rFonts w:ascii="Arial" w:hAnsi="Arial" w:cs="Arial"/>
          <w:b/>
          <w:bCs/>
          <w:color w:val="000000"/>
        </w:rPr>
        <w:t xml:space="preserve">LA </w:t>
      </w:r>
      <w:r w:rsidR="00C0109D" w:rsidRPr="00FD5AF4">
        <w:rPr>
          <w:rFonts w:ascii="Arial" w:hAnsi="Arial" w:cs="Arial"/>
          <w:b/>
          <w:bCs/>
          <w:color w:val="000000"/>
        </w:rPr>
        <w:t>ENCUESTA NACIONAL DE ACCESO A LA INFORMACIÓN PÚBLICA Y</w:t>
      </w:r>
      <w:r w:rsidRPr="00FD5AF4">
        <w:rPr>
          <w:rFonts w:ascii="Arial" w:hAnsi="Arial" w:cs="Arial"/>
          <w:b/>
          <w:bCs/>
          <w:color w:val="000000"/>
        </w:rPr>
        <w:t xml:space="preserve"> </w:t>
      </w:r>
      <w:r w:rsidR="00C0109D" w:rsidRPr="00FD5AF4">
        <w:rPr>
          <w:rFonts w:ascii="Arial" w:hAnsi="Arial" w:cs="Arial"/>
          <w:b/>
          <w:bCs/>
          <w:color w:val="000000"/>
        </w:rPr>
        <w:t>PROTECCIÓN DE DATOS PERSONALES (ENAID)</w:t>
      </w:r>
      <w:r w:rsidR="00EB7252" w:rsidRPr="00FD5AF4">
        <w:rPr>
          <w:rFonts w:ascii="Arial" w:hAnsi="Arial" w:cs="Arial"/>
          <w:b/>
          <w:bCs/>
          <w:color w:val="000000"/>
        </w:rPr>
        <w:t xml:space="preserve"> </w:t>
      </w:r>
      <w:r w:rsidR="00C0109D" w:rsidRPr="00FD5AF4">
        <w:rPr>
          <w:rFonts w:ascii="Arial" w:hAnsi="Arial" w:cs="Arial"/>
          <w:b/>
          <w:bCs/>
          <w:color w:val="000000"/>
        </w:rPr>
        <w:t>2019</w:t>
      </w:r>
    </w:p>
    <w:p w14:paraId="00736831" w14:textId="77777777" w:rsidR="00C0109D" w:rsidRPr="00145393" w:rsidRDefault="00C0109D" w:rsidP="00C0109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BB818F3" w14:textId="0B3F53C1" w:rsidR="00FA6984" w:rsidRPr="00496E70" w:rsidRDefault="00FA6984" w:rsidP="00496E70">
      <w:pPr>
        <w:pStyle w:val="Prrafodelista"/>
        <w:numPr>
          <w:ilvl w:val="0"/>
          <w:numId w:val="2"/>
        </w:numPr>
        <w:tabs>
          <w:tab w:val="left" w:pos="8501"/>
        </w:tabs>
        <w:spacing w:after="240"/>
        <w:ind w:left="0" w:right="567"/>
        <w:jc w:val="both"/>
        <w:rPr>
          <w:rFonts w:ascii="Arial" w:eastAsia="Arial" w:hAnsi="Arial" w:cs="Arial"/>
          <w:spacing w:val="-1"/>
        </w:rPr>
      </w:pPr>
      <w:r w:rsidRPr="00FA6984">
        <w:rPr>
          <w:rFonts w:ascii="Arial" w:eastAsia="Arial" w:hAnsi="Arial" w:cs="Arial"/>
          <w:spacing w:val="-1"/>
        </w:rPr>
        <w:t xml:space="preserve">Incrementó </w:t>
      </w:r>
      <w:r w:rsidR="005A3698">
        <w:rPr>
          <w:rFonts w:ascii="Arial" w:eastAsia="Arial" w:hAnsi="Arial" w:cs="Arial"/>
          <w:spacing w:val="-1"/>
        </w:rPr>
        <w:t xml:space="preserve">el </w:t>
      </w:r>
      <w:r w:rsidRPr="00FA6984">
        <w:rPr>
          <w:rFonts w:ascii="Arial" w:eastAsia="Arial" w:hAnsi="Arial" w:cs="Arial"/>
          <w:spacing w:val="-1"/>
        </w:rPr>
        <w:t xml:space="preserve">porcentaje de la población que conoce o ha </w:t>
      </w:r>
      <w:r w:rsidRPr="00FA6984">
        <w:rPr>
          <w:rFonts w:ascii="Arial" w:eastAsia="Arial" w:hAnsi="Arial" w:cs="Arial"/>
          <w:i/>
          <w:iCs/>
          <w:spacing w:val="-1"/>
        </w:rPr>
        <w:t xml:space="preserve">escuchado sobre la existencia de una institución que garantice el derecho de acceso a la información pública; </w:t>
      </w:r>
      <w:r w:rsidRPr="005A3698">
        <w:rPr>
          <w:rFonts w:ascii="Arial" w:eastAsia="Arial" w:hAnsi="Arial" w:cs="Arial"/>
          <w:spacing w:val="-1"/>
        </w:rPr>
        <w:t xml:space="preserve">pasó </w:t>
      </w:r>
      <w:r w:rsidRPr="00FA6984">
        <w:rPr>
          <w:rFonts w:ascii="Arial" w:eastAsia="Arial" w:hAnsi="Arial" w:cs="Arial"/>
          <w:spacing w:val="-1"/>
        </w:rPr>
        <w:t xml:space="preserve">de 50.6% en 2015 a 54.8% en 2019. </w:t>
      </w:r>
    </w:p>
    <w:p w14:paraId="3E95D1A6" w14:textId="2FBC0928" w:rsidR="00BE1AE6" w:rsidRPr="004868D3" w:rsidRDefault="00F20BC6" w:rsidP="00293B4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618" w:hanging="284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Con respecto de 2015, e</w:t>
      </w:r>
      <w:r w:rsidR="00A201F5" w:rsidRPr="00A201F5">
        <w:rPr>
          <w:rFonts w:ascii="Arial" w:hAnsi="Arial" w:cs="Arial"/>
          <w:bCs/>
          <w:color w:val="000000"/>
        </w:rPr>
        <w:t xml:space="preserve">l tipo de información gubernamental que registró mayores </w:t>
      </w:r>
      <w:bookmarkStart w:id="0" w:name="_GoBack"/>
      <w:bookmarkEnd w:id="0"/>
      <w:r w:rsidR="00A201F5" w:rsidRPr="00A201F5">
        <w:rPr>
          <w:rFonts w:ascii="Arial" w:hAnsi="Arial" w:cs="Arial"/>
          <w:bCs/>
          <w:color w:val="000000"/>
        </w:rPr>
        <w:t xml:space="preserve">incrementos porcentuales en cuanto a consultas fue la relacionada con </w:t>
      </w:r>
      <w:r w:rsidR="00A201F5" w:rsidRPr="00A201F5">
        <w:rPr>
          <w:rFonts w:ascii="Arial" w:hAnsi="Arial" w:cs="Arial"/>
          <w:bCs/>
          <w:i/>
          <w:iCs/>
          <w:color w:val="000000"/>
        </w:rPr>
        <w:t>seguridad pública</w:t>
      </w:r>
      <w:r w:rsidR="00A201F5" w:rsidRPr="00A201F5">
        <w:rPr>
          <w:rFonts w:ascii="Arial" w:hAnsi="Arial" w:cs="Arial"/>
          <w:bCs/>
          <w:color w:val="000000"/>
        </w:rPr>
        <w:t xml:space="preserve"> y </w:t>
      </w:r>
      <w:r w:rsidR="00A201F5" w:rsidRPr="00A201F5">
        <w:rPr>
          <w:rFonts w:ascii="Arial" w:hAnsi="Arial" w:cs="Arial"/>
          <w:bCs/>
          <w:i/>
          <w:iCs/>
          <w:color w:val="000000"/>
        </w:rPr>
        <w:t>programas de apoyo social</w:t>
      </w:r>
      <w:r w:rsidR="00C0109D">
        <w:rPr>
          <w:rFonts w:ascii="Arial" w:hAnsi="Arial" w:cs="Arial"/>
          <w:bCs/>
          <w:color w:val="000000"/>
        </w:rPr>
        <w:t>.</w:t>
      </w:r>
    </w:p>
    <w:p w14:paraId="71F77129" w14:textId="46BF434A" w:rsidR="00621BC7" w:rsidRPr="00C0109D" w:rsidRDefault="004868D3" w:rsidP="00497BA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616" w:hanging="284"/>
        <w:jc w:val="both"/>
        <w:rPr>
          <w:rFonts w:ascii="Arial" w:hAnsi="Arial" w:cs="Arial"/>
          <w:b/>
          <w:sz w:val="16"/>
          <w:szCs w:val="16"/>
        </w:rPr>
      </w:pPr>
      <w:r w:rsidRPr="00C0109D">
        <w:rPr>
          <w:rFonts w:ascii="Arial" w:hAnsi="Arial" w:cs="Arial"/>
          <w:bCs/>
          <w:color w:val="000000"/>
        </w:rPr>
        <w:t xml:space="preserve">El </w:t>
      </w:r>
      <w:r w:rsidR="00F33037">
        <w:rPr>
          <w:rFonts w:ascii="Arial" w:hAnsi="Arial" w:cs="Arial"/>
          <w:bCs/>
          <w:color w:val="000000"/>
        </w:rPr>
        <w:t>2</w:t>
      </w:r>
      <w:r w:rsidR="00C0109D" w:rsidRPr="00C0109D">
        <w:rPr>
          <w:rFonts w:ascii="Arial" w:hAnsi="Arial" w:cs="Arial"/>
          <w:bCs/>
          <w:color w:val="000000"/>
        </w:rPr>
        <w:t>5.7</w:t>
      </w:r>
      <w:r w:rsidR="0084017D" w:rsidRPr="00C0109D">
        <w:rPr>
          <w:rFonts w:ascii="Arial" w:hAnsi="Arial" w:cs="Arial"/>
          <w:bCs/>
          <w:color w:val="000000"/>
        </w:rPr>
        <w:t xml:space="preserve">% de la población </w:t>
      </w:r>
      <w:r w:rsidR="00C0109D" w:rsidRPr="00C0109D">
        <w:rPr>
          <w:rFonts w:ascii="Arial" w:hAnsi="Arial" w:cs="Arial"/>
          <w:bCs/>
          <w:color w:val="000000"/>
        </w:rPr>
        <w:t>de 18 años y más identifica</w:t>
      </w:r>
      <w:r w:rsidR="00F33037">
        <w:rPr>
          <w:rFonts w:ascii="Arial" w:hAnsi="Arial" w:cs="Arial"/>
          <w:bCs/>
          <w:color w:val="000000"/>
        </w:rPr>
        <w:t xml:space="preserve"> a los </w:t>
      </w:r>
      <w:r w:rsidR="00F33037">
        <w:rPr>
          <w:rFonts w:ascii="Arial" w:hAnsi="Arial" w:cs="Arial"/>
          <w:bCs/>
          <w:i/>
          <w:iCs/>
          <w:color w:val="000000"/>
        </w:rPr>
        <w:t xml:space="preserve">portales de transparencia </w:t>
      </w:r>
      <w:r w:rsidR="00C0109D" w:rsidRPr="00C0109D">
        <w:rPr>
          <w:rFonts w:ascii="Arial" w:hAnsi="Arial" w:cs="Arial"/>
          <w:bCs/>
          <w:color w:val="000000"/>
        </w:rPr>
        <w:t>como medio para obtener información del gobierno</w:t>
      </w:r>
      <w:r w:rsidR="00C0109D">
        <w:rPr>
          <w:rFonts w:ascii="Arial" w:hAnsi="Arial" w:cs="Arial"/>
          <w:bCs/>
          <w:color w:val="000000"/>
        </w:rPr>
        <w:t>.</w:t>
      </w:r>
    </w:p>
    <w:p w14:paraId="7D82946A" w14:textId="77777777" w:rsidR="00C0109D" w:rsidRPr="00C0109D" w:rsidRDefault="00C0109D" w:rsidP="00C0109D">
      <w:pPr>
        <w:pStyle w:val="Prrafodelista"/>
        <w:autoSpaceDE w:val="0"/>
        <w:autoSpaceDN w:val="0"/>
        <w:adjustRightInd w:val="0"/>
        <w:spacing w:after="0" w:line="240" w:lineRule="auto"/>
        <w:ind w:left="0" w:right="616"/>
        <w:jc w:val="both"/>
        <w:rPr>
          <w:rFonts w:ascii="Arial" w:hAnsi="Arial" w:cs="Arial"/>
          <w:b/>
          <w:sz w:val="16"/>
          <w:szCs w:val="16"/>
        </w:rPr>
      </w:pPr>
    </w:p>
    <w:p w14:paraId="45931D90" w14:textId="77777777" w:rsidR="00067906" w:rsidRDefault="00C0109D" w:rsidP="00C0109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  <w:r w:rsidRPr="00C0109D">
        <w:rPr>
          <w:rFonts w:ascii="Arial" w:hAnsi="Arial" w:cs="Arial"/>
        </w:rPr>
        <w:t xml:space="preserve">El Instituto Nacional de Estadística y Geografía (INEGI) </w:t>
      </w:r>
      <w:r w:rsidR="008A4932">
        <w:rPr>
          <w:rFonts w:ascii="Arial" w:hAnsi="Arial" w:cs="Arial"/>
        </w:rPr>
        <w:t xml:space="preserve">y </w:t>
      </w:r>
      <w:r w:rsidR="008A4932" w:rsidRPr="00C0109D">
        <w:rPr>
          <w:rFonts w:ascii="Arial" w:hAnsi="Arial" w:cs="Arial"/>
        </w:rPr>
        <w:t>el Instituto Nacional de Transparencia, Acceso a la Información y Protección de Datos Personales (INAI)</w:t>
      </w:r>
      <w:r w:rsidR="004F439C">
        <w:rPr>
          <w:rFonts w:ascii="Arial" w:hAnsi="Arial" w:cs="Arial"/>
        </w:rPr>
        <w:t xml:space="preserve"> </w:t>
      </w:r>
      <w:r w:rsidRPr="00C0109D">
        <w:rPr>
          <w:rFonts w:ascii="Arial" w:hAnsi="Arial" w:cs="Arial"/>
        </w:rPr>
        <w:t>presenta</w:t>
      </w:r>
      <w:r w:rsidR="004F439C">
        <w:rPr>
          <w:rFonts w:ascii="Arial" w:hAnsi="Arial" w:cs="Arial"/>
        </w:rPr>
        <w:t>n</w:t>
      </w:r>
      <w:r w:rsidR="00067906">
        <w:rPr>
          <w:rFonts w:ascii="Arial" w:hAnsi="Arial" w:cs="Arial"/>
        </w:rPr>
        <w:t xml:space="preserve"> los resultados de</w:t>
      </w:r>
      <w:r w:rsidRPr="00C0109D">
        <w:rPr>
          <w:rFonts w:ascii="Arial" w:hAnsi="Arial" w:cs="Arial"/>
        </w:rPr>
        <w:t xml:space="preserve"> la Encuesta Nacional de Acceso a la Información Pública y Protección de Datos Personales</w:t>
      </w:r>
      <w:r w:rsidR="008B28D0">
        <w:rPr>
          <w:rFonts w:ascii="Arial" w:hAnsi="Arial" w:cs="Arial"/>
        </w:rPr>
        <w:t xml:space="preserve"> </w:t>
      </w:r>
      <w:r w:rsidRPr="00C0109D">
        <w:rPr>
          <w:rFonts w:ascii="Arial" w:hAnsi="Arial" w:cs="Arial"/>
        </w:rPr>
        <w:t>(ENAID)</w:t>
      </w:r>
      <w:r w:rsidR="008B28D0">
        <w:rPr>
          <w:rFonts w:ascii="Arial" w:hAnsi="Arial" w:cs="Arial"/>
        </w:rPr>
        <w:t xml:space="preserve"> </w:t>
      </w:r>
      <w:r w:rsidR="008B28D0" w:rsidRPr="00C0109D">
        <w:rPr>
          <w:rFonts w:ascii="Arial" w:hAnsi="Arial" w:cs="Arial"/>
        </w:rPr>
        <w:t>2019</w:t>
      </w:r>
      <w:r w:rsidR="00F20BC6">
        <w:rPr>
          <w:rFonts w:ascii="Arial" w:hAnsi="Arial" w:cs="Arial"/>
        </w:rPr>
        <w:t xml:space="preserve">. </w:t>
      </w:r>
    </w:p>
    <w:p w14:paraId="7185F3D7" w14:textId="77777777" w:rsidR="00067906" w:rsidRDefault="00067906" w:rsidP="00C0109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</w:p>
    <w:p w14:paraId="04966A8D" w14:textId="432FA82F" w:rsidR="00C0109D" w:rsidRDefault="00F20BC6" w:rsidP="00C0109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>Se trata de la segunda edición de</w:t>
      </w:r>
      <w:r w:rsidR="00C0109D" w:rsidRPr="00C0109D">
        <w:rPr>
          <w:rFonts w:ascii="Arial" w:hAnsi="Arial" w:cs="Arial"/>
        </w:rPr>
        <w:t xml:space="preserve"> est</w:t>
      </w:r>
      <w:r w:rsidR="006F7986">
        <w:rPr>
          <w:rFonts w:ascii="Arial" w:hAnsi="Arial" w:cs="Arial"/>
        </w:rPr>
        <w:t>e proyecto estadístico</w:t>
      </w:r>
      <w:r>
        <w:rPr>
          <w:rFonts w:ascii="Arial" w:hAnsi="Arial" w:cs="Arial"/>
        </w:rPr>
        <w:t xml:space="preserve">, cuyo </w:t>
      </w:r>
      <w:r w:rsidRPr="00C0109D">
        <w:rPr>
          <w:rFonts w:ascii="Arial" w:hAnsi="Arial" w:cs="Arial"/>
        </w:rPr>
        <w:t>propósito</w:t>
      </w:r>
      <w:r w:rsidR="00C0109D" w:rsidRPr="00C0109D">
        <w:rPr>
          <w:rFonts w:ascii="Arial" w:hAnsi="Arial" w:cs="Arial"/>
        </w:rPr>
        <w:t xml:space="preserve"> es conocer las experiencias, actitudes y percepciones que influyen en el ejercicio de los derechos de acceso a la información y protección de datos personales, así como el grado de conocimiento sobre la legislación y las instituciones encargadas de garantizarlos.</w:t>
      </w:r>
      <w:r w:rsidR="00B21CBD">
        <w:rPr>
          <w:rFonts w:ascii="Arial" w:hAnsi="Arial" w:cs="Arial"/>
        </w:rPr>
        <w:t xml:space="preserve"> La primera edición</w:t>
      </w:r>
      <w:r w:rsidR="00FA6984">
        <w:rPr>
          <w:rFonts w:ascii="Arial" w:hAnsi="Arial" w:cs="Arial"/>
        </w:rPr>
        <w:t xml:space="preserve"> se llevó a cabo en 201</w:t>
      </w:r>
      <w:r w:rsidR="005A3698">
        <w:rPr>
          <w:rFonts w:ascii="Arial" w:hAnsi="Arial" w:cs="Arial"/>
        </w:rPr>
        <w:t>6</w:t>
      </w:r>
      <w:r w:rsidR="00FA6984">
        <w:rPr>
          <w:rFonts w:ascii="Arial" w:hAnsi="Arial" w:cs="Arial"/>
        </w:rPr>
        <w:t>.</w:t>
      </w:r>
    </w:p>
    <w:p w14:paraId="4E5BD671" w14:textId="77777777" w:rsidR="00C0109D" w:rsidRPr="00C0109D" w:rsidRDefault="00C0109D" w:rsidP="00C0109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</w:p>
    <w:p w14:paraId="49002559" w14:textId="5E263EBD" w:rsidR="00621BC7" w:rsidRDefault="00C0109D" w:rsidP="00C0109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  <w:r w:rsidRPr="00C0109D">
        <w:rPr>
          <w:rFonts w:ascii="Arial" w:hAnsi="Arial" w:cs="Arial"/>
        </w:rPr>
        <w:t>La ENAID permite hacer estimaciones sobre el tipo de información que consulta cotidianamente la población de 18 años y más, que habita en áreas urbanas de cien mil habitantes y más, así como el medio a través del cual lo hace</w:t>
      </w:r>
      <w:r w:rsidR="0083677F">
        <w:rPr>
          <w:rFonts w:ascii="Arial" w:hAnsi="Arial" w:cs="Arial"/>
        </w:rPr>
        <w:t xml:space="preserve">. </w:t>
      </w:r>
      <w:r w:rsidRPr="00C0109D">
        <w:rPr>
          <w:rFonts w:ascii="Arial" w:hAnsi="Arial" w:cs="Arial"/>
        </w:rPr>
        <w:t>De igual manera, se indaga sobre</w:t>
      </w:r>
      <w:r w:rsidR="001D3D31">
        <w:rPr>
          <w:rFonts w:ascii="Arial" w:hAnsi="Arial" w:cs="Arial"/>
        </w:rPr>
        <w:t xml:space="preserve"> el nivel de</w:t>
      </w:r>
      <w:r w:rsidRPr="00C0109D">
        <w:rPr>
          <w:rFonts w:ascii="Arial" w:hAnsi="Arial" w:cs="Arial"/>
        </w:rPr>
        <w:t xml:space="preserve"> la </w:t>
      </w:r>
      <w:r w:rsidR="00AF3F68">
        <w:rPr>
          <w:rFonts w:ascii="Arial" w:hAnsi="Arial" w:cs="Arial"/>
        </w:rPr>
        <w:t>satisfacción</w:t>
      </w:r>
      <w:r w:rsidRPr="00C0109D">
        <w:rPr>
          <w:rFonts w:ascii="Arial" w:hAnsi="Arial" w:cs="Arial"/>
        </w:rPr>
        <w:t xml:space="preserve"> que tiene </w:t>
      </w:r>
      <w:r w:rsidR="003C581E">
        <w:rPr>
          <w:rFonts w:ascii="Arial" w:hAnsi="Arial" w:cs="Arial"/>
        </w:rPr>
        <w:t>dich</w:t>
      </w:r>
      <w:r w:rsidRPr="00C0109D">
        <w:rPr>
          <w:rFonts w:ascii="Arial" w:hAnsi="Arial" w:cs="Arial"/>
        </w:rPr>
        <w:t xml:space="preserve">a población </w:t>
      </w:r>
      <w:r w:rsidR="001D3D31">
        <w:rPr>
          <w:rFonts w:ascii="Arial" w:hAnsi="Arial" w:cs="Arial"/>
        </w:rPr>
        <w:t>con</w:t>
      </w:r>
      <w:r w:rsidRPr="00C0109D">
        <w:rPr>
          <w:rFonts w:ascii="Arial" w:hAnsi="Arial" w:cs="Arial"/>
        </w:rPr>
        <w:t xml:space="preserve"> la información que genera el gobierno</w:t>
      </w:r>
      <w:r w:rsidR="001D3D31">
        <w:rPr>
          <w:rFonts w:ascii="Arial" w:hAnsi="Arial" w:cs="Arial"/>
        </w:rPr>
        <w:t xml:space="preserve">, así como </w:t>
      </w:r>
      <w:r w:rsidR="00586A2C">
        <w:rPr>
          <w:rFonts w:ascii="Arial" w:hAnsi="Arial" w:cs="Arial"/>
        </w:rPr>
        <w:t>el grado de cumplimiento</w:t>
      </w:r>
      <w:r w:rsidR="00615E81">
        <w:rPr>
          <w:rFonts w:ascii="Arial" w:hAnsi="Arial" w:cs="Arial"/>
        </w:rPr>
        <w:t xml:space="preserve"> de divers</w:t>
      </w:r>
      <w:r w:rsidR="00544285">
        <w:rPr>
          <w:rFonts w:ascii="Arial" w:hAnsi="Arial" w:cs="Arial"/>
        </w:rPr>
        <w:t>a</w:t>
      </w:r>
      <w:r w:rsidR="00615E81">
        <w:rPr>
          <w:rFonts w:ascii="Arial" w:hAnsi="Arial" w:cs="Arial"/>
        </w:rPr>
        <w:t xml:space="preserve">s </w:t>
      </w:r>
      <w:r w:rsidR="00544285">
        <w:rPr>
          <w:rFonts w:ascii="Arial" w:hAnsi="Arial" w:cs="Arial"/>
        </w:rPr>
        <w:t xml:space="preserve">características deseables, </w:t>
      </w:r>
      <w:r w:rsidR="00EF4979">
        <w:rPr>
          <w:rFonts w:ascii="Arial" w:hAnsi="Arial" w:cs="Arial"/>
        </w:rPr>
        <w:t xml:space="preserve">como </w:t>
      </w:r>
      <w:r w:rsidR="00544285">
        <w:rPr>
          <w:rFonts w:ascii="Arial" w:hAnsi="Arial" w:cs="Arial"/>
        </w:rPr>
        <w:t xml:space="preserve">confiabilidad, veracidad, </w:t>
      </w:r>
      <w:r w:rsidR="00A9308A">
        <w:rPr>
          <w:rFonts w:ascii="Arial" w:hAnsi="Arial" w:cs="Arial"/>
        </w:rPr>
        <w:t xml:space="preserve">utilidad, </w:t>
      </w:r>
      <w:r w:rsidR="00544285">
        <w:rPr>
          <w:rFonts w:ascii="Arial" w:hAnsi="Arial" w:cs="Arial"/>
        </w:rPr>
        <w:t>oportunidad</w:t>
      </w:r>
      <w:r w:rsidR="00A9308A">
        <w:rPr>
          <w:rFonts w:ascii="Arial" w:hAnsi="Arial" w:cs="Arial"/>
        </w:rPr>
        <w:t>, entre otras.</w:t>
      </w:r>
    </w:p>
    <w:p w14:paraId="7144F751" w14:textId="77777777" w:rsidR="00C0109D" w:rsidRDefault="00C0109D" w:rsidP="00C0109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</w:p>
    <w:p w14:paraId="4FE2DD7D" w14:textId="7B3F7366" w:rsidR="00621BC7" w:rsidRDefault="00E053A2" w:rsidP="00D513C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</w:rPr>
      </w:pPr>
      <w:r w:rsidRPr="00621BC7">
        <w:rPr>
          <w:rFonts w:ascii="Arial" w:hAnsi="Arial" w:cs="Arial"/>
          <w:b/>
          <w:bCs/>
        </w:rPr>
        <w:t>PRINCIPALES RESULTADOS</w:t>
      </w:r>
      <w:r>
        <w:rPr>
          <w:rFonts w:ascii="Arial" w:hAnsi="Arial" w:cs="Arial"/>
          <w:b/>
          <w:bCs/>
        </w:rPr>
        <w:t xml:space="preserve"> EN MATERIA DE ACCESO A LA INFORMACIÓN</w:t>
      </w:r>
    </w:p>
    <w:p w14:paraId="2C99FE23" w14:textId="2AB74E4C" w:rsidR="00621BC7" w:rsidRDefault="00621BC7" w:rsidP="00D513C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</w:rPr>
      </w:pPr>
    </w:p>
    <w:p w14:paraId="10505B8B" w14:textId="44CA4671" w:rsidR="00067906" w:rsidRDefault="00067906" w:rsidP="00496E7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  <w:r w:rsidRPr="002902C1">
        <w:rPr>
          <w:rFonts w:ascii="Arial" w:hAnsi="Arial" w:cs="Arial"/>
        </w:rPr>
        <w:t xml:space="preserve">A nivel nacional, incrementó el porcentaje de la población que consultó información generada por el gobierno en los siguientes rubros: </w:t>
      </w:r>
      <w:r w:rsidRPr="00496E70">
        <w:rPr>
          <w:rFonts w:ascii="Arial" w:hAnsi="Arial" w:cs="Arial"/>
          <w:i/>
          <w:iCs/>
        </w:rPr>
        <w:t>seguridad pública</w:t>
      </w:r>
      <w:r w:rsidRPr="002902C1">
        <w:rPr>
          <w:rFonts w:ascii="Arial" w:hAnsi="Arial" w:cs="Arial"/>
        </w:rPr>
        <w:t>, pasó de 22.8% en 201</w:t>
      </w:r>
      <w:r w:rsidR="00F1431D">
        <w:rPr>
          <w:rFonts w:ascii="Arial" w:hAnsi="Arial" w:cs="Arial"/>
        </w:rPr>
        <w:t>5</w:t>
      </w:r>
      <w:r w:rsidRPr="002902C1">
        <w:rPr>
          <w:rFonts w:ascii="Arial" w:hAnsi="Arial" w:cs="Arial"/>
        </w:rPr>
        <w:t xml:space="preserve"> a 29.6% en 2019; </w:t>
      </w:r>
      <w:r w:rsidRPr="00496E70">
        <w:rPr>
          <w:rFonts w:ascii="Arial" w:hAnsi="Arial" w:cs="Arial"/>
          <w:i/>
          <w:iCs/>
        </w:rPr>
        <w:t>áreas inseguras a causa de la delincuencia</w:t>
      </w:r>
      <w:r w:rsidRPr="002902C1">
        <w:rPr>
          <w:rFonts w:ascii="Arial" w:hAnsi="Arial" w:cs="Arial"/>
        </w:rPr>
        <w:t>, de 17.4% a 2</w:t>
      </w:r>
      <w:r w:rsidR="00CE743E">
        <w:rPr>
          <w:rFonts w:ascii="Arial" w:hAnsi="Arial" w:cs="Arial"/>
        </w:rPr>
        <w:t>4</w:t>
      </w:r>
      <w:r w:rsidRPr="002902C1">
        <w:rPr>
          <w:rFonts w:ascii="Arial" w:hAnsi="Arial" w:cs="Arial"/>
        </w:rPr>
        <w:t>.</w:t>
      </w:r>
      <w:r w:rsidR="00CE743E">
        <w:rPr>
          <w:rFonts w:ascii="Arial" w:hAnsi="Arial" w:cs="Arial"/>
        </w:rPr>
        <w:t>5</w:t>
      </w:r>
      <w:r w:rsidRPr="002902C1">
        <w:rPr>
          <w:rFonts w:ascii="Arial" w:hAnsi="Arial" w:cs="Arial"/>
        </w:rPr>
        <w:t xml:space="preserve">%, y </w:t>
      </w:r>
      <w:r w:rsidRPr="00496E70">
        <w:rPr>
          <w:rFonts w:ascii="Arial" w:hAnsi="Arial" w:cs="Arial"/>
          <w:i/>
          <w:iCs/>
        </w:rPr>
        <w:t>obtención de apoyos a través de programas sociales</w:t>
      </w:r>
      <w:r w:rsidRPr="002902C1">
        <w:rPr>
          <w:rFonts w:ascii="Arial" w:hAnsi="Arial" w:cs="Arial"/>
        </w:rPr>
        <w:t>, de 17% a 22.9</w:t>
      </w:r>
      <w:r w:rsidR="005A3698">
        <w:rPr>
          <w:rFonts w:ascii="Arial" w:hAnsi="Arial" w:cs="Arial"/>
        </w:rPr>
        <w:t xml:space="preserve"> por ciento</w:t>
      </w:r>
      <w:r w:rsidRPr="002902C1">
        <w:rPr>
          <w:rFonts w:ascii="Arial" w:hAnsi="Arial" w:cs="Arial"/>
        </w:rPr>
        <w:t xml:space="preserve">. En tanto, el rubro de </w:t>
      </w:r>
      <w:r w:rsidRPr="008B227E">
        <w:rPr>
          <w:rFonts w:ascii="Arial" w:eastAsia="Arial" w:hAnsi="Arial" w:cs="Arial"/>
          <w:i/>
          <w:iCs/>
          <w:spacing w:val="-1"/>
        </w:rPr>
        <w:t>requisitos para trámites, servicios y formatos</w:t>
      </w:r>
      <w:r w:rsidRPr="008B227E">
        <w:rPr>
          <w:rFonts w:ascii="Arial" w:eastAsia="Arial" w:hAnsi="Arial" w:cs="Arial"/>
          <w:spacing w:val="-1"/>
        </w:rPr>
        <w:t xml:space="preserve"> presentó una disminución, al pasar de 40.8% a 32.3</w:t>
      </w:r>
      <w:r w:rsidR="005A3698">
        <w:rPr>
          <w:rFonts w:ascii="Arial" w:eastAsia="Arial" w:hAnsi="Arial" w:cs="Arial"/>
          <w:spacing w:val="-1"/>
        </w:rPr>
        <w:t xml:space="preserve"> por ciento</w:t>
      </w:r>
      <w:r w:rsidRPr="008B227E">
        <w:rPr>
          <w:rFonts w:ascii="Arial" w:eastAsia="Arial" w:hAnsi="Arial" w:cs="Arial"/>
          <w:spacing w:val="-1"/>
        </w:rPr>
        <w:t xml:space="preserve">. </w:t>
      </w:r>
    </w:p>
    <w:p w14:paraId="17FFCA36" w14:textId="73E79238" w:rsidR="00496E70" w:rsidRDefault="00496E70" w:rsidP="00496E7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</w:p>
    <w:p w14:paraId="05017B1C" w14:textId="2A6EDA43" w:rsidR="005A3698" w:rsidRDefault="005A3698" w:rsidP="005A3698">
      <w:pPr>
        <w:tabs>
          <w:tab w:val="left" w:pos="8501"/>
          <w:tab w:val="left" w:pos="8789"/>
        </w:tabs>
        <w:spacing w:after="240"/>
        <w:ind w:left="-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otro lado,</w:t>
      </w:r>
      <w:r w:rsidRPr="002C7F2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en cuanto a los medios para obtener información gubernamental, disminuyó el porcentaje de población que </w:t>
      </w:r>
      <w:r w:rsidRPr="002C7F2A">
        <w:rPr>
          <w:rFonts w:ascii="Arial" w:eastAsia="Arial" w:hAnsi="Arial" w:cs="Arial"/>
          <w:i/>
          <w:iCs/>
        </w:rPr>
        <w:t>b</w:t>
      </w:r>
      <w:r>
        <w:rPr>
          <w:rFonts w:ascii="Arial" w:eastAsia="Arial" w:hAnsi="Arial" w:cs="Arial"/>
          <w:i/>
          <w:iCs/>
        </w:rPr>
        <w:t>u</w:t>
      </w:r>
      <w:r w:rsidRPr="002C7F2A">
        <w:rPr>
          <w:rFonts w:ascii="Arial" w:eastAsia="Arial" w:hAnsi="Arial" w:cs="Arial"/>
          <w:i/>
          <w:iCs/>
        </w:rPr>
        <w:t>s</w:t>
      </w:r>
      <w:r>
        <w:rPr>
          <w:rFonts w:ascii="Arial" w:eastAsia="Arial" w:hAnsi="Arial" w:cs="Arial"/>
          <w:i/>
          <w:iCs/>
        </w:rPr>
        <w:t>có</w:t>
      </w:r>
      <w:r w:rsidRPr="002C7F2A">
        <w:rPr>
          <w:rFonts w:ascii="Arial" w:eastAsia="Arial" w:hAnsi="Arial" w:cs="Arial"/>
          <w:i/>
          <w:iCs/>
        </w:rPr>
        <w:t xml:space="preserve"> información en las páginas de Internet de los gobiernos</w:t>
      </w:r>
      <w:r>
        <w:rPr>
          <w:rFonts w:ascii="Arial" w:eastAsia="Arial" w:hAnsi="Arial" w:cs="Arial"/>
        </w:rPr>
        <w:t xml:space="preserve">, al pasar de 44% en 2015 a 35.7% en 2019, y la que </w:t>
      </w:r>
      <w:r>
        <w:rPr>
          <w:rFonts w:ascii="Arial" w:eastAsia="Arial" w:hAnsi="Arial" w:cs="Arial"/>
          <w:i/>
          <w:iCs/>
        </w:rPr>
        <w:t>acudió a instituciones u oficinas de gobierno</w:t>
      </w:r>
      <w:r>
        <w:rPr>
          <w:rFonts w:ascii="Arial" w:eastAsia="Arial" w:hAnsi="Arial" w:cs="Arial"/>
        </w:rPr>
        <w:t xml:space="preserve">, </w:t>
      </w:r>
      <w:r w:rsidRPr="005A3698">
        <w:rPr>
          <w:rFonts w:ascii="Arial" w:eastAsia="Arial" w:hAnsi="Arial" w:cs="Arial"/>
        </w:rPr>
        <w:t xml:space="preserve">de 20% a 11.2 </w:t>
      </w:r>
      <w:r>
        <w:rPr>
          <w:rFonts w:ascii="Arial" w:eastAsia="Arial" w:hAnsi="Arial" w:cs="Arial"/>
        </w:rPr>
        <w:t>por ciento</w:t>
      </w:r>
      <w:r>
        <w:rPr>
          <w:rFonts w:ascii="Arial" w:eastAsia="Arial" w:hAnsi="Arial" w:cs="Arial"/>
          <w:i/>
          <w:iCs/>
        </w:rPr>
        <w:t>.</w:t>
      </w:r>
      <w:r>
        <w:rPr>
          <w:rFonts w:ascii="Arial" w:eastAsia="Arial" w:hAnsi="Arial" w:cs="Arial"/>
        </w:rPr>
        <w:t xml:space="preserve"> Sin embargo, l</w:t>
      </w:r>
      <w:r w:rsidRPr="002C7F2A">
        <w:rPr>
          <w:rFonts w:ascii="Arial" w:eastAsia="Arial" w:hAnsi="Arial" w:cs="Arial"/>
        </w:rPr>
        <w:t>a población </w:t>
      </w:r>
      <w:r>
        <w:rPr>
          <w:rFonts w:ascii="Arial" w:eastAsia="Arial" w:hAnsi="Arial" w:cs="Arial"/>
        </w:rPr>
        <w:t>que</w:t>
      </w:r>
      <w:r w:rsidRPr="002C7F2A">
        <w:rPr>
          <w:rFonts w:ascii="Arial" w:eastAsia="Arial" w:hAnsi="Arial" w:cs="Arial"/>
        </w:rPr>
        <w:t xml:space="preserve"> identifica</w:t>
      </w:r>
      <w:r>
        <w:rPr>
          <w:rFonts w:ascii="Arial" w:eastAsia="Arial" w:hAnsi="Arial" w:cs="Arial"/>
        </w:rPr>
        <w:t xml:space="preserve"> a los </w:t>
      </w:r>
      <w:r>
        <w:rPr>
          <w:rFonts w:ascii="Arial" w:eastAsia="Arial" w:hAnsi="Arial" w:cs="Arial"/>
          <w:i/>
          <w:iCs/>
        </w:rPr>
        <w:t>portales de transparencia en internet</w:t>
      </w:r>
      <w:r w:rsidRPr="002C7F2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tuvo un incremento, al pasar de 15.9% en 2015 a 25.7%</w:t>
      </w:r>
      <w:r w:rsidRPr="002C7F2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en 2019</w:t>
      </w:r>
      <w:r w:rsidRPr="002C7F2A">
        <w:rPr>
          <w:rFonts w:ascii="Arial" w:eastAsia="Arial" w:hAnsi="Arial" w:cs="Arial"/>
        </w:rPr>
        <w:t>.</w:t>
      </w:r>
    </w:p>
    <w:p w14:paraId="3CE659FC" w14:textId="4113C7FB" w:rsidR="005A3698" w:rsidRDefault="005A3698" w:rsidP="005A3698">
      <w:pPr>
        <w:tabs>
          <w:tab w:val="left" w:pos="8501"/>
        </w:tabs>
        <w:spacing w:after="0"/>
        <w:ind w:left="-567"/>
        <w:jc w:val="both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De igual manera, se observó un incremento estadísticamente representativo en el nivel de confianza</w:t>
      </w:r>
      <w:r>
        <w:rPr>
          <w:rStyle w:val="Refdenotaalpie"/>
          <w:rFonts w:ascii="Arial" w:eastAsia="Arial" w:hAnsi="Arial" w:cs="Arial"/>
          <w:spacing w:val="-1"/>
        </w:rPr>
        <w:footnoteReference w:id="2"/>
      </w:r>
      <w:r>
        <w:rPr>
          <w:rFonts w:ascii="Arial" w:eastAsia="Arial" w:hAnsi="Arial" w:cs="Arial"/>
          <w:spacing w:val="-1"/>
        </w:rPr>
        <w:t xml:space="preserve"> que la población tiene en la información consultada, especialmente, en aquella relacionada con </w:t>
      </w:r>
      <w:r w:rsidRPr="00496E70">
        <w:rPr>
          <w:rFonts w:ascii="Arial" w:eastAsia="Arial" w:hAnsi="Arial" w:cs="Arial"/>
          <w:i/>
          <w:iCs/>
          <w:spacing w:val="-1"/>
        </w:rPr>
        <w:t>desastres naturales</w:t>
      </w:r>
      <w:r>
        <w:rPr>
          <w:rFonts w:ascii="Arial" w:eastAsia="Arial" w:hAnsi="Arial" w:cs="Arial"/>
          <w:spacing w:val="-1"/>
        </w:rPr>
        <w:t xml:space="preserve">, que pasó de 70.8% en 2015 a 77.1% en 2019; </w:t>
      </w:r>
      <w:r w:rsidRPr="00496E70">
        <w:rPr>
          <w:rFonts w:ascii="Arial" w:eastAsia="Arial" w:hAnsi="Arial" w:cs="Arial"/>
          <w:i/>
          <w:iCs/>
          <w:spacing w:val="-1"/>
        </w:rPr>
        <w:t>servicios de educación pública</w:t>
      </w:r>
      <w:r>
        <w:rPr>
          <w:rFonts w:ascii="Arial" w:eastAsia="Arial" w:hAnsi="Arial" w:cs="Arial"/>
          <w:spacing w:val="-1"/>
        </w:rPr>
        <w:t xml:space="preserve">, de 58% a 67.9%, y </w:t>
      </w:r>
      <w:r w:rsidRPr="00496E70">
        <w:rPr>
          <w:rFonts w:ascii="Arial" w:eastAsia="Arial" w:hAnsi="Arial" w:cs="Arial"/>
          <w:i/>
          <w:iCs/>
          <w:spacing w:val="-1"/>
        </w:rPr>
        <w:t>programas de apoyo social</w:t>
      </w:r>
      <w:r>
        <w:rPr>
          <w:rFonts w:ascii="Arial" w:eastAsia="Arial" w:hAnsi="Arial" w:cs="Arial"/>
          <w:spacing w:val="-1"/>
        </w:rPr>
        <w:t>, de 58.5% a 65.9</w:t>
      </w:r>
      <w:r w:rsidR="00BD1840">
        <w:rPr>
          <w:rFonts w:ascii="Arial" w:eastAsia="Arial" w:hAnsi="Arial" w:cs="Arial"/>
          <w:spacing w:val="-1"/>
        </w:rPr>
        <w:t xml:space="preserve"> por ciento</w:t>
      </w:r>
      <w:r>
        <w:rPr>
          <w:rFonts w:ascii="Arial" w:eastAsia="Arial" w:hAnsi="Arial" w:cs="Arial"/>
          <w:spacing w:val="-1"/>
        </w:rPr>
        <w:t xml:space="preserve">. </w:t>
      </w:r>
    </w:p>
    <w:p w14:paraId="15E172E5" w14:textId="77777777" w:rsidR="005A3698" w:rsidRPr="00496E70" w:rsidRDefault="005A3698" w:rsidP="00496E7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</w:p>
    <w:p w14:paraId="58FB9726" w14:textId="07BA2E44" w:rsidR="00621BC7" w:rsidRPr="00E9372E" w:rsidRDefault="002D5577" w:rsidP="00C0109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noProof/>
          <w:lang w:eastAsia="es-MX"/>
        </w:rPr>
      </w:pPr>
      <w:r w:rsidRPr="00E9372E">
        <w:rPr>
          <w:rFonts w:ascii="Arial" w:hAnsi="Arial" w:cs="Arial"/>
          <w:b/>
          <w:bCs/>
          <w:noProof/>
          <w:lang w:eastAsia="es-MX"/>
        </w:rPr>
        <w:lastRenderedPageBreak/>
        <w:t>Tipo de</w:t>
      </w:r>
      <w:r w:rsidR="00067A89" w:rsidRPr="00E9372E">
        <w:rPr>
          <w:rFonts w:ascii="Arial" w:hAnsi="Arial" w:cs="Arial"/>
          <w:b/>
          <w:bCs/>
          <w:noProof/>
          <w:lang w:eastAsia="es-MX"/>
        </w:rPr>
        <w:t xml:space="preserve"> </w:t>
      </w:r>
      <w:r w:rsidR="00C0109D" w:rsidRPr="00E9372E">
        <w:rPr>
          <w:rFonts w:ascii="Arial" w:hAnsi="Arial" w:cs="Arial"/>
          <w:b/>
          <w:bCs/>
          <w:noProof/>
          <w:lang w:eastAsia="es-MX"/>
        </w:rPr>
        <w:t xml:space="preserve">información </w:t>
      </w:r>
      <w:r w:rsidRPr="00E9372E">
        <w:rPr>
          <w:rFonts w:ascii="Arial" w:hAnsi="Arial" w:cs="Arial"/>
          <w:b/>
          <w:bCs/>
          <w:noProof/>
          <w:lang w:eastAsia="es-MX"/>
        </w:rPr>
        <w:t xml:space="preserve">que genera </w:t>
      </w:r>
      <w:r w:rsidR="00C0109D" w:rsidRPr="00E9372E">
        <w:rPr>
          <w:rFonts w:ascii="Arial" w:hAnsi="Arial" w:cs="Arial"/>
          <w:b/>
          <w:bCs/>
          <w:noProof/>
          <w:lang w:eastAsia="es-MX"/>
        </w:rPr>
        <w:t>el gobierno</w:t>
      </w:r>
      <w:r w:rsidRPr="00E9372E">
        <w:rPr>
          <w:rFonts w:ascii="Arial" w:hAnsi="Arial" w:cs="Arial"/>
          <w:b/>
          <w:bCs/>
          <w:noProof/>
          <w:lang w:eastAsia="es-MX"/>
        </w:rPr>
        <w:t xml:space="preserve"> consultada por la población</w:t>
      </w:r>
    </w:p>
    <w:p w14:paraId="27730384" w14:textId="571ABF4D" w:rsidR="006A0579" w:rsidRDefault="005362E5" w:rsidP="006A057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</w:rPr>
      </w:pPr>
      <w:r w:rsidRPr="005362E5">
        <w:rPr>
          <w:noProof/>
          <w:lang w:val="en-US"/>
        </w:rPr>
        <w:drawing>
          <wp:inline distT="0" distB="0" distL="0" distR="0" wp14:anchorId="3829C790" wp14:editId="551166C6">
            <wp:extent cx="5941060" cy="24917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FF32" w14:textId="77777777" w:rsidR="00C0109D" w:rsidRPr="004961F0" w:rsidRDefault="00C0109D" w:rsidP="00C0109D">
      <w:pPr>
        <w:tabs>
          <w:tab w:val="left" w:pos="8501"/>
          <w:tab w:val="left" w:pos="8789"/>
        </w:tabs>
        <w:spacing w:after="240"/>
        <w:ind w:left="-567"/>
        <w:rPr>
          <w:rFonts w:eastAsia="Arial" w:cstheme="minorHAnsi"/>
          <w:sz w:val="14"/>
          <w:szCs w:val="14"/>
        </w:rPr>
      </w:pPr>
      <w:r w:rsidRPr="004961F0">
        <w:rPr>
          <w:rFonts w:eastAsia="Arial" w:cstheme="minorHAnsi"/>
          <w:sz w:val="14"/>
          <w:szCs w:val="14"/>
        </w:rPr>
        <w:t>* En estos casos sí existió un cambio estadísticamente significativo con respecto del ejercicio</w:t>
      </w:r>
      <w:r w:rsidRPr="004961F0">
        <w:rPr>
          <w:rFonts w:cstheme="minorHAnsi"/>
          <w:sz w:val="14"/>
          <w:szCs w:val="14"/>
        </w:rPr>
        <w:t xml:space="preserve"> </w:t>
      </w:r>
      <w:r w:rsidRPr="004961F0">
        <w:rPr>
          <w:rFonts w:eastAsia="Arial" w:cstheme="minorHAnsi"/>
          <w:sz w:val="14"/>
          <w:szCs w:val="14"/>
        </w:rPr>
        <w:t>anterior.</w:t>
      </w:r>
    </w:p>
    <w:p w14:paraId="699BC33A" w14:textId="77777777" w:rsidR="0044654C" w:rsidRDefault="0044654C" w:rsidP="0044654C">
      <w:pPr>
        <w:spacing w:after="0"/>
        <w:jc w:val="center"/>
        <w:rPr>
          <w:rFonts w:ascii="Arial" w:eastAsia="Arial" w:hAnsi="Arial" w:cs="Arial"/>
          <w:b/>
          <w:iCs/>
          <w:vertAlign w:val="superscript"/>
          <w:lang w:eastAsia="es-MX"/>
        </w:rPr>
      </w:pPr>
      <w:r>
        <w:rPr>
          <w:rFonts w:ascii="Arial" w:eastAsia="Arial" w:hAnsi="Arial" w:cs="Arial"/>
          <w:b/>
          <w:iCs/>
          <w:lang w:eastAsia="es-MX"/>
        </w:rPr>
        <w:t>Medios que la población identifica para obtener información del gobierno</w:t>
      </w:r>
      <w:r w:rsidRPr="00324B96">
        <w:rPr>
          <w:rFonts w:ascii="Arial" w:eastAsia="Arial" w:hAnsi="Arial" w:cs="Arial"/>
          <w:b/>
          <w:iCs/>
          <w:vertAlign w:val="superscript"/>
          <w:lang w:eastAsia="es-MX"/>
        </w:rPr>
        <w:t>1</w:t>
      </w:r>
    </w:p>
    <w:p w14:paraId="179D7159" w14:textId="575830FA" w:rsidR="0044654C" w:rsidRDefault="00940155" w:rsidP="0044654C">
      <w:pPr>
        <w:spacing w:after="0"/>
        <w:jc w:val="center"/>
        <w:rPr>
          <w:rFonts w:ascii="Arial" w:eastAsia="Arial" w:hAnsi="Arial" w:cs="Arial"/>
          <w:b/>
          <w:iCs/>
          <w:lang w:eastAsia="es-MX"/>
        </w:rPr>
      </w:pPr>
      <w:r w:rsidRPr="00940155">
        <w:rPr>
          <w:noProof/>
          <w:lang w:val="en-US"/>
        </w:rPr>
        <w:drawing>
          <wp:inline distT="0" distB="0" distL="0" distR="0" wp14:anchorId="6D5BC395" wp14:editId="6C1A142E">
            <wp:extent cx="5000450" cy="252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45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1EAE" w14:textId="4F8C4F27" w:rsidR="0044654C" w:rsidRPr="007354D9" w:rsidRDefault="0044654C" w:rsidP="0044654C">
      <w:pPr>
        <w:tabs>
          <w:tab w:val="left" w:pos="8501"/>
        </w:tabs>
        <w:spacing w:after="0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  <w:vertAlign w:val="superscript"/>
        </w:rPr>
        <w:t xml:space="preserve">1 </w:t>
      </w:r>
      <w:r w:rsidRPr="007354D9">
        <w:rPr>
          <w:rFonts w:eastAsia="Arial" w:cstheme="minorHAnsi"/>
          <w:sz w:val="16"/>
          <w:szCs w:val="16"/>
        </w:rPr>
        <w:t>Excluye la respuesta de “Ninguno”, el cual equivale a 9.</w:t>
      </w:r>
      <w:r w:rsidR="007E4B0D">
        <w:rPr>
          <w:rFonts w:eastAsia="Arial" w:cstheme="minorHAnsi"/>
          <w:sz w:val="16"/>
          <w:szCs w:val="16"/>
        </w:rPr>
        <w:t>4% en 2015 y 9.1% en 2019</w:t>
      </w:r>
      <w:r w:rsidRPr="007354D9">
        <w:rPr>
          <w:rFonts w:eastAsia="Arial" w:cstheme="minorHAnsi"/>
          <w:sz w:val="16"/>
          <w:szCs w:val="16"/>
        </w:rPr>
        <w:t>.</w:t>
      </w:r>
    </w:p>
    <w:p w14:paraId="682FA74A" w14:textId="77777777" w:rsidR="0044654C" w:rsidRDefault="0044654C" w:rsidP="0044654C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5FB5645B" w14:textId="77777777" w:rsidR="009C0DEB" w:rsidRPr="007A401B" w:rsidRDefault="009C0DEB" w:rsidP="009C0DEB">
      <w:pPr>
        <w:tabs>
          <w:tab w:val="left" w:pos="8501"/>
        </w:tabs>
        <w:spacing w:after="0"/>
        <w:ind w:left="-567"/>
        <w:jc w:val="both"/>
        <w:rPr>
          <w:rFonts w:ascii="Arial" w:eastAsia="Arial" w:hAnsi="Arial" w:cs="Arial"/>
          <w:spacing w:val="-1"/>
          <w:sz w:val="10"/>
          <w:szCs w:val="10"/>
        </w:rPr>
      </w:pPr>
    </w:p>
    <w:p w14:paraId="790DB4E6" w14:textId="77777777" w:rsidR="00067906" w:rsidRDefault="00067906" w:rsidP="007A401B">
      <w:pPr>
        <w:tabs>
          <w:tab w:val="left" w:pos="8501"/>
        </w:tabs>
        <w:spacing w:after="0"/>
        <w:ind w:left="-567"/>
        <w:jc w:val="both"/>
        <w:rPr>
          <w:rFonts w:ascii="Arial" w:eastAsia="Arial" w:hAnsi="Arial" w:cs="Arial"/>
          <w:spacing w:val="-1"/>
        </w:rPr>
      </w:pPr>
    </w:p>
    <w:p w14:paraId="4B3703C6" w14:textId="77777777" w:rsidR="007A401B" w:rsidRPr="007A401B" w:rsidRDefault="007A401B" w:rsidP="007A401B">
      <w:pPr>
        <w:tabs>
          <w:tab w:val="left" w:pos="8501"/>
        </w:tabs>
        <w:spacing w:after="0"/>
        <w:ind w:left="-567"/>
        <w:jc w:val="both"/>
        <w:rPr>
          <w:rFonts w:ascii="Arial" w:eastAsia="Arial" w:hAnsi="Arial" w:cs="Arial"/>
          <w:spacing w:val="-1"/>
          <w:sz w:val="10"/>
          <w:szCs w:val="10"/>
        </w:rPr>
      </w:pPr>
    </w:p>
    <w:p w14:paraId="16B86190" w14:textId="79B7F4FC" w:rsidR="00A76296" w:rsidRDefault="0044654C" w:rsidP="00A76296">
      <w:pPr>
        <w:tabs>
          <w:tab w:val="left" w:pos="8501"/>
        </w:tabs>
        <w:spacing w:after="240"/>
        <w:ind w:left="-567"/>
        <w:jc w:val="both"/>
        <w:rPr>
          <w:rFonts w:ascii="Arial" w:eastAsia="Arial" w:hAnsi="Arial" w:cs="Arial"/>
          <w:spacing w:val="-1"/>
        </w:rPr>
      </w:pPr>
      <w:r w:rsidRPr="001D579F">
        <w:rPr>
          <w:rFonts w:ascii="Arial" w:eastAsia="Arial" w:hAnsi="Arial" w:cs="Arial"/>
          <w:spacing w:val="-1"/>
        </w:rPr>
        <w:t>Adicionalmente, la ENA</w:t>
      </w:r>
      <w:r w:rsidR="005F7C67" w:rsidRPr="001D579F">
        <w:rPr>
          <w:rFonts w:ascii="Arial" w:eastAsia="Arial" w:hAnsi="Arial" w:cs="Arial"/>
          <w:spacing w:val="-1"/>
        </w:rPr>
        <w:t xml:space="preserve">ID estima un </w:t>
      </w:r>
      <w:r w:rsidR="00EC6FEF" w:rsidRPr="001D579F">
        <w:rPr>
          <w:rFonts w:ascii="Arial" w:eastAsia="Arial" w:hAnsi="Arial" w:cs="Arial"/>
          <w:spacing w:val="-1"/>
        </w:rPr>
        <w:t>cambi</w:t>
      </w:r>
      <w:r w:rsidR="008C7EB9" w:rsidRPr="001D579F">
        <w:rPr>
          <w:rFonts w:ascii="Arial" w:eastAsia="Arial" w:hAnsi="Arial" w:cs="Arial"/>
          <w:spacing w:val="-1"/>
        </w:rPr>
        <w:t>o</w:t>
      </w:r>
      <w:r w:rsidR="005F7C67" w:rsidRPr="001D579F">
        <w:rPr>
          <w:rFonts w:ascii="Arial" w:eastAsia="Arial" w:hAnsi="Arial" w:cs="Arial"/>
          <w:spacing w:val="-1"/>
        </w:rPr>
        <w:t xml:space="preserve"> estadísticamente significativo</w:t>
      </w:r>
      <w:r w:rsidR="004570E6" w:rsidRPr="001D579F">
        <w:rPr>
          <w:rStyle w:val="Refdenotaalpie"/>
          <w:rFonts w:ascii="Arial" w:hAnsi="Arial" w:cs="Arial"/>
        </w:rPr>
        <w:footnoteReference w:id="3"/>
      </w:r>
      <w:r w:rsidR="001D579F" w:rsidRPr="001D579F">
        <w:rPr>
          <w:rFonts w:ascii="Arial" w:eastAsia="Arial" w:hAnsi="Arial" w:cs="Arial"/>
          <w:spacing w:val="-1"/>
        </w:rPr>
        <w:t xml:space="preserve"> con</w:t>
      </w:r>
      <w:r w:rsidR="005F7C67" w:rsidRPr="001D579F">
        <w:rPr>
          <w:rFonts w:ascii="Arial" w:eastAsia="Arial" w:hAnsi="Arial" w:cs="Arial"/>
          <w:spacing w:val="-1"/>
        </w:rPr>
        <w:t xml:space="preserve"> </w:t>
      </w:r>
      <w:r w:rsidR="001D579F" w:rsidRPr="001D579F">
        <w:rPr>
          <w:rFonts w:ascii="Arial" w:eastAsia="Arial" w:hAnsi="Arial" w:cs="Arial"/>
          <w:spacing w:val="-1"/>
        </w:rPr>
        <w:t xml:space="preserve">respecto de la población que manifestó </w:t>
      </w:r>
      <w:r w:rsidR="001D579F" w:rsidRPr="001D579F">
        <w:rPr>
          <w:rFonts w:ascii="Arial" w:eastAsia="Arial" w:hAnsi="Arial" w:cs="Arial"/>
          <w:i/>
          <w:iCs/>
          <w:spacing w:val="-1"/>
        </w:rPr>
        <w:t xml:space="preserve">conocer o haber escuchado sobre la existencia de una institución que garantice el derecho de acceso a la información pública, </w:t>
      </w:r>
      <w:r w:rsidR="005F7C67" w:rsidRPr="001D579F">
        <w:rPr>
          <w:rFonts w:ascii="Arial" w:eastAsia="Arial" w:hAnsi="Arial" w:cs="Arial"/>
          <w:spacing w:val="-1"/>
        </w:rPr>
        <w:t>al pasar de 50.6% en 201</w:t>
      </w:r>
      <w:r w:rsidR="00067906">
        <w:rPr>
          <w:rFonts w:ascii="Arial" w:eastAsia="Arial" w:hAnsi="Arial" w:cs="Arial"/>
          <w:spacing w:val="-1"/>
        </w:rPr>
        <w:t>5</w:t>
      </w:r>
      <w:r w:rsidR="005F7C67" w:rsidRPr="001D579F">
        <w:rPr>
          <w:rFonts w:ascii="Arial" w:eastAsia="Arial" w:hAnsi="Arial" w:cs="Arial"/>
          <w:spacing w:val="-1"/>
        </w:rPr>
        <w:t xml:space="preserve"> a 54.8% en 2019</w:t>
      </w:r>
      <w:r w:rsidR="004C6B74">
        <w:rPr>
          <w:rFonts w:ascii="Arial" w:eastAsia="Arial" w:hAnsi="Arial" w:cs="Arial"/>
          <w:spacing w:val="-1"/>
        </w:rPr>
        <w:t>.</w:t>
      </w:r>
      <w:r w:rsidR="005F7C67" w:rsidRPr="001D579F">
        <w:rPr>
          <w:rFonts w:ascii="Arial" w:eastAsia="Arial" w:hAnsi="Arial" w:cs="Arial"/>
          <w:spacing w:val="-1"/>
        </w:rPr>
        <w:t xml:space="preserve"> </w:t>
      </w:r>
    </w:p>
    <w:p w14:paraId="213E4DAD" w14:textId="298667A1" w:rsidR="005A3698" w:rsidRDefault="005A3698" w:rsidP="00A76296">
      <w:pPr>
        <w:tabs>
          <w:tab w:val="left" w:pos="8501"/>
        </w:tabs>
        <w:spacing w:after="240"/>
        <w:ind w:left="-567"/>
        <w:jc w:val="both"/>
        <w:rPr>
          <w:rFonts w:ascii="Arial" w:eastAsia="Arial" w:hAnsi="Arial" w:cs="Arial"/>
          <w:spacing w:val="-1"/>
        </w:rPr>
      </w:pPr>
    </w:p>
    <w:p w14:paraId="24424EA0" w14:textId="77777777" w:rsidR="005A3698" w:rsidRDefault="005A3698" w:rsidP="00A76296">
      <w:pPr>
        <w:tabs>
          <w:tab w:val="left" w:pos="8501"/>
        </w:tabs>
        <w:spacing w:after="240"/>
        <w:ind w:left="-567"/>
        <w:jc w:val="both"/>
        <w:rPr>
          <w:rFonts w:ascii="Arial" w:eastAsia="Arial" w:hAnsi="Arial" w:cs="Arial"/>
          <w:spacing w:val="-1"/>
        </w:rPr>
      </w:pPr>
    </w:p>
    <w:p w14:paraId="5AF4C905" w14:textId="4EFD9CC3" w:rsidR="00FA6984" w:rsidRDefault="00FA6984" w:rsidP="00FA6984">
      <w:pPr>
        <w:tabs>
          <w:tab w:val="left" w:pos="8501"/>
        </w:tabs>
        <w:spacing w:after="240"/>
        <w:ind w:left="-567"/>
        <w:jc w:val="both"/>
        <w:rPr>
          <w:rFonts w:ascii="Arial" w:eastAsia="Arial" w:hAnsi="Arial" w:cs="Arial"/>
          <w:spacing w:val="-1"/>
        </w:rPr>
      </w:pPr>
      <w:r w:rsidRPr="00621BC7">
        <w:rPr>
          <w:rFonts w:ascii="Arial" w:hAnsi="Arial" w:cs="Arial"/>
          <w:b/>
          <w:bCs/>
        </w:rPr>
        <w:lastRenderedPageBreak/>
        <w:t>PRINCIPALES RESULTADOS</w:t>
      </w:r>
      <w:r>
        <w:rPr>
          <w:rFonts w:ascii="Arial" w:hAnsi="Arial" w:cs="Arial"/>
          <w:b/>
          <w:bCs/>
        </w:rPr>
        <w:t xml:space="preserve"> EN MATERIA DE PROTECCIÓN DE DATOS PERSONAL</w:t>
      </w:r>
      <w:r w:rsidR="00E053A2">
        <w:rPr>
          <w:rFonts w:ascii="Arial" w:hAnsi="Arial" w:cs="Arial"/>
          <w:b/>
          <w:bCs/>
        </w:rPr>
        <w:t>ES</w:t>
      </w:r>
    </w:p>
    <w:p w14:paraId="1C8D33C9" w14:textId="09E4E02F" w:rsidR="00496E70" w:rsidRDefault="00FA6984" w:rsidP="00067906">
      <w:pPr>
        <w:tabs>
          <w:tab w:val="left" w:pos="8501"/>
        </w:tabs>
        <w:spacing w:after="240"/>
        <w:ind w:left="-567"/>
        <w:jc w:val="both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 xml:space="preserve">A nivel nacional, </w:t>
      </w:r>
      <w:r w:rsidR="00F47EFC">
        <w:rPr>
          <w:rFonts w:ascii="Arial" w:eastAsia="Arial" w:hAnsi="Arial" w:cs="Arial"/>
          <w:spacing w:val="-1"/>
        </w:rPr>
        <w:t xml:space="preserve">el porcentaje de población que </w:t>
      </w:r>
      <w:r w:rsidR="00EA501B">
        <w:rPr>
          <w:rFonts w:ascii="Arial" w:eastAsia="Arial" w:hAnsi="Arial" w:cs="Arial"/>
          <w:spacing w:val="-1"/>
        </w:rPr>
        <w:t xml:space="preserve">durante 2019 </w:t>
      </w:r>
      <w:r w:rsidR="00EA501B" w:rsidRPr="007A643F">
        <w:rPr>
          <w:rFonts w:ascii="Arial" w:eastAsia="Arial" w:hAnsi="Arial" w:cs="Arial"/>
          <w:i/>
          <w:iCs/>
          <w:spacing w:val="-1"/>
        </w:rPr>
        <w:t xml:space="preserve">conocía o había escuchado sobre la </w:t>
      </w:r>
      <w:r w:rsidR="00073FFB" w:rsidRPr="007A643F">
        <w:rPr>
          <w:rFonts w:ascii="Arial" w:eastAsia="Arial" w:hAnsi="Arial" w:cs="Arial"/>
          <w:i/>
          <w:iCs/>
          <w:spacing w:val="-1"/>
        </w:rPr>
        <w:t xml:space="preserve">existencia de una ley encargada de garantizar la protección de datos </w:t>
      </w:r>
      <w:r w:rsidR="00163C94" w:rsidRPr="007A643F">
        <w:rPr>
          <w:rFonts w:ascii="Arial" w:eastAsia="Arial" w:hAnsi="Arial" w:cs="Arial"/>
          <w:i/>
          <w:iCs/>
          <w:spacing w:val="-1"/>
        </w:rPr>
        <w:t>personales</w:t>
      </w:r>
      <w:r w:rsidR="00163C94">
        <w:rPr>
          <w:rFonts w:ascii="Arial" w:eastAsia="Arial" w:hAnsi="Arial" w:cs="Arial"/>
          <w:spacing w:val="-1"/>
        </w:rPr>
        <w:t xml:space="preserve"> </w:t>
      </w:r>
      <w:r w:rsidR="001B09A4">
        <w:rPr>
          <w:rFonts w:ascii="Arial" w:eastAsia="Arial" w:hAnsi="Arial" w:cs="Arial"/>
          <w:spacing w:val="-1"/>
        </w:rPr>
        <w:t xml:space="preserve">se mantuvo en niveles estadísticamente similares </w:t>
      </w:r>
      <w:r w:rsidR="007A643F">
        <w:rPr>
          <w:rFonts w:ascii="Arial" w:eastAsia="Arial" w:hAnsi="Arial" w:cs="Arial"/>
          <w:spacing w:val="-1"/>
        </w:rPr>
        <w:t>con respecto de 2015, al pasar de 55.8% a 55.1</w:t>
      </w:r>
      <w:r w:rsidR="005A3698">
        <w:rPr>
          <w:rFonts w:ascii="Arial" w:eastAsia="Arial" w:hAnsi="Arial" w:cs="Arial"/>
          <w:spacing w:val="-1"/>
        </w:rPr>
        <w:t xml:space="preserve"> por ciento</w:t>
      </w:r>
      <w:r w:rsidR="007A643F">
        <w:rPr>
          <w:rFonts w:ascii="Arial" w:eastAsia="Arial" w:hAnsi="Arial" w:cs="Arial"/>
          <w:spacing w:val="-1"/>
        </w:rPr>
        <w:t>.</w:t>
      </w:r>
    </w:p>
    <w:p w14:paraId="262CC7DC" w14:textId="381A71CB" w:rsidR="00067906" w:rsidRDefault="00067906" w:rsidP="00067906">
      <w:pPr>
        <w:tabs>
          <w:tab w:val="left" w:pos="8501"/>
        </w:tabs>
        <w:spacing w:after="240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porcentaje de población que dio a conocer datos personales a través de redes sociales incrementó para el caso del </w:t>
      </w:r>
      <w:r w:rsidRPr="00496E70">
        <w:rPr>
          <w:rFonts w:ascii="Arial" w:hAnsi="Arial" w:cs="Arial"/>
          <w:i/>
          <w:iCs/>
        </w:rPr>
        <w:t>correo electrónico</w:t>
      </w:r>
      <w:r>
        <w:rPr>
          <w:rFonts w:ascii="Arial" w:hAnsi="Arial" w:cs="Arial"/>
        </w:rPr>
        <w:t xml:space="preserve">, al pasar de 63.9% en 2015 a 67.2% en 2019, y el </w:t>
      </w:r>
      <w:r w:rsidRPr="00496E70">
        <w:rPr>
          <w:rFonts w:ascii="Arial" w:hAnsi="Arial" w:cs="Arial"/>
          <w:i/>
          <w:iCs/>
        </w:rPr>
        <w:t>número telefónico</w:t>
      </w:r>
      <w:r>
        <w:rPr>
          <w:rFonts w:ascii="Arial" w:hAnsi="Arial" w:cs="Arial"/>
        </w:rPr>
        <w:t>, de 38.4% a 43.3</w:t>
      </w:r>
      <w:r w:rsidR="005A3698">
        <w:rPr>
          <w:rFonts w:ascii="Arial" w:hAnsi="Arial" w:cs="Arial"/>
        </w:rPr>
        <w:t xml:space="preserve"> por ciento</w:t>
      </w:r>
      <w:r>
        <w:rPr>
          <w:rFonts w:ascii="Arial" w:hAnsi="Arial" w:cs="Arial"/>
        </w:rPr>
        <w:t xml:space="preserve">. Mientras que se redujo en el caso de la </w:t>
      </w:r>
      <w:r w:rsidRPr="00496E70">
        <w:rPr>
          <w:rFonts w:ascii="Arial" w:hAnsi="Arial" w:cs="Arial"/>
          <w:i/>
          <w:iCs/>
        </w:rPr>
        <w:t>dirección y domicilio</w:t>
      </w:r>
      <w:r>
        <w:rPr>
          <w:rFonts w:ascii="Arial" w:hAnsi="Arial" w:cs="Arial"/>
        </w:rPr>
        <w:t xml:space="preserve"> de 26.8% a 22.3%; </w:t>
      </w:r>
      <w:r w:rsidRPr="00496E70">
        <w:rPr>
          <w:rFonts w:ascii="Arial" w:hAnsi="Arial" w:cs="Arial"/>
          <w:i/>
          <w:iCs/>
        </w:rPr>
        <w:t>creencias religiosas</w:t>
      </w:r>
      <w:r>
        <w:rPr>
          <w:rFonts w:ascii="Arial" w:hAnsi="Arial" w:cs="Arial"/>
        </w:rPr>
        <w:t xml:space="preserve">, de 13.2% a 10.6%, </w:t>
      </w:r>
      <w:r w:rsidRPr="00496E70">
        <w:rPr>
          <w:rFonts w:ascii="Arial" w:hAnsi="Arial" w:cs="Arial"/>
          <w:i/>
          <w:iCs/>
        </w:rPr>
        <w:t>y estado de salud</w:t>
      </w:r>
      <w:r>
        <w:rPr>
          <w:rFonts w:ascii="Arial" w:hAnsi="Arial" w:cs="Arial"/>
        </w:rPr>
        <w:t>, de 9.9% a 7.4</w:t>
      </w:r>
      <w:r w:rsidR="005A3698">
        <w:rPr>
          <w:rFonts w:ascii="Arial" w:hAnsi="Arial" w:cs="Arial"/>
        </w:rPr>
        <w:t xml:space="preserve"> por ciento</w:t>
      </w:r>
      <w:r>
        <w:rPr>
          <w:rFonts w:ascii="Arial" w:hAnsi="Arial" w:cs="Arial"/>
        </w:rPr>
        <w:t>.</w:t>
      </w:r>
    </w:p>
    <w:p w14:paraId="3A18F541" w14:textId="77336777" w:rsidR="00235D59" w:rsidRDefault="00BD3EC5" w:rsidP="00A76296">
      <w:pPr>
        <w:tabs>
          <w:tab w:val="left" w:pos="8501"/>
        </w:tabs>
        <w:spacing w:after="240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2019, </w:t>
      </w:r>
      <w:r w:rsidR="006F7347">
        <w:rPr>
          <w:rFonts w:ascii="Arial" w:hAnsi="Arial" w:cs="Arial"/>
        </w:rPr>
        <w:t xml:space="preserve">41.8% de la población </w:t>
      </w:r>
      <w:r w:rsidR="00E07F88">
        <w:rPr>
          <w:rFonts w:ascii="Arial" w:hAnsi="Arial" w:cs="Arial"/>
        </w:rPr>
        <w:t xml:space="preserve">que proporcionó datos personales </w:t>
      </w:r>
      <w:r w:rsidR="007E210F">
        <w:rPr>
          <w:rFonts w:ascii="Arial" w:hAnsi="Arial" w:cs="Arial"/>
        </w:rPr>
        <w:t xml:space="preserve">a un tercero </w:t>
      </w:r>
      <w:r w:rsidR="00E07F88" w:rsidRPr="00E07F88">
        <w:rPr>
          <w:rFonts w:ascii="Arial" w:hAnsi="Arial" w:cs="Arial"/>
        </w:rPr>
        <w:t xml:space="preserve">reconoció haber recibido un </w:t>
      </w:r>
      <w:r w:rsidR="003E1B6B">
        <w:rPr>
          <w:rFonts w:ascii="Arial" w:hAnsi="Arial" w:cs="Arial"/>
          <w:i/>
          <w:iCs/>
        </w:rPr>
        <w:t>A</w:t>
      </w:r>
      <w:r w:rsidR="00E07F88" w:rsidRPr="007E210F">
        <w:rPr>
          <w:rFonts w:ascii="Arial" w:hAnsi="Arial" w:cs="Arial"/>
          <w:i/>
          <w:iCs/>
        </w:rPr>
        <w:t xml:space="preserve">viso de </w:t>
      </w:r>
      <w:r w:rsidR="003E1B6B">
        <w:rPr>
          <w:rFonts w:ascii="Arial" w:hAnsi="Arial" w:cs="Arial"/>
          <w:i/>
          <w:iCs/>
        </w:rPr>
        <w:t>P</w:t>
      </w:r>
      <w:r w:rsidR="00E07F88" w:rsidRPr="007E210F">
        <w:rPr>
          <w:rFonts w:ascii="Arial" w:hAnsi="Arial" w:cs="Arial"/>
          <w:i/>
          <w:iCs/>
        </w:rPr>
        <w:t>rivacidad</w:t>
      </w:r>
      <w:r w:rsidR="007E210F">
        <w:rPr>
          <w:rFonts w:ascii="Arial" w:hAnsi="Arial" w:cs="Arial"/>
        </w:rPr>
        <w:t>,</w:t>
      </w:r>
      <w:r w:rsidR="00E07F88" w:rsidRPr="00E07F88">
        <w:rPr>
          <w:rFonts w:ascii="Arial" w:hAnsi="Arial" w:cs="Arial"/>
        </w:rPr>
        <w:t xml:space="preserve"> </w:t>
      </w:r>
      <w:r w:rsidR="007E210F">
        <w:rPr>
          <w:rFonts w:ascii="Arial" w:hAnsi="Arial" w:cs="Arial"/>
        </w:rPr>
        <w:t xml:space="preserve">lo cual representa un incremento con respecto de </w:t>
      </w:r>
      <w:r w:rsidR="00E07F88" w:rsidRPr="00E07F88">
        <w:rPr>
          <w:rFonts w:ascii="Arial" w:hAnsi="Arial" w:cs="Arial"/>
        </w:rPr>
        <w:t>2015</w:t>
      </w:r>
      <w:r w:rsidR="0096672F">
        <w:rPr>
          <w:rFonts w:ascii="Arial" w:hAnsi="Arial" w:cs="Arial"/>
        </w:rPr>
        <w:t xml:space="preserve">, cuando </w:t>
      </w:r>
      <w:r w:rsidR="00C20F0F">
        <w:rPr>
          <w:rFonts w:ascii="Arial" w:hAnsi="Arial" w:cs="Arial"/>
        </w:rPr>
        <w:t xml:space="preserve">fue de </w:t>
      </w:r>
      <w:r w:rsidR="00E07F88" w:rsidRPr="00E07F88">
        <w:rPr>
          <w:rFonts w:ascii="Arial" w:hAnsi="Arial" w:cs="Arial"/>
        </w:rPr>
        <w:t>32.7</w:t>
      </w:r>
      <w:r w:rsidR="005A3698">
        <w:rPr>
          <w:rFonts w:ascii="Arial" w:hAnsi="Arial" w:cs="Arial"/>
        </w:rPr>
        <w:t xml:space="preserve"> por ciento</w:t>
      </w:r>
      <w:r w:rsidR="00E07F88" w:rsidRPr="00E07F88">
        <w:rPr>
          <w:rFonts w:ascii="Arial" w:hAnsi="Arial" w:cs="Arial"/>
        </w:rPr>
        <w:t>. Sin embargo,</w:t>
      </w:r>
      <w:r w:rsidR="00C20F0F">
        <w:rPr>
          <w:rFonts w:ascii="Arial" w:hAnsi="Arial" w:cs="Arial"/>
        </w:rPr>
        <w:t xml:space="preserve"> el porcentaje de</w:t>
      </w:r>
      <w:r w:rsidR="00E07F88" w:rsidRPr="00E07F88">
        <w:rPr>
          <w:rFonts w:ascii="Arial" w:hAnsi="Arial" w:cs="Arial"/>
        </w:rPr>
        <w:t xml:space="preserve"> </w:t>
      </w:r>
      <w:r w:rsidR="001F68DE">
        <w:rPr>
          <w:rFonts w:ascii="Arial" w:hAnsi="Arial" w:cs="Arial"/>
        </w:rPr>
        <w:t>l</w:t>
      </w:r>
      <w:r w:rsidR="00E07F88" w:rsidRPr="00E07F88">
        <w:rPr>
          <w:rFonts w:ascii="Arial" w:hAnsi="Arial" w:cs="Arial"/>
        </w:rPr>
        <w:t xml:space="preserve">a población que </w:t>
      </w:r>
      <w:r w:rsidR="001F68DE">
        <w:rPr>
          <w:rFonts w:ascii="Arial" w:hAnsi="Arial" w:cs="Arial"/>
        </w:rPr>
        <w:t>leyó</w:t>
      </w:r>
      <w:r w:rsidR="00E07F88" w:rsidRPr="00E07F88">
        <w:rPr>
          <w:rFonts w:ascii="Arial" w:hAnsi="Arial" w:cs="Arial"/>
        </w:rPr>
        <w:t xml:space="preserve"> dicho aviso se redujo </w:t>
      </w:r>
      <w:r w:rsidR="00E608DC">
        <w:rPr>
          <w:rFonts w:ascii="Arial" w:hAnsi="Arial" w:cs="Arial"/>
        </w:rPr>
        <w:t xml:space="preserve">al pasar de 65.1% </w:t>
      </w:r>
      <w:r w:rsidR="00E07F88" w:rsidRPr="00E07F88">
        <w:rPr>
          <w:rFonts w:ascii="Arial" w:hAnsi="Arial" w:cs="Arial"/>
        </w:rPr>
        <w:t xml:space="preserve">en 2015 </w:t>
      </w:r>
      <w:r w:rsidR="00E608DC">
        <w:rPr>
          <w:rFonts w:ascii="Arial" w:hAnsi="Arial" w:cs="Arial"/>
        </w:rPr>
        <w:t>a</w:t>
      </w:r>
      <w:r w:rsidR="00E07F88" w:rsidRPr="00E07F88">
        <w:rPr>
          <w:rFonts w:ascii="Arial" w:hAnsi="Arial" w:cs="Arial"/>
        </w:rPr>
        <w:t xml:space="preserve"> </w:t>
      </w:r>
      <w:r w:rsidR="00E608DC">
        <w:rPr>
          <w:rFonts w:ascii="Arial" w:hAnsi="Arial" w:cs="Arial"/>
        </w:rPr>
        <w:t>56.9% en 201</w:t>
      </w:r>
      <w:r w:rsidR="00D53C43">
        <w:rPr>
          <w:rFonts w:ascii="Arial" w:hAnsi="Arial" w:cs="Arial"/>
        </w:rPr>
        <w:t>9</w:t>
      </w:r>
      <w:r w:rsidR="00E07F88" w:rsidRPr="00E07F88">
        <w:rPr>
          <w:rFonts w:ascii="Arial" w:hAnsi="Arial" w:cs="Arial"/>
        </w:rPr>
        <w:t>.</w:t>
      </w:r>
    </w:p>
    <w:p w14:paraId="4FB6AEB3" w14:textId="240E1FB4" w:rsidR="006227C4" w:rsidRDefault="00653DD9" w:rsidP="00A76296">
      <w:pPr>
        <w:tabs>
          <w:tab w:val="left" w:pos="8501"/>
        </w:tabs>
        <w:spacing w:after="240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2019, e</w:t>
      </w:r>
      <w:r w:rsidR="003269B7">
        <w:rPr>
          <w:rFonts w:ascii="Arial" w:hAnsi="Arial" w:cs="Arial"/>
        </w:rPr>
        <w:t xml:space="preserve">l porcentaje de población que fue </w:t>
      </w:r>
      <w:r w:rsidR="004A3533">
        <w:rPr>
          <w:rFonts w:ascii="Arial" w:hAnsi="Arial" w:cs="Arial"/>
        </w:rPr>
        <w:t xml:space="preserve">contactada para ofrecerle un producto o servicio sin </w:t>
      </w:r>
      <w:r w:rsidR="00722E07">
        <w:rPr>
          <w:rFonts w:ascii="Arial" w:hAnsi="Arial" w:cs="Arial"/>
        </w:rPr>
        <w:t xml:space="preserve">haber proporcionado sus datos personales </w:t>
      </w:r>
      <w:r w:rsidR="00D35350">
        <w:rPr>
          <w:rFonts w:ascii="Arial" w:hAnsi="Arial" w:cs="Arial"/>
        </w:rPr>
        <w:t>se incrementó</w:t>
      </w:r>
      <w:r>
        <w:rPr>
          <w:rFonts w:ascii="Arial" w:hAnsi="Arial" w:cs="Arial"/>
        </w:rPr>
        <w:t xml:space="preserve"> con respecto de 2015, al pasar de </w:t>
      </w:r>
      <w:r w:rsidR="007B6A1F">
        <w:rPr>
          <w:rFonts w:ascii="Arial" w:hAnsi="Arial" w:cs="Arial"/>
        </w:rPr>
        <w:t>31.6% a 43.5</w:t>
      </w:r>
      <w:r w:rsidR="005A3698">
        <w:rPr>
          <w:rFonts w:ascii="Arial" w:hAnsi="Arial" w:cs="Arial"/>
        </w:rPr>
        <w:t xml:space="preserve"> por ciento</w:t>
      </w:r>
      <w:r w:rsidR="00C20F0F">
        <w:rPr>
          <w:rFonts w:ascii="Arial" w:hAnsi="Arial" w:cs="Arial"/>
        </w:rPr>
        <w:t>.</w:t>
      </w:r>
    </w:p>
    <w:p w14:paraId="024F1BF3" w14:textId="546BEAE7" w:rsidR="00A7629D" w:rsidRDefault="00235D59" w:rsidP="005E36BA">
      <w:pPr>
        <w:tabs>
          <w:tab w:val="left" w:pos="8501"/>
        </w:tabs>
        <w:spacing w:after="240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Finalmente, </w:t>
      </w:r>
      <w:r w:rsidR="00567FF4">
        <w:rPr>
          <w:rFonts w:ascii="Arial" w:hAnsi="Arial" w:cs="Arial"/>
        </w:rPr>
        <w:t xml:space="preserve">durante 2019, 3.9% de la población que proporcionó datos personales </w:t>
      </w:r>
      <w:r w:rsidR="002E27CE" w:rsidRPr="005E36BA">
        <w:rPr>
          <w:rFonts w:ascii="Arial" w:hAnsi="Arial" w:cs="Arial"/>
          <w:i/>
          <w:iCs/>
        </w:rPr>
        <w:t>presentó una queja</w:t>
      </w:r>
      <w:r w:rsidR="002E27CE">
        <w:rPr>
          <w:rFonts w:ascii="Arial" w:hAnsi="Arial" w:cs="Arial"/>
        </w:rPr>
        <w:t xml:space="preserve"> al considerar que éstos se utilizaron indebidamente. De </w:t>
      </w:r>
      <w:r w:rsidR="00196E4A">
        <w:rPr>
          <w:rFonts w:ascii="Arial" w:hAnsi="Arial" w:cs="Arial"/>
        </w:rPr>
        <w:t xml:space="preserve">esta población, 22.3% lo hizo ante </w:t>
      </w:r>
      <w:r w:rsidR="00A844A3">
        <w:rPr>
          <w:rFonts w:ascii="Arial" w:hAnsi="Arial" w:cs="Arial"/>
        </w:rPr>
        <w:t xml:space="preserve">la </w:t>
      </w:r>
      <w:r w:rsidR="00196E4A" w:rsidRPr="00A844A3">
        <w:rPr>
          <w:rFonts w:ascii="Arial" w:hAnsi="Arial" w:cs="Arial"/>
          <w:i/>
          <w:iCs/>
        </w:rPr>
        <w:t>P</w:t>
      </w:r>
      <w:r w:rsidR="004609D9" w:rsidRPr="00A844A3">
        <w:rPr>
          <w:rFonts w:ascii="Arial" w:hAnsi="Arial" w:cs="Arial"/>
          <w:i/>
          <w:iCs/>
        </w:rPr>
        <w:t>rocuraduría Federal de Consumidor</w:t>
      </w:r>
      <w:r w:rsidR="008B70CE">
        <w:rPr>
          <w:rFonts w:ascii="Arial" w:hAnsi="Arial" w:cs="Arial"/>
        </w:rPr>
        <w:t xml:space="preserve"> (PROFECO)</w:t>
      </w:r>
      <w:r w:rsidR="00196E4A">
        <w:rPr>
          <w:rFonts w:ascii="Arial" w:hAnsi="Arial" w:cs="Arial"/>
        </w:rPr>
        <w:t xml:space="preserve">, </w:t>
      </w:r>
      <w:r w:rsidR="004609D9">
        <w:rPr>
          <w:rFonts w:ascii="Arial" w:hAnsi="Arial" w:cs="Arial"/>
        </w:rPr>
        <w:t xml:space="preserve">22.3% </w:t>
      </w:r>
      <w:r w:rsidR="00C20F0F">
        <w:rPr>
          <w:rFonts w:ascii="Arial" w:hAnsi="Arial" w:cs="Arial"/>
        </w:rPr>
        <w:t>ante</w:t>
      </w:r>
      <w:r w:rsidR="004609D9">
        <w:rPr>
          <w:rFonts w:ascii="Arial" w:hAnsi="Arial" w:cs="Arial"/>
        </w:rPr>
        <w:t xml:space="preserve"> la </w:t>
      </w:r>
      <w:r w:rsidR="004609D9" w:rsidRPr="00A844A3">
        <w:rPr>
          <w:rFonts w:ascii="Arial" w:hAnsi="Arial" w:cs="Arial"/>
          <w:i/>
          <w:iCs/>
        </w:rPr>
        <w:t>Comisión</w:t>
      </w:r>
      <w:r w:rsidR="00DF5C86" w:rsidRPr="00A844A3">
        <w:rPr>
          <w:rFonts w:ascii="Arial" w:hAnsi="Arial" w:cs="Arial"/>
          <w:i/>
          <w:iCs/>
        </w:rPr>
        <w:t xml:space="preserve"> Nacional</w:t>
      </w:r>
      <w:r w:rsidR="004609D9" w:rsidRPr="00A844A3">
        <w:rPr>
          <w:rFonts w:ascii="Arial" w:hAnsi="Arial" w:cs="Arial"/>
          <w:i/>
          <w:iCs/>
        </w:rPr>
        <w:t xml:space="preserve"> para la Protección</w:t>
      </w:r>
      <w:r w:rsidR="00DF5C86" w:rsidRPr="00A844A3">
        <w:rPr>
          <w:rFonts w:ascii="Arial" w:hAnsi="Arial" w:cs="Arial"/>
          <w:i/>
          <w:iCs/>
        </w:rPr>
        <w:t xml:space="preserve"> y Defensa</w:t>
      </w:r>
      <w:r w:rsidR="004609D9" w:rsidRPr="00A844A3">
        <w:rPr>
          <w:rFonts w:ascii="Arial" w:hAnsi="Arial" w:cs="Arial"/>
          <w:i/>
          <w:iCs/>
        </w:rPr>
        <w:t xml:space="preserve"> de los Usuarios de Servicios Financieros</w:t>
      </w:r>
      <w:r w:rsidR="008B70CE">
        <w:rPr>
          <w:rFonts w:ascii="Arial" w:hAnsi="Arial" w:cs="Arial"/>
        </w:rPr>
        <w:t xml:space="preserve"> (CONDUSEF)</w:t>
      </w:r>
      <w:r w:rsidR="000760F2">
        <w:rPr>
          <w:rFonts w:ascii="Arial" w:hAnsi="Arial" w:cs="Arial"/>
        </w:rPr>
        <w:t xml:space="preserve"> y 3.5% </w:t>
      </w:r>
      <w:r w:rsidR="00C20F0F">
        <w:rPr>
          <w:rFonts w:ascii="Arial" w:hAnsi="Arial" w:cs="Arial"/>
        </w:rPr>
        <w:t xml:space="preserve">ante </w:t>
      </w:r>
      <w:r w:rsidR="00BE38D3">
        <w:rPr>
          <w:rFonts w:ascii="Arial" w:hAnsi="Arial" w:cs="Arial"/>
        </w:rPr>
        <w:t xml:space="preserve">el </w:t>
      </w:r>
      <w:r w:rsidR="00BE38D3" w:rsidRPr="00A844A3">
        <w:rPr>
          <w:rFonts w:ascii="Arial" w:hAnsi="Arial" w:cs="Arial"/>
          <w:i/>
          <w:iCs/>
        </w:rPr>
        <w:t>Instituto Nacional de Transparencia</w:t>
      </w:r>
      <w:r w:rsidR="00056014" w:rsidRPr="00A844A3">
        <w:rPr>
          <w:rFonts w:ascii="Arial" w:hAnsi="Arial" w:cs="Arial"/>
          <w:i/>
          <w:iCs/>
        </w:rPr>
        <w:t>, Acceso a la Información y Protección de Datos Personales</w:t>
      </w:r>
      <w:r w:rsidR="00056014">
        <w:rPr>
          <w:rFonts w:ascii="Arial" w:hAnsi="Arial" w:cs="Arial"/>
        </w:rPr>
        <w:t xml:space="preserve"> (INAI)</w:t>
      </w:r>
      <w:r w:rsidR="00D91A8E">
        <w:rPr>
          <w:rFonts w:ascii="Arial" w:hAnsi="Arial" w:cs="Arial"/>
        </w:rPr>
        <w:t>; el resto</w:t>
      </w:r>
      <w:r w:rsidR="00B21CBD">
        <w:rPr>
          <w:rFonts w:ascii="Arial" w:hAnsi="Arial" w:cs="Arial"/>
        </w:rPr>
        <w:t xml:space="preserve"> acudió a</w:t>
      </w:r>
      <w:r w:rsidR="00D91A8E">
        <w:rPr>
          <w:rFonts w:ascii="Arial" w:hAnsi="Arial" w:cs="Arial"/>
        </w:rPr>
        <w:t xml:space="preserve"> otras dependencias </w:t>
      </w:r>
      <w:r w:rsidR="005E36BA">
        <w:rPr>
          <w:rFonts w:ascii="Arial" w:hAnsi="Arial" w:cs="Arial"/>
        </w:rPr>
        <w:t>del ámbito local y federal.</w:t>
      </w:r>
    </w:p>
    <w:p w14:paraId="344811FF" w14:textId="57B8F118" w:rsidR="00EC6FEF" w:rsidRDefault="00EC6FEF" w:rsidP="00EC6FE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  <w:r w:rsidRPr="005012AB">
        <w:rPr>
          <w:rFonts w:ascii="Arial" w:hAnsi="Arial" w:cs="Arial"/>
        </w:rPr>
        <w:t>El per</w:t>
      </w:r>
      <w:r w:rsidR="00B208F1">
        <w:rPr>
          <w:rFonts w:ascii="Arial" w:hAnsi="Arial" w:cs="Arial"/>
        </w:rPr>
        <w:t>i</w:t>
      </w:r>
      <w:r w:rsidRPr="005012AB">
        <w:rPr>
          <w:rFonts w:ascii="Arial" w:hAnsi="Arial" w:cs="Arial"/>
        </w:rPr>
        <w:t xml:space="preserve">odo de referencia de la información es de enero a diciembre de 2019. Toda la información que se genera a partir de la </w:t>
      </w:r>
      <w:r w:rsidRPr="00EC6FEF">
        <w:rPr>
          <w:rFonts w:ascii="Arial" w:hAnsi="Arial" w:cs="Arial"/>
        </w:rPr>
        <w:t xml:space="preserve">Encuesta Nacional de Acceso a la Información Pública y Protección de Datos Personales </w:t>
      </w:r>
      <w:r>
        <w:rPr>
          <w:rFonts w:ascii="Arial" w:hAnsi="Arial" w:cs="Arial"/>
        </w:rPr>
        <w:t xml:space="preserve">(ENAID) </w:t>
      </w:r>
      <w:r w:rsidRPr="00EC6FEF">
        <w:rPr>
          <w:rFonts w:ascii="Arial" w:hAnsi="Arial" w:cs="Arial"/>
        </w:rPr>
        <w:t>2019</w:t>
      </w:r>
      <w:r w:rsidRPr="005012AB">
        <w:rPr>
          <w:rFonts w:ascii="Arial" w:hAnsi="Arial" w:cs="Arial"/>
        </w:rPr>
        <w:t xml:space="preserve"> está disponible en la página de Internet del Instituto:  </w:t>
      </w:r>
    </w:p>
    <w:p w14:paraId="57D51394" w14:textId="77777777" w:rsidR="00140609" w:rsidRDefault="00140609" w:rsidP="00D46643">
      <w:pPr>
        <w:autoSpaceDE w:val="0"/>
        <w:autoSpaceDN w:val="0"/>
        <w:adjustRightInd w:val="0"/>
        <w:spacing w:after="0" w:line="240" w:lineRule="auto"/>
        <w:ind w:left="0"/>
        <w:jc w:val="both"/>
      </w:pPr>
    </w:p>
    <w:p w14:paraId="5BBAD21C" w14:textId="5CE2F133" w:rsidR="00CE6DDE" w:rsidRDefault="00A86B8D" w:rsidP="00CE6DD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Style w:val="Hipervnculo"/>
          <w:rFonts w:ascii="Arial" w:hAnsi="Arial" w:cs="Arial"/>
        </w:rPr>
      </w:pPr>
      <w:hyperlink r:id="rId13" w:history="1">
        <w:r w:rsidR="00140609" w:rsidRPr="009442AB">
          <w:rPr>
            <w:rStyle w:val="Hipervnculo"/>
            <w:rFonts w:ascii="Arial" w:hAnsi="Arial" w:cs="Arial"/>
          </w:rPr>
          <w:t>https://www.inegi.org.mx/programas/enaid/2019/</w:t>
        </w:r>
      </w:hyperlink>
    </w:p>
    <w:p w14:paraId="01661219" w14:textId="77777777" w:rsidR="00CE6DDE" w:rsidRDefault="00CE6DDE" w:rsidP="00C168A6">
      <w:pPr>
        <w:ind w:left="-425" w:right="-516"/>
        <w:contextualSpacing/>
        <w:jc w:val="center"/>
        <w:rPr>
          <w:rFonts w:ascii="Arial" w:hAnsi="Arial" w:cs="Arial"/>
          <w:b/>
          <w:noProof/>
          <w:lang w:eastAsia="es-MX"/>
        </w:rPr>
      </w:pPr>
    </w:p>
    <w:p w14:paraId="6DC8C684" w14:textId="67ECC59D" w:rsidR="00C168A6" w:rsidRDefault="000C6706" w:rsidP="00C168A6">
      <w:pPr>
        <w:ind w:left="-425" w:right="-516"/>
        <w:contextualSpacing/>
        <w:jc w:val="center"/>
        <w:rPr>
          <w:rFonts w:ascii="Arial" w:hAnsi="Arial" w:cs="Arial"/>
          <w:b/>
          <w:bCs/>
          <w:color w:val="000000"/>
        </w:rPr>
      </w:pPr>
      <w:r w:rsidRPr="007F483B">
        <w:rPr>
          <w:rFonts w:ascii="Arial" w:hAnsi="Arial" w:cs="Arial"/>
          <w:b/>
          <w:noProof/>
          <w:lang w:eastAsia="es-MX"/>
        </w:rPr>
        <w:t>S</w:t>
      </w:r>
      <w:r w:rsidRPr="007F483B">
        <w:rPr>
          <w:rFonts w:ascii="Arial" w:hAnsi="Arial" w:cs="Arial"/>
          <w:b/>
          <w:bCs/>
          <w:color w:val="000000"/>
        </w:rPr>
        <w:t>e</w:t>
      </w:r>
      <w:r w:rsidR="00A65F7E">
        <w:rPr>
          <w:rFonts w:ascii="Arial" w:hAnsi="Arial" w:cs="Arial"/>
          <w:b/>
          <w:bCs/>
          <w:color w:val="000000"/>
        </w:rPr>
        <w:t xml:space="preserve"> </w:t>
      </w:r>
      <w:r w:rsidRPr="008C57DA">
        <w:rPr>
          <w:rFonts w:ascii="Arial" w:hAnsi="Arial" w:cs="Arial"/>
          <w:b/>
          <w:bCs/>
          <w:color w:val="000000"/>
        </w:rPr>
        <w:t>anexa Nota Técnica</w:t>
      </w:r>
    </w:p>
    <w:p w14:paraId="2B6D61DC" w14:textId="1E50022D" w:rsidR="00D46643" w:rsidRDefault="00D46643" w:rsidP="00C168A6">
      <w:pPr>
        <w:ind w:left="-425" w:right="-516"/>
        <w:contextualSpacing/>
        <w:jc w:val="center"/>
        <w:rPr>
          <w:rFonts w:ascii="Arial" w:hAnsi="Arial" w:cs="Arial"/>
          <w:b/>
          <w:bCs/>
          <w:color w:val="000000"/>
        </w:rPr>
      </w:pPr>
    </w:p>
    <w:p w14:paraId="7E70363C" w14:textId="31DD9D59" w:rsidR="00D46643" w:rsidRDefault="00D46643" w:rsidP="00C168A6">
      <w:pPr>
        <w:ind w:left="-425" w:right="-516"/>
        <w:contextualSpacing/>
        <w:jc w:val="center"/>
        <w:rPr>
          <w:rFonts w:ascii="Arial" w:hAnsi="Arial" w:cs="Arial"/>
          <w:b/>
          <w:bCs/>
          <w:color w:val="000000"/>
        </w:rPr>
      </w:pPr>
    </w:p>
    <w:p w14:paraId="1DEA3B6C" w14:textId="77777777" w:rsidR="00D46643" w:rsidRDefault="00D46643" w:rsidP="00C168A6">
      <w:pPr>
        <w:ind w:left="-425" w:right="-516"/>
        <w:contextualSpacing/>
        <w:jc w:val="center"/>
        <w:rPr>
          <w:rFonts w:ascii="Arial" w:hAnsi="Arial" w:cs="Arial"/>
          <w:b/>
          <w:bCs/>
          <w:color w:val="000000"/>
        </w:rPr>
      </w:pPr>
    </w:p>
    <w:p w14:paraId="5AD68F13" w14:textId="77777777" w:rsidR="006D3F17" w:rsidRDefault="006D3F17" w:rsidP="00C168A6">
      <w:pPr>
        <w:ind w:left="-425" w:right="-516"/>
        <w:contextualSpacing/>
        <w:jc w:val="center"/>
        <w:rPr>
          <w:rFonts w:ascii="Arial" w:hAnsi="Arial" w:cs="Arial"/>
          <w:b/>
          <w:bCs/>
          <w:color w:val="000000"/>
        </w:rPr>
      </w:pPr>
    </w:p>
    <w:p w14:paraId="3D5B598F" w14:textId="77777777" w:rsidR="00C168A6" w:rsidRPr="006D3F17" w:rsidRDefault="00C168A6" w:rsidP="00C168A6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  <w:sz w:val="22"/>
          <w:szCs w:val="22"/>
        </w:rPr>
      </w:pPr>
      <w:r w:rsidRPr="006D3F17">
        <w:rPr>
          <w:rFonts w:ascii="Arial" w:hAnsi="Arial" w:cs="Arial"/>
          <w:sz w:val="22"/>
          <w:szCs w:val="22"/>
        </w:rPr>
        <w:t xml:space="preserve">Para consultas de medios de comunicación, contactar a: </w:t>
      </w:r>
      <w:hyperlink r:id="rId14" w:history="1">
        <w:r w:rsidRPr="006D3F17">
          <w:rPr>
            <w:rStyle w:val="Hipervnculo"/>
            <w:rFonts w:ascii="Arial" w:hAnsi="Arial" w:cs="Arial"/>
            <w:sz w:val="22"/>
            <w:szCs w:val="22"/>
          </w:rPr>
          <w:t>comunicacionsocial@inegi.org.mx</w:t>
        </w:r>
      </w:hyperlink>
      <w:r w:rsidRPr="006D3F17">
        <w:rPr>
          <w:rFonts w:ascii="Arial" w:hAnsi="Arial" w:cs="Arial"/>
          <w:sz w:val="22"/>
          <w:szCs w:val="22"/>
        </w:rPr>
        <w:t xml:space="preserve"> </w:t>
      </w:r>
    </w:p>
    <w:p w14:paraId="74879CC9" w14:textId="77777777" w:rsidR="00C168A6" w:rsidRPr="006D3F17" w:rsidRDefault="00C168A6" w:rsidP="00C168A6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  <w:sz w:val="22"/>
          <w:szCs w:val="22"/>
        </w:rPr>
      </w:pPr>
      <w:r w:rsidRPr="006D3F17">
        <w:rPr>
          <w:rFonts w:ascii="Arial" w:hAnsi="Arial" w:cs="Arial"/>
          <w:sz w:val="22"/>
          <w:szCs w:val="22"/>
        </w:rPr>
        <w:t>o llamar al teléfono (55) 52-78-10-00, exts. 1134, 1260 y 1241.</w:t>
      </w:r>
    </w:p>
    <w:p w14:paraId="1196C30F" w14:textId="77777777" w:rsidR="00C168A6" w:rsidRPr="006D3F17" w:rsidRDefault="00C168A6" w:rsidP="00C168A6">
      <w:pPr>
        <w:ind w:left="-426" w:right="-518"/>
        <w:jc w:val="center"/>
        <w:rPr>
          <w:rFonts w:ascii="Arial" w:hAnsi="Arial" w:cs="Arial"/>
        </w:rPr>
      </w:pPr>
      <w:r w:rsidRPr="006D3F17">
        <w:rPr>
          <w:rFonts w:ascii="Arial" w:hAnsi="Arial" w:cs="Arial"/>
        </w:rPr>
        <w:t>Dirección de Atención a Medios/ Dirección General Adjunta de Comunicación.</w:t>
      </w:r>
    </w:p>
    <w:p w14:paraId="7808EE39" w14:textId="77777777" w:rsidR="00C168A6" w:rsidRDefault="00C168A6" w:rsidP="00C168A6">
      <w:pPr>
        <w:ind w:left="-425" w:right="-516"/>
        <w:contextualSpacing/>
        <w:jc w:val="center"/>
        <w:rPr>
          <w:rFonts w:ascii="Arial" w:hAnsi="Arial" w:cs="Arial"/>
          <w:b/>
          <w:bCs/>
          <w:color w:val="000000"/>
        </w:rPr>
      </w:pPr>
    </w:p>
    <w:p w14:paraId="70D77499" w14:textId="49C9E8B6" w:rsidR="00BD1840" w:rsidRPr="00BD1840" w:rsidRDefault="00C168A6" w:rsidP="00E176DB">
      <w:pPr>
        <w:ind w:left="-425" w:right="-516"/>
        <w:contextualSpacing/>
        <w:jc w:val="center"/>
        <w:rPr>
          <w:rFonts w:ascii="Arial" w:hAnsi="Arial" w:cs="Arial"/>
        </w:rPr>
      </w:pPr>
      <w:r w:rsidRPr="00FF1218">
        <w:rPr>
          <w:noProof/>
          <w:lang w:val="en-US"/>
        </w:rPr>
        <w:drawing>
          <wp:inline distT="0" distB="0" distL="0" distR="0" wp14:anchorId="0CA522EA" wp14:editId="36393064">
            <wp:extent cx="310356" cy="323850"/>
            <wp:effectExtent l="0" t="0" r="0" b="0"/>
            <wp:docPr id="14" name="Imagen 14" descr="C:\Users\saladeprensa\Desktop\NVOS LOGOS\F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8" cy="3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/>
        </w:rPr>
        <w:drawing>
          <wp:inline distT="0" distB="0" distL="0" distR="0" wp14:anchorId="4B024DCF" wp14:editId="326FE41A">
            <wp:extent cx="314325" cy="314325"/>
            <wp:effectExtent l="0" t="0" r="9525" b="9525"/>
            <wp:docPr id="15" name="Imagen 15" descr="C:\Users\saladeprensa\Desktop\NVOS LOGOS\I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/>
        </w:rPr>
        <w:drawing>
          <wp:inline distT="0" distB="0" distL="0" distR="0" wp14:anchorId="098E947D" wp14:editId="3DE3271F">
            <wp:extent cx="323850" cy="323850"/>
            <wp:effectExtent l="0" t="0" r="0" b="0"/>
            <wp:docPr id="16" name="Imagen 16" descr="C:\Users\saladeprensa\Desktop\NVOS LOGOS\T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val="en-US"/>
        </w:rPr>
        <w:drawing>
          <wp:inline distT="0" distB="0" distL="0" distR="0" wp14:anchorId="4E60B471" wp14:editId="6EF72745">
            <wp:extent cx="323850" cy="323850"/>
            <wp:effectExtent l="0" t="0" r="0" b="0"/>
            <wp:docPr id="12" name="Imagen 12" descr="C:\Users\saladeprensa\Desktop\NVOS LOGOS\Y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  <w:lang w:val="en-US"/>
        </w:rPr>
        <w:drawing>
          <wp:inline distT="0" distB="0" distL="0" distR="0" wp14:anchorId="7BDFD1C8" wp14:editId="547FCD22">
            <wp:extent cx="2286000" cy="274320"/>
            <wp:effectExtent l="0" t="0" r="0" b="0"/>
            <wp:docPr id="17" name="Imagen 1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CE03" w14:textId="77777777" w:rsidR="00BD1840" w:rsidRDefault="00BD1840" w:rsidP="00BD1840">
      <w:pPr>
        <w:jc w:val="center"/>
        <w:rPr>
          <w:rFonts w:ascii="Arial" w:eastAsia="Arial" w:hAnsi="Arial" w:cs="Arial"/>
          <w:spacing w:val="-1"/>
        </w:rPr>
      </w:pPr>
    </w:p>
    <w:p w14:paraId="118CD1A4" w14:textId="4C07F419" w:rsidR="00BD1840" w:rsidRPr="00BD1840" w:rsidRDefault="00BD1840" w:rsidP="00BD1840">
      <w:pPr>
        <w:tabs>
          <w:tab w:val="center" w:pos="4423"/>
        </w:tabs>
        <w:rPr>
          <w:rFonts w:ascii="Arial" w:hAnsi="Arial" w:cs="Arial"/>
        </w:rPr>
        <w:sectPr w:rsidR="00BD1840" w:rsidRPr="00BD1840" w:rsidSect="00C56A8C">
          <w:headerReference w:type="default" r:id="rId25"/>
          <w:footerReference w:type="default" r:id="rId26"/>
          <w:pgSz w:w="12240" w:h="15840"/>
          <w:pgMar w:top="0" w:right="1183" w:bottom="567" w:left="1701" w:header="709" w:footer="0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p w14:paraId="024E512D" w14:textId="77777777" w:rsidR="000C6706" w:rsidRPr="00400CE2" w:rsidRDefault="000C6706" w:rsidP="00400CE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</w:rPr>
      </w:pPr>
    </w:p>
    <w:p w14:paraId="7F2FC1A5" w14:textId="5176AA4D" w:rsidR="007F483B" w:rsidRDefault="007F483B" w:rsidP="007F483B">
      <w:pPr>
        <w:ind w:left="-425" w:right="-516"/>
        <w:contextualSpacing/>
        <w:jc w:val="center"/>
        <w:rPr>
          <w:noProof/>
          <w:lang w:eastAsia="es-MX"/>
        </w:rPr>
      </w:pPr>
    </w:p>
    <w:p w14:paraId="2B581C27" w14:textId="77777777" w:rsidR="007F483B" w:rsidRDefault="007F483B" w:rsidP="007F483B">
      <w:pPr>
        <w:ind w:left="-425" w:right="-516"/>
        <w:contextualSpacing/>
        <w:jc w:val="center"/>
        <w:rPr>
          <w:rFonts w:ascii="Arial" w:hAnsi="Arial" w:cs="Arial"/>
          <w:b/>
          <w:noProof/>
          <w:lang w:eastAsia="es-MX"/>
        </w:rPr>
      </w:pPr>
    </w:p>
    <w:p w14:paraId="26CA0DB3" w14:textId="77777777" w:rsidR="007F4117" w:rsidRPr="002D1C46" w:rsidRDefault="007F4117" w:rsidP="007F411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noProof/>
          <w:color w:val="000000"/>
          <w:sz w:val="28"/>
          <w:szCs w:val="28"/>
        </w:rPr>
      </w:pPr>
    </w:p>
    <w:p w14:paraId="5278B88F" w14:textId="77777777" w:rsidR="00D5593F" w:rsidRDefault="00D5593F" w:rsidP="006F248B">
      <w:pPr>
        <w:tabs>
          <w:tab w:val="left" w:pos="3180"/>
          <w:tab w:val="center" w:pos="4419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C43308B" w14:textId="1578B306" w:rsidR="007F4117" w:rsidRDefault="007F4117" w:rsidP="006F248B">
      <w:pPr>
        <w:tabs>
          <w:tab w:val="left" w:pos="3180"/>
          <w:tab w:val="center" w:pos="4419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8C57DA">
        <w:rPr>
          <w:rFonts w:ascii="Arial" w:hAnsi="Arial" w:cs="Arial"/>
          <w:b/>
          <w:bCs/>
          <w:color w:val="000000"/>
          <w:sz w:val="28"/>
          <w:szCs w:val="28"/>
        </w:rPr>
        <w:t>NOTA TÉCNICA</w:t>
      </w:r>
    </w:p>
    <w:p w14:paraId="18AA2874" w14:textId="77777777" w:rsidR="006F248B" w:rsidRPr="008C57DA" w:rsidRDefault="006F248B" w:rsidP="006F248B">
      <w:pPr>
        <w:tabs>
          <w:tab w:val="left" w:pos="3180"/>
          <w:tab w:val="center" w:pos="4419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8EB9CC1" w14:textId="77777777" w:rsidR="00140609" w:rsidRPr="00140609" w:rsidRDefault="00140609" w:rsidP="001406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40609">
        <w:rPr>
          <w:rFonts w:ascii="Arial" w:hAnsi="Arial" w:cs="Arial"/>
          <w:b/>
          <w:bCs/>
          <w:color w:val="000000"/>
          <w:sz w:val="28"/>
          <w:szCs w:val="28"/>
        </w:rPr>
        <w:t>ENCUESTA NACIONAL DE ACCESO A LA INFORMACIÓN PÚBLICA Y PROTECCIÓN DE DATOS PERSONALES</w:t>
      </w:r>
    </w:p>
    <w:p w14:paraId="4317B3A3" w14:textId="01E98344" w:rsidR="006F248B" w:rsidRPr="008C57DA" w:rsidRDefault="00140609" w:rsidP="001406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40609">
        <w:rPr>
          <w:rFonts w:ascii="Arial" w:hAnsi="Arial" w:cs="Arial"/>
          <w:b/>
          <w:bCs/>
          <w:color w:val="000000"/>
          <w:sz w:val="28"/>
          <w:szCs w:val="28"/>
        </w:rPr>
        <w:t>(ENAID) 2019</w:t>
      </w:r>
    </w:p>
    <w:p w14:paraId="53D07BD7" w14:textId="77777777" w:rsidR="007F483B" w:rsidRPr="00FD21C4" w:rsidRDefault="007F483B" w:rsidP="00FD21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73485F10" w14:textId="77777777" w:rsidR="00140609" w:rsidRPr="002C7F2A" w:rsidRDefault="00140609" w:rsidP="00140609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  <w:r w:rsidRPr="002C7F2A">
        <w:rPr>
          <w:rFonts w:ascii="Arial" w:eastAsia="Arial" w:hAnsi="Arial" w:cs="Arial"/>
          <w:spacing w:val="-1"/>
        </w:rPr>
        <w:t>L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27"/>
        </w:rPr>
        <w:t xml:space="preserve"> </w:t>
      </w:r>
      <w:r w:rsidRPr="002C7F2A">
        <w:rPr>
          <w:rFonts w:ascii="Arial" w:eastAsia="Arial" w:hAnsi="Arial" w:cs="Arial"/>
          <w:b/>
          <w:bCs/>
          <w:spacing w:val="-1"/>
        </w:rPr>
        <w:t>E</w:t>
      </w:r>
      <w:r w:rsidRPr="002C7F2A">
        <w:rPr>
          <w:rFonts w:ascii="Arial" w:eastAsia="Arial" w:hAnsi="Arial" w:cs="Arial"/>
          <w:b/>
          <w:bCs/>
        </w:rPr>
        <w:t>n</w:t>
      </w:r>
      <w:r w:rsidRPr="002C7F2A">
        <w:rPr>
          <w:rFonts w:ascii="Arial" w:eastAsia="Arial" w:hAnsi="Arial" w:cs="Arial"/>
          <w:b/>
          <w:bCs/>
          <w:spacing w:val="-1"/>
        </w:rPr>
        <w:t>c</w:t>
      </w:r>
      <w:r w:rsidRPr="002C7F2A">
        <w:rPr>
          <w:rFonts w:ascii="Arial" w:eastAsia="Arial" w:hAnsi="Arial" w:cs="Arial"/>
          <w:b/>
          <w:bCs/>
        </w:rPr>
        <w:t>u</w:t>
      </w:r>
      <w:r w:rsidRPr="002C7F2A">
        <w:rPr>
          <w:rFonts w:ascii="Arial" w:eastAsia="Arial" w:hAnsi="Arial" w:cs="Arial"/>
          <w:b/>
          <w:bCs/>
          <w:spacing w:val="-1"/>
        </w:rPr>
        <w:t>e</w:t>
      </w:r>
      <w:r w:rsidRPr="002C7F2A">
        <w:rPr>
          <w:rFonts w:ascii="Arial" w:eastAsia="Arial" w:hAnsi="Arial" w:cs="Arial"/>
          <w:b/>
          <w:bCs/>
        </w:rPr>
        <w:t>sta</w:t>
      </w:r>
      <w:r w:rsidRPr="002C7F2A">
        <w:rPr>
          <w:rFonts w:ascii="Arial" w:eastAsia="Arial" w:hAnsi="Arial" w:cs="Arial"/>
          <w:b/>
          <w:bCs/>
          <w:spacing w:val="27"/>
        </w:rPr>
        <w:t xml:space="preserve"> </w:t>
      </w:r>
      <w:r w:rsidRPr="002C7F2A">
        <w:rPr>
          <w:rFonts w:ascii="Arial" w:eastAsia="Arial" w:hAnsi="Arial" w:cs="Arial"/>
          <w:b/>
          <w:bCs/>
          <w:spacing w:val="-2"/>
        </w:rPr>
        <w:t>N</w:t>
      </w:r>
      <w:r w:rsidRPr="002C7F2A">
        <w:rPr>
          <w:rFonts w:ascii="Arial" w:eastAsia="Arial" w:hAnsi="Arial" w:cs="Arial"/>
          <w:b/>
          <w:bCs/>
        </w:rPr>
        <w:t>a</w:t>
      </w:r>
      <w:r w:rsidRPr="002C7F2A">
        <w:rPr>
          <w:rFonts w:ascii="Arial" w:eastAsia="Arial" w:hAnsi="Arial" w:cs="Arial"/>
          <w:b/>
          <w:bCs/>
          <w:spacing w:val="-1"/>
        </w:rPr>
        <w:t>c</w:t>
      </w:r>
      <w:r w:rsidRPr="002C7F2A">
        <w:rPr>
          <w:rFonts w:ascii="Arial" w:eastAsia="Arial" w:hAnsi="Arial" w:cs="Arial"/>
          <w:b/>
          <w:bCs/>
        </w:rPr>
        <w:t>io</w:t>
      </w:r>
      <w:r w:rsidRPr="002C7F2A">
        <w:rPr>
          <w:rFonts w:ascii="Arial" w:eastAsia="Arial" w:hAnsi="Arial" w:cs="Arial"/>
          <w:b/>
          <w:bCs/>
          <w:spacing w:val="-2"/>
        </w:rPr>
        <w:t>n</w:t>
      </w:r>
      <w:r w:rsidRPr="002C7F2A">
        <w:rPr>
          <w:rFonts w:ascii="Arial" w:eastAsia="Arial" w:hAnsi="Arial" w:cs="Arial"/>
          <w:b/>
          <w:bCs/>
          <w:spacing w:val="-3"/>
        </w:rPr>
        <w:t>a</w:t>
      </w:r>
      <w:r w:rsidRPr="002C7F2A">
        <w:rPr>
          <w:rFonts w:ascii="Arial" w:eastAsia="Arial" w:hAnsi="Arial" w:cs="Arial"/>
          <w:b/>
          <w:bCs/>
        </w:rPr>
        <w:t>l</w:t>
      </w:r>
      <w:r w:rsidRPr="002C7F2A">
        <w:rPr>
          <w:rFonts w:ascii="Arial" w:eastAsia="Arial" w:hAnsi="Arial" w:cs="Arial"/>
          <w:b/>
          <w:bCs/>
          <w:spacing w:val="25"/>
        </w:rPr>
        <w:t xml:space="preserve"> </w:t>
      </w:r>
      <w:r w:rsidRPr="002C7F2A">
        <w:rPr>
          <w:rFonts w:ascii="Arial" w:eastAsia="Arial" w:hAnsi="Arial" w:cs="Arial"/>
          <w:b/>
          <w:bCs/>
        </w:rPr>
        <w:t>de</w:t>
      </w:r>
      <w:r w:rsidRPr="002C7F2A">
        <w:rPr>
          <w:rFonts w:ascii="Arial" w:eastAsia="Arial" w:hAnsi="Arial" w:cs="Arial"/>
          <w:b/>
          <w:bCs/>
          <w:spacing w:val="28"/>
        </w:rPr>
        <w:t xml:space="preserve"> </w:t>
      </w:r>
      <w:r w:rsidRPr="002C7F2A">
        <w:rPr>
          <w:rFonts w:ascii="Arial" w:eastAsia="Arial" w:hAnsi="Arial" w:cs="Arial"/>
          <w:b/>
          <w:bCs/>
          <w:spacing w:val="-1"/>
        </w:rPr>
        <w:t>Acceso a la Información Pública y Protección de Datos Personales (ENAID) 201</w:t>
      </w:r>
      <w:r w:rsidRPr="002C7F2A">
        <w:rPr>
          <w:rFonts w:ascii="Arial" w:eastAsia="Arial" w:hAnsi="Arial" w:cs="Arial"/>
          <w:b/>
          <w:bCs/>
        </w:rPr>
        <w:t>9</w:t>
      </w:r>
      <w:r w:rsidRPr="002C7F2A">
        <w:rPr>
          <w:rFonts w:ascii="Arial" w:eastAsia="Arial" w:hAnsi="Arial" w:cs="Arial"/>
          <w:b/>
          <w:bCs/>
          <w:spacing w:val="20"/>
        </w:rPr>
        <w:t xml:space="preserve"> </w:t>
      </w:r>
      <w:r w:rsidRPr="002C7F2A">
        <w:rPr>
          <w:rFonts w:ascii="Arial" w:eastAsia="Arial" w:hAnsi="Arial" w:cs="Arial"/>
          <w:spacing w:val="-3"/>
        </w:rPr>
        <w:t>o</w:t>
      </w:r>
      <w:r w:rsidRPr="002C7F2A">
        <w:rPr>
          <w:rFonts w:ascii="Arial" w:eastAsia="Arial" w:hAnsi="Arial" w:cs="Arial"/>
        </w:rPr>
        <w:t>frece</w:t>
      </w:r>
      <w:r w:rsidRPr="002C7F2A">
        <w:rPr>
          <w:rFonts w:ascii="Arial" w:eastAsia="Arial" w:hAnsi="Arial" w:cs="Arial"/>
          <w:spacing w:val="17"/>
        </w:rPr>
        <w:t xml:space="preserve"> 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  <w:spacing w:val="-3"/>
        </w:rPr>
        <w:t>n</w:t>
      </w:r>
      <w:r w:rsidRPr="002C7F2A">
        <w:rPr>
          <w:rFonts w:ascii="Arial" w:eastAsia="Arial" w:hAnsi="Arial" w:cs="Arial"/>
          <w:spacing w:val="3"/>
        </w:rPr>
        <w:t>f</w:t>
      </w:r>
      <w:r w:rsidRPr="002C7F2A">
        <w:rPr>
          <w:rFonts w:ascii="Arial" w:eastAsia="Arial" w:hAnsi="Arial" w:cs="Arial"/>
          <w:spacing w:val="-3"/>
        </w:rPr>
        <w:t>o</w:t>
      </w:r>
      <w:r w:rsidRPr="002C7F2A">
        <w:rPr>
          <w:rFonts w:ascii="Arial" w:eastAsia="Arial" w:hAnsi="Arial" w:cs="Arial"/>
        </w:rPr>
        <w:t>rm</w:t>
      </w:r>
      <w:r w:rsidRPr="002C7F2A">
        <w:rPr>
          <w:rFonts w:ascii="Arial" w:eastAsia="Arial" w:hAnsi="Arial" w:cs="Arial"/>
          <w:spacing w:val="-3"/>
        </w:rPr>
        <w:t>a</w:t>
      </w:r>
      <w:r w:rsidRPr="002C7F2A">
        <w:rPr>
          <w:rFonts w:ascii="Arial" w:eastAsia="Arial" w:hAnsi="Arial" w:cs="Arial"/>
        </w:rPr>
        <w:t>c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ón</w:t>
      </w:r>
      <w:r w:rsidRPr="002C7F2A">
        <w:rPr>
          <w:rFonts w:ascii="Arial" w:eastAsia="Arial" w:hAnsi="Arial" w:cs="Arial"/>
          <w:spacing w:val="19"/>
        </w:rPr>
        <w:t xml:space="preserve"> </w:t>
      </w:r>
      <w:r w:rsidRPr="002C7F2A">
        <w:rPr>
          <w:rFonts w:ascii="Arial" w:eastAsia="Arial" w:hAnsi="Arial" w:cs="Arial"/>
        </w:rPr>
        <w:t>r</w:t>
      </w:r>
      <w:r w:rsidRPr="002C7F2A">
        <w:rPr>
          <w:rFonts w:ascii="Arial" w:eastAsia="Arial" w:hAnsi="Arial" w:cs="Arial"/>
          <w:spacing w:val="-3"/>
        </w:rPr>
        <w:t>e</w:t>
      </w:r>
      <w:r w:rsidRPr="002C7F2A">
        <w:rPr>
          <w:rFonts w:ascii="Arial" w:eastAsia="Arial" w:hAnsi="Arial" w:cs="Arial"/>
        </w:rPr>
        <w:t>fere</w:t>
      </w:r>
      <w:r w:rsidRPr="002C7F2A">
        <w:rPr>
          <w:rFonts w:ascii="Arial" w:eastAsia="Arial" w:hAnsi="Arial" w:cs="Arial"/>
          <w:spacing w:val="-3"/>
        </w:rPr>
        <w:t>n</w:t>
      </w:r>
      <w:r w:rsidRPr="002C7F2A">
        <w:rPr>
          <w:rFonts w:ascii="Arial" w:eastAsia="Arial" w:hAnsi="Arial" w:cs="Arial"/>
        </w:rPr>
        <w:t>te</w:t>
      </w:r>
      <w:r w:rsidRPr="002C7F2A">
        <w:rPr>
          <w:rFonts w:ascii="Arial" w:eastAsia="Arial" w:hAnsi="Arial" w:cs="Arial"/>
          <w:spacing w:val="17"/>
        </w:rPr>
        <w:t xml:space="preserve"> </w:t>
      </w:r>
      <w:r w:rsidRPr="002C7F2A">
        <w:rPr>
          <w:rFonts w:ascii="Arial" w:eastAsia="Arial" w:hAnsi="Arial" w:cs="Arial"/>
        </w:rPr>
        <w:t>a las experiencias, actitudes y percepciones que influyen en el ejercicio de los derechos de acceso a la información y protección de datos personales, así como el grado de conocimiento sobre la legislación y las instituciones encargadas de garantizarlos.</w:t>
      </w:r>
      <w:r w:rsidRPr="002C7F2A">
        <w:rPr>
          <w:rFonts w:ascii="Arial" w:eastAsia="Arial" w:hAnsi="Arial" w:cs="Arial"/>
          <w:spacing w:val="19"/>
        </w:rPr>
        <w:t xml:space="preserve"> </w:t>
      </w:r>
    </w:p>
    <w:p w14:paraId="3A73D1CA" w14:textId="77777777" w:rsidR="00140609" w:rsidRDefault="00140609" w:rsidP="00140609">
      <w:pPr>
        <w:tabs>
          <w:tab w:val="left" w:pos="8501"/>
        </w:tabs>
        <w:ind w:left="-567"/>
        <w:jc w:val="both"/>
        <w:rPr>
          <w:rFonts w:ascii="Arial" w:eastAsia="Arial" w:hAnsi="Arial" w:cs="Arial"/>
          <w:spacing w:val="-1"/>
        </w:rPr>
      </w:pPr>
      <w:r w:rsidRPr="002C7F2A">
        <w:rPr>
          <w:rFonts w:ascii="Arial" w:eastAsia="Arial" w:hAnsi="Arial" w:cs="Arial"/>
          <w:spacing w:val="-1"/>
        </w:rPr>
        <w:t>La principal aportación de la Encuesta radica en generar estimaciones estadísticas sobre el grado de conocimiento de los informantes respecto a la existencia de los derechos de acceso a la información y de protección de datos personales, así como de los mecanismos para ejercerlos y garantizarlos. De igual manera, se indaga sobre la confianza que tiene el informante en la información que genera el gobierno.</w:t>
      </w:r>
    </w:p>
    <w:p w14:paraId="04D49933" w14:textId="77777777" w:rsidR="00783638" w:rsidRDefault="00783638" w:rsidP="00783638">
      <w:p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B05DF4A" w14:textId="5310B1BA" w:rsidR="006F248B" w:rsidRPr="00230248" w:rsidRDefault="00FD21C4" w:rsidP="00FD21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23024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Diseño Estadístico  </w:t>
      </w:r>
    </w:p>
    <w:p w14:paraId="427F1BB0" w14:textId="77777777" w:rsidR="00FD21C4" w:rsidRPr="00FD21C4" w:rsidRDefault="00FD21C4" w:rsidP="00FD21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5B5408B3" w14:textId="2676C099" w:rsidR="006F248B" w:rsidRDefault="00140609" w:rsidP="00FD21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34C7816E" wp14:editId="4E32936B">
            <wp:extent cx="5612130" cy="2828599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612130" cy="282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C03F6" w14:textId="3570BF5F" w:rsidR="00FD21C4" w:rsidRDefault="00FD21C4" w:rsidP="00FD21C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+mn-cs"/>
          <w:color w:val="000000"/>
          <w:kern w:val="24"/>
          <w:sz w:val="16"/>
          <w:szCs w:val="16"/>
        </w:rPr>
      </w:pPr>
    </w:p>
    <w:p w14:paraId="416A7288" w14:textId="2BB8AF23" w:rsidR="00FD21C4" w:rsidRDefault="00FD21C4" w:rsidP="00FD21C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+mn-cs"/>
          <w:color w:val="000000"/>
          <w:kern w:val="24"/>
          <w:sz w:val="16"/>
          <w:szCs w:val="16"/>
        </w:rPr>
      </w:pPr>
    </w:p>
    <w:p w14:paraId="6723A27C" w14:textId="5D1D67E8" w:rsidR="00FD21C4" w:rsidRDefault="00FD21C4" w:rsidP="00FD21C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+mn-cs"/>
          <w:color w:val="000000"/>
          <w:kern w:val="24"/>
          <w:sz w:val="16"/>
          <w:szCs w:val="16"/>
        </w:rPr>
      </w:pPr>
    </w:p>
    <w:p w14:paraId="4C280898" w14:textId="77777777" w:rsidR="00FD21C4" w:rsidRPr="00763754" w:rsidRDefault="00FD21C4" w:rsidP="00FD21C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+mn-cs"/>
          <w:color w:val="000000"/>
          <w:kern w:val="24"/>
          <w:sz w:val="16"/>
          <w:szCs w:val="16"/>
        </w:rPr>
      </w:pPr>
    </w:p>
    <w:p w14:paraId="50B60718" w14:textId="36DE9CD7" w:rsidR="00FD21C4" w:rsidRDefault="00FD21C4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533B3FB" w14:textId="7B8C6FC8" w:rsidR="00FD21C4" w:rsidRDefault="00FD21C4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5A9566C" w14:textId="7E640C83" w:rsidR="00FD21C4" w:rsidRDefault="00FD21C4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F40FB2B" w14:textId="054E3F86" w:rsidR="00E223AD" w:rsidRDefault="00E223AD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5E7AE61" w14:textId="441989A4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2C24095" w14:textId="11344C1B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E584F39" w14:textId="3CE40603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2C785CC" w14:textId="0B649B62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DA9C1E3" w14:textId="647FFFA6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5AFC07" w14:textId="77777777" w:rsidR="00140609" w:rsidRPr="009B638D" w:rsidRDefault="00140609" w:rsidP="0014060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iCs/>
          <w:color w:val="000000"/>
        </w:rPr>
      </w:pPr>
      <w:r w:rsidRPr="009B638D">
        <w:rPr>
          <w:rFonts w:ascii="Arial" w:hAnsi="Arial" w:cs="Arial"/>
          <w:b/>
          <w:bCs/>
          <w:iCs/>
          <w:color w:val="000000"/>
        </w:rPr>
        <w:t>Las regiones que se consideraron para la ENAID 2019 son:</w:t>
      </w:r>
    </w:p>
    <w:p w14:paraId="1D83790E" w14:textId="77777777" w:rsidR="00140609" w:rsidRDefault="00140609" w:rsidP="00140609">
      <w:pPr>
        <w:pStyle w:val="Prrafodelista"/>
        <w:numPr>
          <w:ilvl w:val="0"/>
          <w:numId w:val="11"/>
        </w:numPr>
        <w:tabs>
          <w:tab w:val="left" w:pos="-567"/>
          <w:tab w:val="left" w:pos="8789"/>
        </w:tabs>
        <w:autoSpaceDE w:val="0"/>
        <w:autoSpaceDN w:val="0"/>
        <w:spacing w:before="240" w:line="240" w:lineRule="auto"/>
        <w:jc w:val="both"/>
        <w:rPr>
          <w:rFonts w:ascii="Arial" w:hAnsi="Arial" w:cs="Arial"/>
        </w:rPr>
      </w:pPr>
      <w:r w:rsidRPr="009151C5">
        <w:rPr>
          <w:rFonts w:ascii="Arial" w:hAnsi="Arial" w:cs="Arial"/>
        </w:rPr>
        <w:t xml:space="preserve">La </w:t>
      </w:r>
      <w:r w:rsidRPr="009151C5">
        <w:rPr>
          <w:rFonts w:ascii="Arial" w:hAnsi="Arial" w:cs="Arial"/>
          <w:b/>
        </w:rPr>
        <w:t>Región Centro</w:t>
      </w:r>
      <w:r w:rsidRPr="009151C5">
        <w:rPr>
          <w:rFonts w:ascii="Arial" w:hAnsi="Arial" w:cs="Arial"/>
        </w:rPr>
        <w:t xml:space="preserve"> del país comprendida por la Ciudad de México, Guerrero, Hidalgo, Estado de México, Morelos, Puebla, Tlaxcala y Oaxaca.</w:t>
      </w:r>
    </w:p>
    <w:p w14:paraId="57C7BFC3" w14:textId="77777777" w:rsidR="00140609" w:rsidRPr="009151C5" w:rsidRDefault="00140609" w:rsidP="00140609">
      <w:pPr>
        <w:pStyle w:val="Prrafodelista"/>
        <w:tabs>
          <w:tab w:val="left" w:pos="-567"/>
          <w:tab w:val="left" w:pos="8789"/>
        </w:tabs>
        <w:autoSpaceDE w:val="0"/>
        <w:autoSpaceDN w:val="0"/>
        <w:spacing w:before="240" w:line="240" w:lineRule="auto"/>
        <w:ind w:left="513"/>
        <w:jc w:val="both"/>
        <w:rPr>
          <w:rFonts w:ascii="Arial" w:hAnsi="Arial" w:cs="Arial"/>
        </w:rPr>
      </w:pPr>
    </w:p>
    <w:p w14:paraId="25148617" w14:textId="77777777" w:rsidR="00140609" w:rsidRDefault="00140609" w:rsidP="00140609">
      <w:pPr>
        <w:pStyle w:val="Prrafodelista"/>
        <w:numPr>
          <w:ilvl w:val="0"/>
          <w:numId w:val="11"/>
        </w:numPr>
        <w:tabs>
          <w:tab w:val="left" w:pos="-567"/>
          <w:tab w:val="left" w:pos="8789"/>
        </w:tabs>
        <w:autoSpaceDE w:val="0"/>
        <w:autoSpaceDN w:val="0"/>
        <w:spacing w:line="240" w:lineRule="auto"/>
        <w:jc w:val="both"/>
        <w:rPr>
          <w:rFonts w:ascii="Arial" w:hAnsi="Arial" w:cs="Arial"/>
        </w:rPr>
      </w:pPr>
      <w:r w:rsidRPr="009151C5">
        <w:rPr>
          <w:rFonts w:ascii="Arial" w:hAnsi="Arial" w:cs="Arial"/>
        </w:rPr>
        <w:t xml:space="preserve">La </w:t>
      </w:r>
      <w:r w:rsidRPr="009151C5">
        <w:rPr>
          <w:rFonts w:ascii="Arial" w:hAnsi="Arial" w:cs="Arial"/>
          <w:b/>
        </w:rPr>
        <w:t>Región Centro Occidente</w:t>
      </w:r>
      <w:r w:rsidRPr="009151C5">
        <w:rPr>
          <w:rFonts w:ascii="Arial" w:hAnsi="Arial" w:cs="Arial"/>
        </w:rPr>
        <w:t xml:space="preserve"> del país comprendida por los estados de Aguascalientes, Colima, Guanajuato, Jalisco, Michoacán de Ocampo, Nayarit, Querétaro, San Luis Potosí y Zacatecas.</w:t>
      </w:r>
    </w:p>
    <w:p w14:paraId="1F68E990" w14:textId="77777777" w:rsidR="00140609" w:rsidRPr="009151C5" w:rsidRDefault="00140609" w:rsidP="00140609">
      <w:pPr>
        <w:tabs>
          <w:tab w:val="left" w:pos="-567"/>
          <w:tab w:val="left" w:pos="8789"/>
        </w:tabs>
        <w:autoSpaceDE w:val="0"/>
        <w:autoSpaceDN w:val="0"/>
        <w:spacing w:after="0" w:line="240" w:lineRule="auto"/>
        <w:ind w:left="0"/>
        <w:jc w:val="both"/>
        <w:rPr>
          <w:rFonts w:ascii="Arial" w:hAnsi="Arial" w:cs="Arial"/>
        </w:rPr>
      </w:pPr>
    </w:p>
    <w:p w14:paraId="16D4FE8D" w14:textId="77777777" w:rsidR="00140609" w:rsidRDefault="00140609" w:rsidP="00140609">
      <w:pPr>
        <w:pStyle w:val="Prrafodelista"/>
        <w:numPr>
          <w:ilvl w:val="0"/>
          <w:numId w:val="11"/>
        </w:numPr>
        <w:tabs>
          <w:tab w:val="left" w:pos="-567"/>
          <w:tab w:val="left" w:pos="8789"/>
        </w:tabs>
        <w:autoSpaceDE w:val="0"/>
        <w:autoSpaceDN w:val="0"/>
        <w:spacing w:line="240" w:lineRule="auto"/>
        <w:jc w:val="both"/>
        <w:rPr>
          <w:rFonts w:ascii="Arial" w:hAnsi="Arial" w:cs="Arial"/>
        </w:rPr>
      </w:pPr>
      <w:r w:rsidRPr="009151C5">
        <w:rPr>
          <w:rFonts w:ascii="Arial" w:hAnsi="Arial" w:cs="Arial"/>
        </w:rPr>
        <w:t xml:space="preserve">La </w:t>
      </w:r>
      <w:r w:rsidRPr="009151C5">
        <w:rPr>
          <w:rFonts w:ascii="Arial" w:hAnsi="Arial" w:cs="Arial"/>
          <w:b/>
        </w:rPr>
        <w:t>Región Norte</w:t>
      </w:r>
      <w:r w:rsidRPr="009151C5">
        <w:rPr>
          <w:rFonts w:ascii="Arial" w:hAnsi="Arial" w:cs="Arial"/>
        </w:rPr>
        <w:t xml:space="preserve"> del país comprendida por los estados de Baja California, Baja California Sur, Chihuahua, Coahuila, Durango, Nuevo León, Sinaloa, Sonora y Tamaulipas.</w:t>
      </w:r>
    </w:p>
    <w:p w14:paraId="04361469" w14:textId="77777777" w:rsidR="00140609" w:rsidRPr="009151C5" w:rsidRDefault="00140609" w:rsidP="00140609">
      <w:pPr>
        <w:pStyle w:val="Prrafodelista"/>
        <w:tabs>
          <w:tab w:val="left" w:pos="-567"/>
          <w:tab w:val="left" w:pos="8789"/>
        </w:tabs>
        <w:autoSpaceDE w:val="0"/>
        <w:autoSpaceDN w:val="0"/>
        <w:spacing w:before="240" w:line="240" w:lineRule="auto"/>
        <w:ind w:left="513"/>
        <w:jc w:val="both"/>
        <w:rPr>
          <w:rFonts w:ascii="Arial" w:hAnsi="Arial" w:cs="Arial"/>
        </w:rPr>
      </w:pPr>
    </w:p>
    <w:p w14:paraId="29B9A190" w14:textId="77777777" w:rsidR="00140609" w:rsidRPr="009151C5" w:rsidRDefault="00140609" w:rsidP="00140609">
      <w:pPr>
        <w:pStyle w:val="Prrafodelista"/>
        <w:numPr>
          <w:ilvl w:val="0"/>
          <w:numId w:val="11"/>
        </w:numPr>
        <w:tabs>
          <w:tab w:val="left" w:pos="-567"/>
          <w:tab w:val="left" w:pos="8789"/>
        </w:tabs>
        <w:autoSpaceDE w:val="0"/>
        <w:autoSpaceDN w:val="0"/>
        <w:spacing w:before="240" w:line="240" w:lineRule="auto"/>
        <w:jc w:val="both"/>
        <w:rPr>
          <w:rFonts w:ascii="Arial" w:hAnsi="Arial" w:cs="Arial"/>
        </w:rPr>
      </w:pPr>
      <w:r w:rsidRPr="009151C5">
        <w:rPr>
          <w:rFonts w:ascii="Arial" w:hAnsi="Arial" w:cs="Arial"/>
        </w:rPr>
        <w:t xml:space="preserve">La </w:t>
      </w:r>
      <w:r w:rsidRPr="009151C5">
        <w:rPr>
          <w:rFonts w:ascii="Arial" w:hAnsi="Arial" w:cs="Arial"/>
          <w:b/>
        </w:rPr>
        <w:t>Región Sureste</w:t>
      </w:r>
      <w:r w:rsidRPr="009151C5">
        <w:rPr>
          <w:rFonts w:ascii="Arial" w:hAnsi="Arial" w:cs="Arial"/>
        </w:rPr>
        <w:t xml:space="preserve"> del país comprendida por los estados de Campeche, Chiapas, Quintana Roo, Tabasco, Veracruz de Ignacio de la Llave y Yucatán.</w:t>
      </w:r>
    </w:p>
    <w:p w14:paraId="1D7F6982" w14:textId="49B219BC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09ADA38" w14:textId="77777777" w:rsidR="00140609" w:rsidRPr="009B638D" w:rsidRDefault="00140609" w:rsidP="0014060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b/>
          <w:bCs/>
          <w:iCs/>
          <w:color w:val="000000"/>
        </w:rPr>
      </w:pPr>
      <w:r w:rsidRPr="009B638D">
        <w:rPr>
          <w:rFonts w:ascii="Arial" w:hAnsi="Arial" w:cs="Arial"/>
          <w:b/>
          <w:bCs/>
          <w:iCs/>
          <w:color w:val="000000"/>
        </w:rPr>
        <w:t>Distribución geográfica de las regiones y su correspondencia con las entidades federativas</w:t>
      </w:r>
    </w:p>
    <w:p w14:paraId="715B2BA8" w14:textId="77777777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3A5F1A0" w14:textId="77777777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5513CAA" w14:textId="51A6B621" w:rsidR="00140609" w:rsidRDefault="00140609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43F1EFD4" wp14:editId="46BDC1A4">
            <wp:extent cx="5755005" cy="3383280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EDB31" w14:textId="6D1BC37C" w:rsidR="00FD21C4" w:rsidRDefault="00FD21C4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D276056" w14:textId="4AA7997C" w:rsidR="00FD21C4" w:rsidRDefault="00FD21C4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90F3616" w14:textId="10332E3E" w:rsidR="00E223AD" w:rsidRDefault="00E223AD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1681ACF5" w14:textId="07D501D5" w:rsidR="00140609" w:rsidRDefault="00140609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11B3FF28" w14:textId="41504C8A" w:rsidR="00140609" w:rsidRDefault="00140609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40952E03" w14:textId="361307CD" w:rsidR="00140609" w:rsidRDefault="00140609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131F0DBB" w14:textId="295E72A3" w:rsidR="00140609" w:rsidRDefault="00140609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2760976E" w14:textId="3F9E23FD" w:rsidR="00140609" w:rsidRDefault="00140609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30D77043" w14:textId="53FA7B87" w:rsidR="00140609" w:rsidRDefault="00140609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4B61C4EE" w14:textId="77777777" w:rsidR="00140609" w:rsidRDefault="00140609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</w:p>
    <w:p w14:paraId="1AB80683" w14:textId="772894D2" w:rsidR="00FD21C4" w:rsidRDefault="00FD21C4" w:rsidP="00E223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223AD">
        <w:rPr>
          <w:rFonts w:ascii="Arial" w:hAnsi="Arial" w:cs="Arial"/>
          <w:b/>
          <w:bCs/>
          <w:color w:val="000000"/>
          <w:sz w:val="24"/>
          <w:szCs w:val="24"/>
        </w:rPr>
        <w:t>Objetivo</w:t>
      </w:r>
      <w:r w:rsidR="00E223AD">
        <w:rPr>
          <w:rFonts w:ascii="Arial" w:hAnsi="Arial" w:cs="Arial"/>
          <w:b/>
          <w:bCs/>
          <w:color w:val="000000"/>
          <w:sz w:val="24"/>
          <w:szCs w:val="24"/>
        </w:rPr>
        <w:t xml:space="preserve"> General</w:t>
      </w:r>
      <w:r w:rsidRPr="00E223AD">
        <w:rPr>
          <w:rFonts w:ascii="Arial" w:hAnsi="Arial" w:cs="Arial"/>
          <w:b/>
          <w:bCs/>
          <w:color w:val="000000"/>
          <w:sz w:val="24"/>
          <w:szCs w:val="24"/>
        </w:rPr>
        <w:t xml:space="preserve"> de la EN</w:t>
      </w:r>
      <w:r w:rsidR="00140609">
        <w:rPr>
          <w:rFonts w:ascii="Arial" w:hAnsi="Arial" w:cs="Arial"/>
          <w:b/>
          <w:bCs/>
          <w:color w:val="000000"/>
          <w:sz w:val="24"/>
          <w:szCs w:val="24"/>
        </w:rPr>
        <w:t>AID</w:t>
      </w:r>
      <w:r w:rsidRPr="00E223AD">
        <w:rPr>
          <w:rFonts w:ascii="Arial" w:hAnsi="Arial" w:cs="Arial"/>
          <w:b/>
          <w:bCs/>
          <w:color w:val="000000"/>
          <w:sz w:val="24"/>
          <w:szCs w:val="24"/>
        </w:rPr>
        <w:t xml:space="preserve"> 2019</w:t>
      </w:r>
    </w:p>
    <w:p w14:paraId="712393A0" w14:textId="7CE349CC" w:rsidR="00E223AD" w:rsidRDefault="00E223AD" w:rsidP="00E223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02375F" w14:textId="084D87AD" w:rsidR="00E223AD" w:rsidRDefault="00140609" w:rsidP="00E223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40609">
        <w:rPr>
          <w:rFonts w:ascii="Arial" w:hAnsi="Arial" w:cs="Arial"/>
          <w:color w:val="000000"/>
        </w:rPr>
        <w:t>Conocer las experiencias, actitudes y percepciones que influyen en el ejercicio del Derecho de Acceso a la Información y Protección de Datos Personales, así como el grado de conocimiento sobre la legislación y las instituciones encargadas de garantizarlo.</w:t>
      </w:r>
      <w:r w:rsidR="00E223AD" w:rsidRPr="00E223AD">
        <w:rPr>
          <w:rFonts w:ascii="Arial" w:hAnsi="Arial" w:cs="Arial"/>
          <w:color w:val="000000"/>
        </w:rPr>
        <w:t xml:space="preserve"> </w:t>
      </w:r>
    </w:p>
    <w:p w14:paraId="215AA961" w14:textId="2E20A430" w:rsidR="005C039E" w:rsidRDefault="005C039E" w:rsidP="00E223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54796E3" w14:textId="77777777" w:rsidR="005C039E" w:rsidRDefault="005C039E" w:rsidP="00E223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8401085" w14:textId="77777777" w:rsidR="00140609" w:rsidRDefault="00140609" w:rsidP="002F69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7B49124B" w14:textId="3A5E21B6" w:rsidR="002F6902" w:rsidRDefault="002F6902" w:rsidP="002F69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223AD">
        <w:rPr>
          <w:rFonts w:ascii="Arial" w:hAnsi="Arial" w:cs="Arial"/>
          <w:b/>
          <w:bCs/>
          <w:color w:val="000000"/>
          <w:sz w:val="24"/>
          <w:szCs w:val="24"/>
        </w:rPr>
        <w:t>Objetivo</w:t>
      </w:r>
      <w:r>
        <w:rPr>
          <w:rFonts w:ascii="Arial" w:hAnsi="Arial" w:cs="Arial"/>
          <w:b/>
          <w:bCs/>
          <w:color w:val="000000"/>
          <w:sz w:val="24"/>
          <w:szCs w:val="24"/>
        </w:rPr>
        <w:t>s Específicos</w:t>
      </w:r>
    </w:p>
    <w:p w14:paraId="395721F0" w14:textId="5EBDC3AF" w:rsidR="00FD21C4" w:rsidRDefault="00FD21C4" w:rsidP="00125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1EF27BD" w14:textId="77777777" w:rsidR="00FA1C0E" w:rsidRDefault="005C039E" w:rsidP="00A5038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FA1C0E">
        <w:rPr>
          <w:rFonts w:ascii="Arial" w:hAnsi="Arial" w:cs="Arial"/>
          <w:color w:val="000000"/>
        </w:rPr>
        <w:t>Estimar el grado de conocimiento de los informantes sobre la existencia de los derechos de acceso a la información y de protección de datos personales, así como los mecanismos para ejercerlos y garantizarlos.</w:t>
      </w:r>
    </w:p>
    <w:p w14:paraId="17244D86" w14:textId="77777777" w:rsidR="00FA1C0E" w:rsidRDefault="00FA1C0E" w:rsidP="00FA1C0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14:paraId="09F66748" w14:textId="5ED471F3" w:rsidR="00FD21C4" w:rsidRPr="00FA1C0E" w:rsidRDefault="005C039E" w:rsidP="00A5038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FA1C0E">
        <w:rPr>
          <w:rFonts w:ascii="Arial" w:hAnsi="Arial" w:cs="Arial"/>
          <w:color w:val="000000"/>
        </w:rPr>
        <w:t>Estimar el grado de conocimiento sobre el Instituto Nacional de Transparencia, Acceso a la Información y Protección de Datos Personales (INAI).</w:t>
      </w:r>
    </w:p>
    <w:p w14:paraId="1C4562F0" w14:textId="2CF16230" w:rsidR="005C039E" w:rsidRDefault="005C039E" w:rsidP="005C039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14:paraId="504A64FE" w14:textId="66BEC3C7" w:rsidR="005C039E" w:rsidRDefault="005C039E" w:rsidP="005C039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5C039E">
        <w:rPr>
          <w:rFonts w:ascii="Arial" w:hAnsi="Arial" w:cs="Arial"/>
          <w:color w:val="000000"/>
        </w:rPr>
        <w:t>Indagar sobre la confianza que tiene el informante en la información que genera el gobierno.</w:t>
      </w:r>
    </w:p>
    <w:p w14:paraId="3F6988AD" w14:textId="77777777" w:rsidR="00FA1C0E" w:rsidRPr="005C039E" w:rsidRDefault="00FA1C0E" w:rsidP="00FA1C0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14:paraId="5111338C" w14:textId="27A73233" w:rsidR="005C039E" w:rsidRPr="005C039E" w:rsidRDefault="005C039E" w:rsidP="005C039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5C039E">
        <w:rPr>
          <w:rFonts w:ascii="Arial" w:hAnsi="Arial" w:cs="Arial"/>
          <w:color w:val="000000"/>
        </w:rPr>
        <w:t>Conocer la satisfacción que tiene el informante con la consulta de información de servicios públicos.</w:t>
      </w:r>
    </w:p>
    <w:p w14:paraId="543D9050" w14:textId="77777777" w:rsidR="005C039E" w:rsidRPr="005C039E" w:rsidRDefault="005C039E" w:rsidP="005C039E">
      <w:pPr>
        <w:autoSpaceDE w:val="0"/>
        <w:autoSpaceDN w:val="0"/>
        <w:adjustRightInd w:val="0"/>
        <w:spacing w:after="0" w:line="240" w:lineRule="auto"/>
        <w:ind w:left="-360"/>
        <w:jc w:val="both"/>
        <w:rPr>
          <w:rFonts w:ascii="Arial" w:hAnsi="Arial" w:cs="Arial"/>
          <w:color w:val="000000"/>
        </w:rPr>
      </w:pPr>
    </w:p>
    <w:p w14:paraId="1BF36272" w14:textId="35FEA775" w:rsidR="005C039E" w:rsidRDefault="005C039E" w:rsidP="005C039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5C039E">
        <w:rPr>
          <w:rFonts w:ascii="Arial" w:hAnsi="Arial" w:cs="Arial"/>
          <w:color w:val="000000"/>
        </w:rPr>
        <w:t>Conocer la experiencia de los informantes al ejercer el derecho de acceso a la información.</w:t>
      </w:r>
    </w:p>
    <w:p w14:paraId="056B143D" w14:textId="77777777" w:rsidR="00FA1C0E" w:rsidRPr="005C039E" w:rsidRDefault="00FA1C0E" w:rsidP="00FA1C0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14:paraId="6314680F" w14:textId="58D63955" w:rsidR="005C039E" w:rsidRPr="005C039E" w:rsidRDefault="005C039E" w:rsidP="005C039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5C039E">
        <w:rPr>
          <w:rFonts w:ascii="Arial" w:hAnsi="Arial" w:cs="Arial"/>
          <w:color w:val="000000"/>
        </w:rPr>
        <w:t>Conocer la expectativa sobre la facilidad y la efectividad del ejercicio del derecho de acceso a la información.</w:t>
      </w:r>
    </w:p>
    <w:p w14:paraId="2D625DC7" w14:textId="77777777" w:rsidR="005C039E" w:rsidRPr="005C039E" w:rsidRDefault="005C039E" w:rsidP="005C039E">
      <w:pPr>
        <w:autoSpaceDE w:val="0"/>
        <w:autoSpaceDN w:val="0"/>
        <w:adjustRightInd w:val="0"/>
        <w:spacing w:after="0" w:line="240" w:lineRule="auto"/>
        <w:ind w:left="-360"/>
        <w:jc w:val="both"/>
        <w:rPr>
          <w:rFonts w:ascii="Arial" w:hAnsi="Arial" w:cs="Arial"/>
          <w:color w:val="000000"/>
        </w:rPr>
      </w:pPr>
    </w:p>
    <w:p w14:paraId="20E8ED94" w14:textId="36909772" w:rsidR="005C039E" w:rsidRDefault="005C039E" w:rsidP="005C039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5C039E">
        <w:rPr>
          <w:rFonts w:ascii="Arial" w:hAnsi="Arial" w:cs="Arial"/>
          <w:color w:val="000000"/>
        </w:rPr>
        <w:t>Conocer la expectativa sobre el derecho de protección de datos personales.</w:t>
      </w:r>
    </w:p>
    <w:p w14:paraId="640EB592" w14:textId="77777777" w:rsidR="00FA1C0E" w:rsidRPr="00FA1C0E" w:rsidRDefault="00FA1C0E" w:rsidP="00FA1C0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14:paraId="22EF1059" w14:textId="31B46459" w:rsidR="005C039E" w:rsidRPr="005C039E" w:rsidRDefault="005C039E" w:rsidP="005C039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5C039E">
        <w:rPr>
          <w:rFonts w:ascii="Arial" w:hAnsi="Arial" w:cs="Arial"/>
          <w:color w:val="000000"/>
        </w:rPr>
        <w:t>Identificar las actitudes generales ante distintos escenarios relacionados con el derecho de acceso a la información y el de protección de datos personales.</w:t>
      </w:r>
    </w:p>
    <w:p w14:paraId="707A87FD" w14:textId="77777777" w:rsidR="005C039E" w:rsidRPr="005C039E" w:rsidRDefault="005C039E" w:rsidP="005C039E">
      <w:pPr>
        <w:autoSpaceDE w:val="0"/>
        <w:autoSpaceDN w:val="0"/>
        <w:adjustRightInd w:val="0"/>
        <w:spacing w:after="0" w:line="240" w:lineRule="auto"/>
        <w:ind w:left="-360"/>
        <w:jc w:val="both"/>
        <w:rPr>
          <w:rFonts w:ascii="Arial" w:hAnsi="Arial" w:cs="Arial"/>
          <w:color w:val="000000"/>
        </w:rPr>
      </w:pPr>
    </w:p>
    <w:p w14:paraId="4852E80B" w14:textId="27BFF710" w:rsidR="005C039E" w:rsidRPr="005C039E" w:rsidRDefault="005C039E" w:rsidP="005C039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5C039E">
        <w:rPr>
          <w:rFonts w:ascii="Arial" w:hAnsi="Arial" w:cs="Arial"/>
          <w:color w:val="000000"/>
        </w:rPr>
        <w:t>Identificar temas de interés y preferencia de mecanismos utilizados para conocer y acceder a la información pública.</w:t>
      </w:r>
    </w:p>
    <w:p w14:paraId="0A75E7EC" w14:textId="77777777" w:rsidR="005C039E" w:rsidRPr="005C039E" w:rsidRDefault="005C039E" w:rsidP="005C039E">
      <w:pPr>
        <w:autoSpaceDE w:val="0"/>
        <w:autoSpaceDN w:val="0"/>
        <w:adjustRightInd w:val="0"/>
        <w:spacing w:after="0" w:line="240" w:lineRule="auto"/>
        <w:ind w:left="-360"/>
        <w:jc w:val="both"/>
        <w:rPr>
          <w:rFonts w:ascii="Arial" w:hAnsi="Arial" w:cs="Arial"/>
          <w:color w:val="000000"/>
        </w:rPr>
      </w:pPr>
    </w:p>
    <w:p w14:paraId="43508C7A" w14:textId="5CDF0AB0" w:rsidR="005C039E" w:rsidRPr="005C039E" w:rsidRDefault="005C039E" w:rsidP="005C039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  <w:r w:rsidRPr="005C039E">
        <w:rPr>
          <w:rFonts w:ascii="Arial" w:hAnsi="Arial" w:cs="Arial"/>
          <w:color w:val="000000"/>
        </w:rPr>
        <w:t>Identificar las actitudes generales y la experiencia de los informantes ante el uso indebido de datos personales.</w:t>
      </w:r>
    </w:p>
    <w:p w14:paraId="0A78F2E9" w14:textId="77777777" w:rsidR="005C039E" w:rsidRPr="00FD21C4" w:rsidRDefault="005C039E" w:rsidP="00FD21C4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14:paraId="1D2504C7" w14:textId="5CF5B6B7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596F60CC" w14:textId="20E1558B" w:rsidR="005C039E" w:rsidRDefault="005C039E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7F9B6A64" w14:textId="77777777" w:rsidR="005C039E" w:rsidRDefault="005C039E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7CCEBBAE" w14:textId="22030B8F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5021BA4C" w14:textId="38F4E075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2553C318" w14:textId="19703A5A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017B3EE1" w14:textId="7027E958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462FCA3C" w14:textId="326E2927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472D9057" w14:textId="3A0724E9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3F1FC72D" w14:textId="4128DC98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57A3857D" w14:textId="3744F72F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6BCB99B1" w14:textId="7CD41069" w:rsidR="002F6902" w:rsidRDefault="002F6902" w:rsidP="001F2447">
      <w:pPr>
        <w:spacing w:after="0"/>
        <w:ind w:left="0"/>
        <w:rPr>
          <w:rFonts w:ascii="Arial" w:hAnsi="Arial" w:cs="Arial"/>
          <w:noProof/>
          <w:sz w:val="18"/>
          <w:szCs w:val="16"/>
          <w:lang w:eastAsia="es-MX"/>
        </w:rPr>
      </w:pPr>
    </w:p>
    <w:p w14:paraId="427F2E5B" w14:textId="77777777" w:rsidR="00FA1C0E" w:rsidRDefault="00FA1C0E" w:rsidP="00230248">
      <w:pPr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</w:p>
    <w:p w14:paraId="09C45F2C" w14:textId="4DD0133F" w:rsidR="00FD21C4" w:rsidRPr="00486351" w:rsidRDefault="001F2447" w:rsidP="00230248">
      <w:pPr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 w:rsidRPr="00486351">
        <w:rPr>
          <w:rFonts w:ascii="Arial" w:hAnsi="Arial" w:cs="Arial"/>
          <w:b/>
          <w:bCs/>
          <w:noProof/>
          <w:sz w:val="24"/>
          <w:szCs w:val="24"/>
          <w:lang w:eastAsia="es-MX"/>
        </w:rPr>
        <w:t>PRINCIPALES RESULTADOS</w:t>
      </w:r>
    </w:p>
    <w:p w14:paraId="534CA548" w14:textId="3E6D9DFD" w:rsidR="00FD21C4" w:rsidRPr="00AE5C96" w:rsidRDefault="00FD21C4" w:rsidP="003A21A3">
      <w:pPr>
        <w:spacing w:after="0"/>
        <w:jc w:val="center"/>
        <w:rPr>
          <w:rFonts w:ascii="Arial" w:hAnsi="Arial" w:cs="Arial"/>
          <w:noProof/>
          <w:sz w:val="10"/>
          <w:szCs w:val="8"/>
          <w:lang w:eastAsia="es-MX"/>
        </w:rPr>
      </w:pPr>
    </w:p>
    <w:p w14:paraId="0817449F" w14:textId="178F8B14" w:rsidR="00230248" w:rsidRPr="004170A9" w:rsidRDefault="00343258" w:rsidP="004170A9">
      <w:pPr>
        <w:tabs>
          <w:tab w:val="left" w:pos="8501"/>
          <w:tab w:val="left" w:pos="8789"/>
        </w:tabs>
        <w:spacing w:after="0"/>
        <w:ind w:left="-567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 w:rsidRPr="004170A9">
        <w:rPr>
          <w:rFonts w:ascii="Arial" w:hAnsi="Arial" w:cs="Arial"/>
          <w:b/>
          <w:bCs/>
          <w:noProof/>
          <w:sz w:val="24"/>
          <w:szCs w:val="24"/>
          <w:lang w:eastAsia="es-MX"/>
        </w:rPr>
        <w:t>Tipo de información gubernamental consultada</w:t>
      </w:r>
    </w:p>
    <w:p w14:paraId="78D72FCA" w14:textId="77777777" w:rsidR="00343258" w:rsidRPr="00AE5C96" w:rsidRDefault="00343258" w:rsidP="00230248">
      <w:pPr>
        <w:spacing w:after="0"/>
        <w:rPr>
          <w:rFonts w:ascii="Arial" w:hAnsi="Arial" w:cs="Arial"/>
          <w:b/>
          <w:bCs/>
          <w:noProof/>
          <w:sz w:val="6"/>
          <w:szCs w:val="6"/>
          <w:lang w:eastAsia="es-MX"/>
        </w:rPr>
      </w:pPr>
    </w:p>
    <w:p w14:paraId="7022615C" w14:textId="4079F304" w:rsidR="00343258" w:rsidRDefault="003D23A7" w:rsidP="00AE5C96">
      <w:pPr>
        <w:tabs>
          <w:tab w:val="left" w:pos="8501"/>
        </w:tabs>
        <w:spacing w:after="120"/>
        <w:ind w:left="-567"/>
        <w:jc w:val="both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A</w:t>
      </w:r>
      <w:r w:rsidR="00343258" w:rsidRPr="002C7F2A">
        <w:rPr>
          <w:rFonts w:ascii="Arial" w:eastAsia="Arial" w:hAnsi="Arial" w:cs="Arial"/>
          <w:spacing w:val="-1"/>
        </w:rPr>
        <w:t xml:space="preserve"> nivel nacional</w:t>
      </w:r>
      <w:r w:rsidR="00AC7C58">
        <w:rPr>
          <w:rFonts w:ascii="Arial" w:eastAsia="Arial" w:hAnsi="Arial" w:cs="Arial"/>
          <w:spacing w:val="-1"/>
        </w:rPr>
        <w:t>, en</w:t>
      </w:r>
      <w:r w:rsidR="00AC7C58" w:rsidRPr="00AC7C58">
        <w:rPr>
          <w:rFonts w:ascii="Arial" w:eastAsia="Arial" w:hAnsi="Arial" w:cs="Arial"/>
          <w:b/>
          <w:bCs/>
          <w:spacing w:val="-1"/>
        </w:rPr>
        <w:t xml:space="preserve"> 2019</w:t>
      </w:r>
      <w:r w:rsidR="00AC7C58">
        <w:rPr>
          <w:rFonts w:ascii="Arial" w:eastAsia="Arial" w:hAnsi="Arial" w:cs="Arial"/>
          <w:spacing w:val="-1"/>
        </w:rPr>
        <w:t>,</w:t>
      </w:r>
      <w:r w:rsidR="00343258" w:rsidRPr="002C7F2A">
        <w:rPr>
          <w:rFonts w:ascii="Arial" w:eastAsia="Arial" w:hAnsi="Arial" w:cs="Arial"/>
          <w:spacing w:val="-1"/>
        </w:rPr>
        <w:t> </w:t>
      </w:r>
      <w:r w:rsidR="00343258" w:rsidRPr="002C7F2A">
        <w:rPr>
          <w:rFonts w:ascii="Arial" w:eastAsia="Arial" w:hAnsi="Arial" w:cs="Arial"/>
          <w:b/>
          <w:bCs/>
          <w:spacing w:val="-1"/>
        </w:rPr>
        <w:t>32.3%</w:t>
      </w:r>
      <w:r w:rsidR="00343258" w:rsidRPr="002C7F2A">
        <w:rPr>
          <w:rFonts w:ascii="Arial" w:eastAsia="Arial" w:hAnsi="Arial" w:cs="Arial"/>
          <w:spacing w:val="-1"/>
        </w:rPr>
        <w:t> de la población de 18 años y más</w:t>
      </w:r>
      <w:r w:rsidR="00A664A7">
        <w:rPr>
          <w:rFonts w:ascii="Arial" w:eastAsia="Arial" w:hAnsi="Arial" w:cs="Arial"/>
          <w:spacing w:val="-1"/>
        </w:rPr>
        <w:t xml:space="preserve"> </w:t>
      </w:r>
      <w:r w:rsidR="009D5D73">
        <w:rPr>
          <w:rFonts w:ascii="Arial" w:eastAsia="Arial" w:hAnsi="Arial" w:cs="Arial"/>
          <w:spacing w:val="-1"/>
        </w:rPr>
        <w:t>en áreas urbanas de más de 100 mil habitantes</w:t>
      </w:r>
      <w:r w:rsidR="00343258" w:rsidRPr="002C7F2A">
        <w:rPr>
          <w:rFonts w:ascii="Arial" w:eastAsia="Arial" w:hAnsi="Arial" w:cs="Arial"/>
          <w:spacing w:val="-1"/>
        </w:rPr>
        <w:t> consultó información que genera el gobierno sobre </w:t>
      </w:r>
      <w:r w:rsidR="00343258" w:rsidRPr="002C7F2A">
        <w:rPr>
          <w:rFonts w:ascii="Arial" w:eastAsia="Arial" w:hAnsi="Arial" w:cs="Arial"/>
          <w:i/>
          <w:iCs/>
          <w:spacing w:val="-1"/>
        </w:rPr>
        <w:t>requisitos para trámites, servicios o formatos</w:t>
      </w:r>
      <w:r w:rsidR="00343258" w:rsidRPr="002C7F2A">
        <w:rPr>
          <w:rFonts w:ascii="Arial" w:eastAsia="Arial" w:hAnsi="Arial" w:cs="Arial"/>
          <w:spacing w:val="-1"/>
        </w:rPr>
        <w:t>; seguido de la información sobre</w:t>
      </w:r>
      <w:r w:rsidR="004632E2">
        <w:rPr>
          <w:rFonts w:ascii="Arial" w:eastAsia="Arial" w:hAnsi="Arial" w:cs="Arial"/>
          <w:spacing w:val="-1"/>
        </w:rPr>
        <w:t xml:space="preserve"> el</w:t>
      </w:r>
      <w:r w:rsidR="00343258" w:rsidRPr="002C7F2A">
        <w:rPr>
          <w:rFonts w:ascii="Arial" w:eastAsia="Arial" w:hAnsi="Arial" w:cs="Arial"/>
          <w:spacing w:val="-1"/>
        </w:rPr>
        <w:t> </w:t>
      </w:r>
      <w:r w:rsidR="00343258" w:rsidRPr="002C7F2A">
        <w:rPr>
          <w:rFonts w:ascii="Arial" w:eastAsia="Arial" w:hAnsi="Arial" w:cs="Arial"/>
          <w:i/>
          <w:iCs/>
          <w:spacing w:val="-1"/>
        </w:rPr>
        <w:t>servicio de seguridad pública</w:t>
      </w:r>
      <w:r w:rsidR="00343258" w:rsidRPr="002C7F2A">
        <w:rPr>
          <w:rFonts w:ascii="Arial" w:eastAsia="Arial" w:hAnsi="Arial" w:cs="Arial"/>
          <w:spacing w:val="-1"/>
        </w:rPr>
        <w:t xml:space="preserve"> con </w:t>
      </w:r>
      <w:r w:rsidR="00343258" w:rsidRPr="002C7F2A">
        <w:rPr>
          <w:rFonts w:ascii="Arial" w:eastAsia="Arial" w:hAnsi="Arial" w:cs="Arial"/>
          <w:b/>
          <w:bCs/>
          <w:spacing w:val="-1"/>
        </w:rPr>
        <w:t>29.6%</w:t>
      </w:r>
      <w:r w:rsidR="00343258" w:rsidRPr="002C7F2A">
        <w:rPr>
          <w:rFonts w:ascii="Arial" w:eastAsia="Arial" w:hAnsi="Arial" w:cs="Arial"/>
          <w:spacing w:val="-1"/>
        </w:rPr>
        <w:t>.</w:t>
      </w:r>
    </w:p>
    <w:p w14:paraId="1B67FB45" w14:textId="77777777" w:rsidR="00343258" w:rsidRPr="007B3106" w:rsidRDefault="00343258" w:rsidP="00343258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noProof/>
          <w:sz w:val="20"/>
          <w:szCs w:val="20"/>
          <w:lang w:eastAsia="es-MX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>Consulta de información que genera el gobierno</w:t>
      </w:r>
    </w:p>
    <w:p w14:paraId="7F1F502B" w14:textId="391EEDB4" w:rsidR="00343258" w:rsidRDefault="004632E2" w:rsidP="00343258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</w:rPr>
      </w:pPr>
      <w:r w:rsidRPr="005362E5">
        <w:rPr>
          <w:noProof/>
          <w:lang w:val="en-US"/>
        </w:rPr>
        <w:drawing>
          <wp:inline distT="0" distB="0" distL="0" distR="0" wp14:anchorId="7291D5F9" wp14:editId="0B8567FE">
            <wp:extent cx="5612130" cy="2353783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741C" w14:textId="77777777" w:rsidR="00343258" w:rsidRDefault="00343258" w:rsidP="00343258">
      <w:pPr>
        <w:tabs>
          <w:tab w:val="left" w:pos="8501"/>
          <w:tab w:val="left" w:pos="8789"/>
        </w:tabs>
        <w:spacing w:after="240"/>
        <w:ind w:left="-567"/>
        <w:rPr>
          <w:rFonts w:eastAsia="Arial" w:cstheme="minorHAnsi"/>
          <w:sz w:val="16"/>
          <w:szCs w:val="16"/>
        </w:rPr>
      </w:pPr>
      <w:r w:rsidRPr="002C7F2A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2C7F2A">
        <w:rPr>
          <w:rFonts w:cstheme="minorHAnsi"/>
          <w:sz w:val="16"/>
          <w:szCs w:val="16"/>
        </w:rPr>
        <w:t xml:space="preserve"> </w:t>
      </w:r>
      <w:r w:rsidRPr="002C7F2A">
        <w:rPr>
          <w:rFonts w:eastAsia="Arial" w:cstheme="minorHAnsi"/>
          <w:sz w:val="16"/>
          <w:szCs w:val="16"/>
        </w:rPr>
        <w:t>anterior.</w:t>
      </w:r>
    </w:p>
    <w:p w14:paraId="706F7248" w14:textId="77777777" w:rsidR="00324B96" w:rsidRPr="004170A9" w:rsidRDefault="00324B96" w:rsidP="004170A9">
      <w:pPr>
        <w:tabs>
          <w:tab w:val="left" w:pos="8501"/>
          <w:tab w:val="left" w:pos="8789"/>
        </w:tabs>
        <w:spacing w:after="0"/>
        <w:ind w:left="-567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 w:rsidRPr="004170A9">
        <w:rPr>
          <w:rFonts w:ascii="Arial" w:hAnsi="Arial" w:cs="Arial"/>
          <w:b/>
          <w:bCs/>
          <w:noProof/>
          <w:sz w:val="24"/>
          <w:szCs w:val="24"/>
          <w:lang w:eastAsia="es-MX"/>
        </w:rPr>
        <w:t>Medios que la población identifica para obtener información del gobierno</w:t>
      </w:r>
    </w:p>
    <w:p w14:paraId="29C5CE15" w14:textId="247FB89F" w:rsidR="00324B96" w:rsidRPr="00AE5C96" w:rsidRDefault="00324B96" w:rsidP="004D2C04">
      <w:pPr>
        <w:spacing w:after="0"/>
        <w:jc w:val="both"/>
        <w:rPr>
          <w:rFonts w:ascii="Arial" w:eastAsia="Arial" w:hAnsi="Arial" w:cs="Arial"/>
          <w:bCs/>
          <w:iCs/>
          <w:sz w:val="6"/>
          <w:szCs w:val="6"/>
          <w:lang w:eastAsia="es-MX"/>
        </w:rPr>
      </w:pPr>
    </w:p>
    <w:p w14:paraId="236F8030" w14:textId="0321F8A4" w:rsidR="00324B96" w:rsidRPr="002C7F2A" w:rsidRDefault="00811475" w:rsidP="00AE5C96">
      <w:pPr>
        <w:tabs>
          <w:tab w:val="left" w:pos="8501"/>
          <w:tab w:val="left" w:pos="8789"/>
        </w:tabs>
        <w:spacing w:after="120"/>
        <w:ind w:left="-567"/>
        <w:jc w:val="both"/>
        <w:rPr>
          <w:rFonts w:ascii="Arial" w:eastAsia="Arial" w:hAnsi="Arial" w:cs="Arial"/>
          <w:spacing w:val="-1"/>
        </w:rPr>
      </w:pPr>
      <w:r w:rsidRPr="00811475">
        <w:rPr>
          <w:rFonts w:ascii="Arial" w:eastAsia="Arial" w:hAnsi="Arial" w:cs="Arial"/>
          <w:spacing w:val="-1"/>
        </w:rPr>
        <w:t xml:space="preserve">Durante </w:t>
      </w:r>
      <w:r>
        <w:rPr>
          <w:rFonts w:ascii="Arial" w:eastAsia="Arial" w:hAnsi="Arial" w:cs="Arial"/>
          <w:b/>
          <w:bCs/>
          <w:spacing w:val="-1"/>
        </w:rPr>
        <w:t>2019</w:t>
      </w:r>
      <w:r w:rsidRPr="00811475"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 w:rsidR="00324B96" w:rsidRPr="002C7F2A">
        <w:rPr>
          <w:rFonts w:ascii="Arial" w:eastAsia="Arial" w:hAnsi="Arial" w:cs="Arial"/>
          <w:b/>
          <w:bCs/>
          <w:spacing w:val="-1"/>
        </w:rPr>
        <w:t>35.7%</w:t>
      </w:r>
      <w:r w:rsidR="00324B96" w:rsidRPr="002C7F2A">
        <w:rPr>
          <w:rFonts w:ascii="Arial" w:eastAsia="Arial" w:hAnsi="Arial" w:cs="Arial"/>
          <w:spacing w:val="-1"/>
        </w:rPr>
        <w:t> de la población identific</w:t>
      </w:r>
      <w:r>
        <w:rPr>
          <w:rFonts w:ascii="Arial" w:eastAsia="Arial" w:hAnsi="Arial" w:cs="Arial"/>
          <w:spacing w:val="-1"/>
        </w:rPr>
        <w:t>ó</w:t>
      </w:r>
      <w:r w:rsidR="00324B96" w:rsidRPr="002C7F2A">
        <w:rPr>
          <w:rFonts w:ascii="Arial" w:eastAsia="Arial" w:hAnsi="Arial" w:cs="Arial"/>
          <w:spacing w:val="-1"/>
        </w:rPr>
        <w:t xml:space="preserve"> como medio para obtener información del gobierno la </w:t>
      </w:r>
      <w:r w:rsidR="00324B96" w:rsidRPr="002C7F2A">
        <w:rPr>
          <w:rFonts w:ascii="Arial" w:eastAsia="Arial" w:hAnsi="Arial" w:cs="Arial"/>
          <w:i/>
          <w:iCs/>
          <w:spacing w:val="-1"/>
        </w:rPr>
        <w:t>búsqueda de información en las páginas de Internet de los gobiernos</w:t>
      </w:r>
      <w:r w:rsidR="00324B96" w:rsidRPr="002C7F2A">
        <w:rPr>
          <w:rFonts w:ascii="Arial" w:eastAsia="Arial" w:hAnsi="Arial" w:cs="Arial"/>
          <w:spacing w:val="-1"/>
        </w:rPr>
        <w:t xml:space="preserve">, seguido del </w:t>
      </w:r>
      <w:r w:rsidR="00324B96" w:rsidRPr="002C7F2A">
        <w:rPr>
          <w:rFonts w:ascii="Arial" w:eastAsia="Arial" w:hAnsi="Arial" w:cs="Arial"/>
          <w:b/>
          <w:bCs/>
          <w:spacing w:val="-1"/>
        </w:rPr>
        <w:t xml:space="preserve">25.7% </w:t>
      </w:r>
      <w:r w:rsidR="00324B96" w:rsidRPr="002C7F2A">
        <w:rPr>
          <w:rFonts w:ascii="Arial" w:eastAsia="Arial" w:hAnsi="Arial" w:cs="Arial"/>
          <w:spacing w:val="-1"/>
        </w:rPr>
        <w:t xml:space="preserve">en </w:t>
      </w:r>
      <w:r w:rsidR="00324B96" w:rsidRPr="008C2E1A">
        <w:rPr>
          <w:rFonts w:ascii="Arial" w:eastAsia="Arial" w:hAnsi="Arial" w:cs="Arial"/>
          <w:i/>
          <w:iCs/>
          <w:spacing w:val="-1"/>
        </w:rPr>
        <w:t>portales de transparencia en internet</w:t>
      </w:r>
      <w:r w:rsidR="00324B96" w:rsidRPr="002C7F2A">
        <w:rPr>
          <w:rFonts w:ascii="Arial" w:eastAsia="Arial" w:hAnsi="Arial" w:cs="Arial"/>
          <w:spacing w:val="-1"/>
        </w:rPr>
        <w:t>.</w:t>
      </w:r>
    </w:p>
    <w:p w14:paraId="07D8CC88" w14:textId="70D4E18E" w:rsidR="004D2C04" w:rsidRDefault="00324B96" w:rsidP="004D2C04">
      <w:pPr>
        <w:spacing w:after="0"/>
        <w:jc w:val="center"/>
        <w:rPr>
          <w:rFonts w:ascii="Arial" w:eastAsia="Arial" w:hAnsi="Arial" w:cs="Arial"/>
          <w:b/>
          <w:iCs/>
          <w:vertAlign w:val="superscript"/>
          <w:lang w:eastAsia="es-MX"/>
        </w:rPr>
      </w:pPr>
      <w:r>
        <w:rPr>
          <w:rFonts w:ascii="Arial" w:eastAsia="Arial" w:hAnsi="Arial" w:cs="Arial"/>
          <w:b/>
          <w:iCs/>
          <w:lang w:eastAsia="es-MX"/>
        </w:rPr>
        <w:t>Medios que la población identifica para obtener información del gobierno</w:t>
      </w:r>
      <w:r w:rsidRPr="00324B96">
        <w:rPr>
          <w:rFonts w:ascii="Arial" w:eastAsia="Arial" w:hAnsi="Arial" w:cs="Arial"/>
          <w:b/>
          <w:iCs/>
          <w:vertAlign w:val="superscript"/>
          <w:lang w:eastAsia="es-MX"/>
        </w:rPr>
        <w:t>1</w:t>
      </w:r>
    </w:p>
    <w:p w14:paraId="44DCE0B9" w14:textId="158FF53F" w:rsidR="00324B96" w:rsidRDefault="00602DE6" w:rsidP="004D2C04">
      <w:pPr>
        <w:spacing w:after="0"/>
        <w:jc w:val="center"/>
        <w:rPr>
          <w:rFonts w:ascii="Arial" w:eastAsia="Arial" w:hAnsi="Arial" w:cs="Arial"/>
          <w:b/>
          <w:iCs/>
          <w:lang w:eastAsia="es-MX"/>
        </w:rPr>
      </w:pPr>
      <w:r w:rsidRPr="00602DE6">
        <w:rPr>
          <w:noProof/>
          <w:lang w:val="en-US"/>
        </w:rPr>
        <w:drawing>
          <wp:inline distT="0" distB="0" distL="0" distR="0" wp14:anchorId="4EC036BF" wp14:editId="1984C473">
            <wp:extent cx="5357567" cy="2700000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756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680C" w14:textId="77777777" w:rsidR="00A05042" w:rsidRPr="007354D9" w:rsidRDefault="00A05042" w:rsidP="00A05042">
      <w:pPr>
        <w:tabs>
          <w:tab w:val="left" w:pos="8501"/>
        </w:tabs>
        <w:spacing w:after="0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  <w:vertAlign w:val="superscript"/>
        </w:rPr>
        <w:t xml:space="preserve">1 </w:t>
      </w:r>
      <w:r w:rsidRPr="007354D9">
        <w:rPr>
          <w:rFonts w:eastAsia="Arial" w:cstheme="minorHAnsi"/>
          <w:sz w:val="16"/>
          <w:szCs w:val="16"/>
        </w:rPr>
        <w:t>Excluye la respuesta de “Ninguno”, el cual equivale a 9.</w:t>
      </w:r>
      <w:r>
        <w:rPr>
          <w:rFonts w:eastAsia="Arial" w:cstheme="minorHAnsi"/>
          <w:sz w:val="16"/>
          <w:szCs w:val="16"/>
        </w:rPr>
        <w:t>4% en 2015 y 9.1% en 2019</w:t>
      </w:r>
      <w:r w:rsidRPr="007354D9">
        <w:rPr>
          <w:rFonts w:eastAsia="Arial" w:cstheme="minorHAnsi"/>
          <w:sz w:val="16"/>
          <w:szCs w:val="16"/>
        </w:rPr>
        <w:t>.</w:t>
      </w:r>
    </w:p>
    <w:p w14:paraId="35D2C5ED" w14:textId="5854F3B0" w:rsidR="004170A9" w:rsidRDefault="002F3724" w:rsidP="004170A9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4E159EBF" w14:textId="2E77F03C" w:rsidR="006B616D" w:rsidRDefault="006B616D" w:rsidP="004170A9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16"/>
          <w:szCs w:val="16"/>
        </w:rPr>
      </w:pPr>
    </w:p>
    <w:p w14:paraId="4A480863" w14:textId="48768898" w:rsidR="006B616D" w:rsidRDefault="006B616D" w:rsidP="004170A9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16"/>
          <w:szCs w:val="16"/>
        </w:rPr>
      </w:pPr>
    </w:p>
    <w:p w14:paraId="066305C4" w14:textId="1FE0DBD0" w:rsidR="006B616D" w:rsidRDefault="006B616D" w:rsidP="004170A9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16"/>
          <w:szCs w:val="16"/>
        </w:rPr>
      </w:pPr>
    </w:p>
    <w:p w14:paraId="105D8977" w14:textId="77777777" w:rsidR="006B616D" w:rsidRDefault="006B616D" w:rsidP="004170A9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16"/>
          <w:szCs w:val="16"/>
        </w:rPr>
      </w:pPr>
    </w:p>
    <w:p w14:paraId="03E2AED4" w14:textId="77777777" w:rsidR="004170A9" w:rsidRDefault="004170A9" w:rsidP="004170A9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16"/>
          <w:szCs w:val="16"/>
        </w:rPr>
      </w:pPr>
    </w:p>
    <w:p w14:paraId="1919C4C4" w14:textId="77777777" w:rsidR="000009C9" w:rsidRDefault="000009C9" w:rsidP="004170A9">
      <w:pPr>
        <w:tabs>
          <w:tab w:val="left" w:pos="8501"/>
          <w:tab w:val="left" w:pos="8789"/>
        </w:tabs>
        <w:spacing w:after="0"/>
        <w:ind w:left="-567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</w:p>
    <w:p w14:paraId="0A430D73" w14:textId="0F5A5FCC" w:rsidR="004170A9" w:rsidRPr="004170A9" w:rsidRDefault="004170A9" w:rsidP="004170A9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16"/>
          <w:szCs w:val="16"/>
        </w:rPr>
      </w:pPr>
      <w:r w:rsidRPr="004170A9">
        <w:rPr>
          <w:rFonts w:ascii="Arial" w:hAnsi="Arial" w:cs="Arial"/>
          <w:b/>
          <w:bCs/>
          <w:noProof/>
          <w:sz w:val="24"/>
          <w:szCs w:val="24"/>
          <w:lang w:eastAsia="es-MX"/>
        </w:rPr>
        <w:t>Nivel de confianza en la información que ofrece el gobierno</w:t>
      </w:r>
    </w:p>
    <w:p w14:paraId="2B703236" w14:textId="77777777" w:rsidR="004170A9" w:rsidRPr="006B616D" w:rsidRDefault="004170A9" w:rsidP="004170A9">
      <w:pPr>
        <w:tabs>
          <w:tab w:val="left" w:pos="8501"/>
          <w:tab w:val="left" w:pos="8789"/>
        </w:tabs>
        <w:spacing w:after="0"/>
        <w:ind w:left="-567"/>
        <w:rPr>
          <w:rFonts w:eastAsia="Arial" w:cstheme="minorHAnsi"/>
          <w:sz w:val="6"/>
          <w:szCs w:val="6"/>
        </w:rPr>
      </w:pPr>
    </w:p>
    <w:p w14:paraId="4A5069CA" w14:textId="111F3486" w:rsidR="004170A9" w:rsidRPr="002C7F2A" w:rsidRDefault="004170A9" w:rsidP="004170A9">
      <w:pPr>
        <w:tabs>
          <w:tab w:val="left" w:pos="8501"/>
        </w:tabs>
        <w:ind w:left="-567"/>
        <w:jc w:val="both"/>
        <w:rPr>
          <w:rFonts w:ascii="Arial" w:eastAsia="Arial" w:hAnsi="Arial" w:cs="Arial"/>
          <w:lang w:val="es-ES"/>
        </w:rPr>
      </w:pPr>
      <w:r w:rsidRPr="002C7F2A">
        <w:rPr>
          <w:rFonts w:ascii="Arial" w:eastAsia="Arial" w:hAnsi="Arial" w:cs="Arial"/>
          <w:b/>
          <w:bCs/>
        </w:rPr>
        <w:t>31.2%</w:t>
      </w:r>
      <w:r w:rsidRPr="002C7F2A">
        <w:rPr>
          <w:rFonts w:ascii="Arial" w:eastAsia="Arial" w:hAnsi="Arial" w:cs="Arial"/>
        </w:rPr>
        <w:t xml:space="preserve"> de la población </w:t>
      </w:r>
      <w:r w:rsidR="001545FD">
        <w:rPr>
          <w:rFonts w:ascii="Arial" w:eastAsia="Arial" w:hAnsi="Arial" w:cs="Arial"/>
        </w:rPr>
        <w:t>manifestó tener</w:t>
      </w:r>
      <w:r w:rsidRPr="002C7F2A">
        <w:rPr>
          <w:rFonts w:ascii="Arial" w:eastAsia="Arial" w:hAnsi="Arial" w:cs="Arial"/>
        </w:rPr>
        <w:t xml:space="preserve"> </w:t>
      </w:r>
      <w:r w:rsidRPr="002C7F2A">
        <w:rPr>
          <w:rFonts w:ascii="Arial" w:eastAsia="Arial" w:hAnsi="Arial" w:cs="Arial"/>
          <w:i/>
          <w:iCs/>
        </w:rPr>
        <w:t>mucha confianza</w:t>
      </w:r>
      <w:r w:rsidRPr="002C7F2A">
        <w:rPr>
          <w:rFonts w:ascii="Arial" w:eastAsia="Arial" w:hAnsi="Arial" w:cs="Arial"/>
        </w:rPr>
        <w:t xml:space="preserve"> en la información gubernamental sobre el tema de </w:t>
      </w:r>
      <w:r w:rsidRPr="002C7F2A">
        <w:rPr>
          <w:rFonts w:ascii="Arial" w:eastAsia="Arial" w:hAnsi="Arial" w:cs="Arial"/>
          <w:i/>
          <w:iCs/>
        </w:rPr>
        <w:t>desastres naturales</w:t>
      </w:r>
      <w:r w:rsidRPr="002C7F2A">
        <w:rPr>
          <w:rFonts w:ascii="Arial" w:eastAsia="Arial" w:hAnsi="Arial" w:cs="Arial"/>
        </w:rPr>
        <w:t>, seguido del a</w:t>
      </w:r>
      <w:r w:rsidRPr="002C7F2A">
        <w:rPr>
          <w:rFonts w:ascii="Arial" w:eastAsia="Arial" w:hAnsi="Arial" w:cs="Arial"/>
          <w:i/>
          <w:iCs/>
        </w:rPr>
        <w:t>poyo a través de programas sociales</w:t>
      </w:r>
      <w:r w:rsidRPr="002C7F2A">
        <w:rPr>
          <w:rFonts w:ascii="Arial" w:eastAsia="Arial" w:hAnsi="Arial" w:cs="Arial"/>
        </w:rPr>
        <w:t xml:space="preserve"> con </w:t>
      </w:r>
      <w:r w:rsidRPr="002C7F2A">
        <w:rPr>
          <w:rFonts w:ascii="Arial" w:eastAsia="Arial" w:hAnsi="Arial" w:cs="Arial"/>
          <w:b/>
          <w:bCs/>
        </w:rPr>
        <w:t>22.5%</w:t>
      </w:r>
      <w:r w:rsidRPr="002C7F2A">
        <w:rPr>
          <w:rFonts w:ascii="Arial" w:eastAsia="Arial" w:hAnsi="Arial" w:cs="Arial"/>
        </w:rPr>
        <w:t xml:space="preserve"> durante </w:t>
      </w:r>
      <w:r w:rsidRPr="002C7F2A">
        <w:rPr>
          <w:rFonts w:ascii="Arial" w:eastAsia="Arial" w:hAnsi="Arial" w:cs="Arial"/>
          <w:b/>
          <w:bCs/>
        </w:rPr>
        <w:t>2019</w:t>
      </w:r>
      <w:r w:rsidRPr="002C7F2A">
        <w:rPr>
          <w:rFonts w:ascii="Arial" w:eastAsia="Arial" w:hAnsi="Arial" w:cs="Arial"/>
        </w:rPr>
        <w:t>.</w:t>
      </w:r>
    </w:p>
    <w:p w14:paraId="31FE3333" w14:textId="77777777" w:rsidR="004170A9" w:rsidRPr="007B3106" w:rsidRDefault="004170A9" w:rsidP="004170A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noProof/>
          <w:sz w:val="20"/>
          <w:szCs w:val="20"/>
          <w:lang w:eastAsia="es-MX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>Confianza en la información que ofrece el gobierno</w:t>
      </w:r>
    </w:p>
    <w:p w14:paraId="7FFEE96A" w14:textId="77777777" w:rsidR="004170A9" w:rsidRDefault="004170A9" w:rsidP="004170A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  <w:r w:rsidRPr="00ED2027">
        <w:rPr>
          <w:noProof/>
          <w:lang w:val="en-US"/>
        </w:rPr>
        <w:drawing>
          <wp:inline distT="0" distB="0" distL="0" distR="0" wp14:anchorId="18A5CAC1" wp14:editId="2B5FFF91">
            <wp:extent cx="5940331" cy="2481556"/>
            <wp:effectExtent l="0" t="0" r="381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7700" r="7493"/>
                    <a:stretch/>
                  </pic:blipFill>
                  <pic:spPr bwMode="auto">
                    <a:xfrm>
                      <a:off x="0" y="0"/>
                      <a:ext cx="5941060" cy="248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D890E" w14:textId="77777777" w:rsidR="004170A9" w:rsidRDefault="004170A9" w:rsidP="004170A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</w:rPr>
      </w:pPr>
    </w:p>
    <w:p w14:paraId="468FE089" w14:textId="77777777" w:rsidR="004170A9" w:rsidRDefault="004170A9" w:rsidP="004170A9">
      <w:pPr>
        <w:tabs>
          <w:tab w:val="left" w:pos="8501"/>
          <w:tab w:val="left" w:pos="8789"/>
        </w:tabs>
        <w:spacing w:after="240"/>
        <w:ind w:left="-567"/>
        <w:rPr>
          <w:rFonts w:eastAsia="Arial" w:cstheme="minorHAnsi"/>
          <w:sz w:val="16"/>
          <w:szCs w:val="16"/>
        </w:rPr>
      </w:pPr>
      <w:r w:rsidRPr="002C7F2A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2C7F2A">
        <w:rPr>
          <w:rFonts w:cstheme="minorHAnsi"/>
          <w:sz w:val="16"/>
          <w:szCs w:val="16"/>
        </w:rPr>
        <w:t xml:space="preserve"> </w:t>
      </w:r>
      <w:r w:rsidRPr="002C7F2A">
        <w:rPr>
          <w:rFonts w:eastAsia="Arial" w:cstheme="minorHAnsi"/>
          <w:sz w:val="16"/>
          <w:szCs w:val="16"/>
        </w:rPr>
        <w:t>anterior.</w:t>
      </w:r>
    </w:p>
    <w:p w14:paraId="4E5B0EBA" w14:textId="77777777" w:rsidR="004170A9" w:rsidRDefault="004170A9" w:rsidP="004170A9">
      <w:pPr>
        <w:tabs>
          <w:tab w:val="left" w:pos="8501"/>
        </w:tabs>
        <w:ind w:left="-56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4170A9">
        <w:rPr>
          <w:rFonts w:ascii="Arial" w:eastAsia="Arial" w:hAnsi="Arial" w:cs="Arial"/>
          <w:b/>
          <w:bCs/>
          <w:sz w:val="24"/>
          <w:szCs w:val="24"/>
        </w:rPr>
        <w:t>Conocimiento de una institución que garantice el derecho de acceso a la información pública y protección de datos personales</w:t>
      </w:r>
    </w:p>
    <w:p w14:paraId="2AF092B7" w14:textId="3B1FDA0D" w:rsidR="004170A9" w:rsidRDefault="00EF7F15" w:rsidP="004170A9">
      <w:pPr>
        <w:tabs>
          <w:tab w:val="left" w:pos="8789"/>
        </w:tabs>
        <w:ind w:left="-567"/>
        <w:jc w:val="both"/>
        <w:rPr>
          <w:rFonts w:ascii="Arial" w:eastAsia="Arial" w:hAnsi="Arial" w:cs="Arial"/>
          <w:spacing w:val="-1"/>
        </w:rPr>
      </w:pPr>
      <w:r w:rsidRPr="00EF7F15">
        <w:rPr>
          <w:rFonts w:ascii="Arial" w:hAnsi="Arial" w:cs="Arial"/>
          <w:spacing w:val="-1"/>
        </w:rPr>
        <w:t>En</w:t>
      </w:r>
      <w:r>
        <w:rPr>
          <w:rFonts w:ascii="Arial" w:hAnsi="Arial" w:cs="Arial"/>
          <w:b/>
          <w:bCs/>
          <w:spacing w:val="-1"/>
        </w:rPr>
        <w:t xml:space="preserve"> 2019</w:t>
      </w:r>
      <w:r w:rsidRPr="00EF7F15">
        <w:rPr>
          <w:rFonts w:ascii="Arial" w:hAnsi="Arial" w:cs="Arial"/>
          <w:spacing w:val="-1"/>
        </w:rPr>
        <w:t>,</w:t>
      </w:r>
      <w:r>
        <w:rPr>
          <w:rFonts w:ascii="Arial" w:hAnsi="Arial" w:cs="Arial"/>
          <w:b/>
          <w:bCs/>
          <w:spacing w:val="-1"/>
        </w:rPr>
        <w:t xml:space="preserve"> </w:t>
      </w:r>
      <w:r w:rsidR="004170A9" w:rsidRPr="002C7F2A">
        <w:rPr>
          <w:rFonts w:ascii="Arial" w:hAnsi="Arial" w:cs="Arial"/>
          <w:b/>
          <w:bCs/>
          <w:spacing w:val="-1"/>
        </w:rPr>
        <w:t>54.8%</w:t>
      </w:r>
      <w:r w:rsidR="004170A9" w:rsidRPr="002C7F2A">
        <w:rPr>
          <w:rFonts w:ascii="Arial" w:hAnsi="Arial" w:cs="Arial"/>
          <w:spacing w:val="-1"/>
        </w:rPr>
        <w:t> </w:t>
      </w:r>
      <w:r w:rsidR="004170A9" w:rsidRPr="002C7F2A">
        <w:rPr>
          <w:rFonts w:ascii="Arial" w:eastAsia="Arial" w:hAnsi="Arial" w:cs="Arial"/>
          <w:spacing w:val="-1"/>
        </w:rPr>
        <w:t xml:space="preserve">de la población manifestó </w:t>
      </w:r>
      <w:r w:rsidR="004170A9" w:rsidRPr="002C7F2A">
        <w:rPr>
          <w:rFonts w:ascii="Arial" w:eastAsia="Arial" w:hAnsi="Arial" w:cs="Arial"/>
          <w:i/>
          <w:iCs/>
          <w:spacing w:val="-1"/>
        </w:rPr>
        <w:t>conoce</w:t>
      </w:r>
      <w:r w:rsidR="00006107">
        <w:rPr>
          <w:rFonts w:ascii="Arial" w:eastAsia="Arial" w:hAnsi="Arial" w:cs="Arial"/>
          <w:i/>
          <w:iCs/>
          <w:spacing w:val="-1"/>
        </w:rPr>
        <w:t>r</w:t>
      </w:r>
      <w:r w:rsidR="004170A9" w:rsidRPr="002C7F2A">
        <w:rPr>
          <w:rFonts w:ascii="Arial" w:eastAsia="Arial" w:hAnsi="Arial" w:cs="Arial"/>
          <w:i/>
          <w:iCs/>
          <w:spacing w:val="-1"/>
        </w:rPr>
        <w:t xml:space="preserve"> o ha</w:t>
      </w:r>
      <w:r w:rsidR="00006107">
        <w:rPr>
          <w:rFonts w:ascii="Arial" w:eastAsia="Arial" w:hAnsi="Arial" w:cs="Arial"/>
          <w:i/>
          <w:iCs/>
          <w:spacing w:val="-1"/>
        </w:rPr>
        <w:t>ber</w:t>
      </w:r>
      <w:r w:rsidR="004170A9" w:rsidRPr="002C7F2A">
        <w:rPr>
          <w:rFonts w:ascii="Arial" w:eastAsia="Arial" w:hAnsi="Arial" w:cs="Arial"/>
          <w:i/>
          <w:iCs/>
          <w:spacing w:val="-1"/>
        </w:rPr>
        <w:t xml:space="preserve"> escuchado sobre la existencia de una institución de gobierno encargada de garantizar el Derecho de Acceso a la Información Pública</w:t>
      </w:r>
      <w:r w:rsidR="00E122A2">
        <w:rPr>
          <w:rFonts w:ascii="Arial" w:eastAsia="Arial" w:hAnsi="Arial" w:cs="Arial"/>
          <w:i/>
          <w:iCs/>
          <w:spacing w:val="-1"/>
        </w:rPr>
        <w:t>.</w:t>
      </w:r>
      <w:r w:rsidR="004170A9" w:rsidRPr="002C7F2A">
        <w:rPr>
          <w:rFonts w:ascii="Arial" w:eastAsia="Arial" w:hAnsi="Arial" w:cs="Arial"/>
          <w:i/>
          <w:iCs/>
          <w:spacing w:val="-1"/>
        </w:rPr>
        <w:t xml:space="preserve"> </w:t>
      </w:r>
      <w:r w:rsidR="00E122A2">
        <w:rPr>
          <w:rFonts w:ascii="Arial" w:eastAsia="Arial" w:hAnsi="Arial" w:cs="Arial"/>
          <w:spacing w:val="-1"/>
        </w:rPr>
        <w:t>D</w:t>
      </w:r>
      <w:r w:rsidR="004170A9" w:rsidRPr="002C7F2A">
        <w:rPr>
          <w:rFonts w:ascii="Arial" w:eastAsia="Arial" w:hAnsi="Arial" w:cs="Arial"/>
          <w:spacing w:val="-1"/>
        </w:rPr>
        <w:t xml:space="preserve">e </w:t>
      </w:r>
      <w:r w:rsidR="00E122A2">
        <w:rPr>
          <w:rFonts w:ascii="Arial" w:eastAsia="Arial" w:hAnsi="Arial" w:cs="Arial"/>
          <w:spacing w:val="-1"/>
        </w:rPr>
        <w:t>ella,</w:t>
      </w:r>
      <w:r w:rsidR="004170A9" w:rsidRPr="002C7F2A">
        <w:rPr>
          <w:rFonts w:ascii="Arial" w:eastAsia="Arial" w:hAnsi="Arial" w:cs="Arial"/>
          <w:spacing w:val="-1"/>
        </w:rPr>
        <w:t xml:space="preserve"> </w:t>
      </w:r>
      <w:r w:rsidR="004170A9" w:rsidRPr="002C7F2A">
        <w:rPr>
          <w:rFonts w:ascii="Arial" w:eastAsia="Arial" w:hAnsi="Arial" w:cs="Arial"/>
          <w:b/>
          <w:bCs/>
          <w:spacing w:val="-1"/>
        </w:rPr>
        <w:t>46.2%</w:t>
      </w:r>
      <w:r w:rsidR="004170A9" w:rsidRPr="002C7F2A">
        <w:rPr>
          <w:rFonts w:ascii="Arial" w:eastAsia="Arial" w:hAnsi="Arial" w:cs="Arial"/>
          <w:spacing w:val="-1"/>
        </w:rPr>
        <w:t xml:space="preserve"> mencionó </w:t>
      </w:r>
      <w:r w:rsidR="00D60405">
        <w:rPr>
          <w:rFonts w:ascii="Arial" w:eastAsia="Arial" w:hAnsi="Arial" w:cs="Arial"/>
          <w:spacing w:val="-1"/>
        </w:rPr>
        <w:t>a</w:t>
      </w:r>
      <w:r w:rsidR="004170A9" w:rsidRPr="002C7F2A">
        <w:rPr>
          <w:rFonts w:ascii="Arial" w:eastAsia="Arial" w:hAnsi="Arial" w:cs="Arial"/>
          <w:spacing w:val="-1"/>
        </w:rPr>
        <w:t xml:space="preserve">l </w:t>
      </w:r>
      <w:r w:rsidR="004170A9" w:rsidRPr="002C7F2A">
        <w:rPr>
          <w:rFonts w:ascii="Arial" w:eastAsia="Arial" w:hAnsi="Arial" w:cs="Arial"/>
          <w:i/>
          <w:iCs/>
          <w:spacing w:val="-1"/>
        </w:rPr>
        <w:t xml:space="preserve">Instituto Nacional de Transparencia, Acceso a la Información y Protección de Datos Personales </w:t>
      </w:r>
      <w:r w:rsidR="004170A9" w:rsidRPr="002C7F2A">
        <w:rPr>
          <w:rFonts w:ascii="Arial" w:eastAsia="Arial" w:hAnsi="Arial" w:cs="Arial"/>
          <w:spacing w:val="-1"/>
        </w:rPr>
        <w:t>(</w:t>
      </w:r>
      <w:r w:rsidR="004170A9" w:rsidRPr="002C7F2A">
        <w:rPr>
          <w:rFonts w:ascii="Arial" w:eastAsia="Arial" w:hAnsi="Arial" w:cs="Arial"/>
          <w:i/>
          <w:iCs/>
          <w:spacing w:val="-1"/>
        </w:rPr>
        <w:t>INAI, antes IFAI</w:t>
      </w:r>
      <w:r w:rsidR="004170A9" w:rsidRPr="002C7F2A">
        <w:rPr>
          <w:rFonts w:ascii="Arial" w:eastAsia="Arial" w:hAnsi="Arial" w:cs="Arial"/>
          <w:spacing w:val="-1"/>
        </w:rPr>
        <w:t>).</w:t>
      </w:r>
      <w:r w:rsidR="004170A9" w:rsidRPr="002C7F2A" w:rsidDel="00DD4E70">
        <w:rPr>
          <w:rFonts w:ascii="Arial" w:eastAsia="Arial" w:hAnsi="Arial" w:cs="Arial"/>
          <w:spacing w:val="-1"/>
        </w:rPr>
        <w:t xml:space="preserve"> </w:t>
      </w:r>
    </w:p>
    <w:p w14:paraId="6353BBB6" w14:textId="5447F899" w:rsidR="00BB3160" w:rsidRDefault="00BB3160" w:rsidP="004170A9">
      <w:pPr>
        <w:tabs>
          <w:tab w:val="left" w:pos="8789"/>
        </w:tabs>
        <w:ind w:left="-567"/>
        <w:jc w:val="both"/>
        <w:rPr>
          <w:rFonts w:ascii="Arial" w:eastAsia="Arial" w:hAnsi="Arial" w:cs="Arial"/>
          <w:spacing w:val="-1"/>
        </w:rPr>
      </w:pPr>
      <w:r w:rsidRPr="00BB3160">
        <w:rPr>
          <w:noProof/>
          <w:lang w:val="en-US"/>
        </w:rPr>
        <w:drawing>
          <wp:inline distT="0" distB="0" distL="0" distR="0" wp14:anchorId="6818E770" wp14:editId="38AA8F41">
            <wp:extent cx="6256658" cy="198000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073"/>
                    <a:stretch/>
                  </pic:blipFill>
                  <pic:spPr bwMode="auto">
                    <a:xfrm>
                      <a:off x="0" y="0"/>
                      <a:ext cx="625665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3E1FB" w14:textId="77777777" w:rsidR="004170A9" w:rsidRDefault="004170A9" w:rsidP="004170A9">
      <w:pPr>
        <w:tabs>
          <w:tab w:val="left" w:pos="8501"/>
          <w:tab w:val="left" w:pos="8789"/>
        </w:tabs>
        <w:spacing w:after="240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68C0B238" w14:textId="02467E78" w:rsidR="00C068CF" w:rsidRDefault="00C068CF" w:rsidP="00ED6D1F">
      <w:pPr>
        <w:tabs>
          <w:tab w:val="left" w:pos="8501"/>
        </w:tabs>
        <w:spacing w:after="240"/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656E6A81" w14:textId="77777777" w:rsidR="00885EBA" w:rsidRDefault="00885EBA" w:rsidP="00ED6D1F">
      <w:pPr>
        <w:tabs>
          <w:tab w:val="left" w:pos="8501"/>
        </w:tabs>
        <w:spacing w:after="240"/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6D8958A5" w14:textId="77777777" w:rsidR="00C068CF" w:rsidRDefault="00C068CF" w:rsidP="00ED6D1F">
      <w:pPr>
        <w:tabs>
          <w:tab w:val="left" w:pos="8501"/>
        </w:tabs>
        <w:spacing w:after="240"/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13AC2389" w14:textId="491A997E" w:rsidR="00ED6D1F" w:rsidRPr="00ED6D1F" w:rsidRDefault="00ED6D1F" w:rsidP="00ED6D1F">
      <w:pPr>
        <w:tabs>
          <w:tab w:val="left" w:pos="8501"/>
        </w:tabs>
        <w:spacing w:after="240"/>
        <w:ind w:left="-567"/>
        <w:rPr>
          <w:rFonts w:ascii="Arial" w:eastAsia="Arial" w:hAnsi="Arial" w:cs="Arial"/>
          <w:b/>
          <w:bCs/>
          <w:sz w:val="24"/>
          <w:szCs w:val="24"/>
          <w:lang w:val="es-ES"/>
        </w:rPr>
      </w:pPr>
      <w:r w:rsidRPr="00ED6D1F">
        <w:rPr>
          <w:rFonts w:ascii="Arial" w:eastAsia="Arial" w:hAnsi="Arial" w:cs="Arial"/>
          <w:b/>
          <w:bCs/>
          <w:sz w:val="24"/>
          <w:szCs w:val="24"/>
        </w:rPr>
        <w:t>Solicitud formal de información</w:t>
      </w:r>
    </w:p>
    <w:p w14:paraId="5EF3A68B" w14:textId="28388DB1" w:rsidR="00ED6D1F" w:rsidRDefault="00885EBA" w:rsidP="00ED6D1F">
      <w:pPr>
        <w:tabs>
          <w:tab w:val="left" w:pos="8501"/>
        </w:tabs>
        <w:ind w:left="-567"/>
        <w:jc w:val="both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A</w:t>
      </w:r>
      <w:r w:rsidR="00ED6D1F" w:rsidRPr="002C7F2A">
        <w:rPr>
          <w:rFonts w:ascii="Arial" w:eastAsia="Arial" w:hAnsi="Arial" w:cs="Arial"/>
          <w:spacing w:val="-1"/>
        </w:rPr>
        <w:t xml:space="preserve"> nivel nacional</w:t>
      </w:r>
      <w:r>
        <w:rPr>
          <w:rFonts w:ascii="Arial" w:eastAsia="Arial" w:hAnsi="Arial" w:cs="Arial"/>
          <w:spacing w:val="-1"/>
        </w:rPr>
        <w:t>,</w:t>
      </w:r>
      <w:r w:rsidR="00ED6D1F" w:rsidRPr="002C7F2A">
        <w:rPr>
          <w:rFonts w:ascii="Arial" w:eastAsia="Arial" w:hAnsi="Arial" w:cs="Arial"/>
          <w:spacing w:val="-1"/>
        </w:rPr>
        <w:t> </w:t>
      </w:r>
      <w:r w:rsidR="00ED6D1F" w:rsidRPr="002C7F2A">
        <w:rPr>
          <w:rFonts w:ascii="Arial" w:eastAsia="Arial" w:hAnsi="Arial" w:cs="Arial"/>
          <w:b/>
          <w:spacing w:val="-1"/>
        </w:rPr>
        <w:t>3.6%</w:t>
      </w:r>
      <w:r w:rsidR="00ED6D1F" w:rsidRPr="002C7F2A">
        <w:rPr>
          <w:rFonts w:ascii="Arial" w:eastAsia="Arial" w:hAnsi="Arial" w:cs="Arial"/>
          <w:spacing w:val="-1"/>
        </w:rPr>
        <w:t> de la población realizó una </w:t>
      </w:r>
      <w:r w:rsidR="00ED6D1F" w:rsidRPr="002C7F2A">
        <w:rPr>
          <w:rFonts w:ascii="Arial" w:eastAsia="Arial" w:hAnsi="Arial" w:cs="Arial"/>
          <w:i/>
          <w:spacing w:val="-1"/>
        </w:rPr>
        <w:t>solicitud formal de información</w:t>
      </w:r>
      <w:r w:rsidR="00811475">
        <w:rPr>
          <w:rFonts w:ascii="Arial" w:eastAsia="Arial" w:hAnsi="Arial" w:cs="Arial"/>
          <w:spacing w:val="-1"/>
        </w:rPr>
        <w:t xml:space="preserve"> durante </w:t>
      </w:r>
      <w:r w:rsidR="00811475" w:rsidRPr="00811475">
        <w:rPr>
          <w:rFonts w:ascii="Arial" w:eastAsia="Arial" w:hAnsi="Arial" w:cs="Arial"/>
          <w:b/>
          <w:bCs/>
          <w:spacing w:val="-1"/>
        </w:rPr>
        <w:t>2019</w:t>
      </w:r>
      <w:r w:rsidR="00811475">
        <w:rPr>
          <w:rFonts w:ascii="Arial" w:eastAsia="Arial" w:hAnsi="Arial" w:cs="Arial"/>
          <w:spacing w:val="-1"/>
        </w:rPr>
        <w:t>.</w:t>
      </w:r>
      <w:r w:rsidR="00ED6D1F" w:rsidRPr="002C7F2A">
        <w:rPr>
          <w:rFonts w:ascii="Arial" w:eastAsia="Arial" w:hAnsi="Arial" w:cs="Arial"/>
          <w:spacing w:val="-1"/>
        </w:rPr>
        <w:t xml:space="preserve"> </w:t>
      </w:r>
    </w:p>
    <w:p w14:paraId="3BD17AB2" w14:textId="01BBD1FC" w:rsidR="00ED6D1F" w:rsidRDefault="00ED6D1F" w:rsidP="00ED6D1F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noProof/>
          <w:sz w:val="20"/>
          <w:szCs w:val="20"/>
          <w:lang w:eastAsia="es-MX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 xml:space="preserve">Realización de una solicitud formal de información </w:t>
      </w:r>
    </w:p>
    <w:p w14:paraId="3BA56653" w14:textId="77777777" w:rsidR="00ED6D1F" w:rsidRPr="00ED6D1F" w:rsidRDefault="00ED6D1F" w:rsidP="00ED6D1F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noProof/>
          <w:sz w:val="2"/>
          <w:szCs w:val="2"/>
          <w:lang w:eastAsia="es-MX"/>
        </w:rPr>
      </w:pPr>
    </w:p>
    <w:p w14:paraId="0559EF3A" w14:textId="31614F20" w:rsidR="00ED6D1F" w:rsidRDefault="00ED6D1F" w:rsidP="003B1EF7">
      <w:pPr>
        <w:tabs>
          <w:tab w:val="left" w:pos="8501"/>
        </w:tabs>
        <w:ind w:left="-567"/>
        <w:jc w:val="center"/>
        <w:rPr>
          <w:rFonts w:ascii="Arial" w:eastAsia="Arial" w:hAnsi="Arial" w:cs="Arial"/>
        </w:rPr>
      </w:pPr>
      <w:r w:rsidRPr="004C262B">
        <w:rPr>
          <w:noProof/>
          <w:lang w:val="en-US"/>
        </w:rPr>
        <w:drawing>
          <wp:inline distT="0" distB="0" distL="0" distR="0" wp14:anchorId="7B74EEE8" wp14:editId="14BAA741">
            <wp:extent cx="5610952" cy="2130725"/>
            <wp:effectExtent l="0" t="0" r="0" b="3175"/>
            <wp:docPr id="3424" name="Imagen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0234" b="1665"/>
                    <a:stretch/>
                  </pic:blipFill>
                  <pic:spPr bwMode="auto">
                    <a:xfrm>
                      <a:off x="0" y="0"/>
                      <a:ext cx="5612130" cy="213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5BE4D" w14:textId="0F09B1C7" w:rsidR="00ED6D1F" w:rsidRPr="000638F8" w:rsidRDefault="007354E6" w:rsidP="007354E6">
      <w:pPr>
        <w:tabs>
          <w:tab w:val="left" w:pos="8501"/>
        </w:tabs>
        <w:spacing w:after="0" w:line="180" w:lineRule="exact"/>
        <w:ind w:left="-567"/>
        <w:jc w:val="both"/>
        <w:rPr>
          <w:rFonts w:eastAsia="Times New Roman" w:cstheme="minorHAnsi"/>
          <w:sz w:val="16"/>
          <w:szCs w:val="16"/>
        </w:rPr>
      </w:pPr>
      <w:r w:rsidRPr="007354E6">
        <w:rPr>
          <w:rFonts w:eastAsia="Times New Roman" w:cstheme="minorHAnsi"/>
          <w:b/>
          <w:bCs/>
          <w:sz w:val="16"/>
          <w:szCs w:val="16"/>
        </w:rPr>
        <w:t xml:space="preserve">NOTA: Región Centro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la Ciudad de México, Guerrero, Hidalgo, Estado de México, Morelos, Puebla, Tlaxcala y Oaxaca.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Centro Occidente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los estados de Aguascalientes, Colima, Guanajuato, Jalisco, Michoacán de Ocampo, Nayarit, Querétaro, San Luis Potosí y Zacatecas. </w:t>
      </w:r>
      <w:r w:rsidRPr="007354E6">
        <w:rPr>
          <w:rFonts w:eastAsia="Times New Roman" w:cstheme="minorHAnsi"/>
          <w:b/>
          <w:bCs/>
          <w:sz w:val="16"/>
          <w:szCs w:val="16"/>
        </w:rPr>
        <w:t>Región Norte</w:t>
      </w:r>
      <w:r w:rsidRPr="007354E6">
        <w:rPr>
          <w:rFonts w:eastAsia="Times New Roman" w:cstheme="minorHAnsi"/>
          <w:sz w:val="16"/>
          <w:szCs w:val="16"/>
        </w:rPr>
        <w:t xml:space="preserve"> del país está comprendida por los estados de Baja California, Baja California Sur, Chihuahua, Coahuila, Durango, Nuevo León, Sinaloa, Sonora y Tamaulipas.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Sureste </w:t>
      </w:r>
      <w:r w:rsidRPr="007354E6">
        <w:rPr>
          <w:rFonts w:eastAsia="Times New Roman" w:cstheme="minorHAnsi"/>
          <w:sz w:val="16"/>
          <w:szCs w:val="16"/>
        </w:rPr>
        <w:t>del país está comprendida por los estados de Campeche, Chiapas, Quintana Roo, Tabasco, Veracruz de Ignacio de la Llave y Yucatán.</w:t>
      </w:r>
    </w:p>
    <w:p w14:paraId="3CB27547" w14:textId="77777777" w:rsidR="00ED6D1F" w:rsidRDefault="00ED6D1F" w:rsidP="007354E6">
      <w:pPr>
        <w:tabs>
          <w:tab w:val="left" w:pos="8501"/>
          <w:tab w:val="left" w:pos="8789"/>
        </w:tabs>
        <w:spacing w:after="0" w:line="180" w:lineRule="exact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7D255623" w14:textId="77777777" w:rsidR="00ED6D1F" w:rsidRDefault="00ED6D1F" w:rsidP="007354E6">
      <w:pPr>
        <w:tabs>
          <w:tab w:val="left" w:pos="8501"/>
        </w:tabs>
        <w:spacing w:after="0" w:line="240" w:lineRule="auto"/>
        <w:ind w:left="-567"/>
        <w:jc w:val="both"/>
        <w:rPr>
          <w:rFonts w:ascii="Arial" w:eastAsia="Arial" w:hAnsi="Arial" w:cs="Arial"/>
        </w:rPr>
      </w:pPr>
    </w:p>
    <w:p w14:paraId="50D3CFD9" w14:textId="774ADCA6" w:rsidR="00ED6D1F" w:rsidRPr="00ED6D1F" w:rsidRDefault="00ED6D1F" w:rsidP="00ED6D1F">
      <w:pPr>
        <w:tabs>
          <w:tab w:val="left" w:pos="8501"/>
        </w:tabs>
        <w:ind w:left="-567"/>
        <w:rPr>
          <w:rFonts w:ascii="Arial" w:eastAsia="Times New Roman" w:hAnsi="Arial" w:cs="Arial"/>
          <w:sz w:val="24"/>
          <w:szCs w:val="24"/>
          <w:lang w:val="es-ES"/>
        </w:rPr>
      </w:pPr>
      <w:r w:rsidRPr="00ED6D1F">
        <w:rPr>
          <w:rFonts w:ascii="Arial" w:eastAsia="Arial" w:hAnsi="Arial" w:cs="Arial"/>
          <w:b/>
          <w:bCs/>
          <w:sz w:val="24"/>
          <w:szCs w:val="24"/>
        </w:rPr>
        <w:t>Respuesta a</w:t>
      </w:r>
      <w:r w:rsidR="0098004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ED6D1F">
        <w:rPr>
          <w:rFonts w:ascii="Arial" w:eastAsia="Arial" w:hAnsi="Arial" w:cs="Arial"/>
          <w:b/>
          <w:bCs/>
          <w:sz w:val="24"/>
          <w:szCs w:val="24"/>
        </w:rPr>
        <w:t xml:space="preserve">solicitud formal </w:t>
      </w:r>
      <w:r w:rsidR="009E1E05">
        <w:rPr>
          <w:rFonts w:ascii="Arial" w:eastAsia="Arial" w:hAnsi="Arial" w:cs="Arial"/>
          <w:b/>
          <w:bCs/>
          <w:sz w:val="24"/>
          <w:szCs w:val="24"/>
        </w:rPr>
        <w:t>de</w:t>
      </w:r>
      <w:r w:rsidRPr="00ED6D1F">
        <w:rPr>
          <w:rFonts w:ascii="Arial" w:eastAsia="Arial" w:hAnsi="Arial" w:cs="Arial"/>
          <w:b/>
          <w:bCs/>
          <w:sz w:val="24"/>
          <w:szCs w:val="24"/>
        </w:rPr>
        <w:t xml:space="preserve"> i</w:t>
      </w:r>
      <w:r w:rsidR="009E1E05">
        <w:rPr>
          <w:rFonts w:ascii="Arial" w:eastAsia="Arial" w:hAnsi="Arial" w:cs="Arial"/>
          <w:b/>
          <w:bCs/>
          <w:sz w:val="24"/>
          <w:szCs w:val="24"/>
        </w:rPr>
        <w:t>nformación</w:t>
      </w:r>
    </w:p>
    <w:p w14:paraId="2CABB1F0" w14:textId="705E4FA6" w:rsidR="00ED6D1F" w:rsidRDefault="00ED6D1F" w:rsidP="00ED6D1F">
      <w:pPr>
        <w:tabs>
          <w:tab w:val="left" w:pos="8501"/>
          <w:tab w:val="left" w:pos="9498"/>
        </w:tabs>
        <w:ind w:left="-567"/>
        <w:jc w:val="both"/>
        <w:rPr>
          <w:rFonts w:ascii="Arial" w:eastAsia="Arial" w:hAnsi="Arial" w:cs="Arial"/>
          <w:spacing w:val="-1"/>
        </w:rPr>
      </w:pPr>
      <w:r w:rsidRPr="002C7F2A">
        <w:rPr>
          <w:rFonts w:ascii="Arial" w:eastAsia="Arial" w:hAnsi="Arial" w:cs="Arial"/>
          <w:b/>
          <w:spacing w:val="-1"/>
        </w:rPr>
        <w:t>72.4%</w:t>
      </w:r>
      <w:r w:rsidRPr="002C7F2A">
        <w:rPr>
          <w:rFonts w:ascii="Arial" w:eastAsia="Arial" w:hAnsi="Arial" w:cs="Arial"/>
          <w:spacing w:val="-1"/>
        </w:rPr>
        <w:t> de la población que solicitó información formalmente a una institución de gobierno</w:t>
      </w:r>
      <w:r w:rsidR="00811475">
        <w:rPr>
          <w:rFonts w:ascii="Arial" w:eastAsia="Arial" w:hAnsi="Arial" w:cs="Arial"/>
          <w:spacing w:val="-1"/>
        </w:rPr>
        <w:t xml:space="preserve"> durante </w:t>
      </w:r>
      <w:r w:rsidR="00811475" w:rsidRPr="00811475">
        <w:rPr>
          <w:rFonts w:ascii="Arial" w:eastAsia="Arial" w:hAnsi="Arial" w:cs="Arial"/>
          <w:b/>
          <w:bCs/>
          <w:spacing w:val="-1"/>
        </w:rPr>
        <w:t>2019</w:t>
      </w:r>
      <w:r w:rsidRPr="002C7F2A">
        <w:rPr>
          <w:rFonts w:ascii="Arial" w:eastAsia="Arial" w:hAnsi="Arial" w:cs="Arial"/>
          <w:spacing w:val="-1"/>
        </w:rPr>
        <w:t>, </w:t>
      </w:r>
      <w:r w:rsidRPr="002C7F2A">
        <w:rPr>
          <w:rFonts w:ascii="Arial" w:eastAsia="Arial" w:hAnsi="Arial" w:cs="Arial"/>
          <w:i/>
          <w:spacing w:val="-1"/>
        </w:rPr>
        <w:t>obtuvo la información requerida</w:t>
      </w:r>
      <w:r w:rsidRPr="002C7F2A">
        <w:rPr>
          <w:rFonts w:ascii="Arial" w:eastAsia="Arial" w:hAnsi="Arial" w:cs="Arial"/>
          <w:spacing w:val="-1"/>
        </w:rPr>
        <w:t xml:space="preserve">. </w:t>
      </w:r>
    </w:p>
    <w:p w14:paraId="0B04BF8B" w14:textId="04DBF0D7" w:rsidR="00ED6D1F" w:rsidRPr="002C7F2A" w:rsidRDefault="00ED6D1F" w:rsidP="00ED6D1F">
      <w:pPr>
        <w:tabs>
          <w:tab w:val="left" w:pos="8501"/>
          <w:tab w:val="left" w:pos="9498"/>
        </w:tabs>
        <w:ind w:left="-567"/>
        <w:jc w:val="center"/>
        <w:rPr>
          <w:rFonts w:ascii="Arial" w:eastAsia="Arial" w:hAnsi="Arial" w:cs="Arial"/>
          <w:spacing w:val="-1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>Obtención de</w:t>
      </w:r>
      <w:r w:rsidR="00B2069C">
        <w:rPr>
          <w:rFonts w:ascii="Arial" w:hAnsi="Arial" w:cs="Arial"/>
          <w:b/>
          <w:bCs/>
          <w:noProof/>
          <w:sz w:val="20"/>
          <w:szCs w:val="20"/>
          <w:lang w:eastAsia="es-MX"/>
        </w:rPr>
        <w:t xml:space="preserve"> respuesta a </w:t>
      </w: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 xml:space="preserve">la información </w:t>
      </w:r>
      <w:r w:rsidR="006F560F">
        <w:rPr>
          <w:rFonts w:ascii="Arial" w:hAnsi="Arial" w:cs="Arial"/>
          <w:b/>
          <w:bCs/>
          <w:noProof/>
          <w:sz w:val="20"/>
          <w:szCs w:val="20"/>
          <w:lang w:eastAsia="es-MX"/>
        </w:rPr>
        <w:t>solicitada formalmente</w:t>
      </w:r>
    </w:p>
    <w:p w14:paraId="0B192D27" w14:textId="77007F2D" w:rsidR="00ED6D1F" w:rsidRDefault="00ED6D1F" w:rsidP="004170A9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  <w:r w:rsidRPr="003F6D3A">
        <w:rPr>
          <w:noProof/>
          <w:lang w:val="en-US"/>
        </w:rPr>
        <w:drawing>
          <wp:inline distT="0" distB="0" distL="0" distR="0" wp14:anchorId="255946CB" wp14:editId="2E5D3B2A">
            <wp:extent cx="5408907" cy="1995055"/>
            <wp:effectExtent l="0" t="0" r="1905" b="5715"/>
            <wp:docPr id="3426" name="Imagen 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9744" r="8711" b="6780"/>
                    <a:stretch/>
                  </pic:blipFill>
                  <pic:spPr bwMode="auto">
                    <a:xfrm>
                      <a:off x="0" y="0"/>
                      <a:ext cx="5413726" cy="199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39221" w14:textId="77777777" w:rsidR="00CE061A" w:rsidRPr="000638F8" w:rsidRDefault="00CE061A" w:rsidP="00CE061A">
      <w:pPr>
        <w:tabs>
          <w:tab w:val="left" w:pos="8501"/>
        </w:tabs>
        <w:spacing w:after="0" w:line="180" w:lineRule="exact"/>
        <w:ind w:left="-567"/>
        <w:jc w:val="both"/>
        <w:rPr>
          <w:rFonts w:eastAsia="Times New Roman" w:cstheme="minorHAnsi"/>
          <w:sz w:val="16"/>
          <w:szCs w:val="16"/>
        </w:rPr>
      </w:pPr>
      <w:r w:rsidRPr="007354E6">
        <w:rPr>
          <w:rFonts w:eastAsia="Times New Roman" w:cstheme="minorHAnsi"/>
          <w:b/>
          <w:bCs/>
          <w:sz w:val="16"/>
          <w:szCs w:val="16"/>
        </w:rPr>
        <w:t xml:space="preserve">NOTA: Región Centro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la Ciudad de México, Guerrero, Hidalgo, Estado de México, Morelos, Puebla, Tlaxcala y Oaxaca.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Centro Occidente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los estados de Aguascalientes, Colima, Guanajuato, Jalisco, Michoacán de Ocampo, Nayarit, Querétaro, San Luis Potosí y Zacatecas. </w:t>
      </w:r>
      <w:r w:rsidRPr="007354E6">
        <w:rPr>
          <w:rFonts w:eastAsia="Times New Roman" w:cstheme="minorHAnsi"/>
          <w:b/>
          <w:bCs/>
          <w:sz w:val="16"/>
          <w:szCs w:val="16"/>
        </w:rPr>
        <w:t>Región Norte</w:t>
      </w:r>
      <w:r w:rsidRPr="007354E6">
        <w:rPr>
          <w:rFonts w:eastAsia="Times New Roman" w:cstheme="minorHAnsi"/>
          <w:sz w:val="16"/>
          <w:szCs w:val="16"/>
        </w:rPr>
        <w:t xml:space="preserve"> del país está comprendida por los estados de Baja California, Baja California Sur, Chihuahua, Coahuila, Durango, Nuevo León, Sinaloa, Sonora y Tamaulipas.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Sureste </w:t>
      </w:r>
      <w:r w:rsidRPr="007354E6">
        <w:rPr>
          <w:rFonts w:eastAsia="Times New Roman" w:cstheme="minorHAnsi"/>
          <w:sz w:val="16"/>
          <w:szCs w:val="16"/>
        </w:rPr>
        <w:t>del país está comprendida por los estados de Campeche, Chiapas, Quintana Roo, Tabasco, Veracruz de Ignacio de la Llave y Yucatán.</w:t>
      </w:r>
    </w:p>
    <w:p w14:paraId="4979BA4A" w14:textId="77777777" w:rsidR="00CE061A" w:rsidRDefault="00CE061A" w:rsidP="00CE061A">
      <w:pPr>
        <w:tabs>
          <w:tab w:val="left" w:pos="8501"/>
          <w:tab w:val="left" w:pos="8789"/>
        </w:tabs>
        <w:spacing w:after="0" w:line="180" w:lineRule="exact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691BCD2B" w14:textId="77777777" w:rsidR="00ED6D1F" w:rsidRDefault="00ED6D1F" w:rsidP="004170A9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11EE9AB4" w14:textId="41BC76B6" w:rsidR="00ED6D1F" w:rsidRDefault="00ED6D1F" w:rsidP="004170A9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762307C5" w14:textId="38EE00BC" w:rsidR="00CA2522" w:rsidRDefault="00CA2522" w:rsidP="004170A9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1D9F02FE" w14:textId="784283D1" w:rsidR="00CA2522" w:rsidRDefault="00CA2522" w:rsidP="004170A9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522F4FF4" w14:textId="7187BE58" w:rsidR="00CA2522" w:rsidRDefault="00CA2522" w:rsidP="00A6751F">
      <w:pPr>
        <w:tabs>
          <w:tab w:val="left" w:pos="8501"/>
        </w:tabs>
        <w:spacing w:after="0" w:line="240" w:lineRule="auto"/>
        <w:ind w:left="-567"/>
        <w:rPr>
          <w:rFonts w:ascii="Arial" w:eastAsia="Arial" w:hAnsi="Arial" w:cs="Arial"/>
          <w:b/>
          <w:bCs/>
          <w:sz w:val="24"/>
          <w:szCs w:val="24"/>
        </w:rPr>
      </w:pPr>
      <w:r w:rsidRPr="00CA2522">
        <w:rPr>
          <w:rFonts w:ascii="Arial" w:eastAsia="Arial" w:hAnsi="Arial" w:cs="Arial"/>
          <w:b/>
          <w:bCs/>
          <w:sz w:val="24"/>
          <w:szCs w:val="24"/>
        </w:rPr>
        <w:t>Uso que se le dio a la información que se recibió</w:t>
      </w:r>
    </w:p>
    <w:p w14:paraId="7F9E35DE" w14:textId="77777777" w:rsidR="00A6751F" w:rsidRPr="00A6751F" w:rsidRDefault="00A6751F" w:rsidP="00A6751F">
      <w:pPr>
        <w:tabs>
          <w:tab w:val="left" w:pos="8501"/>
        </w:tabs>
        <w:spacing w:after="0" w:line="240" w:lineRule="auto"/>
        <w:ind w:left="-567"/>
        <w:rPr>
          <w:rFonts w:ascii="Arial" w:eastAsia="Times New Roman" w:hAnsi="Arial" w:cs="Arial"/>
          <w:sz w:val="6"/>
          <w:szCs w:val="6"/>
        </w:rPr>
      </w:pPr>
    </w:p>
    <w:p w14:paraId="0EB1CFC8" w14:textId="44E5A0D0" w:rsidR="00CA2522" w:rsidRDefault="00A6751F" w:rsidP="00CA2522">
      <w:pPr>
        <w:tabs>
          <w:tab w:val="left" w:pos="8501"/>
        </w:tabs>
        <w:spacing w:after="240"/>
        <w:ind w:left="-567"/>
        <w:jc w:val="both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En</w:t>
      </w:r>
      <w:r w:rsidRPr="00A6751F">
        <w:rPr>
          <w:rFonts w:ascii="Arial" w:eastAsia="Arial" w:hAnsi="Arial" w:cs="Arial"/>
          <w:b/>
          <w:bCs/>
          <w:spacing w:val="-1"/>
        </w:rPr>
        <w:t xml:space="preserve"> </w:t>
      </w:r>
      <w:r w:rsidRPr="00694423">
        <w:rPr>
          <w:rFonts w:ascii="Arial" w:eastAsia="Arial" w:hAnsi="Arial" w:cs="Arial"/>
          <w:b/>
          <w:bCs/>
          <w:spacing w:val="-1"/>
        </w:rPr>
        <w:t>2019</w:t>
      </w:r>
      <w:r>
        <w:rPr>
          <w:rFonts w:ascii="Arial" w:eastAsia="Arial" w:hAnsi="Arial" w:cs="Arial"/>
          <w:spacing w:val="-1"/>
        </w:rPr>
        <w:t xml:space="preserve">, </w:t>
      </w:r>
      <w:r w:rsidR="00CA2522" w:rsidRPr="0010151F">
        <w:rPr>
          <w:rFonts w:ascii="Arial" w:eastAsia="Arial" w:hAnsi="Arial" w:cs="Arial"/>
          <w:b/>
          <w:bCs/>
          <w:spacing w:val="-1"/>
        </w:rPr>
        <w:t>63%</w:t>
      </w:r>
      <w:r w:rsidR="00CA2522">
        <w:rPr>
          <w:rFonts w:ascii="Arial" w:eastAsia="Arial" w:hAnsi="Arial" w:cs="Arial"/>
          <w:spacing w:val="-1"/>
        </w:rPr>
        <w:t xml:space="preserve"> de la población </w:t>
      </w:r>
      <w:r>
        <w:rPr>
          <w:rFonts w:ascii="Arial" w:eastAsia="Arial" w:hAnsi="Arial" w:cs="Arial"/>
          <w:spacing w:val="-1"/>
        </w:rPr>
        <w:t>que recibió respuesta a su solicitud de información</w:t>
      </w:r>
      <w:r w:rsidR="009D1D48">
        <w:rPr>
          <w:rFonts w:ascii="Arial" w:eastAsia="Arial" w:hAnsi="Arial" w:cs="Arial"/>
          <w:spacing w:val="-1"/>
        </w:rPr>
        <w:t xml:space="preserve"> realizada a una institución de gobierno</w:t>
      </w:r>
      <w:r>
        <w:rPr>
          <w:rFonts w:ascii="Arial" w:eastAsia="Arial" w:hAnsi="Arial" w:cs="Arial"/>
          <w:spacing w:val="-1"/>
        </w:rPr>
        <w:t xml:space="preserve">, la utilizó </w:t>
      </w:r>
      <w:r w:rsidR="00CA2522" w:rsidRPr="0010151F">
        <w:rPr>
          <w:rFonts w:ascii="Arial" w:eastAsia="Arial" w:hAnsi="Arial" w:cs="Arial"/>
          <w:i/>
          <w:iCs/>
          <w:spacing w:val="-1"/>
        </w:rPr>
        <w:t>para fines personales</w:t>
      </w:r>
      <w:r w:rsidR="00CA2522" w:rsidRPr="004417C6">
        <w:rPr>
          <w:rFonts w:ascii="Arial" w:eastAsia="Arial" w:hAnsi="Arial" w:cs="Arial"/>
          <w:spacing w:val="-1"/>
          <w:vertAlign w:val="superscript"/>
        </w:rPr>
        <w:t>1</w:t>
      </w:r>
      <w:r w:rsidR="00CA2522">
        <w:rPr>
          <w:rFonts w:ascii="Arial" w:eastAsia="Arial" w:hAnsi="Arial" w:cs="Arial"/>
          <w:spacing w:val="-1"/>
        </w:rPr>
        <w:t>.</w:t>
      </w:r>
    </w:p>
    <w:p w14:paraId="06CEF2CF" w14:textId="21A09C54" w:rsidR="00CA2522" w:rsidRPr="00CA2522" w:rsidRDefault="00CA2522" w:rsidP="008B7E83">
      <w:pPr>
        <w:tabs>
          <w:tab w:val="left" w:pos="8501"/>
          <w:tab w:val="left" w:pos="9498"/>
        </w:tabs>
        <w:spacing w:after="0" w:line="240" w:lineRule="auto"/>
        <w:ind w:left="-567"/>
        <w:jc w:val="center"/>
        <w:rPr>
          <w:rFonts w:ascii="Arial" w:eastAsia="Arial" w:hAnsi="Arial" w:cs="Arial"/>
          <w:spacing w:val="-1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>Uso que se le dio a la información que recibió</w:t>
      </w:r>
    </w:p>
    <w:p w14:paraId="648EB7D5" w14:textId="16B1F295" w:rsidR="00CA2522" w:rsidRDefault="00CA2522" w:rsidP="00CA2522">
      <w:pPr>
        <w:tabs>
          <w:tab w:val="left" w:pos="8501"/>
        </w:tabs>
        <w:ind w:left="-5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noProof/>
          <w:lang w:val="en-US"/>
        </w:rPr>
        <w:drawing>
          <wp:inline distT="0" distB="0" distL="0" distR="0" wp14:anchorId="2B1DDDDF" wp14:editId="5D5ECD53">
            <wp:extent cx="4186290" cy="1800000"/>
            <wp:effectExtent l="0" t="0" r="508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0"/>
                    <a:stretch/>
                  </pic:blipFill>
                  <pic:spPr bwMode="auto">
                    <a:xfrm>
                      <a:off x="0" y="0"/>
                      <a:ext cx="41862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127D1" w14:textId="77777777" w:rsidR="00CA2522" w:rsidRDefault="00CA2522" w:rsidP="00766FEF">
      <w:pPr>
        <w:tabs>
          <w:tab w:val="left" w:pos="8501"/>
        </w:tabs>
        <w:spacing w:after="0" w:line="180" w:lineRule="exact"/>
        <w:ind w:left="-567"/>
        <w:jc w:val="both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  <w:vertAlign w:val="superscript"/>
        </w:rPr>
        <w:t>1</w:t>
      </w:r>
      <w:r w:rsidRPr="007354D9">
        <w:rPr>
          <w:rFonts w:eastAsia="Arial" w:cstheme="minorHAnsi"/>
          <w:sz w:val="16"/>
          <w:szCs w:val="16"/>
        </w:rPr>
        <w:t xml:space="preserve"> </w:t>
      </w:r>
      <w:r>
        <w:rPr>
          <w:rFonts w:eastAsia="Arial" w:cstheme="minorHAnsi"/>
          <w:sz w:val="16"/>
          <w:szCs w:val="16"/>
        </w:rPr>
        <w:t>Incluye</w:t>
      </w:r>
      <w:r w:rsidRPr="007354D9">
        <w:rPr>
          <w:rFonts w:eastAsia="Arial" w:cstheme="minorHAnsi"/>
          <w:sz w:val="16"/>
          <w:szCs w:val="16"/>
        </w:rPr>
        <w:t xml:space="preserve"> </w:t>
      </w:r>
      <w:r w:rsidRPr="004417C6">
        <w:rPr>
          <w:rFonts w:eastAsia="Arial" w:cstheme="minorHAnsi"/>
          <w:sz w:val="16"/>
          <w:szCs w:val="16"/>
        </w:rPr>
        <w:t>aquellos casos en que se consideró que la información recibida cumplió con los atributos deseados: entregada a tiempo, confiable, útil, completa, de fácil acceso, vigente o actual, no contradictoria, clara y entendible</w:t>
      </w:r>
      <w:r w:rsidRPr="007354D9">
        <w:rPr>
          <w:rFonts w:eastAsia="Arial" w:cstheme="minorHAnsi"/>
          <w:sz w:val="16"/>
          <w:szCs w:val="16"/>
        </w:rPr>
        <w:t>.</w:t>
      </w:r>
    </w:p>
    <w:p w14:paraId="43B3EA69" w14:textId="400DCA55" w:rsidR="00CA2522" w:rsidRPr="001F556F" w:rsidRDefault="00CA2522" w:rsidP="00766FEF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sz w:val="36"/>
          <w:szCs w:val="36"/>
        </w:rPr>
      </w:pPr>
    </w:p>
    <w:p w14:paraId="4025EED8" w14:textId="241AC4D6" w:rsidR="002421AE" w:rsidRDefault="002421AE" w:rsidP="00766FEF">
      <w:pPr>
        <w:tabs>
          <w:tab w:val="left" w:pos="8501"/>
        </w:tabs>
        <w:spacing w:after="0" w:line="240" w:lineRule="auto"/>
        <w:ind w:left="-567"/>
        <w:rPr>
          <w:rFonts w:ascii="Arial" w:eastAsia="Arial" w:hAnsi="Arial" w:cs="Arial"/>
          <w:b/>
          <w:bCs/>
          <w:sz w:val="24"/>
          <w:szCs w:val="24"/>
        </w:rPr>
      </w:pPr>
      <w:r w:rsidRPr="002421AE">
        <w:rPr>
          <w:rFonts w:ascii="Arial" w:eastAsia="Arial" w:hAnsi="Arial" w:cs="Arial"/>
          <w:b/>
          <w:bCs/>
          <w:sz w:val="24"/>
          <w:szCs w:val="24"/>
        </w:rPr>
        <w:t>Interés en realizar una solicitud de información</w:t>
      </w:r>
    </w:p>
    <w:p w14:paraId="31FDFD27" w14:textId="77777777" w:rsidR="00766FEF" w:rsidRPr="00766FEF" w:rsidRDefault="00766FEF" w:rsidP="00766FEF">
      <w:pPr>
        <w:tabs>
          <w:tab w:val="left" w:pos="8501"/>
        </w:tabs>
        <w:spacing w:after="0" w:line="240" w:lineRule="auto"/>
        <w:ind w:left="-567"/>
        <w:rPr>
          <w:rFonts w:ascii="Arial" w:eastAsia="Arial" w:hAnsi="Arial" w:cs="Arial"/>
          <w:b/>
          <w:bCs/>
          <w:sz w:val="6"/>
          <w:szCs w:val="6"/>
          <w:lang w:val="es-ES"/>
        </w:rPr>
      </w:pPr>
    </w:p>
    <w:p w14:paraId="481111EC" w14:textId="6162ED65" w:rsidR="002421AE" w:rsidRDefault="009441D3" w:rsidP="002421AE">
      <w:pPr>
        <w:tabs>
          <w:tab w:val="left" w:pos="8501"/>
          <w:tab w:val="left" w:pos="8647"/>
        </w:tabs>
        <w:ind w:left="-567"/>
        <w:jc w:val="both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En</w:t>
      </w:r>
      <w:r w:rsidRPr="009441D3">
        <w:rPr>
          <w:rFonts w:ascii="Arial" w:eastAsia="Arial" w:hAnsi="Arial" w:cs="Arial"/>
          <w:b/>
          <w:bCs/>
          <w:spacing w:val="-1"/>
        </w:rPr>
        <w:t xml:space="preserve"> 2019</w:t>
      </w:r>
      <w:r w:rsidR="002421AE" w:rsidRPr="002C7F2A">
        <w:rPr>
          <w:rFonts w:ascii="Arial" w:eastAsia="Arial" w:hAnsi="Arial" w:cs="Arial"/>
          <w:spacing w:val="-1"/>
        </w:rPr>
        <w:t>, </w:t>
      </w:r>
      <w:r w:rsidR="002421AE" w:rsidRPr="002C7F2A">
        <w:rPr>
          <w:rFonts w:ascii="Arial" w:eastAsia="Arial" w:hAnsi="Arial" w:cs="Arial"/>
          <w:b/>
          <w:bCs/>
          <w:spacing w:val="-1"/>
        </w:rPr>
        <w:t>21.1%</w:t>
      </w:r>
      <w:r w:rsidR="002421AE" w:rsidRPr="002C7F2A">
        <w:rPr>
          <w:rFonts w:ascii="Arial" w:eastAsia="Arial" w:hAnsi="Arial" w:cs="Arial"/>
          <w:spacing w:val="-1"/>
        </w:rPr>
        <w:t xml:space="preserve"> de la población que afirmó no haber realizado una solicitud de información, manifestó </w:t>
      </w:r>
      <w:r w:rsidR="002701BA">
        <w:rPr>
          <w:rFonts w:ascii="Arial" w:eastAsia="Arial" w:hAnsi="Arial" w:cs="Arial"/>
          <w:i/>
          <w:iCs/>
          <w:spacing w:val="-1"/>
        </w:rPr>
        <w:t>i</w:t>
      </w:r>
      <w:r w:rsidR="002421AE" w:rsidRPr="002C7F2A">
        <w:rPr>
          <w:rFonts w:ascii="Arial" w:eastAsia="Arial" w:hAnsi="Arial" w:cs="Arial"/>
          <w:i/>
          <w:iCs/>
          <w:spacing w:val="-1"/>
        </w:rPr>
        <w:t>nterés en realizar</w:t>
      </w:r>
      <w:r w:rsidR="00803FF6">
        <w:rPr>
          <w:rFonts w:ascii="Arial" w:eastAsia="Arial" w:hAnsi="Arial" w:cs="Arial"/>
          <w:i/>
          <w:iCs/>
          <w:spacing w:val="-1"/>
        </w:rPr>
        <w:t>la</w:t>
      </w:r>
      <w:r w:rsidR="002421AE" w:rsidRPr="002C7F2A">
        <w:rPr>
          <w:rFonts w:ascii="Arial" w:eastAsia="Arial" w:hAnsi="Arial" w:cs="Arial"/>
          <w:spacing w:val="-1"/>
        </w:rPr>
        <w:t xml:space="preserve">. </w:t>
      </w:r>
    </w:p>
    <w:p w14:paraId="55AA500B" w14:textId="69CF6AFD" w:rsidR="002421AE" w:rsidRPr="002421AE" w:rsidRDefault="002421AE" w:rsidP="002421AE">
      <w:pPr>
        <w:tabs>
          <w:tab w:val="left" w:pos="8501"/>
          <w:tab w:val="left" w:pos="9498"/>
        </w:tabs>
        <w:ind w:left="-567"/>
        <w:jc w:val="center"/>
        <w:rPr>
          <w:rFonts w:ascii="Arial" w:eastAsia="Arial" w:hAnsi="Arial" w:cs="Arial"/>
          <w:spacing w:val="-1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t>Interés en realizar una solicitud de información</w:t>
      </w:r>
    </w:p>
    <w:p w14:paraId="5064AD56" w14:textId="14C9A409" w:rsidR="002421AE" w:rsidRDefault="002421AE" w:rsidP="00EB7252">
      <w:pPr>
        <w:tabs>
          <w:tab w:val="left" w:pos="8501"/>
        </w:tabs>
        <w:ind w:left="-567"/>
        <w:jc w:val="center"/>
        <w:rPr>
          <w:rFonts w:ascii="Arial" w:eastAsia="Times New Roman" w:hAnsi="Arial" w:cs="Arial"/>
        </w:rPr>
      </w:pPr>
      <w:r w:rsidRPr="003F6D3A">
        <w:rPr>
          <w:noProof/>
          <w:lang w:val="en-US"/>
        </w:rPr>
        <w:drawing>
          <wp:inline distT="0" distB="0" distL="0" distR="0" wp14:anchorId="16A6BB59" wp14:editId="31B96549">
            <wp:extent cx="6022878" cy="1998921"/>
            <wp:effectExtent l="0" t="0" r="0" b="1905"/>
            <wp:docPr id="3427" name="Imagen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9247"/>
                    <a:stretch/>
                  </pic:blipFill>
                  <pic:spPr bwMode="auto">
                    <a:xfrm>
                      <a:off x="0" y="0"/>
                      <a:ext cx="6055850" cy="200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75402" w14:textId="77777777" w:rsidR="00803FF6" w:rsidRPr="000638F8" w:rsidRDefault="00803FF6" w:rsidP="00803FF6">
      <w:pPr>
        <w:tabs>
          <w:tab w:val="left" w:pos="8501"/>
        </w:tabs>
        <w:spacing w:after="0" w:line="180" w:lineRule="exact"/>
        <w:ind w:left="-567"/>
        <w:jc w:val="both"/>
        <w:rPr>
          <w:rFonts w:eastAsia="Times New Roman" w:cstheme="minorHAnsi"/>
          <w:sz w:val="16"/>
          <w:szCs w:val="16"/>
        </w:rPr>
      </w:pPr>
      <w:r w:rsidRPr="007354E6">
        <w:rPr>
          <w:rFonts w:eastAsia="Times New Roman" w:cstheme="minorHAnsi"/>
          <w:b/>
          <w:bCs/>
          <w:sz w:val="16"/>
          <w:szCs w:val="16"/>
        </w:rPr>
        <w:t xml:space="preserve">NOTA: Región Centro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la Ciudad de México, Guerrero, Hidalgo, Estado de México, Morelos, Puebla, Tlaxcala y Oaxaca.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Centro Occidente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los estados de Aguascalientes, Colima, Guanajuato, Jalisco, Michoacán de Ocampo, Nayarit, Querétaro, San Luis Potosí y Zacatecas. </w:t>
      </w:r>
      <w:r w:rsidRPr="007354E6">
        <w:rPr>
          <w:rFonts w:eastAsia="Times New Roman" w:cstheme="minorHAnsi"/>
          <w:b/>
          <w:bCs/>
          <w:sz w:val="16"/>
          <w:szCs w:val="16"/>
        </w:rPr>
        <w:t>Región Norte</w:t>
      </w:r>
      <w:r w:rsidRPr="007354E6">
        <w:rPr>
          <w:rFonts w:eastAsia="Times New Roman" w:cstheme="minorHAnsi"/>
          <w:sz w:val="16"/>
          <w:szCs w:val="16"/>
        </w:rPr>
        <w:t xml:space="preserve"> del país está comprendida por los estados de Baja California, Baja California Sur, Chihuahua, Coahuila, Durango, Nuevo León, Sinaloa, Sonora y Tamaulipas.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Sureste </w:t>
      </w:r>
      <w:r w:rsidRPr="007354E6">
        <w:rPr>
          <w:rFonts w:eastAsia="Times New Roman" w:cstheme="minorHAnsi"/>
          <w:sz w:val="16"/>
          <w:szCs w:val="16"/>
        </w:rPr>
        <w:t>del país está comprendida por los estados de Campeche, Chiapas, Quintana Roo, Tabasco, Veracruz de Ignacio de la Llave y Yucatán.</w:t>
      </w:r>
    </w:p>
    <w:p w14:paraId="6A3E956F" w14:textId="77777777" w:rsidR="00803FF6" w:rsidRDefault="00803FF6" w:rsidP="00803FF6">
      <w:pPr>
        <w:tabs>
          <w:tab w:val="left" w:pos="8501"/>
          <w:tab w:val="left" w:pos="8789"/>
        </w:tabs>
        <w:spacing w:after="0" w:line="180" w:lineRule="exact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4AC69A9A" w14:textId="6D5D0E49" w:rsidR="002421AE" w:rsidRDefault="002421AE" w:rsidP="002F3724">
      <w:pPr>
        <w:tabs>
          <w:tab w:val="left" w:pos="8501"/>
        </w:tabs>
        <w:ind w:left="-567"/>
        <w:jc w:val="both"/>
        <w:rPr>
          <w:rFonts w:ascii="Arial" w:eastAsia="Times New Roman" w:hAnsi="Arial" w:cs="Arial"/>
        </w:rPr>
      </w:pPr>
    </w:p>
    <w:p w14:paraId="4F90143D" w14:textId="77777777" w:rsid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7B67CBBA" w14:textId="77777777" w:rsid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0158E7B0" w14:textId="77777777" w:rsid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4F3C9CE5" w14:textId="77777777" w:rsid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13C7534F" w14:textId="77777777" w:rsid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36070896" w14:textId="4E070B1B" w:rsidR="002421AE" w:rsidRDefault="00700904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Datos proporcionados en </w:t>
      </w:r>
      <w:r w:rsidR="00C111F9"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edes </w:t>
      </w:r>
      <w:r w:rsidR="00C111F9"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ociales</w:t>
      </w:r>
    </w:p>
    <w:p w14:paraId="7F41D8CE" w14:textId="380692AD" w:rsidR="00C111F9" w:rsidRDefault="00C111F9" w:rsidP="00C111F9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  <w:r w:rsidRPr="00C111F9">
        <w:rPr>
          <w:rFonts w:ascii="Arial" w:eastAsia="Arial" w:hAnsi="Arial" w:cs="Arial"/>
          <w:b/>
          <w:bCs/>
          <w:sz w:val="24"/>
          <w:szCs w:val="24"/>
          <w:lang w:val="es-ES"/>
        </w:rPr>
        <w:t>89.7%</w:t>
      </w:r>
      <w:r w:rsidRPr="00C111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C111F9">
        <w:rPr>
          <w:rFonts w:ascii="Arial" w:eastAsia="Arial" w:hAnsi="Arial" w:cs="Arial"/>
          <w:sz w:val="24"/>
          <w:szCs w:val="24"/>
        </w:rPr>
        <w:t xml:space="preserve">de la población que tiene cuenta en alguna </w:t>
      </w:r>
      <w:r w:rsidRPr="00C111F9">
        <w:rPr>
          <w:rFonts w:ascii="Arial" w:eastAsia="Arial" w:hAnsi="Arial" w:cs="Arial"/>
          <w:i/>
          <w:iCs/>
          <w:sz w:val="24"/>
          <w:szCs w:val="24"/>
        </w:rPr>
        <w:t>red social</w:t>
      </w:r>
      <w:r w:rsidRPr="00C111F9">
        <w:rPr>
          <w:rFonts w:ascii="Arial" w:eastAsia="Arial" w:hAnsi="Arial" w:cs="Arial"/>
          <w:sz w:val="24"/>
          <w:szCs w:val="24"/>
        </w:rPr>
        <w:t xml:space="preserve"> (</w:t>
      </w:r>
      <w:r w:rsidRPr="00C111F9">
        <w:rPr>
          <w:rFonts w:ascii="Arial" w:eastAsia="Arial" w:hAnsi="Arial" w:cs="Arial"/>
          <w:i/>
          <w:iCs/>
          <w:sz w:val="24"/>
          <w:szCs w:val="24"/>
        </w:rPr>
        <w:t>Facebook, Twitter, etc.</w:t>
      </w:r>
      <w:r w:rsidRPr="00C111F9">
        <w:rPr>
          <w:rFonts w:ascii="Arial" w:eastAsia="Arial" w:hAnsi="Arial" w:cs="Arial"/>
          <w:sz w:val="24"/>
          <w:szCs w:val="24"/>
        </w:rPr>
        <w:t xml:space="preserve">) dio a conocer su </w:t>
      </w:r>
      <w:r w:rsidRPr="00C111F9">
        <w:rPr>
          <w:rFonts w:ascii="Arial" w:eastAsia="Arial" w:hAnsi="Arial" w:cs="Arial"/>
          <w:i/>
          <w:iCs/>
          <w:sz w:val="24"/>
          <w:szCs w:val="24"/>
        </w:rPr>
        <w:t>nombre y algún apellido</w:t>
      </w:r>
      <w:r>
        <w:rPr>
          <w:rFonts w:ascii="Arial" w:eastAsia="Arial" w:hAnsi="Arial" w:cs="Arial"/>
          <w:sz w:val="24"/>
          <w:szCs w:val="24"/>
        </w:rPr>
        <w:t xml:space="preserve"> durante </w:t>
      </w:r>
      <w:r w:rsidRPr="00C111F9">
        <w:rPr>
          <w:rFonts w:ascii="Arial" w:eastAsia="Arial" w:hAnsi="Arial" w:cs="Arial"/>
          <w:b/>
          <w:bCs/>
          <w:sz w:val="24"/>
          <w:szCs w:val="24"/>
        </w:rPr>
        <w:t>2019</w:t>
      </w:r>
      <w:r w:rsidRPr="00C111F9">
        <w:rPr>
          <w:rFonts w:ascii="Arial" w:eastAsia="Arial" w:hAnsi="Arial" w:cs="Arial"/>
          <w:sz w:val="24"/>
          <w:szCs w:val="24"/>
        </w:rPr>
        <w:t>.</w:t>
      </w:r>
    </w:p>
    <w:p w14:paraId="6F35D94D" w14:textId="56F10F12" w:rsidR="00B56EE5" w:rsidRPr="00B56EE5" w:rsidRDefault="003D7AFD" w:rsidP="00B56EE5">
      <w:pPr>
        <w:tabs>
          <w:tab w:val="left" w:pos="8501"/>
        </w:tabs>
        <w:ind w:left="-5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lang w:val="es-ES"/>
        </w:rPr>
        <w:t>Porcentaje de población que dio a conocer sus datos personales en una red social</w:t>
      </w:r>
    </w:p>
    <w:p w14:paraId="30161322" w14:textId="78DC1494" w:rsidR="006357B7" w:rsidRDefault="00B56EE5" w:rsidP="00202900">
      <w:pPr>
        <w:tabs>
          <w:tab w:val="left" w:pos="8501"/>
        </w:tabs>
        <w:spacing w:after="0"/>
        <w:ind w:left="-567"/>
        <w:jc w:val="both"/>
        <w:rPr>
          <w:rFonts w:ascii="Arial" w:eastAsia="Arial" w:hAnsi="Arial" w:cs="Arial"/>
          <w:sz w:val="24"/>
          <w:szCs w:val="24"/>
        </w:rPr>
      </w:pPr>
      <w:r w:rsidRPr="00B56EE5">
        <w:rPr>
          <w:noProof/>
          <w:lang w:val="en-US"/>
        </w:rPr>
        <w:drawing>
          <wp:inline distT="0" distB="0" distL="0" distR="0" wp14:anchorId="056F33DF" wp14:editId="6A5773E9">
            <wp:extent cx="6069853" cy="19440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6057"/>
                    <a:stretch/>
                  </pic:blipFill>
                  <pic:spPr bwMode="auto">
                    <a:xfrm>
                      <a:off x="0" y="0"/>
                      <a:ext cx="6069853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25C1A" w14:textId="4558B1DE" w:rsidR="00202900" w:rsidRDefault="00202900" w:rsidP="00202900">
      <w:pPr>
        <w:tabs>
          <w:tab w:val="left" w:pos="8501"/>
          <w:tab w:val="left" w:pos="8789"/>
        </w:tabs>
        <w:spacing w:after="0" w:line="180" w:lineRule="exact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76AC7826" w14:textId="39C4AE10" w:rsidR="00202900" w:rsidRDefault="00202900" w:rsidP="00202900">
      <w:pPr>
        <w:tabs>
          <w:tab w:val="left" w:pos="8501"/>
          <w:tab w:val="left" w:pos="8789"/>
        </w:tabs>
        <w:spacing w:after="0" w:line="180" w:lineRule="exact"/>
        <w:ind w:left="-567"/>
        <w:rPr>
          <w:rFonts w:eastAsia="Arial" w:cstheme="minorHAnsi"/>
          <w:sz w:val="16"/>
          <w:szCs w:val="16"/>
        </w:rPr>
      </w:pPr>
      <w:r w:rsidRPr="00202900">
        <w:rPr>
          <w:rFonts w:eastAsia="Arial" w:cstheme="minorHAnsi"/>
          <w:b/>
          <w:bCs/>
          <w:sz w:val="16"/>
          <w:szCs w:val="16"/>
        </w:rPr>
        <w:t>N.D.</w:t>
      </w:r>
      <w:r>
        <w:rPr>
          <w:rFonts w:eastAsia="Arial" w:cstheme="minorHAnsi"/>
          <w:sz w:val="16"/>
          <w:szCs w:val="16"/>
        </w:rPr>
        <w:t xml:space="preserve"> No disponible</w:t>
      </w:r>
    </w:p>
    <w:p w14:paraId="2E0E7950" w14:textId="495670C8" w:rsidR="003D7AFD" w:rsidRDefault="003D7AFD" w:rsidP="00C111F9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</w:p>
    <w:p w14:paraId="143181C0" w14:textId="76E97866" w:rsidR="00202900" w:rsidRDefault="00AF0225" w:rsidP="00C111F9">
      <w:pPr>
        <w:tabs>
          <w:tab w:val="left" w:pos="8501"/>
        </w:tabs>
        <w:ind w:left="-56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AF0225">
        <w:rPr>
          <w:rFonts w:ascii="Arial" w:eastAsia="Arial" w:hAnsi="Arial" w:cs="Arial"/>
          <w:b/>
          <w:bCs/>
          <w:sz w:val="24"/>
          <w:szCs w:val="24"/>
        </w:rPr>
        <w:t>Conocimiento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sobre la existencia de una Ley encargada de garantizar la protección de datos personales</w:t>
      </w:r>
    </w:p>
    <w:p w14:paraId="75BCDFD5" w14:textId="371DDEAA" w:rsidR="00AF0225" w:rsidRDefault="00325B64" w:rsidP="00C111F9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  <w:r w:rsidRPr="00325B64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55.1% </w:t>
      </w:r>
      <w:r w:rsidRPr="00325B64">
        <w:rPr>
          <w:rFonts w:ascii="Arial" w:eastAsia="Arial" w:hAnsi="Arial" w:cs="Arial"/>
          <w:sz w:val="24"/>
          <w:szCs w:val="24"/>
        </w:rPr>
        <w:t xml:space="preserve">de la población </w:t>
      </w:r>
      <w:r w:rsidR="0020339E">
        <w:rPr>
          <w:rFonts w:ascii="Arial" w:eastAsia="Arial" w:hAnsi="Arial" w:cs="Arial"/>
          <w:sz w:val="24"/>
          <w:szCs w:val="24"/>
        </w:rPr>
        <w:t xml:space="preserve">manifestó </w:t>
      </w:r>
      <w:r w:rsidRPr="00325B64">
        <w:rPr>
          <w:rFonts w:ascii="Arial" w:eastAsia="Arial" w:hAnsi="Arial" w:cs="Arial"/>
          <w:i/>
          <w:iCs/>
          <w:sz w:val="24"/>
          <w:szCs w:val="24"/>
        </w:rPr>
        <w:t>conoce</w:t>
      </w:r>
      <w:r w:rsidR="0020339E">
        <w:rPr>
          <w:rFonts w:ascii="Arial" w:eastAsia="Arial" w:hAnsi="Arial" w:cs="Arial"/>
          <w:i/>
          <w:iCs/>
          <w:sz w:val="24"/>
          <w:szCs w:val="24"/>
        </w:rPr>
        <w:t>r</w:t>
      </w:r>
      <w:r w:rsidRPr="00325B64">
        <w:rPr>
          <w:rFonts w:ascii="Arial" w:eastAsia="Arial" w:hAnsi="Arial" w:cs="Arial"/>
          <w:i/>
          <w:iCs/>
          <w:sz w:val="24"/>
          <w:szCs w:val="24"/>
        </w:rPr>
        <w:t xml:space="preserve"> o ha</w:t>
      </w:r>
      <w:r w:rsidR="00F405B7">
        <w:rPr>
          <w:rFonts w:ascii="Arial" w:eastAsia="Arial" w:hAnsi="Arial" w:cs="Arial"/>
          <w:i/>
          <w:iCs/>
          <w:sz w:val="24"/>
          <w:szCs w:val="24"/>
        </w:rPr>
        <w:t>ber</w:t>
      </w:r>
      <w:r w:rsidRPr="00325B64">
        <w:rPr>
          <w:rFonts w:ascii="Arial" w:eastAsia="Arial" w:hAnsi="Arial" w:cs="Arial"/>
          <w:i/>
          <w:iCs/>
          <w:sz w:val="24"/>
          <w:szCs w:val="24"/>
        </w:rPr>
        <w:t xml:space="preserve"> escuchado </w:t>
      </w:r>
      <w:r w:rsidR="001013BC">
        <w:rPr>
          <w:rFonts w:ascii="Arial" w:eastAsia="Arial" w:hAnsi="Arial" w:cs="Arial"/>
          <w:sz w:val="24"/>
          <w:szCs w:val="24"/>
        </w:rPr>
        <w:t>sobr</w:t>
      </w:r>
      <w:r w:rsidRPr="00325B64">
        <w:rPr>
          <w:rFonts w:ascii="Arial" w:eastAsia="Arial" w:hAnsi="Arial" w:cs="Arial"/>
          <w:sz w:val="24"/>
          <w:szCs w:val="24"/>
        </w:rPr>
        <w:t xml:space="preserve">e la existencia de una </w:t>
      </w:r>
      <w:r w:rsidRPr="00325B64">
        <w:rPr>
          <w:rFonts w:ascii="Arial" w:eastAsia="Arial" w:hAnsi="Arial" w:cs="Arial"/>
          <w:i/>
          <w:iCs/>
          <w:sz w:val="24"/>
          <w:szCs w:val="24"/>
        </w:rPr>
        <w:t>Ley encargada de garantizar la protección de datos personales</w:t>
      </w:r>
      <w:r w:rsidR="006319B7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="006319B7">
        <w:rPr>
          <w:rFonts w:ascii="Arial" w:eastAsia="Arial" w:hAnsi="Arial" w:cs="Arial"/>
          <w:sz w:val="24"/>
          <w:szCs w:val="24"/>
        </w:rPr>
        <w:t xml:space="preserve">en </w:t>
      </w:r>
      <w:r w:rsidR="0058189F" w:rsidRPr="0058189F">
        <w:rPr>
          <w:rFonts w:ascii="Arial" w:eastAsia="Arial" w:hAnsi="Arial" w:cs="Arial"/>
          <w:b/>
          <w:bCs/>
          <w:sz w:val="24"/>
          <w:szCs w:val="24"/>
        </w:rPr>
        <w:t>2019</w:t>
      </w:r>
      <w:r w:rsidRPr="00325B64">
        <w:rPr>
          <w:rFonts w:ascii="Arial" w:eastAsia="Arial" w:hAnsi="Arial" w:cs="Arial"/>
          <w:sz w:val="24"/>
          <w:szCs w:val="24"/>
        </w:rPr>
        <w:t>.</w:t>
      </w:r>
    </w:p>
    <w:p w14:paraId="4CD6961D" w14:textId="77777777" w:rsidR="003D7DAD" w:rsidRDefault="003D7DAD" w:rsidP="003D7DAD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3D7DAD">
        <w:rPr>
          <w:rFonts w:ascii="Arial" w:eastAsia="Arial" w:hAnsi="Arial" w:cs="Arial"/>
          <w:b/>
          <w:bCs/>
          <w:sz w:val="24"/>
          <w:szCs w:val="24"/>
        </w:rPr>
        <w:t xml:space="preserve">Porcentaje de población que conoce o ha escuchado sobre la existencia </w:t>
      </w:r>
    </w:p>
    <w:p w14:paraId="1F3972FA" w14:textId="0EC41415" w:rsidR="00325B64" w:rsidRDefault="003D7DAD" w:rsidP="003D7DAD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 w:rsidRPr="003D7DAD">
        <w:rPr>
          <w:rFonts w:ascii="Arial" w:eastAsia="Arial" w:hAnsi="Arial" w:cs="Arial"/>
          <w:b/>
          <w:bCs/>
          <w:sz w:val="24"/>
          <w:szCs w:val="24"/>
        </w:rPr>
        <w:t>e una Ley encargada de garantizar la protección de datos personales</w:t>
      </w:r>
    </w:p>
    <w:p w14:paraId="13431637" w14:textId="77777777" w:rsidR="00A13806" w:rsidRPr="00A13806" w:rsidRDefault="00A13806" w:rsidP="003D7DAD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b/>
          <w:bCs/>
          <w:sz w:val="10"/>
          <w:szCs w:val="10"/>
        </w:rPr>
      </w:pPr>
    </w:p>
    <w:p w14:paraId="247018DE" w14:textId="0F2DCAFC" w:rsidR="00325B64" w:rsidRPr="00325B64" w:rsidRDefault="00325B64" w:rsidP="00325B64">
      <w:pPr>
        <w:tabs>
          <w:tab w:val="left" w:pos="8501"/>
        </w:tabs>
        <w:ind w:left="-567"/>
        <w:jc w:val="center"/>
        <w:rPr>
          <w:rFonts w:ascii="Arial" w:eastAsia="Arial" w:hAnsi="Arial" w:cs="Arial"/>
          <w:sz w:val="24"/>
          <w:szCs w:val="24"/>
        </w:rPr>
      </w:pPr>
      <w:r w:rsidRPr="00325B64">
        <w:rPr>
          <w:noProof/>
          <w:lang w:val="en-US"/>
        </w:rPr>
        <w:drawing>
          <wp:inline distT="0" distB="0" distL="0" distR="0" wp14:anchorId="6AD0D26D" wp14:editId="2E0DE4C6">
            <wp:extent cx="4724003" cy="1961539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2151"/>
                    <a:stretch/>
                  </pic:blipFill>
                  <pic:spPr bwMode="auto">
                    <a:xfrm>
                      <a:off x="0" y="0"/>
                      <a:ext cx="4724603" cy="196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788CB" w14:textId="77777777" w:rsidR="00A13806" w:rsidRPr="000638F8" w:rsidRDefault="00A13806" w:rsidP="00A13806">
      <w:pPr>
        <w:tabs>
          <w:tab w:val="left" w:pos="8501"/>
        </w:tabs>
        <w:spacing w:after="0" w:line="180" w:lineRule="exact"/>
        <w:ind w:left="-567"/>
        <w:jc w:val="both"/>
        <w:rPr>
          <w:rFonts w:eastAsia="Times New Roman" w:cstheme="minorHAnsi"/>
          <w:sz w:val="16"/>
          <w:szCs w:val="16"/>
        </w:rPr>
      </w:pPr>
      <w:r w:rsidRPr="007354E6">
        <w:rPr>
          <w:rFonts w:eastAsia="Times New Roman" w:cstheme="minorHAnsi"/>
          <w:b/>
          <w:bCs/>
          <w:sz w:val="16"/>
          <w:szCs w:val="16"/>
        </w:rPr>
        <w:t xml:space="preserve">NOTA: Región Centro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la Ciudad de México, Guerrero, Hidalgo, Estado de México, Morelos, Puebla, Tlaxcala y Oaxaca.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Centro Occidente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los estados de Aguascalientes, Colima, Guanajuato, Jalisco, Michoacán de Ocampo, Nayarit, Querétaro, San Luis Potosí y Zacatecas. </w:t>
      </w:r>
      <w:r w:rsidRPr="007354E6">
        <w:rPr>
          <w:rFonts w:eastAsia="Times New Roman" w:cstheme="minorHAnsi"/>
          <w:b/>
          <w:bCs/>
          <w:sz w:val="16"/>
          <w:szCs w:val="16"/>
        </w:rPr>
        <w:t>Región Norte</w:t>
      </w:r>
      <w:r w:rsidRPr="007354E6">
        <w:rPr>
          <w:rFonts w:eastAsia="Times New Roman" w:cstheme="minorHAnsi"/>
          <w:sz w:val="16"/>
          <w:szCs w:val="16"/>
        </w:rPr>
        <w:t xml:space="preserve"> del país está comprendida por los estados de Baja California, Baja California Sur, Chihuahua, Coahuila, Durango, Nuevo León, Sinaloa, Sonora y Tamaulipas.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Sureste </w:t>
      </w:r>
      <w:r w:rsidRPr="007354E6">
        <w:rPr>
          <w:rFonts w:eastAsia="Times New Roman" w:cstheme="minorHAnsi"/>
          <w:sz w:val="16"/>
          <w:szCs w:val="16"/>
        </w:rPr>
        <w:t>del país está comprendida por los estados de Campeche, Chiapas, Quintana Roo, Tabasco, Veracruz de Ignacio de la Llave y Yucatán.</w:t>
      </w:r>
    </w:p>
    <w:p w14:paraId="1A77AF9C" w14:textId="77777777" w:rsidR="00A13806" w:rsidRDefault="00A13806" w:rsidP="00A13806">
      <w:pPr>
        <w:tabs>
          <w:tab w:val="left" w:pos="8501"/>
          <w:tab w:val="left" w:pos="8789"/>
        </w:tabs>
        <w:spacing w:after="0" w:line="180" w:lineRule="exact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49EB5984" w14:textId="77777777" w:rsid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002752E3" w14:textId="2C1EB93D" w:rsid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31B51255" w14:textId="023F694F" w:rsidR="00204408" w:rsidRDefault="00204408" w:rsidP="001F556F">
      <w:pPr>
        <w:tabs>
          <w:tab w:val="left" w:pos="8501"/>
        </w:tabs>
        <w:spacing w:after="0" w:line="240" w:lineRule="auto"/>
        <w:ind w:left="-567"/>
        <w:rPr>
          <w:rFonts w:ascii="Arial" w:eastAsia="Arial" w:hAnsi="Arial" w:cs="Arial"/>
          <w:b/>
          <w:bCs/>
          <w:sz w:val="24"/>
          <w:szCs w:val="24"/>
        </w:rPr>
      </w:pPr>
    </w:p>
    <w:p w14:paraId="04888EDA" w14:textId="01DCBF93" w:rsidR="00684D1B" w:rsidRPr="00F5001C" w:rsidRDefault="00684D1B" w:rsidP="00684D1B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Aviso de privacidad: recepción y lectura</w:t>
      </w:r>
    </w:p>
    <w:p w14:paraId="05DCEE28" w14:textId="40873869" w:rsidR="00684D1B" w:rsidRDefault="00F5001C" w:rsidP="00684D1B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  <w:r w:rsidRPr="00F5001C">
        <w:rPr>
          <w:rFonts w:ascii="Arial" w:eastAsia="Arial" w:hAnsi="Arial" w:cs="Arial"/>
          <w:sz w:val="24"/>
          <w:szCs w:val="24"/>
          <w:lang w:val="es-ES"/>
        </w:rPr>
        <w:t>En</w:t>
      </w:r>
      <w:r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2019, </w:t>
      </w:r>
      <w:r w:rsidR="00684D1B">
        <w:rPr>
          <w:rFonts w:ascii="Arial" w:eastAsia="Arial" w:hAnsi="Arial" w:cs="Arial"/>
          <w:b/>
          <w:bCs/>
          <w:sz w:val="24"/>
          <w:szCs w:val="24"/>
          <w:lang w:val="es-ES"/>
        </w:rPr>
        <w:t>41</w:t>
      </w:r>
      <w:r w:rsidR="00684D1B" w:rsidRPr="00325B64">
        <w:rPr>
          <w:rFonts w:ascii="Arial" w:eastAsia="Arial" w:hAnsi="Arial" w:cs="Arial"/>
          <w:b/>
          <w:bCs/>
          <w:sz w:val="24"/>
          <w:szCs w:val="24"/>
          <w:lang w:val="es-ES"/>
        </w:rPr>
        <w:t>.</w:t>
      </w:r>
      <w:r w:rsidR="00684D1B">
        <w:rPr>
          <w:rFonts w:ascii="Arial" w:eastAsia="Arial" w:hAnsi="Arial" w:cs="Arial"/>
          <w:b/>
          <w:bCs/>
          <w:sz w:val="24"/>
          <w:szCs w:val="24"/>
          <w:lang w:val="es-ES"/>
        </w:rPr>
        <w:t>8</w:t>
      </w:r>
      <w:r w:rsidR="00684D1B" w:rsidRPr="00325B64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% </w:t>
      </w:r>
      <w:r w:rsidR="00684D1B" w:rsidRPr="00325B64">
        <w:rPr>
          <w:rFonts w:ascii="Arial" w:eastAsia="Arial" w:hAnsi="Arial" w:cs="Arial"/>
          <w:sz w:val="24"/>
          <w:szCs w:val="24"/>
        </w:rPr>
        <w:t>de la población</w:t>
      </w:r>
      <w:r w:rsidR="00BD1898">
        <w:rPr>
          <w:rFonts w:ascii="Arial" w:eastAsia="Arial" w:hAnsi="Arial" w:cs="Arial"/>
          <w:sz w:val="24"/>
          <w:szCs w:val="24"/>
        </w:rPr>
        <w:t xml:space="preserve"> que proporcionó sus datos personales a un tercero recibió un </w:t>
      </w:r>
      <w:r w:rsidR="00BD1898">
        <w:rPr>
          <w:rFonts w:ascii="Arial" w:eastAsia="Arial" w:hAnsi="Arial" w:cs="Arial"/>
          <w:i/>
          <w:iCs/>
          <w:sz w:val="24"/>
          <w:szCs w:val="24"/>
        </w:rPr>
        <w:t xml:space="preserve">aviso de privacidad. </w:t>
      </w:r>
      <w:r w:rsidR="00BD1898">
        <w:rPr>
          <w:rFonts w:ascii="Arial" w:eastAsia="Arial" w:hAnsi="Arial" w:cs="Arial"/>
          <w:sz w:val="24"/>
          <w:szCs w:val="24"/>
        </w:rPr>
        <w:t xml:space="preserve">De ella, </w:t>
      </w:r>
      <w:r w:rsidR="00311BC4" w:rsidRPr="00311BC4">
        <w:rPr>
          <w:rFonts w:ascii="Arial" w:eastAsia="Arial" w:hAnsi="Arial" w:cs="Arial"/>
          <w:b/>
          <w:bCs/>
          <w:sz w:val="24"/>
          <w:szCs w:val="24"/>
        </w:rPr>
        <w:t xml:space="preserve">56.9% </w:t>
      </w:r>
      <w:r w:rsidR="00311BC4">
        <w:rPr>
          <w:rFonts w:ascii="Arial" w:eastAsia="Arial" w:hAnsi="Arial" w:cs="Arial"/>
          <w:sz w:val="24"/>
          <w:szCs w:val="24"/>
        </w:rPr>
        <w:t>lo leyó.</w:t>
      </w:r>
      <w:r w:rsidR="00684D1B" w:rsidRPr="00325B64">
        <w:rPr>
          <w:rFonts w:ascii="Arial" w:eastAsia="Arial" w:hAnsi="Arial" w:cs="Arial"/>
          <w:sz w:val="24"/>
          <w:szCs w:val="24"/>
        </w:rPr>
        <w:t xml:space="preserve"> </w:t>
      </w:r>
    </w:p>
    <w:p w14:paraId="60D43F8B" w14:textId="1E8BE033" w:rsidR="00204408" w:rsidRDefault="00684D1B" w:rsidP="001F556F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684D1B">
        <w:rPr>
          <w:noProof/>
          <w:lang w:val="en-US"/>
        </w:rPr>
        <w:drawing>
          <wp:inline distT="0" distB="0" distL="0" distR="0" wp14:anchorId="184F67F2" wp14:editId="365D3D71">
            <wp:extent cx="5612130" cy="209804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702E" w14:textId="39CBC69D" w:rsidR="00806ADF" w:rsidRDefault="00806ADF" w:rsidP="00806ADF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</w:t>
      </w:r>
      <w:r w:rsidRPr="00F5001C">
        <w:rPr>
          <w:rFonts w:ascii="Arial" w:eastAsia="Arial" w:hAnsi="Arial" w:cs="Arial"/>
          <w:b/>
          <w:bCs/>
          <w:sz w:val="24"/>
          <w:szCs w:val="24"/>
        </w:rPr>
        <w:t xml:space="preserve"> 2015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5F4114">
        <w:rPr>
          <w:rFonts w:ascii="Arial" w:eastAsia="Arial" w:hAnsi="Arial" w:cs="Arial"/>
          <w:b/>
          <w:bCs/>
          <w:sz w:val="24"/>
          <w:szCs w:val="24"/>
          <w:lang w:val="es-ES"/>
        </w:rPr>
        <w:t>32.7</w:t>
      </w:r>
      <w:r w:rsidR="005F4114" w:rsidRPr="00325B64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% </w:t>
      </w:r>
      <w:r w:rsidR="005F4114" w:rsidRPr="00325B64">
        <w:rPr>
          <w:rFonts w:ascii="Arial" w:eastAsia="Arial" w:hAnsi="Arial" w:cs="Arial"/>
          <w:sz w:val="24"/>
          <w:szCs w:val="24"/>
        </w:rPr>
        <w:t>de la población</w:t>
      </w:r>
      <w:r w:rsidR="005F4114">
        <w:rPr>
          <w:rFonts w:ascii="Arial" w:eastAsia="Arial" w:hAnsi="Arial" w:cs="Arial"/>
          <w:sz w:val="24"/>
          <w:szCs w:val="24"/>
        </w:rPr>
        <w:t xml:space="preserve"> que proporcionó sus datos personales a un tercero recibió un </w:t>
      </w:r>
      <w:r w:rsidR="005F4114">
        <w:rPr>
          <w:rFonts w:ascii="Arial" w:eastAsia="Arial" w:hAnsi="Arial" w:cs="Arial"/>
          <w:i/>
          <w:iCs/>
          <w:sz w:val="24"/>
          <w:szCs w:val="24"/>
        </w:rPr>
        <w:t xml:space="preserve">aviso de privacidad. </w:t>
      </w:r>
      <w:r w:rsidR="005F4114">
        <w:rPr>
          <w:rFonts w:ascii="Arial" w:eastAsia="Arial" w:hAnsi="Arial" w:cs="Arial"/>
          <w:sz w:val="24"/>
          <w:szCs w:val="24"/>
        </w:rPr>
        <w:t xml:space="preserve">De ella, </w:t>
      </w:r>
      <w:r w:rsidR="00F5001C">
        <w:rPr>
          <w:rFonts w:ascii="Arial" w:eastAsia="Arial" w:hAnsi="Arial" w:cs="Arial"/>
          <w:b/>
          <w:bCs/>
          <w:sz w:val="24"/>
          <w:szCs w:val="24"/>
        </w:rPr>
        <w:t>65</w:t>
      </w:r>
      <w:r w:rsidR="005F4114" w:rsidRPr="00311BC4">
        <w:rPr>
          <w:rFonts w:ascii="Arial" w:eastAsia="Arial" w:hAnsi="Arial" w:cs="Arial"/>
          <w:b/>
          <w:bCs/>
          <w:sz w:val="24"/>
          <w:szCs w:val="24"/>
        </w:rPr>
        <w:t>.</w:t>
      </w:r>
      <w:r w:rsidR="00F5001C">
        <w:rPr>
          <w:rFonts w:ascii="Arial" w:eastAsia="Arial" w:hAnsi="Arial" w:cs="Arial"/>
          <w:b/>
          <w:bCs/>
          <w:sz w:val="24"/>
          <w:szCs w:val="24"/>
        </w:rPr>
        <w:t>1</w:t>
      </w:r>
      <w:r w:rsidR="005F4114" w:rsidRPr="00311BC4">
        <w:rPr>
          <w:rFonts w:ascii="Arial" w:eastAsia="Arial" w:hAnsi="Arial" w:cs="Arial"/>
          <w:b/>
          <w:bCs/>
          <w:sz w:val="24"/>
          <w:szCs w:val="24"/>
        </w:rPr>
        <w:t xml:space="preserve">% </w:t>
      </w:r>
      <w:r w:rsidR="005F4114">
        <w:rPr>
          <w:rFonts w:ascii="Arial" w:eastAsia="Arial" w:hAnsi="Arial" w:cs="Arial"/>
          <w:sz w:val="24"/>
          <w:szCs w:val="24"/>
        </w:rPr>
        <w:t>lo leyó.</w:t>
      </w:r>
      <w:r w:rsidR="00F5001C">
        <w:rPr>
          <w:rFonts w:ascii="Arial" w:eastAsia="Arial" w:hAnsi="Arial" w:cs="Arial"/>
          <w:sz w:val="24"/>
          <w:szCs w:val="24"/>
        </w:rPr>
        <w:t xml:space="preserve"> Ambas cifras son estadísticamente diferentes a las de </w:t>
      </w:r>
      <w:r w:rsidR="00F5001C" w:rsidRPr="00F5001C">
        <w:rPr>
          <w:rFonts w:ascii="Arial" w:eastAsia="Arial" w:hAnsi="Arial" w:cs="Arial"/>
          <w:b/>
          <w:bCs/>
          <w:sz w:val="24"/>
          <w:szCs w:val="24"/>
        </w:rPr>
        <w:t>2019</w:t>
      </w:r>
      <w:r w:rsidR="00F5001C">
        <w:rPr>
          <w:rFonts w:ascii="Arial" w:eastAsia="Arial" w:hAnsi="Arial" w:cs="Arial"/>
          <w:sz w:val="24"/>
          <w:szCs w:val="24"/>
        </w:rPr>
        <w:t>.</w:t>
      </w:r>
    </w:p>
    <w:p w14:paraId="598F46A1" w14:textId="77777777" w:rsidR="001F556F" w:rsidRDefault="001F556F" w:rsidP="00806ADF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</w:p>
    <w:p w14:paraId="3E2752F3" w14:textId="2E2BC7A7" w:rsidR="002421AE" w:rsidRDefault="00907298" w:rsidP="00907298">
      <w:pPr>
        <w:tabs>
          <w:tab w:val="left" w:pos="8501"/>
        </w:tabs>
        <w:ind w:left="-567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Contacto para ofrecer productos o servicios sin haber proporcionado sus datos personales</w:t>
      </w:r>
    </w:p>
    <w:p w14:paraId="609712C7" w14:textId="28A656D9" w:rsidR="00907298" w:rsidRDefault="006C5A97" w:rsidP="00907298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  <w:r w:rsidRPr="006C5A97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43.5% </w:t>
      </w:r>
      <w:r w:rsidRPr="006C5A97">
        <w:rPr>
          <w:rFonts w:ascii="Arial" w:eastAsia="Arial" w:hAnsi="Arial" w:cs="Arial"/>
          <w:sz w:val="24"/>
          <w:szCs w:val="24"/>
        </w:rPr>
        <w:t xml:space="preserve">de la población manifestó que </w:t>
      </w:r>
      <w:r w:rsidRPr="006C5A97">
        <w:rPr>
          <w:rFonts w:ascii="Arial" w:eastAsia="Arial" w:hAnsi="Arial" w:cs="Arial"/>
          <w:i/>
          <w:iCs/>
          <w:sz w:val="24"/>
          <w:szCs w:val="24"/>
        </w:rPr>
        <w:t>alguien se puso en contacto para ofrecer un servicio sin haber proporcionado sus datos personales</w:t>
      </w:r>
      <w:r w:rsidRPr="006C5A97">
        <w:rPr>
          <w:rFonts w:ascii="Arial" w:eastAsia="Arial" w:hAnsi="Arial" w:cs="Arial"/>
          <w:sz w:val="24"/>
          <w:szCs w:val="24"/>
        </w:rPr>
        <w:t xml:space="preserve"> durante </w:t>
      </w:r>
      <w:r w:rsidRPr="006C5A97">
        <w:rPr>
          <w:rFonts w:ascii="Arial" w:eastAsia="Arial" w:hAnsi="Arial" w:cs="Arial"/>
          <w:b/>
          <w:bCs/>
          <w:sz w:val="24"/>
          <w:szCs w:val="24"/>
        </w:rPr>
        <w:t>2019</w:t>
      </w:r>
      <w:r w:rsidRPr="006C5A97">
        <w:rPr>
          <w:rFonts w:ascii="Arial" w:eastAsia="Arial" w:hAnsi="Arial" w:cs="Arial"/>
          <w:sz w:val="24"/>
          <w:szCs w:val="24"/>
        </w:rPr>
        <w:t>.</w:t>
      </w:r>
    </w:p>
    <w:p w14:paraId="5B6B4799" w14:textId="77777777" w:rsidR="00E93076" w:rsidRDefault="00E93076" w:rsidP="00E93076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Población contactada para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ofrecerle un producto o servicio </w:t>
      </w:r>
    </w:p>
    <w:p w14:paraId="105E981B" w14:textId="42C6B06E" w:rsidR="006C5A97" w:rsidRDefault="00E93076" w:rsidP="00E93076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sin haber proporcionado sus datos personales</w:t>
      </w:r>
    </w:p>
    <w:p w14:paraId="0CACBCC5" w14:textId="631CF098" w:rsidR="006C5A97" w:rsidRDefault="006C5A97" w:rsidP="006C5A97">
      <w:pPr>
        <w:tabs>
          <w:tab w:val="left" w:pos="8501"/>
        </w:tabs>
        <w:ind w:left="-567"/>
        <w:jc w:val="center"/>
        <w:rPr>
          <w:rFonts w:ascii="Arial" w:eastAsia="Arial" w:hAnsi="Arial" w:cs="Arial"/>
          <w:sz w:val="24"/>
          <w:szCs w:val="24"/>
        </w:rPr>
      </w:pPr>
      <w:r w:rsidRPr="006C5A97">
        <w:rPr>
          <w:noProof/>
          <w:lang w:val="en-US"/>
        </w:rPr>
        <w:drawing>
          <wp:inline distT="0" distB="0" distL="0" distR="0" wp14:anchorId="4E9D79B1" wp14:editId="1FBCFCF9">
            <wp:extent cx="5612130" cy="19304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9FA2" w14:textId="77777777" w:rsidR="0038464D" w:rsidRPr="000638F8" w:rsidRDefault="0038464D" w:rsidP="0038464D">
      <w:pPr>
        <w:tabs>
          <w:tab w:val="left" w:pos="8501"/>
        </w:tabs>
        <w:spacing w:after="0" w:line="180" w:lineRule="exact"/>
        <w:ind w:left="-567"/>
        <w:jc w:val="both"/>
        <w:rPr>
          <w:rFonts w:eastAsia="Times New Roman" w:cstheme="minorHAnsi"/>
          <w:sz w:val="16"/>
          <w:szCs w:val="16"/>
        </w:rPr>
      </w:pPr>
      <w:r w:rsidRPr="007354E6">
        <w:rPr>
          <w:rFonts w:eastAsia="Times New Roman" w:cstheme="minorHAnsi"/>
          <w:b/>
          <w:bCs/>
          <w:sz w:val="16"/>
          <w:szCs w:val="16"/>
        </w:rPr>
        <w:t xml:space="preserve">NOTA: Región Centro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la Ciudad de México, Guerrero, Hidalgo, Estado de México, Morelos, Puebla, Tlaxcala y Oaxaca.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Centro Occidente </w:t>
      </w:r>
      <w:r w:rsidRPr="007354E6">
        <w:rPr>
          <w:rFonts w:eastAsia="Times New Roman" w:cstheme="minorHAnsi"/>
          <w:sz w:val="16"/>
          <w:szCs w:val="16"/>
        </w:rPr>
        <w:t xml:space="preserve">del país está comprendida por los estados de Aguascalientes, Colima, Guanajuato, Jalisco, Michoacán de Ocampo, Nayarit, Querétaro, San Luis Potosí y Zacatecas. </w:t>
      </w:r>
      <w:r w:rsidRPr="007354E6">
        <w:rPr>
          <w:rFonts w:eastAsia="Times New Roman" w:cstheme="minorHAnsi"/>
          <w:b/>
          <w:bCs/>
          <w:sz w:val="16"/>
          <w:szCs w:val="16"/>
        </w:rPr>
        <w:t>Región Norte</w:t>
      </w:r>
      <w:r w:rsidRPr="007354E6">
        <w:rPr>
          <w:rFonts w:eastAsia="Times New Roman" w:cstheme="minorHAnsi"/>
          <w:sz w:val="16"/>
          <w:szCs w:val="16"/>
        </w:rPr>
        <w:t xml:space="preserve"> del país está comprendida por los estados de Baja California, Baja California Sur, Chihuahua, Coahuila, Durango, Nuevo León, Sinaloa, Sonora y Tamaulipas. </w:t>
      </w:r>
      <w:r w:rsidRPr="007354E6">
        <w:rPr>
          <w:rFonts w:eastAsia="Times New Roman" w:cstheme="minorHAnsi"/>
          <w:b/>
          <w:bCs/>
          <w:sz w:val="16"/>
          <w:szCs w:val="16"/>
        </w:rPr>
        <w:t xml:space="preserve">Región Sureste </w:t>
      </w:r>
      <w:r w:rsidRPr="007354E6">
        <w:rPr>
          <w:rFonts w:eastAsia="Times New Roman" w:cstheme="minorHAnsi"/>
          <w:sz w:val="16"/>
          <w:szCs w:val="16"/>
        </w:rPr>
        <w:t>del país está comprendida por los estados de Campeche, Chiapas, Quintana Roo, Tabasco, Veracruz de Ignacio de la Llave y Yucatán.</w:t>
      </w:r>
    </w:p>
    <w:p w14:paraId="7411EAA8" w14:textId="77777777" w:rsidR="0038464D" w:rsidRDefault="0038464D" w:rsidP="0038464D">
      <w:pPr>
        <w:tabs>
          <w:tab w:val="left" w:pos="8501"/>
          <w:tab w:val="left" w:pos="8789"/>
        </w:tabs>
        <w:spacing w:after="0" w:line="180" w:lineRule="exact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129D77C2" w14:textId="77777777" w:rsidR="0038464D" w:rsidRDefault="0038464D" w:rsidP="006C5A97">
      <w:pPr>
        <w:tabs>
          <w:tab w:val="left" w:pos="8501"/>
        </w:tabs>
        <w:ind w:left="-567"/>
        <w:jc w:val="center"/>
        <w:rPr>
          <w:rFonts w:ascii="Arial" w:eastAsia="Arial" w:hAnsi="Arial" w:cs="Arial"/>
          <w:sz w:val="24"/>
          <w:szCs w:val="24"/>
        </w:rPr>
      </w:pPr>
    </w:p>
    <w:p w14:paraId="52E2F047" w14:textId="77777777" w:rsidR="0038464D" w:rsidRDefault="0038464D" w:rsidP="006C5A97">
      <w:pPr>
        <w:tabs>
          <w:tab w:val="left" w:pos="8501"/>
        </w:tabs>
        <w:ind w:left="-567"/>
        <w:jc w:val="center"/>
        <w:rPr>
          <w:rFonts w:ascii="Arial" w:eastAsia="Arial" w:hAnsi="Arial" w:cs="Arial"/>
          <w:sz w:val="24"/>
          <w:szCs w:val="24"/>
        </w:rPr>
      </w:pPr>
    </w:p>
    <w:p w14:paraId="6A6D5B6C" w14:textId="77777777" w:rsidR="0016062E" w:rsidRDefault="0016062E" w:rsidP="006C5A97">
      <w:pPr>
        <w:tabs>
          <w:tab w:val="left" w:pos="8501"/>
        </w:tabs>
        <w:ind w:left="-567"/>
        <w:jc w:val="center"/>
        <w:rPr>
          <w:rFonts w:ascii="Arial" w:eastAsia="Arial" w:hAnsi="Arial" w:cs="Arial"/>
          <w:sz w:val="24"/>
          <w:szCs w:val="24"/>
        </w:rPr>
      </w:pPr>
    </w:p>
    <w:p w14:paraId="6E5AC3F9" w14:textId="59A357D5" w:rsidR="0016062E" w:rsidRDefault="007E29EA" w:rsidP="0016062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  <w:r w:rsidRPr="0016062E">
        <w:rPr>
          <w:rFonts w:ascii="Arial" w:eastAsia="Arial" w:hAnsi="Arial" w:cs="Arial"/>
          <w:b/>
          <w:bCs/>
          <w:sz w:val="24"/>
          <w:szCs w:val="24"/>
        </w:rPr>
        <w:t xml:space="preserve">Medio de contacto </w:t>
      </w:r>
      <w:r w:rsidR="0016062E" w:rsidRPr="0016062E">
        <w:rPr>
          <w:rFonts w:ascii="Arial" w:eastAsia="Arial" w:hAnsi="Arial" w:cs="Arial"/>
          <w:b/>
          <w:bCs/>
          <w:sz w:val="24"/>
          <w:szCs w:val="24"/>
        </w:rPr>
        <w:t>sin proporcionar datos personales</w:t>
      </w:r>
    </w:p>
    <w:p w14:paraId="19395EE0" w14:textId="39A700F7" w:rsidR="00512496" w:rsidRDefault="00512496" w:rsidP="0016062E">
      <w:pPr>
        <w:tabs>
          <w:tab w:val="left" w:pos="8501"/>
        </w:tabs>
        <w:ind w:left="-567"/>
        <w:jc w:val="both"/>
        <w:rPr>
          <w:rFonts w:ascii="Arial" w:eastAsia="Arial" w:hAnsi="Arial" w:cs="Arial"/>
          <w:sz w:val="24"/>
          <w:szCs w:val="24"/>
        </w:rPr>
      </w:pPr>
      <w:r w:rsidRPr="00512496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86.6% </w:t>
      </w:r>
      <w:r w:rsidRPr="00512496">
        <w:rPr>
          <w:rFonts w:ascii="Arial" w:eastAsia="Arial" w:hAnsi="Arial" w:cs="Arial"/>
          <w:sz w:val="24"/>
          <w:szCs w:val="24"/>
        </w:rPr>
        <w:t xml:space="preserve">de la población a la cual contactaron durante </w:t>
      </w:r>
      <w:r w:rsidRPr="00512496">
        <w:rPr>
          <w:rFonts w:ascii="Arial" w:eastAsia="Arial" w:hAnsi="Arial" w:cs="Arial"/>
          <w:b/>
          <w:bCs/>
          <w:sz w:val="24"/>
          <w:szCs w:val="24"/>
        </w:rPr>
        <w:t xml:space="preserve">2019 </w:t>
      </w:r>
      <w:r w:rsidRPr="00512496">
        <w:rPr>
          <w:rFonts w:ascii="Arial" w:eastAsia="Arial" w:hAnsi="Arial" w:cs="Arial"/>
          <w:sz w:val="24"/>
          <w:szCs w:val="24"/>
        </w:rPr>
        <w:t>para ofrecerle un servicio o producto fue</w:t>
      </w:r>
      <w:r w:rsidR="00940771">
        <w:rPr>
          <w:rFonts w:ascii="Arial" w:eastAsia="Arial" w:hAnsi="Arial" w:cs="Arial"/>
          <w:sz w:val="24"/>
          <w:szCs w:val="24"/>
        </w:rPr>
        <w:t xml:space="preserve"> contactada</w:t>
      </w:r>
      <w:r w:rsidRPr="00512496">
        <w:rPr>
          <w:rFonts w:ascii="Arial" w:eastAsia="Arial" w:hAnsi="Arial" w:cs="Arial"/>
          <w:sz w:val="24"/>
          <w:szCs w:val="24"/>
        </w:rPr>
        <w:t xml:space="preserve"> a través de una llamada a su </w:t>
      </w:r>
      <w:r w:rsidRPr="00512496">
        <w:rPr>
          <w:rFonts w:ascii="Arial" w:eastAsia="Arial" w:hAnsi="Arial" w:cs="Arial"/>
          <w:i/>
          <w:iCs/>
          <w:sz w:val="24"/>
          <w:szCs w:val="24"/>
        </w:rPr>
        <w:t>teléfono celular</w:t>
      </w:r>
      <w:r w:rsidRPr="00512496">
        <w:rPr>
          <w:rFonts w:ascii="Arial" w:eastAsia="Arial" w:hAnsi="Arial" w:cs="Arial"/>
          <w:sz w:val="24"/>
          <w:szCs w:val="24"/>
        </w:rPr>
        <w:t>.</w:t>
      </w:r>
    </w:p>
    <w:p w14:paraId="622E56C0" w14:textId="77777777" w:rsidR="00F94A5A" w:rsidRDefault="00F94A5A" w:rsidP="00F94A5A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Población contactada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sin haber proporcionado </w:t>
      </w:r>
    </w:p>
    <w:p w14:paraId="3C98D542" w14:textId="41046F4B" w:rsidR="00F94A5A" w:rsidRDefault="00F94A5A" w:rsidP="00F94A5A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sus datos personales, según la forma de contacto</w:t>
      </w:r>
    </w:p>
    <w:p w14:paraId="6846D3C1" w14:textId="63219EFE" w:rsidR="00E93076" w:rsidRDefault="00512496" w:rsidP="00512496">
      <w:pPr>
        <w:tabs>
          <w:tab w:val="left" w:pos="8501"/>
        </w:tabs>
        <w:spacing w:after="0"/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512496">
        <w:rPr>
          <w:noProof/>
          <w:lang w:val="en-US"/>
        </w:rPr>
        <w:drawing>
          <wp:inline distT="0" distB="0" distL="0" distR="0" wp14:anchorId="0A57F43D" wp14:editId="29D10F8F">
            <wp:extent cx="4294729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947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C418" w14:textId="77777777" w:rsidR="00512496" w:rsidRDefault="00512496" w:rsidP="00512496">
      <w:pPr>
        <w:tabs>
          <w:tab w:val="left" w:pos="8501"/>
          <w:tab w:val="left" w:pos="8789"/>
        </w:tabs>
        <w:spacing w:after="0" w:line="180" w:lineRule="exact"/>
        <w:ind w:left="-567"/>
        <w:rPr>
          <w:rFonts w:eastAsia="Arial" w:cstheme="minorHAnsi"/>
          <w:sz w:val="16"/>
          <w:szCs w:val="16"/>
        </w:rPr>
      </w:pPr>
      <w:r w:rsidRPr="007354D9">
        <w:rPr>
          <w:rFonts w:eastAsia="Arial" w:cstheme="minorHAnsi"/>
          <w:sz w:val="16"/>
          <w:szCs w:val="16"/>
        </w:rPr>
        <w:t>* En estos casos sí existió un cambio estadísticamente significativo con respecto del ejercicio</w:t>
      </w:r>
      <w:r w:rsidRPr="007354D9">
        <w:rPr>
          <w:rFonts w:cstheme="minorHAnsi"/>
          <w:sz w:val="16"/>
          <w:szCs w:val="16"/>
        </w:rPr>
        <w:t xml:space="preserve"> </w:t>
      </w:r>
      <w:r w:rsidRPr="007354D9">
        <w:rPr>
          <w:rFonts w:eastAsia="Arial" w:cstheme="minorHAnsi"/>
          <w:sz w:val="16"/>
          <w:szCs w:val="16"/>
        </w:rPr>
        <w:t>anterior.</w:t>
      </w:r>
    </w:p>
    <w:p w14:paraId="2B400C6E" w14:textId="77777777" w:rsidR="00DA3F6D" w:rsidRDefault="00DA3F6D" w:rsidP="00DA3F6D">
      <w:pPr>
        <w:tabs>
          <w:tab w:val="left" w:pos="8501"/>
        </w:tabs>
        <w:spacing w:after="0" w:line="240" w:lineRule="auto"/>
        <w:ind w:left="-56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20B5E5C" w14:textId="7543206E" w:rsidR="00F94A5A" w:rsidRDefault="009872D7" w:rsidP="00F94A5A">
      <w:pPr>
        <w:tabs>
          <w:tab w:val="left" w:pos="8501"/>
        </w:tabs>
        <w:ind w:left="-567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Queja por uso indebido de datos personales</w:t>
      </w:r>
    </w:p>
    <w:p w14:paraId="099ACE60" w14:textId="6C0B93F3" w:rsidR="006B454E" w:rsidRDefault="006B454E" w:rsidP="006B454E">
      <w:pPr>
        <w:tabs>
          <w:tab w:val="left" w:pos="8501"/>
        </w:tabs>
        <w:spacing w:after="120" w:line="240" w:lineRule="auto"/>
        <w:ind w:left="-567"/>
        <w:jc w:val="both"/>
        <w:rPr>
          <w:rFonts w:ascii="Arial" w:hAnsi="Arial" w:cs="Arial"/>
        </w:rPr>
      </w:pPr>
      <w:r w:rsidRPr="006B454E">
        <w:rPr>
          <w:rFonts w:ascii="Arial" w:eastAsia="Arial" w:hAnsi="Arial" w:cs="Arial"/>
          <w:sz w:val="24"/>
          <w:szCs w:val="24"/>
        </w:rPr>
        <w:t xml:space="preserve">En </w:t>
      </w:r>
      <w:r w:rsidRPr="006B454E">
        <w:rPr>
          <w:rFonts w:ascii="Arial" w:eastAsia="Arial" w:hAnsi="Arial" w:cs="Arial"/>
          <w:b/>
          <w:bCs/>
          <w:sz w:val="24"/>
          <w:szCs w:val="24"/>
        </w:rPr>
        <w:t>2019</w:t>
      </w:r>
      <w:r w:rsidRPr="006B454E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6B454E">
        <w:rPr>
          <w:rFonts w:ascii="Arial" w:eastAsia="Arial" w:hAnsi="Arial" w:cs="Arial"/>
          <w:b/>
          <w:bCs/>
          <w:sz w:val="24"/>
          <w:szCs w:val="24"/>
        </w:rPr>
        <w:t>3.9%</w:t>
      </w:r>
      <w:r>
        <w:rPr>
          <w:rFonts w:ascii="Arial" w:eastAsia="Arial" w:hAnsi="Arial" w:cs="Arial"/>
          <w:sz w:val="24"/>
          <w:szCs w:val="24"/>
        </w:rPr>
        <w:t xml:space="preserve"> de la población que proporcionó sus datos personales a un tercero </w:t>
      </w:r>
      <w:r w:rsidRPr="005E36BA">
        <w:rPr>
          <w:rFonts w:ascii="Arial" w:hAnsi="Arial" w:cs="Arial"/>
          <w:i/>
          <w:iCs/>
        </w:rPr>
        <w:t>presentó una queja</w:t>
      </w:r>
      <w:r>
        <w:rPr>
          <w:rFonts w:ascii="Arial" w:hAnsi="Arial" w:cs="Arial"/>
        </w:rPr>
        <w:t xml:space="preserve"> al considerar que éstos se utilizaron indebidamente. </w:t>
      </w:r>
    </w:p>
    <w:p w14:paraId="5E624B81" w14:textId="4BFB8E85" w:rsidR="006B454E" w:rsidRDefault="006B454E" w:rsidP="006B454E">
      <w:pPr>
        <w:tabs>
          <w:tab w:val="left" w:pos="8501"/>
        </w:tabs>
        <w:spacing w:after="120" w:line="240" w:lineRule="auto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esta población, un </w:t>
      </w:r>
      <w:r w:rsidRPr="00DA3F6D">
        <w:rPr>
          <w:rFonts w:ascii="Arial" w:hAnsi="Arial" w:cs="Arial"/>
          <w:b/>
          <w:bCs/>
        </w:rPr>
        <w:t>22.3%</w:t>
      </w:r>
      <w:r>
        <w:rPr>
          <w:rFonts w:ascii="Arial" w:hAnsi="Arial" w:cs="Arial"/>
        </w:rPr>
        <w:t xml:space="preserve"> lo hizo ante la </w:t>
      </w:r>
      <w:r w:rsidRPr="00A844A3">
        <w:rPr>
          <w:rFonts w:ascii="Arial" w:hAnsi="Arial" w:cs="Arial"/>
          <w:i/>
          <w:iCs/>
        </w:rPr>
        <w:t>Procuraduría Federal de Consumidor</w:t>
      </w:r>
      <w:r>
        <w:rPr>
          <w:rFonts w:ascii="Arial" w:hAnsi="Arial" w:cs="Arial"/>
        </w:rPr>
        <w:t xml:space="preserve"> (PROFECO), </w:t>
      </w:r>
      <w:r w:rsidRPr="00DA3F6D">
        <w:rPr>
          <w:rFonts w:ascii="Arial" w:hAnsi="Arial" w:cs="Arial"/>
          <w:b/>
          <w:bCs/>
        </w:rPr>
        <w:t>22.3%</w:t>
      </w:r>
      <w:r>
        <w:rPr>
          <w:rFonts w:ascii="Arial" w:hAnsi="Arial" w:cs="Arial"/>
        </w:rPr>
        <w:t xml:space="preserve"> acudió a la </w:t>
      </w:r>
      <w:r w:rsidRPr="00A844A3">
        <w:rPr>
          <w:rFonts w:ascii="Arial" w:hAnsi="Arial" w:cs="Arial"/>
          <w:i/>
          <w:iCs/>
        </w:rPr>
        <w:t>Comisión Nacional para la Protección y Defensa de los Usuarios de Servicios Financieros</w:t>
      </w:r>
      <w:r>
        <w:rPr>
          <w:rFonts w:ascii="Arial" w:hAnsi="Arial" w:cs="Arial"/>
        </w:rPr>
        <w:t xml:space="preserve"> (CONDUSEF).</w:t>
      </w:r>
    </w:p>
    <w:p w14:paraId="0C97522C" w14:textId="77777777" w:rsidR="009042E7" w:rsidRPr="005F1CB1" w:rsidRDefault="009042E7" w:rsidP="009042E7">
      <w:pPr>
        <w:tabs>
          <w:tab w:val="left" w:pos="8501"/>
        </w:tabs>
        <w:spacing w:after="0" w:line="240" w:lineRule="auto"/>
        <w:ind w:left="-567"/>
        <w:jc w:val="both"/>
        <w:rPr>
          <w:rFonts w:ascii="Arial" w:hAnsi="Arial" w:cs="Arial"/>
          <w:sz w:val="18"/>
          <w:szCs w:val="18"/>
        </w:rPr>
      </w:pPr>
    </w:p>
    <w:p w14:paraId="40F31462" w14:textId="6B5B3888" w:rsidR="001B7A87" w:rsidRDefault="001B7A87" w:rsidP="001B7A87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Población que presentó una queja por uso indebido de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4861B8C3" w14:textId="177CCA10" w:rsidR="001B7A87" w:rsidRDefault="001B7A87" w:rsidP="001B7A87">
      <w:pPr>
        <w:tabs>
          <w:tab w:val="left" w:pos="8501"/>
        </w:tabs>
        <w:spacing w:after="0" w:line="240" w:lineRule="auto"/>
        <w:ind w:left="-5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sus datos personales, según </w:t>
      </w:r>
      <w:r w:rsidR="009042E7">
        <w:rPr>
          <w:rFonts w:ascii="Arial" w:eastAsia="Arial" w:hAnsi="Arial" w:cs="Arial"/>
          <w:b/>
          <w:bCs/>
          <w:sz w:val="24"/>
          <w:szCs w:val="24"/>
        </w:rPr>
        <w:t>institución a la cual acudió</w:t>
      </w:r>
    </w:p>
    <w:p w14:paraId="39091FE6" w14:textId="0D9326A9" w:rsidR="009872D7" w:rsidRDefault="00DD1989" w:rsidP="00DD1989">
      <w:pPr>
        <w:tabs>
          <w:tab w:val="left" w:pos="8501"/>
        </w:tabs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D1989">
        <w:rPr>
          <w:noProof/>
          <w:lang w:val="en-US"/>
        </w:rPr>
        <w:drawing>
          <wp:inline distT="0" distB="0" distL="0" distR="0" wp14:anchorId="72E72B5E" wp14:editId="1072577E">
            <wp:extent cx="4575880" cy="198000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9962"/>
                    <a:stretch/>
                  </pic:blipFill>
                  <pic:spPr bwMode="auto">
                    <a:xfrm>
                      <a:off x="0" y="0"/>
                      <a:ext cx="457588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D614C" w14:textId="28D954A0" w:rsidR="005F1CB1" w:rsidRPr="005F1CB1" w:rsidRDefault="005F1CB1" w:rsidP="005F1CB1">
      <w:pPr>
        <w:tabs>
          <w:tab w:val="left" w:pos="8501"/>
        </w:tabs>
        <w:spacing w:after="0" w:line="180" w:lineRule="exact"/>
        <w:ind w:left="-567"/>
        <w:jc w:val="both"/>
        <w:rPr>
          <w:rFonts w:eastAsia="Arial" w:cstheme="minorHAnsi"/>
          <w:sz w:val="16"/>
          <w:szCs w:val="16"/>
        </w:rPr>
      </w:pPr>
      <w:r w:rsidRPr="005F1CB1">
        <w:rPr>
          <w:rFonts w:eastAsia="Arial" w:cstheme="minorHAnsi"/>
          <w:sz w:val="16"/>
          <w:szCs w:val="16"/>
          <w:vertAlign w:val="superscript"/>
        </w:rPr>
        <w:t>1</w:t>
      </w:r>
      <w:r w:rsidRPr="005F1CB1">
        <w:rPr>
          <w:rFonts w:eastAsia="Arial" w:cstheme="minorHAnsi"/>
          <w:sz w:val="16"/>
          <w:szCs w:val="16"/>
        </w:rPr>
        <w:t xml:space="preserve"> Incluye: Institutos o Comisiones Estatales de Transparencia y Protección de Datos Personales y Otra</w:t>
      </w:r>
      <w:r>
        <w:rPr>
          <w:rFonts w:eastAsia="Arial" w:cstheme="minorHAnsi"/>
          <w:sz w:val="16"/>
          <w:szCs w:val="16"/>
        </w:rPr>
        <w:t>s</w:t>
      </w:r>
      <w:r w:rsidRPr="005F1CB1">
        <w:rPr>
          <w:rFonts w:eastAsia="Arial" w:cstheme="minorHAnsi"/>
          <w:sz w:val="16"/>
          <w:szCs w:val="16"/>
        </w:rPr>
        <w:t>.</w:t>
      </w:r>
    </w:p>
    <w:p w14:paraId="449A8756" w14:textId="77777777" w:rsidR="005F1CB1" w:rsidRPr="005F1CB1" w:rsidRDefault="005F1CB1" w:rsidP="005F1CB1">
      <w:pPr>
        <w:tabs>
          <w:tab w:val="left" w:pos="8501"/>
        </w:tabs>
        <w:spacing w:after="0" w:line="180" w:lineRule="exact"/>
        <w:ind w:left="-567"/>
        <w:jc w:val="both"/>
        <w:rPr>
          <w:rFonts w:eastAsia="Arial" w:cstheme="minorHAnsi"/>
          <w:sz w:val="16"/>
          <w:szCs w:val="16"/>
        </w:rPr>
      </w:pPr>
      <w:r w:rsidRPr="005F1CB1">
        <w:rPr>
          <w:rFonts w:eastAsia="Arial" w:cstheme="minorHAnsi"/>
          <w:sz w:val="16"/>
          <w:szCs w:val="16"/>
        </w:rPr>
        <w:t>*</w:t>
      </w:r>
      <w:r w:rsidRPr="005F1CB1">
        <w:rPr>
          <w:rFonts w:eastAsia="Arial" w:cstheme="minorHAnsi"/>
          <w:sz w:val="16"/>
          <w:szCs w:val="16"/>
          <w:vertAlign w:val="superscript"/>
        </w:rPr>
        <w:t xml:space="preserve"> </w:t>
      </w:r>
      <w:r w:rsidRPr="005F1CB1">
        <w:rPr>
          <w:rFonts w:eastAsia="Arial" w:cstheme="minorHAnsi"/>
          <w:sz w:val="16"/>
          <w:szCs w:val="16"/>
        </w:rPr>
        <w:t>En estos casos sí existió un cambio estadísticamente significativo con respecto del ejercicio anterior.</w:t>
      </w:r>
    </w:p>
    <w:p w14:paraId="0D359F4F" w14:textId="77777777" w:rsidR="00F94A5A" w:rsidRDefault="00F94A5A" w:rsidP="00F94A5A">
      <w:pPr>
        <w:tabs>
          <w:tab w:val="left" w:pos="8501"/>
        </w:tabs>
        <w:ind w:left="-56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1204492" w14:textId="77777777" w:rsidR="00512496" w:rsidRPr="0016062E" w:rsidRDefault="00512496" w:rsidP="00512496">
      <w:pPr>
        <w:tabs>
          <w:tab w:val="left" w:pos="8501"/>
        </w:tabs>
        <w:ind w:left="-567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4F2FAF5" w14:textId="77777777" w:rsidR="00907298" w:rsidRDefault="00907298" w:rsidP="00907298">
      <w:pPr>
        <w:tabs>
          <w:tab w:val="left" w:pos="8501"/>
        </w:tabs>
        <w:ind w:left="-56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AFF335D" w14:textId="7FA37E0A" w:rsid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  <w:r w:rsidRPr="002421AE">
        <w:rPr>
          <w:rFonts w:ascii="Arial" w:eastAsia="Arial" w:hAnsi="Arial" w:cs="Arial"/>
          <w:b/>
          <w:bCs/>
          <w:sz w:val="24"/>
          <w:szCs w:val="24"/>
        </w:rPr>
        <w:t>Diseño de la encuesta</w:t>
      </w:r>
    </w:p>
    <w:p w14:paraId="0C2A3612" w14:textId="0919FD3A" w:rsidR="002421AE" w:rsidRPr="002C7F2A" w:rsidRDefault="002421AE" w:rsidP="002421AE">
      <w:pPr>
        <w:tabs>
          <w:tab w:val="left" w:pos="8501"/>
        </w:tabs>
        <w:spacing w:after="240"/>
        <w:ind w:left="-567"/>
        <w:jc w:val="both"/>
        <w:rPr>
          <w:rFonts w:ascii="Arial" w:eastAsia="Arial" w:hAnsi="Arial" w:cs="Arial"/>
        </w:rPr>
      </w:pP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l</w:t>
      </w:r>
      <w:r w:rsidRPr="002C7F2A">
        <w:rPr>
          <w:rFonts w:ascii="Arial" w:eastAsia="Arial" w:hAnsi="Arial" w:cs="Arial"/>
          <w:spacing w:val="29"/>
        </w:rPr>
        <w:t xml:space="preserve"> </w:t>
      </w:r>
      <w:r w:rsidRPr="002C7F2A">
        <w:rPr>
          <w:rFonts w:ascii="Arial" w:eastAsia="Arial" w:hAnsi="Arial" w:cs="Arial"/>
        </w:rPr>
        <w:t>d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se</w:t>
      </w:r>
      <w:r w:rsidRPr="002C7F2A">
        <w:rPr>
          <w:rFonts w:ascii="Arial" w:eastAsia="Arial" w:hAnsi="Arial" w:cs="Arial"/>
          <w:spacing w:val="-1"/>
        </w:rPr>
        <w:t>ñ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27"/>
        </w:rPr>
        <w:t xml:space="preserve"> </w:t>
      </w:r>
      <w:r w:rsidRPr="002C7F2A">
        <w:rPr>
          <w:rFonts w:ascii="Arial" w:eastAsia="Arial" w:hAnsi="Arial" w:cs="Arial"/>
          <w:spacing w:val="-1"/>
        </w:rPr>
        <w:t>d</w:t>
      </w:r>
      <w:r w:rsidRPr="002C7F2A">
        <w:rPr>
          <w:rFonts w:ascii="Arial" w:eastAsia="Arial" w:hAnsi="Arial" w:cs="Arial"/>
        </w:rPr>
        <w:t>e</w:t>
      </w:r>
      <w:r w:rsidRPr="002C7F2A">
        <w:rPr>
          <w:rFonts w:ascii="Arial" w:eastAsia="Arial" w:hAnsi="Arial" w:cs="Arial"/>
          <w:spacing w:val="27"/>
        </w:rPr>
        <w:t xml:space="preserve"> </w:t>
      </w:r>
      <w:r w:rsidRPr="002C7F2A">
        <w:rPr>
          <w:rFonts w:ascii="Arial" w:eastAsia="Arial" w:hAnsi="Arial" w:cs="Arial"/>
          <w:spacing w:val="-1"/>
        </w:rPr>
        <w:t>l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27"/>
        </w:rPr>
        <w:t xml:space="preserve"> 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NAID,</w:t>
      </w:r>
      <w:r w:rsidRPr="002C7F2A">
        <w:rPr>
          <w:rFonts w:ascii="Arial" w:eastAsia="Arial" w:hAnsi="Arial" w:cs="Arial"/>
          <w:spacing w:val="28"/>
        </w:rPr>
        <w:t xml:space="preserve"> </w:t>
      </w:r>
      <w:r w:rsidRPr="002C7F2A">
        <w:rPr>
          <w:rFonts w:ascii="Arial" w:eastAsia="Arial" w:hAnsi="Arial" w:cs="Arial"/>
        </w:rPr>
        <w:t>d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sde</w:t>
      </w:r>
      <w:r w:rsidRPr="002C7F2A">
        <w:rPr>
          <w:rFonts w:ascii="Arial" w:eastAsia="Arial" w:hAnsi="Arial" w:cs="Arial"/>
          <w:spacing w:val="24"/>
        </w:rPr>
        <w:t xml:space="preserve"> </w:t>
      </w:r>
      <w:r w:rsidRPr="002C7F2A">
        <w:rPr>
          <w:rFonts w:ascii="Arial" w:eastAsia="Arial" w:hAnsi="Arial" w:cs="Arial"/>
        </w:rPr>
        <w:t>su</w:t>
      </w:r>
      <w:r w:rsidRPr="002C7F2A">
        <w:rPr>
          <w:rFonts w:ascii="Arial" w:eastAsia="Arial" w:hAnsi="Arial" w:cs="Arial"/>
          <w:spacing w:val="27"/>
        </w:rPr>
        <w:t xml:space="preserve"> </w:t>
      </w:r>
      <w:r w:rsidRPr="002C7F2A">
        <w:rPr>
          <w:rFonts w:ascii="Arial" w:eastAsia="Arial" w:hAnsi="Arial" w:cs="Arial"/>
          <w:spacing w:val="-3"/>
        </w:rPr>
        <w:t>o</w:t>
      </w:r>
      <w:r w:rsidRPr="002C7F2A">
        <w:rPr>
          <w:rFonts w:ascii="Arial" w:eastAsia="Arial" w:hAnsi="Arial" w:cs="Arial"/>
        </w:rPr>
        <w:t>r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  <w:spacing w:val="1"/>
        </w:rPr>
        <w:t>g</w:t>
      </w:r>
      <w:r w:rsidRPr="002C7F2A">
        <w:rPr>
          <w:rFonts w:ascii="Arial" w:eastAsia="Arial" w:hAnsi="Arial" w:cs="Arial"/>
        </w:rPr>
        <w:t>e</w:t>
      </w:r>
      <w:r w:rsidRPr="002C7F2A">
        <w:rPr>
          <w:rFonts w:ascii="Arial" w:eastAsia="Arial" w:hAnsi="Arial" w:cs="Arial"/>
          <w:spacing w:val="-4"/>
        </w:rPr>
        <w:t>n</w:t>
      </w:r>
      <w:r w:rsidRPr="002C7F2A">
        <w:rPr>
          <w:rFonts w:ascii="Arial" w:eastAsia="Arial" w:hAnsi="Arial" w:cs="Arial"/>
        </w:rPr>
        <w:t>,</w:t>
      </w:r>
      <w:r w:rsidRPr="002C7F2A">
        <w:rPr>
          <w:rFonts w:ascii="Arial" w:eastAsia="Arial" w:hAnsi="Arial" w:cs="Arial"/>
          <w:spacing w:val="29"/>
        </w:rPr>
        <w:t xml:space="preserve"> </w:t>
      </w:r>
      <w:r w:rsidRPr="002C7F2A">
        <w:rPr>
          <w:rFonts w:ascii="Arial" w:eastAsia="Arial" w:hAnsi="Arial" w:cs="Arial"/>
        </w:rPr>
        <w:t>fue</w:t>
      </w:r>
      <w:r w:rsidRPr="002C7F2A">
        <w:rPr>
          <w:rFonts w:ascii="Arial" w:eastAsia="Arial" w:hAnsi="Arial" w:cs="Arial"/>
          <w:spacing w:val="5"/>
        </w:rPr>
        <w:t xml:space="preserve"> </w:t>
      </w:r>
      <w:r w:rsidRPr="002C7F2A">
        <w:rPr>
          <w:rFonts w:ascii="Arial" w:eastAsia="Arial" w:hAnsi="Arial" w:cs="Arial"/>
        </w:rPr>
        <w:t>d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sar</w:t>
      </w:r>
      <w:r w:rsidRPr="002C7F2A">
        <w:rPr>
          <w:rFonts w:ascii="Arial" w:eastAsia="Arial" w:hAnsi="Arial" w:cs="Arial"/>
          <w:spacing w:val="1"/>
        </w:rPr>
        <w:t>r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-2"/>
        </w:rPr>
        <w:t>ll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-1"/>
        </w:rPr>
        <w:t>d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28"/>
        </w:rPr>
        <w:t xml:space="preserve"> </w:t>
      </w:r>
      <w:r w:rsidRPr="002C7F2A">
        <w:rPr>
          <w:rFonts w:ascii="Arial" w:eastAsia="Arial" w:hAnsi="Arial" w:cs="Arial"/>
        </w:rPr>
        <w:t>p</w:t>
      </w:r>
      <w:r w:rsidRPr="002C7F2A">
        <w:rPr>
          <w:rFonts w:ascii="Arial" w:eastAsia="Arial" w:hAnsi="Arial" w:cs="Arial"/>
          <w:spacing w:val="-4"/>
        </w:rPr>
        <w:t>o</w:t>
      </w:r>
      <w:r w:rsidRPr="002C7F2A">
        <w:rPr>
          <w:rFonts w:ascii="Arial" w:eastAsia="Arial" w:hAnsi="Arial" w:cs="Arial"/>
        </w:rPr>
        <w:t>r</w:t>
      </w:r>
      <w:r w:rsidRPr="002C7F2A">
        <w:rPr>
          <w:rFonts w:ascii="Arial" w:eastAsia="Arial" w:hAnsi="Arial" w:cs="Arial"/>
          <w:spacing w:val="28"/>
        </w:rPr>
        <w:t xml:space="preserve"> 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l</w:t>
      </w:r>
      <w:r w:rsidRPr="002C7F2A">
        <w:rPr>
          <w:rFonts w:ascii="Arial" w:eastAsia="Arial" w:hAnsi="Arial" w:cs="Arial"/>
          <w:spacing w:val="24"/>
        </w:rPr>
        <w:t xml:space="preserve"> </w:t>
      </w:r>
      <w:r w:rsidRPr="002C7F2A">
        <w:rPr>
          <w:rFonts w:ascii="Arial" w:eastAsia="Arial" w:hAnsi="Arial" w:cs="Arial"/>
        </w:rPr>
        <w:t>I</w:t>
      </w:r>
      <w:r w:rsidRPr="002C7F2A">
        <w:rPr>
          <w:rFonts w:ascii="Arial" w:eastAsia="Arial" w:hAnsi="Arial" w:cs="Arial"/>
          <w:spacing w:val="-2"/>
        </w:rPr>
        <w:t>N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GI</w:t>
      </w:r>
      <w:r w:rsidRPr="002C7F2A">
        <w:rPr>
          <w:rFonts w:ascii="Arial" w:eastAsia="Arial" w:hAnsi="Arial" w:cs="Arial"/>
          <w:spacing w:val="29"/>
        </w:rPr>
        <w:t xml:space="preserve"> </w:t>
      </w:r>
      <w:r w:rsidRPr="002C7F2A">
        <w:rPr>
          <w:rFonts w:ascii="Arial" w:eastAsia="Arial" w:hAnsi="Arial" w:cs="Arial"/>
        </w:rPr>
        <w:t>con</w:t>
      </w:r>
      <w:r w:rsidRPr="002C7F2A">
        <w:rPr>
          <w:rFonts w:ascii="Arial" w:eastAsia="Arial" w:hAnsi="Arial" w:cs="Arial"/>
          <w:spacing w:val="27"/>
        </w:rPr>
        <w:t xml:space="preserve"> 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l</w:t>
      </w:r>
      <w:r w:rsidRPr="002C7F2A">
        <w:rPr>
          <w:rFonts w:ascii="Arial" w:eastAsia="Arial" w:hAnsi="Arial" w:cs="Arial"/>
          <w:spacing w:val="26"/>
        </w:rPr>
        <w:t xml:space="preserve"> 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-1"/>
        </w:rPr>
        <w:t>p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-3"/>
        </w:rPr>
        <w:t>y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22"/>
        </w:rPr>
        <w:t xml:space="preserve"> </w:t>
      </w:r>
      <w:r w:rsidRPr="002C7F2A">
        <w:rPr>
          <w:rFonts w:ascii="Arial" w:eastAsia="Arial" w:hAnsi="Arial" w:cs="Arial"/>
          <w:spacing w:val="-1"/>
        </w:rPr>
        <w:t>d</w:t>
      </w:r>
      <w:r w:rsidRPr="002C7F2A">
        <w:rPr>
          <w:rFonts w:ascii="Arial" w:eastAsia="Arial" w:hAnsi="Arial" w:cs="Arial"/>
        </w:rPr>
        <w:t xml:space="preserve">el Instituto Nacional de Transparencia, Acceso a la Información y Protección de Datos Personales (INAI). </w:t>
      </w:r>
      <w:r w:rsidRPr="002C7F2A">
        <w:rPr>
          <w:rFonts w:ascii="Arial" w:eastAsia="Arial" w:hAnsi="Arial" w:cs="Arial"/>
          <w:spacing w:val="-1"/>
        </w:rPr>
        <w:t>De tal manera que e</w:t>
      </w:r>
      <w:r w:rsidRPr="002C7F2A">
        <w:rPr>
          <w:rFonts w:ascii="Arial" w:eastAsia="Arial" w:hAnsi="Arial" w:cs="Arial"/>
        </w:rPr>
        <w:t>n el pr</w:t>
      </w:r>
      <w:r w:rsidRPr="002C7F2A">
        <w:rPr>
          <w:rFonts w:ascii="Arial" w:eastAsia="Arial" w:hAnsi="Arial" w:cs="Arial"/>
          <w:spacing w:val="-3"/>
        </w:rPr>
        <w:t>o</w:t>
      </w:r>
      <w:r w:rsidRPr="002C7F2A">
        <w:rPr>
          <w:rFonts w:ascii="Arial" w:eastAsia="Arial" w:hAnsi="Arial" w:cs="Arial"/>
        </w:rPr>
        <w:t>ceso</w:t>
      </w:r>
      <w:r w:rsidRPr="002C7F2A">
        <w:rPr>
          <w:rFonts w:ascii="Arial" w:eastAsia="Arial" w:hAnsi="Arial" w:cs="Arial"/>
          <w:spacing w:val="60"/>
        </w:rPr>
        <w:t xml:space="preserve"> </w:t>
      </w:r>
      <w:r w:rsidRPr="002C7F2A">
        <w:rPr>
          <w:rFonts w:ascii="Arial" w:eastAsia="Arial" w:hAnsi="Arial" w:cs="Arial"/>
        </w:rPr>
        <w:t>de</w:t>
      </w:r>
      <w:r w:rsidRPr="002C7F2A">
        <w:rPr>
          <w:rFonts w:ascii="Arial" w:eastAsia="Arial" w:hAnsi="Arial" w:cs="Arial"/>
          <w:spacing w:val="57"/>
        </w:rPr>
        <w:t xml:space="preserve"> </w:t>
      </w:r>
      <w:r w:rsidRPr="002C7F2A">
        <w:rPr>
          <w:rFonts w:ascii="Arial" w:eastAsia="Arial" w:hAnsi="Arial" w:cs="Arial"/>
        </w:rPr>
        <w:t>d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se</w:t>
      </w:r>
      <w:r w:rsidRPr="002C7F2A">
        <w:rPr>
          <w:rFonts w:ascii="Arial" w:eastAsia="Arial" w:hAnsi="Arial" w:cs="Arial"/>
          <w:spacing w:val="-4"/>
        </w:rPr>
        <w:t>ñ</w:t>
      </w:r>
      <w:r w:rsidRPr="002C7F2A">
        <w:rPr>
          <w:rFonts w:ascii="Arial" w:eastAsia="Arial" w:hAnsi="Arial" w:cs="Arial"/>
        </w:rPr>
        <w:t>o se han</w:t>
      </w:r>
      <w:r w:rsidRPr="002C7F2A">
        <w:rPr>
          <w:rFonts w:ascii="Arial" w:eastAsia="Arial" w:hAnsi="Arial" w:cs="Arial"/>
          <w:spacing w:val="58"/>
        </w:rPr>
        <w:t xml:space="preserve"> </w:t>
      </w:r>
      <w:r w:rsidRPr="002C7F2A">
        <w:rPr>
          <w:rFonts w:ascii="Arial" w:eastAsia="Arial" w:hAnsi="Arial" w:cs="Arial"/>
        </w:rPr>
        <w:t>t</w:t>
      </w:r>
      <w:r w:rsidRPr="002C7F2A">
        <w:rPr>
          <w:rFonts w:ascii="Arial" w:eastAsia="Arial" w:hAnsi="Arial" w:cs="Arial"/>
          <w:spacing w:val="-3"/>
        </w:rPr>
        <w:t>o</w:t>
      </w:r>
      <w:r w:rsidRPr="002C7F2A">
        <w:rPr>
          <w:rFonts w:ascii="Arial" w:eastAsia="Arial" w:hAnsi="Arial" w:cs="Arial"/>
        </w:rPr>
        <w:t>ma</w:t>
      </w:r>
      <w:r w:rsidRPr="002C7F2A">
        <w:rPr>
          <w:rFonts w:ascii="Arial" w:eastAsia="Arial" w:hAnsi="Arial" w:cs="Arial"/>
          <w:spacing w:val="-1"/>
        </w:rPr>
        <w:t>d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60"/>
        </w:rPr>
        <w:t xml:space="preserve"> </w:t>
      </w:r>
      <w:r w:rsidRPr="002C7F2A">
        <w:rPr>
          <w:rFonts w:ascii="Arial" w:eastAsia="Arial" w:hAnsi="Arial" w:cs="Arial"/>
        </w:rPr>
        <w:t>en</w:t>
      </w:r>
      <w:r w:rsidRPr="002C7F2A">
        <w:rPr>
          <w:rFonts w:ascii="Arial" w:eastAsia="Arial" w:hAnsi="Arial" w:cs="Arial"/>
          <w:spacing w:val="57"/>
        </w:rPr>
        <w:t xml:space="preserve"> </w:t>
      </w:r>
      <w:r w:rsidRPr="002C7F2A">
        <w:rPr>
          <w:rFonts w:ascii="Arial" w:eastAsia="Arial" w:hAnsi="Arial" w:cs="Arial"/>
          <w:spacing w:val="-3"/>
        </w:rPr>
        <w:t>c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-1"/>
        </w:rPr>
        <w:t>n</w:t>
      </w:r>
      <w:r w:rsidRPr="002C7F2A">
        <w:rPr>
          <w:rFonts w:ascii="Arial" w:eastAsia="Arial" w:hAnsi="Arial" w:cs="Arial"/>
        </w:rPr>
        <w:t>s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d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rac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ón</w:t>
      </w:r>
      <w:r w:rsidRPr="002C7F2A">
        <w:rPr>
          <w:rFonts w:ascii="Arial" w:eastAsia="Arial" w:hAnsi="Arial" w:cs="Arial"/>
          <w:spacing w:val="60"/>
        </w:rPr>
        <w:t xml:space="preserve"> </w:t>
      </w:r>
      <w:r w:rsidRPr="002C7F2A">
        <w:rPr>
          <w:rFonts w:ascii="Arial" w:eastAsia="Arial" w:hAnsi="Arial" w:cs="Arial"/>
          <w:spacing w:val="-2"/>
        </w:rPr>
        <w:t>l</w:t>
      </w:r>
      <w:r w:rsidRPr="002C7F2A">
        <w:rPr>
          <w:rFonts w:ascii="Arial" w:eastAsia="Arial" w:hAnsi="Arial" w:cs="Arial"/>
        </w:rPr>
        <w:t>as</w:t>
      </w:r>
      <w:r w:rsidRPr="002C7F2A">
        <w:rPr>
          <w:rFonts w:ascii="Arial" w:eastAsia="Arial" w:hAnsi="Arial" w:cs="Arial"/>
          <w:spacing w:val="11"/>
        </w:rPr>
        <w:t xml:space="preserve"> </w:t>
      </w:r>
      <w:r w:rsidRPr="002C7F2A">
        <w:rPr>
          <w:rFonts w:ascii="Arial" w:eastAsia="Arial" w:hAnsi="Arial" w:cs="Arial"/>
        </w:rPr>
        <w:t>n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ces</w:t>
      </w:r>
      <w:r w:rsidRPr="002C7F2A">
        <w:rPr>
          <w:rFonts w:ascii="Arial" w:eastAsia="Arial" w:hAnsi="Arial" w:cs="Arial"/>
          <w:spacing w:val="-4"/>
        </w:rPr>
        <w:t>i</w:t>
      </w:r>
      <w:r w:rsidRPr="002C7F2A">
        <w:rPr>
          <w:rFonts w:ascii="Arial" w:eastAsia="Arial" w:hAnsi="Arial" w:cs="Arial"/>
        </w:rPr>
        <w:t>d</w:t>
      </w:r>
      <w:r w:rsidRPr="002C7F2A">
        <w:rPr>
          <w:rFonts w:ascii="Arial" w:eastAsia="Arial" w:hAnsi="Arial" w:cs="Arial"/>
          <w:spacing w:val="-1"/>
        </w:rPr>
        <w:t>a</w:t>
      </w:r>
      <w:r w:rsidRPr="002C7F2A">
        <w:rPr>
          <w:rFonts w:ascii="Arial" w:eastAsia="Arial" w:hAnsi="Arial" w:cs="Arial"/>
        </w:rPr>
        <w:t>d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s</w:t>
      </w:r>
      <w:r w:rsidRPr="002C7F2A">
        <w:rPr>
          <w:rFonts w:ascii="Arial" w:eastAsia="Arial" w:hAnsi="Arial" w:cs="Arial"/>
          <w:spacing w:val="1"/>
        </w:rPr>
        <w:t xml:space="preserve"> </w:t>
      </w:r>
      <w:r w:rsidRPr="002C7F2A">
        <w:rPr>
          <w:rFonts w:ascii="Arial" w:eastAsia="Arial" w:hAnsi="Arial" w:cs="Arial"/>
        </w:rPr>
        <w:t>de</w:t>
      </w:r>
      <w:r w:rsidRPr="002C7F2A">
        <w:rPr>
          <w:rFonts w:ascii="Arial" w:eastAsia="Arial" w:hAnsi="Arial" w:cs="Arial"/>
          <w:spacing w:val="-2"/>
        </w:rPr>
        <w:t xml:space="preserve"> i</w:t>
      </w:r>
      <w:r w:rsidRPr="002C7F2A">
        <w:rPr>
          <w:rFonts w:ascii="Arial" w:eastAsia="Arial" w:hAnsi="Arial" w:cs="Arial"/>
          <w:spacing w:val="-3"/>
        </w:rPr>
        <w:t>n</w:t>
      </w:r>
      <w:r w:rsidRPr="002C7F2A">
        <w:rPr>
          <w:rFonts w:ascii="Arial" w:eastAsia="Arial" w:hAnsi="Arial" w:cs="Arial"/>
          <w:spacing w:val="3"/>
        </w:rPr>
        <w:t>f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-2"/>
        </w:rPr>
        <w:t>r</w:t>
      </w:r>
      <w:r w:rsidRPr="002C7F2A">
        <w:rPr>
          <w:rFonts w:ascii="Arial" w:eastAsia="Arial" w:hAnsi="Arial" w:cs="Arial"/>
        </w:rPr>
        <w:t>mac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ón</w:t>
      </w:r>
      <w:r w:rsidRPr="002C7F2A">
        <w:rPr>
          <w:rFonts w:ascii="Arial" w:eastAsia="Arial" w:hAnsi="Arial" w:cs="Arial"/>
          <w:spacing w:val="-2"/>
        </w:rPr>
        <w:t xml:space="preserve"> </w:t>
      </w:r>
      <w:r w:rsidRPr="002C7F2A">
        <w:rPr>
          <w:rFonts w:ascii="Arial" w:eastAsia="Arial" w:hAnsi="Arial" w:cs="Arial"/>
        </w:rPr>
        <w:t>y a</w:t>
      </w:r>
      <w:r w:rsidRPr="002C7F2A">
        <w:rPr>
          <w:rFonts w:ascii="Arial" w:eastAsia="Arial" w:hAnsi="Arial" w:cs="Arial"/>
          <w:spacing w:val="-1"/>
        </w:rPr>
        <w:t>p</w:t>
      </w:r>
      <w:r w:rsidRPr="002C7F2A">
        <w:rPr>
          <w:rFonts w:ascii="Arial" w:eastAsia="Arial" w:hAnsi="Arial" w:cs="Arial"/>
        </w:rPr>
        <w:t>or</w:t>
      </w:r>
      <w:r w:rsidRPr="002C7F2A">
        <w:rPr>
          <w:rFonts w:ascii="Arial" w:eastAsia="Arial" w:hAnsi="Arial" w:cs="Arial"/>
          <w:spacing w:val="1"/>
        </w:rPr>
        <w:t>t</w:t>
      </w:r>
      <w:r w:rsidRPr="002C7F2A">
        <w:rPr>
          <w:rFonts w:ascii="Arial" w:eastAsia="Arial" w:hAnsi="Arial" w:cs="Arial"/>
        </w:rPr>
        <w:t>ac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-1"/>
        </w:rPr>
        <w:t>n</w:t>
      </w:r>
      <w:r w:rsidRPr="002C7F2A">
        <w:rPr>
          <w:rFonts w:ascii="Arial" w:eastAsia="Arial" w:hAnsi="Arial" w:cs="Arial"/>
        </w:rPr>
        <w:t>es</w:t>
      </w:r>
      <w:r w:rsidRPr="002C7F2A">
        <w:rPr>
          <w:rFonts w:ascii="Arial" w:eastAsia="Arial" w:hAnsi="Arial" w:cs="Arial"/>
          <w:spacing w:val="10"/>
        </w:rPr>
        <w:t xml:space="preserve"> </w:t>
      </w:r>
      <w:r w:rsidRPr="002C7F2A">
        <w:rPr>
          <w:rFonts w:ascii="Arial" w:eastAsia="Arial" w:hAnsi="Arial" w:cs="Arial"/>
        </w:rPr>
        <w:t>del INAI, a</w:t>
      </w:r>
      <w:r w:rsidRPr="002C7F2A">
        <w:rPr>
          <w:rFonts w:ascii="Arial" w:eastAsia="Arial" w:hAnsi="Arial" w:cs="Arial"/>
          <w:spacing w:val="10"/>
        </w:rPr>
        <w:t xml:space="preserve"> </w:t>
      </w:r>
      <w:r w:rsidRPr="002C7F2A">
        <w:rPr>
          <w:rFonts w:ascii="Arial" w:eastAsia="Arial" w:hAnsi="Arial" w:cs="Arial"/>
          <w:spacing w:val="-3"/>
        </w:rPr>
        <w:t>e</w:t>
      </w:r>
      <w:r w:rsidRPr="002C7F2A">
        <w:rPr>
          <w:rFonts w:ascii="Arial" w:eastAsia="Arial" w:hAnsi="Arial" w:cs="Arial"/>
          <w:spacing w:val="3"/>
        </w:rPr>
        <w:t>f</w:t>
      </w:r>
      <w:r w:rsidRPr="002C7F2A">
        <w:rPr>
          <w:rFonts w:ascii="Arial" w:eastAsia="Arial" w:hAnsi="Arial" w:cs="Arial"/>
        </w:rPr>
        <w:t>ecto</w:t>
      </w:r>
      <w:r w:rsidRPr="002C7F2A">
        <w:rPr>
          <w:rFonts w:ascii="Arial" w:eastAsia="Arial" w:hAnsi="Arial" w:cs="Arial"/>
          <w:spacing w:val="10"/>
        </w:rPr>
        <w:t xml:space="preserve"> </w:t>
      </w:r>
      <w:r w:rsidRPr="002C7F2A">
        <w:rPr>
          <w:rFonts w:ascii="Arial" w:eastAsia="Arial" w:hAnsi="Arial" w:cs="Arial"/>
        </w:rPr>
        <w:t>de</w:t>
      </w:r>
      <w:r w:rsidRPr="002C7F2A">
        <w:rPr>
          <w:rFonts w:ascii="Arial" w:eastAsia="Arial" w:hAnsi="Arial" w:cs="Arial"/>
          <w:spacing w:val="7"/>
        </w:rPr>
        <w:t xml:space="preserve"> </w:t>
      </w:r>
      <w:r w:rsidRPr="002C7F2A">
        <w:rPr>
          <w:rFonts w:ascii="Arial" w:eastAsia="Arial" w:hAnsi="Arial" w:cs="Arial"/>
          <w:spacing w:val="1"/>
        </w:rPr>
        <w:t>q</w:t>
      </w:r>
      <w:r w:rsidRPr="002C7F2A">
        <w:rPr>
          <w:rFonts w:ascii="Arial" w:eastAsia="Arial" w:hAnsi="Arial" w:cs="Arial"/>
        </w:rPr>
        <w:t>ue</w:t>
      </w:r>
      <w:r w:rsidRPr="002C7F2A">
        <w:rPr>
          <w:rFonts w:ascii="Arial" w:eastAsia="Arial" w:hAnsi="Arial" w:cs="Arial"/>
          <w:spacing w:val="33"/>
        </w:rPr>
        <w:t xml:space="preserve"> </w:t>
      </w:r>
      <w:r w:rsidRPr="002C7F2A">
        <w:rPr>
          <w:rFonts w:ascii="Arial" w:eastAsia="Arial" w:hAnsi="Arial" w:cs="Arial"/>
          <w:spacing w:val="-1"/>
        </w:rPr>
        <w:t>l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10"/>
        </w:rPr>
        <w:t xml:space="preserve"> 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  <w:spacing w:val="-3"/>
        </w:rPr>
        <w:t>n</w:t>
      </w:r>
      <w:r w:rsidRPr="002C7F2A">
        <w:rPr>
          <w:rFonts w:ascii="Arial" w:eastAsia="Arial" w:hAnsi="Arial" w:cs="Arial"/>
          <w:spacing w:val="3"/>
        </w:rPr>
        <w:t>f</w:t>
      </w:r>
      <w:r w:rsidRPr="002C7F2A">
        <w:rPr>
          <w:rFonts w:ascii="Arial" w:eastAsia="Arial" w:hAnsi="Arial" w:cs="Arial"/>
        </w:rPr>
        <w:t>o</w:t>
      </w:r>
      <w:r w:rsidRPr="002C7F2A">
        <w:rPr>
          <w:rFonts w:ascii="Arial" w:eastAsia="Arial" w:hAnsi="Arial" w:cs="Arial"/>
          <w:spacing w:val="-2"/>
        </w:rPr>
        <w:t>r</w:t>
      </w:r>
      <w:r w:rsidRPr="002C7F2A">
        <w:rPr>
          <w:rFonts w:ascii="Arial" w:eastAsia="Arial" w:hAnsi="Arial" w:cs="Arial"/>
        </w:rPr>
        <w:t>m</w:t>
      </w:r>
      <w:r w:rsidRPr="002C7F2A">
        <w:rPr>
          <w:rFonts w:ascii="Arial" w:eastAsia="Arial" w:hAnsi="Arial" w:cs="Arial"/>
          <w:spacing w:val="-3"/>
        </w:rPr>
        <w:t>a</w:t>
      </w:r>
      <w:r w:rsidRPr="002C7F2A">
        <w:rPr>
          <w:rFonts w:ascii="Arial" w:eastAsia="Arial" w:hAnsi="Arial" w:cs="Arial"/>
        </w:rPr>
        <w:t>c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ón</w:t>
      </w:r>
      <w:r w:rsidRPr="002C7F2A">
        <w:rPr>
          <w:rFonts w:ascii="Arial" w:eastAsia="Arial" w:hAnsi="Arial" w:cs="Arial"/>
          <w:spacing w:val="32"/>
        </w:rPr>
        <w:t xml:space="preserve"> </w:t>
      </w:r>
      <w:r w:rsidRPr="002C7F2A">
        <w:rPr>
          <w:rFonts w:ascii="Arial" w:eastAsia="Arial" w:hAnsi="Arial" w:cs="Arial"/>
        </w:rPr>
        <w:t>sea</w:t>
      </w:r>
      <w:r w:rsidRPr="002C7F2A">
        <w:rPr>
          <w:rFonts w:ascii="Arial" w:eastAsia="Arial" w:hAnsi="Arial" w:cs="Arial"/>
          <w:spacing w:val="32"/>
        </w:rPr>
        <w:t xml:space="preserve"> </w:t>
      </w:r>
      <w:r w:rsidRPr="002C7F2A">
        <w:rPr>
          <w:rFonts w:ascii="Arial" w:eastAsia="Arial" w:hAnsi="Arial" w:cs="Arial"/>
          <w:spacing w:val="-1"/>
        </w:rPr>
        <w:t>de</w:t>
      </w:r>
      <w:r w:rsidRPr="002C7F2A">
        <w:rPr>
          <w:rFonts w:ascii="Arial" w:eastAsia="Arial" w:hAnsi="Arial" w:cs="Arial"/>
        </w:rPr>
        <w:t>l</w:t>
      </w:r>
      <w:r w:rsidRPr="002C7F2A">
        <w:rPr>
          <w:rFonts w:ascii="Arial" w:eastAsia="Arial" w:hAnsi="Arial" w:cs="Arial"/>
          <w:spacing w:val="29"/>
        </w:rPr>
        <w:t xml:space="preserve"> </w:t>
      </w:r>
      <w:r w:rsidRPr="002C7F2A">
        <w:rPr>
          <w:rFonts w:ascii="Arial" w:eastAsia="Arial" w:hAnsi="Arial" w:cs="Arial"/>
        </w:rPr>
        <w:t>más</w:t>
      </w:r>
      <w:r w:rsidRPr="002C7F2A">
        <w:rPr>
          <w:rFonts w:ascii="Arial" w:eastAsia="Arial" w:hAnsi="Arial" w:cs="Arial"/>
          <w:spacing w:val="29"/>
        </w:rPr>
        <w:t xml:space="preserve"> 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-2"/>
        </w:rPr>
        <w:t>lt</w:t>
      </w:r>
      <w:r w:rsidRPr="002C7F2A">
        <w:rPr>
          <w:rFonts w:ascii="Arial" w:eastAsia="Arial" w:hAnsi="Arial" w:cs="Arial"/>
        </w:rPr>
        <w:t xml:space="preserve">o </w:t>
      </w:r>
      <w:r w:rsidRPr="002C7F2A">
        <w:rPr>
          <w:rFonts w:ascii="Arial" w:eastAsia="Arial" w:hAnsi="Arial" w:cs="Arial"/>
          <w:spacing w:val="-3"/>
        </w:rPr>
        <w:t>v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-2"/>
        </w:rPr>
        <w:t>l</w:t>
      </w:r>
      <w:r w:rsidRPr="002C7F2A">
        <w:rPr>
          <w:rFonts w:ascii="Arial" w:eastAsia="Arial" w:hAnsi="Arial" w:cs="Arial"/>
        </w:rPr>
        <w:t>or</w:t>
      </w:r>
      <w:r w:rsidRPr="002C7F2A">
        <w:rPr>
          <w:rFonts w:ascii="Arial" w:eastAsia="Arial" w:hAnsi="Arial" w:cs="Arial"/>
          <w:spacing w:val="30"/>
        </w:rPr>
        <w:t xml:space="preserve"> 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n</w:t>
      </w:r>
      <w:r w:rsidRPr="002C7F2A">
        <w:rPr>
          <w:rFonts w:ascii="Arial" w:eastAsia="Arial" w:hAnsi="Arial" w:cs="Arial"/>
          <w:spacing w:val="29"/>
        </w:rPr>
        <w:t xml:space="preserve"> 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l</w:t>
      </w:r>
      <w:r w:rsidRPr="002C7F2A">
        <w:rPr>
          <w:rFonts w:ascii="Arial" w:eastAsia="Arial" w:hAnsi="Arial" w:cs="Arial"/>
          <w:spacing w:val="26"/>
        </w:rPr>
        <w:t xml:space="preserve"> </w:t>
      </w:r>
      <w:r w:rsidRPr="002C7F2A">
        <w:rPr>
          <w:rFonts w:ascii="Arial" w:eastAsia="Arial" w:hAnsi="Arial" w:cs="Arial"/>
        </w:rPr>
        <w:t>d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se</w:t>
      </w:r>
      <w:r w:rsidRPr="002C7F2A">
        <w:rPr>
          <w:rFonts w:ascii="Arial" w:eastAsia="Arial" w:hAnsi="Arial" w:cs="Arial"/>
          <w:spacing w:val="-1"/>
        </w:rPr>
        <w:t>ñ</w:t>
      </w:r>
      <w:r w:rsidRPr="002C7F2A">
        <w:rPr>
          <w:rFonts w:ascii="Arial" w:eastAsia="Arial" w:hAnsi="Arial" w:cs="Arial"/>
        </w:rPr>
        <w:t>o,</w:t>
      </w:r>
      <w:r w:rsidRPr="002C7F2A">
        <w:rPr>
          <w:rFonts w:ascii="Arial" w:eastAsia="Arial" w:hAnsi="Arial" w:cs="Arial"/>
          <w:spacing w:val="28"/>
        </w:rPr>
        <w:t xml:space="preserve"> </w:t>
      </w:r>
      <w:r w:rsidRPr="002C7F2A">
        <w:rPr>
          <w:rFonts w:ascii="Arial" w:eastAsia="Arial" w:hAnsi="Arial" w:cs="Arial"/>
          <w:spacing w:val="-4"/>
        </w:rPr>
        <w:t>i</w:t>
      </w:r>
      <w:r w:rsidRPr="002C7F2A">
        <w:rPr>
          <w:rFonts w:ascii="Arial" w:eastAsia="Arial" w:hAnsi="Arial" w:cs="Arial"/>
        </w:rPr>
        <w:t>mp</w:t>
      </w:r>
      <w:r w:rsidRPr="002C7F2A">
        <w:rPr>
          <w:rFonts w:ascii="Arial" w:eastAsia="Arial" w:hAnsi="Arial" w:cs="Arial"/>
          <w:spacing w:val="-4"/>
        </w:rPr>
        <w:t>l</w:t>
      </w:r>
      <w:r w:rsidRPr="002C7F2A">
        <w:rPr>
          <w:rFonts w:ascii="Arial" w:eastAsia="Arial" w:hAnsi="Arial" w:cs="Arial"/>
        </w:rPr>
        <w:t>ementac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ón</w:t>
      </w:r>
      <w:r w:rsidRPr="002C7F2A">
        <w:rPr>
          <w:rFonts w:ascii="Arial" w:eastAsia="Arial" w:hAnsi="Arial" w:cs="Arial"/>
          <w:spacing w:val="27"/>
        </w:rPr>
        <w:t xml:space="preserve"> </w:t>
      </w:r>
      <w:r w:rsidRPr="002C7F2A">
        <w:rPr>
          <w:rFonts w:ascii="Arial" w:eastAsia="Arial" w:hAnsi="Arial" w:cs="Arial"/>
        </w:rPr>
        <w:t>y</w:t>
      </w:r>
      <w:r w:rsidRPr="002C7F2A">
        <w:rPr>
          <w:rFonts w:ascii="Arial" w:eastAsia="Arial" w:hAnsi="Arial" w:cs="Arial"/>
          <w:spacing w:val="18"/>
        </w:rPr>
        <w:t xml:space="preserve"> </w:t>
      </w:r>
      <w:r w:rsidRPr="002C7F2A">
        <w:rPr>
          <w:rFonts w:ascii="Arial" w:eastAsia="Arial" w:hAnsi="Arial" w:cs="Arial"/>
        </w:rPr>
        <w:t>e</w:t>
      </w:r>
      <w:r w:rsidRPr="002C7F2A">
        <w:rPr>
          <w:rFonts w:ascii="Arial" w:eastAsia="Arial" w:hAnsi="Arial" w:cs="Arial"/>
          <w:spacing w:val="-3"/>
        </w:rPr>
        <w:t>v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-2"/>
        </w:rPr>
        <w:t>l</w:t>
      </w:r>
      <w:r w:rsidRPr="002C7F2A">
        <w:rPr>
          <w:rFonts w:ascii="Arial" w:eastAsia="Arial" w:hAnsi="Arial" w:cs="Arial"/>
        </w:rPr>
        <w:t>u</w:t>
      </w:r>
      <w:r w:rsidRPr="002C7F2A">
        <w:rPr>
          <w:rFonts w:ascii="Arial" w:eastAsia="Arial" w:hAnsi="Arial" w:cs="Arial"/>
          <w:spacing w:val="-1"/>
        </w:rPr>
        <w:t>a</w:t>
      </w:r>
      <w:r w:rsidRPr="002C7F2A">
        <w:rPr>
          <w:rFonts w:ascii="Arial" w:eastAsia="Arial" w:hAnsi="Arial" w:cs="Arial"/>
        </w:rPr>
        <w:t>c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  <w:spacing w:val="1"/>
        </w:rPr>
        <w:t>ó</w:t>
      </w:r>
      <w:r w:rsidRPr="002C7F2A">
        <w:rPr>
          <w:rFonts w:ascii="Arial" w:eastAsia="Arial" w:hAnsi="Arial" w:cs="Arial"/>
        </w:rPr>
        <w:t>n</w:t>
      </w:r>
      <w:r w:rsidRPr="002C7F2A">
        <w:rPr>
          <w:rFonts w:ascii="Arial" w:eastAsia="Arial" w:hAnsi="Arial" w:cs="Arial"/>
          <w:spacing w:val="39"/>
        </w:rPr>
        <w:t xml:space="preserve"> </w:t>
      </w:r>
      <w:r w:rsidRPr="002C7F2A">
        <w:rPr>
          <w:rFonts w:ascii="Arial" w:eastAsia="Arial" w:hAnsi="Arial" w:cs="Arial"/>
          <w:spacing w:val="-1"/>
        </w:rPr>
        <w:t>d</w:t>
      </w:r>
      <w:r w:rsidRPr="002C7F2A">
        <w:rPr>
          <w:rFonts w:ascii="Arial" w:eastAsia="Arial" w:hAnsi="Arial" w:cs="Arial"/>
        </w:rPr>
        <w:t>e</w:t>
      </w:r>
      <w:r w:rsidRPr="002C7F2A">
        <w:rPr>
          <w:rFonts w:ascii="Arial" w:eastAsia="Arial" w:hAnsi="Arial" w:cs="Arial"/>
          <w:spacing w:val="37"/>
        </w:rPr>
        <w:t xml:space="preserve"> </w:t>
      </w:r>
      <w:r w:rsidRPr="002C7F2A">
        <w:rPr>
          <w:rFonts w:ascii="Arial" w:eastAsia="Arial" w:hAnsi="Arial" w:cs="Arial"/>
        </w:rPr>
        <w:t>p</w:t>
      </w:r>
      <w:r w:rsidRPr="002C7F2A">
        <w:rPr>
          <w:rFonts w:ascii="Arial" w:eastAsia="Arial" w:hAnsi="Arial" w:cs="Arial"/>
          <w:spacing w:val="-1"/>
        </w:rPr>
        <w:t>o</w:t>
      </w:r>
      <w:r w:rsidRPr="002C7F2A">
        <w:rPr>
          <w:rFonts w:ascii="Arial" w:eastAsia="Arial" w:hAnsi="Arial" w:cs="Arial"/>
          <w:spacing w:val="-2"/>
        </w:rPr>
        <w:t>l</w:t>
      </w:r>
      <w:r w:rsidRPr="002C7F2A">
        <w:rPr>
          <w:rFonts w:ascii="Arial" w:eastAsia="Arial" w:hAnsi="Arial" w:cs="Arial"/>
          <w:spacing w:val="-4"/>
        </w:rPr>
        <w:t>í</w:t>
      </w:r>
      <w:r w:rsidRPr="002C7F2A">
        <w:rPr>
          <w:rFonts w:ascii="Arial" w:eastAsia="Arial" w:hAnsi="Arial" w:cs="Arial"/>
        </w:rPr>
        <w:t>t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cas</w:t>
      </w:r>
      <w:r w:rsidRPr="002C7F2A">
        <w:rPr>
          <w:rFonts w:ascii="Arial" w:eastAsia="Arial" w:hAnsi="Arial" w:cs="Arial"/>
          <w:spacing w:val="10"/>
        </w:rPr>
        <w:t xml:space="preserve"> </w:t>
      </w:r>
      <w:r w:rsidRPr="002C7F2A">
        <w:rPr>
          <w:rFonts w:ascii="Arial" w:eastAsia="Arial" w:hAnsi="Arial" w:cs="Arial"/>
        </w:rPr>
        <w:t>p</w:t>
      </w:r>
      <w:r w:rsidRPr="002C7F2A">
        <w:rPr>
          <w:rFonts w:ascii="Arial" w:eastAsia="Arial" w:hAnsi="Arial" w:cs="Arial"/>
          <w:spacing w:val="-1"/>
        </w:rPr>
        <w:t>ú</w:t>
      </w:r>
      <w:r w:rsidRPr="002C7F2A">
        <w:rPr>
          <w:rFonts w:ascii="Arial" w:eastAsia="Arial" w:hAnsi="Arial" w:cs="Arial"/>
        </w:rPr>
        <w:t>b</w:t>
      </w:r>
      <w:r w:rsidRPr="002C7F2A">
        <w:rPr>
          <w:rFonts w:ascii="Arial" w:eastAsia="Arial" w:hAnsi="Arial" w:cs="Arial"/>
          <w:spacing w:val="-2"/>
        </w:rPr>
        <w:t>li</w:t>
      </w:r>
      <w:r w:rsidRPr="002C7F2A">
        <w:rPr>
          <w:rFonts w:ascii="Arial" w:eastAsia="Arial" w:hAnsi="Arial" w:cs="Arial"/>
        </w:rPr>
        <w:t>cas</w:t>
      </w:r>
      <w:r w:rsidRPr="002C7F2A">
        <w:rPr>
          <w:rFonts w:ascii="Arial" w:eastAsia="Arial" w:hAnsi="Arial" w:cs="Arial"/>
          <w:spacing w:val="5"/>
        </w:rPr>
        <w:t xml:space="preserve"> 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n mater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6"/>
        </w:rPr>
        <w:t xml:space="preserve"> </w:t>
      </w:r>
      <w:r w:rsidRPr="002C7F2A">
        <w:rPr>
          <w:rFonts w:ascii="Arial" w:eastAsia="Arial" w:hAnsi="Arial" w:cs="Arial"/>
          <w:spacing w:val="-1"/>
        </w:rPr>
        <w:t>d</w:t>
      </w:r>
      <w:r w:rsidRPr="002C7F2A">
        <w:rPr>
          <w:rFonts w:ascii="Arial" w:eastAsia="Arial" w:hAnsi="Arial" w:cs="Arial"/>
        </w:rPr>
        <w:t xml:space="preserve">e acceso a la información y protección de datos personales. </w:t>
      </w:r>
    </w:p>
    <w:p w14:paraId="414478B7" w14:textId="3796B4A2" w:rsidR="006F248B" w:rsidRPr="002421AE" w:rsidRDefault="002421AE" w:rsidP="002421AE">
      <w:pPr>
        <w:tabs>
          <w:tab w:val="left" w:pos="8501"/>
        </w:tabs>
        <w:ind w:left="-567"/>
        <w:rPr>
          <w:rFonts w:ascii="Arial" w:eastAsia="Arial" w:hAnsi="Arial" w:cs="Arial"/>
          <w:b/>
          <w:bCs/>
          <w:sz w:val="24"/>
          <w:szCs w:val="24"/>
        </w:rPr>
      </w:pPr>
      <w:r w:rsidRPr="002421AE">
        <w:rPr>
          <w:rFonts w:ascii="Arial" w:eastAsia="Arial" w:hAnsi="Arial" w:cs="Arial"/>
          <w:b/>
          <w:bCs/>
          <w:sz w:val="24"/>
          <w:szCs w:val="24"/>
        </w:rPr>
        <w:t>Productos y documentos de la ENAID 2019</w:t>
      </w:r>
    </w:p>
    <w:p w14:paraId="1776A1E4" w14:textId="50D07792" w:rsidR="000B1D7F" w:rsidRPr="000B1D7F" w:rsidRDefault="000B1D7F" w:rsidP="0092797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0B1D7F">
        <w:rPr>
          <w:rFonts w:ascii="Arial" w:hAnsi="Arial" w:cs="Arial"/>
          <w:color w:val="000000"/>
        </w:rPr>
        <w:t>Los productos y documentos derivados de la EN</w:t>
      </w:r>
      <w:r w:rsidR="00204408">
        <w:rPr>
          <w:rFonts w:ascii="Arial" w:hAnsi="Arial" w:cs="Arial"/>
          <w:color w:val="000000"/>
        </w:rPr>
        <w:t>AID</w:t>
      </w:r>
      <w:r w:rsidRPr="000B1D7F">
        <w:rPr>
          <w:rFonts w:ascii="Arial" w:hAnsi="Arial" w:cs="Arial"/>
          <w:color w:val="000000"/>
        </w:rPr>
        <w:t xml:space="preserve"> 2019 que el INEGI pone a disposición de los usuarios son los siguientes: </w:t>
      </w:r>
    </w:p>
    <w:p w14:paraId="3D2D7348" w14:textId="77777777" w:rsidR="000B1D7F" w:rsidRPr="000B1D7F" w:rsidRDefault="000B1D7F" w:rsidP="000B1D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0B1D7F">
        <w:rPr>
          <w:rFonts w:ascii="Arial" w:hAnsi="Arial" w:cs="Arial"/>
          <w:color w:val="000000"/>
        </w:rPr>
        <w:t xml:space="preserve"> </w:t>
      </w:r>
    </w:p>
    <w:p w14:paraId="65C876C7" w14:textId="0F9C7FD3" w:rsidR="0020676C" w:rsidRDefault="0020676C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Presentación ejecutiva nacional </w:t>
      </w:r>
    </w:p>
    <w:p w14:paraId="13AC67A0" w14:textId="7D9DF09A" w:rsidR="000B1D7F" w:rsidRDefault="000B1D7F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C3E02">
        <w:rPr>
          <w:rFonts w:ascii="Arial" w:hAnsi="Arial" w:cs="Arial"/>
          <w:color w:val="000000"/>
        </w:rPr>
        <w:t xml:space="preserve">Tabulados con los principales resultados </w:t>
      </w:r>
    </w:p>
    <w:p w14:paraId="2F244E44" w14:textId="2418188C" w:rsidR="008E4936" w:rsidRPr="00EC3E02" w:rsidRDefault="008E4936" w:rsidP="0092797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E4936">
        <w:rPr>
          <w:rFonts w:ascii="Arial" w:hAnsi="Arial" w:cs="Arial"/>
          <w:color w:val="000000"/>
        </w:rPr>
        <w:t xml:space="preserve">Tabulados </w:t>
      </w:r>
      <w:r w:rsidR="0092797C">
        <w:rPr>
          <w:rFonts w:ascii="Arial" w:hAnsi="Arial" w:cs="Arial"/>
          <w:color w:val="000000"/>
        </w:rPr>
        <w:t>con</w:t>
      </w:r>
      <w:r w:rsidRPr="008E4936">
        <w:rPr>
          <w:rFonts w:ascii="Arial" w:hAnsi="Arial" w:cs="Arial"/>
          <w:color w:val="000000"/>
        </w:rPr>
        <w:t xml:space="preserve"> medidas de precisión (errores estándar, coeficientes de variación e intervalos de confianza)</w:t>
      </w:r>
    </w:p>
    <w:p w14:paraId="58103021" w14:textId="175EA9BD" w:rsidR="000B1D7F" w:rsidRPr="00EC3E02" w:rsidRDefault="000B1D7F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C3E02">
        <w:rPr>
          <w:rFonts w:ascii="Arial" w:hAnsi="Arial" w:cs="Arial"/>
          <w:color w:val="000000"/>
        </w:rPr>
        <w:t xml:space="preserve">Base de datos  </w:t>
      </w:r>
    </w:p>
    <w:p w14:paraId="00133503" w14:textId="07064872" w:rsidR="000B1D7F" w:rsidRDefault="00EC3E02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Estructura de la base de datos</w:t>
      </w:r>
    </w:p>
    <w:p w14:paraId="1715E25B" w14:textId="72728E53" w:rsidR="00EC3E02" w:rsidRPr="00EC3E02" w:rsidRDefault="00EC3E02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C3E02">
        <w:rPr>
          <w:rFonts w:ascii="Arial" w:hAnsi="Arial" w:cs="Arial"/>
          <w:color w:val="000000"/>
        </w:rPr>
        <w:t>Cuestionario utilizado</w:t>
      </w:r>
    </w:p>
    <w:p w14:paraId="7BE57174" w14:textId="09F313AE" w:rsidR="000B1D7F" w:rsidRPr="00EC3E02" w:rsidRDefault="000B1D7F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C3E02">
        <w:rPr>
          <w:rFonts w:ascii="Arial" w:hAnsi="Arial" w:cs="Arial"/>
          <w:color w:val="000000"/>
        </w:rPr>
        <w:t xml:space="preserve">Marco </w:t>
      </w:r>
      <w:r w:rsidR="00A961F1">
        <w:rPr>
          <w:rFonts w:ascii="Arial" w:hAnsi="Arial" w:cs="Arial"/>
          <w:color w:val="000000"/>
        </w:rPr>
        <w:t>c</w:t>
      </w:r>
      <w:r w:rsidRPr="00EC3E02">
        <w:rPr>
          <w:rFonts w:ascii="Arial" w:hAnsi="Arial" w:cs="Arial"/>
          <w:color w:val="000000"/>
        </w:rPr>
        <w:t xml:space="preserve">onceptual  </w:t>
      </w:r>
    </w:p>
    <w:p w14:paraId="6305BF0B" w14:textId="2FCAFFFD" w:rsidR="00EC3E02" w:rsidRDefault="00EC3E02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C3E02">
        <w:rPr>
          <w:rFonts w:ascii="Arial" w:hAnsi="Arial" w:cs="Arial"/>
          <w:color w:val="000000"/>
        </w:rPr>
        <w:t>Diseño muestral</w:t>
      </w:r>
    </w:p>
    <w:p w14:paraId="19CB4DE0" w14:textId="594F5A05" w:rsidR="00EC3E02" w:rsidRDefault="00EC3E02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Informe operativo</w:t>
      </w:r>
    </w:p>
    <w:p w14:paraId="543D5DCA" w14:textId="2AE1EE3B" w:rsidR="00EC3E02" w:rsidRDefault="00EC3E02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Metadatos</w:t>
      </w:r>
    </w:p>
    <w:p w14:paraId="387D196A" w14:textId="32FF0714" w:rsidR="00EC3E02" w:rsidRPr="00EC3E02" w:rsidRDefault="00EC3E02" w:rsidP="00EC3E02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Datos abiertos</w:t>
      </w:r>
    </w:p>
    <w:p w14:paraId="479274C9" w14:textId="77777777" w:rsidR="006F248B" w:rsidRDefault="006F248B" w:rsidP="007F41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E224F25" w14:textId="431B64F3" w:rsidR="00EC3E02" w:rsidRDefault="00EC3E02" w:rsidP="00EC3E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C3E02">
        <w:rPr>
          <w:rFonts w:ascii="Arial" w:hAnsi="Arial" w:cs="Arial"/>
          <w:color w:val="000000"/>
        </w:rPr>
        <w:t>Estos productos pueden ser consultados en el sitio de Internet del Instituto.</w:t>
      </w:r>
    </w:p>
    <w:p w14:paraId="0CFC9965" w14:textId="77777777" w:rsidR="00EC3E02" w:rsidRPr="00EC3E02" w:rsidRDefault="00EC3E02" w:rsidP="00EC3E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76885F5" w14:textId="091E5420" w:rsidR="00EC3E02" w:rsidRPr="00FD21C4" w:rsidRDefault="00A86B8D" w:rsidP="00EC3E02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</w:rPr>
      </w:pPr>
      <w:hyperlink r:id="rId41" w:history="1">
        <w:r w:rsidR="002421AE" w:rsidRPr="009442AB">
          <w:rPr>
            <w:rStyle w:val="Hipervnculo"/>
            <w:rFonts w:ascii="Arial" w:hAnsi="Arial" w:cs="Arial"/>
          </w:rPr>
          <w:t>https://www.inegi.org.mx/programas/enaid/2019/</w:t>
        </w:r>
      </w:hyperlink>
    </w:p>
    <w:p w14:paraId="4221F45D" w14:textId="77777777" w:rsidR="00EC3E02" w:rsidRDefault="00EC3E02" w:rsidP="00EC3E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B36691A" w14:textId="77777777" w:rsidR="002421AE" w:rsidRPr="002C7F2A" w:rsidRDefault="002421AE" w:rsidP="002421AE">
      <w:pPr>
        <w:tabs>
          <w:tab w:val="left" w:pos="8501"/>
          <w:tab w:val="left" w:pos="8647"/>
          <w:tab w:val="left" w:pos="8789"/>
        </w:tabs>
        <w:spacing w:after="240"/>
        <w:ind w:left="-567"/>
        <w:jc w:val="both"/>
        <w:rPr>
          <w:rFonts w:ascii="Arial" w:eastAsia="Arial" w:hAnsi="Arial" w:cs="Arial"/>
        </w:rPr>
      </w:pPr>
      <w:r w:rsidRPr="002C7F2A">
        <w:rPr>
          <w:rFonts w:ascii="Arial" w:eastAsia="Arial" w:hAnsi="Arial" w:cs="Arial"/>
          <w:spacing w:val="-1"/>
        </w:rPr>
        <w:t>L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55"/>
        </w:rPr>
        <w:t xml:space="preserve"> </w:t>
      </w:r>
      <w:r w:rsidRPr="002C7F2A">
        <w:rPr>
          <w:rFonts w:ascii="Arial" w:eastAsia="Arial" w:hAnsi="Arial" w:cs="Arial"/>
          <w:spacing w:val="-3"/>
        </w:rPr>
        <w:t>a</w:t>
      </w:r>
      <w:r w:rsidRPr="002C7F2A">
        <w:rPr>
          <w:rFonts w:ascii="Arial" w:eastAsia="Arial" w:hAnsi="Arial" w:cs="Arial"/>
          <w:spacing w:val="1"/>
        </w:rPr>
        <w:t>g</w:t>
      </w:r>
      <w:r w:rsidRPr="002C7F2A">
        <w:rPr>
          <w:rFonts w:ascii="Arial" w:eastAsia="Arial" w:hAnsi="Arial" w:cs="Arial"/>
        </w:rPr>
        <w:t>ru</w:t>
      </w:r>
      <w:r w:rsidRPr="002C7F2A">
        <w:rPr>
          <w:rFonts w:ascii="Arial" w:eastAsia="Arial" w:hAnsi="Arial" w:cs="Arial"/>
          <w:spacing w:val="-1"/>
        </w:rPr>
        <w:t>p</w:t>
      </w:r>
      <w:r w:rsidRPr="002C7F2A">
        <w:rPr>
          <w:rFonts w:ascii="Arial" w:eastAsia="Arial" w:hAnsi="Arial" w:cs="Arial"/>
          <w:spacing w:val="-3"/>
        </w:rPr>
        <w:t>a</w:t>
      </w:r>
      <w:r w:rsidRPr="002C7F2A">
        <w:rPr>
          <w:rFonts w:ascii="Arial" w:eastAsia="Arial" w:hAnsi="Arial" w:cs="Arial"/>
        </w:rPr>
        <w:t>c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ón</w:t>
      </w:r>
      <w:r w:rsidRPr="002C7F2A">
        <w:rPr>
          <w:rFonts w:ascii="Arial" w:eastAsia="Arial" w:hAnsi="Arial" w:cs="Arial"/>
          <w:spacing w:val="56"/>
        </w:rPr>
        <w:t xml:space="preserve"> </w:t>
      </w:r>
      <w:r w:rsidRPr="002C7F2A">
        <w:rPr>
          <w:rFonts w:ascii="Arial" w:eastAsia="Arial" w:hAnsi="Arial" w:cs="Arial"/>
        </w:rPr>
        <w:t>de</w:t>
      </w:r>
      <w:r w:rsidRPr="002C7F2A">
        <w:rPr>
          <w:rFonts w:ascii="Arial" w:eastAsia="Arial" w:hAnsi="Arial" w:cs="Arial"/>
          <w:spacing w:val="53"/>
        </w:rPr>
        <w:t xml:space="preserve"> </w:t>
      </w:r>
      <w:r w:rsidRPr="002C7F2A">
        <w:rPr>
          <w:rFonts w:ascii="Arial" w:eastAsia="Arial" w:hAnsi="Arial" w:cs="Arial"/>
          <w:spacing w:val="-2"/>
        </w:rPr>
        <w:t>l</w:t>
      </w:r>
      <w:r w:rsidRPr="002C7F2A">
        <w:rPr>
          <w:rFonts w:ascii="Arial" w:eastAsia="Arial" w:hAnsi="Arial" w:cs="Arial"/>
        </w:rPr>
        <w:t>os</w:t>
      </w:r>
      <w:r w:rsidRPr="002C7F2A">
        <w:rPr>
          <w:rFonts w:ascii="Arial" w:eastAsia="Arial" w:hAnsi="Arial" w:cs="Arial"/>
          <w:spacing w:val="53"/>
        </w:rPr>
        <w:t xml:space="preserve"> </w:t>
      </w:r>
      <w:r w:rsidRPr="002C7F2A">
        <w:rPr>
          <w:rFonts w:ascii="Arial" w:eastAsia="Arial" w:hAnsi="Arial" w:cs="Arial"/>
          <w:spacing w:val="-2"/>
        </w:rPr>
        <w:t>t</w:t>
      </w:r>
      <w:r w:rsidRPr="002C7F2A">
        <w:rPr>
          <w:rFonts w:ascii="Arial" w:eastAsia="Arial" w:hAnsi="Arial" w:cs="Arial"/>
        </w:rPr>
        <w:t>emas</w:t>
      </w:r>
      <w:r w:rsidRPr="002C7F2A">
        <w:rPr>
          <w:rFonts w:ascii="Arial" w:eastAsia="Arial" w:hAnsi="Arial" w:cs="Arial"/>
          <w:spacing w:val="52"/>
        </w:rPr>
        <w:t xml:space="preserve"> </w:t>
      </w:r>
      <w:r w:rsidRPr="002C7F2A">
        <w:rPr>
          <w:rFonts w:ascii="Arial" w:eastAsia="Arial" w:hAnsi="Arial" w:cs="Arial"/>
          <w:spacing w:val="1"/>
        </w:rPr>
        <w:t>q</w:t>
      </w:r>
      <w:r w:rsidRPr="002C7F2A">
        <w:rPr>
          <w:rFonts w:ascii="Arial" w:eastAsia="Arial" w:hAnsi="Arial" w:cs="Arial"/>
        </w:rPr>
        <w:t>ue</w:t>
      </w:r>
      <w:r w:rsidRPr="002C7F2A">
        <w:rPr>
          <w:rFonts w:ascii="Arial" w:eastAsia="Arial" w:hAnsi="Arial" w:cs="Arial"/>
          <w:spacing w:val="53"/>
        </w:rPr>
        <w:t xml:space="preserve"> </w:t>
      </w:r>
      <w:r w:rsidRPr="002C7F2A">
        <w:rPr>
          <w:rFonts w:ascii="Arial" w:eastAsia="Arial" w:hAnsi="Arial" w:cs="Arial"/>
        </w:rPr>
        <w:t>com</w:t>
      </w:r>
      <w:r w:rsidRPr="002C7F2A">
        <w:rPr>
          <w:rFonts w:ascii="Arial" w:eastAsia="Arial" w:hAnsi="Arial" w:cs="Arial"/>
          <w:spacing w:val="-3"/>
        </w:rPr>
        <w:t>p</w:t>
      </w:r>
      <w:r w:rsidRPr="002C7F2A">
        <w:rPr>
          <w:rFonts w:ascii="Arial" w:eastAsia="Arial" w:hAnsi="Arial" w:cs="Arial"/>
        </w:rPr>
        <w:t>re</w:t>
      </w:r>
      <w:r w:rsidRPr="002C7F2A">
        <w:rPr>
          <w:rFonts w:ascii="Arial" w:eastAsia="Arial" w:hAnsi="Arial" w:cs="Arial"/>
          <w:spacing w:val="-1"/>
        </w:rPr>
        <w:t>n</w:t>
      </w:r>
      <w:r w:rsidRPr="002C7F2A">
        <w:rPr>
          <w:rFonts w:ascii="Arial" w:eastAsia="Arial" w:hAnsi="Arial" w:cs="Arial"/>
        </w:rPr>
        <w:t>de</w:t>
      </w:r>
      <w:r w:rsidRPr="002C7F2A">
        <w:rPr>
          <w:rFonts w:ascii="Arial" w:eastAsia="Arial" w:hAnsi="Arial" w:cs="Arial"/>
          <w:spacing w:val="54"/>
        </w:rPr>
        <w:t xml:space="preserve"> </w:t>
      </w:r>
      <w:r w:rsidRPr="002C7F2A">
        <w:rPr>
          <w:rFonts w:ascii="Arial" w:eastAsia="Arial" w:hAnsi="Arial" w:cs="Arial"/>
          <w:spacing w:val="-2"/>
        </w:rPr>
        <w:t>l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55"/>
        </w:rPr>
        <w:t xml:space="preserve"> </w:t>
      </w:r>
      <w:r w:rsidRPr="002C7F2A">
        <w:rPr>
          <w:rFonts w:ascii="Arial" w:eastAsia="Arial" w:hAnsi="Arial" w:cs="Arial"/>
          <w:spacing w:val="-1"/>
        </w:rPr>
        <w:t>ENAID</w:t>
      </w:r>
      <w:r w:rsidRPr="002C7F2A">
        <w:rPr>
          <w:rFonts w:ascii="Arial" w:eastAsia="Arial" w:hAnsi="Arial" w:cs="Arial"/>
          <w:spacing w:val="55"/>
        </w:rPr>
        <w:t xml:space="preserve"> </w:t>
      </w:r>
      <w:r w:rsidRPr="002C7F2A">
        <w:rPr>
          <w:rFonts w:ascii="Arial" w:eastAsia="Arial" w:hAnsi="Arial" w:cs="Arial"/>
        </w:rPr>
        <w:t>2</w:t>
      </w:r>
      <w:r w:rsidRPr="002C7F2A">
        <w:rPr>
          <w:rFonts w:ascii="Arial" w:eastAsia="Arial" w:hAnsi="Arial" w:cs="Arial"/>
          <w:spacing w:val="-1"/>
        </w:rPr>
        <w:t>0</w:t>
      </w:r>
      <w:r w:rsidRPr="002C7F2A">
        <w:rPr>
          <w:rFonts w:ascii="Arial" w:eastAsia="Arial" w:hAnsi="Arial" w:cs="Arial"/>
        </w:rPr>
        <w:t>19</w:t>
      </w:r>
      <w:r w:rsidRPr="002C7F2A">
        <w:rPr>
          <w:rFonts w:ascii="Arial" w:eastAsia="Arial" w:hAnsi="Arial" w:cs="Arial"/>
          <w:spacing w:val="54"/>
        </w:rPr>
        <w:t xml:space="preserve"> </w:t>
      </w:r>
      <w:r w:rsidRPr="002C7F2A">
        <w:rPr>
          <w:rFonts w:ascii="Arial" w:eastAsia="Arial" w:hAnsi="Arial" w:cs="Arial"/>
        </w:rPr>
        <w:t>es</w:t>
      </w:r>
      <w:r w:rsidRPr="002C7F2A">
        <w:rPr>
          <w:rFonts w:ascii="Arial" w:eastAsia="Arial" w:hAnsi="Arial" w:cs="Arial"/>
          <w:spacing w:val="53"/>
        </w:rPr>
        <w:t xml:space="preserve"> </w:t>
      </w:r>
      <w:r w:rsidRPr="002C7F2A">
        <w:rPr>
          <w:rFonts w:ascii="Arial" w:eastAsia="Arial" w:hAnsi="Arial" w:cs="Arial"/>
          <w:spacing w:val="-2"/>
        </w:rPr>
        <w:t>l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50"/>
        </w:rPr>
        <w:t xml:space="preserve"> </w:t>
      </w:r>
      <w:r w:rsidRPr="002C7F2A">
        <w:rPr>
          <w:rFonts w:ascii="Arial" w:eastAsia="Arial" w:hAnsi="Arial" w:cs="Arial"/>
        </w:rPr>
        <w:t>s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  <w:spacing w:val="1"/>
        </w:rPr>
        <w:t>g</w:t>
      </w:r>
      <w:r w:rsidRPr="002C7F2A">
        <w:rPr>
          <w:rFonts w:ascii="Arial" w:eastAsia="Arial" w:hAnsi="Arial" w:cs="Arial"/>
        </w:rPr>
        <w:t>u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e</w:t>
      </w:r>
      <w:r w:rsidRPr="002C7F2A">
        <w:rPr>
          <w:rFonts w:ascii="Arial" w:eastAsia="Arial" w:hAnsi="Arial" w:cs="Arial"/>
          <w:spacing w:val="-1"/>
        </w:rPr>
        <w:t>n</w:t>
      </w:r>
      <w:r w:rsidRPr="002C7F2A">
        <w:rPr>
          <w:rFonts w:ascii="Arial" w:eastAsia="Arial" w:hAnsi="Arial" w:cs="Arial"/>
        </w:rPr>
        <w:t>t</w:t>
      </w:r>
      <w:r w:rsidRPr="002C7F2A">
        <w:rPr>
          <w:rFonts w:ascii="Arial" w:eastAsia="Arial" w:hAnsi="Arial" w:cs="Arial"/>
          <w:spacing w:val="-3"/>
        </w:rPr>
        <w:t>e</w:t>
      </w:r>
      <w:r w:rsidRPr="002C7F2A">
        <w:rPr>
          <w:rFonts w:ascii="Arial" w:eastAsia="Arial" w:hAnsi="Arial" w:cs="Arial"/>
        </w:rPr>
        <w:t>:</w:t>
      </w:r>
      <w:r w:rsidRPr="002C7F2A">
        <w:rPr>
          <w:rFonts w:ascii="Arial" w:eastAsia="Arial" w:hAnsi="Arial" w:cs="Arial"/>
          <w:spacing w:val="58"/>
        </w:rPr>
        <w:t xml:space="preserve"> </w:t>
      </w:r>
      <w:r w:rsidRPr="002C7F2A">
        <w:rPr>
          <w:rFonts w:ascii="Arial" w:eastAsia="Arial" w:hAnsi="Arial" w:cs="Arial"/>
        </w:rPr>
        <w:t>1) Percepción y conocimiento del derecho de acceso a la información; 2) Consulta sobre trámites y servicios públicos; 3) Obligaciones de Transparencia; 4) Solicitud formal de información; y 5) Protección de Datos Personales.</w:t>
      </w:r>
    </w:p>
    <w:p w14:paraId="316AEABB" w14:textId="77777777" w:rsidR="002421AE" w:rsidRPr="002C7F2A" w:rsidRDefault="002421AE" w:rsidP="002421AE">
      <w:pPr>
        <w:tabs>
          <w:tab w:val="left" w:pos="8501"/>
          <w:tab w:val="left" w:pos="8647"/>
          <w:tab w:val="left" w:pos="8789"/>
        </w:tabs>
        <w:spacing w:after="240"/>
        <w:ind w:left="-567"/>
        <w:jc w:val="both"/>
        <w:rPr>
          <w:rFonts w:ascii="Arial" w:eastAsia="Arial" w:hAnsi="Arial" w:cs="Arial"/>
        </w:rPr>
      </w:pP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l</w:t>
      </w:r>
      <w:r w:rsidRPr="002C7F2A">
        <w:rPr>
          <w:rFonts w:ascii="Arial" w:eastAsia="Arial" w:hAnsi="Arial" w:cs="Arial"/>
          <w:spacing w:val="15"/>
        </w:rPr>
        <w:t xml:space="preserve"> </w:t>
      </w:r>
      <w:r w:rsidRPr="002C7F2A">
        <w:rPr>
          <w:rFonts w:ascii="Arial" w:eastAsia="Arial" w:hAnsi="Arial" w:cs="Arial"/>
        </w:rPr>
        <w:t>prim</w:t>
      </w:r>
      <w:r w:rsidRPr="002C7F2A">
        <w:rPr>
          <w:rFonts w:ascii="Arial" w:eastAsia="Arial" w:hAnsi="Arial" w:cs="Arial"/>
          <w:spacing w:val="-3"/>
        </w:rPr>
        <w:t>e</w:t>
      </w:r>
      <w:r w:rsidRPr="002C7F2A">
        <w:rPr>
          <w:rFonts w:ascii="Arial" w:eastAsia="Arial" w:hAnsi="Arial" w:cs="Arial"/>
        </w:rPr>
        <w:t>r</w:t>
      </w:r>
      <w:r w:rsidRPr="002C7F2A">
        <w:rPr>
          <w:rFonts w:ascii="Arial" w:eastAsia="Arial" w:hAnsi="Arial" w:cs="Arial"/>
          <w:spacing w:val="17"/>
        </w:rPr>
        <w:t xml:space="preserve"> </w:t>
      </w:r>
      <w:r w:rsidRPr="002C7F2A">
        <w:rPr>
          <w:rFonts w:ascii="Arial" w:eastAsia="Arial" w:hAnsi="Arial" w:cs="Arial"/>
        </w:rPr>
        <w:t>tema</w:t>
      </w:r>
      <w:r w:rsidRPr="002C7F2A">
        <w:rPr>
          <w:rFonts w:ascii="Arial" w:eastAsia="Arial" w:hAnsi="Arial" w:cs="Arial"/>
          <w:spacing w:val="14"/>
        </w:rPr>
        <w:t xml:space="preserve"> </w:t>
      </w:r>
      <w:r w:rsidRPr="002C7F2A">
        <w:rPr>
          <w:rFonts w:ascii="Arial" w:eastAsia="Arial" w:hAnsi="Arial" w:cs="Arial"/>
        </w:rPr>
        <w:t>p</w:t>
      </w: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  <w:spacing w:val="-2"/>
        </w:rPr>
        <w:t>r</w:t>
      </w:r>
      <w:r w:rsidRPr="002C7F2A">
        <w:rPr>
          <w:rFonts w:ascii="Arial" w:eastAsia="Arial" w:hAnsi="Arial" w:cs="Arial"/>
        </w:rPr>
        <w:t>m</w:t>
      </w:r>
      <w:r w:rsidRPr="002C7F2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</w:rPr>
        <w:t>te</w:t>
      </w:r>
      <w:r w:rsidRPr="002C7F2A">
        <w:rPr>
          <w:rFonts w:ascii="Arial" w:eastAsia="Arial" w:hAnsi="Arial" w:cs="Arial"/>
          <w:spacing w:val="14"/>
        </w:rPr>
        <w:t xml:space="preserve"> </w:t>
      </w:r>
      <w:r w:rsidRPr="002C7F2A">
        <w:rPr>
          <w:rFonts w:ascii="Arial" w:eastAsia="Arial" w:hAnsi="Arial" w:cs="Arial"/>
        </w:rPr>
        <w:t>conocer el tipo de información que consulta cotidianamente la población de 18 años y más, que habita en áreas urbanas de cien mil habitantes y más, así como el medio a través del cual lo hace. También, permite conocer el interés de la población en la información que genera el gobierno y la confianza que ésta tiene sobre dicha información. De igual manera, se estima el grado de conocimiento de los informantes sobre la legislación y la institución encargada de garantizar el derecho de acceso a la información.</w:t>
      </w:r>
    </w:p>
    <w:p w14:paraId="7F6AAA89" w14:textId="77777777" w:rsidR="002421AE" w:rsidRDefault="002421AE" w:rsidP="002421AE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3A1D46E7" w14:textId="77777777" w:rsidR="002421AE" w:rsidRDefault="002421AE" w:rsidP="002421AE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1035CC96" w14:textId="7FCF0770" w:rsidR="002421AE" w:rsidRDefault="002421AE" w:rsidP="002421AE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445D3FCF" w14:textId="4865C63C" w:rsidR="002421AE" w:rsidRDefault="002421AE" w:rsidP="002421AE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0372C411" w14:textId="64D8729A" w:rsidR="002421AE" w:rsidRDefault="002421AE" w:rsidP="002421AE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5EB16126" w14:textId="77777777" w:rsidR="002421AE" w:rsidRPr="002C7F2A" w:rsidRDefault="002421AE" w:rsidP="002421AE">
      <w:pPr>
        <w:tabs>
          <w:tab w:val="left" w:pos="8501"/>
        </w:tabs>
        <w:ind w:left="-567"/>
        <w:jc w:val="both"/>
        <w:rPr>
          <w:rFonts w:ascii="Arial" w:eastAsia="Arial" w:hAnsi="Arial" w:cs="Arial"/>
        </w:rPr>
      </w:pPr>
    </w:p>
    <w:p w14:paraId="7AF64099" w14:textId="6983498D" w:rsidR="002421AE" w:rsidRPr="002C7F2A" w:rsidRDefault="002421AE" w:rsidP="002421AE">
      <w:pPr>
        <w:tabs>
          <w:tab w:val="left" w:pos="8501"/>
        </w:tabs>
        <w:spacing w:after="240"/>
        <w:ind w:left="-567"/>
        <w:jc w:val="both"/>
        <w:rPr>
          <w:rFonts w:ascii="Arial" w:eastAsia="Arial" w:hAnsi="Arial" w:cs="Arial"/>
        </w:rPr>
      </w:pPr>
      <w:r w:rsidRPr="002C7F2A">
        <w:rPr>
          <w:rFonts w:ascii="Arial" w:eastAsia="Arial" w:hAnsi="Arial" w:cs="Arial"/>
        </w:rPr>
        <w:t xml:space="preserve">El segundo tema expone y profundiza sobre la experiencia de la población de 18 años y más, que habita en áreas urbanas de cien mil habitantes y más, al consultar información para resolver dudas, problemas o realizar quejas en los diferentes servicios públicos, trámites y pagos. Igualmente, se busca medir el grado de satisfacción de los informantes con la información que se obtuvo a través de las consultas con base en los atributos que debe tener idealmente la información pública. </w:t>
      </w:r>
    </w:p>
    <w:p w14:paraId="541930EE" w14:textId="2D7B9504" w:rsidR="002421AE" w:rsidRPr="002C7F2A" w:rsidRDefault="002421AE" w:rsidP="002421AE">
      <w:pPr>
        <w:tabs>
          <w:tab w:val="left" w:pos="8501"/>
          <w:tab w:val="left" w:pos="8789"/>
        </w:tabs>
        <w:spacing w:after="240"/>
        <w:ind w:left="-567"/>
        <w:jc w:val="both"/>
        <w:rPr>
          <w:rFonts w:ascii="Arial" w:eastAsia="Arial" w:hAnsi="Arial" w:cs="Arial"/>
          <w:spacing w:val="-2"/>
        </w:rPr>
      </w:pP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l</w:t>
      </w:r>
      <w:r w:rsidRPr="002C7F2A">
        <w:rPr>
          <w:rFonts w:ascii="Arial" w:eastAsia="Arial" w:hAnsi="Arial" w:cs="Arial"/>
          <w:spacing w:val="50"/>
        </w:rPr>
        <w:t xml:space="preserve"> </w:t>
      </w:r>
      <w:r w:rsidRPr="002C7F2A">
        <w:rPr>
          <w:rFonts w:ascii="Arial" w:eastAsia="Arial" w:hAnsi="Arial" w:cs="Arial"/>
        </w:rPr>
        <w:t>tercer</w:t>
      </w:r>
      <w:r w:rsidRPr="002C7F2A">
        <w:rPr>
          <w:rFonts w:ascii="Arial" w:eastAsia="Arial" w:hAnsi="Arial" w:cs="Arial"/>
          <w:spacing w:val="50"/>
        </w:rPr>
        <w:t xml:space="preserve"> </w:t>
      </w:r>
      <w:r w:rsidRPr="002C7F2A">
        <w:rPr>
          <w:rFonts w:ascii="Arial" w:eastAsia="Arial" w:hAnsi="Arial" w:cs="Arial"/>
        </w:rPr>
        <w:t>t</w:t>
      </w:r>
      <w:r w:rsidRPr="002C7F2A">
        <w:rPr>
          <w:rFonts w:ascii="Arial" w:eastAsia="Arial" w:hAnsi="Arial" w:cs="Arial"/>
          <w:spacing w:val="-3"/>
        </w:rPr>
        <w:t>e</w:t>
      </w:r>
      <w:r w:rsidRPr="002C7F2A">
        <w:rPr>
          <w:rFonts w:ascii="Arial" w:eastAsia="Arial" w:hAnsi="Arial" w:cs="Arial"/>
        </w:rPr>
        <w:t>ma</w:t>
      </w:r>
      <w:r w:rsidRPr="002C7F2A">
        <w:rPr>
          <w:rFonts w:ascii="Arial" w:eastAsia="Arial" w:hAnsi="Arial" w:cs="Arial"/>
          <w:spacing w:val="49"/>
        </w:rPr>
        <w:t xml:space="preserve"> </w:t>
      </w:r>
      <w:r w:rsidRPr="002C7F2A">
        <w:rPr>
          <w:rFonts w:ascii="Arial" w:eastAsia="Arial" w:hAnsi="Arial" w:cs="Arial"/>
        </w:rPr>
        <w:t>se enfoca en</w:t>
      </w:r>
      <w:r w:rsidRPr="002C7F2A">
        <w:rPr>
          <w:rFonts w:ascii="Arial" w:eastAsia="Arial" w:hAnsi="Arial" w:cs="Arial"/>
          <w:spacing w:val="8"/>
        </w:rPr>
        <w:t xml:space="preserve"> </w:t>
      </w:r>
      <w:r w:rsidRPr="002C7F2A">
        <w:rPr>
          <w:rFonts w:ascii="Arial" w:eastAsia="Arial" w:hAnsi="Arial" w:cs="Arial"/>
          <w:spacing w:val="-1"/>
        </w:rPr>
        <w:t>l</w:t>
      </w:r>
      <w:r w:rsidRPr="002C7F2A">
        <w:rPr>
          <w:rFonts w:ascii="Arial" w:eastAsia="Arial" w:hAnsi="Arial" w:cs="Arial"/>
        </w:rPr>
        <w:t>a</w:t>
      </w:r>
      <w:r w:rsidRPr="002C7F2A">
        <w:rPr>
          <w:rFonts w:ascii="Arial" w:eastAsia="Arial" w:hAnsi="Arial" w:cs="Arial"/>
          <w:spacing w:val="48"/>
        </w:rPr>
        <w:t xml:space="preserve"> </w:t>
      </w:r>
      <w:r w:rsidRPr="002C7F2A">
        <w:rPr>
          <w:rFonts w:ascii="Arial" w:eastAsia="Arial" w:hAnsi="Arial" w:cs="Arial"/>
        </w:rPr>
        <w:t>experiencia de la población al interactuar con las páginas de Internet gubernamentales, así como en la medición de la facilidad de acceso y manejo de dichas páginas oficiales y la satisfacción con la información consultada</w:t>
      </w:r>
      <w:r w:rsidRPr="002C7F2A">
        <w:rPr>
          <w:rFonts w:ascii="Arial" w:eastAsia="Arial" w:hAnsi="Arial" w:cs="Arial"/>
          <w:spacing w:val="48"/>
        </w:rPr>
        <w:t xml:space="preserve">. </w:t>
      </w:r>
      <w:r w:rsidRPr="002C7F2A">
        <w:rPr>
          <w:rFonts w:ascii="Arial" w:eastAsia="Arial" w:hAnsi="Arial" w:cs="Arial"/>
        </w:rPr>
        <w:t xml:space="preserve">Con estos cuadros estadísticos se genera información sobre la responsabilidad que tienen las instituciones públicas de poner a disposición de los usuarios información actualizada en los respectivos medios electrónicos, de acuerdo con sus facultades, atribuciones, funciones y objeto social, según corresponda. </w:t>
      </w:r>
    </w:p>
    <w:p w14:paraId="65770455" w14:textId="305AD98A" w:rsidR="002421AE" w:rsidRPr="002C7F2A" w:rsidRDefault="002421AE" w:rsidP="002421AE">
      <w:pPr>
        <w:tabs>
          <w:tab w:val="left" w:pos="8501"/>
          <w:tab w:val="left" w:pos="8789"/>
        </w:tabs>
        <w:spacing w:after="240"/>
        <w:ind w:left="-567"/>
        <w:jc w:val="both"/>
        <w:rPr>
          <w:rFonts w:ascii="Arial" w:eastAsia="Arial" w:hAnsi="Arial" w:cs="Arial"/>
        </w:rPr>
      </w:pPr>
      <w:r w:rsidRPr="002C7F2A">
        <w:rPr>
          <w:rFonts w:ascii="Arial" w:eastAsia="Arial" w:hAnsi="Arial" w:cs="Arial"/>
          <w:spacing w:val="-1"/>
        </w:rPr>
        <w:t>E</w:t>
      </w:r>
      <w:r w:rsidRPr="002C7F2A">
        <w:rPr>
          <w:rFonts w:ascii="Arial" w:eastAsia="Arial" w:hAnsi="Arial" w:cs="Arial"/>
        </w:rPr>
        <w:t>n</w:t>
      </w:r>
      <w:r w:rsidRPr="002C7F2A">
        <w:rPr>
          <w:rFonts w:ascii="Arial" w:eastAsia="Arial" w:hAnsi="Arial" w:cs="Arial"/>
          <w:spacing w:val="19"/>
        </w:rPr>
        <w:t xml:space="preserve"> </w:t>
      </w:r>
      <w:r w:rsidRPr="002C7F2A">
        <w:rPr>
          <w:rFonts w:ascii="Arial" w:eastAsia="Arial" w:hAnsi="Arial" w:cs="Arial"/>
        </w:rPr>
        <w:t>el</w:t>
      </w:r>
      <w:r w:rsidRPr="002C7F2A">
        <w:rPr>
          <w:rFonts w:ascii="Arial" w:eastAsia="Arial" w:hAnsi="Arial" w:cs="Arial"/>
          <w:spacing w:val="16"/>
        </w:rPr>
        <w:t xml:space="preserve"> </w:t>
      </w:r>
      <w:r w:rsidRPr="002C7F2A">
        <w:rPr>
          <w:rFonts w:ascii="Arial" w:eastAsia="Arial" w:hAnsi="Arial" w:cs="Arial"/>
        </w:rPr>
        <w:t>cu</w:t>
      </w:r>
      <w:r w:rsidRPr="002C7F2A">
        <w:rPr>
          <w:rFonts w:ascii="Arial" w:eastAsia="Arial" w:hAnsi="Arial" w:cs="Arial"/>
          <w:spacing w:val="-1"/>
        </w:rPr>
        <w:t>a</w:t>
      </w:r>
      <w:r w:rsidRPr="002C7F2A">
        <w:rPr>
          <w:rFonts w:ascii="Arial" w:eastAsia="Arial" w:hAnsi="Arial" w:cs="Arial"/>
          <w:spacing w:val="-2"/>
        </w:rPr>
        <w:t>r</w:t>
      </w:r>
      <w:r w:rsidRPr="002C7F2A">
        <w:rPr>
          <w:rFonts w:ascii="Arial" w:eastAsia="Arial" w:hAnsi="Arial" w:cs="Arial"/>
        </w:rPr>
        <w:t>to</w:t>
      </w:r>
      <w:r w:rsidRPr="002C7F2A">
        <w:rPr>
          <w:rFonts w:ascii="Arial" w:eastAsia="Arial" w:hAnsi="Arial" w:cs="Arial"/>
          <w:spacing w:val="17"/>
        </w:rPr>
        <w:t xml:space="preserve"> </w:t>
      </w:r>
      <w:r w:rsidRPr="002C7F2A">
        <w:rPr>
          <w:rFonts w:ascii="Arial" w:eastAsia="Arial" w:hAnsi="Arial" w:cs="Arial"/>
        </w:rPr>
        <w:t>t</w:t>
      </w:r>
      <w:r w:rsidRPr="002C7F2A">
        <w:rPr>
          <w:rFonts w:ascii="Arial" w:eastAsia="Arial" w:hAnsi="Arial" w:cs="Arial"/>
          <w:spacing w:val="-3"/>
        </w:rPr>
        <w:t>e</w:t>
      </w:r>
      <w:r w:rsidRPr="002C7F2A">
        <w:rPr>
          <w:rFonts w:ascii="Arial" w:eastAsia="Arial" w:hAnsi="Arial" w:cs="Arial"/>
        </w:rPr>
        <w:t>ma</w:t>
      </w:r>
      <w:r w:rsidRPr="002C7F2A">
        <w:rPr>
          <w:rFonts w:ascii="Arial" w:eastAsia="Arial" w:hAnsi="Arial" w:cs="Arial"/>
          <w:spacing w:val="17"/>
        </w:rPr>
        <w:t xml:space="preserve"> </w:t>
      </w:r>
      <w:r w:rsidRPr="002C7F2A">
        <w:rPr>
          <w:rFonts w:ascii="Arial" w:eastAsia="Arial" w:hAnsi="Arial" w:cs="Arial"/>
          <w:spacing w:val="-2"/>
        </w:rPr>
        <w:t xml:space="preserve">se estima el interés de la población de 18 años y más, </w:t>
      </w:r>
      <w:r w:rsidRPr="002C7F2A">
        <w:rPr>
          <w:rFonts w:ascii="Arial" w:eastAsia="Arial" w:hAnsi="Arial" w:cs="Arial"/>
        </w:rPr>
        <w:t>que habita en áreas urbanas de cien mil habitantes y más,</w:t>
      </w:r>
      <w:r w:rsidRPr="002C7F2A">
        <w:rPr>
          <w:rFonts w:ascii="Arial" w:eastAsia="Arial" w:hAnsi="Arial" w:cs="Arial"/>
          <w:spacing w:val="-2"/>
        </w:rPr>
        <w:t xml:space="preserve"> en realizar una solicitud formal de información a una institución pública. También se busca identificar los temas de interés de la población sobre los cuales pediría información. As</w:t>
      </w:r>
      <w:r w:rsidR="00F7169A">
        <w:rPr>
          <w:rFonts w:ascii="Arial" w:eastAsia="Arial" w:hAnsi="Arial" w:cs="Arial"/>
          <w:spacing w:val="-2"/>
        </w:rPr>
        <w:t>i</w:t>
      </w:r>
      <w:r w:rsidRPr="002C7F2A">
        <w:rPr>
          <w:rFonts w:ascii="Arial" w:eastAsia="Arial" w:hAnsi="Arial" w:cs="Arial"/>
          <w:spacing w:val="-2"/>
        </w:rPr>
        <w:t>mismo</w:t>
      </w:r>
      <w:r w:rsidR="009962CE">
        <w:rPr>
          <w:rFonts w:ascii="Arial" w:eastAsia="Arial" w:hAnsi="Arial" w:cs="Arial"/>
          <w:spacing w:val="-2"/>
        </w:rPr>
        <w:t>,</w:t>
      </w:r>
      <w:r w:rsidRPr="002C7F2A">
        <w:rPr>
          <w:rFonts w:ascii="Arial" w:eastAsia="Arial" w:hAnsi="Arial" w:cs="Arial"/>
          <w:spacing w:val="-2"/>
        </w:rPr>
        <w:t xml:space="preserve"> pretende medir la experiencia sobre el procedimiento, la calidad de la información recibida y los medios por los cuales la población ha realizado dichas solicitudes de información. </w:t>
      </w:r>
    </w:p>
    <w:p w14:paraId="49D91F78" w14:textId="77777777" w:rsidR="001F556F" w:rsidRDefault="002421AE" w:rsidP="002421AE">
      <w:pPr>
        <w:tabs>
          <w:tab w:val="left" w:pos="8501"/>
        </w:tabs>
        <w:ind w:left="-567"/>
        <w:jc w:val="both"/>
        <w:rPr>
          <w:rFonts w:ascii="Arial" w:eastAsia="Arial" w:hAnsi="Arial" w:cs="Arial"/>
          <w:spacing w:val="-2"/>
        </w:rPr>
      </w:pPr>
      <w:r w:rsidRPr="002C7F2A">
        <w:rPr>
          <w:rFonts w:ascii="Arial" w:eastAsia="Arial" w:hAnsi="Arial" w:cs="Arial"/>
          <w:spacing w:val="-2"/>
        </w:rPr>
        <w:t xml:space="preserve">El quinto y último tema analiza la difusión que la población hace de sus datos personales, así como la información que le han solicitado las instituciones públicas, empresas y otras personas. Este apartado incluye igualmente datos acerca del conocimiento de la población de 18 años y más, </w:t>
      </w:r>
      <w:r w:rsidRPr="002C7F2A">
        <w:rPr>
          <w:rFonts w:ascii="Arial" w:eastAsia="Arial" w:hAnsi="Arial" w:cs="Arial"/>
        </w:rPr>
        <w:t>que habita en áreas urbanas de cien mil habitantes y más,</w:t>
      </w:r>
      <w:r w:rsidRPr="002C7F2A">
        <w:rPr>
          <w:rFonts w:ascii="Arial" w:eastAsia="Arial" w:hAnsi="Arial" w:cs="Arial"/>
          <w:spacing w:val="-2"/>
        </w:rPr>
        <w:t xml:space="preserve"> sobre el Derecho de Protección de Datos Personales</w:t>
      </w:r>
      <w:r w:rsidR="001D2688">
        <w:rPr>
          <w:rFonts w:ascii="Arial" w:eastAsia="Arial" w:hAnsi="Arial" w:cs="Arial"/>
          <w:spacing w:val="-2"/>
        </w:rPr>
        <w:t xml:space="preserve">, </w:t>
      </w:r>
      <w:r w:rsidRPr="002C7F2A">
        <w:rPr>
          <w:rFonts w:ascii="Arial" w:eastAsia="Arial" w:hAnsi="Arial" w:cs="Arial"/>
          <w:spacing w:val="-2"/>
        </w:rPr>
        <w:t>el Aviso de Privacidad</w:t>
      </w:r>
      <w:r w:rsidR="001D2688">
        <w:rPr>
          <w:rFonts w:ascii="Arial" w:eastAsia="Arial" w:hAnsi="Arial" w:cs="Arial"/>
          <w:spacing w:val="-2"/>
        </w:rPr>
        <w:t xml:space="preserve"> y el conocimiento y ejercicio de los Derechos ARCO</w:t>
      </w:r>
      <w:r w:rsidRPr="002C7F2A">
        <w:rPr>
          <w:rFonts w:ascii="Arial" w:eastAsia="Arial" w:hAnsi="Arial" w:cs="Arial"/>
          <w:spacing w:val="-2"/>
        </w:rPr>
        <w:t xml:space="preserve">. </w:t>
      </w:r>
    </w:p>
    <w:p w14:paraId="21EE23F9" w14:textId="2C6993CA" w:rsidR="002421AE" w:rsidRPr="002C7F2A" w:rsidRDefault="002421AE" w:rsidP="002421AE">
      <w:pPr>
        <w:tabs>
          <w:tab w:val="left" w:pos="8501"/>
        </w:tabs>
        <w:ind w:left="-567"/>
        <w:jc w:val="both"/>
        <w:rPr>
          <w:rFonts w:ascii="Arial" w:eastAsia="Arial" w:hAnsi="Arial" w:cs="Arial"/>
          <w:spacing w:val="-2"/>
        </w:rPr>
      </w:pPr>
      <w:r w:rsidRPr="002C7F2A">
        <w:rPr>
          <w:rFonts w:ascii="Arial" w:eastAsia="Arial" w:hAnsi="Arial" w:cs="Arial"/>
          <w:spacing w:val="-2"/>
        </w:rPr>
        <w:t>La información referida en est</w:t>
      </w:r>
      <w:r w:rsidR="001F556F">
        <w:rPr>
          <w:rFonts w:ascii="Arial" w:eastAsia="Arial" w:hAnsi="Arial" w:cs="Arial"/>
          <w:spacing w:val="-2"/>
        </w:rPr>
        <w:t>os</w:t>
      </w:r>
      <w:r w:rsidRPr="002C7F2A">
        <w:rPr>
          <w:rFonts w:ascii="Arial" w:eastAsia="Arial" w:hAnsi="Arial" w:cs="Arial"/>
          <w:spacing w:val="-2"/>
        </w:rPr>
        <w:t xml:space="preserve"> apartado</w:t>
      </w:r>
      <w:r w:rsidR="001F556F">
        <w:rPr>
          <w:rFonts w:ascii="Arial" w:eastAsia="Arial" w:hAnsi="Arial" w:cs="Arial"/>
          <w:spacing w:val="-2"/>
        </w:rPr>
        <w:t>s</w:t>
      </w:r>
      <w:r w:rsidRPr="002C7F2A">
        <w:rPr>
          <w:rFonts w:ascii="Arial" w:eastAsia="Arial" w:hAnsi="Arial" w:cs="Arial"/>
          <w:spacing w:val="-2"/>
        </w:rPr>
        <w:t xml:space="preserve"> tiene como periodo de referencia </w:t>
      </w:r>
      <w:r w:rsidR="001F556F">
        <w:rPr>
          <w:rFonts w:ascii="Arial" w:eastAsia="Arial" w:hAnsi="Arial" w:cs="Arial"/>
          <w:spacing w:val="-2"/>
        </w:rPr>
        <w:t>el comprendido entre</w:t>
      </w:r>
      <w:r w:rsidRPr="002C7F2A">
        <w:rPr>
          <w:rFonts w:ascii="Arial" w:eastAsia="Arial" w:hAnsi="Arial" w:cs="Arial"/>
          <w:spacing w:val="-2"/>
        </w:rPr>
        <w:t xml:space="preserve"> enero </w:t>
      </w:r>
      <w:r w:rsidR="001F556F">
        <w:rPr>
          <w:rFonts w:ascii="Arial" w:eastAsia="Arial" w:hAnsi="Arial" w:cs="Arial"/>
          <w:spacing w:val="-2"/>
        </w:rPr>
        <w:t>y</w:t>
      </w:r>
      <w:r w:rsidRPr="002C7F2A">
        <w:rPr>
          <w:rFonts w:ascii="Arial" w:eastAsia="Arial" w:hAnsi="Arial" w:cs="Arial"/>
          <w:spacing w:val="-2"/>
        </w:rPr>
        <w:t xml:space="preserve"> diciembre de 2019.</w:t>
      </w:r>
    </w:p>
    <w:p w14:paraId="6D4DB720" w14:textId="25221242" w:rsidR="00346552" w:rsidRPr="005F3927" w:rsidRDefault="00346552" w:rsidP="00EC3E02">
      <w:pPr>
        <w:rPr>
          <w:rFonts w:ascii="Arial" w:hAnsi="Arial" w:cs="Arial"/>
          <w:color w:val="0563C1" w:themeColor="hyperlink"/>
          <w:u w:val="single"/>
        </w:rPr>
      </w:pPr>
    </w:p>
    <w:sectPr w:rsidR="00346552" w:rsidRPr="005F3927" w:rsidSect="000B371D">
      <w:headerReference w:type="default" r:id="rId42"/>
      <w:footerReference w:type="default" r:id="rId43"/>
      <w:footnotePr>
        <w:numRestart w:val="eachPage"/>
      </w:footnotePr>
      <w:pgSz w:w="12240" w:h="15840"/>
      <w:pgMar w:top="0" w:right="1701" w:bottom="993" w:left="1701" w:header="624" w:footer="31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83113" w14:textId="77777777" w:rsidR="00A86B8D" w:rsidRDefault="00A86B8D" w:rsidP="007F4117">
      <w:pPr>
        <w:spacing w:after="0" w:line="240" w:lineRule="auto"/>
      </w:pPr>
      <w:r>
        <w:separator/>
      </w:r>
    </w:p>
  </w:endnote>
  <w:endnote w:type="continuationSeparator" w:id="0">
    <w:p w14:paraId="66B591F6" w14:textId="77777777" w:rsidR="00A86B8D" w:rsidRDefault="00A86B8D" w:rsidP="007F4117">
      <w:pPr>
        <w:spacing w:after="0" w:line="240" w:lineRule="auto"/>
      </w:pPr>
      <w:r>
        <w:continuationSeparator/>
      </w:r>
    </w:p>
  </w:endnote>
  <w:endnote w:type="continuationNotice" w:id="1">
    <w:p w14:paraId="3FFAD39F" w14:textId="77777777" w:rsidR="00A86B8D" w:rsidRDefault="00A86B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F5B3C" w14:textId="77777777" w:rsidR="000B1D7F" w:rsidRDefault="000B1D7F">
    <w:pPr>
      <w:pStyle w:val="Piedepgina"/>
      <w:jc w:val="center"/>
    </w:pPr>
  </w:p>
  <w:p w14:paraId="586BCEF5" w14:textId="77777777" w:rsidR="000B1D7F" w:rsidRPr="00BD1840" w:rsidRDefault="000B1D7F" w:rsidP="00060ED1">
    <w:pPr>
      <w:pStyle w:val="Piedepgina"/>
      <w:contextualSpacing/>
      <w:jc w:val="center"/>
      <w:rPr>
        <w:rFonts w:ascii="Arial" w:hAnsi="Arial" w:cs="Arial"/>
        <w:color w:val="002060"/>
        <w:sz w:val="18"/>
        <w:szCs w:val="18"/>
      </w:rPr>
    </w:pPr>
    <w:r w:rsidRPr="00BD1840">
      <w:rPr>
        <w:rFonts w:ascii="Arial" w:hAnsi="Arial" w:cs="Arial"/>
        <w:b/>
        <w:color w:val="002060"/>
        <w:sz w:val="18"/>
        <w:szCs w:val="18"/>
      </w:rPr>
      <w:t>COMUNICACIÓN SOCIAL</w:t>
    </w:r>
  </w:p>
  <w:p w14:paraId="3AEF75C1" w14:textId="77777777" w:rsidR="000B1D7F" w:rsidRDefault="000B1D7F" w:rsidP="00060ED1">
    <w:pPr>
      <w:pStyle w:val="Piedepgina"/>
      <w:contextualSpacing/>
      <w:jc w:val="center"/>
      <w:rPr>
        <w:color w:val="002060"/>
        <w:sz w:val="18"/>
        <w:szCs w:val="18"/>
      </w:rPr>
    </w:pPr>
  </w:p>
  <w:p w14:paraId="0F854468" w14:textId="77777777" w:rsidR="000B1D7F" w:rsidRPr="004D6AA6" w:rsidRDefault="000B1D7F" w:rsidP="00060ED1">
    <w:pPr>
      <w:pStyle w:val="Piedepgina"/>
      <w:tabs>
        <w:tab w:val="clear" w:pos="4419"/>
        <w:tab w:val="clear" w:pos="8838"/>
        <w:tab w:val="left" w:pos="5372"/>
      </w:tabs>
      <w:jc w:val="cen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8906455"/>
      <w:docPartObj>
        <w:docPartGallery w:val="Page Numbers (Bottom of Page)"/>
        <w:docPartUnique/>
      </w:docPartObj>
    </w:sdtPr>
    <w:sdtEndPr/>
    <w:sdtContent>
      <w:p w14:paraId="35D1171D" w14:textId="77777777" w:rsidR="000B1D7F" w:rsidRDefault="000B1D7F" w:rsidP="00346552">
        <w:pPr>
          <w:pStyle w:val="Piedepgina"/>
          <w:tabs>
            <w:tab w:val="left" w:pos="4282"/>
          </w:tabs>
        </w:pPr>
        <w:r>
          <w:tab/>
        </w:r>
        <w:r>
          <w:tab/>
        </w:r>
      </w:p>
    </w:sdtContent>
  </w:sdt>
  <w:p w14:paraId="317088A8" w14:textId="77777777" w:rsidR="000B1D7F" w:rsidRPr="00D815BC" w:rsidRDefault="000B1D7F" w:rsidP="001A2B43">
    <w:pPr>
      <w:pStyle w:val="Piedepgina"/>
      <w:contextualSpacing/>
      <w:jc w:val="center"/>
      <w:rPr>
        <w:color w:val="002060"/>
        <w:sz w:val="18"/>
        <w:szCs w:val="18"/>
      </w:rPr>
    </w:pPr>
    <w:r>
      <w:rPr>
        <w:b/>
        <w:color w:val="002060"/>
        <w:sz w:val="18"/>
        <w:szCs w:val="18"/>
      </w:rPr>
      <w:t>C</w:t>
    </w:r>
    <w:r w:rsidRPr="00D815BC">
      <w:rPr>
        <w:b/>
        <w:color w:val="002060"/>
        <w:sz w:val="18"/>
        <w:szCs w:val="18"/>
      </w:rPr>
      <w:t>OMUNICACIÓN SOCIAL</w:t>
    </w:r>
  </w:p>
  <w:p w14:paraId="453755B2" w14:textId="77777777" w:rsidR="000B1D7F" w:rsidRDefault="000B1D7F" w:rsidP="001A2B43">
    <w:pPr>
      <w:pStyle w:val="Piedepgina"/>
      <w:contextualSpacing/>
      <w:jc w:val="center"/>
      <w:rPr>
        <w:color w:val="002060"/>
        <w:sz w:val="18"/>
        <w:szCs w:val="18"/>
      </w:rPr>
    </w:pPr>
  </w:p>
  <w:p w14:paraId="76DF5E22" w14:textId="77777777" w:rsidR="000B1D7F" w:rsidRPr="004D6AA6" w:rsidRDefault="000B1D7F" w:rsidP="001A2B43">
    <w:pPr>
      <w:pStyle w:val="Piedepgina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DCF78" w14:textId="77777777" w:rsidR="00A86B8D" w:rsidRDefault="00A86B8D" w:rsidP="007F4117">
      <w:pPr>
        <w:spacing w:after="0" w:line="240" w:lineRule="auto"/>
      </w:pPr>
      <w:r>
        <w:separator/>
      </w:r>
    </w:p>
  </w:footnote>
  <w:footnote w:type="continuationSeparator" w:id="0">
    <w:p w14:paraId="7D01BF8A" w14:textId="77777777" w:rsidR="00A86B8D" w:rsidRDefault="00A86B8D" w:rsidP="007F4117">
      <w:pPr>
        <w:spacing w:after="0" w:line="240" w:lineRule="auto"/>
      </w:pPr>
      <w:r>
        <w:continuationSeparator/>
      </w:r>
    </w:p>
  </w:footnote>
  <w:footnote w:type="continuationNotice" w:id="1">
    <w:p w14:paraId="69970A73" w14:textId="77777777" w:rsidR="00A86B8D" w:rsidRDefault="00A86B8D">
      <w:pPr>
        <w:spacing w:after="0" w:line="240" w:lineRule="auto"/>
      </w:pPr>
    </w:p>
  </w:footnote>
  <w:footnote w:id="2">
    <w:p w14:paraId="227E5FDC" w14:textId="474DF89C" w:rsidR="005A3698" w:rsidRDefault="005A369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BA13B0">
        <w:rPr>
          <w:sz w:val="18"/>
          <w:szCs w:val="18"/>
        </w:rPr>
        <w:t>Se refiere al porcentaje de población de 18 años y más en áreas urbanas de 100 mil habitantes o más que consultó información y manifestó tener “mucha” o “algo” de confianza en dicha información.</w:t>
      </w:r>
    </w:p>
  </w:footnote>
  <w:footnote w:id="3">
    <w:p w14:paraId="7ADC8632" w14:textId="77777777" w:rsidR="004570E6" w:rsidRPr="00BA13B0" w:rsidRDefault="004570E6" w:rsidP="004570E6">
      <w:pPr>
        <w:pStyle w:val="Textonotapie"/>
        <w:spacing w:line="180" w:lineRule="exact"/>
        <w:jc w:val="both"/>
        <w:rPr>
          <w:sz w:val="22"/>
          <w:szCs w:val="22"/>
        </w:rPr>
      </w:pPr>
      <w:r>
        <w:rPr>
          <w:rStyle w:val="Refdenotaalpie"/>
        </w:rPr>
        <w:footnoteRef/>
      </w:r>
      <w:r>
        <w:t xml:space="preserve"> </w:t>
      </w:r>
      <w:r w:rsidRPr="00BA13B0">
        <w:rPr>
          <w:rFonts w:cstheme="minorHAnsi"/>
          <w:sz w:val="18"/>
          <w:szCs w:val="18"/>
        </w:rPr>
        <w:t>Con el fin de determinar si existen o no variaciones significativas se llevan a cabo pruebas de hipótesis. El estadístico de prueba para la comparación entre las proporciones es menor a 0.05 y, por lo tanto, se rechaza la hipótesis nula de igualdad. En este sentido, existió un incremento estadísticamente significativo para ambos indicadores entre las ediciones de 201</w:t>
      </w:r>
      <w:r>
        <w:rPr>
          <w:rFonts w:cstheme="minorHAnsi"/>
          <w:sz w:val="18"/>
          <w:szCs w:val="18"/>
        </w:rPr>
        <w:t>5</w:t>
      </w:r>
      <w:r w:rsidRPr="00BA13B0">
        <w:rPr>
          <w:rFonts w:cstheme="minorHAnsi"/>
          <w:sz w:val="18"/>
          <w:szCs w:val="18"/>
        </w:rPr>
        <w:t xml:space="preserve"> y 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32D16" w14:textId="1E646558" w:rsidR="000B1D7F" w:rsidRPr="00265B8C" w:rsidRDefault="000B1D7F" w:rsidP="00496E70">
    <w:pPr>
      <w:pStyle w:val="Encabezado"/>
      <w:framePr w:w="5368" w:hSpace="141" w:wrap="auto" w:vAnchor="text" w:hAnchor="page" w:x="2950" w:y="-123"/>
      <w:ind w:left="567" w:hanging="11"/>
      <w:jc w:val="center"/>
      <w:rPr>
        <w:rFonts w:ascii="Arial" w:hAnsi="Arial" w:cs="Arial"/>
        <w:b/>
        <w:color w:val="002060"/>
        <w:sz w:val="24"/>
        <w:szCs w:val="24"/>
      </w:rPr>
    </w:pPr>
    <w:r w:rsidRPr="00265B8C">
      <w:rPr>
        <w:rFonts w:ascii="Arial" w:hAnsi="Arial" w:cs="Arial"/>
        <w:b/>
        <w:color w:val="002060"/>
        <w:sz w:val="24"/>
        <w:szCs w:val="24"/>
      </w:rPr>
      <w:t xml:space="preserve">COMUNICADO DE PRENSA NÚM. </w:t>
    </w:r>
    <w:r w:rsidR="00BD1840">
      <w:rPr>
        <w:rFonts w:ascii="Arial" w:hAnsi="Arial" w:cs="Arial"/>
        <w:b/>
        <w:color w:val="002060"/>
        <w:sz w:val="24"/>
        <w:szCs w:val="24"/>
      </w:rPr>
      <w:t>273</w:t>
    </w:r>
    <w:r w:rsidR="004868D3">
      <w:rPr>
        <w:rFonts w:ascii="Arial" w:hAnsi="Arial" w:cs="Arial"/>
        <w:b/>
        <w:color w:val="002060"/>
        <w:sz w:val="24"/>
        <w:szCs w:val="24"/>
      </w:rPr>
      <w:t>/20</w:t>
    </w:r>
  </w:p>
  <w:p w14:paraId="2BF591CA" w14:textId="6420E0C6" w:rsidR="000B1D7F" w:rsidRPr="00265B8C" w:rsidRDefault="00C046A7" w:rsidP="00496E70">
    <w:pPr>
      <w:pStyle w:val="Encabezado"/>
      <w:framePr w:w="5368" w:hSpace="141" w:wrap="auto" w:vAnchor="text" w:hAnchor="page" w:x="2950" w:y="-123"/>
      <w:ind w:left="567" w:hanging="11"/>
      <w:jc w:val="center"/>
      <w:rPr>
        <w:rFonts w:ascii="Arial" w:hAnsi="Arial" w:cs="Arial"/>
        <w:b/>
        <w:color w:val="002060"/>
        <w:sz w:val="24"/>
        <w:szCs w:val="24"/>
        <w:lang w:val="pt-BR"/>
      </w:rPr>
    </w:pPr>
    <w:r>
      <w:rPr>
        <w:rFonts w:ascii="Arial" w:hAnsi="Arial" w:cs="Arial"/>
        <w:b/>
        <w:color w:val="002060"/>
        <w:sz w:val="24"/>
        <w:szCs w:val="24"/>
        <w:lang w:val="pt-BR"/>
      </w:rPr>
      <w:t>17</w:t>
    </w:r>
    <w:r w:rsidR="000B1D7F">
      <w:rPr>
        <w:rFonts w:ascii="Arial" w:hAnsi="Arial" w:cs="Arial"/>
        <w:b/>
        <w:color w:val="002060"/>
        <w:sz w:val="24"/>
        <w:szCs w:val="24"/>
        <w:lang w:val="pt-BR"/>
      </w:rPr>
      <w:t xml:space="preserve"> </w:t>
    </w:r>
    <w:r w:rsidR="000B1D7F" w:rsidRPr="00265B8C">
      <w:rPr>
        <w:rFonts w:ascii="Arial" w:hAnsi="Arial" w:cs="Arial"/>
        <w:b/>
        <w:color w:val="002060"/>
        <w:sz w:val="24"/>
        <w:szCs w:val="24"/>
        <w:lang w:val="pt-BR"/>
      </w:rPr>
      <w:t xml:space="preserve">DE </w:t>
    </w:r>
    <w:r w:rsidR="00C0109D">
      <w:rPr>
        <w:rFonts w:ascii="Arial" w:hAnsi="Arial" w:cs="Arial"/>
        <w:b/>
        <w:color w:val="002060"/>
        <w:sz w:val="24"/>
        <w:szCs w:val="24"/>
        <w:lang w:val="pt-BR"/>
      </w:rPr>
      <w:t>JUNIO</w:t>
    </w:r>
    <w:r w:rsidR="000B1D7F">
      <w:rPr>
        <w:rFonts w:ascii="Arial" w:hAnsi="Arial" w:cs="Arial"/>
        <w:b/>
        <w:color w:val="002060"/>
        <w:sz w:val="24"/>
        <w:szCs w:val="24"/>
        <w:lang w:val="pt-BR"/>
      </w:rPr>
      <w:t xml:space="preserve"> DE </w:t>
    </w:r>
    <w:r w:rsidR="000B1D7F" w:rsidRPr="00265B8C">
      <w:rPr>
        <w:rFonts w:ascii="Arial" w:hAnsi="Arial" w:cs="Arial"/>
        <w:b/>
        <w:color w:val="002060"/>
        <w:sz w:val="24"/>
        <w:szCs w:val="24"/>
        <w:lang w:val="pt-BR"/>
      </w:rPr>
      <w:t>20</w:t>
    </w:r>
    <w:r w:rsidR="000B1D7F">
      <w:rPr>
        <w:rFonts w:ascii="Arial" w:hAnsi="Arial" w:cs="Arial"/>
        <w:b/>
        <w:color w:val="002060"/>
        <w:sz w:val="24"/>
        <w:szCs w:val="24"/>
        <w:lang w:val="pt-BR"/>
      </w:rPr>
      <w:t>20</w:t>
    </w:r>
  </w:p>
  <w:p w14:paraId="06E6C256" w14:textId="12FF7991" w:rsidR="000B1D7F" w:rsidRPr="00265B8C" w:rsidRDefault="000B1D7F" w:rsidP="00496E70">
    <w:pPr>
      <w:pStyle w:val="Encabezado"/>
      <w:framePr w:w="5368" w:hSpace="141" w:wrap="auto" w:vAnchor="text" w:hAnchor="page" w:x="2950" w:y="-123"/>
      <w:ind w:left="567" w:hanging="11"/>
      <w:jc w:val="center"/>
      <w:rPr>
        <w:rFonts w:ascii="Arial" w:hAnsi="Arial" w:cs="Arial"/>
        <w:b/>
        <w:color w:val="002060"/>
        <w:sz w:val="24"/>
        <w:szCs w:val="24"/>
        <w:lang w:val="pt-BR"/>
      </w:rPr>
    </w:pPr>
    <w:r w:rsidRPr="00265B8C">
      <w:rPr>
        <w:rFonts w:ascii="Arial" w:hAnsi="Arial" w:cs="Arial"/>
        <w:b/>
        <w:color w:val="002060"/>
        <w:sz w:val="24"/>
        <w:szCs w:val="24"/>
        <w:lang w:val="pt-BR"/>
      </w:rPr>
      <w:t xml:space="preserve">PÁGINA </w:t>
    </w:r>
    <w:r w:rsidRPr="00265B8C">
      <w:rPr>
        <w:rFonts w:ascii="Arial" w:hAnsi="Arial" w:cs="Arial"/>
        <w:b/>
        <w:color w:val="002060"/>
        <w:sz w:val="24"/>
        <w:szCs w:val="24"/>
      </w:rPr>
      <w:fldChar w:fldCharType="begin"/>
    </w:r>
    <w:r w:rsidRPr="00265B8C">
      <w:rPr>
        <w:rFonts w:ascii="Arial" w:hAnsi="Arial" w:cs="Arial"/>
        <w:b/>
        <w:color w:val="002060"/>
        <w:sz w:val="24"/>
        <w:szCs w:val="24"/>
        <w:lang w:val="pt-BR"/>
      </w:rPr>
      <w:instrText xml:space="preserve">\PAGE </w:instrText>
    </w:r>
    <w:r w:rsidRPr="00265B8C">
      <w:rPr>
        <w:rFonts w:ascii="Arial" w:hAnsi="Arial" w:cs="Arial"/>
        <w:color w:val="002060"/>
        <w:sz w:val="24"/>
        <w:szCs w:val="24"/>
      </w:rPr>
      <w:fldChar w:fldCharType="separate"/>
    </w:r>
    <w:r w:rsidR="00297C68">
      <w:rPr>
        <w:rFonts w:ascii="Arial" w:hAnsi="Arial" w:cs="Arial"/>
        <w:b/>
        <w:noProof/>
        <w:color w:val="002060"/>
        <w:sz w:val="24"/>
        <w:szCs w:val="24"/>
        <w:lang w:val="pt-BR"/>
      </w:rPr>
      <w:t>1</w:t>
    </w:r>
    <w:r w:rsidRPr="00265B8C">
      <w:rPr>
        <w:rFonts w:ascii="Arial" w:hAnsi="Arial" w:cs="Arial"/>
        <w:color w:val="002060"/>
        <w:sz w:val="24"/>
        <w:szCs w:val="24"/>
      </w:rPr>
      <w:fldChar w:fldCharType="end"/>
    </w:r>
    <w:r w:rsidRPr="00265B8C">
      <w:rPr>
        <w:rFonts w:ascii="Arial" w:hAnsi="Arial" w:cs="Arial"/>
        <w:b/>
        <w:color w:val="002060"/>
        <w:sz w:val="24"/>
        <w:szCs w:val="24"/>
        <w:lang w:val="pt-BR"/>
      </w:rPr>
      <w:t>/</w:t>
    </w:r>
    <w:r w:rsidR="009465DD">
      <w:rPr>
        <w:rFonts w:ascii="Arial" w:hAnsi="Arial" w:cs="Arial"/>
        <w:b/>
        <w:color w:val="002060"/>
        <w:sz w:val="24"/>
        <w:szCs w:val="24"/>
        <w:lang w:val="pt-BR"/>
      </w:rPr>
      <w:t>3</w:t>
    </w:r>
  </w:p>
  <w:p w14:paraId="5DBA0973" w14:textId="40A5D6A1" w:rsidR="000B1D7F" w:rsidRDefault="00496E70" w:rsidP="00DA71CD">
    <w:pPr>
      <w:spacing w:after="0" w:line="240" w:lineRule="auto"/>
      <w:ind w:left="1433" w:firstLine="691"/>
      <w:jc w:val="right"/>
    </w:pP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 wp14:anchorId="26DE7627" wp14:editId="51E4E606">
          <wp:simplePos x="0" y="0"/>
          <wp:positionH relativeFrom="margin">
            <wp:posOffset>4434840</wp:posOffset>
          </wp:positionH>
          <wp:positionV relativeFrom="paragraph">
            <wp:posOffset>-335915</wp:posOffset>
          </wp:positionV>
          <wp:extent cx="1619250" cy="1123950"/>
          <wp:effectExtent l="0" t="0" r="0" b="0"/>
          <wp:wrapThrough wrapText="bothSides">
            <wp:wrapPolygon edited="0">
              <wp:start x="0" y="0"/>
              <wp:lineTo x="0" y="21234"/>
              <wp:lineTo x="21346" y="21234"/>
              <wp:lineTo x="21346" y="0"/>
              <wp:lineTo x="0" y="0"/>
            </wp:wrapPolygon>
          </wp:wrapThrough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t="9231"/>
                  <a:stretch/>
                </pic:blipFill>
                <pic:spPr bwMode="auto">
                  <a:xfrm>
                    <a:off x="0" y="0"/>
                    <a:ext cx="1619250" cy="1123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1D7F" w:rsidRPr="001B7B7C">
      <w:rPr>
        <w:rFonts w:ascii="Arial" w:hAnsi="Arial" w:cs="Arial"/>
        <w:b/>
        <w:bCs/>
        <w:noProof/>
        <w:color w:val="000000"/>
        <w:sz w:val="24"/>
        <w:szCs w:val="24"/>
        <w:lang w:val="en-US"/>
      </w:rPr>
      <w:drawing>
        <wp:anchor distT="0" distB="0" distL="114300" distR="114300" simplePos="0" relativeHeight="251659264" behindDoc="0" locked="0" layoutInCell="1" allowOverlap="1" wp14:anchorId="798D562B" wp14:editId="32B2F759">
          <wp:simplePos x="0" y="0"/>
          <wp:positionH relativeFrom="margin">
            <wp:posOffset>-253190</wp:posOffset>
          </wp:positionH>
          <wp:positionV relativeFrom="paragraph">
            <wp:posOffset>-207645</wp:posOffset>
          </wp:positionV>
          <wp:extent cx="814070" cy="845820"/>
          <wp:effectExtent l="0" t="0" r="5080" b="0"/>
          <wp:wrapThrough wrapText="bothSides">
            <wp:wrapPolygon edited="0">
              <wp:start x="0" y="0"/>
              <wp:lineTo x="0" y="20919"/>
              <wp:lineTo x="21229" y="20919"/>
              <wp:lineTo x="21229" y="0"/>
              <wp:lineTo x="0" y="0"/>
            </wp:wrapPolygon>
          </wp:wrapThrough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ka.herrera\Downloads\inegi_vertic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407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46220" w14:textId="2785FE96" w:rsidR="000B1D7F" w:rsidRDefault="000B1D7F" w:rsidP="00496E70">
    <w:pPr>
      <w:spacing w:after="0" w:line="240" w:lineRule="auto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66952" w14:textId="77777777" w:rsidR="000B1D7F" w:rsidRDefault="000B1D7F" w:rsidP="00CD6C53">
    <w:pPr>
      <w:pStyle w:val="Encabezado"/>
      <w:tabs>
        <w:tab w:val="clear" w:pos="4419"/>
        <w:tab w:val="clear" w:pos="8838"/>
        <w:tab w:val="left" w:pos="7155"/>
      </w:tabs>
      <w:jc w:val="center"/>
    </w:pPr>
    <w:r w:rsidRPr="001B7B7C">
      <w:rPr>
        <w:rFonts w:ascii="Arial" w:hAnsi="Arial" w:cs="Arial"/>
        <w:b/>
        <w:bCs/>
        <w:noProof/>
        <w:color w:val="000000"/>
        <w:sz w:val="24"/>
        <w:szCs w:val="24"/>
        <w:lang w:val="en-US"/>
      </w:rPr>
      <w:drawing>
        <wp:anchor distT="0" distB="0" distL="114300" distR="114300" simplePos="0" relativeHeight="251658240" behindDoc="0" locked="0" layoutInCell="1" allowOverlap="1" wp14:anchorId="2C839DC2" wp14:editId="12F01820">
          <wp:simplePos x="0" y="0"/>
          <wp:positionH relativeFrom="margin">
            <wp:posOffset>2362835</wp:posOffset>
          </wp:positionH>
          <wp:positionV relativeFrom="margin">
            <wp:posOffset>-238125</wp:posOffset>
          </wp:positionV>
          <wp:extent cx="861695" cy="89535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ka.herrera\Downloads\inegi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F6327"/>
    <w:multiLevelType w:val="hybridMultilevel"/>
    <w:tmpl w:val="40208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22635"/>
    <w:multiLevelType w:val="hybridMultilevel"/>
    <w:tmpl w:val="ECB2F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1792D"/>
    <w:multiLevelType w:val="hybridMultilevel"/>
    <w:tmpl w:val="3C2A61B0"/>
    <w:lvl w:ilvl="0" w:tplc="080A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12E42C40">
      <w:numFmt w:val="bullet"/>
      <w:lvlText w:val="•"/>
      <w:lvlJc w:val="left"/>
      <w:pPr>
        <w:ind w:left="1578" w:hanging="705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3" w15:restartNumberingAfterBreak="0">
    <w:nsid w:val="390C2ECD"/>
    <w:multiLevelType w:val="hybridMultilevel"/>
    <w:tmpl w:val="61209E44"/>
    <w:lvl w:ilvl="0" w:tplc="080A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3B1560FF"/>
    <w:multiLevelType w:val="hybridMultilevel"/>
    <w:tmpl w:val="C7EAD7F0"/>
    <w:lvl w:ilvl="0" w:tplc="78F0162E">
      <w:start w:val="2"/>
      <w:numFmt w:val="bullet"/>
      <w:lvlText w:val="•"/>
      <w:lvlJc w:val="left"/>
      <w:pPr>
        <w:ind w:left="0" w:hanging="51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310CB"/>
    <w:multiLevelType w:val="hybridMultilevel"/>
    <w:tmpl w:val="E7E0075C"/>
    <w:lvl w:ilvl="0" w:tplc="080A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6" w15:restartNumberingAfterBreak="0">
    <w:nsid w:val="480A6286"/>
    <w:multiLevelType w:val="hybridMultilevel"/>
    <w:tmpl w:val="AD3EC21C"/>
    <w:lvl w:ilvl="0" w:tplc="42BC9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B7322"/>
    <w:multiLevelType w:val="hybridMultilevel"/>
    <w:tmpl w:val="F67EF2A6"/>
    <w:lvl w:ilvl="0" w:tplc="78F0162E">
      <w:start w:val="2"/>
      <w:numFmt w:val="bullet"/>
      <w:lvlText w:val="•"/>
      <w:lvlJc w:val="left"/>
      <w:pPr>
        <w:ind w:left="0" w:hanging="51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</w:abstractNum>
  <w:abstractNum w:abstractNumId="8" w15:restartNumberingAfterBreak="0">
    <w:nsid w:val="629D60B0"/>
    <w:multiLevelType w:val="hybridMultilevel"/>
    <w:tmpl w:val="1144DF38"/>
    <w:lvl w:ilvl="0" w:tplc="001C70C0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1683A4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44DF8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0489B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D48C50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A82A50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DEF6A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423C46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64546E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E7E197F"/>
    <w:multiLevelType w:val="hybridMultilevel"/>
    <w:tmpl w:val="A290FB22"/>
    <w:lvl w:ilvl="0" w:tplc="080A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0" w15:restartNumberingAfterBreak="0">
    <w:nsid w:val="778F7BAB"/>
    <w:multiLevelType w:val="hybridMultilevel"/>
    <w:tmpl w:val="3A86724E"/>
    <w:lvl w:ilvl="0" w:tplc="080A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1" w15:restartNumberingAfterBreak="0">
    <w:nsid w:val="7BEA20CB"/>
    <w:multiLevelType w:val="hybridMultilevel"/>
    <w:tmpl w:val="7E98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812B53"/>
    <w:multiLevelType w:val="hybridMultilevel"/>
    <w:tmpl w:val="A404A04C"/>
    <w:lvl w:ilvl="0" w:tplc="080A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10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117"/>
    <w:rsid w:val="000009C9"/>
    <w:rsid w:val="0000454C"/>
    <w:rsid w:val="00006107"/>
    <w:rsid w:val="000112F3"/>
    <w:rsid w:val="00013F86"/>
    <w:rsid w:val="0001427D"/>
    <w:rsid w:val="00014655"/>
    <w:rsid w:val="00014764"/>
    <w:rsid w:val="000174E4"/>
    <w:rsid w:val="00017EA5"/>
    <w:rsid w:val="00021572"/>
    <w:rsid w:val="00022200"/>
    <w:rsid w:val="00024D8E"/>
    <w:rsid w:val="00026AA5"/>
    <w:rsid w:val="00027E31"/>
    <w:rsid w:val="00031CFF"/>
    <w:rsid w:val="00033E36"/>
    <w:rsid w:val="000342DC"/>
    <w:rsid w:val="00034AEC"/>
    <w:rsid w:val="0003528A"/>
    <w:rsid w:val="00041BC7"/>
    <w:rsid w:val="00043693"/>
    <w:rsid w:val="00043838"/>
    <w:rsid w:val="00043C28"/>
    <w:rsid w:val="000454C8"/>
    <w:rsid w:val="00046171"/>
    <w:rsid w:val="000472B4"/>
    <w:rsid w:val="000476A9"/>
    <w:rsid w:val="0005010B"/>
    <w:rsid w:val="00050EA6"/>
    <w:rsid w:val="00051054"/>
    <w:rsid w:val="000511F2"/>
    <w:rsid w:val="00051C70"/>
    <w:rsid w:val="000551F7"/>
    <w:rsid w:val="00056014"/>
    <w:rsid w:val="00056837"/>
    <w:rsid w:val="00057EBC"/>
    <w:rsid w:val="00060ED1"/>
    <w:rsid w:val="00060F34"/>
    <w:rsid w:val="00061F49"/>
    <w:rsid w:val="000638F8"/>
    <w:rsid w:val="00067906"/>
    <w:rsid w:val="00067A89"/>
    <w:rsid w:val="00070B96"/>
    <w:rsid w:val="00073FFB"/>
    <w:rsid w:val="00075DF4"/>
    <w:rsid w:val="000760F2"/>
    <w:rsid w:val="00076A0D"/>
    <w:rsid w:val="0007761B"/>
    <w:rsid w:val="00080EB8"/>
    <w:rsid w:val="000825D2"/>
    <w:rsid w:val="00082698"/>
    <w:rsid w:val="00082874"/>
    <w:rsid w:val="00084477"/>
    <w:rsid w:val="000852CF"/>
    <w:rsid w:val="000860E4"/>
    <w:rsid w:val="00086470"/>
    <w:rsid w:val="0008740F"/>
    <w:rsid w:val="00087521"/>
    <w:rsid w:val="0008766B"/>
    <w:rsid w:val="0009047A"/>
    <w:rsid w:val="000904D3"/>
    <w:rsid w:val="000908C3"/>
    <w:rsid w:val="00095ECE"/>
    <w:rsid w:val="000A0245"/>
    <w:rsid w:val="000A0E09"/>
    <w:rsid w:val="000A265B"/>
    <w:rsid w:val="000A32AE"/>
    <w:rsid w:val="000A3E43"/>
    <w:rsid w:val="000A6ACC"/>
    <w:rsid w:val="000B1D7F"/>
    <w:rsid w:val="000B371D"/>
    <w:rsid w:val="000B4869"/>
    <w:rsid w:val="000B5880"/>
    <w:rsid w:val="000B6A06"/>
    <w:rsid w:val="000C127D"/>
    <w:rsid w:val="000C4C68"/>
    <w:rsid w:val="000C4DD5"/>
    <w:rsid w:val="000C6064"/>
    <w:rsid w:val="000C6706"/>
    <w:rsid w:val="000D08F5"/>
    <w:rsid w:val="000D1ADE"/>
    <w:rsid w:val="000D2A58"/>
    <w:rsid w:val="000D49E9"/>
    <w:rsid w:val="000D612E"/>
    <w:rsid w:val="000E0296"/>
    <w:rsid w:val="000E07A1"/>
    <w:rsid w:val="000E0FE5"/>
    <w:rsid w:val="000E2287"/>
    <w:rsid w:val="000E3F60"/>
    <w:rsid w:val="000E4572"/>
    <w:rsid w:val="000E497A"/>
    <w:rsid w:val="000E5F17"/>
    <w:rsid w:val="000E7621"/>
    <w:rsid w:val="000E7F2D"/>
    <w:rsid w:val="000F0012"/>
    <w:rsid w:val="000F0384"/>
    <w:rsid w:val="000F64E7"/>
    <w:rsid w:val="000F6957"/>
    <w:rsid w:val="000F7DC5"/>
    <w:rsid w:val="001013BC"/>
    <w:rsid w:val="00103911"/>
    <w:rsid w:val="00105773"/>
    <w:rsid w:val="001057CA"/>
    <w:rsid w:val="00107E61"/>
    <w:rsid w:val="00107F64"/>
    <w:rsid w:val="00110BE0"/>
    <w:rsid w:val="001118E2"/>
    <w:rsid w:val="00112511"/>
    <w:rsid w:val="001132B0"/>
    <w:rsid w:val="001132C7"/>
    <w:rsid w:val="0012099B"/>
    <w:rsid w:val="0012201A"/>
    <w:rsid w:val="0012573B"/>
    <w:rsid w:val="00134451"/>
    <w:rsid w:val="001351DC"/>
    <w:rsid w:val="001405DC"/>
    <w:rsid w:val="00140609"/>
    <w:rsid w:val="00140A12"/>
    <w:rsid w:val="00140F6A"/>
    <w:rsid w:val="001419D1"/>
    <w:rsid w:val="00141BB9"/>
    <w:rsid w:val="00144F8E"/>
    <w:rsid w:val="00145393"/>
    <w:rsid w:val="00146D47"/>
    <w:rsid w:val="00150B80"/>
    <w:rsid w:val="00151A85"/>
    <w:rsid w:val="00151B99"/>
    <w:rsid w:val="001545FD"/>
    <w:rsid w:val="001558C3"/>
    <w:rsid w:val="00155C55"/>
    <w:rsid w:val="0015674B"/>
    <w:rsid w:val="00156E21"/>
    <w:rsid w:val="001573C8"/>
    <w:rsid w:val="0016062E"/>
    <w:rsid w:val="00163C94"/>
    <w:rsid w:val="00163D5A"/>
    <w:rsid w:val="0016646E"/>
    <w:rsid w:val="00170543"/>
    <w:rsid w:val="0017591D"/>
    <w:rsid w:val="0018007C"/>
    <w:rsid w:val="001816AB"/>
    <w:rsid w:val="00184F58"/>
    <w:rsid w:val="00185959"/>
    <w:rsid w:val="00186889"/>
    <w:rsid w:val="001906B9"/>
    <w:rsid w:val="00190EEC"/>
    <w:rsid w:val="001935D5"/>
    <w:rsid w:val="00193795"/>
    <w:rsid w:val="001947C9"/>
    <w:rsid w:val="00196E4A"/>
    <w:rsid w:val="001A00B4"/>
    <w:rsid w:val="001A1EE0"/>
    <w:rsid w:val="001A2B43"/>
    <w:rsid w:val="001A3714"/>
    <w:rsid w:val="001A5FA0"/>
    <w:rsid w:val="001B09A4"/>
    <w:rsid w:val="001B0F6D"/>
    <w:rsid w:val="001B142A"/>
    <w:rsid w:val="001B3A44"/>
    <w:rsid w:val="001B3AEC"/>
    <w:rsid w:val="001B4340"/>
    <w:rsid w:val="001B45DD"/>
    <w:rsid w:val="001B47CE"/>
    <w:rsid w:val="001B498C"/>
    <w:rsid w:val="001B6812"/>
    <w:rsid w:val="001B6B14"/>
    <w:rsid w:val="001B71A8"/>
    <w:rsid w:val="001B7A87"/>
    <w:rsid w:val="001B7BEE"/>
    <w:rsid w:val="001C1F1D"/>
    <w:rsid w:val="001C275B"/>
    <w:rsid w:val="001C3018"/>
    <w:rsid w:val="001C6806"/>
    <w:rsid w:val="001D2688"/>
    <w:rsid w:val="001D358D"/>
    <w:rsid w:val="001D3AB3"/>
    <w:rsid w:val="001D3D31"/>
    <w:rsid w:val="001D4FE3"/>
    <w:rsid w:val="001D579F"/>
    <w:rsid w:val="001E0F9C"/>
    <w:rsid w:val="001E1679"/>
    <w:rsid w:val="001E2A7B"/>
    <w:rsid w:val="001E49D8"/>
    <w:rsid w:val="001E4F6A"/>
    <w:rsid w:val="001E7ECD"/>
    <w:rsid w:val="001F02B1"/>
    <w:rsid w:val="001F11CE"/>
    <w:rsid w:val="001F1F0B"/>
    <w:rsid w:val="001F2447"/>
    <w:rsid w:val="001F249E"/>
    <w:rsid w:val="001F2EDB"/>
    <w:rsid w:val="001F4938"/>
    <w:rsid w:val="001F4DB4"/>
    <w:rsid w:val="001F556F"/>
    <w:rsid w:val="001F5F90"/>
    <w:rsid w:val="001F68DE"/>
    <w:rsid w:val="001F78A6"/>
    <w:rsid w:val="002021FB"/>
    <w:rsid w:val="00202900"/>
    <w:rsid w:val="00202B49"/>
    <w:rsid w:val="0020339E"/>
    <w:rsid w:val="00203E56"/>
    <w:rsid w:val="002042BF"/>
    <w:rsid w:val="00204408"/>
    <w:rsid w:val="00205FD3"/>
    <w:rsid w:val="0020676C"/>
    <w:rsid w:val="00213D18"/>
    <w:rsid w:val="00216963"/>
    <w:rsid w:val="00216C54"/>
    <w:rsid w:val="00221448"/>
    <w:rsid w:val="00222C60"/>
    <w:rsid w:val="00224E6C"/>
    <w:rsid w:val="00230248"/>
    <w:rsid w:val="00230411"/>
    <w:rsid w:val="002334DB"/>
    <w:rsid w:val="00234312"/>
    <w:rsid w:val="00234D33"/>
    <w:rsid w:val="002358B4"/>
    <w:rsid w:val="00235D59"/>
    <w:rsid w:val="002376A2"/>
    <w:rsid w:val="0024009A"/>
    <w:rsid w:val="00240666"/>
    <w:rsid w:val="002407DA"/>
    <w:rsid w:val="00240C94"/>
    <w:rsid w:val="0024119E"/>
    <w:rsid w:val="0024140E"/>
    <w:rsid w:val="002416F4"/>
    <w:rsid w:val="002421AE"/>
    <w:rsid w:val="0024346F"/>
    <w:rsid w:val="00245634"/>
    <w:rsid w:val="00250305"/>
    <w:rsid w:val="002526A7"/>
    <w:rsid w:val="0025307B"/>
    <w:rsid w:val="002549A8"/>
    <w:rsid w:val="00254DA6"/>
    <w:rsid w:val="00255467"/>
    <w:rsid w:val="00255627"/>
    <w:rsid w:val="00255D6A"/>
    <w:rsid w:val="00256CE7"/>
    <w:rsid w:val="00257B69"/>
    <w:rsid w:val="0026133D"/>
    <w:rsid w:val="00261FEA"/>
    <w:rsid w:val="0026296C"/>
    <w:rsid w:val="00262E5C"/>
    <w:rsid w:val="0026602B"/>
    <w:rsid w:val="0026681E"/>
    <w:rsid w:val="002701BA"/>
    <w:rsid w:val="00270286"/>
    <w:rsid w:val="00271836"/>
    <w:rsid w:val="00274C33"/>
    <w:rsid w:val="00277393"/>
    <w:rsid w:val="002806A3"/>
    <w:rsid w:val="002836F9"/>
    <w:rsid w:val="00284CB9"/>
    <w:rsid w:val="00286716"/>
    <w:rsid w:val="00293B46"/>
    <w:rsid w:val="0029527E"/>
    <w:rsid w:val="00295F0B"/>
    <w:rsid w:val="002965E6"/>
    <w:rsid w:val="002968D9"/>
    <w:rsid w:val="00296991"/>
    <w:rsid w:val="002977D1"/>
    <w:rsid w:val="00297C68"/>
    <w:rsid w:val="002A06B9"/>
    <w:rsid w:val="002A19DE"/>
    <w:rsid w:val="002A2AD0"/>
    <w:rsid w:val="002A2D0A"/>
    <w:rsid w:val="002A3493"/>
    <w:rsid w:val="002A644F"/>
    <w:rsid w:val="002A656B"/>
    <w:rsid w:val="002B2DFF"/>
    <w:rsid w:val="002B6159"/>
    <w:rsid w:val="002C0824"/>
    <w:rsid w:val="002C1490"/>
    <w:rsid w:val="002C226A"/>
    <w:rsid w:val="002C22B1"/>
    <w:rsid w:val="002C298F"/>
    <w:rsid w:val="002C51BA"/>
    <w:rsid w:val="002D033F"/>
    <w:rsid w:val="002D0765"/>
    <w:rsid w:val="002D13EE"/>
    <w:rsid w:val="002D179E"/>
    <w:rsid w:val="002D1C46"/>
    <w:rsid w:val="002D4387"/>
    <w:rsid w:val="002D43B6"/>
    <w:rsid w:val="002D5577"/>
    <w:rsid w:val="002D6753"/>
    <w:rsid w:val="002D7941"/>
    <w:rsid w:val="002D7C8A"/>
    <w:rsid w:val="002D7DE1"/>
    <w:rsid w:val="002E0C88"/>
    <w:rsid w:val="002E1FF1"/>
    <w:rsid w:val="002E27CE"/>
    <w:rsid w:val="002E3221"/>
    <w:rsid w:val="002E347E"/>
    <w:rsid w:val="002E3E0D"/>
    <w:rsid w:val="002E4BF5"/>
    <w:rsid w:val="002E5E62"/>
    <w:rsid w:val="002E7DBB"/>
    <w:rsid w:val="002F1284"/>
    <w:rsid w:val="002F285D"/>
    <w:rsid w:val="002F3724"/>
    <w:rsid w:val="002F3CC4"/>
    <w:rsid w:val="002F6902"/>
    <w:rsid w:val="002F6A50"/>
    <w:rsid w:val="002F726C"/>
    <w:rsid w:val="002F7BBE"/>
    <w:rsid w:val="00304B2B"/>
    <w:rsid w:val="003063FA"/>
    <w:rsid w:val="00310C78"/>
    <w:rsid w:val="003114D0"/>
    <w:rsid w:val="00311BC4"/>
    <w:rsid w:val="00316FDE"/>
    <w:rsid w:val="00320CB8"/>
    <w:rsid w:val="00322188"/>
    <w:rsid w:val="00323E4E"/>
    <w:rsid w:val="00324B96"/>
    <w:rsid w:val="003250CD"/>
    <w:rsid w:val="00325824"/>
    <w:rsid w:val="00325B64"/>
    <w:rsid w:val="003269B7"/>
    <w:rsid w:val="003269F5"/>
    <w:rsid w:val="00326D27"/>
    <w:rsid w:val="00330D77"/>
    <w:rsid w:val="00334216"/>
    <w:rsid w:val="003351E3"/>
    <w:rsid w:val="00335F27"/>
    <w:rsid w:val="00337E52"/>
    <w:rsid w:val="00340EE0"/>
    <w:rsid w:val="00342577"/>
    <w:rsid w:val="00343258"/>
    <w:rsid w:val="00343DD0"/>
    <w:rsid w:val="00344E0B"/>
    <w:rsid w:val="00345381"/>
    <w:rsid w:val="00346552"/>
    <w:rsid w:val="00346AF2"/>
    <w:rsid w:val="00351913"/>
    <w:rsid w:val="00352B49"/>
    <w:rsid w:val="00354597"/>
    <w:rsid w:val="00354D78"/>
    <w:rsid w:val="00355CEE"/>
    <w:rsid w:val="00355DB1"/>
    <w:rsid w:val="00356373"/>
    <w:rsid w:val="003577E7"/>
    <w:rsid w:val="0036011B"/>
    <w:rsid w:val="00361D20"/>
    <w:rsid w:val="00362586"/>
    <w:rsid w:val="003629F4"/>
    <w:rsid w:val="00366E19"/>
    <w:rsid w:val="00367830"/>
    <w:rsid w:val="00373FBB"/>
    <w:rsid w:val="00376B61"/>
    <w:rsid w:val="00382E08"/>
    <w:rsid w:val="003832FB"/>
    <w:rsid w:val="0038464D"/>
    <w:rsid w:val="00384ECD"/>
    <w:rsid w:val="0038557B"/>
    <w:rsid w:val="00385D95"/>
    <w:rsid w:val="0039192E"/>
    <w:rsid w:val="003925DB"/>
    <w:rsid w:val="0039267F"/>
    <w:rsid w:val="00393AF0"/>
    <w:rsid w:val="00393F21"/>
    <w:rsid w:val="00396D1C"/>
    <w:rsid w:val="003A18B5"/>
    <w:rsid w:val="003A21A3"/>
    <w:rsid w:val="003A243B"/>
    <w:rsid w:val="003A3EEF"/>
    <w:rsid w:val="003A41FD"/>
    <w:rsid w:val="003A5329"/>
    <w:rsid w:val="003A643C"/>
    <w:rsid w:val="003B00BF"/>
    <w:rsid w:val="003B1EF7"/>
    <w:rsid w:val="003B1F2F"/>
    <w:rsid w:val="003B20B5"/>
    <w:rsid w:val="003B2970"/>
    <w:rsid w:val="003B3C67"/>
    <w:rsid w:val="003B6DBD"/>
    <w:rsid w:val="003B6E91"/>
    <w:rsid w:val="003B6F2B"/>
    <w:rsid w:val="003B7799"/>
    <w:rsid w:val="003C0379"/>
    <w:rsid w:val="003C137B"/>
    <w:rsid w:val="003C141A"/>
    <w:rsid w:val="003C170E"/>
    <w:rsid w:val="003C17CC"/>
    <w:rsid w:val="003C1E57"/>
    <w:rsid w:val="003C2799"/>
    <w:rsid w:val="003C391E"/>
    <w:rsid w:val="003C3A63"/>
    <w:rsid w:val="003C581E"/>
    <w:rsid w:val="003C5C74"/>
    <w:rsid w:val="003C618F"/>
    <w:rsid w:val="003C70B6"/>
    <w:rsid w:val="003D0F85"/>
    <w:rsid w:val="003D23A7"/>
    <w:rsid w:val="003D7AFD"/>
    <w:rsid w:val="003D7DAD"/>
    <w:rsid w:val="003E0542"/>
    <w:rsid w:val="003E1B6B"/>
    <w:rsid w:val="003E2358"/>
    <w:rsid w:val="003E2F5C"/>
    <w:rsid w:val="003E2FB8"/>
    <w:rsid w:val="003E4177"/>
    <w:rsid w:val="003E428E"/>
    <w:rsid w:val="003E4E5A"/>
    <w:rsid w:val="003E51D0"/>
    <w:rsid w:val="003E6E28"/>
    <w:rsid w:val="003E7B4B"/>
    <w:rsid w:val="003F02CC"/>
    <w:rsid w:val="003F02D6"/>
    <w:rsid w:val="003F16E8"/>
    <w:rsid w:val="003F1E0B"/>
    <w:rsid w:val="003F25FB"/>
    <w:rsid w:val="003F2F16"/>
    <w:rsid w:val="003F67C8"/>
    <w:rsid w:val="003F6A25"/>
    <w:rsid w:val="00400522"/>
    <w:rsid w:val="00400A05"/>
    <w:rsid w:val="00400CE2"/>
    <w:rsid w:val="00401272"/>
    <w:rsid w:val="00402100"/>
    <w:rsid w:val="00402ABA"/>
    <w:rsid w:val="00403A3F"/>
    <w:rsid w:val="00404C4A"/>
    <w:rsid w:val="00404C6F"/>
    <w:rsid w:val="00406419"/>
    <w:rsid w:val="00406D2B"/>
    <w:rsid w:val="00413321"/>
    <w:rsid w:val="00413B4E"/>
    <w:rsid w:val="004141EA"/>
    <w:rsid w:val="004170A9"/>
    <w:rsid w:val="004178D1"/>
    <w:rsid w:val="0042022F"/>
    <w:rsid w:val="00421041"/>
    <w:rsid w:val="004217A5"/>
    <w:rsid w:val="00421AF2"/>
    <w:rsid w:val="0042393D"/>
    <w:rsid w:val="0042429A"/>
    <w:rsid w:val="004261F0"/>
    <w:rsid w:val="00426BD2"/>
    <w:rsid w:val="00426E2D"/>
    <w:rsid w:val="00427703"/>
    <w:rsid w:val="00433601"/>
    <w:rsid w:val="00433A65"/>
    <w:rsid w:val="00434C8D"/>
    <w:rsid w:val="0043501F"/>
    <w:rsid w:val="0043548D"/>
    <w:rsid w:val="0043674D"/>
    <w:rsid w:val="004411AF"/>
    <w:rsid w:val="0044303C"/>
    <w:rsid w:val="004435C3"/>
    <w:rsid w:val="00443B3D"/>
    <w:rsid w:val="00443B86"/>
    <w:rsid w:val="00444766"/>
    <w:rsid w:val="00445499"/>
    <w:rsid w:val="0044654C"/>
    <w:rsid w:val="004476BB"/>
    <w:rsid w:val="004507C8"/>
    <w:rsid w:val="004570E6"/>
    <w:rsid w:val="004571FD"/>
    <w:rsid w:val="00457E89"/>
    <w:rsid w:val="004609D9"/>
    <w:rsid w:val="00461D35"/>
    <w:rsid w:val="004632E2"/>
    <w:rsid w:val="00465EAE"/>
    <w:rsid w:val="00473EE1"/>
    <w:rsid w:val="00477C23"/>
    <w:rsid w:val="00481270"/>
    <w:rsid w:val="00482213"/>
    <w:rsid w:val="00482AAB"/>
    <w:rsid w:val="00482ED5"/>
    <w:rsid w:val="00483FA5"/>
    <w:rsid w:val="00485365"/>
    <w:rsid w:val="004860F9"/>
    <w:rsid w:val="004862D7"/>
    <w:rsid w:val="00486351"/>
    <w:rsid w:val="004868D3"/>
    <w:rsid w:val="004873BB"/>
    <w:rsid w:val="00492BF1"/>
    <w:rsid w:val="00492EAB"/>
    <w:rsid w:val="00495483"/>
    <w:rsid w:val="00495EFB"/>
    <w:rsid w:val="004961F0"/>
    <w:rsid w:val="004966D2"/>
    <w:rsid w:val="00496E70"/>
    <w:rsid w:val="004974B9"/>
    <w:rsid w:val="004A0F1E"/>
    <w:rsid w:val="004A0FD5"/>
    <w:rsid w:val="004A3533"/>
    <w:rsid w:val="004A35D8"/>
    <w:rsid w:val="004A3DE6"/>
    <w:rsid w:val="004A400E"/>
    <w:rsid w:val="004A486D"/>
    <w:rsid w:val="004A6177"/>
    <w:rsid w:val="004A7F24"/>
    <w:rsid w:val="004B0400"/>
    <w:rsid w:val="004B0A4A"/>
    <w:rsid w:val="004B135D"/>
    <w:rsid w:val="004B13D4"/>
    <w:rsid w:val="004B3288"/>
    <w:rsid w:val="004B5CFE"/>
    <w:rsid w:val="004B62F2"/>
    <w:rsid w:val="004B65FC"/>
    <w:rsid w:val="004C3F50"/>
    <w:rsid w:val="004C4599"/>
    <w:rsid w:val="004C5428"/>
    <w:rsid w:val="004C6B74"/>
    <w:rsid w:val="004C7611"/>
    <w:rsid w:val="004D25C5"/>
    <w:rsid w:val="004D2C04"/>
    <w:rsid w:val="004D3187"/>
    <w:rsid w:val="004D69D3"/>
    <w:rsid w:val="004D7D77"/>
    <w:rsid w:val="004D7F97"/>
    <w:rsid w:val="004E04E3"/>
    <w:rsid w:val="004E13D6"/>
    <w:rsid w:val="004E1552"/>
    <w:rsid w:val="004E1CF5"/>
    <w:rsid w:val="004E4E1D"/>
    <w:rsid w:val="004E5048"/>
    <w:rsid w:val="004E5253"/>
    <w:rsid w:val="004E6ED2"/>
    <w:rsid w:val="004E7E13"/>
    <w:rsid w:val="004F1FBE"/>
    <w:rsid w:val="004F439C"/>
    <w:rsid w:val="005003C7"/>
    <w:rsid w:val="00500CE4"/>
    <w:rsid w:val="005012AB"/>
    <w:rsid w:val="00501EC1"/>
    <w:rsid w:val="005049CA"/>
    <w:rsid w:val="00505788"/>
    <w:rsid w:val="00505A71"/>
    <w:rsid w:val="00505D93"/>
    <w:rsid w:val="0050645A"/>
    <w:rsid w:val="00512496"/>
    <w:rsid w:val="00514587"/>
    <w:rsid w:val="00515127"/>
    <w:rsid w:val="00516957"/>
    <w:rsid w:val="00517291"/>
    <w:rsid w:val="0051778C"/>
    <w:rsid w:val="005245B9"/>
    <w:rsid w:val="00525805"/>
    <w:rsid w:val="00525ABE"/>
    <w:rsid w:val="005263B3"/>
    <w:rsid w:val="0053103E"/>
    <w:rsid w:val="00531919"/>
    <w:rsid w:val="00532E13"/>
    <w:rsid w:val="00534409"/>
    <w:rsid w:val="00534813"/>
    <w:rsid w:val="005362E5"/>
    <w:rsid w:val="00536BCC"/>
    <w:rsid w:val="00537742"/>
    <w:rsid w:val="00543122"/>
    <w:rsid w:val="00544285"/>
    <w:rsid w:val="005451CD"/>
    <w:rsid w:val="005452C3"/>
    <w:rsid w:val="00547AB7"/>
    <w:rsid w:val="00547C3E"/>
    <w:rsid w:val="005500CC"/>
    <w:rsid w:val="005503B5"/>
    <w:rsid w:val="005507F8"/>
    <w:rsid w:val="005509FE"/>
    <w:rsid w:val="00551180"/>
    <w:rsid w:val="005512AE"/>
    <w:rsid w:val="00553DE8"/>
    <w:rsid w:val="005543C4"/>
    <w:rsid w:val="005553AA"/>
    <w:rsid w:val="00555A8D"/>
    <w:rsid w:val="00556258"/>
    <w:rsid w:val="00556B5E"/>
    <w:rsid w:val="00560BB9"/>
    <w:rsid w:val="0056321D"/>
    <w:rsid w:val="00563D64"/>
    <w:rsid w:val="00563F83"/>
    <w:rsid w:val="00567F1F"/>
    <w:rsid w:val="00567FF4"/>
    <w:rsid w:val="0057231E"/>
    <w:rsid w:val="005727FB"/>
    <w:rsid w:val="005746A7"/>
    <w:rsid w:val="005748B2"/>
    <w:rsid w:val="005761B3"/>
    <w:rsid w:val="0058189F"/>
    <w:rsid w:val="00583961"/>
    <w:rsid w:val="00586A2C"/>
    <w:rsid w:val="00590671"/>
    <w:rsid w:val="0059165C"/>
    <w:rsid w:val="005924B9"/>
    <w:rsid w:val="005938AE"/>
    <w:rsid w:val="00593C37"/>
    <w:rsid w:val="00594B07"/>
    <w:rsid w:val="005961E2"/>
    <w:rsid w:val="005A0664"/>
    <w:rsid w:val="005A0673"/>
    <w:rsid w:val="005A11EB"/>
    <w:rsid w:val="005A19C0"/>
    <w:rsid w:val="005A3698"/>
    <w:rsid w:val="005A6F18"/>
    <w:rsid w:val="005B008C"/>
    <w:rsid w:val="005B0A5A"/>
    <w:rsid w:val="005B1B0B"/>
    <w:rsid w:val="005B1BA3"/>
    <w:rsid w:val="005B2F03"/>
    <w:rsid w:val="005B471D"/>
    <w:rsid w:val="005B4986"/>
    <w:rsid w:val="005B5089"/>
    <w:rsid w:val="005C039E"/>
    <w:rsid w:val="005C2647"/>
    <w:rsid w:val="005C3AB3"/>
    <w:rsid w:val="005C67BA"/>
    <w:rsid w:val="005D0AB2"/>
    <w:rsid w:val="005D0AF6"/>
    <w:rsid w:val="005D3D6C"/>
    <w:rsid w:val="005D57F7"/>
    <w:rsid w:val="005D744A"/>
    <w:rsid w:val="005D7AD3"/>
    <w:rsid w:val="005E00CA"/>
    <w:rsid w:val="005E1669"/>
    <w:rsid w:val="005E2D22"/>
    <w:rsid w:val="005E36BA"/>
    <w:rsid w:val="005E636B"/>
    <w:rsid w:val="005F1CB1"/>
    <w:rsid w:val="005F289A"/>
    <w:rsid w:val="005F3927"/>
    <w:rsid w:val="005F4114"/>
    <w:rsid w:val="005F4158"/>
    <w:rsid w:val="005F7C67"/>
    <w:rsid w:val="005F7D96"/>
    <w:rsid w:val="0060190B"/>
    <w:rsid w:val="00601B89"/>
    <w:rsid w:val="00602792"/>
    <w:rsid w:val="00602DE6"/>
    <w:rsid w:val="00604FCB"/>
    <w:rsid w:val="00606CA6"/>
    <w:rsid w:val="00610716"/>
    <w:rsid w:val="00611C39"/>
    <w:rsid w:val="00612662"/>
    <w:rsid w:val="00612875"/>
    <w:rsid w:val="00614579"/>
    <w:rsid w:val="00614DEB"/>
    <w:rsid w:val="00615C88"/>
    <w:rsid w:val="00615E1D"/>
    <w:rsid w:val="00615E81"/>
    <w:rsid w:val="0061644E"/>
    <w:rsid w:val="0061671F"/>
    <w:rsid w:val="00621528"/>
    <w:rsid w:val="00621BC7"/>
    <w:rsid w:val="006227C4"/>
    <w:rsid w:val="006242E0"/>
    <w:rsid w:val="00625A19"/>
    <w:rsid w:val="00625A3C"/>
    <w:rsid w:val="00626CB6"/>
    <w:rsid w:val="0062774E"/>
    <w:rsid w:val="00630397"/>
    <w:rsid w:val="0063155F"/>
    <w:rsid w:val="00631623"/>
    <w:rsid w:val="006319B7"/>
    <w:rsid w:val="006320C4"/>
    <w:rsid w:val="0063484C"/>
    <w:rsid w:val="006357B7"/>
    <w:rsid w:val="006359A5"/>
    <w:rsid w:val="006365C4"/>
    <w:rsid w:val="006377EA"/>
    <w:rsid w:val="00640F0A"/>
    <w:rsid w:val="00641B1E"/>
    <w:rsid w:val="00644530"/>
    <w:rsid w:val="00646B4F"/>
    <w:rsid w:val="00650825"/>
    <w:rsid w:val="00651F0E"/>
    <w:rsid w:val="0065322D"/>
    <w:rsid w:val="00653868"/>
    <w:rsid w:val="00653DD9"/>
    <w:rsid w:val="00654DC8"/>
    <w:rsid w:val="00655289"/>
    <w:rsid w:val="00656030"/>
    <w:rsid w:val="00656D36"/>
    <w:rsid w:val="0065713C"/>
    <w:rsid w:val="00660E2E"/>
    <w:rsid w:val="006618CB"/>
    <w:rsid w:val="0066232B"/>
    <w:rsid w:val="006624B0"/>
    <w:rsid w:val="0066291F"/>
    <w:rsid w:val="00665472"/>
    <w:rsid w:val="00670E6C"/>
    <w:rsid w:val="00671513"/>
    <w:rsid w:val="00671AFB"/>
    <w:rsid w:val="0067210E"/>
    <w:rsid w:val="00672893"/>
    <w:rsid w:val="00672960"/>
    <w:rsid w:val="00672E3F"/>
    <w:rsid w:val="00675719"/>
    <w:rsid w:val="00676AD3"/>
    <w:rsid w:val="00677FF2"/>
    <w:rsid w:val="00680388"/>
    <w:rsid w:val="006806CD"/>
    <w:rsid w:val="006811C2"/>
    <w:rsid w:val="00684D1B"/>
    <w:rsid w:val="006855F9"/>
    <w:rsid w:val="00685636"/>
    <w:rsid w:val="00690401"/>
    <w:rsid w:val="00691D49"/>
    <w:rsid w:val="006923B9"/>
    <w:rsid w:val="00692C5C"/>
    <w:rsid w:val="00694423"/>
    <w:rsid w:val="00694AA6"/>
    <w:rsid w:val="00694C8C"/>
    <w:rsid w:val="00694F2D"/>
    <w:rsid w:val="00695E6C"/>
    <w:rsid w:val="00696FF7"/>
    <w:rsid w:val="006A00AB"/>
    <w:rsid w:val="006A0417"/>
    <w:rsid w:val="006A0579"/>
    <w:rsid w:val="006A1205"/>
    <w:rsid w:val="006A27FC"/>
    <w:rsid w:val="006A2E08"/>
    <w:rsid w:val="006A5BB2"/>
    <w:rsid w:val="006A6590"/>
    <w:rsid w:val="006A7C72"/>
    <w:rsid w:val="006B1122"/>
    <w:rsid w:val="006B1E8E"/>
    <w:rsid w:val="006B2E37"/>
    <w:rsid w:val="006B454E"/>
    <w:rsid w:val="006B5039"/>
    <w:rsid w:val="006B55E4"/>
    <w:rsid w:val="006B616D"/>
    <w:rsid w:val="006B77E6"/>
    <w:rsid w:val="006B7AFD"/>
    <w:rsid w:val="006B7BD9"/>
    <w:rsid w:val="006C0039"/>
    <w:rsid w:val="006C01D5"/>
    <w:rsid w:val="006C04F6"/>
    <w:rsid w:val="006C2383"/>
    <w:rsid w:val="006C25F9"/>
    <w:rsid w:val="006C279A"/>
    <w:rsid w:val="006C5A97"/>
    <w:rsid w:val="006C64DA"/>
    <w:rsid w:val="006C669B"/>
    <w:rsid w:val="006D09E9"/>
    <w:rsid w:val="006D187C"/>
    <w:rsid w:val="006D3306"/>
    <w:rsid w:val="006D3F17"/>
    <w:rsid w:val="006D5047"/>
    <w:rsid w:val="006E4852"/>
    <w:rsid w:val="006E58AD"/>
    <w:rsid w:val="006E649D"/>
    <w:rsid w:val="006E6D3D"/>
    <w:rsid w:val="006E7043"/>
    <w:rsid w:val="006E772E"/>
    <w:rsid w:val="006E7847"/>
    <w:rsid w:val="006F003C"/>
    <w:rsid w:val="006F1F0B"/>
    <w:rsid w:val="006F248B"/>
    <w:rsid w:val="006F2813"/>
    <w:rsid w:val="006F45AF"/>
    <w:rsid w:val="006F560F"/>
    <w:rsid w:val="006F6F1F"/>
    <w:rsid w:val="006F7347"/>
    <w:rsid w:val="006F7986"/>
    <w:rsid w:val="00700904"/>
    <w:rsid w:val="00702159"/>
    <w:rsid w:val="007033EB"/>
    <w:rsid w:val="007045AB"/>
    <w:rsid w:val="0070546E"/>
    <w:rsid w:val="007057F2"/>
    <w:rsid w:val="007059EF"/>
    <w:rsid w:val="00705CFF"/>
    <w:rsid w:val="0070655D"/>
    <w:rsid w:val="007070EA"/>
    <w:rsid w:val="0071075F"/>
    <w:rsid w:val="0071138F"/>
    <w:rsid w:val="00712806"/>
    <w:rsid w:val="00712CE6"/>
    <w:rsid w:val="00714A40"/>
    <w:rsid w:val="00714D63"/>
    <w:rsid w:val="00716559"/>
    <w:rsid w:val="00716BE9"/>
    <w:rsid w:val="007221C3"/>
    <w:rsid w:val="00722228"/>
    <w:rsid w:val="00722E07"/>
    <w:rsid w:val="007235D2"/>
    <w:rsid w:val="0072414A"/>
    <w:rsid w:val="007256B4"/>
    <w:rsid w:val="007266BC"/>
    <w:rsid w:val="00731390"/>
    <w:rsid w:val="00734366"/>
    <w:rsid w:val="00735125"/>
    <w:rsid w:val="007354E6"/>
    <w:rsid w:val="007358FC"/>
    <w:rsid w:val="00740CEF"/>
    <w:rsid w:val="00745728"/>
    <w:rsid w:val="0074670E"/>
    <w:rsid w:val="0074741C"/>
    <w:rsid w:val="007513DD"/>
    <w:rsid w:val="00751C62"/>
    <w:rsid w:val="007521D4"/>
    <w:rsid w:val="007528E9"/>
    <w:rsid w:val="00752FEC"/>
    <w:rsid w:val="00756DB4"/>
    <w:rsid w:val="00757083"/>
    <w:rsid w:val="0075713C"/>
    <w:rsid w:val="00761BDA"/>
    <w:rsid w:val="00763A97"/>
    <w:rsid w:val="00763F2F"/>
    <w:rsid w:val="007668C9"/>
    <w:rsid w:val="00766FEF"/>
    <w:rsid w:val="0077122D"/>
    <w:rsid w:val="0077274F"/>
    <w:rsid w:val="007734E8"/>
    <w:rsid w:val="00774680"/>
    <w:rsid w:val="00774E5F"/>
    <w:rsid w:val="00774FCC"/>
    <w:rsid w:val="0077518E"/>
    <w:rsid w:val="007764C9"/>
    <w:rsid w:val="00777902"/>
    <w:rsid w:val="007779B2"/>
    <w:rsid w:val="00777F76"/>
    <w:rsid w:val="00781332"/>
    <w:rsid w:val="00781388"/>
    <w:rsid w:val="00782A94"/>
    <w:rsid w:val="00783638"/>
    <w:rsid w:val="0078738D"/>
    <w:rsid w:val="0079120D"/>
    <w:rsid w:val="007921BC"/>
    <w:rsid w:val="007942E3"/>
    <w:rsid w:val="00795048"/>
    <w:rsid w:val="00795451"/>
    <w:rsid w:val="007A19C6"/>
    <w:rsid w:val="007A3216"/>
    <w:rsid w:val="007A401B"/>
    <w:rsid w:val="007A517E"/>
    <w:rsid w:val="007A643F"/>
    <w:rsid w:val="007A71F9"/>
    <w:rsid w:val="007A75CE"/>
    <w:rsid w:val="007B1647"/>
    <w:rsid w:val="007B23EC"/>
    <w:rsid w:val="007B2574"/>
    <w:rsid w:val="007B3106"/>
    <w:rsid w:val="007B3638"/>
    <w:rsid w:val="007B3DF8"/>
    <w:rsid w:val="007B4521"/>
    <w:rsid w:val="007B4C9A"/>
    <w:rsid w:val="007B5266"/>
    <w:rsid w:val="007B5C9E"/>
    <w:rsid w:val="007B5DF9"/>
    <w:rsid w:val="007B6A1F"/>
    <w:rsid w:val="007B6EF3"/>
    <w:rsid w:val="007C0927"/>
    <w:rsid w:val="007C155D"/>
    <w:rsid w:val="007C22DD"/>
    <w:rsid w:val="007C55E0"/>
    <w:rsid w:val="007C5CAF"/>
    <w:rsid w:val="007C6952"/>
    <w:rsid w:val="007D08CA"/>
    <w:rsid w:val="007D1DF5"/>
    <w:rsid w:val="007D24AB"/>
    <w:rsid w:val="007D29EE"/>
    <w:rsid w:val="007D30CB"/>
    <w:rsid w:val="007D46D5"/>
    <w:rsid w:val="007D5E25"/>
    <w:rsid w:val="007E0A27"/>
    <w:rsid w:val="007E210F"/>
    <w:rsid w:val="007E29EA"/>
    <w:rsid w:val="007E4B0D"/>
    <w:rsid w:val="007E54D1"/>
    <w:rsid w:val="007E5A44"/>
    <w:rsid w:val="007E733F"/>
    <w:rsid w:val="007F039F"/>
    <w:rsid w:val="007F4117"/>
    <w:rsid w:val="007F483B"/>
    <w:rsid w:val="007F4E33"/>
    <w:rsid w:val="007F5674"/>
    <w:rsid w:val="007F616E"/>
    <w:rsid w:val="007F7996"/>
    <w:rsid w:val="008024DC"/>
    <w:rsid w:val="00803DAA"/>
    <w:rsid w:val="00803FF6"/>
    <w:rsid w:val="00804F66"/>
    <w:rsid w:val="008056D0"/>
    <w:rsid w:val="008063A4"/>
    <w:rsid w:val="00806ADF"/>
    <w:rsid w:val="00807FCC"/>
    <w:rsid w:val="00811475"/>
    <w:rsid w:val="00814C2E"/>
    <w:rsid w:val="00815A72"/>
    <w:rsid w:val="00821173"/>
    <w:rsid w:val="0082160D"/>
    <w:rsid w:val="00821C13"/>
    <w:rsid w:val="00825531"/>
    <w:rsid w:val="0082627F"/>
    <w:rsid w:val="008265D9"/>
    <w:rsid w:val="008303F7"/>
    <w:rsid w:val="008311D9"/>
    <w:rsid w:val="008321A3"/>
    <w:rsid w:val="00832A89"/>
    <w:rsid w:val="0083657C"/>
    <w:rsid w:val="0083677F"/>
    <w:rsid w:val="00836808"/>
    <w:rsid w:val="00836C22"/>
    <w:rsid w:val="00837638"/>
    <w:rsid w:val="0084017D"/>
    <w:rsid w:val="008421B1"/>
    <w:rsid w:val="008441BB"/>
    <w:rsid w:val="00845503"/>
    <w:rsid w:val="00846D24"/>
    <w:rsid w:val="00847881"/>
    <w:rsid w:val="008508FF"/>
    <w:rsid w:val="00851145"/>
    <w:rsid w:val="008519B7"/>
    <w:rsid w:val="00851BE3"/>
    <w:rsid w:val="00851E4C"/>
    <w:rsid w:val="008527B3"/>
    <w:rsid w:val="00852FAC"/>
    <w:rsid w:val="008553FB"/>
    <w:rsid w:val="00855C7D"/>
    <w:rsid w:val="00856E79"/>
    <w:rsid w:val="00861EB7"/>
    <w:rsid w:val="00862225"/>
    <w:rsid w:val="0086390D"/>
    <w:rsid w:val="00867CCC"/>
    <w:rsid w:val="00871F8D"/>
    <w:rsid w:val="00874C34"/>
    <w:rsid w:val="008776A8"/>
    <w:rsid w:val="0087777D"/>
    <w:rsid w:val="00881CCB"/>
    <w:rsid w:val="00882B22"/>
    <w:rsid w:val="008846EB"/>
    <w:rsid w:val="0088566A"/>
    <w:rsid w:val="00885EBA"/>
    <w:rsid w:val="00887694"/>
    <w:rsid w:val="00890BB3"/>
    <w:rsid w:val="00891EFC"/>
    <w:rsid w:val="00891FFD"/>
    <w:rsid w:val="00892CE2"/>
    <w:rsid w:val="00895DB3"/>
    <w:rsid w:val="0089633F"/>
    <w:rsid w:val="008A109F"/>
    <w:rsid w:val="008A197D"/>
    <w:rsid w:val="008A246A"/>
    <w:rsid w:val="008A4932"/>
    <w:rsid w:val="008A6A5A"/>
    <w:rsid w:val="008A774D"/>
    <w:rsid w:val="008B080E"/>
    <w:rsid w:val="008B13E3"/>
    <w:rsid w:val="008B1835"/>
    <w:rsid w:val="008B28D0"/>
    <w:rsid w:val="008B31EB"/>
    <w:rsid w:val="008B38C2"/>
    <w:rsid w:val="008B50F8"/>
    <w:rsid w:val="008B6821"/>
    <w:rsid w:val="008B70CE"/>
    <w:rsid w:val="008B7E83"/>
    <w:rsid w:val="008C0E27"/>
    <w:rsid w:val="008C22FB"/>
    <w:rsid w:val="008C2E1A"/>
    <w:rsid w:val="008C4F05"/>
    <w:rsid w:val="008C5011"/>
    <w:rsid w:val="008C511A"/>
    <w:rsid w:val="008C5715"/>
    <w:rsid w:val="008C7726"/>
    <w:rsid w:val="008C7B02"/>
    <w:rsid w:val="008C7EB9"/>
    <w:rsid w:val="008C7F2E"/>
    <w:rsid w:val="008D14A4"/>
    <w:rsid w:val="008D2171"/>
    <w:rsid w:val="008D2817"/>
    <w:rsid w:val="008D28D3"/>
    <w:rsid w:val="008D2BF6"/>
    <w:rsid w:val="008D30D9"/>
    <w:rsid w:val="008D3CED"/>
    <w:rsid w:val="008D480E"/>
    <w:rsid w:val="008D5742"/>
    <w:rsid w:val="008D58D8"/>
    <w:rsid w:val="008D7BFD"/>
    <w:rsid w:val="008E052F"/>
    <w:rsid w:val="008E2696"/>
    <w:rsid w:val="008E4936"/>
    <w:rsid w:val="008E4A11"/>
    <w:rsid w:val="008E66CD"/>
    <w:rsid w:val="008E7286"/>
    <w:rsid w:val="008E7798"/>
    <w:rsid w:val="008F5D25"/>
    <w:rsid w:val="008F5D94"/>
    <w:rsid w:val="008F7438"/>
    <w:rsid w:val="008F7949"/>
    <w:rsid w:val="0090034B"/>
    <w:rsid w:val="00902F03"/>
    <w:rsid w:val="00903010"/>
    <w:rsid w:val="009042E7"/>
    <w:rsid w:val="00905659"/>
    <w:rsid w:val="009060DD"/>
    <w:rsid w:val="00907298"/>
    <w:rsid w:val="009079B4"/>
    <w:rsid w:val="00907C04"/>
    <w:rsid w:val="00910293"/>
    <w:rsid w:val="0091259C"/>
    <w:rsid w:val="0091376A"/>
    <w:rsid w:val="00914CB5"/>
    <w:rsid w:val="00916C9A"/>
    <w:rsid w:val="0091762E"/>
    <w:rsid w:val="009219A8"/>
    <w:rsid w:val="009230DD"/>
    <w:rsid w:val="009251CB"/>
    <w:rsid w:val="009275E9"/>
    <w:rsid w:val="0092797C"/>
    <w:rsid w:val="00931D56"/>
    <w:rsid w:val="00934BED"/>
    <w:rsid w:val="00935E3E"/>
    <w:rsid w:val="00936FB1"/>
    <w:rsid w:val="00940155"/>
    <w:rsid w:val="00940441"/>
    <w:rsid w:val="00940771"/>
    <w:rsid w:val="00941429"/>
    <w:rsid w:val="009441D3"/>
    <w:rsid w:val="00944CAB"/>
    <w:rsid w:val="009454AD"/>
    <w:rsid w:val="009465DD"/>
    <w:rsid w:val="00947302"/>
    <w:rsid w:val="0095011F"/>
    <w:rsid w:val="00952254"/>
    <w:rsid w:val="009534AC"/>
    <w:rsid w:val="00953784"/>
    <w:rsid w:val="00954F35"/>
    <w:rsid w:val="009555B9"/>
    <w:rsid w:val="00956DBC"/>
    <w:rsid w:val="00960FD5"/>
    <w:rsid w:val="00961D30"/>
    <w:rsid w:val="00962364"/>
    <w:rsid w:val="00964BDF"/>
    <w:rsid w:val="0096590D"/>
    <w:rsid w:val="009661C0"/>
    <w:rsid w:val="0096672F"/>
    <w:rsid w:val="00970B9C"/>
    <w:rsid w:val="00971739"/>
    <w:rsid w:val="00973372"/>
    <w:rsid w:val="00973991"/>
    <w:rsid w:val="009750CD"/>
    <w:rsid w:val="009750F9"/>
    <w:rsid w:val="00980040"/>
    <w:rsid w:val="00980DE5"/>
    <w:rsid w:val="009841DB"/>
    <w:rsid w:val="0098479E"/>
    <w:rsid w:val="00984C3D"/>
    <w:rsid w:val="009867BE"/>
    <w:rsid w:val="009872D7"/>
    <w:rsid w:val="009877A2"/>
    <w:rsid w:val="00991871"/>
    <w:rsid w:val="0099233F"/>
    <w:rsid w:val="00993160"/>
    <w:rsid w:val="009952C5"/>
    <w:rsid w:val="009962CE"/>
    <w:rsid w:val="00997355"/>
    <w:rsid w:val="00997485"/>
    <w:rsid w:val="009A0ECB"/>
    <w:rsid w:val="009A241A"/>
    <w:rsid w:val="009A3105"/>
    <w:rsid w:val="009A78D4"/>
    <w:rsid w:val="009B0342"/>
    <w:rsid w:val="009B0E71"/>
    <w:rsid w:val="009B11E7"/>
    <w:rsid w:val="009B36EE"/>
    <w:rsid w:val="009B3E24"/>
    <w:rsid w:val="009B3FF1"/>
    <w:rsid w:val="009B55A4"/>
    <w:rsid w:val="009B6AE5"/>
    <w:rsid w:val="009B6BF0"/>
    <w:rsid w:val="009C0DEB"/>
    <w:rsid w:val="009C29EF"/>
    <w:rsid w:val="009C3AA9"/>
    <w:rsid w:val="009D1C7B"/>
    <w:rsid w:val="009D1D48"/>
    <w:rsid w:val="009D1E2B"/>
    <w:rsid w:val="009D2982"/>
    <w:rsid w:val="009D303F"/>
    <w:rsid w:val="009D4DBF"/>
    <w:rsid w:val="009D5C66"/>
    <w:rsid w:val="009D5D73"/>
    <w:rsid w:val="009D6F11"/>
    <w:rsid w:val="009E0189"/>
    <w:rsid w:val="009E10E8"/>
    <w:rsid w:val="009E1E05"/>
    <w:rsid w:val="009E2ACB"/>
    <w:rsid w:val="009E2AF9"/>
    <w:rsid w:val="009E2FF4"/>
    <w:rsid w:val="009E3BDC"/>
    <w:rsid w:val="009E46F7"/>
    <w:rsid w:val="009E5985"/>
    <w:rsid w:val="009E5C19"/>
    <w:rsid w:val="009F0001"/>
    <w:rsid w:val="009F1C34"/>
    <w:rsid w:val="009F2561"/>
    <w:rsid w:val="009F664C"/>
    <w:rsid w:val="009F749E"/>
    <w:rsid w:val="00A01CB5"/>
    <w:rsid w:val="00A0449B"/>
    <w:rsid w:val="00A05042"/>
    <w:rsid w:val="00A10BB2"/>
    <w:rsid w:val="00A13623"/>
    <w:rsid w:val="00A13806"/>
    <w:rsid w:val="00A14BA7"/>
    <w:rsid w:val="00A165BB"/>
    <w:rsid w:val="00A201F5"/>
    <w:rsid w:val="00A207C9"/>
    <w:rsid w:val="00A247BE"/>
    <w:rsid w:val="00A26E61"/>
    <w:rsid w:val="00A2702D"/>
    <w:rsid w:val="00A30205"/>
    <w:rsid w:val="00A30914"/>
    <w:rsid w:val="00A32F57"/>
    <w:rsid w:val="00A35E41"/>
    <w:rsid w:val="00A36363"/>
    <w:rsid w:val="00A40361"/>
    <w:rsid w:val="00A433D7"/>
    <w:rsid w:val="00A45676"/>
    <w:rsid w:val="00A46101"/>
    <w:rsid w:val="00A466F1"/>
    <w:rsid w:val="00A47ACD"/>
    <w:rsid w:val="00A506C4"/>
    <w:rsid w:val="00A53EA7"/>
    <w:rsid w:val="00A55B52"/>
    <w:rsid w:val="00A55E61"/>
    <w:rsid w:val="00A55F10"/>
    <w:rsid w:val="00A56E4C"/>
    <w:rsid w:val="00A60C37"/>
    <w:rsid w:val="00A62D1A"/>
    <w:rsid w:val="00A6321D"/>
    <w:rsid w:val="00A63E2A"/>
    <w:rsid w:val="00A65D1A"/>
    <w:rsid w:val="00A65F5C"/>
    <w:rsid w:val="00A65F7E"/>
    <w:rsid w:val="00A662E1"/>
    <w:rsid w:val="00A664A7"/>
    <w:rsid w:val="00A6751F"/>
    <w:rsid w:val="00A70EAF"/>
    <w:rsid w:val="00A74A23"/>
    <w:rsid w:val="00A74A3C"/>
    <w:rsid w:val="00A74EB6"/>
    <w:rsid w:val="00A76296"/>
    <w:rsid w:val="00A7629D"/>
    <w:rsid w:val="00A8185C"/>
    <w:rsid w:val="00A833F5"/>
    <w:rsid w:val="00A844A3"/>
    <w:rsid w:val="00A849B1"/>
    <w:rsid w:val="00A85867"/>
    <w:rsid w:val="00A86B8D"/>
    <w:rsid w:val="00A913F6"/>
    <w:rsid w:val="00A91A22"/>
    <w:rsid w:val="00A9209E"/>
    <w:rsid w:val="00A92883"/>
    <w:rsid w:val="00A9308A"/>
    <w:rsid w:val="00A9309B"/>
    <w:rsid w:val="00A94444"/>
    <w:rsid w:val="00A951A5"/>
    <w:rsid w:val="00A961F1"/>
    <w:rsid w:val="00A969CC"/>
    <w:rsid w:val="00A97E3C"/>
    <w:rsid w:val="00AA0DAC"/>
    <w:rsid w:val="00AA2304"/>
    <w:rsid w:val="00AA2698"/>
    <w:rsid w:val="00AA66E0"/>
    <w:rsid w:val="00AA6A27"/>
    <w:rsid w:val="00AA6C19"/>
    <w:rsid w:val="00AA736F"/>
    <w:rsid w:val="00AB0A01"/>
    <w:rsid w:val="00AB1579"/>
    <w:rsid w:val="00AB2686"/>
    <w:rsid w:val="00AB36BB"/>
    <w:rsid w:val="00AB4BF8"/>
    <w:rsid w:val="00AB4EB0"/>
    <w:rsid w:val="00AB5FE6"/>
    <w:rsid w:val="00AB71E4"/>
    <w:rsid w:val="00AC083F"/>
    <w:rsid w:val="00AC42AE"/>
    <w:rsid w:val="00AC4A58"/>
    <w:rsid w:val="00AC6ECB"/>
    <w:rsid w:val="00AC7C58"/>
    <w:rsid w:val="00AD0633"/>
    <w:rsid w:val="00AD0A3E"/>
    <w:rsid w:val="00AD20F5"/>
    <w:rsid w:val="00AD2B1B"/>
    <w:rsid w:val="00AD36A7"/>
    <w:rsid w:val="00AD4E4C"/>
    <w:rsid w:val="00AD5BC8"/>
    <w:rsid w:val="00AE352E"/>
    <w:rsid w:val="00AE384D"/>
    <w:rsid w:val="00AE3D32"/>
    <w:rsid w:val="00AE40C9"/>
    <w:rsid w:val="00AE5470"/>
    <w:rsid w:val="00AE5C96"/>
    <w:rsid w:val="00AE603E"/>
    <w:rsid w:val="00AE7DB6"/>
    <w:rsid w:val="00AE7E5A"/>
    <w:rsid w:val="00AF0225"/>
    <w:rsid w:val="00AF1123"/>
    <w:rsid w:val="00AF2928"/>
    <w:rsid w:val="00AF2CD4"/>
    <w:rsid w:val="00AF3D57"/>
    <w:rsid w:val="00AF3F02"/>
    <w:rsid w:val="00AF3F68"/>
    <w:rsid w:val="00AF5435"/>
    <w:rsid w:val="00AF561E"/>
    <w:rsid w:val="00AF6C84"/>
    <w:rsid w:val="00AF773C"/>
    <w:rsid w:val="00B01958"/>
    <w:rsid w:val="00B045B7"/>
    <w:rsid w:val="00B04AAD"/>
    <w:rsid w:val="00B064C5"/>
    <w:rsid w:val="00B1023E"/>
    <w:rsid w:val="00B151DF"/>
    <w:rsid w:val="00B2069C"/>
    <w:rsid w:val="00B208F1"/>
    <w:rsid w:val="00B209F0"/>
    <w:rsid w:val="00B20AA0"/>
    <w:rsid w:val="00B21CBD"/>
    <w:rsid w:val="00B2322A"/>
    <w:rsid w:val="00B239D3"/>
    <w:rsid w:val="00B242B5"/>
    <w:rsid w:val="00B243FF"/>
    <w:rsid w:val="00B244A8"/>
    <w:rsid w:val="00B244ED"/>
    <w:rsid w:val="00B258AF"/>
    <w:rsid w:val="00B259F5"/>
    <w:rsid w:val="00B26366"/>
    <w:rsid w:val="00B2691E"/>
    <w:rsid w:val="00B3025F"/>
    <w:rsid w:val="00B32064"/>
    <w:rsid w:val="00B3593A"/>
    <w:rsid w:val="00B379CB"/>
    <w:rsid w:val="00B40980"/>
    <w:rsid w:val="00B42F4C"/>
    <w:rsid w:val="00B4456A"/>
    <w:rsid w:val="00B45E58"/>
    <w:rsid w:val="00B50528"/>
    <w:rsid w:val="00B509FB"/>
    <w:rsid w:val="00B513C3"/>
    <w:rsid w:val="00B52979"/>
    <w:rsid w:val="00B52999"/>
    <w:rsid w:val="00B52B22"/>
    <w:rsid w:val="00B54A1E"/>
    <w:rsid w:val="00B5505B"/>
    <w:rsid w:val="00B5677F"/>
    <w:rsid w:val="00B56EE5"/>
    <w:rsid w:val="00B57407"/>
    <w:rsid w:val="00B60087"/>
    <w:rsid w:val="00B61027"/>
    <w:rsid w:val="00B616F7"/>
    <w:rsid w:val="00B61D30"/>
    <w:rsid w:val="00B63D3A"/>
    <w:rsid w:val="00B6468C"/>
    <w:rsid w:val="00B6573D"/>
    <w:rsid w:val="00B65AFE"/>
    <w:rsid w:val="00B667EB"/>
    <w:rsid w:val="00B6701D"/>
    <w:rsid w:val="00B67A7B"/>
    <w:rsid w:val="00B71508"/>
    <w:rsid w:val="00B72170"/>
    <w:rsid w:val="00B73043"/>
    <w:rsid w:val="00B75456"/>
    <w:rsid w:val="00B75D0C"/>
    <w:rsid w:val="00B84B80"/>
    <w:rsid w:val="00B84C8E"/>
    <w:rsid w:val="00B8513A"/>
    <w:rsid w:val="00B85978"/>
    <w:rsid w:val="00B8609E"/>
    <w:rsid w:val="00B8692A"/>
    <w:rsid w:val="00B86A00"/>
    <w:rsid w:val="00B87B68"/>
    <w:rsid w:val="00B9018B"/>
    <w:rsid w:val="00B90835"/>
    <w:rsid w:val="00B93F63"/>
    <w:rsid w:val="00B94C11"/>
    <w:rsid w:val="00B95E62"/>
    <w:rsid w:val="00B97460"/>
    <w:rsid w:val="00BA10B2"/>
    <w:rsid w:val="00BA13B0"/>
    <w:rsid w:val="00BA16D6"/>
    <w:rsid w:val="00BA2798"/>
    <w:rsid w:val="00BA32AB"/>
    <w:rsid w:val="00BA3FB0"/>
    <w:rsid w:val="00BA437C"/>
    <w:rsid w:val="00BA49B6"/>
    <w:rsid w:val="00BA4C82"/>
    <w:rsid w:val="00BA5739"/>
    <w:rsid w:val="00BA5C00"/>
    <w:rsid w:val="00BA7561"/>
    <w:rsid w:val="00BA79A0"/>
    <w:rsid w:val="00BB2103"/>
    <w:rsid w:val="00BB3160"/>
    <w:rsid w:val="00BB700E"/>
    <w:rsid w:val="00BB7CEB"/>
    <w:rsid w:val="00BC01BD"/>
    <w:rsid w:val="00BC08D6"/>
    <w:rsid w:val="00BC2442"/>
    <w:rsid w:val="00BC4298"/>
    <w:rsid w:val="00BC6A0D"/>
    <w:rsid w:val="00BC707B"/>
    <w:rsid w:val="00BD0209"/>
    <w:rsid w:val="00BD1840"/>
    <w:rsid w:val="00BD1898"/>
    <w:rsid w:val="00BD3901"/>
    <w:rsid w:val="00BD3EC5"/>
    <w:rsid w:val="00BD546A"/>
    <w:rsid w:val="00BD5BF3"/>
    <w:rsid w:val="00BE0E06"/>
    <w:rsid w:val="00BE1AE6"/>
    <w:rsid w:val="00BE1D6D"/>
    <w:rsid w:val="00BE2044"/>
    <w:rsid w:val="00BE38D3"/>
    <w:rsid w:val="00BE3F46"/>
    <w:rsid w:val="00BE501C"/>
    <w:rsid w:val="00BE50C9"/>
    <w:rsid w:val="00BE5176"/>
    <w:rsid w:val="00BE73CA"/>
    <w:rsid w:val="00BF0029"/>
    <w:rsid w:val="00BF1984"/>
    <w:rsid w:val="00BF24F0"/>
    <w:rsid w:val="00BF2E39"/>
    <w:rsid w:val="00C0009A"/>
    <w:rsid w:val="00C00880"/>
    <w:rsid w:val="00C0109D"/>
    <w:rsid w:val="00C010C3"/>
    <w:rsid w:val="00C0129B"/>
    <w:rsid w:val="00C01A95"/>
    <w:rsid w:val="00C01A99"/>
    <w:rsid w:val="00C02AA3"/>
    <w:rsid w:val="00C046A7"/>
    <w:rsid w:val="00C068CF"/>
    <w:rsid w:val="00C06ED5"/>
    <w:rsid w:val="00C07B7E"/>
    <w:rsid w:val="00C104B0"/>
    <w:rsid w:val="00C10BEE"/>
    <w:rsid w:val="00C111F9"/>
    <w:rsid w:val="00C112DF"/>
    <w:rsid w:val="00C1137D"/>
    <w:rsid w:val="00C11438"/>
    <w:rsid w:val="00C131D4"/>
    <w:rsid w:val="00C140CE"/>
    <w:rsid w:val="00C151EA"/>
    <w:rsid w:val="00C15CE7"/>
    <w:rsid w:val="00C15EE5"/>
    <w:rsid w:val="00C168A6"/>
    <w:rsid w:val="00C16CC7"/>
    <w:rsid w:val="00C20C81"/>
    <w:rsid w:val="00C20F0F"/>
    <w:rsid w:val="00C21EA1"/>
    <w:rsid w:val="00C23DF6"/>
    <w:rsid w:val="00C26A52"/>
    <w:rsid w:val="00C30AFA"/>
    <w:rsid w:val="00C30D84"/>
    <w:rsid w:val="00C31A4B"/>
    <w:rsid w:val="00C31DF6"/>
    <w:rsid w:val="00C328A1"/>
    <w:rsid w:val="00C337A8"/>
    <w:rsid w:val="00C33E58"/>
    <w:rsid w:val="00C341DF"/>
    <w:rsid w:val="00C34A5B"/>
    <w:rsid w:val="00C35737"/>
    <w:rsid w:val="00C35BA2"/>
    <w:rsid w:val="00C3662D"/>
    <w:rsid w:val="00C366CA"/>
    <w:rsid w:val="00C36F3B"/>
    <w:rsid w:val="00C36F88"/>
    <w:rsid w:val="00C37DC7"/>
    <w:rsid w:val="00C43DBC"/>
    <w:rsid w:val="00C469B0"/>
    <w:rsid w:val="00C47A6F"/>
    <w:rsid w:val="00C50F2A"/>
    <w:rsid w:val="00C51AAA"/>
    <w:rsid w:val="00C51B49"/>
    <w:rsid w:val="00C51D40"/>
    <w:rsid w:val="00C52144"/>
    <w:rsid w:val="00C56A8C"/>
    <w:rsid w:val="00C57D49"/>
    <w:rsid w:val="00C60383"/>
    <w:rsid w:val="00C60A35"/>
    <w:rsid w:val="00C60D3E"/>
    <w:rsid w:val="00C60E12"/>
    <w:rsid w:val="00C6176B"/>
    <w:rsid w:val="00C621B3"/>
    <w:rsid w:val="00C62AD5"/>
    <w:rsid w:val="00C64F38"/>
    <w:rsid w:val="00C679A6"/>
    <w:rsid w:val="00C71E0E"/>
    <w:rsid w:val="00C75E93"/>
    <w:rsid w:val="00C76CE8"/>
    <w:rsid w:val="00C802C6"/>
    <w:rsid w:val="00C80744"/>
    <w:rsid w:val="00C81A26"/>
    <w:rsid w:val="00C832DA"/>
    <w:rsid w:val="00C8504E"/>
    <w:rsid w:val="00C85BF6"/>
    <w:rsid w:val="00C86AE8"/>
    <w:rsid w:val="00C873EA"/>
    <w:rsid w:val="00C921EB"/>
    <w:rsid w:val="00C92727"/>
    <w:rsid w:val="00C9406E"/>
    <w:rsid w:val="00C950E9"/>
    <w:rsid w:val="00C954EF"/>
    <w:rsid w:val="00C9648B"/>
    <w:rsid w:val="00C967CE"/>
    <w:rsid w:val="00C9706E"/>
    <w:rsid w:val="00CA2522"/>
    <w:rsid w:val="00CA25B5"/>
    <w:rsid w:val="00CA38C8"/>
    <w:rsid w:val="00CA4E1B"/>
    <w:rsid w:val="00CB58D7"/>
    <w:rsid w:val="00CB68DF"/>
    <w:rsid w:val="00CC1423"/>
    <w:rsid w:val="00CC246D"/>
    <w:rsid w:val="00CC2D28"/>
    <w:rsid w:val="00CC3721"/>
    <w:rsid w:val="00CC53F6"/>
    <w:rsid w:val="00CC5407"/>
    <w:rsid w:val="00CC5D55"/>
    <w:rsid w:val="00CD0B21"/>
    <w:rsid w:val="00CD15BC"/>
    <w:rsid w:val="00CD2048"/>
    <w:rsid w:val="00CD2780"/>
    <w:rsid w:val="00CD2CD3"/>
    <w:rsid w:val="00CD2D9C"/>
    <w:rsid w:val="00CD34FE"/>
    <w:rsid w:val="00CD3D87"/>
    <w:rsid w:val="00CD4B24"/>
    <w:rsid w:val="00CD5FBD"/>
    <w:rsid w:val="00CD6C53"/>
    <w:rsid w:val="00CD7AF4"/>
    <w:rsid w:val="00CE061A"/>
    <w:rsid w:val="00CE11A3"/>
    <w:rsid w:val="00CE21C2"/>
    <w:rsid w:val="00CE391A"/>
    <w:rsid w:val="00CE4B85"/>
    <w:rsid w:val="00CE6690"/>
    <w:rsid w:val="00CE6DDE"/>
    <w:rsid w:val="00CE743E"/>
    <w:rsid w:val="00CF015F"/>
    <w:rsid w:val="00CF0930"/>
    <w:rsid w:val="00CF0A85"/>
    <w:rsid w:val="00CF1ABF"/>
    <w:rsid w:val="00CF374B"/>
    <w:rsid w:val="00CF4034"/>
    <w:rsid w:val="00CF580C"/>
    <w:rsid w:val="00D006F2"/>
    <w:rsid w:val="00D00B8A"/>
    <w:rsid w:val="00D040C4"/>
    <w:rsid w:val="00D04D09"/>
    <w:rsid w:val="00D04F61"/>
    <w:rsid w:val="00D055D8"/>
    <w:rsid w:val="00D05FFF"/>
    <w:rsid w:val="00D067FE"/>
    <w:rsid w:val="00D111F5"/>
    <w:rsid w:val="00D12056"/>
    <w:rsid w:val="00D12529"/>
    <w:rsid w:val="00D149CF"/>
    <w:rsid w:val="00D15551"/>
    <w:rsid w:val="00D1571A"/>
    <w:rsid w:val="00D15A88"/>
    <w:rsid w:val="00D16089"/>
    <w:rsid w:val="00D17DF1"/>
    <w:rsid w:val="00D17ED8"/>
    <w:rsid w:val="00D17F25"/>
    <w:rsid w:val="00D20047"/>
    <w:rsid w:val="00D20F69"/>
    <w:rsid w:val="00D2316F"/>
    <w:rsid w:val="00D23E6A"/>
    <w:rsid w:val="00D261F7"/>
    <w:rsid w:val="00D32724"/>
    <w:rsid w:val="00D336B6"/>
    <w:rsid w:val="00D35350"/>
    <w:rsid w:val="00D375CA"/>
    <w:rsid w:val="00D416BD"/>
    <w:rsid w:val="00D4262D"/>
    <w:rsid w:val="00D4276C"/>
    <w:rsid w:val="00D437C7"/>
    <w:rsid w:val="00D43860"/>
    <w:rsid w:val="00D453BA"/>
    <w:rsid w:val="00D46643"/>
    <w:rsid w:val="00D50293"/>
    <w:rsid w:val="00D513CF"/>
    <w:rsid w:val="00D526E1"/>
    <w:rsid w:val="00D52E6A"/>
    <w:rsid w:val="00D52E6E"/>
    <w:rsid w:val="00D53C43"/>
    <w:rsid w:val="00D53EAA"/>
    <w:rsid w:val="00D543B4"/>
    <w:rsid w:val="00D5593F"/>
    <w:rsid w:val="00D56BD4"/>
    <w:rsid w:val="00D56D97"/>
    <w:rsid w:val="00D60246"/>
    <w:rsid w:val="00D60405"/>
    <w:rsid w:val="00D62375"/>
    <w:rsid w:val="00D638CA"/>
    <w:rsid w:val="00D65228"/>
    <w:rsid w:val="00D65A40"/>
    <w:rsid w:val="00D67E02"/>
    <w:rsid w:val="00D72160"/>
    <w:rsid w:val="00D73089"/>
    <w:rsid w:val="00D76D5F"/>
    <w:rsid w:val="00D8307E"/>
    <w:rsid w:val="00D84553"/>
    <w:rsid w:val="00D84657"/>
    <w:rsid w:val="00D848A0"/>
    <w:rsid w:val="00D8782E"/>
    <w:rsid w:val="00D878FC"/>
    <w:rsid w:val="00D87E3F"/>
    <w:rsid w:val="00D87EA3"/>
    <w:rsid w:val="00D902FA"/>
    <w:rsid w:val="00D90F97"/>
    <w:rsid w:val="00D91A8E"/>
    <w:rsid w:val="00D94EF1"/>
    <w:rsid w:val="00D96008"/>
    <w:rsid w:val="00D9759F"/>
    <w:rsid w:val="00DA1141"/>
    <w:rsid w:val="00DA339F"/>
    <w:rsid w:val="00DA3F6D"/>
    <w:rsid w:val="00DA43E7"/>
    <w:rsid w:val="00DA7131"/>
    <w:rsid w:val="00DA71CD"/>
    <w:rsid w:val="00DB0F95"/>
    <w:rsid w:val="00DB136B"/>
    <w:rsid w:val="00DB1EF6"/>
    <w:rsid w:val="00DB3586"/>
    <w:rsid w:val="00DB433B"/>
    <w:rsid w:val="00DB43E6"/>
    <w:rsid w:val="00DB49BC"/>
    <w:rsid w:val="00DB59A7"/>
    <w:rsid w:val="00DC03E3"/>
    <w:rsid w:val="00DC1E00"/>
    <w:rsid w:val="00DC29A2"/>
    <w:rsid w:val="00DC35CA"/>
    <w:rsid w:val="00DC572A"/>
    <w:rsid w:val="00DC7DCB"/>
    <w:rsid w:val="00DD042B"/>
    <w:rsid w:val="00DD1989"/>
    <w:rsid w:val="00DD3D6B"/>
    <w:rsid w:val="00DD4945"/>
    <w:rsid w:val="00DD4AA0"/>
    <w:rsid w:val="00DD5214"/>
    <w:rsid w:val="00DD54EB"/>
    <w:rsid w:val="00DD7063"/>
    <w:rsid w:val="00DE051C"/>
    <w:rsid w:val="00DE1E9E"/>
    <w:rsid w:val="00DE1FF6"/>
    <w:rsid w:val="00DE220E"/>
    <w:rsid w:val="00DE235B"/>
    <w:rsid w:val="00DE45DB"/>
    <w:rsid w:val="00DE4D65"/>
    <w:rsid w:val="00DE5186"/>
    <w:rsid w:val="00DE770F"/>
    <w:rsid w:val="00DE778B"/>
    <w:rsid w:val="00DE7895"/>
    <w:rsid w:val="00DF15A4"/>
    <w:rsid w:val="00DF25C3"/>
    <w:rsid w:val="00DF3A7E"/>
    <w:rsid w:val="00DF4AC2"/>
    <w:rsid w:val="00DF573B"/>
    <w:rsid w:val="00DF5BCF"/>
    <w:rsid w:val="00DF5C86"/>
    <w:rsid w:val="00E004FA"/>
    <w:rsid w:val="00E011EE"/>
    <w:rsid w:val="00E02015"/>
    <w:rsid w:val="00E033A5"/>
    <w:rsid w:val="00E03B33"/>
    <w:rsid w:val="00E0459E"/>
    <w:rsid w:val="00E0526F"/>
    <w:rsid w:val="00E053A2"/>
    <w:rsid w:val="00E05ED7"/>
    <w:rsid w:val="00E065A4"/>
    <w:rsid w:val="00E06CC3"/>
    <w:rsid w:val="00E07F88"/>
    <w:rsid w:val="00E10AF4"/>
    <w:rsid w:val="00E122A2"/>
    <w:rsid w:val="00E1441C"/>
    <w:rsid w:val="00E14A63"/>
    <w:rsid w:val="00E15184"/>
    <w:rsid w:val="00E176DB"/>
    <w:rsid w:val="00E20251"/>
    <w:rsid w:val="00E20687"/>
    <w:rsid w:val="00E223AD"/>
    <w:rsid w:val="00E22527"/>
    <w:rsid w:val="00E226A8"/>
    <w:rsid w:val="00E279FA"/>
    <w:rsid w:val="00E318C8"/>
    <w:rsid w:val="00E33ECC"/>
    <w:rsid w:val="00E3423A"/>
    <w:rsid w:val="00E34794"/>
    <w:rsid w:val="00E35FF3"/>
    <w:rsid w:val="00E375EE"/>
    <w:rsid w:val="00E37E89"/>
    <w:rsid w:val="00E404C7"/>
    <w:rsid w:val="00E4328B"/>
    <w:rsid w:val="00E4356E"/>
    <w:rsid w:val="00E43D41"/>
    <w:rsid w:val="00E46720"/>
    <w:rsid w:val="00E46B6F"/>
    <w:rsid w:val="00E50425"/>
    <w:rsid w:val="00E526C7"/>
    <w:rsid w:val="00E52761"/>
    <w:rsid w:val="00E535C6"/>
    <w:rsid w:val="00E546EA"/>
    <w:rsid w:val="00E55475"/>
    <w:rsid w:val="00E608DC"/>
    <w:rsid w:val="00E62164"/>
    <w:rsid w:val="00E62ECD"/>
    <w:rsid w:val="00E6427D"/>
    <w:rsid w:val="00E65F5A"/>
    <w:rsid w:val="00E704F7"/>
    <w:rsid w:val="00E709C3"/>
    <w:rsid w:val="00E7191F"/>
    <w:rsid w:val="00E73BB9"/>
    <w:rsid w:val="00E74C1A"/>
    <w:rsid w:val="00E7781D"/>
    <w:rsid w:val="00E80044"/>
    <w:rsid w:val="00E84A5A"/>
    <w:rsid w:val="00E856CA"/>
    <w:rsid w:val="00E923BF"/>
    <w:rsid w:val="00E93076"/>
    <w:rsid w:val="00E9349A"/>
    <w:rsid w:val="00E9372E"/>
    <w:rsid w:val="00E93B49"/>
    <w:rsid w:val="00E942FF"/>
    <w:rsid w:val="00E9520B"/>
    <w:rsid w:val="00E972E9"/>
    <w:rsid w:val="00EA276A"/>
    <w:rsid w:val="00EA49D6"/>
    <w:rsid w:val="00EA4AA3"/>
    <w:rsid w:val="00EA501B"/>
    <w:rsid w:val="00EB021C"/>
    <w:rsid w:val="00EB39EE"/>
    <w:rsid w:val="00EB58DF"/>
    <w:rsid w:val="00EB7252"/>
    <w:rsid w:val="00EB7858"/>
    <w:rsid w:val="00EB7CB7"/>
    <w:rsid w:val="00EC1BA9"/>
    <w:rsid w:val="00EC258E"/>
    <w:rsid w:val="00EC28B7"/>
    <w:rsid w:val="00EC3E02"/>
    <w:rsid w:val="00EC4811"/>
    <w:rsid w:val="00EC4D18"/>
    <w:rsid w:val="00EC5411"/>
    <w:rsid w:val="00EC5670"/>
    <w:rsid w:val="00EC5EE1"/>
    <w:rsid w:val="00EC69D6"/>
    <w:rsid w:val="00EC6FEF"/>
    <w:rsid w:val="00ED1280"/>
    <w:rsid w:val="00ED153E"/>
    <w:rsid w:val="00ED1B46"/>
    <w:rsid w:val="00ED1CFE"/>
    <w:rsid w:val="00ED36F5"/>
    <w:rsid w:val="00ED3874"/>
    <w:rsid w:val="00ED595E"/>
    <w:rsid w:val="00ED6D1F"/>
    <w:rsid w:val="00ED7BA1"/>
    <w:rsid w:val="00ED7D1C"/>
    <w:rsid w:val="00EE317C"/>
    <w:rsid w:val="00EE4B12"/>
    <w:rsid w:val="00EE4C46"/>
    <w:rsid w:val="00EE6378"/>
    <w:rsid w:val="00EE793E"/>
    <w:rsid w:val="00EF1143"/>
    <w:rsid w:val="00EF1D7D"/>
    <w:rsid w:val="00EF26D2"/>
    <w:rsid w:val="00EF4776"/>
    <w:rsid w:val="00EF4979"/>
    <w:rsid w:val="00EF5635"/>
    <w:rsid w:val="00EF6A0D"/>
    <w:rsid w:val="00EF7801"/>
    <w:rsid w:val="00EF7F15"/>
    <w:rsid w:val="00F00104"/>
    <w:rsid w:val="00F00E19"/>
    <w:rsid w:val="00F03676"/>
    <w:rsid w:val="00F03B21"/>
    <w:rsid w:val="00F0412A"/>
    <w:rsid w:val="00F05265"/>
    <w:rsid w:val="00F052D5"/>
    <w:rsid w:val="00F069C1"/>
    <w:rsid w:val="00F10CCB"/>
    <w:rsid w:val="00F112B4"/>
    <w:rsid w:val="00F1431D"/>
    <w:rsid w:val="00F14B29"/>
    <w:rsid w:val="00F153B9"/>
    <w:rsid w:val="00F157B2"/>
    <w:rsid w:val="00F15978"/>
    <w:rsid w:val="00F16558"/>
    <w:rsid w:val="00F171E3"/>
    <w:rsid w:val="00F202C5"/>
    <w:rsid w:val="00F20B72"/>
    <w:rsid w:val="00F20BC6"/>
    <w:rsid w:val="00F2288C"/>
    <w:rsid w:val="00F256C9"/>
    <w:rsid w:val="00F25D88"/>
    <w:rsid w:val="00F26CB2"/>
    <w:rsid w:val="00F26FA7"/>
    <w:rsid w:val="00F3021B"/>
    <w:rsid w:val="00F3053E"/>
    <w:rsid w:val="00F321E4"/>
    <w:rsid w:val="00F33037"/>
    <w:rsid w:val="00F33264"/>
    <w:rsid w:val="00F362D5"/>
    <w:rsid w:val="00F37ADD"/>
    <w:rsid w:val="00F405B7"/>
    <w:rsid w:val="00F41315"/>
    <w:rsid w:val="00F432BD"/>
    <w:rsid w:val="00F43BAF"/>
    <w:rsid w:val="00F465D8"/>
    <w:rsid w:val="00F478E9"/>
    <w:rsid w:val="00F47EFC"/>
    <w:rsid w:val="00F5001C"/>
    <w:rsid w:val="00F51D49"/>
    <w:rsid w:val="00F535B4"/>
    <w:rsid w:val="00F53909"/>
    <w:rsid w:val="00F53F5B"/>
    <w:rsid w:val="00F57BDA"/>
    <w:rsid w:val="00F609AE"/>
    <w:rsid w:val="00F61125"/>
    <w:rsid w:val="00F61759"/>
    <w:rsid w:val="00F61972"/>
    <w:rsid w:val="00F63146"/>
    <w:rsid w:val="00F639C3"/>
    <w:rsid w:val="00F64AA5"/>
    <w:rsid w:val="00F66155"/>
    <w:rsid w:val="00F66DCD"/>
    <w:rsid w:val="00F7169A"/>
    <w:rsid w:val="00F730B2"/>
    <w:rsid w:val="00F751A2"/>
    <w:rsid w:val="00F75844"/>
    <w:rsid w:val="00F765A7"/>
    <w:rsid w:val="00F7718E"/>
    <w:rsid w:val="00F8097B"/>
    <w:rsid w:val="00F82E72"/>
    <w:rsid w:val="00F84ABD"/>
    <w:rsid w:val="00F86130"/>
    <w:rsid w:val="00F90A4C"/>
    <w:rsid w:val="00F90B1D"/>
    <w:rsid w:val="00F90E37"/>
    <w:rsid w:val="00F929B2"/>
    <w:rsid w:val="00F937F2"/>
    <w:rsid w:val="00F93CFC"/>
    <w:rsid w:val="00F942D8"/>
    <w:rsid w:val="00F9457F"/>
    <w:rsid w:val="00F94A5A"/>
    <w:rsid w:val="00F94B58"/>
    <w:rsid w:val="00F96843"/>
    <w:rsid w:val="00F97980"/>
    <w:rsid w:val="00FA0357"/>
    <w:rsid w:val="00FA1249"/>
    <w:rsid w:val="00FA146B"/>
    <w:rsid w:val="00FA1734"/>
    <w:rsid w:val="00FA1C0E"/>
    <w:rsid w:val="00FA20EE"/>
    <w:rsid w:val="00FA458C"/>
    <w:rsid w:val="00FA4B7B"/>
    <w:rsid w:val="00FA6984"/>
    <w:rsid w:val="00FA70C3"/>
    <w:rsid w:val="00FA7437"/>
    <w:rsid w:val="00FA797A"/>
    <w:rsid w:val="00FA7CBC"/>
    <w:rsid w:val="00FB0376"/>
    <w:rsid w:val="00FB048B"/>
    <w:rsid w:val="00FB0CDA"/>
    <w:rsid w:val="00FB0FB1"/>
    <w:rsid w:val="00FB0FB7"/>
    <w:rsid w:val="00FB2F54"/>
    <w:rsid w:val="00FB4CE1"/>
    <w:rsid w:val="00FB6B87"/>
    <w:rsid w:val="00FB7AED"/>
    <w:rsid w:val="00FC2ECC"/>
    <w:rsid w:val="00FD1AE1"/>
    <w:rsid w:val="00FD1B9E"/>
    <w:rsid w:val="00FD1DFD"/>
    <w:rsid w:val="00FD21C4"/>
    <w:rsid w:val="00FD23A6"/>
    <w:rsid w:val="00FD3C49"/>
    <w:rsid w:val="00FD5AF4"/>
    <w:rsid w:val="00FD5CFA"/>
    <w:rsid w:val="00FD6453"/>
    <w:rsid w:val="00FD6CF6"/>
    <w:rsid w:val="00FD729A"/>
    <w:rsid w:val="00FE34C6"/>
    <w:rsid w:val="00FE406F"/>
    <w:rsid w:val="00FE6110"/>
    <w:rsid w:val="00FF18E7"/>
    <w:rsid w:val="00FF2AC7"/>
    <w:rsid w:val="00FF4136"/>
    <w:rsid w:val="00FF5561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CB1F2"/>
  <w15:chartTrackingRefBased/>
  <w15:docId w15:val="{7DF60034-65C1-4F30-8DDA-F6AC3C86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53E"/>
    <w:pPr>
      <w:ind w:left="-510"/>
    </w:pPr>
    <w:rPr>
      <w:rFonts w:asciiTheme="minorHAnsi" w:hAnsiTheme="minorHAnsi"/>
      <w:sz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B43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D0F85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B13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D0F85"/>
    <w:rPr>
      <w:rFonts w:asciiTheme="majorHAnsi" w:eastAsiaTheme="majorEastAsia" w:hAnsiTheme="majorHAnsi" w:cstheme="majorBidi"/>
      <w:b/>
      <w:sz w:val="24"/>
      <w:szCs w:val="26"/>
      <w:lang w:val="es-MX"/>
    </w:rPr>
  </w:style>
  <w:style w:type="character" w:styleId="Hipervnculo">
    <w:name w:val="Hyperlink"/>
    <w:basedOn w:val="Fuentedeprrafopredeter"/>
    <w:uiPriority w:val="99"/>
    <w:unhideWhenUsed/>
    <w:rsid w:val="007F411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F4117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7F41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F4117"/>
    <w:rPr>
      <w:rFonts w:asciiTheme="minorHAnsi" w:hAnsiTheme="minorHAnsi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F41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117"/>
    <w:rPr>
      <w:rFonts w:asciiTheme="minorHAnsi" w:hAnsiTheme="minorHAnsi"/>
      <w:sz w:val="22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F411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F4117"/>
    <w:rPr>
      <w:rFonts w:asciiTheme="minorHAnsi" w:hAnsiTheme="minorHAnsi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7F411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7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ADD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2A65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  <w:style w:type="paragraph" w:customStyle="1" w:styleId="p0">
    <w:name w:val="p0"/>
    <w:basedOn w:val="Normal"/>
    <w:rsid w:val="00BE1AE6"/>
    <w:pPr>
      <w:keepLines/>
      <w:widowControl w:val="0"/>
      <w:spacing w:before="240" w:after="0" w:line="240" w:lineRule="auto"/>
      <w:ind w:left="0"/>
      <w:jc w:val="both"/>
    </w:pPr>
    <w:rPr>
      <w:rFonts w:ascii="Helvetica" w:eastAsia="Times New Roman" w:hAnsi="Helvetica" w:cs="Arial"/>
      <w:snapToGrid w:val="0"/>
      <w:color w:val="0000FF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rsid w:val="00BE1AE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Revisin">
    <w:name w:val="Revision"/>
    <w:hidden/>
    <w:uiPriority w:val="99"/>
    <w:semiHidden/>
    <w:rsid w:val="00CD4B24"/>
    <w:pPr>
      <w:spacing w:after="0" w:line="240" w:lineRule="auto"/>
    </w:pPr>
    <w:rPr>
      <w:rFonts w:asciiTheme="minorHAnsi" w:hAnsiTheme="minorHAnsi"/>
      <w:sz w:val="22"/>
      <w:lang w:val="es-MX"/>
    </w:rPr>
  </w:style>
  <w:style w:type="character" w:styleId="nfasis">
    <w:name w:val="Emphasis"/>
    <w:basedOn w:val="Fuentedeprrafopredeter"/>
    <w:uiPriority w:val="20"/>
    <w:qFormat/>
    <w:rsid w:val="005F289A"/>
    <w:rPr>
      <w:i/>
      <w:iCs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3528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3528A"/>
    <w:rPr>
      <w:rFonts w:asciiTheme="minorHAnsi" w:hAnsiTheme="minorHAnsi"/>
      <w:szCs w:val="20"/>
      <w:lang w:val="es-MX"/>
    </w:rPr>
  </w:style>
  <w:style w:type="character" w:styleId="Refdenotaalfinal">
    <w:name w:val="endnote reference"/>
    <w:basedOn w:val="Fuentedeprrafopredeter"/>
    <w:uiPriority w:val="99"/>
    <w:semiHidden/>
    <w:unhideWhenUsed/>
    <w:rsid w:val="0003528A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7286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8E7286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F7D96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B43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B136B"/>
    <w:rPr>
      <w:rFonts w:asciiTheme="majorHAnsi" w:eastAsiaTheme="majorEastAsia" w:hAnsiTheme="majorHAnsi" w:cstheme="majorBidi"/>
      <w:i/>
      <w:iCs/>
      <w:color w:val="2E74B5" w:themeColor="accent1" w:themeShade="BF"/>
      <w:sz w:val="22"/>
      <w:lang w:val="es-MX"/>
    </w:rPr>
  </w:style>
  <w:style w:type="table" w:customStyle="1" w:styleId="TableNormal">
    <w:name w:val="Table Normal"/>
    <w:uiPriority w:val="2"/>
    <w:semiHidden/>
    <w:unhideWhenUsed/>
    <w:qFormat/>
    <w:rsid w:val="00140609"/>
    <w:pPr>
      <w:widowControl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709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09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09C3"/>
    <w:rPr>
      <w:rFonts w:asciiTheme="minorHAnsi" w:hAnsiTheme="minorHAnsi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09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09C3"/>
    <w:rPr>
      <w:rFonts w:asciiTheme="minorHAnsi" w:hAnsiTheme="minorHAnsi"/>
      <w:b/>
      <w:bCs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egi.org.mx/programas/enaid/2019/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user/INEGIInforma" TargetMode="External"/><Relationship Id="rId34" Type="http://schemas.openxmlformats.org/officeDocument/2006/relationships/image" Target="media/image17.pn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instagram.com/inegi_informa/" TargetMode="External"/><Relationship Id="rId25" Type="http://schemas.openxmlformats.org/officeDocument/2006/relationships/header" Target="header1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12.png"/><Relationship Id="rId41" Type="http://schemas.openxmlformats.org/officeDocument/2006/relationships/hyperlink" Target="https://www.inegi.org.mx/programas/enaid/2019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INEGIInforma/" TargetMode="External"/><Relationship Id="rId23" Type="http://schemas.openxmlformats.org/officeDocument/2006/relationships/hyperlink" Target="http://www.inegi.org.mx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yperlink" Target="https://twitter.com/INEGI_INFORMA" TargetMode="External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unicacionsocial@inegi.org.mx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60ADD2F1DFF4A9942B708C9B52C3A" ma:contentTypeVersion="5" ma:contentTypeDescription="Create a new document." ma:contentTypeScope="" ma:versionID="a559548910fbbccdedb07fba427752ef">
  <xsd:schema xmlns:xsd="http://www.w3.org/2001/XMLSchema" xmlns:xs="http://www.w3.org/2001/XMLSchema" xmlns:p="http://schemas.microsoft.com/office/2006/metadata/properties" xmlns:ns3="abd82f08-da84-4abc-b6c0-90d2c08ae21d" xmlns:ns4="3863571c-1a6a-4417-8f19-59236f1e02e9" targetNamespace="http://schemas.microsoft.com/office/2006/metadata/properties" ma:root="true" ma:fieldsID="c9a791bccc275518222171ea679036f7" ns3:_="" ns4:_="">
    <xsd:import namespace="abd82f08-da84-4abc-b6c0-90d2c08ae21d"/>
    <xsd:import namespace="3863571c-1a6a-4417-8f19-59236f1e02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82f08-da84-4abc-b6c0-90d2c08ae2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3571c-1a6a-4417-8f19-59236f1e0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3A1A3-E52A-431F-9114-C9DE9BAF7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82f08-da84-4abc-b6c0-90d2c08ae21d"/>
    <ds:schemaRef ds:uri="3863571c-1a6a-4417-8f19-59236f1e0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E3E714-7195-47A3-9C0A-68BF0A7806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742B61-4D28-455F-BC32-6C39347EBF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C3180D-EA91-4CB9-9C92-F9B827DD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3527</Words>
  <Characters>20110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ENCUESTA NACIONAL DE SEGURIDAD PÚBLICA URBANA</vt:lpstr>
    </vt:vector>
  </TitlesOfParts>
  <Company>INEGI</Company>
  <LinksUpToDate>false</LinksUpToDate>
  <CharactersWithSpaces>23590</CharactersWithSpaces>
  <SharedDoc>false</SharedDoc>
  <HLinks>
    <vt:vector size="18" baseType="variant">
      <vt:variant>
        <vt:i4>7667828</vt:i4>
      </vt:variant>
      <vt:variant>
        <vt:i4>6</vt:i4>
      </vt:variant>
      <vt:variant>
        <vt:i4>0</vt:i4>
      </vt:variant>
      <vt:variant>
        <vt:i4>5</vt:i4>
      </vt:variant>
      <vt:variant>
        <vt:lpwstr>https://www.inegi.org.mx/programas/encig/2019/</vt:lpwstr>
      </vt:variant>
      <vt:variant>
        <vt:lpwstr/>
      </vt:variant>
      <vt:variant>
        <vt:i4>6225973</vt:i4>
      </vt:variant>
      <vt:variant>
        <vt:i4>3</vt:i4>
      </vt:variant>
      <vt:variant>
        <vt:i4>0</vt:i4>
      </vt:variant>
      <vt:variant>
        <vt:i4>5</vt:i4>
      </vt:variant>
      <vt:variant>
        <vt:lpwstr>mailto:comunicacionsocial@inegi.org.mx</vt:lpwstr>
      </vt:variant>
      <vt:variant>
        <vt:lpwstr/>
      </vt:variant>
      <vt:variant>
        <vt:i4>7667828</vt:i4>
      </vt:variant>
      <vt:variant>
        <vt:i4>0</vt:i4>
      </vt:variant>
      <vt:variant>
        <vt:i4>0</vt:i4>
      </vt:variant>
      <vt:variant>
        <vt:i4>5</vt:i4>
      </vt:variant>
      <vt:variant>
        <vt:lpwstr>https://www.inegi.org.mx/programas/encig/2019/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ENCUESTA NACIONAL DE SEGURIDAD PÚBLICA URBANA</dc:title>
  <dc:subject/>
  <dc:creator>INEGI</dc:creator>
  <cp:keywords/>
  <dc:description/>
  <cp:lastModifiedBy>MORONES RUIZ FABIOLA CRISTINA</cp:lastModifiedBy>
  <cp:revision>2</cp:revision>
  <cp:lastPrinted>2020-05-13T16:07:00Z</cp:lastPrinted>
  <dcterms:created xsi:type="dcterms:W3CDTF">2020-06-17T13:58:00Z</dcterms:created>
  <dcterms:modified xsi:type="dcterms:W3CDTF">2020-06-17T13:58:00Z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0x0101002C360ADD2F1DFF4A9942B708C9B52C3A</vt:lpwstr>
  </property>
</Properties>
</file>