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A022B5" w14:textId="77777777" w:rsidR="008D294A" w:rsidRDefault="008D294A" w:rsidP="00891D00">
      <w:pPr>
        <w:ind w:left="-567" w:right="-268"/>
        <w:jc w:val="center"/>
        <w:rPr>
          <w:b/>
          <w:sz w:val="24"/>
          <w:szCs w:val="24"/>
        </w:rPr>
      </w:pPr>
    </w:p>
    <w:p w14:paraId="760180A2" w14:textId="2079B84D" w:rsidR="00CA6CA6" w:rsidRPr="00891D00" w:rsidRDefault="00CA0168" w:rsidP="00891D00">
      <w:pPr>
        <w:ind w:left="-567" w:right="-268"/>
        <w:jc w:val="center"/>
        <w:rPr>
          <w:b/>
          <w:sz w:val="24"/>
          <w:szCs w:val="24"/>
        </w:rPr>
      </w:pPr>
      <w:bookmarkStart w:id="0" w:name="_Hlk32491621"/>
      <w:r w:rsidRPr="00891D00">
        <w:rPr>
          <w:b/>
          <w:sz w:val="24"/>
          <w:szCs w:val="24"/>
        </w:rPr>
        <w:t>EN MÉXICO HAY 80.6 MILLONES DE USUARIOS DE INTERNET Y 86.5 MILLONES DE USUARIOS DE TELÉFONOS CELULARES: ENDUTIH 2019</w:t>
      </w:r>
    </w:p>
    <w:p w14:paraId="3D13B18D" w14:textId="77777777" w:rsidR="00CA0168" w:rsidRPr="00627E76" w:rsidRDefault="00CA0168" w:rsidP="00891D00">
      <w:pPr>
        <w:pStyle w:val="Textoindependiente"/>
        <w:ind w:right="-268"/>
        <w:rPr>
          <w:b/>
          <w:u w:val="single"/>
        </w:rPr>
      </w:pPr>
    </w:p>
    <w:p w14:paraId="18B85017" w14:textId="6D0880F5" w:rsidR="0011063D" w:rsidRPr="0011063D" w:rsidRDefault="0011063D" w:rsidP="00891D00">
      <w:pPr>
        <w:pStyle w:val="Textoindependiente"/>
        <w:numPr>
          <w:ilvl w:val="0"/>
          <w:numId w:val="5"/>
        </w:numPr>
        <w:ind w:left="284" w:right="16" w:hanging="284"/>
        <w:rPr>
          <w:sz w:val="22"/>
          <w:szCs w:val="22"/>
        </w:rPr>
      </w:pPr>
      <w:r w:rsidRPr="008A3220">
        <w:rPr>
          <w:sz w:val="22"/>
          <w:szCs w:val="22"/>
        </w:rPr>
        <w:t>El 76.6</w:t>
      </w:r>
      <w:r w:rsidR="00027D0C">
        <w:rPr>
          <w:sz w:val="22"/>
          <w:szCs w:val="22"/>
        </w:rPr>
        <w:t xml:space="preserve">% </w:t>
      </w:r>
      <w:r w:rsidRPr="008A3220">
        <w:rPr>
          <w:sz w:val="22"/>
          <w:szCs w:val="22"/>
        </w:rPr>
        <w:t>de la población urbana es usuaria de Internet</w:t>
      </w:r>
      <w:r w:rsidR="003E1602">
        <w:rPr>
          <w:sz w:val="22"/>
          <w:szCs w:val="22"/>
        </w:rPr>
        <w:t xml:space="preserve">. En la zona rural la población usuaria </w:t>
      </w:r>
      <w:r>
        <w:rPr>
          <w:sz w:val="22"/>
          <w:szCs w:val="22"/>
        </w:rPr>
        <w:t xml:space="preserve">se ubica en </w:t>
      </w:r>
      <w:r w:rsidRPr="008A3220">
        <w:rPr>
          <w:sz w:val="22"/>
          <w:szCs w:val="22"/>
        </w:rPr>
        <w:t>47.</w:t>
      </w:r>
      <w:r w:rsidRPr="0011063D">
        <w:rPr>
          <w:sz w:val="22"/>
          <w:szCs w:val="22"/>
        </w:rPr>
        <w:t>7</w:t>
      </w:r>
      <w:r w:rsidR="003E1602">
        <w:rPr>
          <w:sz w:val="22"/>
          <w:szCs w:val="22"/>
        </w:rPr>
        <w:t xml:space="preserve"> por ciento</w:t>
      </w:r>
      <w:r>
        <w:rPr>
          <w:sz w:val="22"/>
          <w:szCs w:val="22"/>
        </w:rPr>
        <w:t>.</w:t>
      </w:r>
    </w:p>
    <w:p w14:paraId="0D7491B4" w14:textId="41EC1397" w:rsidR="003321E3" w:rsidRPr="00891D00" w:rsidRDefault="003321E3" w:rsidP="00891D00">
      <w:pPr>
        <w:pStyle w:val="Textoindependiente"/>
        <w:numPr>
          <w:ilvl w:val="0"/>
          <w:numId w:val="5"/>
        </w:numPr>
        <w:ind w:left="284" w:right="16" w:hanging="284"/>
        <w:rPr>
          <w:b/>
          <w:sz w:val="22"/>
          <w:szCs w:val="22"/>
        </w:rPr>
      </w:pPr>
      <w:r w:rsidRPr="00891D00">
        <w:rPr>
          <w:sz w:val="22"/>
          <w:szCs w:val="22"/>
        </w:rPr>
        <w:t xml:space="preserve">De los hogares del país, 44.3% dispone de computadora y 92.5% cuenta con al menos un televisor. </w:t>
      </w:r>
      <w:bookmarkStart w:id="1" w:name="_GoBack"/>
      <w:bookmarkEnd w:id="1"/>
    </w:p>
    <w:p w14:paraId="462C6504" w14:textId="41E6AD8E" w:rsidR="00CA0168" w:rsidRPr="00891D00" w:rsidRDefault="003321E3" w:rsidP="00891D00">
      <w:pPr>
        <w:pStyle w:val="Textoindependiente"/>
        <w:numPr>
          <w:ilvl w:val="0"/>
          <w:numId w:val="5"/>
        </w:numPr>
        <w:ind w:left="284" w:right="16" w:hanging="284"/>
        <w:rPr>
          <w:b/>
          <w:sz w:val="22"/>
          <w:szCs w:val="22"/>
        </w:rPr>
      </w:pPr>
      <w:r w:rsidRPr="00891D00">
        <w:rPr>
          <w:sz w:val="22"/>
          <w:szCs w:val="22"/>
        </w:rPr>
        <w:t>La Encuesta Nacional sobre Disponibilidad y Uso de Tecnologías de la Información en los Hogares 2019 proporciona información a</w:t>
      </w:r>
      <w:r w:rsidR="00CA0168" w:rsidRPr="00891D00">
        <w:rPr>
          <w:sz w:val="22"/>
          <w:szCs w:val="22"/>
        </w:rPr>
        <w:t xml:space="preserve"> nivel nacional, </w:t>
      </w:r>
      <w:r w:rsidRPr="00891D00">
        <w:rPr>
          <w:sz w:val="22"/>
          <w:szCs w:val="22"/>
        </w:rPr>
        <w:t>por</w:t>
      </w:r>
      <w:r w:rsidR="00CA0168" w:rsidRPr="00891D00">
        <w:rPr>
          <w:sz w:val="22"/>
          <w:szCs w:val="22"/>
        </w:rPr>
        <w:t xml:space="preserve"> ámbito urbano</w:t>
      </w:r>
      <w:r w:rsidRPr="00891D00">
        <w:rPr>
          <w:sz w:val="22"/>
          <w:szCs w:val="22"/>
        </w:rPr>
        <w:t xml:space="preserve"> y </w:t>
      </w:r>
      <w:r w:rsidR="00CA0168" w:rsidRPr="00891D00">
        <w:rPr>
          <w:sz w:val="22"/>
          <w:szCs w:val="22"/>
        </w:rPr>
        <w:t xml:space="preserve">rural </w:t>
      </w:r>
      <w:r w:rsidRPr="00891D00">
        <w:rPr>
          <w:sz w:val="22"/>
          <w:szCs w:val="22"/>
        </w:rPr>
        <w:t xml:space="preserve">y </w:t>
      </w:r>
      <w:r w:rsidR="00CA0168" w:rsidRPr="00891D00">
        <w:rPr>
          <w:sz w:val="22"/>
          <w:szCs w:val="22"/>
        </w:rPr>
        <w:t>por estrato socioeconómico</w:t>
      </w:r>
      <w:r w:rsidRPr="00891D00">
        <w:rPr>
          <w:sz w:val="22"/>
          <w:szCs w:val="22"/>
        </w:rPr>
        <w:t>.</w:t>
      </w:r>
    </w:p>
    <w:p w14:paraId="6C4FEA65" w14:textId="77777777" w:rsidR="003321E3" w:rsidRPr="00891D00" w:rsidRDefault="003321E3" w:rsidP="00891D00">
      <w:pPr>
        <w:pStyle w:val="Textoindependiente"/>
        <w:ind w:right="-268"/>
        <w:rPr>
          <w:b/>
          <w:sz w:val="22"/>
          <w:szCs w:val="22"/>
        </w:rPr>
      </w:pPr>
    </w:p>
    <w:p w14:paraId="3DA54507" w14:textId="5207BEDF" w:rsidR="00F42ED6" w:rsidRPr="00891D00" w:rsidRDefault="00A20138" w:rsidP="00891D00">
      <w:pPr>
        <w:pStyle w:val="Textoindependiente"/>
        <w:ind w:left="-567" w:right="-268"/>
        <w:jc w:val="both"/>
        <w:rPr>
          <w:sz w:val="22"/>
          <w:szCs w:val="22"/>
        </w:rPr>
      </w:pPr>
      <w:r w:rsidRPr="00891D00">
        <w:rPr>
          <w:sz w:val="22"/>
          <w:szCs w:val="22"/>
        </w:rPr>
        <w:t>E</w:t>
      </w:r>
      <w:r w:rsidR="00F42ED6" w:rsidRPr="00891D00">
        <w:rPr>
          <w:sz w:val="22"/>
          <w:szCs w:val="22"/>
        </w:rPr>
        <w:t>l</w:t>
      </w:r>
      <w:r w:rsidR="00CA6CA6" w:rsidRPr="00891D00">
        <w:rPr>
          <w:sz w:val="22"/>
          <w:szCs w:val="22"/>
        </w:rPr>
        <w:t xml:space="preserve"> Instituto Nacional de Estadística y Geografía (INEGI</w:t>
      </w:r>
      <w:r w:rsidRPr="00891D00">
        <w:rPr>
          <w:sz w:val="22"/>
          <w:szCs w:val="22"/>
        </w:rPr>
        <w:t xml:space="preserve">), en colaboración con la </w:t>
      </w:r>
      <w:r w:rsidR="001301C4" w:rsidRPr="00891D00">
        <w:rPr>
          <w:sz w:val="22"/>
          <w:szCs w:val="22"/>
        </w:rPr>
        <w:t>Secretar</w:t>
      </w:r>
      <w:r w:rsidR="001301C4">
        <w:rPr>
          <w:sz w:val="22"/>
          <w:szCs w:val="22"/>
        </w:rPr>
        <w:t>ía</w:t>
      </w:r>
      <w:r w:rsidR="001301C4" w:rsidRPr="00891D00">
        <w:rPr>
          <w:sz w:val="22"/>
          <w:szCs w:val="22"/>
        </w:rPr>
        <w:t xml:space="preserve"> </w:t>
      </w:r>
      <w:r w:rsidRPr="00891D00">
        <w:rPr>
          <w:sz w:val="22"/>
          <w:szCs w:val="22"/>
        </w:rPr>
        <w:t>de Comunicaciones y Transportes (SCT) y el Instituto Federal de Telecomunicaciones (IFT), publica la Encuesta Nacional sobre Disponibilidad y Uso de Tecnologías de la Información en los Hogares (ENDUTIH) 2019.</w:t>
      </w:r>
    </w:p>
    <w:p w14:paraId="5A468B89" w14:textId="31EC0CAD" w:rsidR="00CA6CA6" w:rsidRPr="00891D00" w:rsidRDefault="00CA6CA6" w:rsidP="00891D00">
      <w:pPr>
        <w:pStyle w:val="Textoindependiente"/>
        <w:ind w:right="-268"/>
        <w:jc w:val="both"/>
        <w:rPr>
          <w:sz w:val="22"/>
          <w:szCs w:val="22"/>
        </w:rPr>
      </w:pPr>
    </w:p>
    <w:p w14:paraId="1507155C" w14:textId="77777777" w:rsidR="00A20138" w:rsidRPr="00891D00" w:rsidRDefault="00777C21" w:rsidP="00891D00">
      <w:pPr>
        <w:pStyle w:val="Textoindependiente"/>
        <w:ind w:left="-567" w:right="-268"/>
        <w:jc w:val="both"/>
        <w:rPr>
          <w:spacing w:val="-10"/>
          <w:sz w:val="22"/>
          <w:szCs w:val="22"/>
        </w:rPr>
      </w:pPr>
      <w:r w:rsidRPr="00891D00">
        <w:rPr>
          <w:sz w:val="22"/>
          <w:szCs w:val="22"/>
        </w:rPr>
        <w:t>La ENDUTIH capta desde 2015 las respuestas directas de un usuario seleccionado de manera aleatoria en cada hogar, recogiendo su experiencia personal en el uso de las TIC, lo que permite una mayor profundidad y precisión en los usos</w:t>
      </w:r>
      <w:r w:rsidRPr="00891D00">
        <w:rPr>
          <w:spacing w:val="-14"/>
          <w:sz w:val="22"/>
          <w:szCs w:val="22"/>
        </w:rPr>
        <w:t xml:space="preserve"> </w:t>
      </w:r>
      <w:r w:rsidRPr="00891D00">
        <w:rPr>
          <w:sz w:val="22"/>
          <w:szCs w:val="22"/>
        </w:rPr>
        <w:t>que</w:t>
      </w:r>
      <w:r w:rsidRPr="00891D00">
        <w:rPr>
          <w:spacing w:val="-13"/>
          <w:sz w:val="22"/>
          <w:szCs w:val="22"/>
        </w:rPr>
        <w:t xml:space="preserve"> </w:t>
      </w:r>
      <w:r w:rsidRPr="00891D00">
        <w:rPr>
          <w:sz w:val="22"/>
          <w:szCs w:val="22"/>
        </w:rPr>
        <w:t>la</w:t>
      </w:r>
      <w:r w:rsidRPr="00891D00">
        <w:rPr>
          <w:spacing w:val="-13"/>
          <w:sz w:val="22"/>
          <w:szCs w:val="22"/>
        </w:rPr>
        <w:t xml:space="preserve"> </w:t>
      </w:r>
      <w:r w:rsidRPr="00891D00">
        <w:rPr>
          <w:sz w:val="22"/>
          <w:szCs w:val="22"/>
        </w:rPr>
        <w:t>población</w:t>
      </w:r>
      <w:r w:rsidRPr="00891D00">
        <w:rPr>
          <w:spacing w:val="-15"/>
          <w:sz w:val="22"/>
          <w:szCs w:val="22"/>
        </w:rPr>
        <w:t xml:space="preserve"> </w:t>
      </w:r>
      <w:r w:rsidRPr="00891D00">
        <w:rPr>
          <w:sz w:val="22"/>
          <w:szCs w:val="22"/>
        </w:rPr>
        <w:t>hace</w:t>
      </w:r>
      <w:r w:rsidRPr="00891D00">
        <w:rPr>
          <w:spacing w:val="-13"/>
          <w:sz w:val="22"/>
          <w:szCs w:val="22"/>
        </w:rPr>
        <w:t xml:space="preserve"> </w:t>
      </w:r>
      <w:r w:rsidRPr="00891D00">
        <w:rPr>
          <w:sz w:val="22"/>
          <w:szCs w:val="22"/>
        </w:rPr>
        <w:t>de</w:t>
      </w:r>
      <w:r w:rsidRPr="00891D00">
        <w:rPr>
          <w:spacing w:val="-13"/>
          <w:sz w:val="22"/>
          <w:szCs w:val="22"/>
        </w:rPr>
        <w:t xml:space="preserve"> </w:t>
      </w:r>
      <w:r w:rsidRPr="00891D00">
        <w:rPr>
          <w:sz w:val="22"/>
          <w:szCs w:val="22"/>
        </w:rPr>
        <w:t>estas tecnologías.</w:t>
      </w:r>
      <w:r w:rsidRPr="00891D00">
        <w:rPr>
          <w:spacing w:val="-10"/>
          <w:sz w:val="22"/>
          <w:szCs w:val="22"/>
        </w:rPr>
        <w:t xml:space="preserve"> </w:t>
      </w:r>
    </w:p>
    <w:p w14:paraId="4A2733A6" w14:textId="77777777" w:rsidR="00A20138" w:rsidRPr="00891D00" w:rsidRDefault="00A20138" w:rsidP="00891D00">
      <w:pPr>
        <w:pStyle w:val="Textoindependiente"/>
        <w:ind w:left="-567" w:right="-268"/>
        <w:jc w:val="both"/>
        <w:rPr>
          <w:spacing w:val="-10"/>
          <w:sz w:val="22"/>
          <w:szCs w:val="22"/>
        </w:rPr>
      </w:pPr>
    </w:p>
    <w:p w14:paraId="529B497B" w14:textId="77777777" w:rsidR="00A20138" w:rsidRPr="00891D00" w:rsidRDefault="00A20138" w:rsidP="00891D00">
      <w:pPr>
        <w:pStyle w:val="Textoindependiente"/>
        <w:ind w:left="-567" w:right="-268"/>
        <w:jc w:val="both"/>
        <w:rPr>
          <w:sz w:val="22"/>
          <w:szCs w:val="22"/>
        </w:rPr>
      </w:pPr>
      <w:r w:rsidRPr="00891D00">
        <w:rPr>
          <w:sz w:val="22"/>
          <w:szCs w:val="22"/>
        </w:rPr>
        <w:t xml:space="preserve">La </w:t>
      </w:r>
      <w:r w:rsidR="00777C21" w:rsidRPr="00891D00">
        <w:rPr>
          <w:sz w:val="22"/>
          <w:szCs w:val="22"/>
        </w:rPr>
        <w:t xml:space="preserve">ENDUTIH </w:t>
      </w:r>
      <w:r w:rsidRPr="00891D00">
        <w:rPr>
          <w:sz w:val="22"/>
          <w:szCs w:val="22"/>
        </w:rPr>
        <w:t xml:space="preserve">2019 proporciona información a nivel nacional, por ámbito urbano y rural y por estrato socioeconómico </w:t>
      </w:r>
      <w:r w:rsidRPr="00891D00">
        <w:rPr>
          <w:sz w:val="22"/>
          <w:szCs w:val="22"/>
        </w:rPr>
        <w:lastRenderedPageBreak/>
        <w:t xml:space="preserve">y sus resultados </w:t>
      </w:r>
      <w:r w:rsidR="00777C21" w:rsidRPr="00891D00">
        <w:rPr>
          <w:sz w:val="22"/>
          <w:szCs w:val="22"/>
        </w:rPr>
        <w:t>son comparables con los proporcionados por el INEGI a partir de 2015.</w:t>
      </w:r>
    </w:p>
    <w:p w14:paraId="12ABD798" w14:textId="77777777" w:rsidR="00A20138" w:rsidRPr="00891D00" w:rsidRDefault="00A20138" w:rsidP="00891D00">
      <w:pPr>
        <w:pStyle w:val="Textoindependiente"/>
        <w:ind w:left="-567" w:right="-268"/>
        <w:jc w:val="both"/>
        <w:rPr>
          <w:sz w:val="22"/>
          <w:szCs w:val="22"/>
        </w:rPr>
      </w:pPr>
    </w:p>
    <w:p w14:paraId="6FC266BB" w14:textId="2A5ED205" w:rsidR="00CA6CA6" w:rsidRPr="00891D00" w:rsidRDefault="00CA6CA6" w:rsidP="00891D00">
      <w:pPr>
        <w:pStyle w:val="Textoindependiente"/>
        <w:ind w:left="-567" w:right="-268"/>
        <w:jc w:val="both"/>
        <w:rPr>
          <w:b/>
          <w:bCs/>
          <w:sz w:val="22"/>
          <w:szCs w:val="22"/>
        </w:rPr>
      </w:pPr>
      <w:r w:rsidRPr="00891D00">
        <w:rPr>
          <w:b/>
          <w:bCs/>
          <w:sz w:val="22"/>
          <w:szCs w:val="22"/>
        </w:rPr>
        <w:t>INTERNET</w:t>
      </w:r>
    </w:p>
    <w:p w14:paraId="0FEC1410" w14:textId="77777777" w:rsidR="00CA6CA6" w:rsidRPr="00891D00" w:rsidRDefault="00CA6CA6" w:rsidP="00891D00">
      <w:pPr>
        <w:pStyle w:val="Textoindependiente"/>
        <w:ind w:left="-567" w:right="-268"/>
        <w:rPr>
          <w:b/>
          <w:sz w:val="22"/>
          <w:szCs w:val="22"/>
        </w:rPr>
      </w:pPr>
    </w:p>
    <w:p w14:paraId="6ECA74AA" w14:textId="7E3E6E4A" w:rsidR="00CA6CA6" w:rsidRPr="00891D00" w:rsidRDefault="00A20138" w:rsidP="00891D00">
      <w:pPr>
        <w:pStyle w:val="Textoindependiente"/>
        <w:ind w:left="-567" w:right="-268"/>
        <w:jc w:val="both"/>
        <w:rPr>
          <w:sz w:val="22"/>
          <w:szCs w:val="22"/>
        </w:rPr>
      </w:pPr>
      <w:r w:rsidRPr="00891D00">
        <w:rPr>
          <w:sz w:val="22"/>
          <w:szCs w:val="22"/>
        </w:rPr>
        <w:t>En México</w:t>
      </w:r>
      <w:r w:rsidR="00CA6CA6" w:rsidRPr="00891D00">
        <w:rPr>
          <w:sz w:val="22"/>
          <w:szCs w:val="22"/>
        </w:rPr>
        <w:t xml:space="preserve"> hay 80.6 millones de usuarios de Internet, que representan el 70.1</w:t>
      </w:r>
      <w:r w:rsidR="00027D0C">
        <w:rPr>
          <w:sz w:val="22"/>
          <w:szCs w:val="22"/>
        </w:rPr>
        <w:t>%</w:t>
      </w:r>
      <w:r w:rsidR="00CA6CA6" w:rsidRPr="00891D00">
        <w:rPr>
          <w:sz w:val="22"/>
          <w:szCs w:val="22"/>
        </w:rPr>
        <w:t xml:space="preserve"> de la población de seis años o más. Esta cifra revela un aumento de 4.3 puntos porcentuales respecto de la registrada en 2018 (65.8%)</w:t>
      </w:r>
      <w:r w:rsidRPr="00891D00">
        <w:rPr>
          <w:sz w:val="22"/>
          <w:szCs w:val="22"/>
        </w:rPr>
        <w:t xml:space="preserve"> y de 12.7 puntos porcentuales respecto a 2015 (57.4</w:t>
      </w:r>
      <w:r w:rsidR="000F1F70" w:rsidRPr="00891D00">
        <w:rPr>
          <w:sz w:val="22"/>
          <w:szCs w:val="22"/>
        </w:rPr>
        <w:t xml:space="preserve"> por ciento</w:t>
      </w:r>
      <w:r w:rsidRPr="00891D00">
        <w:rPr>
          <w:sz w:val="22"/>
          <w:szCs w:val="22"/>
        </w:rPr>
        <w:t>)</w:t>
      </w:r>
      <w:r w:rsidR="00CA6CA6" w:rsidRPr="00891D00">
        <w:rPr>
          <w:sz w:val="22"/>
          <w:szCs w:val="22"/>
        </w:rPr>
        <w:t>.</w:t>
      </w:r>
    </w:p>
    <w:p w14:paraId="38B76622" w14:textId="6ED5E5E4" w:rsidR="008C2F07" w:rsidRPr="00891D00" w:rsidRDefault="008C2F07" w:rsidP="00891D00">
      <w:pPr>
        <w:pStyle w:val="Textoindependiente"/>
        <w:ind w:left="-567" w:right="-268"/>
        <w:jc w:val="both"/>
        <w:rPr>
          <w:sz w:val="22"/>
          <w:szCs w:val="22"/>
        </w:rPr>
      </w:pPr>
    </w:p>
    <w:p w14:paraId="1EE14255" w14:textId="0E324802" w:rsidR="008C2F07" w:rsidRPr="00891D00" w:rsidRDefault="008C2F07" w:rsidP="00891D00">
      <w:pPr>
        <w:pStyle w:val="Textoindependiente"/>
        <w:ind w:left="-567" w:right="-268"/>
        <w:jc w:val="both"/>
        <w:rPr>
          <w:sz w:val="22"/>
          <w:szCs w:val="22"/>
        </w:rPr>
      </w:pPr>
      <w:r w:rsidRPr="00891D00">
        <w:rPr>
          <w:sz w:val="22"/>
          <w:szCs w:val="22"/>
        </w:rPr>
        <w:t>Se estima en 20.1 millones el número de hogares que disponen</w:t>
      </w:r>
      <w:r w:rsidRPr="00891D00">
        <w:rPr>
          <w:spacing w:val="-8"/>
          <w:sz w:val="22"/>
          <w:szCs w:val="22"/>
        </w:rPr>
        <w:t xml:space="preserve"> </w:t>
      </w:r>
      <w:r w:rsidRPr="00891D00">
        <w:rPr>
          <w:sz w:val="22"/>
          <w:szCs w:val="22"/>
        </w:rPr>
        <w:t>de</w:t>
      </w:r>
      <w:r w:rsidRPr="00891D00">
        <w:rPr>
          <w:spacing w:val="-8"/>
          <w:sz w:val="22"/>
          <w:szCs w:val="22"/>
        </w:rPr>
        <w:t xml:space="preserve"> </w:t>
      </w:r>
      <w:r w:rsidRPr="00891D00">
        <w:rPr>
          <w:sz w:val="22"/>
          <w:szCs w:val="22"/>
        </w:rPr>
        <w:t>Internet</w:t>
      </w:r>
      <w:r w:rsidRPr="00891D00">
        <w:rPr>
          <w:spacing w:val="-9"/>
          <w:sz w:val="22"/>
          <w:szCs w:val="22"/>
        </w:rPr>
        <w:t xml:space="preserve"> </w:t>
      </w:r>
      <w:r w:rsidRPr="00891D00">
        <w:rPr>
          <w:sz w:val="22"/>
          <w:szCs w:val="22"/>
        </w:rPr>
        <w:t>(56.4%),</w:t>
      </w:r>
      <w:r w:rsidRPr="00891D00">
        <w:rPr>
          <w:spacing w:val="-10"/>
          <w:sz w:val="22"/>
          <w:szCs w:val="22"/>
        </w:rPr>
        <w:t xml:space="preserve"> </w:t>
      </w:r>
      <w:r w:rsidRPr="00891D00">
        <w:rPr>
          <w:sz w:val="22"/>
          <w:szCs w:val="22"/>
        </w:rPr>
        <w:t>ya</w:t>
      </w:r>
      <w:r w:rsidRPr="00891D00">
        <w:rPr>
          <w:spacing w:val="-8"/>
          <w:sz w:val="22"/>
          <w:szCs w:val="22"/>
        </w:rPr>
        <w:t xml:space="preserve"> </w:t>
      </w:r>
      <w:r w:rsidRPr="00891D00">
        <w:rPr>
          <w:sz w:val="22"/>
          <w:szCs w:val="22"/>
        </w:rPr>
        <w:t>sea</w:t>
      </w:r>
      <w:r w:rsidRPr="00891D00">
        <w:rPr>
          <w:spacing w:val="-11"/>
          <w:sz w:val="22"/>
          <w:szCs w:val="22"/>
        </w:rPr>
        <w:t xml:space="preserve"> </w:t>
      </w:r>
      <w:r w:rsidRPr="00891D00">
        <w:rPr>
          <w:sz w:val="22"/>
          <w:szCs w:val="22"/>
        </w:rPr>
        <w:t>mediante una</w:t>
      </w:r>
      <w:r w:rsidRPr="00891D00">
        <w:rPr>
          <w:spacing w:val="-15"/>
          <w:sz w:val="22"/>
          <w:szCs w:val="22"/>
        </w:rPr>
        <w:t xml:space="preserve"> </w:t>
      </w:r>
      <w:r w:rsidRPr="00891D00">
        <w:rPr>
          <w:sz w:val="22"/>
          <w:szCs w:val="22"/>
        </w:rPr>
        <w:t>conexión</w:t>
      </w:r>
      <w:r w:rsidRPr="00891D00">
        <w:rPr>
          <w:spacing w:val="-15"/>
          <w:sz w:val="22"/>
          <w:szCs w:val="22"/>
        </w:rPr>
        <w:t xml:space="preserve"> </w:t>
      </w:r>
      <w:r w:rsidRPr="00891D00">
        <w:rPr>
          <w:sz w:val="22"/>
          <w:szCs w:val="22"/>
        </w:rPr>
        <w:t>fija</w:t>
      </w:r>
      <w:r w:rsidRPr="00891D00">
        <w:rPr>
          <w:spacing w:val="-15"/>
          <w:sz w:val="22"/>
          <w:szCs w:val="22"/>
        </w:rPr>
        <w:t xml:space="preserve"> </w:t>
      </w:r>
      <w:r w:rsidRPr="00891D00">
        <w:rPr>
          <w:sz w:val="22"/>
          <w:szCs w:val="22"/>
        </w:rPr>
        <w:t>o</w:t>
      </w:r>
      <w:r w:rsidRPr="00891D00">
        <w:rPr>
          <w:spacing w:val="-15"/>
          <w:sz w:val="22"/>
          <w:szCs w:val="22"/>
        </w:rPr>
        <w:t xml:space="preserve"> </w:t>
      </w:r>
      <w:r w:rsidRPr="00891D00">
        <w:rPr>
          <w:sz w:val="22"/>
          <w:szCs w:val="22"/>
        </w:rPr>
        <w:t>móvil,</w:t>
      </w:r>
      <w:r w:rsidRPr="00891D00">
        <w:rPr>
          <w:spacing w:val="-13"/>
          <w:sz w:val="22"/>
          <w:szCs w:val="22"/>
        </w:rPr>
        <w:t xml:space="preserve"> </w:t>
      </w:r>
      <w:r w:rsidRPr="00891D00">
        <w:rPr>
          <w:sz w:val="22"/>
          <w:szCs w:val="22"/>
        </w:rPr>
        <w:t>lo</w:t>
      </w:r>
      <w:r w:rsidRPr="00891D00">
        <w:rPr>
          <w:spacing w:val="-16"/>
          <w:sz w:val="22"/>
          <w:szCs w:val="22"/>
        </w:rPr>
        <w:t xml:space="preserve"> </w:t>
      </w:r>
      <w:r w:rsidRPr="00891D00">
        <w:rPr>
          <w:sz w:val="22"/>
          <w:szCs w:val="22"/>
        </w:rPr>
        <w:t>que</w:t>
      </w:r>
      <w:r w:rsidRPr="00891D00">
        <w:rPr>
          <w:spacing w:val="-13"/>
          <w:sz w:val="22"/>
          <w:szCs w:val="22"/>
        </w:rPr>
        <w:t xml:space="preserve"> </w:t>
      </w:r>
      <w:r w:rsidRPr="00891D00">
        <w:rPr>
          <w:sz w:val="22"/>
          <w:szCs w:val="22"/>
        </w:rPr>
        <w:t>significa</w:t>
      </w:r>
      <w:r w:rsidRPr="00891D00">
        <w:rPr>
          <w:spacing w:val="-16"/>
          <w:sz w:val="22"/>
          <w:szCs w:val="22"/>
        </w:rPr>
        <w:t xml:space="preserve"> </w:t>
      </w:r>
      <w:r w:rsidRPr="00891D00">
        <w:rPr>
          <w:sz w:val="22"/>
          <w:szCs w:val="22"/>
        </w:rPr>
        <w:t>un</w:t>
      </w:r>
      <w:r w:rsidRPr="00891D00">
        <w:rPr>
          <w:spacing w:val="-15"/>
          <w:sz w:val="22"/>
          <w:szCs w:val="22"/>
        </w:rPr>
        <w:t xml:space="preserve"> </w:t>
      </w:r>
      <w:r w:rsidRPr="00891D00">
        <w:rPr>
          <w:sz w:val="22"/>
          <w:szCs w:val="22"/>
        </w:rPr>
        <w:t>incremento</w:t>
      </w:r>
      <w:r w:rsidRPr="00891D00">
        <w:rPr>
          <w:spacing w:val="-15"/>
          <w:sz w:val="22"/>
          <w:szCs w:val="22"/>
        </w:rPr>
        <w:t xml:space="preserve"> </w:t>
      </w:r>
      <w:r w:rsidRPr="00891D00">
        <w:rPr>
          <w:sz w:val="22"/>
          <w:szCs w:val="22"/>
        </w:rPr>
        <w:t>de</w:t>
      </w:r>
      <w:r w:rsidRPr="00891D00">
        <w:rPr>
          <w:spacing w:val="-15"/>
          <w:sz w:val="22"/>
          <w:szCs w:val="22"/>
        </w:rPr>
        <w:t xml:space="preserve"> </w:t>
      </w:r>
      <w:r w:rsidRPr="00891D00">
        <w:rPr>
          <w:sz w:val="22"/>
          <w:szCs w:val="22"/>
        </w:rPr>
        <w:t>3.5</w:t>
      </w:r>
      <w:r w:rsidRPr="00891D00">
        <w:rPr>
          <w:spacing w:val="-15"/>
          <w:sz w:val="22"/>
          <w:szCs w:val="22"/>
        </w:rPr>
        <w:t xml:space="preserve"> </w:t>
      </w:r>
      <w:r w:rsidRPr="00891D00">
        <w:rPr>
          <w:sz w:val="22"/>
          <w:szCs w:val="22"/>
        </w:rPr>
        <w:t>puntos porcentuales con respecto a 2018 y de 17.2 puntos porcentuales en comparación con los resultados de 2015 (39.2</w:t>
      </w:r>
      <w:r w:rsidR="001301C4">
        <w:rPr>
          <w:sz w:val="22"/>
          <w:szCs w:val="22"/>
        </w:rPr>
        <w:t xml:space="preserve"> </w:t>
      </w:r>
      <w:r w:rsidR="000F1F70" w:rsidRPr="00891D00">
        <w:rPr>
          <w:sz w:val="22"/>
          <w:szCs w:val="22"/>
        </w:rPr>
        <w:t>por ciento</w:t>
      </w:r>
      <w:r w:rsidRPr="00891D00">
        <w:rPr>
          <w:sz w:val="22"/>
          <w:szCs w:val="22"/>
        </w:rPr>
        <w:t>).</w:t>
      </w:r>
    </w:p>
    <w:p w14:paraId="359DE9DE" w14:textId="77777777" w:rsidR="00D40E1D" w:rsidRPr="00891D00" w:rsidRDefault="00D40E1D" w:rsidP="00891D00">
      <w:pPr>
        <w:ind w:left="-567" w:right="-268"/>
        <w:jc w:val="center"/>
        <w:rPr>
          <w:b/>
        </w:rPr>
      </w:pPr>
    </w:p>
    <w:p w14:paraId="1FAC932D" w14:textId="3C543AB7" w:rsidR="0082775C" w:rsidRDefault="00CA6CA6" w:rsidP="00891D00">
      <w:pPr>
        <w:pStyle w:val="Textoindependiente"/>
        <w:ind w:left="-567" w:right="-268"/>
        <w:jc w:val="both"/>
        <w:rPr>
          <w:sz w:val="22"/>
          <w:szCs w:val="22"/>
        </w:rPr>
      </w:pPr>
      <w:r w:rsidRPr="00891D00">
        <w:rPr>
          <w:iCs/>
          <w:noProof/>
          <w:sz w:val="22"/>
          <w:szCs w:val="22"/>
          <w:lang w:val="en-US"/>
        </w:rPr>
        <mc:AlternateContent>
          <mc:Choice Requires="wps">
            <w:drawing>
              <wp:anchor distT="0" distB="0" distL="114300" distR="114300" simplePos="0" relativeHeight="251996672" behindDoc="0" locked="0" layoutInCell="1" allowOverlap="1" wp14:anchorId="0C13544F" wp14:editId="5C961D3C">
                <wp:simplePos x="0" y="0"/>
                <wp:positionH relativeFrom="column">
                  <wp:posOffset>6903102</wp:posOffset>
                </wp:positionH>
                <wp:positionV relativeFrom="paragraph">
                  <wp:posOffset>27998</wp:posOffset>
                </wp:positionV>
                <wp:extent cx="1617751" cy="261610"/>
                <wp:effectExtent l="0" t="0" r="0" b="0"/>
                <wp:wrapNone/>
                <wp:docPr id="22" name="CuadroTexto 1"/>
                <wp:cNvGraphicFramePr/>
                <a:graphic xmlns:a="http://schemas.openxmlformats.org/drawingml/2006/main">
                  <a:graphicData uri="http://schemas.microsoft.com/office/word/2010/wordprocessingShape">
                    <wps:wsp>
                      <wps:cNvSpPr txBox="1"/>
                      <wps:spPr>
                        <a:xfrm rot="16200000">
                          <a:off x="0" y="0"/>
                          <a:ext cx="1617751" cy="261610"/>
                        </a:xfrm>
                        <a:prstGeom prst="rect">
                          <a:avLst/>
                        </a:prstGeom>
                        <a:noFill/>
                      </wps:spPr>
                      <wps:txbx>
                        <w:txbxContent>
                          <w:p w14:paraId="34590391" w14:textId="77777777" w:rsidR="006F0DE0" w:rsidRPr="002854AC" w:rsidRDefault="006F0DE0" w:rsidP="00CA6CA6">
                            <w:pPr>
                              <w:pStyle w:val="NormalWeb"/>
                              <w:spacing w:before="0" w:beforeAutospacing="0" w:after="0" w:afterAutospacing="0"/>
                              <w:rPr>
                                <w:sz w:val="16"/>
                              </w:rPr>
                            </w:pPr>
                          </w:p>
                        </w:txbxContent>
                      </wps:txbx>
                      <wps:bodyPr wrap="none" rtlCol="0">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C13544F" id="_x0000_t202" coordsize="21600,21600" o:spt="202" path="m,l,21600r21600,l21600,xe">
                <v:stroke joinstyle="miter"/>
                <v:path gradientshapeok="t" o:connecttype="rect"/>
              </v:shapetype>
              <v:shape id="CuadroTexto 1" o:spid="_x0000_s1026" type="#_x0000_t202" style="position:absolute;left:0;text-align:left;margin-left:543.55pt;margin-top:2.2pt;width:127.4pt;height:20.6pt;rotation:-90;z-index:25199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" filled="f" stroked="f">
                <v:textbox style="mso-fit-shape-to-text:t">
                  <w:txbxContent>
                    <w:p w14:paraId="34590391" w14:textId="77777777" w:rsidR="006F0DE0" w:rsidRPr="002854AC" w:rsidRDefault="006F0DE0" w:rsidP="00CA6CA6">
                      <w:pPr>
                        <w:pStyle w:val="NormalWeb"/>
                        <w:spacing w:before="0" w:beforeAutospacing="0" w:after="0" w:afterAutospacing="0"/>
                        <w:rPr>
                          <w:sz w:val="16"/>
                        </w:rPr>
                      </w:pPr>
                    </w:p>
                  </w:txbxContent>
                </v:textbox>
              </v:shape>
            </w:pict>
          </mc:Fallback>
        </mc:AlternateContent>
      </w:r>
      <w:r w:rsidR="00A20138" w:rsidRPr="00891D00">
        <w:rPr>
          <w:sz w:val="22"/>
          <w:szCs w:val="22"/>
        </w:rPr>
        <w:t>D</w:t>
      </w:r>
      <w:r w:rsidRPr="00891D00">
        <w:rPr>
          <w:sz w:val="22"/>
          <w:szCs w:val="22"/>
        </w:rPr>
        <w:t>e los 80.6 millones de usuarios de Internet de seis años o más, 51.6</w:t>
      </w:r>
      <w:r w:rsidR="00A20138" w:rsidRPr="00891D00">
        <w:rPr>
          <w:sz w:val="22"/>
          <w:szCs w:val="22"/>
        </w:rPr>
        <w:t>%</w:t>
      </w:r>
      <w:r w:rsidRPr="00891D00">
        <w:rPr>
          <w:sz w:val="22"/>
          <w:szCs w:val="22"/>
        </w:rPr>
        <w:t xml:space="preserve"> son mujeres y 48.4</w:t>
      </w:r>
      <w:r w:rsidR="00A20138" w:rsidRPr="00891D00">
        <w:rPr>
          <w:sz w:val="22"/>
          <w:szCs w:val="22"/>
        </w:rPr>
        <w:t xml:space="preserve">% </w:t>
      </w:r>
      <w:r w:rsidRPr="00891D00">
        <w:rPr>
          <w:sz w:val="22"/>
          <w:szCs w:val="22"/>
        </w:rPr>
        <w:t xml:space="preserve">son hombres. </w:t>
      </w:r>
    </w:p>
    <w:p w14:paraId="065D5DCB" w14:textId="77777777" w:rsidR="00891D00" w:rsidRPr="00891D00" w:rsidRDefault="00891D00" w:rsidP="00891D00">
      <w:pPr>
        <w:pStyle w:val="Textoindependiente"/>
        <w:ind w:left="-567" w:right="-268"/>
        <w:jc w:val="both"/>
        <w:rPr>
          <w:sz w:val="22"/>
          <w:szCs w:val="22"/>
        </w:rPr>
      </w:pPr>
    </w:p>
    <w:p w14:paraId="3D1999CC" w14:textId="3A0123C8" w:rsidR="00BF1603" w:rsidRDefault="00BF1603" w:rsidP="00891D00">
      <w:pPr>
        <w:ind w:left="-567" w:right="-268"/>
        <w:jc w:val="both"/>
      </w:pPr>
      <w:r w:rsidRPr="00891D00">
        <w:t>Entre 2017 y 2019, los usuarios en la zona urbana pasaron de 71.2</w:t>
      </w:r>
      <w:r w:rsidR="003E4A9D">
        <w:t>%</w:t>
      </w:r>
      <w:r w:rsidRPr="00891D00">
        <w:t xml:space="preserve"> a 76.6%, mientras que en la zona rural el incremento fue de 39.2</w:t>
      </w:r>
      <w:r w:rsidR="003E4A9D">
        <w:t>%</w:t>
      </w:r>
      <w:r w:rsidRPr="00891D00">
        <w:t xml:space="preserve"> a 47.7% de usuarios de 6 años </w:t>
      </w:r>
      <w:r w:rsidR="003E4A9D">
        <w:t>o</w:t>
      </w:r>
      <w:r w:rsidR="003E4A9D" w:rsidRPr="00891D00">
        <w:t xml:space="preserve"> </w:t>
      </w:r>
      <w:r w:rsidRPr="00891D00">
        <w:t>más.</w:t>
      </w:r>
    </w:p>
    <w:p w14:paraId="3095A147" w14:textId="77777777" w:rsidR="00891D00" w:rsidRPr="00891D00" w:rsidRDefault="00891D00" w:rsidP="00891D00">
      <w:pPr>
        <w:ind w:left="-567" w:right="-268"/>
        <w:jc w:val="both"/>
      </w:pPr>
    </w:p>
    <w:p w14:paraId="32374508" w14:textId="58C68C31" w:rsidR="0082775C" w:rsidRPr="00891D00" w:rsidRDefault="00FD0C85" w:rsidP="00891D00">
      <w:pPr>
        <w:ind w:left="-567" w:right="-268"/>
        <w:jc w:val="both"/>
      </w:pPr>
      <w:r w:rsidRPr="00891D00">
        <w:t xml:space="preserve">Los tres principales medios para la conexión de usuarios a Internet en 2019 fueron: </w:t>
      </w:r>
      <w:r w:rsidR="00CA6CA6" w:rsidRPr="00891D00">
        <w:t xml:space="preserve">celular inteligente </w:t>
      </w:r>
      <w:r w:rsidR="00CA6CA6" w:rsidRPr="00891D00">
        <w:rPr>
          <w:i/>
        </w:rPr>
        <w:t>(Smartphone)</w:t>
      </w:r>
      <w:r w:rsidRPr="00891D00">
        <w:t xml:space="preserve"> con 95.3%; </w:t>
      </w:r>
      <w:r w:rsidR="00CA6CA6" w:rsidRPr="00891D00">
        <w:t>computadora portátil</w:t>
      </w:r>
      <w:r w:rsidRPr="00891D00">
        <w:t xml:space="preserve"> con 33.2%</w:t>
      </w:r>
      <w:r w:rsidR="000F1F70" w:rsidRPr="00891D00">
        <w:t xml:space="preserve">, y </w:t>
      </w:r>
      <w:r w:rsidR="00CA6CA6" w:rsidRPr="00891D00">
        <w:t>computadora de escritorio</w:t>
      </w:r>
      <w:r w:rsidRPr="00891D00">
        <w:t xml:space="preserve"> con 28.9 por ciento.</w:t>
      </w:r>
    </w:p>
    <w:p w14:paraId="1A0E764F" w14:textId="77777777" w:rsidR="008C2F07" w:rsidRPr="00891D00" w:rsidRDefault="008C2F07" w:rsidP="00891D00">
      <w:pPr>
        <w:ind w:left="-567" w:right="-268"/>
        <w:jc w:val="both"/>
      </w:pPr>
    </w:p>
    <w:p w14:paraId="3A8A63C2" w14:textId="5279C8FC" w:rsidR="0082775C" w:rsidRPr="00891D00" w:rsidRDefault="00FD0C85" w:rsidP="00891D00">
      <w:pPr>
        <w:pStyle w:val="Textoindependiente"/>
        <w:ind w:left="-567" w:right="-268"/>
        <w:jc w:val="both"/>
        <w:rPr>
          <w:sz w:val="22"/>
          <w:szCs w:val="22"/>
        </w:rPr>
      </w:pPr>
      <w:r w:rsidRPr="00891D00">
        <w:rPr>
          <w:sz w:val="22"/>
          <w:szCs w:val="22"/>
        </w:rPr>
        <w:lastRenderedPageBreak/>
        <w:t>L</w:t>
      </w:r>
      <w:r w:rsidR="00CA6CA6" w:rsidRPr="00891D00">
        <w:rPr>
          <w:sz w:val="22"/>
          <w:szCs w:val="22"/>
        </w:rPr>
        <w:t>as principales actividades de los usuarios de Internet en 2019</w:t>
      </w:r>
      <w:r w:rsidRPr="00891D00">
        <w:rPr>
          <w:sz w:val="22"/>
          <w:szCs w:val="22"/>
        </w:rPr>
        <w:t xml:space="preserve"> correspondieron a </w:t>
      </w:r>
      <w:r w:rsidR="00CA6CA6" w:rsidRPr="00891D00">
        <w:rPr>
          <w:sz w:val="22"/>
          <w:szCs w:val="22"/>
        </w:rPr>
        <w:t>entretenimiento (91.5%), obtención de información (90.7%) y comunicarse (90.6</w:t>
      </w:r>
      <w:r w:rsidR="000F1F70" w:rsidRPr="00891D00">
        <w:rPr>
          <w:sz w:val="22"/>
          <w:szCs w:val="22"/>
        </w:rPr>
        <w:t xml:space="preserve"> por ciento</w:t>
      </w:r>
      <w:r w:rsidR="00CA6CA6" w:rsidRPr="00891D00">
        <w:rPr>
          <w:sz w:val="22"/>
          <w:szCs w:val="22"/>
        </w:rPr>
        <w:t xml:space="preserve">). </w:t>
      </w:r>
    </w:p>
    <w:p w14:paraId="4908D993" w14:textId="77777777" w:rsidR="008C2F07" w:rsidRPr="00891D00" w:rsidRDefault="008C2F07" w:rsidP="00891D00">
      <w:pPr>
        <w:pStyle w:val="Textoindependiente"/>
        <w:ind w:left="-567" w:right="-268"/>
        <w:jc w:val="both"/>
        <w:rPr>
          <w:sz w:val="22"/>
          <w:szCs w:val="22"/>
        </w:rPr>
      </w:pPr>
    </w:p>
    <w:p w14:paraId="560C28D8" w14:textId="2FE128A7" w:rsidR="0082775C" w:rsidRPr="00891D00" w:rsidRDefault="00FD0C85" w:rsidP="00891D00">
      <w:pPr>
        <w:ind w:left="-567" w:right="-268"/>
        <w:jc w:val="both"/>
      </w:pPr>
      <w:r w:rsidRPr="00891D00">
        <w:t>L</w:t>
      </w:r>
      <w:r w:rsidR="00CA6CA6" w:rsidRPr="00891D00">
        <w:t>os usuarios de Internet identific</w:t>
      </w:r>
      <w:r w:rsidRPr="00891D00">
        <w:t xml:space="preserve">aron como principales problemas al </w:t>
      </w:r>
      <w:r w:rsidR="00CA6CA6" w:rsidRPr="00891D00">
        <w:t xml:space="preserve">conectarse </w:t>
      </w:r>
      <w:r w:rsidRPr="00891D00">
        <w:t>a</w:t>
      </w:r>
      <w:r w:rsidR="00CA6CA6" w:rsidRPr="00891D00">
        <w:t xml:space="preserve"> la red</w:t>
      </w:r>
      <w:r w:rsidRPr="00891D00">
        <w:t xml:space="preserve"> </w:t>
      </w:r>
      <w:r w:rsidR="001301C4">
        <w:t>la</w:t>
      </w:r>
      <w:r w:rsidR="001301C4" w:rsidRPr="00891D00">
        <w:t xml:space="preserve"> </w:t>
      </w:r>
      <w:r w:rsidR="00CA6CA6" w:rsidRPr="00891D00">
        <w:t>lentitud en la transferencia de la información</w:t>
      </w:r>
      <w:r w:rsidRPr="00891D00">
        <w:t xml:space="preserve"> (50.1%), </w:t>
      </w:r>
      <w:r w:rsidR="00CA6CA6" w:rsidRPr="00891D00">
        <w:t xml:space="preserve">interrupciones </w:t>
      </w:r>
      <w:r w:rsidR="001301C4">
        <w:t xml:space="preserve">en </w:t>
      </w:r>
      <w:r w:rsidR="001301C4" w:rsidRPr="00891D00">
        <w:t xml:space="preserve">el </w:t>
      </w:r>
      <w:r w:rsidR="00CA6CA6" w:rsidRPr="00891D00">
        <w:t>servicio</w:t>
      </w:r>
      <w:r w:rsidRPr="00891D00">
        <w:t xml:space="preserve"> (38.6%) y</w:t>
      </w:r>
      <w:r w:rsidR="00CA6CA6" w:rsidRPr="00891D00">
        <w:t xml:space="preserve"> exceso de información no deseada</w:t>
      </w:r>
      <w:r w:rsidRPr="00891D00">
        <w:t xml:space="preserve"> </w:t>
      </w:r>
      <w:r w:rsidR="008C2F07" w:rsidRPr="00891D00">
        <w:t>(</w:t>
      </w:r>
      <w:r w:rsidRPr="00891D00">
        <w:t>25.5</w:t>
      </w:r>
      <w:r w:rsidR="001301C4">
        <w:t xml:space="preserve"> </w:t>
      </w:r>
      <w:r w:rsidR="000F1F70" w:rsidRPr="00891D00">
        <w:t>por ciento</w:t>
      </w:r>
      <w:r w:rsidR="008C2F07" w:rsidRPr="00891D00">
        <w:t>).</w:t>
      </w:r>
    </w:p>
    <w:p w14:paraId="14E8E5D8" w14:textId="77777777" w:rsidR="0082775C" w:rsidRPr="00891D00" w:rsidRDefault="0082775C" w:rsidP="00891D00">
      <w:pPr>
        <w:ind w:left="-567" w:right="-268"/>
        <w:jc w:val="center"/>
        <w:rPr>
          <w:b/>
        </w:rPr>
      </w:pPr>
    </w:p>
    <w:p w14:paraId="7E008D3A" w14:textId="77777777" w:rsidR="00CA6CA6" w:rsidRPr="00891D00" w:rsidRDefault="00CA6CA6" w:rsidP="00891D00">
      <w:pPr>
        <w:pStyle w:val="Ttulo2"/>
        <w:ind w:left="-567" w:right="-268"/>
        <w:jc w:val="both"/>
        <w:rPr>
          <w:sz w:val="22"/>
          <w:szCs w:val="22"/>
        </w:rPr>
      </w:pPr>
      <w:r w:rsidRPr="00891D00">
        <w:rPr>
          <w:sz w:val="22"/>
          <w:szCs w:val="22"/>
        </w:rPr>
        <w:t>TELEFONÍA CELULAR</w:t>
      </w:r>
    </w:p>
    <w:p w14:paraId="7636EA1F" w14:textId="77777777" w:rsidR="00CA6CA6" w:rsidRPr="00891D00" w:rsidRDefault="00CA6CA6" w:rsidP="00891D00">
      <w:pPr>
        <w:pStyle w:val="Textoindependiente"/>
        <w:ind w:left="-567" w:right="-268"/>
        <w:jc w:val="both"/>
        <w:rPr>
          <w:sz w:val="22"/>
          <w:szCs w:val="22"/>
        </w:rPr>
      </w:pPr>
    </w:p>
    <w:p w14:paraId="4E540438" w14:textId="18D68B15" w:rsidR="000F1F70" w:rsidRPr="00891D00" w:rsidRDefault="000F1F70" w:rsidP="00891D00">
      <w:pPr>
        <w:pStyle w:val="Textoindependiente"/>
        <w:ind w:left="-567" w:right="-268"/>
        <w:jc w:val="both"/>
        <w:rPr>
          <w:sz w:val="22"/>
          <w:szCs w:val="22"/>
        </w:rPr>
      </w:pPr>
      <w:r w:rsidRPr="008A3220">
        <w:rPr>
          <w:noProof/>
          <w:sz w:val="22"/>
          <w:szCs w:val="22"/>
        </w:rPr>
        <w:t>Se</w:t>
      </w:r>
      <w:r w:rsidR="003E4A9D">
        <w:rPr>
          <w:noProof/>
          <w:sz w:val="22"/>
          <w:szCs w:val="22"/>
        </w:rPr>
        <w:t>gún la ENDUTIH</w:t>
      </w:r>
      <w:r w:rsidR="008A3220">
        <w:rPr>
          <w:noProof/>
          <w:sz w:val="22"/>
          <w:szCs w:val="22"/>
        </w:rPr>
        <w:t xml:space="preserve"> </w:t>
      </w:r>
      <w:r w:rsidR="003E4A9D">
        <w:rPr>
          <w:noProof/>
          <w:sz w:val="22"/>
          <w:szCs w:val="22"/>
        </w:rPr>
        <w:t>2019, se</w:t>
      </w:r>
      <w:r w:rsidR="00CA6CA6" w:rsidRPr="00891D00">
        <w:rPr>
          <w:sz w:val="22"/>
          <w:szCs w:val="22"/>
        </w:rPr>
        <w:t xml:space="preserve"> </w:t>
      </w:r>
      <w:r w:rsidR="003E4A9D">
        <w:rPr>
          <w:sz w:val="22"/>
          <w:szCs w:val="22"/>
        </w:rPr>
        <w:t xml:space="preserve">estima que el país </w:t>
      </w:r>
      <w:r w:rsidR="00CA6CA6" w:rsidRPr="00891D00">
        <w:rPr>
          <w:sz w:val="22"/>
          <w:szCs w:val="22"/>
        </w:rPr>
        <w:t>cuenta con 86.5 millones de usuarios de esta tecnología, lo que representa el 75.1</w:t>
      </w:r>
      <w:r w:rsidRPr="00891D00">
        <w:rPr>
          <w:sz w:val="22"/>
          <w:szCs w:val="22"/>
        </w:rPr>
        <w:t>%</w:t>
      </w:r>
      <w:r w:rsidR="00CA6CA6" w:rsidRPr="00891D00">
        <w:rPr>
          <w:sz w:val="22"/>
          <w:szCs w:val="22"/>
        </w:rPr>
        <w:t xml:space="preserve"> de la población de seis años o más</w:t>
      </w:r>
      <w:r w:rsidRPr="00891D00">
        <w:rPr>
          <w:sz w:val="22"/>
          <w:szCs w:val="22"/>
        </w:rPr>
        <w:t xml:space="preserve"> y un incremento de 3.6 puntos porcentuales respecto </w:t>
      </w:r>
      <w:r w:rsidR="001301C4">
        <w:rPr>
          <w:sz w:val="22"/>
          <w:szCs w:val="22"/>
        </w:rPr>
        <w:t>de</w:t>
      </w:r>
      <w:r w:rsidR="001301C4" w:rsidRPr="00891D00">
        <w:rPr>
          <w:sz w:val="22"/>
          <w:szCs w:val="22"/>
        </w:rPr>
        <w:t xml:space="preserve"> </w:t>
      </w:r>
      <w:r w:rsidRPr="00891D00">
        <w:rPr>
          <w:sz w:val="22"/>
          <w:szCs w:val="22"/>
        </w:rPr>
        <w:t>2015.</w:t>
      </w:r>
    </w:p>
    <w:p w14:paraId="1C520218" w14:textId="77777777" w:rsidR="000F1F70" w:rsidRPr="00891D00" w:rsidRDefault="000F1F70" w:rsidP="00891D00">
      <w:pPr>
        <w:pStyle w:val="Textoindependiente"/>
        <w:ind w:left="-567" w:right="-268"/>
        <w:jc w:val="both"/>
        <w:rPr>
          <w:sz w:val="22"/>
          <w:szCs w:val="22"/>
        </w:rPr>
      </w:pPr>
    </w:p>
    <w:p w14:paraId="0518A85E" w14:textId="14E9DC51" w:rsidR="00CA6CA6" w:rsidRPr="00891D00" w:rsidRDefault="000F1F70" w:rsidP="00891D00">
      <w:pPr>
        <w:pStyle w:val="Textoindependiente"/>
        <w:ind w:left="-567" w:right="-268"/>
        <w:jc w:val="both"/>
        <w:rPr>
          <w:sz w:val="22"/>
          <w:szCs w:val="22"/>
        </w:rPr>
      </w:pPr>
      <w:r w:rsidRPr="00891D00">
        <w:rPr>
          <w:sz w:val="22"/>
          <w:szCs w:val="22"/>
        </w:rPr>
        <w:t>N</w:t>
      </w:r>
      <w:r w:rsidR="00CA6CA6" w:rsidRPr="00891D00">
        <w:rPr>
          <w:sz w:val="22"/>
          <w:szCs w:val="22"/>
        </w:rPr>
        <w:t xml:space="preserve">ueve de cada diez usuarios de teléfono celular disponen de un celular inteligente </w:t>
      </w:r>
      <w:r w:rsidR="00CA6CA6" w:rsidRPr="00891D00">
        <w:rPr>
          <w:i/>
          <w:sz w:val="22"/>
          <w:szCs w:val="22"/>
        </w:rPr>
        <w:t>(Smartphone)</w:t>
      </w:r>
      <w:r w:rsidR="00CA6CA6" w:rsidRPr="00891D00">
        <w:rPr>
          <w:sz w:val="22"/>
          <w:szCs w:val="22"/>
        </w:rPr>
        <w:t xml:space="preserve">. </w:t>
      </w:r>
    </w:p>
    <w:p w14:paraId="1DFFCBEF" w14:textId="77777777" w:rsidR="00CA6CA6" w:rsidRPr="00891D00" w:rsidRDefault="00CA6CA6" w:rsidP="00891D00">
      <w:pPr>
        <w:ind w:left="-567" w:right="-268"/>
        <w:jc w:val="both"/>
      </w:pPr>
    </w:p>
    <w:p w14:paraId="5C3AC622" w14:textId="47A29547" w:rsidR="000F1F70" w:rsidRPr="00891D00" w:rsidRDefault="000F1F70" w:rsidP="00891D00">
      <w:pPr>
        <w:widowControl/>
        <w:ind w:left="-567" w:right="-268"/>
        <w:jc w:val="both"/>
      </w:pPr>
      <w:r w:rsidRPr="00891D00">
        <w:t>La proporción</w:t>
      </w:r>
      <w:r w:rsidR="00CA6CA6" w:rsidRPr="00891D00">
        <w:t xml:space="preserve"> de usuarios que sólo dispusieron de un celular inteligente tuvo un crecimiento de </w:t>
      </w:r>
      <w:r w:rsidRPr="00891D00">
        <w:t>23</w:t>
      </w:r>
      <w:r w:rsidR="00CA6CA6" w:rsidRPr="00891D00">
        <w:t xml:space="preserve"> puntos porcentuales</w:t>
      </w:r>
      <w:r w:rsidRPr="00891D00">
        <w:t xml:space="preserve"> entre 2015 y 2019 (65.1 contra 88.1%, respectivamente).</w:t>
      </w:r>
    </w:p>
    <w:p w14:paraId="057C460F" w14:textId="77777777" w:rsidR="0082775C" w:rsidRPr="00891D00" w:rsidRDefault="0082775C" w:rsidP="00891D00">
      <w:pPr>
        <w:ind w:right="-268"/>
        <w:rPr>
          <w:b/>
        </w:rPr>
      </w:pPr>
    </w:p>
    <w:p w14:paraId="4256B0B7" w14:textId="77777777" w:rsidR="00F42ED6" w:rsidRPr="00891D00" w:rsidRDefault="00F42ED6" w:rsidP="00891D00">
      <w:pPr>
        <w:ind w:left="-567" w:right="-268"/>
        <w:rPr>
          <w:b/>
        </w:rPr>
      </w:pPr>
      <w:r w:rsidRPr="00891D00">
        <w:rPr>
          <w:b/>
        </w:rPr>
        <w:t>COMPUTADORA</w:t>
      </w:r>
    </w:p>
    <w:p w14:paraId="12C6307A" w14:textId="77777777" w:rsidR="00F42ED6" w:rsidRPr="00891D00" w:rsidRDefault="00F42ED6" w:rsidP="00891D00">
      <w:pPr>
        <w:pStyle w:val="Textoindependiente"/>
        <w:ind w:left="-567" w:right="-268"/>
        <w:rPr>
          <w:b/>
          <w:sz w:val="22"/>
          <w:szCs w:val="22"/>
        </w:rPr>
      </w:pPr>
    </w:p>
    <w:p w14:paraId="583E838C" w14:textId="79A260F1" w:rsidR="00F42ED6" w:rsidRPr="00891D00" w:rsidRDefault="000F1F70" w:rsidP="00891D00">
      <w:pPr>
        <w:ind w:left="-567" w:right="-268"/>
        <w:jc w:val="both"/>
      </w:pPr>
      <w:r w:rsidRPr="00891D00">
        <w:lastRenderedPageBreak/>
        <w:t xml:space="preserve">El 43.0% de </w:t>
      </w:r>
      <w:r w:rsidR="00891D00" w:rsidRPr="00891D00">
        <w:t xml:space="preserve">la población de 6 años </w:t>
      </w:r>
      <w:r w:rsidR="001301C4">
        <w:t>o</w:t>
      </w:r>
      <w:r w:rsidR="001301C4" w:rsidRPr="00891D00">
        <w:t xml:space="preserve"> </w:t>
      </w:r>
      <w:r w:rsidR="00891D00" w:rsidRPr="00891D00">
        <w:t>más es usuaria de computadora (</w:t>
      </w:r>
      <w:r w:rsidR="00F42ED6" w:rsidRPr="00891D00">
        <w:t>49.4 millones</w:t>
      </w:r>
      <w:r w:rsidR="00891D00" w:rsidRPr="00891D00">
        <w:t>). La proporción es menor en 8.3% comparada con los usuarios que había en 2015 y menor en</w:t>
      </w:r>
      <w:r w:rsidR="00F42ED6" w:rsidRPr="00891D00">
        <w:t xml:space="preserve"> 2.0 puntos porcentuales respecto de</w:t>
      </w:r>
      <w:r w:rsidR="00891D00" w:rsidRPr="00891D00">
        <w:t xml:space="preserve"> los</w:t>
      </w:r>
      <w:r w:rsidR="00F42ED6" w:rsidRPr="00891D00">
        <w:t xml:space="preserve"> registrado</w:t>
      </w:r>
      <w:r w:rsidR="00891D00" w:rsidRPr="00891D00">
        <w:t>s</w:t>
      </w:r>
      <w:r w:rsidR="00F42ED6" w:rsidRPr="00891D00">
        <w:t xml:space="preserve"> en 2018.</w:t>
      </w:r>
    </w:p>
    <w:p w14:paraId="0C2368E2" w14:textId="77777777" w:rsidR="0082775C" w:rsidRPr="00891D00" w:rsidRDefault="0082775C" w:rsidP="00891D00">
      <w:pPr>
        <w:ind w:left="-567" w:right="-268"/>
        <w:rPr>
          <w:b/>
        </w:rPr>
      </w:pPr>
    </w:p>
    <w:p w14:paraId="2AD1EB63" w14:textId="46824C99" w:rsidR="00F42ED6" w:rsidRPr="00891D00" w:rsidRDefault="00891D00" w:rsidP="00891D00">
      <w:pPr>
        <w:ind w:left="-567" w:right="-268"/>
        <w:jc w:val="both"/>
        <w:rPr>
          <w:b/>
        </w:rPr>
      </w:pPr>
      <w:r w:rsidRPr="00891D00">
        <w:t>L</w:t>
      </w:r>
      <w:r w:rsidR="00F42ED6" w:rsidRPr="00891D00">
        <w:t>a proporción de hogares que disponen de computadora registró un descenso marginal, al pasar de 44.9</w:t>
      </w:r>
      <w:r w:rsidRPr="00891D00">
        <w:t>%</w:t>
      </w:r>
      <w:r w:rsidR="00F42ED6" w:rsidRPr="00891D00">
        <w:t xml:space="preserve"> en </w:t>
      </w:r>
      <w:r w:rsidRPr="00891D00">
        <w:t xml:space="preserve">2015 y </w:t>
      </w:r>
      <w:r w:rsidR="00F42ED6" w:rsidRPr="00891D00">
        <w:t>2018 a 44.3</w:t>
      </w:r>
      <w:r w:rsidRPr="00891D00">
        <w:t>%</w:t>
      </w:r>
      <w:r w:rsidR="00F42ED6" w:rsidRPr="00891D00">
        <w:t xml:space="preserve"> en 2019, lo que significa una reducción de 0.6 puntos porcentuales.</w:t>
      </w:r>
    </w:p>
    <w:p w14:paraId="6C00A872" w14:textId="099FB172" w:rsidR="00F42ED6" w:rsidRPr="00891D00" w:rsidRDefault="00F42ED6" w:rsidP="00891D00">
      <w:pPr>
        <w:pStyle w:val="Ttulo2"/>
        <w:tabs>
          <w:tab w:val="left" w:pos="270"/>
        </w:tabs>
        <w:ind w:left="0" w:right="-268"/>
        <w:jc w:val="left"/>
        <w:rPr>
          <w:sz w:val="22"/>
          <w:szCs w:val="22"/>
        </w:rPr>
      </w:pPr>
    </w:p>
    <w:p w14:paraId="704B0D35" w14:textId="77777777" w:rsidR="00F42ED6" w:rsidRPr="00891D00" w:rsidRDefault="00F42ED6" w:rsidP="00891D00">
      <w:pPr>
        <w:ind w:left="-567" w:right="-268"/>
        <w:jc w:val="both"/>
        <w:rPr>
          <w:b/>
        </w:rPr>
      </w:pPr>
      <w:r w:rsidRPr="00891D00">
        <w:rPr>
          <w:b/>
        </w:rPr>
        <w:t>TELEVISIÓN DIGITAL</w:t>
      </w:r>
    </w:p>
    <w:p w14:paraId="0A469B79" w14:textId="77777777" w:rsidR="00F42ED6" w:rsidRPr="00891D00" w:rsidRDefault="00F42ED6" w:rsidP="00891D00">
      <w:pPr>
        <w:pStyle w:val="Textoindependiente"/>
        <w:ind w:left="-567" w:right="-268"/>
        <w:jc w:val="both"/>
        <w:rPr>
          <w:b/>
          <w:sz w:val="22"/>
          <w:szCs w:val="22"/>
        </w:rPr>
      </w:pPr>
    </w:p>
    <w:p w14:paraId="525B35A7" w14:textId="462E15F3" w:rsidR="006F26BD" w:rsidRDefault="00891D00" w:rsidP="00627E76">
      <w:pPr>
        <w:pStyle w:val="Textoindependiente"/>
        <w:ind w:left="-567" w:right="-268"/>
        <w:jc w:val="both"/>
        <w:rPr>
          <w:sz w:val="22"/>
          <w:szCs w:val="22"/>
        </w:rPr>
      </w:pPr>
      <w:r>
        <w:rPr>
          <w:sz w:val="22"/>
          <w:szCs w:val="22"/>
        </w:rPr>
        <w:t>E</w:t>
      </w:r>
      <w:r w:rsidR="00F42ED6" w:rsidRPr="00891D00">
        <w:rPr>
          <w:sz w:val="22"/>
          <w:szCs w:val="22"/>
        </w:rPr>
        <w:t>l 92.5</w:t>
      </w:r>
      <w:r>
        <w:rPr>
          <w:sz w:val="22"/>
          <w:szCs w:val="22"/>
        </w:rPr>
        <w:t xml:space="preserve">% de los hogares cuenta </w:t>
      </w:r>
      <w:r w:rsidR="00F42ED6" w:rsidRPr="00891D00">
        <w:rPr>
          <w:sz w:val="22"/>
          <w:szCs w:val="22"/>
        </w:rPr>
        <w:t xml:space="preserve">al menos </w:t>
      </w:r>
      <w:r>
        <w:rPr>
          <w:sz w:val="22"/>
          <w:szCs w:val="22"/>
        </w:rPr>
        <w:t>con un televisor.</w:t>
      </w:r>
      <w:r w:rsidR="006F26BD">
        <w:rPr>
          <w:sz w:val="22"/>
          <w:szCs w:val="22"/>
        </w:rPr>
        <w:t xml:space="preserve"> Con respecto a 2018, se presenta una reducción de casi medio punto porcentual.</w:t>
      </w:r>
    </w:p>
    <w:p w14:paraId="710CEE8E" w14:textId="77777777" w:rsidR="00627E76" w:rsidRDefault="00627E76" w:rsidP="00627E76">
      <w:pPr>
        <w:pStyle w:val="Textoindependiente"/>
        <w:ind w:left="-567" w:right="-268"/>
        <w:jc w:val="both"/>
        <w:rPr>
          <w:sz w:val="22"/>
          <w:szCs w:val="22"/>
        </w:rPr>
      </w:pPr>
    </w:p>
    <w:p w14:paraId="2274B08B" w14:textId="48F1782C" w:rsidR="0082775C" w:rsidRPr="00627E76" w:rsidRDefault="00F42ED6" w:rsidP="00627E76">
      <w:pPr>
        <w:pStyle w:val="Textoindependiente"/>
        <w:ind w:left="-567" w:right="-268"/>
        <w:jc w:val="both"/>
        <w:rPr>
          <w:sz w:val="22"/>
          <w:szCs w:val="22"/>
        </w:rPr>
      </w:pPr>
      <w:r w:rsidRPr="00891D00">
        <w:rPr>
          <w:sz w:val="22"/>
          <w:szCs w:val="22"/>
        </w:rPr>
        <w:t>Respecto del tipo de televisor disponible en los hogares, 76.5</w:t>
      </w:r>
      <w:r w:rsidR="00627E76">
        <w:rPr>
          <w:sz w:val="22"/>
          <w:szCs w:val="22"/>
        </w:rPr>
        <w:t>%</w:t>
      </w:r>
      <w:r w:rsidRPr="00891D00">
        <w:rPr>
          <w:sz w:val="22"/>
          <w:szCs w:val="22"/>
        </w:rPr>
        <w:t xml:space="preserve"> de ellos cuentan con al menos uno de tipo</w:t>
      </w:r>
      <w:r w:rsidRPr="00891D00">
        <w:rPr>
          <w:spacing w:val="-11"/>
          <w:sz w:val="22"/>
          <w:szCs w:val="22"/>
        </w:rPr>
        <w:t xml:space="preserve"> </w:t>
      </w:r>
      <w:r w:rsidRPr="00891D00">
        <w:rPr>
          <w:sz w:val="22"/>
          <w:szCs w:val="22"/>
        </w:rPr>
        <w:t>digital,</w:t>
      </w:r>
      <w:r w:rsidRPr="00891D00">
        <w:rPr>
          <w:spacing w:val="-12"/>
          <w:sz w:val="22"/>
          <w:szCs w:val="22"/>
        </w:rPr>
        <w:t xml:space="preserve"> </w:t>
      </w:r>
      <w:r w:rsidRPr="00891D00">
        <w:rPr>
          <w:sz w:val="22"/>
          <w:szCs w:val="22"/>
        </w:rPr>
        <w:t>lo</w:t>
      </w:r>
      <w:r w:rsidRPr="00891D00">
        <w:rPr>
          <w:spacing w:val="-11"/>
          <w:sz w:val="22"/>
          <w:szCs w:val="22"/>
        </w:rPr>
        <w:t xml:space="preserve"> </w:t>
      </w:r>
      <w:r w:rsidRPr="00891D00">
        <w:rPr>
          <w:sz w:val="22"/>
          <w:szCs w:val="22"/>
        </w:rPr>
        <w:t>que</w:t>
      </w:r>
      <w:r w:rsidRPr="00891D00">
        <w:rPr>
          <w:spacing w:val="-11"/>
          <w:sz w:val="22"/>
          <w:szCs w:val="22"/>
        </w:rPr>
        <w:t xml:space="preserve"> </w:t>
      </w:r>
      <w:r w:rsidRPr="00891D00">
        <w:rPr>
          <w:sz w:val="22"/>
          <w:szCs w:val="22"/>
        </w:rPr>
        <w:t>representó</w:t>
      </w:r>
      <w:r w:rsidRPr="00891D00">
        <w:rPr>
          <w:spacing w:val="-11"/>
          <w:sz w:val="22"/>
          <w:szCs w:val="22"/>
        </w:rPr>
        <w:t xml:space="preserve"> </w:t>
      </w:r>
      <w:r w:rsidRPr="00891D00">
        <w:rPr>
          <w:sz w:val="22"/>
          <w:szCs w:val="22"/>
        </w:rPr>
        <w:t>un</w:t>
      </w:r>
      <w:r w:rsidRPr="00891D00">
        <w:rPr>
          <w:spacing w:val="-11"/>
          <w:sz w:val="22"/>
          <w:szCs w:val="22"/>
        </w:rPr>
        <w:t xml:space="preserve"> </w:t>
      </w:r>
      <w:r w:rsidRPr="00891D00">
        <w:rPr>
          <w:sz w:val="22"/>
          <w:szCs w:val="22"/>
        </w:rPr>
        <w:t>aumento</w:t>
      </w:r>
      <w:r w:rsidRPr="00891D00">
        <w:rPr>
          <w:spacing w:val="-11"/>
          <w:sz w:val="22"/>
          <w:szCs w:val="22"/>
        </w:rPr>
        <w:t xml:space="preserve"> </w:t>
      </w:r>
      <w:r w:rsidRPr="00891D00">
        <w:rPr>
          <w:sz w:val="22"/>
          <w:szCs w:val="22"/>
        </w:rPr>
        <w:t>de</w:t>
      </w:r>
      <w:r w:rsidRPr="00891D00">
        <w:rPr>
          <w:spacing w:val="-15"/>
          <w:sz w:val="22"/>
          <w:szCs w:val="22"/>
        </w:rPr>
        <w:t xml:space="preserve"> 3.</w:t>
      </w:r>
      <w:r w:rsidR="001301C4">
        <w:rPr>
          <w:spacing w:val="-15"/>
          <w:sz w:val="22"/>
          <w:szCs w:val="22"/>
        </w:rPr>
        <w:t>6</w:t>
      </w:r>
      <w:r w:rsidR="001301C4" w:rsidRPr="00891D00">
        <w:rPr>
          <w:spacing w:val="-13"/>
          <w:sz w:val="22"/>
          <w:szCs w:val="22"/>
        </w:rPr>
        <w:t xml:space="preserve"> </w:t>
      </w:r>
      <w:r w:rsidRPr="00891D00">
        <w:rPr>
          <w:sz w:val="22"/>
          <w:szCs w:val="22"/>
        </w:rPr>
        <w:t>puntos</w:t>
      </w:r>
      <w:r w:rsidRPr="00891D00">
        <w:rPr>
          <w:spacing w:val="-14"/>
          <w:sz w:val="22"/>
          <w:szCs w:val="22"/>
        </w:rPr>
        <w:t xml:space="preserve"> </w:t>
      </w:r>
      <w:r w:rsidRPr="00891D00">
        <w:rPr>
          <w:sz w:val="22"/>
          <w:szCs w:val="22"/>
        </w:rPr>
        <w:t>porcentuales</w:t>
      </w:r>
      <w:r w:rsidRPr="00891D00">
        <w:rPr>
          <w:spacing w:val="-11"/>
          <w:sz w:val="22"/>
          <w:szCs w:val="22"/>
        </w:rPr>
        <w:t xml:space="preserve"> </w:t>
      </w:r>
      <w:r w:rsidRPr="00891D00">
        <w:rPr>
          <w:sz w:val="22"/>
          <w:szCs w:val="22"/>
        </w:rPr>
        <w:t>respecto de</w:t>
      </w:r>
      <w:r w:rsidRPr="00891D00">
        <w:rPr>
          <w:spacing w:val="-2"/>
          <w:sz w:val="22"/>
          <w:szCs w:val="22"/>
        </w:rPr>
        <w:t xml:space="preserve"> </w:t>
      </w:r>
      <w:r w:rsidRPr="00891D00">
        <w:rPr>
          <w:sz w:val="22"/>
          <w:szCs w:val="22"/>
        </w:rPr>
        <w:t>2018.</w:t>
      </w:r>
    </w:p>
    <w:p w14:paraId="4EABEB89" w14:textId="77777777" w:rsidR="00F42ED6" w:rsidRPr="00891D00" w:rsidRDefault="00F42ED6" w:rsidP="00891D00">
      <w:pPr>
        <w:pStyle w:val="Textoindependiente"/>
        <w:ind w:left="-567" w:right="-268"/>
        <w:jc w:val="both"/>
        <w:rPr>
          <w:sz w:val="22"/>
          <w:szCs w:val="22"/>
        </w:rPr>
      </w:pPr>
    </w:p>
    <w:p w14:paraId="3477D55E" w14:textId="0BC40D80" w:rsidR="00F42ED6" w:rsidRDefault="00627E76" w:rsidP="00891D00">
      <w:pPr>
        <w:pStyle w:val="Textoindependiente"/>
        <w:ind w:left="-567" w:right="-268"/>
        <w:jc w:val="both"/>
        <w:rPr>
          <w:sz w:val="22"/>
          <w:szCs w:val="22"/>
        </w:rPr>
      </w:pPr>
      <w:r>
        <w:rPr>
          <w:sz w:val="22"/>
          <w:szCs w:val="22"/>
        </w:rPr>
        <w:t>E</w:t>
      </w:r>
      <w:r w:rsidR="00F42ED6" w:rsidRPr="00891D00">
        <w:rPr>
          <w:sz w:val="22"/>
          <w:szCs w:val="22"/>
        </w:rPr>
        <w:t>l 96.0</w:t>
      </w:r>
      <w:r>
        <w:rPr>
          <w:sz w:val="22"/>
          <w:szCs w:val="22"/>
        </w:rPr>
        <w:t>%</w:t>
      </w:r>
      <w:r w:rsidR="00F42ED6" w:rsidRPr="00891D00">
        <w:rPr>
          <w:sz w:val="22"/>
          <w:szCs w:val="22"/>
        </w:rPr>
        <w:t xml:space="preserve"> de los hogares del país reciben la señal de televisión digital a partir de televisor digital, señal de televisión de paga o decodificador.</w:t>
      </w:r>
    </w:p>
    <w:p w14:paraId="74347118" w14:textId="77777777" w:rsidR="00627E76" w:rsidRPr="00891D00" w:rsidRDefault="00627E76" w:rsidP="00891D00">
      <w:pPr>
        <w:pStyle w:val="Textoindependiente"/>
        <w:ind w:left="-567" w:right="-268"/>
        <w:jc w:val="both"/>
        <w:rPr>
          <w:sz w:val="22"/>
          <w:szCs w:val="22"/>
        </w:rPr>
      </w:pPr>
    </w:p>
    <w:p w14:paraId="153338C4" w14:textId="4132BF28" w:rsidR="00891D00" w:rsidRDefault="00891D00" w:rsidP="008A3220">
      <w:pPr>
        <w:spacing w:before="114"/>
        <w:ind w:left="229" w:right="245"/>
        <w:jc w:val="center"/>
        <w:rPr>
          <w:b/>
        </w:rPr>
      </w:pPr>
      <w:r w:rsidRPr="00891D00">
        <w:rPr>
          <w:b/>
        </w:rPr>
        <w:t>Se anexa Nota Técnica</w:t>
      </w:r>
    </w:p>
    <w:p w14:paraId="52DC2A23" w14:textId="77777777" w:rsidR="008A3220" w:rsidRPr="00891D00" w:rsidRDefault="008A3220" w:rsidP="008A3220">
      <w:pPr>
        <w:spacing w:before="114"/>
        <w:ind w:left="229" w:right="245"/>
        <w:jc w:val="center"/>
        <w:rPr>
          <w:b/>
        </w:rPr>
      </w:pPr>
    </w:p>
    <w:p w14:paraId="1549A057" w14:textId="4AC22401" w:rsidR="0082775C" w:rsidRPr="00891D00" w:rsidRDefault="0082775C" w:rsidP="00891D00">
      <w:pPr>
        <w:pStyle w:val="NormalWeb"/>
        <w:spacing w:before="0" w:beforeAutospacing="0" w:after="0" w:afterAutospacing="0"/>
        <w:ind w:left="-426" w:right="-518"/>
        <w:contextualSpacing/>
        <w:jc w:val="center"/>
        <w:rPr>
          <w:rFonts w:ascii="Arial" w:hAnsi="Arial" w:cs="Arial"/>
          <w:sz w:val="20"/>
          <w:szCs w:val="20"/>
        </w:rPr>
      </w:pPr>
      <w:r w:rsidRPr="00891D00">
        <w:rPr>
          <w:rFonts w:ascii="Arial" w:hAnsi="Arial" w:cs="Arial"/>
          <w:sz w:val="20"/>
          <w:szCs w:val="20"/>
        </w:rPr>
        <w:t xml:space="preserve">Para consultas de medios y periodistas, contactar a: </w:t>
      </w:r>
      <w:hyperlink r:id="rId8" w:history="1">
        <w:r w:rsidRPr="00891D00">
          <w:rPr>
            <w:rStyle w:val="Hipervnculo"/>
            <w:rFonts w:ascii="Arial" w:hAnsi="Arial" w:cs="Arial"/>
            <w:sz w:val="20"/>
            <w:szCs w:val="20"/>
          </w:rPr>
          <w:t>comunicacionsocial@inegi.org.mx</w:t>
        </w:r>
      </w:hyperlink>
      <w:r w:rsidRPr="00891D00">
        <w:rPr>
          <w:rFonts w:ascii="Arial" w:hAnsi="Arial" w:cs="Arial"/>
          <w:sz w:val="20"/>
          <w:szCs w:val="20"/>
        </w:rPr>
        <w:t xml:space="preserve"> </w:t>
      </w:r>
    </w:p>
    <w:p w14:paraId="3701A4D4" w14:textId="16B577D0" w:rsidR="0082775C" w:rsidRPr="00891D00" w:rsidRDefault="0082775C" w:rsidP="00891D00">
      <w:pPr>
        <w:pStyle w:val="NormalWeb"/>
        <w:spacing w:before="0" w:beforeAutospacing="0" w:after="0" w:afterAutospacing="0"/>
        <w:ind w:left="-426" w:right="-518"/>
        <w:contextualSpacing/>
        <w:jc w:val="center"/>
        <w:rPr>
          <w:rFonts w:ascii="Arial" w:hAnsi="Arial" w:cs="Arial"/>
          <w:sz w:val="20"/>
          <w:szCs w:val="20"/>
        </w:rPr>
      </w:pPr>
      <w:r w:rsidRPr="00891D00">
        <w:rPr>
          <w:rFonts w:ascii="Arial" w:hAnsi="Arial" w:cs="Arial"/>
          <w:sz w:val="20"/>
          <w:szCs w:val="20"/>
        </w:rPr>
        <w:t>o llamar al teléfono (55) 52-78-10-00, exts. 1134, 1260 y 1241.</w:t>
      </w:r>
    </w:p>
    <w:p w14:paraId="5F36CDED" w14:textId="10322A9D" w:rsidR="0082775C" w:rsidRPr="008A3220" w:rsidRDefault="0082775C" w:rsidP="008A3220">
      <w:pPr>
        <w:ind w:left="-426" w:right="-518"/>
        <w:contextualSpacing/>
        <w:jc w:val="center"/>
        <w:rPr>
          <w:sz w:val="20"/>
          <w:szCs w:val="20"/>
        </w:rPr>
      </w:pPr>
      <w:r w:rsidRPr="00891D00">
        <w:rPr>
          <w:sz w:val="20"/>
          <w:szCs w:val="20"/>
        </w:rPr>
        <w:t>Dirección de Atención a Medios / Dirección General Adjunta de Comunicación</w:t>
      </w:r>
      <w:bookmarkStart w:id="2" w:name="_Hlk32491738"/>
      <w:bookmarkEnd w:id="0"/>
    </w:p>
    <w:p w14:paraId="6FBC51AB" w14:textId="69157AF0" w:rsidR="0082775C" w:rsidRPr="00891D00" w:rsidRDefault="0082775C" w:rsidP="00891D00">
      <w:pPr>
        <w:ind w:right="-518"/>
        <w:rPr>
          <w:sz w:val="24"/>
          <w:szCs w:val="24"/>
        </w:rPr>
      </w:pPr>
      <w:r>
        <w:rPr>
          <w:noProof/>
          <w:sz w:val="20"/>
        </w:rPr>
        <w:t xml:space="preserve">                                       </w:t>
      </w:r>
      <w:r w:rsidRPr="008F0992">
        <w:rPr>
          <w:noProof/>
          <w:sz w:val="20"/>
          <w:lang w:val="en-US"/>
        </w:rPr>
        <w:drawing>
          <wp:inline distT="0" distB="0" distL="0" distR="0" wp14:anchorId="567469E4" wp14:editId="4B0F26D2">
            <wp:extent cx="318472" cy="322419"/>
            <wp:effectExtent l="0" t="0" r="5715" b="1905"/>
            <wp:docPr id="4" name="Imagen 4" descr="C:\Users\saladeprensa\Desktop\NVOS LOGOS\F.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deprensa\Desktop\NVOS LOGOS\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390" cy="332460"/>
                    </a:xfrm>
                    <a:prstGeom prst="rect">
                      <a:avLst/>
                    </a:prstGeom>
                    <a:noFill/>
                    <a:ln>
                      <a:noFill/>
                    </a:ln>
                  </pic:spPr>
                </pic:pic>
              </a:graphicData>
            </a:graphic>
          </wp:inline>
        </w:drawing>
      </w:r>
      <w:r>
        <w:rPr>
          <w:noProof/>
          <w:sz w:val="20"/>
        </w:rPr>
        <w:t xml:space="preserve"> </w:t>
      </w:r>
      <w:r w:rsidRPr="008F0992">
        <w:rPr>
          <w:noProof/>
          <w:sz w:val="20"/>
          <w:lang w:val="en-US"/>
        </w:rPr>
        <w:drawing>
          <wp:inline distT="0" distB="0" distL="0" distR="0" wp14:anchorId="1F511BB6" wp14:editId="05A0CB4B">
            <wp:extent cx="327704" cy="325467"/>
            <wp:effectExtent l="0" t="0" r="0" b="0"/>
            <wp:docPr id="31" name="Imagen 31" descr="C:\Users\saladeprensa\Desktop\NVOS LOGOS\I.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adeprensa\Desktop\NVOS LOGOS\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660" cy="440632"/>
                    </a:xfrm>
                    <a:prstGeom prst="rect">
                      <a:avLst/>
                    </a:prstGeom>
                    <a:noFill/>
                    <a:ln>
                      <a:noFill/>
                    </a:ln>
                  </pic:spPr>
                </pic:pic>
              </a:graphicData>
            </a:graphic>
          </wp:inline>
        </w:drawing>
      </w:r>
      <w:r>
        <w:rPr>
          <w:noProof/>
          <w:sz w:val="20"/>
        </w:rPr>
        <w:t xml:space="preserve"> </w:t>
      </w:r>
      <w:r w:rsidRPr="008F0992">
        <w:rPr>
          <w:noProof/>
          <w:sz w:val="20"/>
          <w:lang w:val="en-US"/>
        </w:rPr>
        <w:drawing>
          <wp:inline distT="0" distB="0" distL="0" distR="0" wp14:anchorId="04A3BC3D" wp14:editId="18792849">
            <wp:extent cx="321276" cy="324093"/>
            <wp:effectExtent l="0" t="0" r="3175" b="0"/>
            <wp:docPr id="11" name="Imagen 11" descr="C:\Users\saladeprensa\Desktop\NVOS LOGOS\T.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adeprensa\Desktop\NVOS LOGOS\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052" cy="334964"/>
                    </a:xfrm>
                    <a:prstGeom prst="rect">
                      <a:avLst/>
                    </a:prstGeom>
                    <a:noFill/>
                    <a:ln>
                      <a:noFill/>
                    </a:ln>
                  </pic:spPr>
                </pic:pic>
              </a:graphicData>
            </a:graphic>
          </wp:inline>
        </w:drawing>
      </w:r>
      <w:r>
        <w:rPr>
          <w:noProof/>
          <w:sz w:val="20"/>
        </w:rPr>
        <w:t xml:space="preserve"> </w:t>
      </w:r>
      <w:r w:rsidRPr="008F0992">
        <w:rPr>
          <w:noProof/>
          <w:sz w:val="20"/>
          <w:lang w:val="en-US"/>
        </w:rPr>
        <w:drawing>
          <wp:inline distT="0" distB="0" distL="0" distR="0" wp14:anchorId="7B0B2DDD" wp14:editId="76EB8413">
            <wp:extent cx="321276" cy="326574"/>
            <wp:effectExtent l="0" t="0" r="3175" b="0"/>
            <wp:docPr id="32" name="Imagen 32" descr="C:\Users\saladeprensa\Desktop\NVOS LOGOS\Y.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adeprensa\Desktop\NVOS LOGOS\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702" cy="376816"/>
                    </a:xfrm>
                    <a:prstGeom prst="rect">
                      <a:avLst/>
                    </a:prstGeom>
                    <a:noFill/>
                    <a:ln>
                      <a:noFill/>
                    </a:ln>
                  </pic:spPr>
                </pic:pic>
              </a:graphicData>
            </a:graphic>
          </wp:inline>
        </w:drawing>
      </w:r>
      <w:r>
        <w:rPr>
          <w:noProof/>
          <w:sz w:val="20"/>
        </w:rPr>
        <w:t xml:space="preserve">  </w:t>
      </w:r>
      <w:r w:rsidRPr="008F0992">
        <w:rPr>
          <w:noProof/>
          <w:sz w:val="14"/>
          <w:szCs w:val="18"/>
          <w:lang w:val="en-US"/>
        </w:rPr>
        <w:drawing>
          <wp:inline distT="0" distB="0" distL="0" distR="0" wp14:anchorId="4436B26E" wp14:editId="01680499">
            <wp:extent cx="2323070" cy="319707"/>
            <wp:effectExtent l="0" t="0" r="1270" b="4445"/>
            <wp:docPr id="14" name="Imagen 1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3623" cy="356941"/>
                    </a:xfrm>
                    <a:prstGeom prst="rect">
                      <a:avLst/>
                    </a:prstGeom>
                    <a:noFill/>
                    <a:ln>
                      <a:noFill/>
                    </a:ln>
                  </pic:spPr>
                </pic:pic>
              </a:graphicData>
            </a:graphic>
          </wp:inline>
        </w:drawing>
      </w:r>
    </w:p>
    <w:bookmarkEnd w:id="2"/>
    <w:p w14:paraId="21D675D8" w14:textId="77777777" w:rsidR="0082775C" w:rsidRDefault="0082775C" w:rsidP="00D40E1D">
      <w:pPr>
        <w:spacing w:before="114"/>
        <w:ind w:left="229" w:right="245"/>
        <w:jc w:val="center"/>
        <w:rPr>
          <w:b/>
          <w:sz w:val="28"/>
        </w:rPr>
        <w:sectPr w:rsidR="0082775C" w:rsidSect="00AD5FB4">
          <w:headerReference w:type="default" r:id="rId19"/>
          <w:footerReference w:type="default" r:id="rId20"/>
          <w:pgSz w:w="12250" w:h="15850"/>
          <w:pgMar w:top="2106" w:right="1420" w:bottom="993" w:left="1600" w:header="709" w:footer="601" w:gutter="0"/>
          <w:cols w:space="720"/>
        </w:sectPr>
      </w:pPr>
      <w:r>
        <w:rPr>
          <w:b/>
          <w:sz w:val="28"/>
        </w:rPr>
        <w:br w:type="page"/>
      </w:r>
    </w:p>
    <w:p w14:paraId="139E5513" w14:textId="77777777" w:rsidR="00F55C32" w:rsidRDefault="00F55C32" w:rsidP="00F55C32">
      <w:pPr>
        <w:spacing w:before="114"/>
        <w:ind w:left="229" w:right="245"/>
        <w:jc w:val="center"/>
        <w:rPr>
          <w:b/>
          <w:sz w:val="28"/>
        </w:rPr>
      </w:pPr>
    </w:p>
    <w:p w14:paraId="3C32873B" w14:textId="77777777" w:rsidR="00F55C32" w:rsidRDefault="00F55C32" w:rsidP="00F55C32">
      <w:pPr>
        <w:spacing w:before="114"/>
        <w:ind w:left="229" w:right="245"/>
        <w:jc w:val="center"/>
        <w:rPr>
          <w:b/>
          <w:sz w:val="28"/>
        </w:rPr>
      </w:pPr>
      <w:r w:rsidRPr="007F0542">
        <w:rPr>
          <w:b/>
          <w:sz w:val="28"/>
        </w:rPr>
        <w:t>NOTA TÉCNICA</w:t>
      </w:r>
    </w:p>
    <w:p w14:paraId="797AA74A" w14:textId="77777777" w:rsidR="00F55C32" w:rsidRPr="007F0542" w:rsidRDefault="00F55C32" w:rsidP="00F55C32">
      <w:pPr>
        <w:spacing w:before="114"/>
        <w:ind w:left="229" w:right="245"/>
        <w:jc w:val="center"/>
        <w:rPr>
          <w:b/>
          <w:sz w:val="28"/>
        </w:rPr>
      </w:pPr>
    </w:p>
    <w:p w14:paraId="7170BF4F" w14:textId="77777777" w:rsidR="00F55C32" w:rsidRPr="007F0542" w:rsidRDefault="00F55C32" w:rsidP="00F55C32">
      <w:pPr>
        <w:spacing w:before="119"/>
        <w:ind w:left="229" w:right="245"/>
        <w:jc w:val="center"/>
        <w:rPr>
          <w:b/>
          <w:sz w:val="28"/>
        </w:rPr>
      </w:pPr>
      <w:r w:rsidRPr="007F0542">
        <w:rPr>
          <w:b/>
          <w:sz w:val="28"/>
        </w:rPr>
        <w:t>ENCUESTA NACIONAL SOBRE DISPONIBILIDAD Y USO DE TECNOLOGÍAS DE LA INFORMACIÓN EN LOS HOGARES, 201</w:t>
      </w:r>
      <w:r>
        <w:rPr>
          <w:b/>
          <w:sz w:val="28"/>
        </w:rPr>
        <w:t>9</w:t>
      </w:r>
    </w:p>
    <w:p w14:paraId="0D683C9A" w14:textId="77777777" w:rsidR="00F55C32" w:rsidRDefault="00F55C32" w:rsidP="00F55C32">
      <w:pPr>
        <w:pStyle w:val="Textoindependiente"/>
        <w:spacing w:before="3"/>
        <w:rPr>
          <w:b/>
        </w:rPr>
      </w:pPr>
    </w:p>
    <w:p w14:paraId="72E9A002" w14:textId="77777777" w:rsidR="00F55C32" w:rsidRPr="007F0542" w:rsidRDefault="00F55C32" w:rsidP="00F55C32">
      <w:pPr>
        <w:pStyle w:val="Textoindependiente"/>
        <w:spacing w:before="3"/>
        <w:rPr>
          <w:b/>
        </w:rPr>
      </w:pPr>
    </w:p>
    <w:p w14:paraId="07AC522F" w14:textId="77777777" w:rsidR="00F55C32" w:rsidRPr="0029312E" w:rsidRDefault="00F55C32" w:rsidP="00F55C32">
      <w:pPr>
        <w:pStyle w:val="Textoindependiente"/>
        <w:ind w:left="102" w:right="118"/>
        <w:jc w:val="both"/>
      </w:pPr>
      <w:r w:rsidRPr="0029312E">
        <w:t xml:space="preserve">Durante el </w:t>
      </w:r>
      <w:r>
        <w:t>tercer</w:t>
      </w:r>
      <w:r w:rsidRPr="0029312E">
        <w:t xml:space="preserve"> trimestre de </w:t>
      </w:r>
      <w:r>
        <w:t>2019</w:t>
      </w:r>
      <w:r w:rsidRPr="0029312E">
        <w:t xml:space="preserve">, el Instituto Nacional de Estadística y Geografía (INEGI) realizó </w:t>
      </w:r>
      <w:r>
        <w:t>la captación</w:t>
      </w:r>
      <w:r w:rsidRPr="0029312E">
        <w:t xml:space="preserve"> de la Encuesta Nacional sobre Disponibilidad y Uso de Tecnologías de la Información en los Hogares (ENDUTIH) </w:t>
      </w:r>
      <w:r>
        <w:t>2019</w:t>
      </w:r>
      <w:r w:rsidRPr="0029312E">
        <w:t>.</w:t>
      </w:r>
    </w:p>
    <w:p w14:paraId="78D98673" w14:textId="77777777" w:rsidR="00F55C32" w:rsidRPr="0029312E" w:rsidRDefault="00F55C32" w:rsidP="00F55C32">
      <w:pPr>
        <w:pStyle w:val="Textoindependiente"/>
        <w:spacing w:before="4"/>
      </w:pPr>
    </w:p>
    <w:p w14:paraId="4C07DE84" w14:textId="77777777" w:rsidR="00F55C32" w:rsidRPr="0029312E" w:rsidRDefault="00F55C32" w:rsidP="00F55C32">
      <w:pPr>
        <w:pStyle w:val="Textoindependiente"/>
        <w:spacing w:before="1"/>
        <w:ind w:left="102" w:right="114"/>
        <w:jc w:val="both"/>
      </w:pPr>
      <w:r w:rsidRPr="0029312E">
        <w:t>De esta manera, el INEGI da continuidad a la encuesta exclusiva iniciada en el año 2015 para la generación de estadísticas sobre disponibilidad de Tecnologías de la Información y Comunicación (TIC), en los hogares y de su uso por los individuos.</w:t>
      </w:r>
    </w:p>
    <w:p w14:paraId="64F047CA" w14:textId="77777777" w:rsidR="00F55C32" w:rsidRPr="0029312E" w:rsidRDefault="00F55C32" w:rsidP="00F55C32">
      <w:pPr>
        <w:pStyle w:val="Textoindependiente"/>
        <w:spacing w:before="1"/>
        <w:ind w:left="102" w:right="114"/>
        <w:jc w:val="both"/>
      </w:pPr>
    </w:p>
    <w:p w14:paraId="70FF086A" w14:textId="77777777" w:rsidR="00F55C32" w:rsidRPr="0029312E" w:rsidRDefault="00F55C32" w:rsidP="00F55C32">
      <w:pPr>
        <w:pStyle w:val="Textoindependiente"/>
        <w:ind w:left="102" w:right="118"/>
        <w:jc w:val="both"/>
      </w:pPr>
      <w:r w:rsidRPr="0029312E">
        <w:t>La</w:t>
      </w:r>
      <w:r>
        <w:t>s</w:t>
      </w:r>
      <w:r w:rsidRPr="0029312E">
        <w:t xml:space="preserve"> </w:t>
      </w:r>
      <w:r>
        <w:t xml:space="preserve">estimaciones de la </w:t>
      </w:r>
      <w:r w:rsidRPr="0029312E">
        <w:t>ENDUTIH 201</w:t>
      </w:r>
      <w:r>
        <w:t xml:space="preserve">9 </w:t>
      </w:r>
      <w:r w:rsidRPr="0029312E">
        <w:t>permite</w:t>
      </w:r>
      <w:r>
        <w:t>n</w:t>
      </w:r>
      <w:r w:rsidRPr="0029312E">
        <w:t xml:space="preserve"> caracterizar el fenómeno de la disp</w:t>
      </w:r>
      <w:r>
        <w:t xml:space="preserve">onibilidad y uso </w:t>
      </w:r>
      <w:r>
        <w:lastRenderedPageBreak/>
        <w:t>de las TIC</w:t>
      </w:r>
      <w:r w:rsidRPr="0029312E">
        <w:t xml:space="preserve"> </w:t>
      </w:r>
      <w:r>
        <w:t>a nivel nacional, a nivel nacional en ámbito urbano, a nivel nacional en ámbito rural y nacional por estrato socioeconómico</w:t>
      </w:r>
      <w:r w:rsidRPr="0029312E">
        <w:t xml:space="preserve">. Con este esfuerzo, el INEGI y las instituciones que apoyan la realización de esta encuesta, la Secretaría de Comunicaciones y Transportes (SCT) y el Instituto Federal de Telecomunicaciones (IFT), </w:t>
      </w:r>
      <w:r>
        <w:t xml:space="preserve">ponen a disposición de los usuarios </w:t>
      </w:r>
      <w:r w:rsidRPr="0029312E">
        <w:t>más y mejores estadísticas</w:t>
      </w:r>
      <w:r>
        <w:t xml:space="preserve"> para la toma de decisiones</w:t>
      </w:r>
      <w:r w:rsidRPr="0029312E">
        <w:t>.</w:t>
      </w:r>
    </w:p>
    <w:p w14:paraId="02F2CA44" w14:textId="77777777" w:rsidR="00F55C32" w:rsidRPr="0029312E" w:rsidRDefault="00F55C32" w:rsidP="00F55C32">
      <w:pPr>
        <w:pStyle w:val="Textoindependiente"/>
        <w:spacing w:before="10"/>
      </w:pPr>
    </w:p>
    <w:p w14:paraId="37463AA4" w14:textId="77777777" w:rsidR="00F55C32" w:rsidRPr="0029312E" w:rsidRDefault="00F55C32" w:rsidP="00F55C32">
      <w:pPr>
        <w:pStyle w:val="Textoindependiente"/>
        <w:ind w:left="102" w:right="113"/>
        <w:jc w:val="both"/>
      </w:pPr>
      <w:r w:rsidRPr="0029312E">
        <w:t>La ENDUTIH 201</w:t>
      </w:r>
      <w:r>
        <w:t>9</w:t>
      </w:r>
      <w:r w:rsidRPr="0029312E">
        <w:t xml:space="preserve">, al igual que las </w:t>
      </w:r>
      <w:r>
        <w:t>cuatro</w:t>
      </w:r>
      <w:r w:rsidRPr="0029312E">
        <w:t xml:space="preserve"> encuestas anteriores, realiza la entrevista a un miembro del hogar seleccionado de</w:t>
      </w:r>
      <w:r w:rsidRPr="0029312E">
        <w:rPr>
          <w:spacing w:val="-11"/>
        </w:rPr>
        <w:t xml:space="preserve"> </w:t>
      </w:r>
      <w:r w:rsidRPr="0029312E">
        <w:t>manera</w:t>
      </w:r>
      <w:r w:rsidRPr="0029312E">
        <w:rPr>
          <w:spacing w:val="-11"/>
        </w:rPr>
        <w:t xml:space="preserve"> </w:t>
      </w:r>
      <w:r w:rsidRPr="0029312E">
        <w:t>aleatoria,</w:t>
      </w:r>
      <w:r w:rsidRPr="0029312E">
        <w:rPr>
          <w:spacing w:val="-10"/>
        </w:rPr>
        <w:t xml:space="preserve"> </w:t>
      </w:r>
      <w:r w:rsidRPr="0029312E">
        <w:t>de</w:t>
      </w:r>
      <w:r w:rsidRPr="0029312E">
        <w:rPr>
          <w:spacing w:val="-9"/>
        </w:rPr>
        <w:t xml:space="preserve"> </w:t>
      </w:r>
      <w:r w:rsidRPr="0029312E">
        <w:t>quien</w:t>
      </w:r>
      <w:r w:rsidRPr="0029312E">
        <w:rPr>
          <w:spacing w:val="-9"/>
        </w:rPr>
        <w:t xml:space="preserve"> </w:t>
      </w:r>
      <w:r w:rsidRPr="0029312E">
        <w:t>se</w:t>
      </w:r>
      <w:r w:rsidRPr="0029312E">
        <w:rPr>
          <w:spacing w:val="-9"/>
        </w:rPr>
        <w:t xml:space="preserve"> </w:t>
      </w:r>
      <w:r w:rsidRPr="0029312E">
        <w:t>capta</w:t>
      </w:r>
      <w:r w:rsidRPr="0029312E">
        <w:rPr>
          <w:spacing w:val="-8"/>
        </w:rPr>
        <w:t xml:space="preserve"> </w:t>
      </w:r>
      <w:r w:rsidRPr="0029312E">
        <w:t>directamente</w:t>
      </w:r>
      <w:r w:rsidRPr="0029312E">
        <w:rPr>
          <w:spacing w:val="-10"/>
        </w:rPr>
        <w:t xml:space="preserve"> </w:t>
      </w:r>
      <w:r w:rsidRPr="0029312E">
        <w:t>su</w:t>
      </w:r>
      <w:r w:rsidRPr="0029312E">
        <w:rPr>
          <w:spacing w:val="-11"/>
        </w:rPr>
        <w:t xml:space="preserve"> </w:t>
      </w:r>
      <w:r w:rsidRPr="0029312E">
        <w:t>experiencia</w:t>
      </w:r>
      <w:r w:rsidRPr="0029312E">
        <w:rPr>
          <w:spacing w:val="-11"/>
        </w:rPr>
        <w:t xml:space="preserve"> </w:t>
      </w:r>
      <w:r w:rsidRPr="0029312E">
        <w:t>sobre</w:t>
      </w:r>
      <w:r w:rsidRPr="0029312E">
        <w:rPr>
          <w:spacing w:val="-8"/>
        </w:rPr>
        <w:t xml:space="preserve"> </w:t>
      </w:r>
      <w:r w:rsidRPr="0029312E">
        <w:t>el</w:t>
      </w:r>
      <w:r w:rsidRPr="0029312E">
        <w:rPr>
          <w:spacing w:val="-12"/>
        </w:rPr>
        <w:t xml:space="preserve"> </w:t>
      </w:r>
      <w:r w:rsidRPr="0029312E">
        <w:t>uso</w:t>
      </w:r>
      <w:r w:rsidRPr="0029312E">
        <w:rPr>
          <w:spacing w:val="-11"/>
        </w:rPr>
        <w:t xml:space="preserve"> </w:t>
      </w:r>
      <w:r w:rsidRPr="0029312E">
        <w:t>de las tecnologías de la información y comunicaciones mediante un cuestionario estructurado; en este sentido, la información es comparable con la ENDUTIH 2015, 2016</w:t>
      </w:r>
      <w:r>
        <w:t xml:space="preserve">, </w:t>
      </w:r>
      <w:r w:rsidRPr="0029312E">
        <w:t>2017</w:t>
      </w:r>
      <w:r>
        <w:t xml:space="preserve"> y 2018</w:t>
      </w:r>
      <w:r w:rsidRPr="0029312E">
        <w:t>.</w:t>
      </w:r>
    </w:p>
    <w:p w14:paraId="1C44784E" w14:textId="77777777" w:rsidR="00F55C32" w:rsidRPr="0029312E" w:rsidRDefault="00F55C32" w:rsidP="00F55C32">
      <w:pPr>
        <w:pStyle w:val="Textoindependiente"/>
        <w:spacing w:before="10"/>
      </w:pPr>
    </w:p>
    <w:p w14:paraId="09C800D6" w14:textId="77777777" w:rsidR="00F55C32" w:rsidRPr="0029312E" w:rsidRDefault="00F55C32" w:rsidP="00F55C32">
      <w:pPr>
        <w:pStyle w:val="Textoindependiente"/>
        <w:ind w:left="102" w:right="115"/>
        <w:jc w:val="both"/>
      </w:pPr>
      <w:r w:rsidRPr="0029312E">
        <w:t>La generación de resultados a nivel nacional junto con el diseño de la muestra, el operativo de campo y las demás fases del proceso de la encuesta son responsabilidad</w:t>
      </w:r>
      <w:r w:rsidRPr="0029312E">
        <w:rPr>
          <w:spacing w:val="-18"/>
        </w:rPr>
        <w:t xml:space="preserve"> </w:t>
      </w:r>
      <w:r w:rsidRPr="0029312E">
        <w:t>y</w:t>
      </w:r>
      <w:r w:rsidRPr="0029312E">
        <w:rPr>
          <w:spacing w:val="-19"/>
        </w:rPr>
        <w:t xml:space="preserve"> </w:t>
      </w:r>
      <w:r w:rsidRPr="0029312E">
        <w:t>atribución</w:t>
      </w:r>
      <w:r w:rsidRPr="0029312E">
        <w:rPr>
          <w:spacing w:val="-18"/>
        </w:rPr>
        <w:t xml:space="preserve"> </w:t>
      </w:r>
      <w:r w:rsidRPr="0029312E">
        <w:t>exclusiva</w:t>
      </w:r>
      <w:r w:rsidRPr="0029312E">
        <w:rPr>
          <w:spacing w:val="-16"/>
        </w:rPr>
        <w:t xml:space="preserve"> </w:t>
      </w:r>
      <w:r w:rsidRPr="0029312E">
        <w:t>del</w:t>
      </w:r>
      <w:r w:rsidRPr="0029312E">
        <w:rPr>
          <w:spacing w:val="-17"/>
        </w:rPr>
        <w:t xml:space="preserve"> </w:t>
      </w:r>
      <w:r w:rsidRPr="0029312E">
        <w:t>INEGI;</w:t>
      </w:r>
      <w:r w:rsidRPr="0029312E">
        <w:rPr>
          <w:spacing w:val="-16"/>
        </w:rPr>
        <w:t xml:space="preserve"> </w:t>
      </w:r>
      <w:r w:rsidRPr="0029312E">
        <w:t>asimismo,</w:t>
      </w:r>
      <w:r w:rsidRPr="0029312E">
        <w:rPr>
          <w:spacing w:val="-16"/>
        </w:rPr>
        <w:t xml:space="preserve"> </w:t>
      </w:r>
      <w:r w:rsidRPr="0029312E">
        <w:t>como</w:t>
      </w:r>
      <w:r w:rsidRPr="0029312E">
        <w:rPr>
          <w:spacing w:val="-18"/>
        </w:rPr>
        <w:t xml:space="preserve"> </w:t>
      </w:r>
      <w:r w:rsidRPr="0029312E">
        <w:t>en</w:t>
      </w:r>
      <w:r w:rsidRPr="0029312E">
        <w:rPr>
          <w:spacing w:val="-18"/>
        </w:rPr>
        <w:t xml:space="preserve"> </w:t>
      </w:r>
      <w:r w:rsidRPr="0029312E">
        <w:t xml:space="preserve">el año anterior, el apoyo y la colaboración de la Secretaría de Comunicaciones y Transportes y del Instituto Federal de Telecomunicaciones, permitió generar los resultados </w:t>
      </w:r>
      <w:r>
        <w:t>para los diferentes dominios de estudio.</w:t>
      </w:r>
      <w:r w:rsidRPr="0029312E">
        <w:t xml:space="preserve"> </w:t>
      </w:r>
    </w:p>
    <w:p w14:paraId="58D4C391" w14:textId="77777777" w:rsidR="00F55C32" w:rsidRDefault="00F55C32" w:rsidP="00F55C32"/>
    <w:p w14:paraId="755F89DC" w14:textId="77777777" w:rsidR="00F55C32" w:rsidRDefault="00F55C32" w:rsidP="00F55C32"/>
    <w:p w14:paraId="6D38A43F" w14:textId="77777777" w:rsidR="00F55C32" w:rsidRDefault="00F55C32" w:rsidP="00F55C32">
      <w:pPr>
        <w:rPr>
          <w:b/>
          <w:bCs/>
          <w:sz w:val="24"/>
          <w:szCs w:val="24"/>
        </w:rPr>
      </w:pPr>
      <w:r>
        <w:lastRenderedPageBreak/>
        <w:br w:type="page"/>
      </w:r>
    </w:p>
    <w:p w14:paraId="3101F14F" w14:textId="77777777" w:rsidR="00F55C32" w:rsidRDefault="00F55C32" w:rsidP="00F55C32">
      <w:pPr>
        <w:pStyle w:val="Ttulo2"/>
        <w:jc w:val="both"/>
        <w:rPr>
          <w:sz w:val="28"/>
        </w:rPr>
      </w:pPr>
    </w:p>
    <w:p w14:paraId="3293373F" w14:textId="77777777" w:rsidR="00F55C32" w:rsidRPr="007F0542" w:rsidRDefault="00F55C32" w:rsidP="00F55C32">
      <w:pPr>
        <w:pStyle w:val="Ttulo2"/>
        <w:ind w:left="0"/>
        <w:jc w:val="both"/>
        <w:rPr>
          <w:sz w:val="28"/>
        </w:rPr>
      </w:pPr>
      <w:r w:rsidRPr="007F0542">
        <w:rPr>
          <w:sz w:val="28"/>
        </w:rPr>
        <w:t>INTERNET</w:t>
      </w:r>
    </w:p>
    <w:p w14:paraId="54BB33AB" w14:textId="77777777" w:rsidR="00F55C32" w:rsidRDefault="00F55C32" w:rsidP="00F55C32">
      <w:pPr>
        <w:pStyle w:val="Textoindependiente"/>
        <w:spacing w:before="10"/>
        <w:rPr>
          <w:b/>
          <w:sz w:val="20"/>
        </w:rPr>
      </w:pPr>
    </w:p>
    <w:p w14:paraId="2CBA0169" w14:textId="7C8CBC21" w:rsidR="00F55C32" w:rsidRDefault="00F55C32" w:rsidP="00F55C32">
      <w:pPr>
        <w:pStyle w:val="Textoindependiente"/>
        <w:ind w:left="102" w:right="116"/>
        <w:jc w:val="both"/>
      </w:pPr>
      <w:r w:rsidRPr="007F0542">
        <w:t>L</w:t>
      </w:r>
      <w:r>
        <w:t>a ENDUTIH estim</w:t>
      </w:r>
      <w:r w:rsidRPr="007F0542">
        <w:t xml:space="preserve">a que </w:t>
      </w:r>
      <w:r>
        <w:t>en 2019 hay 80.6 millones de usuarios de Internet, que representan el 70.1</w:t>
      </w:r>
      <w:r w:rsidR="00DF4B50">
        <w:t>%</w:t>
      </w:r>
      <w:r>
        <w:t xml:space="preserve"> de la población de seis años o más. Esta cifra revela un aumento de 4.3 puntos porcentuales respecto de la registrada en 2018 (65.8</w:t>
      </w:r>
      <w:r w:rsidR="00DF4B50">
        <w:t xml:space="preserve"> por ciento</w:t>
      </w:r>
      <w:r>
        <w:t>).</w:t>
      </w:r>
    </w:p>
    <w:p w14:paraId="76D4EE43" w14:textId="77777777" w:rsidR="00F55C32" w:rsidRPr="00A95008" w:rsidRDefault="00F55C32" w:rsidP="00F55C32">
      <w:pPr>
        <w:pStyle w:val="Textoindependiente"/>
        <w:ind w:left="102" w:right="116"/>
        <w:jc w:val="both"/>
      </w:pPr>
    </w:p>
    <w:p w14:paraId="61C5675D" w14:textId="77777777" w:rsidR="00F55C32" w:rsidRDefault="00F55C32" w:rsidP="00F55C32">
      <w:pPr>
        <w:pStyle w:val="Textoindependiente"/>
        <w:ind w:left="102" w:right="116"/>
        <w:jc w:val="right"/>
        <w:rPr>
          <w:b/>
          <w:sz w:val="22"/>
          <w:szCs w:val="20"/>
        </w:rPr>
      </w:pPr>
      <w:r w:rsidRPr="007F0542">
        <w:rPr>
          <w:b/>
          <w:sz w:val="22"/>
          <w:szCs w:val="20"/>
        </w:rPr>
        <w:t xml:space="preserve">Gráfica </w:t>
      </w:r>
      <w:r>
        <w:rPr>
          <w:b/>
          <w:sz w:val="22"/>
          <w:szCs w:val="20"/>
        </w:rPr>
        <w:t>1</w:t>
      </w:r>
    </w:p>
    <w:p w14:paraId="6D1B51B2" w14:textId="77777777" w:rsidR="00F55C32" w:rsidRDefault="00F55C32" w:rsidP="00F55C32">
      <w:pPr>
        <w:pStyle w:val="Textoindependiente"/>
        <w:ind w:left="102" w:right="116"/>
        <w:jc w:val="center"/>
        <w:rPr>
          <w:b/>
          <w:bCs/>
          <w:szCs w:val="20"/>
        </w:rPr>
      </w:pPr>
      <w:r w:rsidRPr="00E50192">
        <w:rPr>
          <w:b/>
          <w:bCs/>
          <w:szCs w:val="20"/>
        </w:rPr>
        <w:t xml:space="preserve">Población </w:t>
      </w:r>
      <w:r>
        <w:rPr>
          <w:b/>
          <w:bCs/>
          <w:szCs w:val="20"/>
        </w:rPr>
        <w:t xml:space="preserve">usuaria de Internet, </w:t>
      </w:r>
      <w:r w:rsidRPr="00E50192">
        <w:rPr>
          <w:b/>
          <w:bCs/>
          <w:szCs w:val="20"/>
        </w:rPr>
        <w:t>2015-201</w:t>
      </w:r>
      <w:r>
        <w:rPr>
          <w:b/>
          <w:bCs/>
          <w:szCs w:val="20"/>
        </w:rPr>
        <w:t>9</w:t>
      </w:r>
    </w:p>
    <w:p w14:paraId="4C19FD9E" w14:textId="77777777" w:rsidR="00F55C32" w:rsidRDefault="00F55C32" w:rsidP="00F55C32">
      <w:pPr>
        <w:pStyle w:val="Textoindependiente"/>
        <w:ind w:left="102" w:right="116"/>
        <w:jc w:val="center"/>
        <w:rPr>
          <w:b/>
          <w:bCs/>
          <w:szCs w:val="20"/>
        </w:rPr>
      </w:pPr>
      <w:r>
        <w:rPr>
          <w:b/>
          <w:bCs/>
          <w:noProof/>
          <w:szCs w:val="20"/>
          <w:lang w:val="en-US"/>
        </w:rPr>
        <w:drawing>
          <wp:inline distT="0" distB="0" distL="0" distR="0" wp14:anchorId="0B7C7B40" wp14:editId="4190F262">
            <wp:extent cx="6335395" cy="2581275"/>
            <wp:effectExtent l="0" t="0" r="825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a 1.PNG"/>
                    <pic:cNvPicPr/>
                  </pic:nvPicPr>
                  <pic:blipFill>
                    <a:blip r:embed="rId21">
                      <a:extLst>
                        <a:ext uri="{28A0092B-C50C-407E-A947-70E740481C1C}">
                          <a14:useLocalDpi xmlns:a14="http://schemas.microsoft.com/office/drawing/2010/main" val="0"/>
                        </a:ext>
                      </a:extLst>
                    </a:blip>
                    <a:stretch>
                      <a:fillRect/>
                    </a:stretch>
                  </pic:blipFill>
                  <pic:spPr>
                    <a:xfrm>
                      <a:off x="0" y="0"/>
                      <a:ext cx="6339069" cy="2582772"/>
                    </a:xfrm>
                    <a:prstGeom prst="rect">
                      <a:avLst/>
                    </a:prstGeom>
                  </pic:spPr>
                </pic:pic>
              </a:graphicData>
            </a:graphic>
          </wp:inline>
        </w:drawing>
      </w:r>
    </w:p>
    <w:p w14:paraId="1C237C3A" w14:textId="77777777" w:rsidR="00F55C32" w:rsidRDefault="00F55C32" w:rsidP="00F55C32">
      <w:pPr>
        <w:pStyle w:val="Textoindependiente"/>
        <w:tabs>
          <w:tab w:val="left" w:pos="5956"/>
        </w:tabs>
        <w:ind w:right="116"/>
        <w:jc w:val="both"/>
        <w:rPr>
          <w:b/>
          <w:szCs w:val="20"/>
        </w:rPr>
      </w:pPr>
    </w:p>
    <w:p w14:paraId="18619125" w14:textId="77777777" w:rsidR="00F55C32" w:rsidRPr="007E6BD3" w:rsidRDefault="00F55C32" w:rsidP="00F55C32">
      <w:pPr>
        <w:pStyle w:val="Textoindependiente"/>
        <w:tabs>
          <w:tab w:val="left" w:pos="5956"/>
        </w:tabs>
        <w:ind w:right="116"/>
        <w:jc w:val="both"/>
        <w:rPr>
          <w:sz w:val="18"/>
        </w:rPr>
      </w:pPr>
      <w:r w:rsidRPr="007E6BD3">
        <w:rPr>
          <w:b/>
          <w:bCs/>
          <w:sz w:val="14"/>
        </w:rPr>
        <w:t>Nota: Porcentajes calculados respecto del total de la población de seis años o más.</w:t>
      </w:r>
      <w:r w:rsidRPr="007E6BD3">
        <w:rPr>
          <w:b/>
          <w:bCs/>
          <w:sz w:val="18"/>
        </w:rPr>
        <w:t xml:space="preserve">  </w:t>
      </w:r>
    </w:p>
    <w:p w14:paraId="7209E446" w14:textId="77777777" w:rsidR="00F55C32" w:rsidRDefault="00F55C32" w:rsidP="00F55C32">
      <w:pPr>
        <w:pStyle w:val="Textoindependiente"/>
        <w:ind w:left="102" w:right="116"/>
        <w:jc w:val="both"/>
      </w:pPr>
    </w:p>
    <w:p w14:paraId="0087353D" w14:textId="5A3268A6" w:rsidR="00F55C32" w:rsidRPr="007C6742" w:rsidRDefault="00F55C32" w:rsidP="00F55C32">
      <w:pPr>
        <w:pStyle w:val="Textoindependiente"/>
        <w:ind w:right="116"/>
        <w:jc w:val="both"/>
      </w:pPr>
      <w:r w:rsidRPr="002854AC">
        <w:rPr>
          <w:iCs/>
          <w:noProof/>
          <w:lang w:val="en-US"/>
        </w:rPr>
        <mc:AlternateContent>
          <mc:Choice Requires="wps">
            <w:drawing>
              <wp:anchor distT="0" distB="0" distL="114300" distR="114300" simplePos="0" relativeHeight="252002816" behindDoc="0" locked="0" layoutInCell="1" allowOverlap="1" wp14:anchorId="70AF72EA" wp14:editId="15D868A1">
                <wp:simplePos x="0" y="0"/>
                <wp:positionH relativeFrom="column">
                  <wp:posOffset>6903102</wp:posOffset>
                </wp:positionH>
                <wp:positionV relativeFrom="paragraph">
                  <wp:posOffset>27998</wp:posOffset>
                </wp:positionV>
                <wp:extent cx="1617751" cy="261610"/>
                <wp:effectExtent l="0" t="0" r="0" b="0"/>
                <wp:wrapNone/>
                <wp:docPr id="280" name="CuadroTexto 1"/>
                <wp:cNvGraphicFramePr/>
                <a:graphic xmlns:a="http://schemas.openxmlformats.org/drawingml/2006/main">
                  <a:graphicData uri="http://schemas.microsoft.com/office/word/2010/wordprocessingShape">
                    <wps:wsp>
                      <wps:cNvSpPr txBox="1"/>
                      <wps:spPr>
                        <a:xfrm rot="16200000">
                          <a:off x="0" y="0"/>
                          <a:ext cx="1617751" cy="261610"/>
                        </a:xfrm>
                        <a:prstGeom prst="rect">
                          <a:avLst/>
                        </a:prstGeom>
                        <a:noFill/>
                      </wps:spPr>
                      <wps:txbx>
                        <w:txbxContent>
                          <w:p w14:paraId="07216F20" w14:textId="77777777" w:rsidR="00F55C32" w:rsidRPr="002854AC" w:rsidRDefault="00F55C32" w:rsidP="00F55C32">
                            <w:pPr>
                              <w:pStyle w:val="NormalWeb"/>
                              <w:spacing w:before="0" w:beforeAutospacing="0" w:after="0" w:afterAutospacing="0"/>
                              <w:rPr>
                                <w:sz w:val="16"/>
                              </w:rPr>
                            </w:pPr>
                          </w:p>
                        </w:txbxContent>
                      </wps:txbx>
                      <wps:bodyPr wrap="none" rtlCol="0">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AF72EA" id="_x0000_s1027" type="#_x0000_t202" style="position:absolute;left:0;text-align:left;margin-left:543.55pt;margin-top:2.2pt;width:127.4pt;height:20.6pt;rotation:-90;z-index:25200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" filled="f" stroked="f">
                <v:textbox style="mso-fit-shape-to-text:t">
                  <w:txbxContent>
                    <w:p w14:paraId="07216F20" w14:textId="77777777" w:rsidR="00F55C32" w:rsidRPr="002854AC" w:rsidRDefault="00F55C32" w:rsidP="00F55C32">
                      <w:pPr>
                        <w:pStyle w:val="NormalWeb"/>
                        <w:spacing w:before="0" w:beforeAutospacing="0" w:after="0" w:afterAutospacing="0"/>
                        <w:rPr>
                          <w:sz w:val="16"/>
                        </w:rPr>
                      </w:pPr>
                    </w:p>
                  </w:txbxContent>
                </v:textbox>
              </v:shape>
            </w:pict>
          </mc:Fallback>
        </mc:AlternateContent>
      </w:r>
      <w:r w:rsidRPr="007C6742">
        <w:t xml:space="preserve">Respecto </w:t>
      </w:r>
      <w:r>
        <w:t>de la distribución poblacional por</w:t>
      </w:r>
      <w:r w:rsidRPr="007C6742">
        <w:t xml:space="preserve"> sexo, </w:t>
      </w:r>
      <w:r>
        <w:t xml:space="preserve">observamos que </w:t>
      </w:r>
      <w:r w:rsidRPr="007C6742">
        <w:t xml:space="preserve">de los </w:t>
      </w:r>
      <w:r>
        <w:t>80.6</w:t>
      </w:r>
      <w:r w:rsidRPr="007C6742">
        <w:t xml:space="preserve"> millones de usuarios de Internet de seis </w:t>
      </w:r>
      <w:r>
        <w:t>años o más</w:t>
      </w:r>
      <w:r w:rsidRPr="007C6742">
        <w:t xml:space="preserve"> captados por la ENDUTIH 201</w:t>
      </w:r>
      <w:r>
        <w:t>9</w:t>
      </w:r>
      <w:r w:rsidRPr="007C6742">
        <w:t>, el 51.</w:t>
      </w:r>
      <w:r>
        <w:t>6</w:t>
      </w:r>
      <w:r w:rsidR="00DF4B50">
        <w:t>%</w:t>
      </w:r>
      <w:r w:rsidRPr="007C6742">
        <w:t xml:space="preserve"> son mujeres y el 48.</w:t>
      </w:r>
      <w:r>
        <w:t>4</w:t>
      </w:r>
      <w:r w:rsidR="00DF4B50">
        <w:t>%</w:t>
      </w:r>
      <w:r w:rsidRPr="007C6742">
        <w:t xml:space="preserve"> son hombres. </w:t>
      </w:r>
    </w:p>
    <w:p w14:paraId="5E121689" w14:textId="77777777" w:rsidR="00F55C32" w:rsidRPr="007C6742" w:rsidRDefault="00F55C32" w:rsidP="00F55C32">
      <w:pPr>
        <w:jc w:val="both"/>
        <w:rPr>
          <w:sz w:val="24"/>
          <w:szCs w:val="24"/>
        </w:rPr>
      </w:pPr>
    </w:p>
    <w:p w14:paraId="2A6E9ACA" w14:textId="321AC4BF" w:rsidR="00BB72CF" w:rsidRDefault="00BB72CF" w:rsidP="00BB72CF">
      <w:pPr>
        <w:pStyle w:val="Textoindependiente"/>
        <w:ind w:right="16"/>
        <w:jc w:val="both"/>
      </w:pPr>
      <w:r w:rsidRPr="007C6742">
        <w:t xml:space="preserve">Analizando el comportamiento de los distintos grupos de edad de la población </w:t>
      </w:r>
      <w:r>
        <w:t>total,</w:t>
      </w:r>
      <w:r w:rsidRPr="007C6742">
        <w:t xml:space="preserve"> el que concentra la mayor proporción de usuarios de </w:t>
      </w:r>
      <w:r>
        <w:t>Internet</w:t>
      </w:r>
      <w:r w:rsidRPr="007C6742">
        <w:t xml:space="preserve">, es el grupo de </w:t>
      </w:r>
      <w:r>
        <w:t>18</w:t>
      </w:r>
      <w:r w:rsidRPr="007C6742">
        <w:t xml:space="preserve"> a </w:t>
      </w:r>
      <w:r>
        <w:t>2</w:t>
      </w:r>
      <w:r w:rsidRPr="007C6742">
        <w:t>4 años con una participación de</w:t>
      </w:r>
      <w:r>
        <w:t>l 91.2</w:t>
      </w:r>
      <w:r w:rsidR="00DF4B50">
        <w:t>%</w:t>
      </w:r>
      <w:r>
        <w:t xml:space="preserve">. </w:t>
      </w:r>
      <w:r w:rsidRPr="007C6742">
        <w:t xml:space="preserve">El segundo grupo de edad donde el uso de </w:t>
      </w:r>
      <w:r>
        <w:t>Internet</w:t>
      </w:r>
      <w:r w:rsidRPr="007C6742">
        <w:t xml:space="preserve"> está más generalizado</w:t>
      </w:r>
      <w:r>
        <w:t>,</w:t>
      </w:r>
      <w:r w:rsidRPr="007C6742">
        <w:t xml:space="preserve"> es el de </w:t>
      </w:r>
      <w:r>
        <w:t xml:space="preserve">12 a 17 </w:t>
      </w:r>
      <w:r w:rsidRPr="007C6742">
        <w:t xml:space="preserve">años, </w:t>
      </w:r>
      <w:r>
        <w:t>con 87.8</w:t>
      </w:r>
      <w:r w:rsidR="00DF4B50">
        <w:t>%</w:t>
      </w:r>
      <w:r w:rsidRPr="007C6742">
        <w:t xml:space="preserve">. </w:t>
      </w:r>
      <w:r>
        <w:t>En tercer lugar, se encuentran los usuarios de 25 a 34 años, quienes registraron 86.9</w:t>
      </w:r>
      <w:r w:rsidR="00DF4B50">
        <w:t>%</w:t>
      </w:r>
      <w:r>
        <w:t xml:space="preserve">. </w:t>
      </w:r>
      <w:r w:rsidRPr="007C6742">
        <w:t xml:space="preserve">Por su parte, el grupo de edad </w:t>
      </w:r>
      <w:r>
        <w:t xml:space="preserve">que menos usa Internet es el </w:t>
      </w:r>
      <w:r w:rsidRPr="007C6742">
        <w:t>de 55 y más años</w:t>
      </w:r>
      <w:r>
        <w:t>, ya que</w:t>
      </w:r>
      <w:r w:rsidRPr="007C6742">
        <w:t xml:space="preserve"> registr</w:t>
      </w:r>
      <w:r>
        <w:t>aron</w:t>
      </w:r>
      <w:r w:rsidRPr="007C6742">
        <w:t xml:space="preserve"> </w:t>
      </w:r>
      <w:r>
        <w:t>34.7</w:t>
      </w:r>
      <w:r w:rsidRPr="007C6742">
        <w:t xml:space="preserve"> por ciento.</w:t>
      </w:r>
    </w:p>
    <w:p w14:paraId="0F23B262" w14:textId="77777777" w:rsidR="00F55C32" w:rsidRDefault="00F55C32" w:rsidP="00F55C32">
      <w:pPr>
        <w:pStyle w:val="Textoindependiente"/>
        <w:ind w:right="16"/>
        <w:jc w:val="both"/>
      </w:pPr>
    </w:p>
    <w:p w14:paraId="677F1578" w14:textId="77777777" w:rsidR="00F55C32" w:rsidRDefault="00F55C32" w:rsidP="00F55C32">
      <w:pPr>
        <w:pStyle w:val="Textoindependiente"/>
        <w:ind w:right="16"/>
        <w:jc w:val="both"/>
      </w:pPr>
    </w:p>
    <w:p w14:paraId="11677B75" w14:textId="77777777" w:rsidR="00F55C32" w:rsidRDefault="00F55C32" w:rsidP="00F55C32">
      <w:pPr>
        <w:pStyle w:val="Textoindependiente"/>
        <w:ind w:right="16"/>
        <w:jc w:val="both"/>
      </w:pPr>
    </w:p>
    <w:p w14:paraId="49F7E955" w14:textId="77777777" w:rsidR="00F55C32" w:rsidRDefault="00F55C32" w:rsidP="00F55C32">
      <w:pPr>
        <w:pStyle w:val="Textoindependiente"/>
        <w:ind w:right="16"/>
        <w:jc w:val="both"/>
      </w:pPr>
    </w:p>
    <w:p w14:paraId="46BF33B3" w14:textId="77777777" w:rsidR="00F55C32" w:rsidRDefault="00F55C32" w:rsidP="00F55C32">
      <w:pPr>
        <w:pStyle w:val="Textoindependiente"/>
        <w:ind w:right="16"/>
        <w:jc w:val="both"/>
      </w:pPr>
    </w:p>
    <w:p w14:paraId="302F415B" w14:textId="77777777" w:rsidR="00F55C32" w:rsidRDefault="00F55C32" w:rsidP="00F55C32">
      <w:pPr>
        <w:pStyle w:val="Textoindependiente"/>
        <w:ind w:right="16"/>
        <w:jc w:val="both"/>
      </w:pPr>
    </w:p>
    <w:p w14:paraId="1FEB060B" w14:textId="77777777" w:rsidR="00F55C32" w:rsidRDefault="00F55C32" w:rsidP="00F55C32">
      <w:pPr>
        <w:pStyle w:val="Textoindependiente"/>
        <w:ind w:right="16"/>
        <w:jc w:val="both"/>
      </w:pPr>
    </w:p>
    <w:p w14:paraId="1653A080" w14:textId="77777777" w:rsidR="00F55C32" w:rsidRDefault="00F55C32" w:rsidP="00F55C32">
      <w:pPr>
        <w:pStyle w:val="Textoindependiente"/>
        <w:ind w:right="16"/>
        <w:jc w:val="both"/>
      </w:pPr>
    </w:p>
    <w:p w14:paraId="21411370" w14:textId="77777777" w:rsidR="00F55C32" w:rsidRDefault="00F55C32" w:rsidP="00F55C32">
      <w:pPr>
        <w:pStyle w:val="Textoindependiente"/>
        <w:ind w:right="16"/>
        <w:jc w:val="both"/>
      </w:pPr>
    </w:p>
    <w:p w14:paraId="5893675C" w14:textId="77777777" w:rsidR="00F55C32" w:rsidRDefault="00F55C32" w:rsidP="00F55C32">
      <w:pPr>
        <w:pStyle w:val="Textoindependiente"/>
        <w:ind w:left="102" w:right="116"/>
        <w:jc w:val="right"/>
        <w:rPr>
          <w:b/>
          <w:sz w:val="22"/>
          <w:szCs w:val="20"/>
        </w:rPr>
      </w:pPr>
    </w:p>
    <w:p w14:paraId="6D09843A" w14:textId="77777777" w:rsidR="008100CB" w:rsidRDefault="008100CB">
      <w:pPr>
        <w:rPr>
          <w:b/>
          <w:szCs w:val="20"/>
        </w:rPr>
      </w:pPr>
      <w:r>
        <w:rPr>
          <w:b/>
          <w:szCs w:val="20"/>
        </w:rPr>
        <w:br w:type="page"/>
      </w:r>
    </w:p>
    <w:p w14:paraId="29F10CB0" w14:textId="08DBA304" w:rsidR="00F55C32" w:rsidRDefault="00F55C32" w:rsidP="00F55C32">
      <w:pPr>
        <w:pStyle w:val="Textoindependiente"/>
        <w:ind w:left="102" w:right="116"/>
        <w:jc w:val="right"/>
        <w:rPr>
          <w:b/>
          <w:sz w:val="22"/>
          <w:szCs w:val="20"/>
        </w:rPr>
      </w:pPr>
      <w:r w:rsidRPr="007F0542">
        <w:rPr>
          <w:b/>
          <w:sz w:val="22"/>
          <w:szCs w:val="20"/>
        </w:rPr>
        <w:lastRenderedPageBreak/>
        <w:t xml:space="preserve">Gráfica </w:t>
      </w:r>
      <w:r>
        <w:rPr>
          <w:b/>
          <w:sz w:val="22"/>
          <w:szCs w:val="20"/>
        </w:rPr>
        <w:t>2</w:t>
      </w:r>
    </w:p>
    <w:p w14:paraId="1F8094BB" w14:textId="77777777" w:rsidR="00F55C32" w:rsidRDefault="00F55C32" w:rsidP="00F55C32">
      <w:pPr>
        <w:pStyle w:val="Textoindependiente"/>
        <w:ind w:right="116"/>
        <w:rPr>
          <w:noProof/>
        </w:rPr>
      </w:pPr>
    </w:p>
    <w:p w14:paraId="22D686C7" w14:textId="225A7020" w:rsidR="00F55C32" w:rsidRDefault="00F55C32" w:rsidP="00F55C32">
      <w:pPr>
        <w:pStyle w:val="Textoindependiente"/>
        <w:ind w:right="116"/>
        <w:jc w:val="center"/>
        <w:rPr>
          <w:b/>
          <w:bCs/>
        </w:rPr>
      </w:pPr>
      <w:r>
        <w:rPr>
          <w:b/>
          <w:bCs/>
        </w:rPr>
        <w:t>Distribución de los usuarios</w:t>
      </w:r>
      <w:r w:rsidRPr="00B0092D">
        <w:rPr>
          <w:b/>
          <w:bCs/>
        </w:rPr>
        <w:t xml:space="preserve"> de Internet por grupos de edad</w:t>
      </w:r>
      <w:r>
        <w:rPr>
          <w:b/>
          <w:bCs/>
        </w:rPr>
        <w:t>, 2019</w:t>
      </w:r>
    </w:p>
    <w:p w14:paraId="1AFD46A7" w14:textId="77777777" w:rsidR="00F55C32" w:rsidRDefault="00F55C32" w:rsidP="00F55C32">
      <w:pPr>
        <w:pStyle w:val="Textoindependiente"/>
        <w:ind w:right="116"/>
        <w:jc w:val="center"/>
        <w:rPr>
          <w:b/>
          <w:bCs/>
        </w:rPr>
      </w:pPr>
    </w:p>
    <w:p w14:paraId="018C3DA7" w14:textId="1C15E401" w:rsidR="00F55C32" w:rsidRDefault="00BB72CF" w:rsidP="00F55C32">
      <w:pPr>
        <w:pStyle w:val="Textoindependiente"/>
        <w:ind w:right="116"/>
        <w:jc w:val="center"/>
        <w:rPr>
          <w:b/>
          <w:bCs/>
        </w:rPr>
      </w:pPr>
      <w:r w:rsidRPr="00BB72CF">
        <w:rPr>
          <w:noProof/>
          <w:lang w:val="en-US"/>
        </w:rPr>
        <w:drawing>
          <wp:inline distT="0" distB="0" distL="0" distR="0" wp14:anchorId="6D910972" wp14:editId="061BD84F">
            <wp:extent cx="5861050" cy="2279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1050" cy="2279650"/>
                    </a:xfrm>
                    <a:prstGeom prst="rect">
                      <a:avLst/>
                    </a:prstGeom>
                    <a:noFill/>
                    <a:ln>
                      <a:noFill/>
                    </a:ln>
                  </pic:spPr>
                </pic:pic>
              </a:graphicData>
            </a:graphic>
          </wp:inline>
        </w:drawing>
      </w:r>
    </w:p>
    <w:p w14:paraId="7C25DFFE" w14:textId="77777777" w:rsidR="00F55C32" w:rsidRPr="007E6BD3" w:rsidRDefault="00F55C32" w:rsidP="00F55C32">
      <w:pPr>
        <w:pStyle w:val="Textoindependiente"/>
        <w:spacing w:before="1"/>
        <w:ind w:right="116"/>
        <w:jc w:val="both"/>
        <w:rPr>
          <w:sz w:val="20"/>
        </w:rPr>
      </w:pPr>
    </w:p>
    <w:p w14:paraId="540F198C" w14:textId="3D58A5C2" w:rsidR="00F55C32" w:rsidRPr="00B37506" w:rsidRDefault="00F55C32" w:rsidP="00F55C32">
      <w:pPr>
        <w:pStyle w:val="Textoindependiente"/>
        <w:spacing w:before="1"/>
        <w:ind w:right="116"/>
        <w:jc w:val="both"/>
        <w:rPr>
          <w:b/>
          <w:bCs/>
          <w:sz w:val="14"/>
        </w:rPr>
      </w:pPr>
      <w:r w:rsidRPr="007E6BD3">
        <w:rPr>
          <w:b/>
          <w:bCs/>
          <w:sz w:val="14"/>
        </w:rPr>
        <w:t xml:space="preserve">Nota: </w:t>
      </w:r>
      <w:r w:rsidRPr="00B37506">
        <w:rPr>
          <w:b/>
          <w:bCs/>
          <w:sz w:val="14"/>
        </w:rPr>
        <w:t>Porcentajes calculados respecto de la población total por grupos de edad.</w:t>
      </w:r>
    </w:p>
    <w:p w14:paraId="6253E20E" w14:textId="77777777" w:rsidR="00F55C32" w:rsidRPr="007E6BD3" w:rsidRDefault="00F55C32" w:rsidP="00F55C32">
      <w:pPr>
        <w:pStyle w:val="Textoindependiente"/>
        <w:spacing w:before="1"/>
        <w:ind w:right="116"/>
        <w:jc w:val="both"/>
        <w:rPr>
          <w:b/>
          <w:sz w:val="14"/>
        </w:rPr>
      </w:pPr>
      <w:r w:rsidRPr="007E6BD3">
        <w:rPr>
          <w:b/>
          <w:bCs/>
          <w:sz w:val="14"/>
          <w:vertAlign w:val="superscript"/>
        </w:rPr>
        <w:t xml:space="preserve">               1 </w:t>
      </w:r>
      <w:r w:rsidRPr="007E6BD3">
        <w:rPr>
          <w:b/>
          <w:bCs/>
          <w:sz w:val="14"/>
        </w:rPr>
        <w:t>Incluye a las personas que no supieron especificar la edad.</w:t>
      </w:r>
    </w:p>
    <w:p w14:paraId="471416E4" w14:textId="77777777" w:rsidR="00F55C32" w:rsidRDefault="00F55C32" w:rsidP="00F55C32">
      <w:pPr>
        <w:pStyle w:val="Textoindependiente"/>
        <w:spacing w:before="1"/>
        <w:ind w:right="116"/>
        <w:jc w:val="both"/>
      </w:pPr>
    </w:p>
    <w:p w14:paraId="68BF0091" w14:textId="3DE475F1" w:rsidR="00F55C32" w:rsidRDefault="00F55C32" w:rsidP="00F55C32">
      <w:pPr>
        <w:pStyle w:val="Textoindependiente"/>
        <w:spacing w:before="1"/>
        <w:ind w:right="116"/>
        <w:jc w:val="both"/>
      </w:pPr>
      <w:r>
        <w:t xml:space="preserve">Como se comentó anteriormente, la ENDUTIH 2019 presenta resultados para los ámbitos urbano y rural; </w:t>
      </w:r>
      <w:r w:rsidRPr="007800F4">
        <w:t xml:space="preserve">por </w:t>
      </w:r>
      <w:r>
        <w:t>l</w:t>
      </w:r>
      <w:r w:rsidRPr="007800F4">
        <w:t xml:space="preserve">o que la encuesta </w:t>
      </w:r>
      <w:r w:rsidRPr="00CB33AB">
        <w:t>estima que el 76.6</w:t>
      </w:r>
      <w:r w:rsidR="00DF4B50">
        <w:t>%</w:t>
      </w:r>
      <w:r w:rsidRPr="007800F4">
        <w:rPr>
          <w:color w:val="FF0000"/>
        </w:rPr>
        <w:t xml:space="preserve"> </w:t>
      </w:r>
      <w:r w:rsidRPr="007800F4">
        <w:t>de los usuarios de Internet</w:t>
      </w:r>
      <w:r>
        <w:t>,</w:t>
      </w:r>
      <w:r w:rsidRPr="007800F4">
        <w:t xml:space="preserve"> respecto de la población total de seis años o más, está concentrada en la zona urbana y el 47.7</w:t>
      </w:r>
      <w:r w:rsidR="00DF4B50">
        <w:t>%</w:t>
      </w:r>
      <w:r w:rsidRPr="007800F4">
        <w:t xml:space="preserve"> en la rural.</w:t>
      </w:r>
    </w:p>
    <w:p w14:paraId="0285AF6B" w14:textId="77777777" w:rsidR="00F55C32" w:rsidRDefault="00F55C32" w:rsidP="00F55C32">
      <w:pPr>
        <w:pStyle w:val="Textoindependiente"/>
        <w:spacing w:before="1"/>
        <w:ind w:right="116"/>
        <w:jc w:val="both"/>
      </w:pPr>
    </w:p>
    <w:p w14:paraId="5DA74F32" w14:textId="77777777" w:rsidR="00F55C32" w:rsidRDefault="00F55C32" w:rsidP="00F55C32">
      <w:pPr>
        <w:pStyle w:val="Textoindependiente"/>
        <w:ind w:left="102" w:right="116"/>
        <w:jc w:val="right"/>
        <w:rPr>
          <w:b/>
          <w:sz w:val="22"/>
          <w:szCs w:val="20"/>
        </w:rPr>
      </w:pPr>
      <w:r w:rsidRPr="007F0542">
        <w:rPr>
          <w:b/>
          <w:sz w:val="22"/>
          <w:szCs w:val="20"/>
        </w:rPr>
        <w:lastRenderedPageBreak/>
        <w:t xml:space="preserve">Gráfica </w:t>
      </w:r>
      <w:r>
        <w:rPr>
          <w:b/>
          <w:sz w:val="22"/>
          <w:szCs w:val="20"/>
        </w:rPr>
        <w:t>3</w:t>
      </w:r>
    </w:p>
    <w:p w14:paraId="76961B43" w14:textId="77777777" w:rsidR="00F55C32" w:rsidRDefault="00F55C32" w:rsidP="00F55C32">
      <w:pPr>
        <w:pStyle w:val="Textoindependiente"/>
        <w:spacing w:before="120"/>
        <w:ind w:right="113"/>
        <w:jc w:val="center"/>
        <w:rPr>
          <w:b/>
          <w:bCs/>
        </w:rPr>
      </w:pPr>
      <w:r>
        <w:rPr>
          <w:b/>
          <w:bCs/>
        </w:rPr>
        <w:t xml:space="preserve">Distribución </w:t>
      </w:r>
      <w:r w:rsidRPr="00AE5E37">
        <w:rPr>
          <w:b/>
          <w:bCs/>
        </w:rPr>
        <w:t>de</w:t>
      </w:r>
      <w:r>
        <w:rPr>
          <w:b/>
          <w:bCs/>
        </w:rPr>
        <w:t xml:space="preserve"> </w:t>
      </w:r>
      <w:r w:rsidRPr="00AE5E37">
        <w:rPr>
          <w:b/>
          <w:bCs/>
        </w:rPr>
        <w:t xml:space="preserve">usuarios de Internet en </w:t>
      </w:r>
      <w:r>
        <w:rPr>
          <w:b/>
          <w:bCs/>
        </w:rPr>
        <w:t>ámbito urbano y rural, 2017-2019</w:t>
      </w:r>
    </w:p>
    <w:p w14:paraId="77A0D1F9" w14:textId="77777777" w:rsidR="00F55C32" w:rsidRDefault="00F55C32" w:rsidP="00F55C32">
      <w:pPr>
        <w:pStyle w:val="Textoindependiente"/>
        <w:spacing w:before="120"/>
        <w:ind w:right="113"/>
        <w:jc w:val="center"/>
        <w:rPr>
          <w:b/>
          <w:bCs/>
        </w:rPr>
      </w:pPr>
      <w:r w:rsidRPr="00F767D4">
        <w:rPr>
          <w:b/>
          <w:bCs/>
          <w:noProof/>
          <w:lang w:val="en-US"/>
        </w:rPr>
        <mc:AlternateContent>
          <mc:Choice Requires="wps">
            <w:drawing>
              <wp:anchor distT="0" distB="0" distL="114300" distR="114300" simplePos="0" relativeHeight="252015104" behindDoc="0" locked="0" layoutInCell="1" allowOverlap="1" wp14:anchorId="35848B43" wp14:editId="38DF4C8D">
                <wp:simplePos x="0" y="0"/>
                <wp:positionH relativeFrom="column">
                  <wp:posOffset>4918075</wp:posOffset>
                </wp:positionH>
                <wp:positionV relativeFrom="paragraph">
                  <wp:posOffset>1083693</wp:posOffset>
                </wp:positionV>
                <wp:extent cx="1410643" cy="900000"/>
                <wp:effectExtent l="0" t="0" r="0" b="0"/>
                <wp:wrapNone/>
                <wp:docPr id="5" name="CuadroTexto 5"/>
                <wp:cNvGraphicFramePr/>
                <a:graphic xmlns:a="http://schemas.openxmlformats.org/drawingml/2006/main">
                  <a:graphicData uri="http://schemas.microsoft.com/office/word/2010/wordprocessingShape">
                    <wps:wsp>
                      <wps:cNvSpPr txBox="1"/>
                      <wps:spPr>
                        <a:xfrm>
                          <a:off x="0" y="0"/>
                          <a:ext cx="1410643" cy="9000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8B0CB49" w14:textId="77777777" w:rsidR="00F55C32" w:rsidRPr="00F767D4" w:rsidRDefault="00F55C32" w:rsidP="00F55C32">
                            <w:pPr>
                              <w:pStyle w:val="NormalWeb"/>
                              <w:overflowPunct w:val="0"/>
                              <w:spacing w:before="0" w:beforeAutospacing="0" w:after="0" w:afterAutospacing="0"/>
                              <w:jc w:val="center"/>
                              <w:rPr>
                                <w:rFonts w:ascii="Arial" w:hAnsi="Arial" w:cs="Arial"/>
                                <w:color w:val="FA9706"/>
                                <w:sz w:val="22"/>
                                <w:szCs w:val="22"/>
                              </w:rPr>
                            </w:pPr>
                            <w:r>
                              <w:rPr>
                                <w:rFonts w:ascii="Arial" w:eastAsia="Helvetica Neue Medium" w:hAnsi="Arial" w:cs="Arial"/>
                                <w:b/>
                                <w:bCs/>
                                <w:color w:val="FA9706"/>
                                <w:position w:val="1"/>
                                <w:sz w:val="22"/>
                                <w:szCs w:val="22"/>
                              </w:rPr>
                              <w:t>47.7</w:t>
                            </w:r>
                            <w:r w:rsidRPr="00F767D4">
                              <w:rPr>
                                <w:rFonts w:ascii="Arial" w:eastAsia="Helvetica Neue Medium" w:hAnsi="Arial" w:cs="Arial"/>
                                <w:b/>
                                <w:bCs/>
                                <w:color w:val="FA9706"/>
                                <w:position w:val="1"/>
                                <w:sz w:val="22"/>
                                <w:szCs w:val="22"/>
                              </w:rPr>
                              <w:t>%</w:t>
                            </w:r>
                          </w:p>
                        </w:txbxContent>
                      </wps:txbx>
                      <wps:bodyPr rot="0" spcFirstLastPara="1" vertOverflow="overflow" horzOverflow="overflow" vert="horz" wrap="none" lIns="50800" tIns="50800" rIns="50800" bIns="50800" numCol="1" spcCol="38100" rtlCol="0" anchor="ctr">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848B43" id="CuadroTexto 5" o:spid="_x0000_s1028" type="#_x0000_t202" style="position:absolute;left:0;text-align:left;margin-left:387.25pt;margin-top:85.35pt;width:111.05pt;height:70.85pt;z-index:2520151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" filled="f" stroked="f" strokeweight="1pt">
                <v:stroke miterlimit="4"/>
                <v:textbox style="mso-fit-shape-to-text:t" inset="4pt,4pt,4pt,4pt">
                  <w:txbxContent>
                    <w:p w14:paraId="28B0CB49" w14:textId="77777777" w:rsidR="00F55C32" w:rsidRPr="00F767D4" w:rsidRDefault="00F55C32" w:rsidP="00F55C32">
                      <w:pPr>
                        <w:pStyle w:val="NormalWeb"/>
                        <w:overflowPunct w:val="0"/>
                        <w:spacing w:before="0" w:beforeAutospacing="0" w:after="0" w:afterAutospacing="0"/>
                        <w:jc w:val="center"/>
                        <w:rPr>
                          <w:rFonts w:ascii="Arial" w:hAnsi="Arial" w:cs="Arial"/>
                          <w:color w:val="FA9706"/>
                          <w:sz w:val="22"/>
                          <w:szCs w:val="22"/>
                        </w:rPr>
                      </w:pPr>
                      <w:r>
                        <w:rPr>
                          <w:rFonts w:ascii="Arial" w:eastAsia="Helvetica Neue Medium" w:hAnsi="Arial" w:cs="Arial"/>
                          <w:b/>
                          <w:bCs/>
                          <w:color w:val="FA9706"/>
                          <w:position w:val="1"/>
                          <w:sz w:val="22"/>
                          <w:szCs w:val="22"/>
                        </w:rPr>
                        <w:t>47.7</w:t>
                      </w:r>
                      <w:r w:rsidRPr="00F767D4">
                        <w:rPr>
                          <w:rFonts w:ascii="Arial" w:eastAsia="Helvetica Neue Medium" w:hAnsi="Arial" w:cs="Arial"/>
                          <w:b/>
                          <w:bCs/>
                          <w:color w:val="FA9706"/>
                          <w:position w:val="1"/>
                          <w:sz w:val="22"/>
                          <w:szCs w:val="22"/>
                        </w:rPr>
                        <w:t>%</w:t>
                      </w:r>
                    </w:p>
                  </w:txbxContent>
                </v:textbox>
              </v:shape>
            </w:pict>
          </mc:Fallback>
        </mc:AlternateContent>
      </w:r>
      <w:r w:rsidRPr="00F767D4">
        <w:rPr>
          <w:b/>
          <w:bCs/>
          <w:noProof/>
          <w:lang w:val="en-US"/>
        </w:rPr>
        <mc:AlternateContent>
          <mc:Choice Requires="wps">
            <w:drawing>
              <wp:anchor distT="0" distB="0" distL="114300" distR="114300" simplePos="0" relativeHeight="252014080" behindDoc="0" locked="0" layoutInCell="1" allowOverlap="1" wp14:anchorId="69889470" wp14:editId="37B37703">
                <wp:simplePos x="0" y="0"/>
                <wp:positionH relativeFrom="column">
                  <wp:posOffset>4260850</wp:posOffset>
                </wp:positionH>
                <wp:positionV relativeFrom="paragraph">
                  <wp:posOffset>1256941</wp:posOffset>
                </wp:positionV>
                <wp:extent cx="1410643" cy="900000"/>
                <wp:effectExtent l="0" t="0" r="0" b="0"/>
                <wp:wrapNone/>
                <wp:docPr id="13" name="CuadroTexto 5">
                  <a:extLst xmlns:a="http://schemas.openxmlformats.org/drawingml/2006/main">
                    <a:ext uri="{FF2B5EF4-FFF2-40B4-BE49-F238E27FC236}">
                      <a16:creationId xmlns:a16="http://schemas.microsoft.com/office/drawing/2014/main" id="{BFF15C29-6CC8-423A-88CE-262D9CEC498C}"/>
                    </a:ext>
                  </a:extLst>
                </wp:docPr>
                <wp:cNvGraphicFramePr/>
                <a:graphic xmlns:a="http://schemas.openxmlformats.org/drawingml/2006/main">
                  <a:graphicData uri="http://schemas.microsoft.com/office/word/2010/wordprocessingShape">
                    <wps:wsp>
                      <wps:cNvSpPr txBox="1"/>
                      <wps:spPr>
                        <a:xfrm>
                          <a:off x="0" y="0"/>
                          <a:ext cx="1410643" cy="9000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1736CE3" w14:textId="77777777" w:rsidR="00F55C32" w:rsidRPr="00F767D4" w:rsidRDefault="00F55C32" w:rsidP="00F55C32">
                            <w:pPr>
                              <w:pStyle w:val="NormalWeb"/>
                              <w:overflowPunct w:val="0"/>
                              <w:spacing w:before="0" w:beforeAutospacing="0" w:after="0" w:afterAutospacing="0"/>
                              <w:jc w:val="center"/>
                              <w:rPr>
                                <w:rFonts w:ascii="Arial" w:hAnsi="Arial" w:cs="Arial"/>
                                <w:color w:val="FA9706"/>
                                <w:sz w:val="22"/>
                                <w:szCs w:val="22"/>
                              </w:rPr>
                            </w:pPr>
                            <w:r>
                              <w:rPr>
                                <w:rFonts w:ascii="Arial" w:eastAsia="Helvetica Neue Medium" w:hAnsi="Arial" w:cs="Arial"/>
                                <w:b/>
                                <w:bCs/>
                                <w:color w:val="FA9706"/>
                                <w:position w:val="1"/>
                                <w:sz w:val="22"/>
                                <w:szCs w:val="22"/>
                              </w:rPr>
                              <w:t>40.6</w:t>
                            </w:r>
                            <w:r w:rsidRPr="00F767D4">
                              <w:rPr>
                                <w:rFonts w:ascii="Arial" w:eastAsia="Helvetica Neue Medium" w:hAnsi="Arial" w:cs="Arial"/>
                                <w:b/>
                                <w:bCs/>
                                <w:color w:val="FA9706"/>
                                <w:position w:val="1"/>
                                <w:sz w:val="22"/>
                                <w:szCs w:val="22"/>
                              </w:rPr>
                              <w:t>%</w:t>
                            </w:r>
                          </w:p>
                        </w:txbxContent>
                      </wps:txbx>
                      <wps:bodyPr rot="0" spcFirstLastPara="1" vertOverflow="overflow" horzOverflow="overflow" vert="horz" wrap="none" lIns="50800" tIns="50800" rIns="50800" bIns="50800" numCol="1" spcCol="38100" rtlCol="0" anchor="ctr">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889470" id="_x0000_s1029" type="#_x0000_t202" style="position:absolute;left:0;text-align:left;margin-left:335.5pt;margin-top:98.95pt;width:111.05pt;height:70.85pt;z-index:2520140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" filled="f" stroked="f" strokeweight="1pt">
                <v:stroke miterlimit="4"/>
                <v:textbox style="mso-fit-shape-to-text:t" inset="4pt,4pt,4pt,4pt">
                  <w:txbxContent>
                    <w:p w14:paraId="21736CE3" w14:textId="77777777" w:rsidR="00F55C32" w:rsidRPr="00F767D4" w:rsidRDefault="00F55C32" w:rsidP="00F55C32">
                      <w:pPr>
                        <w:pStyle w:val="NormalWeb"/>
                        <w:overflowPunct w:val="0"/>
                        <w:spacing w:before="0" w:beforeAutospacing="0" w:after="0" w:afterAutospacing="0"/>
                        <w:jc w:val="center"/>
                        <w:rPr>
                          <w:rFonts w:ascii="Arial" w:hAnsi="Arial" w:cs="Arial"/>
                          <w:color w:val="FA9706"/>
                          <w:sz w:val="22"/>
                          <w:szCs w:val="22"/>
                        </w:rPr>
                      </w:pPr>
                      <w:r>
                        <w:rPr>
                          <w:rFonts w:ascii="Arial" w:eastAsia="Helvetica Neue Medium" w:hAnsi="Arial" w:cs="Arial"/>
                          <w:b/>
                          <w:bCs/>
                          <w:color w:val="FA9706"/>
                          <w:position w:val="1"/>
                          <w:sz w:val="22"/>
                          <w:szCs w:val="22"/>
                        </w:rPr>
                        <w:t>40.6</w:t>
                      </w:r>
                      <w:r w:rsidRPr="00F767D4">
                        <w:rPr>
                          <w:rFonts w:ascii="Arial" w:eastAsia="Helvetica Neue Medium" w:hAnsi="Arial" w:cs="Arial"/>
                          <w:b/>
                          <w:bCs/>
                          <w:color w:val="FA9706"/>
                          <w:position w:val="1"/>
                          <w:sz w:val="22"/>
                          <w:szCs w:val="22"/>
                        </w:rPr>
                        <w:t>%</w:t>
                      </w:r>
                    </w:p>
                  </w:txbxContent>
                </v:textbox>
              </v:shape>
            </w:pict>
          </mc:Fallback>
        </mc:AlternateContent>
      </w:r>
      <w:r w:rsidRPr="00F767D4">
        <w:rPr>
          <w:b/>
          <w:bCs/>
          <w:noProof/>
          <w:lang w:val="en-US"/>
        </w:rPr>
        <mc:AlternateContent>
          <mc:Choice Requires="wps">
            <w:drawing>
              <wp:anchor distT="0" distB="0" distL="114300" distR="114300" simplePos="0" relativeHeight="252013056" behindDoc="0" locked="0" layoutInCell="1" allowOverlap="1" wp14:anchorId="7AE97E43" wp14:editId="6A9DB7D0">
                <wp:simplePos x="0" y="0"/>
                <wp:positionH relativeFrom="column">
                  <wp:posOffset>3611353</wp:posOffset>
                </wp:positionH>
                <wp:positionV relativeFrom="paragraph">
                  <wp:posOffset>1277788</wp:posOffset>
                </wp:positionV>
                <wp:extent cx="1410643" cy="900000"/>
                <wp:effectExtent l="0" t="0" r="0" b="0"/>
                <wp:wrapNone/>
                <wp:docPr id="12" name="CuadroTexto 5">
                  <a:extLst xmlns:a="http://schemas.openxmlformats.org/drawingml/2006/main">
                    <a:ext uri="{FF2B5EF4-FFF2-40B4-BE49-F238E27FC236}">
                      <a16:creationId xmlns:a16="http://schemas.microsoft.com/office/drawing/2014/main" id="{BFF15C29-6CC8-423A-88CE-262D9CEC498C}"/>
                    </a:ext>
                  </a:extLst>
                </wp:docPr>
                <wp:cNvGraphicFramePr/>
                <a:graphic xmlns:a="http://schemas.openxmlformats.org/drawingml/2006/main">
                  <a:graphicData uri="http://schemas.microsoft.com/office/word/2010/wordprocessingShape">
                    <wps:wsp>
                      <wps:cNvSpPr txBox="1"/>
                      <wps:spPr>
                        <a:xfrm>
                          <a:off x="0" y="0"/>
                          <a:ext cx="1410643" cy="9000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425113C" w14:textId="77777777" w:rsidR="00F55C32" w:rsidRPr="00F767D4" w:rsidRDefault="00F55C32" w:rsidP="00F55C32">
                            <w:pPr>
                              <w:pStyle w:val="NormalWeb"/>
                              <w:overflowPunct w:val="0"/>
                              <w:spacing w:before="0" w:beforeAutospacing="0" w:after="0" w:afterAutospacing="0"/>
                              <w:jc w:val="center"/>
                              <w:rPr>
                                <w:rFonts w:ascii="Arial" w:hAnsi="Arial" w:cs="Arial"/>
                                <w:color w:val="FA9706"/>
                                <w:sz w:val="22"/>
                                <w:szCs w:val="22"/>
                              </w:rPr>
                            </w:pPr>
                            <w:r>
                              <w:rPr>
                                <w:rFonts w:ascii="Arial" w:eastAsia="Helvetica Neue Medium" w:hAnsi="Arial" w:cs="Arial"/>
                                <w:b/>
                                <w:bCs/>
                                <w:color w:val="FA9706"/>
                                <w:position w:val="1"/>
                                <w:sz w:val="22"/>
                                <w:szCs w:val="22"/>
                              </w:rPr>
                              <w:t>39.2</w:t>
                            </w:r>
                            <w:r w:rsidRPr="00F767D4">
                              <w:rPr>
                                <w:rFonts w:ascii="Arial" w:eastAsia="Helvetica Neue Medium" w:hAnsi="Arial" w:cs="Arial"/>
                                <w:b/>
                                <w:bCs/>
                                <w:color w:val="FA9706"/>
                                <w:position w:val="1"/>
                                <w:sz w:val="22"/>
                                <w:szCs w:val="22"/>
                              </w:rPr>
                              <w:t>%</w:t>
                            </w:r>
                          </w:p>
                        </w:txbxContent>
                      </wps:txbx>
                      <wps:bodyPr rot="0" spcFirstLastPara="1" vertOverflow="overflow" horzOverflow="overflow" vert="horz" wrap="none" lIns="50800" tIns="50800" rIns="50800" bIns="50800" numCol="1" spcCol="38100" rtlCol="0" anchor="ctr">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E97E43" id="_x0000_s1030" type="#_x0000_t202" style="position:absolute;left:0;text-align:left;margin-left:284.35pt;margin-top:100.6pt;width:111.05pt;height:70.85pt;z-index:2520130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" filled="f" stroked="f" strokeweight="1pt">
                <v:stroke miterlimit="4"/>
                <v:textbox style="mso-fit-shape-to-text:t" inset="4pt,4pt,4pt,4pt">
                  <w:txbxContent>
                    <w:p w14:paraId="6425113C" w14:textId="77777777" w:rsidR="00F55C32" w:rsidRPr="00F767D4" w:rsidRDefault="00F55C32" w:rsidP="00F55C32">
                      <w:pPr>
                        <w:pStyle w:val="NormalWeb"/>
                        <w:overflowPunct w:val="0"/>
                        <w:spacing w:before="0" w:beforeAutospacing="0" w:after="0" w:afterAutospacing="0"/>
                        <w:jc w:val="center"/>
                        <w:rPr>
                          <w:rFonts w:ascii="Arial" w:hAnsi="Arial" w:cs="Arial"/>
                          <w:color w:val="FA9706"/>
                          <w:sz w:val="22"/>
                          <w:szCs w:val="22"/>
                        </w:rPr>
                      </w:pPr>
                      <w:r>
                        <w:rPr>
                          <w:rFonts w:ascii="Arial" w:eastAsia="Helvetica Neue Medium" w:hAnsi="Arial" w:cs="Arial"/>
                          <w:b/>
                          <w:bCs/>
                          <w:color w:val="FA9706"/>
                          <w:position w:val="1"/>
                          <w:sz w:val="22"/>
                          <w:szCs w:val="22"/>
                        </w:rPr>
                        <w:t>39.2</w:t>
                      </w:r>
                      <w:r w:rsidRPr="00F767D4">
                        <w:rPr>
                          <w:rFonts w:ascii="Arial" w:eastAsia="Helvetica Neue Medium" w:hAnsi="Arial" w:cs="Arial"/>
                          <w:b/>
                          <w:bCs/>
                          <w:color w:val="FA9706"/>
                          <w:position w:val="1"/>
                          <w:sz w:val="22"/>
                          <w:szCs w:val="22"/>
                        </w:rPr>
                        <w:t>%</w:t>
                      </w:r>
                    </w:p>
                  </w:txbxContent>
                </v:textbox>
              </v:shape>
            </w:pict>
          </mc:Fallback>
        </mc:AlternateContent>
      </w:r>
      <w:r w:rsidRPr="00F767D4">
        <w:rPr>
          <w:b/>
          <w:bCs/>
          <w:noProof/>
          <w:lang w:val="en-US"/>
        </w:rPr>
        <mc:AlternateContent>
          <mc:Choice Requires="wps">
            <w:drawing>
              <wp:anchor distT="0" distB="0" distL="114300" distR="114300" simplePos="0" relativeHeight="252012032" behindDoc="0" locked="0" layoutInCell="1" allowOverlap="1" wp14:anchorId="3FA1A0EC" wp14:editId="36A748F7">
                <wp:simplePos x="0" y="0"/>
                <wp:positionH relativeFrom="column">
                  <wp:posOffset>2234362</wp:posOffset>
                </wp:positionH>
                <wp:positionV relativeFrom="paragraph">
                  <wp:posOffset>375249</wp:posOffset>
                </wp:positionV>
                <wp:extent cx="1410643" cy="900000"/>
                <wp:effectExtent l="0" t="0" r="0" b="0"/>
                <wp:wrapNone/>
                <wp:docPr id="39" name="CuadroTexto 5"/>
                <wp:cNvGraphicFramePr/>
                <a:graphic xmlns:a="http://schemas.openxmlformats.org/drawingml/2006/main">
                  <a:graphicData uri="http://schemas.microsoft.com/office/word/2010/wordprocessingShape">
                    <wps:wsp>
                      <wps:cNvSpPr txBox="1"/>
                      <wps:spPr>
                        <a:xfrm>
                          <a:off x="0" y="0"/>
                          <a:ext cx="1410643" cy="9000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D1323A7" w14:textId="77777777" w:rsidR="00F55C32" w:rsidRPr="00F767D4" w:rsidRDefault="00F55C32" w:rsidP="00F55C32">
                            <w:pPr>
                              <w:pStyle w:val="NormalWeb"/>
                              <w:overflowPunct w:val="0"/>
                              <w:spacing w:before="0" w:beforeAutospacing="0" w:after="0" w:afterAutospacing="0"/>
                              <w:jc w:val="center"/>
                              <w:rPr>
                                <w:rFonts w:ascii="Arial" w:hAnsi="Arial" w:cs="Arial"/>
                                <w:color w:val="FA9706"/>
                                <w:sz w:val="22"/>
                                <w:szCs w:val="22"/>
                              </w:rPr>
                            </w:pPr>
                            <w:r>
                              <w:rPr>
                                <w:rFonts w:ascii="Arial" w:eastAsia="Helvetica Neue Medium" w:hAnsi="Arial" w:cs="Arial"/>
                                <w:b/>
                                <w:bCs/>
                                <w:color w:val="FA9706"/>
                                <w:position w:val="1"/>
                                <w:sz w:val="22"/>
                                <w:szCs w:val="22"/>
                              </w:rPr>
                              <w:t>76.6</w:t>
                            </w:r>
                            <w:r w:rsidRPr="00F767D4">
                              <w:rPr>
                                <w:rFonts w:ascii="Arial" w:eastAsia="Helvetica Neue Medium" w:hAnsi="Arial" w:cs="Arial"/>
                                <w:b/>
                                <w:bCs/>
                                <w:color w:val="FA9706"/>
                                <w:position w:val="1"/>
                                <w:sz w:val="22"/>
                                <w:szCs w:val="22"/>
                              </w:rPr>
                              <w:t>%</w:t>
                            </w:r>
                          </w:p>
                        </w:txbxContent>
                      </wps:txbx>
                      <wps:bodyPr rot="0" spcFirstLastPara="1" vertOverflow="overflow" horzOverflow="overflow" vert="horz" wrap="none" lIns="50800" tIns="50800" rIns="50800" bIns="50800" numCol="1" spcCol="38100" rtlCol="0" anchor="ctr">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A1A0EC" id="_x0000_s1031" type="#_x0000_t202" style="position:absolute;left:0;text-align:left;margin-left:175.95pt;margin-top:29.55pt;width:111.05pt;height:70.85pt;z-index:2520120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" filled="f" stroked="f" strokeweight="1pt">
                <v:stroke miterlimit="4"/>
                <v:textbox style="mso-fit-shape-to-text:t" inset="4pt,4pt,4pt,4pt">
                  <w:txbxContent>
                    <w:p w14:paraId="7D1323A7" w14:textId="77777777" w:rsidR="00F55C32" w:rsidRPr="00F767D4" w:rsidRDefault="00F55C32" w:rsidP="00F55C32">
                      <w:pPr>
                        <w:pStyle w:val="NormalWeb"/>
                        <w:overflowPunct w:val="0"/>
                        <w:spacing w:before="0" w:beforeAutospacing="0" w:after="0" w:afterAutospacing="0"/>
                        <w:jc w:val="center"/>
                        <w:rPr>
                          <w:rFonts w:ascii="Arial" w:hAnsi="Arial" w:cs="Arial"/>
                          <w:color w:val="FA9706"/>
                          <w:sz w:val="22"/>
                          <w:szCs w:val="22"/>
                        </w:rPr>
                      </w:pPr>
                      <w:r>
                        <w:rPr>
                          <w:rFonts w:ascii="Arial" w:eastAsia="Helvetica Neue Medium" w:hAnsi="Arial" w:cs="Arial"/>
                          <w:b/>
                          <w:bCs/>
                          <w:color w:val="FA9706"/>
                          <w:position w:val="1"/>
                          <w:sz w:val="22"/>
                          <w:szCs w:val="22"/>
                        </w:rPr>
                        <w:t>76.6</w:t>
                      </w:r>
                      <w:r w:rsidRPr="00F767D4">
                        <w:rPr>
                          <w:rFonts w:ascii="Arial" w:eastAsia="Helvetica Neue Medium" w:hAnsi="Arial" w:cs="Arial"/>
                          <w:b/>
                          <w:bCs/>
                          <w:color w:val="FA9706"/>
                          <w:position w:val="1"/>
                          <w:sz w:val="22"/>
                          <w:szCs w:val="22"/>
                        </w:rPr>
                        <w:t>%</w:t>
                      </w:r>
                    </w:p>
                  </w:txbxContent>
                </v:textbox>
              </v:shape>
            </w:pict>
          </mc:Fallback>
        </mc:AlternateContent>
      </w:r>
      <w:r w:rsidRPr="00F767D4">
        <w:rPr>
          <w:b/>
          <w:bCs/>
          <w:noProof/>
          <w:lang w:val="en-US"/>
        </w:rPr>
        <mc:AlternateContent>
          <mc:Choice Requires="wps">
            <w:drawing>
              <wp:anchor distT="0" distB="0" distL="114300" distR="114300" simplePos="0" relativeHeight="252011008" behindDoc="0" locked="0" layoutInCell="1" allowOverlap="1" wp14:anchorId="4AA6ED4B" wp14:editId="00EA2D9E">
                <wp:simplePos x="0" y="0"/>
                <wp:positionH relativeFrom="column">
                  <wp:posOffset>1581689</wp:posOffset>
                </wp:positionH>
                <wp:positionV relativeFrom="paragraph">
                  <wp:posOffset>473782</wp:posOffset>
                </wp:positionV>
                <wp:extent cx="1410643" cy="900000"/>
                <wp:effectExtent l="0" t="0" r="0" b="0"/>
                <wp:wrapNone/>
                <wp:docPr id="10" name="CuadroTexto 5">
                  <a:extLst xmlns:a="http://schemas.openxmlformats.org/drawingml/2006/main">
                    <a:ext uri="{FF2B5EF4-FFF2-40B4-BE49-F238E27FC236}">
                      <a16:creationId xmlns:a16="http://schemas.microsoft.com/office/drawing/2014/main" id="{BFF15C29-6CC8-423A-88CE-262D9CEC498C}"/>
                    </a:ext>
                  </a:extLst>
                </wp:docPr>
                <wp:cNvGraphicFramePr/>
                <a:graphic xmlns:a="http://schemas.openxmlformats.org/drawingml/2006/main">
                  <a:graphicData uri="http://schemas.microsoft.com/office/word/2010/wordprocessingShape">
                    <wps:wsp>
                      <wps:cNvSpPr txBox="1"/>
                      <wps:spPr>
                        <a:xfrm>
                          <a:off x="0" y="0"/>
                          <a:ext cx="1410643" cy="9000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24BBD58" w14:textId="77777777" w:rsidR="00F55C32" w:rsidRPr="00F767D4" w:rsidRDefault="00F55C32" w:rsidP="00F55C32">
                            <w:pPr>
                              <w:pStyle w:val="NormalWeb"/>
                              <w:overflowPunct w:val="0"/>
                              <w:spacing w:before="0" w:beforeAutospacing="0" w:after="0" w:afterAutospacing="0"/>
                              <w:jc w:val="center"/>
                              <w:rPr>
                                <w:rFonts w:ascii="Arial" w:hAnsi="Arial" w:cs="Arial"/>
                                <w:color w:val="FA9706"/>
                                <w:sz w:val="22"/>
                                <w:szCs w:val="22"/>
                              </w:rPr>
                            </w:pPr>
                            <w:r>
                              <w:rPr>
                                <w:rFonts w:ascii="Arial" w:eastAsia="Helvetica Neue Medium" w:hAnsi="Arial" w:cs="Arial"/>
                                <w:b/>
                                <w:bCs/>
                                <w:color w:val="FA9706"/>
                                <w:position w:val="1"/>
                                <w:sz w:val="22"/>
                                <w:szCs w:val="22"/>
                              </w:rPr>
                              <w:t>73.1</w:t>
                            </w:r>
                            <w:r w:rsidRPr="00F767D4">
                              <w:rPr>
                                <w:rFonts w:ascii="Arial" w:eastAsia="Helvetica Neue Medium" w:hAnsi="Arial" w:cs="Arial"/>
                                <w:b/>
                                <w:bCs/>
                                <w:color w:val="FA9706"/>
                                <w:position w:val="1"/>
                                <w:sz w:val="22"/>
                                <w:szCs w:val="22"/>
                              </w:rPr>
                              <w:t>%</w:t>
                            </w:r>
                          </w:p>
                        </w:txbxContent>
                      </wps:txbx>
                      <wps:bodyPr rot="0" spcFirstLastPara="1" vertOverflow="overflow" horzOverflow="overflow" vert="horz" wrap="none" lIns="50800" tIns="50800" rIns="50800" bIns="50800" numCol="1" spcCol="38100" rtlCol="0" anchor="ctr">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A6ED4B" id="_x0000_s1032" type="#_x0000_t202" style="position:absolute;left:0;text-align:left;margin-left:124.55pt;margin-top:37.3pt;width:111.05pt;height:70.85pt;z-index:2520110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" filled="f" stroked="f" strokeweight="1pt">
                <v:stroke miterlimit="4"/>
                <v:textbox style="mso-fit-shape-to-text:t" inset="4pt,4pt,4pt,4pt">
                  <w:txbxContent>
                    <w:p w14:paraId="624BBD58" w14:textId="77777777" w:rsidR="00F55C32" w:rsidRPr="00F767D4" w:rsidRDefault="00F55C32" w:rsidP="00F55C32">
                      <w:pPr>
                        <w:pStyle w:val="NormalWeb"/>
                        <w:overflowPunct w:val="0"/>
                        <w:spacing w:before="0" w:beforeAutospacing="0" w:after="0" w:afterAutospacing="0"/>
                        <w:jc w:val="center"/>
                        <w:rPr>
                          <w:rFonts w:ascii="Arial" w:hAnsi="Arial" w:cs="Arial"/>
                          <w:color w:val="FA9706"/>
                          <w:sz w:val="22"/>
                          <w:szCs w:val="22"/>
                        </w:rPr>
                      </w:pPr>
                      <w:r>
                        <w:rPr>
                          <w:rFonts w:ascii="Arial" w:eastAsia="Helvetica Neue Medium" w:hAnsi="Arial" w:cs="Arial"/>
                          <w:b/>
                          <w:bCs/>
                          <w:color w:val="FA9706"/>
                          <w:position w:val="1"/>
                          <w:sz w:val="22"/>
                          <w:szCs w:val="22"/>
                        </w:rPr>
                        <w:t>73.1</w:t>
                      </w:r>
                      <w:r w:rsidRPr="00F767D4">
                        <w:rPr>
                          <w:rFonts w:ascii="Arial" w:eastAsia="Helvetica Neue Medium" w:hAnsi="Arial" w:cs="Arial"/>
                          <w:b/>
                          <w:bCs/>
                          <w:color w:val="FA9706"/>
                          <w:position w:val="1"/>
                          <w:sz w:val="22"/>
                          <w:szCs w:val="22"/>
                        </w:rPr>
                        <w:t>%</w:t>
                      </w:r>
                    </w:p>
                  </w:txbxContent>
                </v:textbox>
              </v:shape>
            </w:pict>
          </mc:Fallback>
        </mc:AlternateContent>
      </w:r>
      <w:r w:rsidRPr="00F767D4">
        <w:rPr>
          <w:b/>
          <w:bCs/>
          <w:noProof/>
          <w:lang w:val="en-US"/>
        </w:rPr>
        <mc:AlternateContent>
          <mc:Choice Requires="wps">
            <w:drawing>
              <wp:anchor distT="0" distB="0" distL="114300" distR="114300" simplePos="0" relativeHeight="252009984" behindDoc="0" locked="0" layoutInCell="1" allowOverlap="1" wp14:anchorId="32E4B1EF" wp14:editId="0A8AE5C3">
                <wp:simplePos x="0" y="0"/>
                <wp:positionH relativeFrom="column">
                  <wp:posOffset>932132</wp:posOffset>
                </wp:positionH>
                <wp:positionV relativeFrom="paragraph">
                  <wp:posOffset>528548</wp:posOffset>
                </wp:positionV>
                <wp:extent cx="1410643" cy="900000"/>
                <wp:effectExtent l="0" t="0" r="0" b="0"/>
                <wp:wrapNone/>
                <wp:docPr id="6" name="CuadroTexto 5">
                  <a:extLst xmlns:a="http://schemas.openxmlformats.org/drawingml/2006/main">
                    <a:ext uri="{FF2B5EF4-FFF2-40B4-BE49-F238E27FC236}">
                      <a16:creationId xmlns:a16="http://schemas.microsoft.com/office/drawing/2014/main" id="{BFF15C29-6CC8-423A-88CE-262D9CEC498C}"/>
                    </a:ext>
                  </a:extLst>
                </wp:docPr>
                <wp:cNvGraphicFramePr/>
                <a:graphic xmlns:a="http://schemas.openxmlformats.org/drawingml/2006/main">
                  <a:graphicData uri="http://schemas.microsoft.com/office/word/2010/wordprocessingShape">
                    <wps:wsp>
                      <wps:cNvSpPr txBox="1"/>
                      <wps:spPr>
                        <a:xfrm>
                          <a:off x="0" y="0"/>
                          <a:ext cx="1410643" cy="9000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EABC698" w14:textId="77777777" w:rsidR="00F55C32" w:rsidRPr="00F767D4" w:rsidRDefault="00F55C32" w:rsidP="00F55C32">
                            <w:pPr>
                              <w:pStyle w:val="NormalWeb"/>
                              <w:overflowPunct w:val="0"/>
                              <w:spacing w:before="0" w:beforeAutospacing="0" w:after="0" w:afterAutospacing="0"/>
                              <w:jc w:val="center"/>
                              <w:rPr>
                                <w:rFonts w:ascii="Arial" w:hAnsi="Arial" w:cs="Arial"/>
                                <w:color w:val="FA9706"/>
                                <w:sz w:val="22"/>
                                <w:szCs w:val="22"/>
                              </w:rPr>
                            </w:pPr>
                            <w:r w:rsidRPr="00F767D4">
                              <w:rPr>
                                <w:rFonts w:ascii="Arial" w:eastAsia="Helvetica Neue Medium" w:hAnsi="Arial" w:cs="Arial"/>
                                <w:b/>
                                <w:bCs/>
                                <w:color w:val="FA9706"/>
                                <w:position w:val="1"/>
                                <w:sz w:val="22"/>
                                <w:szCs w:val="22"/>
                              </w:rPr>
                              <w:t>71.2%</w:t>
                            </w:r>
                          </w:p>
                        </w:txbxContent>
                      </wps:txbx>
                      <wps:bodyPr rot="0" spcFirstLastPara="1" vertOverflow="overflow" horzOverflow="overflow" vert="horz" wrap="none" lIns="50800" tIns="50800" rIns="50800" bIns="50800" numCol="1" spcCol="38100" rtlCol="0" anchor="ctr">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E4B1EF" id="_x0000_s1033" type="#_x0000_t202" style="position:absolute;left:0;text-align:left;margin-left:73.4pt;margin-top:41.6pt;width:111.05pt;height:70.85pt;z-index:2520099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" filled="f" stroked="f" strokeweight="1pt">
                <v:stroke miterlimit="4"/>
                <v:textbox style="mso-fit-shape-to-text:t" inset="4pt,4pt,4pt,4pt">
                  <w:txbxContent>
                    <w:p w14:paraId="0EABC698" w14:textId="77777777" w:rsidR="00F55C32" w:rsidRPr="00F767D4" w:rsidRDefault="00F55C32" w:rsidP="00F55C32">
                      <w:pPr>
                        <w:pStyle w:val="NormalWeb"/>
                        <w:overflowPunct w:val="0"/>
                        <w:spacing w:before="0" w:beforeAutospacing="0" w:after="0" w:afterAutospacing="0"/>
                        <w:jc w:val="center"/>
                        <w:rPr>
                          <w:rFonts w:ascii="Arial" w:hAnsi="Arial" w:cs="Arial"/>
                          <w:color w:val="FA9706"/>
                          <w:sz w:val="22"/>
                          <w:szCs w:val="22"/>
                        </w:rPr>
                      </w:pPr>
                      <w:r w:rsidRPr="00F767D4">
                        <w:rPr>
                          <w:rFonts w:ascii="Arial" w:eastAsia="Helvetica Neue Medium" w:hAnsi="Arial" w:cs="Arial"/>
                          <w:b/>
                          <w:bCs/>
                          <w:color w:val="FA9706"/>
                          <w:position w:val="1"/>
                          <w:sz w:val="22"/>
                          <w:szCs w:val="22"/>
                        </w:rPr>
                        <w:t>71.2%</w:t>
                      </w:r>
                    </w:p>
                  </w:txbxContent>
                </v:textbox>
              </v:shape>
            </w:pict>
          </mc:Fallback>
        </mc:AlternateContent>
      </w:r>
      <w:r>
        <w:rPr>
          <w:noProof/>
          <w:lang w:val="en-US"/>
        </w:rPr>
        <mc:AlternateContent>
          <mc:Choice Requires="wps">
            <w:drawing>
              <wp:anchor distT="45720" distB="45720" distL="114300" distR="114300" simplePos="0" relativeHeight="252041728" behindDoc="0" locked="0" layoutInCell="1" allowOverlap="1" wp14:anchorId="0D9D10D8" wp14:editId="5D9BE3A1">
                <wp:simplePos x="0" y="0"/>
                <wp:positionH relativeFrom="leftMargin">
                  <wp:posOffset>219807</wp:posOffset>
                </wp:positionH>
                <wp:positionV relativeFrom="paragraph">
                  <wp:posOffset>317129</wp:posOffset>
                </wp:positionV>
                <wp:extent cx="2360930" cy="1404620"/>
                <wp:effectExtent l="0" t="2223"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noFill/>
                          <a:miter lim="800000"/>
                          <a:headEnd/>
                          <a:tailEnd/>
                        </a:ln>
                      </wps:spPr>
                      <wps:txbx>
                        <w:txbxContent>
                          <w:p w14:paraId="6EEE5EBA" w14:textId="77777777" w:rsidR="00F55C32" w:rsidRPr="007E6BD3" w:rsidRDefault="00F55C32" w:rsidP="00F55C32">
                            <w:pPr>
                              <w:rPr>
                                <w:b/>
                                <w:sz w:val="18"/>
                              </w:rPr>
                            </w:pPr>
                            <w:r w:rsidRPr="007E6BD3">
                              <w:rPr>
                                <w:b/>
                                <w:sz w:val="18"/>
                              </w:rPr>
                              <w:t>PORCENTAJE DE USUARIOS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9D10D8" id="Cuadro de texto 2" o:spid="_x0000_s1034" type="#_x0000_t202" style="position:absolute;left:0;text-align:left;margin-left:17.3pt;margin-top:24.95pt;width:185.9pt;height:110.6pt;rotation:-90;z-index:2520417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" stroked="f">
                <v:textbox style="mso-fit-shape-to-text:t">
                  <w:txbxContent>
                    <w:p w14:paraId="6EEE5EBA" w14:textId="77777777" w:rsidR="00F55C32" w:rsidRPr="007E6BD3" w:rsidRDefault="00F55C32" w:rsidP="00F55C32">
                      <w:pPr>
                        <w:rPr>
                          <w:b/>
                          <w:sz w:val="18"/>
                        </w:rPr>
                      </w:pPr>
                      <w:r w:rsidRPr="007E6BD3">
                        <w:rPr>
                          <w:b/>
                          <w:sz w:val="18"/>
                        </w:rPr>
                        <w:t>PORCENTAJE DE USUARIOS</w:t>
                      </w:r>
                    </w:p>
                  </w:txbxContent>
                </v:textbox>
                <w10:wrap anchorx="margin"/>
              </v:shape>
            </w:pict>
          </mc:Fallback>
        </mc:AlternateContent>
      </w:r>
      <w:r w:rsidRPr="00F767D4">
        <w:rPr>
          <w:b/>
          <w:bCs/>
          <w:noProof/>
          <w:lang w:val="en-US"/>
        </w:rPr>
        <w:drawing>
          <wp:inline distT="0" distB="0" distL="0" distR="0" wp14:anchorId="40787FAD" wp14:editId="69C6EC75">
            <wp:extent cx="5861050" cy="2682240"/>
            <wp:effectExtent l="0" t="0" r="6350" b="381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FA42861" w14:textId="77777777" w:rsidR="00F55C32" w:rsidRPr="007E6BD3" w:rsidRDefault="00F55C32" w:rsidP="00F55C32">
      <w:pPr>
        <w:pStyle w:val="Textoindependiente"/>
        <w:spacing w:before="120"/>
        <w:ind w:right="113"/>
        <w:rPr>
          <w:b/>
          <w:bCs/>
          <w:sz w:val="14"/>
          <w:szCs w:val="14"/>
        </w:rPr>
      </w:pPr>
      <w:r w:rsidRPr="007E6BD3">
        <w:rPr>
          <w:noProof/>
          <w:sz w:val="14"/>
          <w:szCs w:val="14"/>
        </w:rPr>
        <w:t xml:space="preserve"> </w:t>
      </w:r>
      <w:r w:rsidRPr="007E6BD3">
        <w:rPr>
          <w:b/>
          <w:sz w:val="14"/>
          <w:szCs w:val="14"/>
        </w:rPr>
        <w:t xml:space="preserve">Nota: </w:t>
      </w:r>
      <w:r w:rsidRPr="007E6BD3">
        <w:rPr>
          <w:b/>
          <w:bCs/>
          <w:color w:val="000000"/>
          <w:sz w:val="14"/>
          <w:szCs w:val="14"/>
        </w:rPr>
        <w:t>Porcentajes calculados respecto de la población de seis años o más, según ámbito urbano y rural.</w:t>
      </w:r>
      <w:r w:rsidRPr="007E6BD3">
        <w:rPr>
          <w:sz w:val="14"/>
          <w:szCs w:val="14"/>
        </w:rPr>
        <w:br w:type="page"/>
      </w:r>
    </w:p>
    <w:p w14:paraId="07ADF2E0" w14:textId="77777777" w:rsidR="00F55C32" w:rsidRDefault="00F55C32" w:rsidP="00F55C32">
      <w:pPr>
        <w:widowControl/>
        <w:tabs>
          <w:tab w:val="left" w:pos="8328"/>
        </w:tabs>
        <w:jc w:val="both"/>
        <w:rPr>
          <w:sz w:val="24"/>
          <w:szCs w:val="24"/>
        </w:rPr>
      </w:pPr>
    </w:p>
    <w:p w14:paraId="374B2290" w14:textId="10802AD2" w:rsidR="00F55C32" w:rsidRDefault="00F55C32" w:rsidP="00F55C32">
      <w:pPr>
        <w:pStyle w:val="Textoindependiente"/>
        <w:ind w:right="117"/>
        <w:jc w:val="both"/>
      </w:pPr>
      <w:r>
        <w:t xml:space="preserve">Tomando en cuenta los dispositivos utilizados para conectarse a Internet, en 2019, la ENDUTIH da a conocer que el 95.3% de los usuarios de Internet se conectaron a través de un celular inteligente </w:t>
      </w:r>
      <w:r>
        <w:rPr>
          <w:i/>
        </w:rPr>
        <w:t>(Smartphone)</w:t>
      </w:r>
      <w:r>
        <w:t>, el 33.2% lo hizo por medio de una computadora portátil, el 28.9% utilizó una computadora de escritorio, el 23.4% de los usuarios de Internet se conectó a través de un televisor con acceso a Internet (</w:t>
      </w:r>
      <w:r w:rsidRPr="00565305">
        <w:rPr>
          <w:i/>
        </w:rPr>
        <w:t xml:space="preserve">Smart </w:t>
      </w:r>
      <w:r w:rsidRPr="00C079B5">
        <w:rPr>
          <w:iCs/>
        </w:rPr>
        <w:t>TV</w:t>
      </w:r>
      <w:r>
        <w:t>) o algún dispositivo conectado a ésta</w:t>
      </w:r>
      <w:r>
        <w:rPr>
          <w:i/>
        </w:rPr>
        <w:t xml:space="preserve">, </w:t>
      </w:r>
      <w:r>
        <w:t xml:space="preserve">el 17.8% por medio de una </w:t>
      </w:r>
      <w:r>
        <w:rPr>
          <w:i/>
        </w:rPr>
        <w:t>Tablet</w:t>
      </w:r>
      <w:r>
        <w:t xml:space="preserve"> y un 8.4</w:t>
      </w:r>
      <w:r w:rsidR="00DF4B50">
        <w:t>%</w:t>
      </w:r>
      <w:r>
        <w:t xml:space="preserve"> a través de una consola de videojuegos. </w:t>
      </w:r>
    </w:p>
    <w:p w14:paraId="5879C813" w14:textId="77777777" w:rsidR="00F55C32" w:rsidRDefault="00F55C32" w:rsidP="00F55C32">
      <w:pPr>
        <w:jc w:val="right"/>
        <w:rPr>
          <w:b/>
          <w:szCs w:val="20"/>
        </w:rPr>
      </w:pPr>
    </w:p>
    <w:p w14:paraId="52FD71F8" w14:textId="77777777" w:rsidR="00F55C32" w:rsidRDefault="00F55C32" w:rsidP="00F55C32">
      <w:pPr>
        <w:jc w:val="right"/>
        <w:rPr>
          <w:b/>
          <w:szCs w:val="20"/>
        </w:rPr>
      </w:pPr>
      <w:r w:rsidRPr="007F0542">
        <w:rPr>
          <w:b/>
          <w:szCs w:val="20"/>
        </w:rPr>
        <w:t xml:space="preserve">Gráfica </w:t>
      </w:r>
      <w:r>
        <w:rPr>
          <w:b/>
          <w:szCs w:val="20"/>
        </w:rPr>
        <w:t>4</w:t>
      </w:r>
    </w:p>
    <w:p w14:paraId="600A149A" w14:textId="77777777" w:rsidR="00F55C32" w:rsidRPr="005F5951" w:rsidRDefault="00F55C32" w:rsidP="00F55C32">
      <w:pPr>
        <w:jc w:val="right"/>
        <w:rPr>
          <w:szCs w:val="20"/>
        </w:rPr>
      </w:pPr>
    </w:p>
    <w:p w14:paraId="7DC54C28" w14:textId="77777777" w:rsidR="00F55C32" w:rsidRDefault="00F55C32" w:rsidP="00F55C32">
      <w:pPr>
        <w:widowControl/>
        <w:spacing w:before="120"/>
        <w:jc w:val="center"/>
        <w:rPr>
          <w:b/>
          <w:bCs/>
          <w:iCs/>
          <w:szCs w:val="24"/>
        </w:rPr>
      </w:pPr>
      <w:r w:rsidRPr="0020725D">
        <w:rPr>
          <w:b/>
          <w:bCs/>
          <w:iCs/>
          <w:szCs w:val="24"/>
        </w:rPr>
        <w:t xml:space="preserve">Usuarios de </w:t>
      </w:r>
      <w:r>
        <w:rPr>
          <w:b/>
          <w:bCs/>
          <w:iCs/>
          <w:szCs w:val="24"/>
        </w:rPr>
        <w:t>I</w:t>
      </w:r>
      <w:r w:rsidRPr="0020725D">
        <w:rPr>
          <w:b/>
          <w:bCs/>
          <w:iCs/>
          <w:szCs w:val="24"/>
        </w:rPr>
        <w:t xml:space="preserve">nternet según </w:t>
      </w:r>
      <w:r>
        <w:rPr>
          <w:b/>
          <w:bCs/>
          <w:iCs/>
          <w:szCs w:val="24"/>
        </w:rPr>
        <w:t>equipo de conexión, 2019</w:t>
      </w:r>
    </w:p>
    <w:p w14:paraId="1507902C" w14:textId="77777777" w:rsidR="00F55C32" w:rsidRDefault="00F55C32" w:rsidP="00F55C32">
      <w:pPr>
        <w:widowControl/>
        <w:spacing w:before="120"/>
        <w:jc w:val="center"/>
        <w:rPr>
          <w:b/>
          <w:bCs/>
          <w:iCs/>
          <w:szCs w:val="24"/>
        </w:rPr>
      </w:pPr>
      <w:r>
        <w:rPr>
          <w:b/>
          <w:bCs/>
          <w:iCs/>
          <w:noProof/>
          <w:szCs w:val="24"/>
          <w:lang w:val="en-US"/>
        </w:rPr>
        <w:lastRenderedPageBreak/>
        <w:drawing>
          <wp:inline distT="0" distB="0" distL="0" distR="0" wp14:anchorId="0F6A31D4" wp14:editId="78064603">
            <wp:extent cx="6102626" cy="2562045"/>
            <wp:effectExtent l="0" t="0" r="0" b="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áfica 5.PNG"/>
                    <pic:cNvPicPr/>
                  </pic:nvPicPr>
                  <pic:blipFill>
                    <a:blip r:embed="rId24">
                      <a:extLst>
                        <a:ext uri="{28A0092B-C50C-407E-A947-70E740481C1C}">
                          <a14:useLocalDpi xmlns:a14="http://schemas.microsoft.com/office/drawing/2010/main" val="0"/>
                        </a:ext>
                      </a:extLst>
                    </a:blip>
                    <a:stretch>
                      <a:fillRect/>
                    </a:stretch>
                  </pic:blipFill>
                  <pic:spPr>
                    <a:xfrm>
                      <a:off x="0" y="0"/>
                      <a:ext cx="6117544" cy="2568308"/>
                    </a:xfrm>
                    <a:prstGeom prst="rect">
                      <a:avLst/>
                    </a:prstGeom>
                  </pic:spPr>
                </pic:pic>
              </a:graphicData>
            </a:graphic>
          </wp:inline>
        </w:drawing>
      </w:r>
    </w:p>
    <w:p w14:paraId="5E32A25A" w14:textId="77777777" w:rsidR="00F55C32" w:rsidRPr="007E6BD3" w:rsidRDefault="00F55C32" w:rsidP="00F55C32">
      <w:pPr>
        <w:pStyle w:val="Textoindependiente"/>
        <w:ind w:right="16"/>
        <w:jc w:val="both"/>
        <w:rPr>
          <w:b/>
          <w:sz w:val="14"/>
        </w:rPr>
      </w:pPr>
      <w:r w:rsidRPr="007E6BD3">
        <w:rPr>
          <w:b/>
          <w:bCs/>
          <w:sz w:val="14"/>
        </w:rPr>
        <w:t>Nota: Los usuarios pueden utilizar más de un equipo para conectarse a Internet.</w:t>
      </w:r>
    </w:p>
    <w:p w14:paraId="578B43A4" w14:textId="77777777" w:rsidR="00F55C32" w:rsidRPr="00480D6D" w:rsidRDefault="00F55C32" w:rsidP="00F55C32">
      <w:pPr>
        <w:pStyle w:val="Textoindependiente"/>
        <w:ind w:right="16"/>
        <w:jc w:val="both"/>
        <w:rPr>
          <w:b/>
          <w:sz w:val="20"/>
        </w:rPr>
      </w:pPr>
    </w:p>
    <w:p w14:paraId="14AEC877" w14:textId="77777777" w:rsidR="00F55C32" w:rsidRPr="00B024EF" w:rsidRDefault="00F55C32" w:rsidP="00F55C32">
      <w:pPr>
        <w:pStyle w:val="Textoindependiente"/>
        <w:ind w:right="16"/>
        <w:jc w:val="both"/>
        <w:rPr>
          <w:sz w:val="8"/>
          <w:szCs w:val="8"/>
        </w:rPr>
      </w:pPr>
    </w:p>
    <w:p w14:paraId="104D4790" w14:textId="77777777" w:rsidR="00F55C32" w:rsidRDefault="00F55C32" w:rsidP="00F55C32">
      <w:pPr>
        <w:pStyle w:val="Textoindependiente"/>
        <w:ind w:right="16"/>
        <w:jc w:val="both"/>
      </w:pPr>
    </w:p>
    <w:p w14:paraId="7FBF19FA" w14:textId="2FB27D7C" w:rsidR="00F55C32" w:rsidRPr="00E0584C" w:rsidRDefault="00F55C32" w:rsidP="00F55C32">
      <w:pPr>
        <w:pStyle w:val="Textoindependiente"/>
        <w:ind w:right="16"/>
        <w:jc w:val="both"/>
      </w:pPr>
      <w:r>
        <w:t>Entre las principales actividades de los usuarios de Internet en 2019, están para entretenimiento (91.5%), obtención de información (90.7%) y comunicarse (90.6%). En contraste, las actividades que menos realizan los usuarios de Internet son operaciones bancarias en línea (16.8%), ordenar o comprar productos (22.1%) e interactuar con el gobierno (35.6</w:t>
      </w:r>
      <w:r w:rsidR="00DF4B50">
        <w:t xml:space="preserve"> por ciento</w:t>
      </w:r>
      <w:r>
        <w:t xml:space="preserve">). </w:t>
      </w:r>
    </w:p>
    <w:p w14:paraId="615494A3" w14:textId="77777777" w:rsidR="00F55C32" w:rsidRDefault="00F55C32" w:rsidP="00F55C32">
      <w:pPr>
        <w:jc w:val="right"/>
        <w:rPr>
          <w:b/>
          <w:szCs w:val="20"/>
        </w:rPr>
      </w:pPr>
    </w:p>
    <w:p w14:paraId="04D72522" w14:textId="77777777" w:rsidR="00F55C32" w:rsidRDefault="00F55C32" w:rsidP="00F55C32">
      <w:pPr>
        <w:rPr>
          <w:b/>
          <w:szCs w:val="20"/>
        </w:rPr>
      </w:pPr>
      <w:r>
        <w:rPr>
          <w:b/>
          <w:szCs w:val="20"/>
        </w:rPr>
        <w:br w:type="page"/>
      </w:r>
    </w:p>
    <w:p w14:paraId="4CB83CC0" w14:textId="77777777" w:rsidR="00F55C32" w:rsidRDefault="00F55C32" w:rsidP="00F55C32">
      <w:pPr>
        <w:jc w:val="right"/>
        <w:rPr>
          <w:b/>
          <w:szCs w:val="20"/>
        </w:rPr>
      </w:pPr>
    </w:p>
    <w:p w14:paraId="52FF82D1" w14:textId="77777777" w:rsidR="00F55C32" w:rsidRDefault="00F55C32" w:rsidP="00F55C32">
      <w:pPr>
        <w:jc w:val="right"/>
        <w:rPr>
          <w:b/>
          <w:szCs w:val="20"/>
        </w:rPr>
      </w:pPr>
      <w:r w:rsidRPr="007F0542">
        <w:rPr>
          <w:b/>
          <w:szCs w:val="20"/>
        </w:rPr>
        <w:t xml:space="preserve">Gráfica </w:t>
      </w:r>
      <w:r>
        <w:rPr>
          <w:b/>
          <w:szCs w:val="20"/>
        </w:rPr>
        <w:t>5</w:t>
      </w:r>
    </w:p>
    <w:p w14:paraId="2F4A6970" w14:textId="77777777" w:rsidR="00F55C32" w:rsidRDefault="00F55C32" w:rsidP="00F55C32">
      <w:pPr>
        <w:jc w:val="right"/>
        <w:rPr>
          <w:b/>
          <w:szCs w:val="20"/>
        </w:rPr>
      </w:pPr>
    </w:p>
    <w:p w14:paraId="54BBBB89" w14:textId="4D79F78E" w:rsidR="00F55C32" w:rsidRDefault="00F55C32" w:rsidP="00F55C32">
      <w:pPr>
        <w:jc w:val="center"/>
        <w:rPr>
          <w:b/>
        </w:rPr>
      </w:pPr>
      <w:r w:rsidRPr="00FF17C4">
        <w:rPr>
          <w:b/>
        </w:rPr>
        <w:t>Usuarios de I</w:t>
      </w:r>
      <w:r>
        <w:rPr>
          <w:b/>
        </w:rPr>
        <w:t>nternet por tipo de uso, 2019 y 2018</w:t>
      </w:r>
    </w:p>
    <w:p w14:paraId="5B1AD920" w14:textId="77777777" w:rsidR="00BB72CF" w:rsidRDefault="00BB72CF" w:rsidP="00F55C32">
      <w:pPr>
        <w:jc w:val="center"/>
        <w:rPr>
          <w:b/>
        </w:rPr>
      </w:pPr>
    </w:p>
    <w:p w14:paraId="41166C68" w14:textId="5EBF550B" w:rsidR="00F55C32" w:rsidRDefault="00BB72CF" w:rsidP="00BB72CF">
      <w:pPr>
        <w:ind w:left="-567"/>
        <w:jc w:val="center"/>
        <w:rPr>
          <w:b/>
        </w:rPr>
      </w:pPr>
      <w:r w:rsidRPr="00BB72CF">
        <w:rPr>
          <w:noProof/>
          <w:lang w:val="en-US"/>
        </w:rPr>
        <w:drawing>
          <wp:inline distT="0" distB="0" distL="0" distR="0" wp14:anchorId="6D2E5EE2" wp14:editId="193C3EAB">
            <wp:extent cx="6064557" cy="308864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69740" cy="3091280"/>
                    </a:xfrm>
                    <a:prstGeom prst="rect">
                      <a:avLst/>
                    </a:prstGeom>
                    <a:noFill/>
                    <a:ln>
                      <a:noFill/>
                    </a:ln>
                  </pic:spPr>
                </pic:pic>
              </a:graphicData>
            </a:graphic>
          </wp:inline>
        </w:drawing>
      </w:r>
    </w:p>
    <w:p w14:paraId="1449B25E" w14:textId="73E1CD07" w:rsidR="00F55C32" w:rsidRDefault="00BB72CF" w:rsidP="00F55C32">
      <w:pPr>
        <w:jc w:val="center"/>
        <w:rPr>
          <w:b/>
        </w:rPr>
      </w:pPr>
      <w:r w:rsidRPr="00BB72CF">
        <w:rPr>
          <w:b/>
        </w:rPr>
        <w:t xml:space="preserve"> </w:t>
      </w:r>
    </w:p>
    <w:p w14:paraId="12C2E9E0" w14:textId="77777777" w:rsidR="00F55C32" w:rsidRPr="0024245D" w:rsidRDefault="00F55C32" w:rsidP="00F55C32">
      <w:pPr>
        <w:jc w:val="both"/>
        <w:rPr>
          <w:b/>
          <w:sz w:val="14"/>
          <w:szCs w:val="14"/>
        </w:rPr>
      </w:pPr>
      <w:r w:rsidRPr="0024245D">
        <w:rPr>
          <w:b/>
          <w:bCs/>
          <w:sz w:val="14"/>
          <w:szCs w:val="14"/>
        </w:rPr>
        <w:t>Notas: </w:t>
      </w:r>
      <w:r w:rsidRPr="0024245D">
        <w:rPr>
          <w:b/>
          <w:bCs/>
          <w:sz w:val="14"/>
          <w:szCs w:val="14"/>
          <w:vertAlign w:val="superscript"/>
        </w:rPr>
        <w:t xml:space="preserve">1 </w:t>
      </w:r>
      <w:r w:rsidRPr="0024245D">
        <w:rPr>
          <w:b/>
          <w:bCs/>
          <w:sz w:val="14"/>
          <w:szCs w:val="14"/>
        </w:rPr>
        <w:t>Estas opciones de respuesta están consideradas dentro de la opción “entretenimiento”.</w:t>
      </w:r>
    </w:p>
    <w:p w14:paraId="5A92FFF4" w14:textId="77777777" w:rsidR="00F55C32" w:rsidRPr="0024245D" w:rsidRDefault="00F55C32" w:rsidP="00F55C32">
      <w:pPr>
        <w:ind w:left="468"/>
        <w:jc w:val="both"/>
        <w:rPr>
          <w:b/>
          <w:sz w:val="14"/>
          <w:szCs w:val="14"/>
        </w:rPr>
      </w:pPr>
      <w:r w:rsidRPr="0024245D">
        <w:rPr>
          <w:b/>
          <w:bCs/>
          <w:sz w:val="14"/>
          <w:szCs w:val="14"/>
        </w:rPr>
        <w:t xml:space="preserve">Para 2018 en las opciones “interactuar con el gobierno” y “realizar operaciones bancarias en línea”, no se consideraron </w:t>
      </w:r>
      <w:r w:rsidRPr="007B149A">
        <w:rPr>
          <w:b/>
          <w:bCs/>
          <w:sz w:val="14"/>
          <w:szCs w:val="14"/>
        </w:rPr>
        <w:t>los menores</w:t>
      </w:r>
      <w:r w:rsidRPr="0024245D">
        <w:rPr>
          <w:b/>
          <w:bCs/>
          <w:sz w:val="14"/>
          <w:szCs w:val="14"/>
        </w:rPr>
        <w:t xml:space="preserve"> de 15 años </w:t>
      </w:r>
    </w:p>
    <w:p w14:paraId="54721BB7" w14:textId="77777777" w:rsidR="00F55C32" w:rsidRDefault="00F55C32" w:rsidP="00F55C32">
      <w:pPr>
        <w:jc w:val="both"/>
        <w:rPr>
          <w:sz w:val="24"/>
          <w:szCs w:val="24"/>
        </w:rPr>
      </w:pPr>
    </w:p>
    <w:p w14:paraId="389E20C9" w14:textId="77777777" w:rsidR="00F55C32" w:rsidRDefault="00F55C32" w:rsidP="00F55C32">
      <w:pPr>
        <w:jc w:val="both"/>
        <w:rPr>
          <w:sz w:val="24"/>
          <w:szCs w:val="24"/>
        </w:rPr>
      </w:pPr>
    </w:p>
    <w:p w14:paraId="255C88AD" w14:textId="77777777" w:rsidR="00F55C32" w:rsidRDefault="00F55C32" w:rsidP="00F55C32">
      <w:pPr>
        <w:jc w:val="both"/>
        <w:rPr>
          <w:sz w:val="24"/>
          <w:szCs w:val="24"/>
        </w:rPr>
      </w:pPr>
      <w:r>
        <w:rPr>
          <w:sz w:val="24"/>
          <w:szCs w:val="24"/>
        </w:rPr>
        <w:t>Con relación a los principales problemas que los usuarios de Internet identifican al conectarse con la red, la ENDUTIH 2019 estima que el 50.1% de los usuarios respondieron que son debido a la lentitud en la transferencia de la información; el 38.6% declaró interrupciones del servicio, el 25.5% mencionó que existe un exceso de información no deseada y el 20.3% recibió mensajes de personas desconocidas. Sólo el 13.1% de los usuarios de Internet declaró que el principal problema es el riesgo de infección por virus en sus dispositivos, el 4.0% fraudes con información y el 3.1% violación a la privacidad.</w:t>
      </w:r>
    </w:p>
    <w:p w14:paraId="69F41D87" w14:textId="77777777" w:rsidR="00F55C32" w:rsidRDefault="00F55C32" w:rsidP="00F55C32">
      <w:pPr>
        <w:jc w:val="right"/>
        <w:rPr>
          <w:b/>
          <w:szCs w:val="20"/>
        </w:rPr>
      </w:pPr>
    </w:p>
    <w:p w14:paraId="551DA539" w14:textId="77777777" w:rsidR="00F55C32" w:rsidRDefault="00F55C32" w:rsidP="00F55C32">
      <w:pPr>
        <w:rPr>
          <w:b/>
          <w:szCs w:val="20"/>
        </w:rPr>
      </w:pPr>
      <w:r>
        <w:rPr>
          <w:b/>
          <w:szCs w:val="20"/>
        </w:rPr>
        <w:br w:type="page"/>
      </w:r>
    </w:p>
    <w:p w14:paraId="6D586C19" w14:textId="77777777" w:rsidR="00F55C32" w:rsidRDefault="00F55C32" w:rsidP="00F55C32">
      <w:pPr>
        <w:jc w:val="right"/>
        <w:rPr>
          <w:b/>
          <w:szCs w:val="20"/>
        </w:rPr>
      </w:pPr>
      <w:r>
        <w:rPr>
          <w:b/>
          <w:szCs w:val="20"/>
        </w:rPr>
        <w:lastRenderedPageBreak/>
        <w:t>Gráfica 6</w:t>
      </w:r>
    </w:p>
    <w:p w14:paraId="7437E69A" w14:textId="77777777" w:rsidR="00F55C32" w:rsidRDefault="00F55C32" w:rsidP="00F55C32">
      <w:pPr>
        <w:jc w:val="right"/>
        <w:rPr>
          <w:b/>
          <w:szCs w:val="20"/>
        </w:rPr>
      </w:pPr>
    </w:p>
    <w:p w14:paraId="1F9694F6" w14:textId="77777777" w:rsidR="00F55C32" w:rsidRDefault="00F55C32" w:rsidP="00F55C32">
      <w:pPr>
        <w:jc w:val="center"/>
        <w:rPr>
          <w:b/>
          <w:bCs/>
        </w:rPr>
      </w:pPr>
      <w:r w:rsidRPr="004D60DE">
        <w:rPr>
          <w:b/>
          <w:bCs/>
        </w:rPr>
        <w:t>Principales problemas que tienen</w:t>
      </w:r>
      <w:r>
        <w:rPr>
          <w:b/>
          <w:bCs/>
        </w:rPr>
        <w:t xml:space="preserve"> </w:t>
      </w:r>
      <w:r w:rsidRPr="004D60DE">
        <w:rPr>
          <w:b/>
          <w:bCs/>
        </w:rPr>
        <w:t>los usuarios</w:t>
      </w:r>
      <w:r>
        <w:rPr>
          <w:b/>
          <w:bCs/>
        </w:rPr>
        <w:t xml:space="preserve"> al navegar por Internet, 2019</w:t>
      </w:r>
    </w:p>
    <w:p w14:paraId="6EDD744F" w14:textId="77777777" w:rsidR="00F55C32" w:rsidRPr="002747CA" w:rsidRDefault="00F55C32" w:rsidP="00F55C32">
      <w:pPr>
        <w:jc w:val="center"/>
        <w:rPr>
          <w:noProof/>
        </w:rPr>
      </w:pPr>
    </w:p>
    <w:p w14:paraId="40C3FDD3" w14:textId="77777777" w:rsidR="00F55C32" w:rsidRDefault="00F55C32" w:rsidP="00F55C32">
      <w:pPr>
        <w:jc w:val="center"/>
        <w:rPr>
          <w:b/>
          <w:bCs/>
        </w:rPr>
      </w:pPr>
      <w:r>
        <w:rPr>
          <w:b/>
          <w:bCs/>
          <w:noProof/>
          <w:lang w:val="en-US"/>
        </w:rPr>
        <w:drawing>
          <wp:inline distT="0" distB="0" distL="0" distR="0" wp14:anchorId="64BF7FD9" wp14:editId="2198A530">
            <wp:extent cx="6271404" cy="2691130"/>
            <wp:effectExtent l="0" t="0" r="0"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áfica 7.PNG"/>
                    <pic:cNvPicPr/>
                  </pic:nvPicPr>
                  <pic:blipFill>
                    <a:blip r:embed="rId26">
                      <a:extLst>
                        <a:ext uri="{28A0092B-C50C-407E-A947-70E740481C1C}">
                          <a14:useLocalDpi xmlns:a14="http://schemas.microsoft.com/office/drawing/2010/main" val="0"/>
                        </a:ext>
                      </a:extLst>
                    </a:blip>
                    <a:stretch>
                      <a:fillRect/>
                    </a:stretch>
                  </pic:blipFill>
                  <pic:spPr>
                    <a:xfrm>
                      <a:off x="0" y="0"/>
                      <a:ext cx="6308918" cy="2707228"/>
                    </a:xfrm>
                    <a:prstGeom prst="rect">
                      <a:avLst/>
                    </a:prstGeom>
                  </pic:spPr>
                </pic:pic>
              </a:graphicData>
            </a:graphic>
          </wp:inline>
        </w:drawing>
      </w:r>
    </w:p>
    <w:p w14:paraId="39ED5CB2" w14:textId="77777777" w:rsidR="00F55C32" w:rsidRDefault="00F55C32" w:rsidP="00F55C32">
      <w:pPr>
        <w:jc w:val="both"/>
        <w:rPr>
          <w:b/>
          <w:sz w:val="16"/>
        </w:rPr>
      </w:pPr>
    </w:p>
    <w:p w14:paraId="6209F8B8" w14:textId="77777777" w:rsidR="00F55C32" w:rsidRPr="003C70D7" w:rsidRDefault="00F55C32" w:rsidP="00F55C32">
      <w:pPr>
        <w:jc w:val="both"/>
        <w:rPr>
          <w:b/>
          <w:sz w:val="14"/>
        </w:rPr>
      </w:pPr>
      <w:r w:rsidRPr="003C70D7">
        <w:rPr>
          <w:b/>
          <w:sz w:val="14"/>
        </w:rPr>
        <w:t>Nota: Los usuarios pueden reportar más de un problema al navegar por Internet.</w:t>
      </w:r>
    </w:p>
    <w:p w14:paraId="3397A5CD" w14:textId="77777777" w:rsidR="00F55C32" w:rsidRDefault="00F55C32" w:rsidP="00F55C32">
      <w:pPr>
        <w:jc w:val="both"/>
      </w:pPr>
    </w:p>
    <w:p w14:paraId="5BC08615" w14:textId="77777777" w:rsidR="00F55C32" w:rsidRDefault="00F55C32" w:rsidP="00F55C32">
      <w:pPr>
        <w:jc w:val="both"/>
      </w:pPr>
    </w:p>
    <w:p w14:paraId="03E4C0F4" w14:textId="77777777" w:rsidR="00F55C32" w:rsidRDefault="00F55C32" w:rsidP="00F55C32">
      <w:pPr>
        <w:jc w:val="both"/>
        <w:rPr>
          <w:sz w:val="24"/>
          <w:szCs w:val="24"/>
        </w:rPr>
      </w:pPr>
      <w:r w:rsidRPr="00565305">
        <w:rPr>
          <w:sz w:val="24"/>
          <w:szCs w:val="24"/>
        </w:rPr>
        <w:t xml:space="preserve">Si bien se ha avanzado en la penetración de Internet en nuestro país, la proporción respecto de otras naciones del mundo es menor. En países como Corea del Sur, Reino Unido, Alemania y Suecia, </w:t>
      </w:r>
      <w:r w:rsidRPr="00565305">
        <w:rPr>
          <w:sz w:val="24"/>
          <w:szCs w:val="24"/>
        </w:rPr>
        <w:lastRenderedPageBreak/>
        <w:t xml:space="preserve">nueve de cada diez personas son usuarias de Internet; mientras que en México la proporción es siete de cada diez personas, una persona más respecto </w:t>
      </w:r>
      <w:r>
        <w:rPr>
          <w:sz w:val="24"/>
          <w:szCs w:val="24"/>
        </w:rPr>
        <w:t>de</w:t>
      </w:r>
      <w:r w:rsidRPr="00565305">
        <w:rPr>
          <w:sz w:val="24"/>
          <w:szCs w:val="24"/>
        </w:rPr>
        <w:t xml:space="preserve"> 2018; conviene señalar que esta cifra </w:t>
      </w:r>
      <w:r>
        <w:rPr>
          <w:sz w:val="24"/>
          <w:szCs w:val="24"/>
        </w:rPr>
        <w:t>es</w:t>
      </w:r>
      <w:r w:rsidRPr="00565305">
        <w:rPr>
          <w:sz w:val="24"/>
          <w:szCs w:val="24"/>
        </w:rPr>
        <w:t xml:space="preserve"> mayor a la registrada en países como Colombia y Sudáfrica.</w:t>
      </w:r>
    </w:p>
    <w:p w14:paraId="79CB04A3" w14:textId="77777777" w:rsidR="00F55C32" w:rsidRDefault="00F55C32" w:rsidP="00F55C32">
      <w:pPr>
        <w:jc w:val="right"/>
        <w:rPr>
          <w:sz w:val="24"/>
          <w:szCs w:val="24"/>
        </w:rPr>
      </w:pPr>
      <w:r>
        <w:rPr>
          <w:sz w:val="24"/>
          <w:szCs w:val="24"/>
        </w:rPr>
        <w:br w:type="page"/>
      </w:r>
    </w:p>
    <w:p w14:paraId="7C7DE3A9" w14:textId="77777777" w:rsidR="00F55C32" w:rsidRDefault="00F55C32" w:rsidP="00F55C32">
      <w:pPr>
        <w:jc w:val="right"/>
        <w:rPr>
          <w:sz w:val="24"/>
          <w:szCs w:val="24"/>
        </w:rPr>
      </w:pPr>
    </w:p>
    <w:p w14:paraId="0493D3BE" w14:textId="77777777" w:rsidR="00F55C32" w:rsidRDefault="00F55C32" w:rsidP="00F55C32">
      <w:pPr>
        <w:jc w:val="right"/>
        <w:rPr>
          <w:b/>
          <w:szCs w:val="20"/>
        </w:rPr>
      </w:pPr>
      <w:r w:rsidRPr="007F0542">
        <w:rPr>
          <w:b/>
          <w:szCs w:val="20"/>
        </w:rPr>
        <w:t xml:space="preserve">Gráfica </w:t>
      </w:r>
      <w:r>
        <w:rPr>
          <w:b/>
          <w:szCs w:val="20"/>
        </w:rPr>
        <w:t>7</w:t>
      </w:r>
    </w:p>
    <w:p w14:paraId="362ED18D" w14:textId="77777777" w:rsidR="00F55C32" w:rsidRDefault="00F55C32" w:rsidP="00F55C32">
      <w:pPr>
        <w:pStyle w:val="Textoindependiente"/>
        <w:spacing w:before="120"/>
        <w:ind w:left="102" w:right="119"/>
        <w:jc w:val="center"/>
        <w:rPr>
          <w:b/>
          <w:noProof/>
          <w:lang w:eastAsia="es-MX"/>
        </w:rPr>
      </w:pPr>
      <w:r w:rsidRPr="005D3F6A">
        <w:rPr>
          <w:b/>
          <w:noProof/>
          <w:lang w:eastAsia="es-MX"/>
        </w:rPr>
        <w:t>Usuarios de Internet en varios países, 20</w:t>
      </w:r>
      <w:r>
        <w:rPr>
          <w:b/>
          <w:noProof/>
          <w:lang w:eastAsia="es-MX"/>
        </w:rPr>
        <w:t>17, 2018 y 2019</w:t>
      </w:r>
    </w:p>
    <w:p w14:paraId="3D29EA89" w14:textId="77777777" w:rsidR="00F55C32" w:rsidRDefault="00F55C32" w:rsidP="00F55C32">
      <w:pPr>
        <w:pStyle w:val="Textoindependiente"/>
        <w:spacing w:before="120"/>
        <w:ind w:left="102" w:right="119"/>
        <w:jc w:val="center"/>
        <w:rPr>
          <w:b/>
          <w:noProof/>
          <w:lang w:eastAsia="es-MX"/>
        </w:rPr>
      </w:pPr>
      <w:r w:rsidRPr="005A36E2">
        <w:rPr>
          <w:b/>
          <w:noProof/>
          <w:sz w:val="28"/>
          <w:lang w:val="en-US"/>
        </w:rPr>
        <mc:AlternateContent>
          <mc:Choice Requires="wps">
            <w:drawing>
              <wp:anchor distT="0" distB="0" distL="114300" distR="114300" simplePos="0" relativeHeight="252050944" behindDoc="0" locked="0" layoutInCell="1" allowOverlap="1" wp14:anchorId="7805F7DA" wp14:editId="18026919">
                <wp:simplePos x="0" y="0"/>
                <wp:positionH relativeFrom="column">
                  <wp:posOffset>4181475</wp:posOffset>
                </wp:positionH>
                <wp:positionV relativeFrom="paragraph">
                  <wp:posOffset>2930373</wp:posOffset>
                </wp:positionV>
                <wp:extent cx="1917193" cy="471924"/>
                <wp:effectExtent l="0" t="159703" r="0" b="145097"/>
                <wp:wrapNone/>
                <wp:docPr id="250" name="CuadroTexto 1"/>
                <wp:cNvGraphicFramePr/>
                <a:graphic xmlns:a="http://schemas.openxmlformats.org/drawingml/2006/main">
                  <a:graphicData uri="http://schemas.microsoft.com/office/word/2010/wordprocessingShape">
                    <wps:wsp>
                      <wps:cNvSpPr txBox="1"/>
                      <wps:spPr>
                        <a:xfrm rot="18702720">
                          <a:off x="0" y="0"/>
                          <a:ext cx="1917193" cy="471924"/>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EB38BFB" w14:textId="77777777" w:rsidR="00F55C32" w:rsidRPr="005A36E2" w:rsidRDefault="00F55C32" w:rsidP="00F55C32">
                            <w:pPr>
                              <w:pStyle w:val="NormalWeb"/>
                              <w:overflowPunct w:val="0"/>
                              <w:spacing w:before="0" w:beforeAutospacing="0" w:after="0" w:afterAutospacing="0"/>
                              <w:jc w:val="center"/>
                              <w:rPr>
                                <w:rFonts w:ascii="Arial" w:hAnsi="Arial" w:cs="Arial"/>
                                <w:sz w:val="16"/>
                                <w:szCs w:val="16"/>
                              </w:rPr>
                            </w:pPr>
                            <w:r>
                              <w:rPr>
                                <w:rFonts w:ascii="Arial" w:eastAsia="Helvetica Neue Medium" w:hAnsi="Arial" w:cs="Arial"/>
                                <w:b/>
                                <w:bCs/>
                                <w:color w:val="000000" w:themeColor="text1"/>
                                <w:sz w:val="16"/>
                                <w:szCs w:val="16"/>
                              </w:rPr>
                              <w:t>México 2018</w:t>
                            </w:r>
                          </w:p>
                        </w:txbxContent>
                      </wps:txbx>
                      <wps:bodyPr rot="0" spcFirstLastPara="1" vertOverflow="overflow" horzOverflow="overflow" vert="horz" wrap="none" lIns="50800" tIns="50800" rIns="50800" bIns="50800" numCol="1" spcCol="38100" rtlCol="0" anchor="ctr">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05F7DA" id="_x0000_s1035" type="#_x0000_t202" style="position:absolute;left:0;text-align:left;margin-left:329.25pt;margin-top:230.75pt;width:150.95pt;height:37.15pt;rotation:-3164602fd;z-index:2520509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" fillcolor="white [3212]" stroked="f" strokeweight="1pt">
                <v:stroke miterlimit="4"/>
                <v:textbox style="mso-fit-shape-to-text:t" inset="4pt,4pt,4pt,4pt">
                  <w:txbxContent>
                    <w:p w14:paraId="2EB38BFB" w14:textId="77777777" w:rsidR="00F55C32" w:rsidRPr="005A36E2" w:rsidRDefault="00F55C32" w:rsidP="00F55C32">
                      <w:pPr>
                        <w:pStyle w:val="NormalWeb"/>
                        <w:overflowPunct w:val="0"/>
                        <w:spacing w:before="0" w:beforeAutospacing="0" w:after="0" w:afterAutospacing="0"/>
                        <w:jc w:val="center"/>
                        <w:rPr>
                          <w:rFonts w:ascii="Arial" w:hAnsi="Arial" w:cs="Arial"/>
                          <w:sz w:val="16"/>
                          <w:szCs w:val="16"/>
                        </w:rPr>
                      </w:pPr>
                      <w:r>
                        <w:rPr>
                          <w:rFonts w:ascii="Arial" w:eastAsia="Helvetica Neue Medium" w:hAnsi="Arial" w:cs="Arial"/>
                          <w:b/>
                          <w:bCs/>
                          <w:color w:val="000000" w:themeColor="text1"/>
                          <w:sz w:val="16"/>
                          <w:szCs w:val="16"/>
                        </w:rPr>
                        <w:t>México 2018</w:t>
                      </w:r>
                    </w:p>
                  </w:txbxContent>
                </v:textbox>
              </v:shape>
            </w:pict>
          </mc:Fallback>
        </mc:AlternateContent>
      </w:r>
      <w:r w:rsidRPr="005A36E2">
        <w:rPr>
          <w:b/>
          <w:noProof/>
          <w:sz w:val="28"/>
          <w:lang w:val="en-US"/>
        </w:rPr>
        <mc:AlternateContent>
          <mc:Choice Requires="wps">
            <w:drawing>
              <wp:anchor distT="0" distB="0" distL="114300" distR="114300" simplePos="0" relativeHeight="252049920" behindDoc="0" locked="0" layoutInCell="1" allowOverlap="1" wp14:anchorId="2F86A426" wp14:editId="5B5404E5">
                <wp:simplePos x="0" y="0"/>
                <wp:positionH relativeFrom="column">
                  <wp:posOffset>3829050</wp:posOffset>
                </wp:positionH>
                <wp:positionV relativeFrom="paragraph">
                  <wp:posOffset>2950692</wp:posOffset>
                </wp:positionV>
                <wp:extent cx="1917193" cy="471924"/>
                <wp:effectExtent l="0" t="159703" r="0" b="145097"/>
                <wp:wrapNone/>
                <wp:docPr id="246" name="CuadroTexto 1"/>
                <wp:cNvGraphicFramePr/>
                <a:graphic xmlns:a="http://schemas.openxmlformats.org/drawingml/2006/main">
                  <a:graphicData uri="http://schemas.microsoft.com/office/word/2010/wordprocessingShape">
                    <wps:wsp>
                      <wps:cNvSpPr txBox="1"/>
                      <wps:spPr>
                        <a:xfrm rot="18702720">
                          <a:off x="0" y="0"/>
                          <a:ext cx="1917193" cy="471924"/>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390DEBD5" w14:textId="77777777" w:rsidR="00F55C32" w:rsidRPr="005A36E2" w:rsidRDefault="00F55C32" w:rsidP="00F55C32">
                            <w:pPr>
                              <w:pStyle w:val="NormalWeb"/>
                              <w:overflowPunct w:val="0"/>
                              <w:spacing w:before="0" w:beforeAutospacing="0" w:after="0" w:afterAutospacing="0"/>
                              <w:jc w:val="center"/>
                              <w:rPr>
                                <w:rFonts w:ascii="Arial" w:hAnsi="Arial" w:cs="Arial"/>
                                <w:sz w:val="16"/>
                                <w:szCs w:val="16"/>
                              </w:rPr>
                            </w:pPr>
                            <w:r w:rsidRPr="005A36E2">
                              <w:rPr>
                                <w:rFonts w:ascii="Arial" w:eastAsia="Helvetica Neue Medium" w:hAnsi="Arial" w:cs="Arial"/>
                                <w:b/>
                                <w:bCs/>
                                <w:color w:val="000000" w:themeColor="text1"/>
                                <w:sz w:val="16"/>
                                <w:szCs w:val="16"/>
                              </w:rPr>
                              <w:t>México 2019</w:t>
                            </w:r>
                          </w:p>
                        </w:txbxContent>
                      </wps:txbx>
                      <wps:bodyPr rot="0" spcFirstLastPara="1" vertOverflow="overflow" horzOverflow="overflow" vert="horz" wrap="none" lIns="50800" tIns="50800" rIns="50800" bIns="50800" numCol="1" spcCol="38100" rtlCol="0" anchor="ctr">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86A426" id="_x0000_s1036" type="#_x0000_t202" style="position:absolute;left:0;text-align:left;margin-left:301.5pt;margin-top:232.35pt;width:150.95pt;height:37.15pt;rotation:-3164602fd;z-index:2520499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" fillcolor="white [3212]" stroked="f" strokeweight="1pt">
                <v:stroke miterlimit="4"/>
                <v:textbox style="mso-fit-shape-to-text:t" inset="4pt,4pt,4pt,4pt">
                  <w:txbxContent>
                    <w:p w14:paraId="390DEBD5" w14:textId="77777777" w:rsidR="00F55C32" w:rsidRPr="005A36E2" w:rsidRDefault="00F55C32" w:rsidP="00F55C32">
                      <w:pPr>
                        <w:pStyle w:val="NormalWeb"/>
                        <w:overflowPunct w:val="0"/>
                        <w:spacing w:before="0" w:beforeAutospacing="0" w:after="0" w:afterAutospacing="0"/>
                        <w:jc w:val="center"/>
                        <w:rPr>
                          <w:rFonts w:ascii="Arial" w:hAnsi="Arial" w:cs="Arial"/>
                          <w:sz w:val="16"/>
                          <w:szCs w:val="16"/>
                        </w:rPr>
                      </w:pPr>
                      <w:r w:rsidRPr="005A36E2">
                        <w:rPr>
                          <w:rFonts w:ascii="Arial" w:eastAsia="Helvetica Neue Medium" w:hAnsi="Arial" w:cs="Arial"/>
                          <w:b/>
                          <w:bCs/>
                          <w:color w:val="000000" w:themeColor="text1"/>
                          <w:sz w:val="16"/>
                          <w:szCs w:val="16"/>
                        </w:rPr>
                        <w:t>México 2019</w:t>
                      </w:r>
                    </w:p>
                  </w:txbxContent>
                </v:textbox>
              </v:shape>
            </w:pict>
          </mc:Fallback>
        </mc:AlternateContent>
      </w:r>
      <w:r w:rsidRPr="00304F56">
        <w:rPr>
          <w:b/>
          <w:noProof/>
          <w:lang w:val="en-US"/>
        </w:rPr>
        <mc:AlternateContent>
          <mc:Choice Requires="wps">
            <w:drawing>
              <wp:anchor distT="0" distB="0" distL="114300" distR="114300" simplePos="0" relativeHeight="252039680" behindDoc="0" locked="0" layoutInCell="1" allowOverlap="1" wp14:anchorId="414C9CC8" wp14:editId="33278B75">
                <wp:simplePos x="0" y="0"/>
                <wp:positionH relativeFrom="margin">
                  <wp:posOffset>5461000</wp:posOffset>
                </wp:positionH>
                <wp:positionV relativeFrom="paragraph">
                  <wp:posOffset>2235835</wp:posOffset>
                </wp:positionV>
                <wp:extent cx="161925" cy="247650"/>
                <wp:effectExtent l="0" t="0" r="0" b="0"/>
                <wp:wrapNone/>
                <wp:docPr id="255" name="CuadroTexto 1"/>
                <wp:cNvGraphicFramePr/>
                <a:graphic xmlns:a="http://schemas.openxmlformats.org/drawingml/2006/main">
                  <a:graphicData uri="http://schemas.microsoft.com/office/word/2010/wordprocessingShape">
                    <wps:wsp>
                      <wps:cNvSpPr txBox="1"/>
                      <wps:spPr>
                        <a:xfrm>
                          <a:off x="0" y="0"/>
                          <a:ext cx="161925" cy="2476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61D2770" w14:textId="77777777" w:rsidR="00F55C32" w:rsidRPr="00E75CD4" w:rsidRDefault="00F55C32" w:rsidP="00F55C32">
                            <w:pPr>
                              <w:pStyle w:val="NormalWeb"/>
                              <w:overflowPunct w:val="0"/>
                              <w:spacing w:before="0" w:beforeAutospacing="0" w:after="0" w:afterAutospacing="0"/>
                              <w:jc w:val="center"/>
                              <w:rPr>
                                <w:rFonts w:ascii="Arial" w:hAnsi="Arial" w:cs="Arial"/>
                                <w:sz w:val="8"/>
                                <w:szCs w:val="20"/>
                              </w:rPr>
                            </w:pPr>
                            <w:r w:rsidRPr="00E75CD4">
                              <w:rPr>
                                <w:rFonts w:ascii="Arial" w:eastAsia="Helvetica Neue Medium" w:hAnsi="Arial" w:cs="Arial"/>
                                <w:b/>
                                <w:bCs/>
                                <w:position w:val="1"/>
                                <w:sz w:val="8"/>
                                <w:szCs w:val="20"/>
                              </w:rPr>
                              <w:t>1</w:t>
                            </w:r>
                          </w:p>
                        </w:txbxContent>
                      </wps:txbx>
                      <wps:bodyPr rot="0" spcFirstLastPara="1" vert="horz" wrap="square" lIns="50800" tIns="50800" rIns="50800" bIns="50800" numCol="1" spcCol="381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4C9CC8" id="_x0000_s1037" type="#_x0000_t202" style="position:absolute;left:0;text-align:left;margin-left:430pt;margin-top:176.05pt;width:12.75pt;height:19.5pt;z-index:25203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" filled="f" stroked="f" strokeweight="1pt">
                <v:stroke miterlimit="4"/>
                <v:textbox inset="4pt,4pt,4pt,4pt">
                  <w:txbxContent>
                    <w:p w14:paraId="661D2770" w14:textId="77777777" w:rsidR="00F55C32" w:rsidRPr="00E75CD4" w:rsidRDefault="00F55C32" w:rsidP="00F55C32">
                      <w:pPr>
                        <w:pStyle w:val="NormalWeb"/>
                        <w:overflowPunct w:val="0"/>
                        <w:spacing w:before="0" w:beforeAutospacing="0" w:after="0" w:afterAutospacing="0"/>
                        <w:jc w:val="center"/>
                        <w:rPr>
                          <w:rFonts w:ascii="Arial" w:hAnsi="Arial" w:cs="Arial"/>
                          <w:sz w:val="8"/>
                          <w:szCs w:val="20"/>
                        </w:rPr>
                      </w:pPr>
                      <w:r w:rsidRPr="00E75CD4">
                        <w:rPr>
                          <w:rFonts w:ascii="Arial" w:eastAsia="Helvetica Neue Medium" w:hAnsi="Arial" w:cs="Arial"/>
                          <w:b/>
                          <w:bCs/>
                          <w:position w:val="1"/>
                          <w:sz w:val="8"/>
                          <w:szCs w:val="20"/>
                        </w:rPr>
                        <w:t>1</w:t>
                      </w:r>
                    </w:p>
                  </w:txbxContent>
                </v:textbox>
                <w10:wrap anchorx="margin"/>
              </v:shape>
            </w:pict>
          </mc:Fallback>
        </mc:AlternateContent>
      </w:r>
      <w:r w:rsidRPr="00304F56">
        <w:rPr>
          <w:b/>
          <w:noProof/>
          <w:lang w:val="en-US"/>
        </w:rPr>
        <mc:AlternateContent>
          <mc:Choice Requires="wps">
            <w:drawing>
              <wp:anchor distT="0" distB="0" distL="114300" distR="114300" simplePos="0" relativeHeight="252040704" behindDoc="0" locked="0" layoutInCell="1" allowOverlap="1" wp14:anchorId="0F1DE970" wp14:editId="099130AD">
                <wp:simplePos x="0" y="0"/>
                <wp:positionH relativeFrom="margin">
                  <wp:posOffset>5756275</wp:posOffset>
                </wp:positionH>
                <wp:positionV relativeFrom="paragraph">
                  <wp:posOffset>2245360</wp:posOffset>
                </wp:positionV>
                <wp:extent cx="161925" cy="247650"/>
                <wp:effectExtent l="0" t="0" r="0" b="0"/>
                <wp:wrapNone/>
                <wp:docPr id="256" name="CuadroTexto 1"/>
                <wp:cNvGraphicFramePr/>
                <a:graphic xmlns:a="http://schemas.openxmlformats.org/drawingml/2006/main">
                  <a:graphicData uri="http://schemas.microsoft.com/office/word/2010/wordprocessingShape">
                    <wps:wsp>
                      <wps:cNvSpPr txBox="1"/>
                      <wps:spPr>
                        <a:xfrm>
                          <a:off x="0" y="0"/>
                          <a:ext cx="161925" cy="2476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77EE475" w14:textId="77777777" w:rsidR="00F55C32" w:rsidRPr="00E75CD4" w:rsidRDefault="00F55C32" w:rsidP="00F55C32">
                            <w:pPr>
                              <w:pStyle w:val="NormalWeb"/>
                              <w:overflowPunct w:val="0"/>
                              <w:spacing w:before="0" w:beforeAutospacing="0" w:after="0" w:afterAutospacing="0"/>
                              <w:jc w:val="center"/>
                              <w:rPr>
                                <w:rFonts w:ascii="Arial" w:hAnsi="Arial" w:cs="Arial"/>
                                <w:sz w:val="8"/>
                                <w:szCs w:val="20"/>
                              </w:rPr>
                            </w:pPr>
                            <w:r>
                              <w:rPr>
                                <w:rFonts w:ascii="Arial" w:eastAsia="Helvetica Neue Medium" w:hAnsi="Arial" w:cs="Arial"/>
                                <w:b/>
                                <w:bCs/>
                                <w:position w:val="1"/>
                                <w:sz w:val="8"/>
                                <w:szCs w:val="20"/>
                              </w:rPr>
                              <w:t>2</w:t>
                            </w:r>
                          </w:p>
                        </w:txbxContent>
                      </wps:txbx>
                      <wps:bodyPr rot="0" spcFirstLastPara="1" vert="horz" wrap="square" lIns="50800" tIns="50800" rIns="50800" bIns="50800" numCol="1" spcCol="381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1DE970" id="_x0000_s1038" type="#_x0000_t202" style="position:absolute;left:0;text-align:left;margin-left:453.25pt;margin-top:176.8pt;width:12.75pt;height:19.5pt;z-index:25204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" filled="f" stroked="f" strokeweight="1pt">
                <v:stroke miterlimit="4"/>
                <v:textbox inset="4pt,4pt,4pt,4pt">
                  <w:txbxContent>
                    <w:p w14:paraId="077EE475" w14:textId="77777777" w:rsidR="00F55C32" w:rsidRPr="00E75CD4" w:rsidRDefault="00F55C32" w:rsidP="00F55C32">
                      <w:pPr>
                        <w:pStyle w:val="NormalWeb"/>
                        <w:overflowPunct w:val="0"/>
                        <w:spacing w:before="0" w:beforeAutospacing="0" w:after="0" w:afterAutospacing="0"/>
                        <w:jc w:val="center"/>
                        <w:rPr>
                          <w:rFonts w:ascii="Arial" w:hAnsi="Arial" w:cs="Arial"/>
                          <w:sz w:val="8"/>
                          <w:szCs w:val="20"/>
                        </w:rPr>
                      </w:pPr>
                      <w:r>
                        <w:rPr>
                          <w:rFonts w:ascii="Arial" w:eastAsia="Helvetica Neue Medium" w:hAnsi="Arial" w:cs="Arial"/>
                          <w:b/>
                          <w:bCs/>
                          <w:position w:val="1"/>
                          <w:sz w:val="8"/>
                          <w:szCs w:val="20"/>
                        </w:rPr>
                        <w:t>2</w:t>
                      </w:r>
                    </w:p>
                  </w:txbxContent>
                </v:textbox>
                <w10:wrap anchorx="margin"/>
              </v:shape>
            </w:pict>
          </mc:Fallback>
        </mc:AlternateContent>
      </w:r>
      <w:r w:rsidRPr="00304F56">
        <w:rPr>
          <w:b/>
          <w:noProof/>
          <w:lang w:val="en-US"/>
        </w:rPr>
        <mc:AlternateContent>
          <mc:Choice Requires="wps">
            <w:drawing>
              <wp:anchor distT="0" distB="0" distL="114300" distR="114300" simplePos="0" relativeHeight="252038656" behindDoc="0" locked="0" layoutInCell="1" allowOverlap="1" wp14:anchorId="22051F29" wp14:editId="39893838">
                <wp:simplePos x="0" y="0"/>
                <wp:positionH relativeFrom="margin">
                  <wp:posOffset>4518025</wp:posOffset>
                </wp:positionH>
                <wp:positionV relativeFrom="paragraph">
                  <wp:posOffset>2235835</wp:posOffset>
                </wp:positionV>
                <wp:extent cx="161925" cy="247650"/>
                <wp:effectExtent l="0" t="0" r="0" b="0"/>
                <wp:wrapNone/>
                <wp:docPr id="254" name="CuadroTexto 1"/>
                <wp:cNvGraphicFramePr/>
                <a:graphic xmlns:a="http://schemas.openxmlformats.org/drawingml/2006/main">
                  <a:graphicData uri="http://schemas.microsoft.com/office/word/2010/wordprocessingShape">
                    <wps:wsp>
                      <wps:cNvSpPr txBox="1"/>
                      <wps:spPr>
                        <a:xfrm>
                          <a:off x="0" y="0"/>
                          <a:ext cx="161925" cy="2476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A0F1E25" w14:textId="77777777" w:rsidR="00F55C32" w:rsidRPr="00E75CD4" w:rsidRDefault="00F55C32" w:rsidP="00F55C32">
                            <w:pPr>
                              <w:pStyle w:val="NormalWeb"/>
                              <w:overflowPunct w:val="0"/>
                              <w:spacing w:before="0" w:beforeAutospacing="0" w:after="0" w:afterAutospacing="0"/>
                              <w:jc w:val="center"/>
                              <w:rPr>
                                <w:rFonts w:ascii="Arial" w:hAnsi="Arial" w:cs="Arial"/>
                                <w:sz w:val="8"/>
                                <w:szCs w:val="20"/>
                              </w:rPr>
                            </w:pPr>
                            <w:r w:rsidRPr="00E75CD4">
                              <w:rPr>
                                <w:rFonts w:ascii="Arial" w:eastAsia="Helvetica Neue Medium" w:hAnsi="Arial" w:cs="Arial"/>
                                <w:b/>
                                <w:bCs/>
                                <w:position w:val="1"/>
                                <w:sz w:val="8"/>
                                <w:szCs w:val="20"/>
                              </w:rPr>
                              <w:t>1</w:t>
                            </w:r>
                          </w:p>
                        </w:txbxContent>
                      </wps:txbx>
                      <wps:bodyPr rot="0" spcFirstLastPara="1" vert="horz" wrap="square" lIns="50800" tIns="50800" rIns="50800" bIns="50800" numCol="1" spcCol="381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051F29" id="_x0000_s1039" type="#_x0000_t202" style="position:absolute;left:0;text-align:left;margin-left:355.75pt;margin-top:176.05pt;width:12.75pt;height:19.5pt;z-index:25203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" filled="f" stroked="f" strokeweight="1pt">
                <v:stroke miterlimit="4"/>
                <v:textbox inset="4pt,4pt,4pt,4pt">
                  <w:txbxContent>
                    <w:p w14:paraId="2A0F1E25" w14:textId="77777777" w:rsidR="00F55C32" w:rsidRPr="00E75CD4" w:rsidRDefault="00F55C32" w:rsidP="00F55C32">
                      <w:pPr>
                        <w:pStyle w:val="NormalWeb"/>
                        <w:overflowPunct w:val="0"/>
                        <w:spacing w:before="0" w:beforeAutospacing="0" w:after="0" w:afterAutospacing="0"/>
                        <w:jc w:val="center"/>
                        <w:rPr>
                          <w:rFonts w:ascii="Arial" w:hAnsi="Arial" w:cs="Arial"/>
                          <w:sz w:val="8"/>
                          <w:szCs w:val="20"/>
                        </w:rPr>
                      </w:pPr>
                      <w:r w:rsidRPr="00E75CD4">
                        <w:rPr>
                          <w:rFonts w:ascii="Arial" w:eastAsia="Helvetica Neue Medium" w:hAnsi="Arial" w:cs="Arial"/>
                          <w:b/>
                          <w:bCs/>
                          <w:position w:val="1"/>
                          <w:sz w:val="8"/>
                          <w:szCs w:val="20"/>
                        </w:rPr>
                        <w:t>1</w:t>
                      </w:r>
                    </w:p>
                  </w:txbxContent>
                </v:textbox>
                <w10:wrap anchorx="margin"/>
              </v:shape>
            </w:pict>
          </mc:Fallback>
        </mc:AlternateContent>
      </w:r>
      <w:r w:rsidRPr="00304F56">
        <w:rPr>
          <w:b/>
          <w:noProof/>
          <w:lang w:val="en-US"/>
        </w:rPr>
        <mc:AlternateContent>
          <mc:Choice Requires="wps">
            <w:drawing>
              <wp:anchor distT="0" distB="0" distL="114300" distR="114300" simplePos="0" relativeHeight="252037632" behindDoc="0" locked="0" layoutInCell="1" allowOverlap="1" wp14:anchorId="603E8B64" wp14:editId="5A766D5E">
                <wp:simplePos x="0" y="0"/>
                <wp:positionH relativeFrom="margin">
                  <wp:posOffset>4203700</wp:posOffset>
                </wp:positionH>
                <wp:positionV relativeFrom="paragraph">
                  <wp:posOffset>2235835</wp:posOffset>
                </wp:positionV>
                <wp:extent cx="161925" cy="247650"/>
                <wp:effectExtent l="0" t="0" r="0" b="0"/>
                <wp:wrapNone/>
                <wp:docPr id="253" name="CuadroTexto 1"/>
                <wp:cNvGraphicFramePr/>
                <a:graphic xmlns:a="http://schemas.openxmlformats.org/drawingml/2006/main">
                  <a:graphicData uri="http://schemas.microsoft.com/office/word/2010/wordprocessingShape">
                    <wps:wsp>
                      <wps:cNvSpPr txBox="1"/>
                      <wps:spPr>
                        <a:xfrm>
                          <a:off x="0" y="0"/>
                          <a:ext cx="161925" cy="2476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104296A" w14:textId="77777777" w:rsidR="00F55C32" w:rsidRPr="00E75CD4" w:rsidRDefault="00F55C32" w:rsidP="00F55C32">
                            <w:pPr>
                              <w:pStyle w:val="NormalWeb"/>
                              <w:overflowPunct w:val="0"/>
                              <w:spacing w:before="0" w:beforeAutospacing="0" w:after="0" w:afterAutospacing="0"/>
                              <w:jc w:val="center"/>
                              <w:rPr>
                                <w:rFonts w:ascii="Arial" w:hAnsi="Arial" w:cs="Arial"/>
                                <w:sz w:val="8"/>
                                <w:szCs w:val="20"/>
                              </w:rPr>
                            </w:pPr>
                            <w:r w:rsidRPr="00E75CD4">
                              <w:rPr>
                                <w:rFonts w:ascii="Arial" w:eastAsia="Helvetica Neue Medium" w:hAnsi="Arial" w:cs="Arial"/>
                                <w:b/>
                                <w:bCs/>
                                <w:position w:val="1"/>
                                <w:sz w:val="8"/>
                                <w:szCs w:val="20"/>
                              </w:rPr>
                              <w:t>1</w:t>
                            </w:r>
                          </w:p>
                        </w:txbxContent>
                      </wps:txbx>
                      <wps:bodyPr rot="0" spcFirstLastPara="1" vert="horz" wrap="square" lIns="50800" tIns="50800" rIns="50800" bIns="50800" numCol="1" spcCol="381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3E8B64" id="_x0000_s1040" type="#_x0000_t202" style="position:absolute;left:0;text-align:left;margin-left:331pt;margin-top:176.05pt;width:12.75pt;height:19.5pt;z-index:25203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" filled="f" stroked="f" strokeweight="1pt">
                <v:stroke miterlimit="4"/>
                <v:textbox inset="4pt,4pt,4pt,4pt">
                  <w:txbxContent>
                    <w:p w14:paraId="2104296A" w14:textId="77777777" w:rsidR="00F55C32" w:rsidRPr="00E75CD4" w:rsidRDefault="00F55C32" w:rsidP="00F55C32">
                      <w:pPr>
                        <w:pStyle w:val="NormalWeb"/>
                        <w:overflowPunct w:val="0"/>
                        <w:spacing w:before="0" w:beforeAutospacing="0" w:after="0" w:afterAutospacing="0"/>
                        <w:jc w:val="center"/>
                        <w:rPr>
                          <w:rFonts w:ascii="Arial" w:hAnsi="Arial" w:cs="Arial"/>
                          <w:sz w:val="8"/>
                          <w:szCs w:val="20"/>
                        </w:rPr>
                      </w:pPr>
                      <w:r w:rsidRPr="00E75CD4">
                        <w:rPr>
                          <w:rFonts w:ascii="Arial" w:eastAsia="Helvetica Neue Medium" w:hAnsi="Arial" w:cs="Arial"/>
                          <w:b/>
                          <w:bCs/>
                          <w:position w:val="1"/>
                          <w:sz w:val="8"/>
                          <w:szCs w:val="20"/>
                        </w:rPr>
                        <w:t>1</w:t>
                      </w:r>
                    </w:p>
                  </w:txbxContent>
                </v:textbox>
                <w10:wrap anchorx="margin"/>
              </v:shape>
            </w:pict>
          </mc:Fallback>
        </mc:AlternateContent>
      </w:r>
      <w:r w:rsidRPr="00304F56">
        <w:rPr>
          <w:b/>
          <w:noProof/>
          <w:lang w:val="en-US"/>
        </w:rPr>
        <mc:AlternateContent>
          <mc:Choice Requires="wps">
            <w:drawing>
              <wp:anchor distT="0" distB="0" distL="114300" distR="114300" simplePos="0" relativeHeight="252036608" behindDoc="0" locked="0" layoutInCell="1" allowOverlap="1" wp14:anchorId="0C4E9A86" wp14:editId="3E8AC552">
                <wp:simplePos x="0" y="0"/>
                <wp:positionH relativeFrom="margin">
                  <wp:posOffset>3889375</wp:posOffset>
                </wp:positionH>
                <wp:positionV relativeFrom="paragraph">
                  <wp:posOffset>2226310</wp:posOffset>
                </wp:positionV>
                <wp:extent cx="161925" cy="247650"/>
                <wp:effectExtent l="0" t="0" r="0" b="0"/>
                <wp:wrapNone/>
                <wp:docPr id="249" name="CuadroTexto 1"/>
                <wp:cNvGraphicFramePr/>
                <a:graphic xmlns:a="http://schemas.openxmlformats.org/drawingml/2006/main">
                  <a:graphicData uri="http://schemas.microsoft.com/office/word/2010/wordprocessingShape">
                    <wps:wsp>
                      <wps:cNvSpPr txBox="1"/>
                      <wps:spPr>
                        <a:xfrm>
                          <a:off x="0" y="0"/>
                          <a:ext cx="161925" cy="2476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7B59549" w14:textId="77777777" w:rsidR="00F55C32" w:rsidRPr="00E75CD4" w:rsidRDefault="00F55C32" w:rsidP="00F55C32">
                            <w:pPr>
                              <w:pStyle w:val="NormalWeb"/>
                              <w:overflowPunct w:val="0"/>
                              <w:spacing w:before="0" w:beforeAutospacing="0" w:after="0" w:afterAutospacing="0"/>
                              <w:jc w:val="center"/>
                              <w:rPr>
                                <w:rFonts w:ascii="Arial" w:hAnsi="Arial" w:cs="Arial"/>
                                <w:sz w:val="8"/>
                                <w:szCs w:val="20"/>
                              </w:rPr>
                            </w:pPr>
                            <w:r w:rsidRPr="00E75CD4">
                              <w:rPr>
                                <w:rFonts w:ascii="Arial" w:eastAsia="Helvetica Neue Medium" w:hAnsi="Arial" w:cs="Arial"/>
                                <w:b/>
                                <w:bCs/>
                                <w:position w:val="1"/>
                                <w:sz w:val="8"/>
                                <w:szCs w:val="20"/>
                              </w:rPr>
                              <w:t>1</w:t>
                            </w:r>
                          </w:p>
                        </w:txbxContent>
                      </wps:txbx>
                      <wps:bodyPr rot="0" spcFirstLastPara="1" vert="horz" wrap="square" lIns="50800" tIns="50800" rIns="50800" bIns="50800" numCol="1" spcCol="381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4E9A86" id="_x0000_s1041" type="#_x0000_t202" style="position:absolute;left:0;text-align:left;margin-left:306.25pt;margin-top:175.3pt;width:12.75pt;height:19.5pt;z-index:25203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" filled="f" stroked="f" strokeweight="1pt">
                <v:stroke miterlimit="4"/>
                <v:textbox inset="4pt,4pt,4pt,4pt">
                  <w:txbxContent>
                    <w:p w14:paraId="37B59549" w14:textId="77777777" w:rsidR="00F55C32" w:rsidRPr="00E75CD4" w:rsidRDefault="00F55C32" w:rsidP="00F55C32">
                      <w:pPr>
                        <w:pStyle w:val="NormalWeb"/>
                        <w:overflowPunct w:val="0"/>
                        <w:spacing w:before="0" w:beforeAutospacing="0" w:after="0" w:afterAutospacing="0"/>
                        <w:jc w:val="center"/>
                        <w:rPr>
                          <w:rFonts w:ascii="Arial" w:hAnsi="Arial" w:cs="Arial"/>
                          <w:sz w:val="8"/>
                          <w:szCs w:val="20"/>
                        </w:rPr>
                      </w:pPr>
                      <w:r w:rsidRPr="00E75CD4">
                        <w:rPr>
                          <w:rFonts w:ascii="Arial" w:eastAsia="Helvetica Neue Medium" w:hAnsi="Arial" w:cs="Arial"/>
                          <w:b/>
                          <w:bCs/>
                          <w:position w:val="1"/>
                          <w:sz w:val="8"/>
                          <w:szCs w:val="20"/>
                        </w:rPr>
                        <w:t>1</w:t>
                      </w:r>
                    </w:p>
                  </w:txbxContent>
                </v:textbox>
                <w10:wrap anchorx="margin"/>
              </v:shape>
            </w:pict>
          </mc:Fallback>
        </mc:AlternateContent>
      </w:r>
      <w:r w:rsidRPr="00304F56">
        <w:rPr>
          <w:b/>
          <w:noProof/>
          <w:lang w:val="en-US"/>
        </w:rPr>
        <mc:AlternateContent>
          <mc:Choice Requires="wps">
            <w:drawing>
              <wp:anchor distT="0" distB="0" distL="114300" distR="114300" simplePos="0" relativeHeight="252035584" behindDoc="0" locked="0" layoutInCell="1" allowOverlap="1" wp14:anchorId="6CC0AEEE" wp14:editId="3703DFFD">
                <wp:simplePos x="0" y="0"/>
                <wp:positionH relativeFrom="margin">
                  <wp:posOffset>3584575</wp:posOffset>
                </wp:positionH>
                <wp:positionV relativeFrom="paragraph">
                  <wp:posOffset>2226310</wp:posOffset>
                </wp:positionV>
                <wp:extent cx="161925" cy="247650"/>
                <wp:effectExtent l="0" t="0" r="0" b="0"/>
                <wp:wrapNone/>
                <wp:docPr id="248" name="CuadroTexto 1"/>
                <wp:cNvGraphicFramePr/>
                <a:graphic xmlns:a="http://schemas.openxmlformats.org/drawingml/2006/main">
                  <a:graphicData uri="http://schemas.microsoft.com/office/word/2010/wordprocessingShape">
                    <wps:wsp>
                      <wps:cNvSpPr txBox="1"/>
                      <wps:spPr>
                        <a:xfrm>
                          <a:off x="0" y="0"/>
                          <a:ext cx="161925" cy="2476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C2CD9D3" w14:textId="77777777" w:rsidR="00F55C32" w:rsidRPr="00E75CD4" w:rsidRDefault="00F55C32" w:rsidP="00F55C32">
                            <w:pPr>
                              <w:pStyle w:val="NormalWeb"/>
                              <w:overflowPunct w:val="0"/>
                              <w:spacing w:before="0" w:beforeAutospacing="0" w:after="0" w:afterAutospacing="0"/>
                              <w:jc w:val="center"/>
                              <w:rPr>
                                <w:rFonts w:ascii="Arial" w:hAnsi="Arial" w:cs="Arial"/>
                                <w:sz w:val="8"/>
                                <w:szCs w:val="20"/>
                              </w:rPr>
                            </w:pPr>
                            <w:r w:rsidRPr="00E75CD4">
                              <w:rPr>
                                <w:rFonts w:ascii="Arial" w:eastAsia="Helvetica Neue Medium" w:hAnsi="Arial" w:cs="Arial"/>
                                <w:b/>
                                <w:bCs/>
                                <w:position w:val="1"/>
                                <w:sz w:val="8"/>
                                <w:szCs w:val="20"/>
                              </w:rPr>
                              <w:t>1</w:t>
                            </w:r>
                          </w:p>
                        </w:txbxContent>
                      </wps:txbx>
                      <wps:bodyPr rot="0" spcFirstLastPara="1" vert="horz" wrap="square" lIns="50800" tIns="50800" rIns="50800" bIns="50800" numCol="1" spcCol="381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C0AEEE" id="_x0000_s1042" type="#_x0000_t202" style="position:absolute;left:0;text-align:left;margin-left:282.25pt;margin-top:175.3pt;width:12.75pt;height:19.5pt;z-index:25203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" filled="f" stroked="f" strokeweight="1pt">
                <v:stroke miterlimit="4"/>
                <v:textbox inset="4pt,4pt,4pt,4pt">
                  <w:txbxContent>
                    <w:p w14:paraId="4C2CD9D3" w14:textId="77777777" w:rsidR="00F55C32" w:rsidRPr="00E75CD4" w:rsidRDefault="00F55C32" w:rsidP="00F55C32">
                      <w:pPr>
                        <w:pStyle w:val="NormalWeb"/>
                        <w:overflowPunct w:val="0"/>
                        <w:spacing w:before="0" w:beforeAutospacing="0" w:after="0" w:afterAutospacing="0"/>
                        <w:jc w:val="center"/>
                        <w:rPr>
                          <w:rFonts w:ascii="Arial" w:hAnsi="Arial" w:cs="Arial"/>
                          <w:sz w:val="8"/>
                          <w:szCs w:val="20"/>
                        </w:rPr>
                      </w:pPr>
                      <w:r w:rsidRPr="00E75CD4">
                        <w:rPr>
                          <w:rFonts w:ascii="Arial" w:eastAsia="Helvetica Neue Medium" w:hAnsi="Arial" w:cs="Arial"/>
                          <w:b/>
                          <w:bCs/>
                          <w:position w:val="1"/>
                          <w:sz w:val="8"/>
                          <w:szCs w:val="20"/>
                        </w:rPr>
                        <w:t>1</w:t>
                      </w:r>
                    </w:p>
                  </w:txbxContent>
                </v:textbox>
                <w10:wrap anchorx="margin"/>
              </v:shape>
            </w:pict>
          </mc:Fallback>
        </mc:AlternateContent>
      </w:r>
      <w:r w:rsidRPr="00304F56">
        <w:rPr>
          <w:b/>
          <w:noProof/>
          <w:lang w:val="en-US"/>
        </w:rPr>
        <mc:AlternateContent>
          <mc:Choice Requires="wps">
            <w:drawing>
              <wp:anchor distT="0" distB="0" distL="114300" distR="114300" simplePos="0" relativeHeight="252034560" behindDoc="0" locked="0" layoutInCell="1" allowOverlap="1" wp14:anchorId="2AB4CCBF" wp14:editId="751F7B13">
                <wp:simplePos x="0" y="0"/>
                <wp:positionH relativeFrom="margin">
                  <wp:posOffset>3279775</wp:posOffset>
                </wp:positionH>
                <wp:positionV relativeFrom="paragraph">
                  <wp:posOffset>2245360</wp:posOffset>
                </wp:positionV>
                <wp:extent cx="161925" cy="247650"/>
                <wp:effectExtent l="0" t="0" r="0" b="0"/>
                <wp:wrapNone/>
                <wp:docPr id="241" name="CuadroTexto 1"/>
                <wp:cNvGraphicFramePr/>
                <a:graphic xmlns:a="http://schemas.openxmlformats.org/drawingml/2006/main">
                  <a:graphicData uri="http://schemas.microsoft.com/office/word/2010/wordprocessingShape">
                    <wps:wsp>
                      <wps:cNvSpPr txBox="1"/>
                      <wps:spPr>
                        <a:xfrm>
                          <a:off x="0" y="0"/>
                          <a:ext cx="161925" cy="2476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FAD585A" w14:textId="77777777" w:rsidR="00F55C32" w:rsidRPr="00E75CD4" w:rsidRDefault="00F55C32" w:rsidP="00F55C32">
                            <w:pPr>
                              <w:pStyle w:val="NormalWeb"/>
                              <w:overflowPunct w:val="0"/>
                              <w:spacing w:before="0" w:beforeAutospacing="0" w:after="0" w:afterAutospacing="0"/>
                              <w:jc w:val="center"/>
                              <w:rPr>
                                <w:rFonts w:ascii="Arial" w:hAnsi="Arial" w:cs="Arial"/>
                                <w:sz w:val="8"/>
                                <w:szCs w:val="20"/>
                              </w:rPr>
                            </w:pPr>
                            <w:r w:rsidRPr="00E75CD4">
                              <w:rPr>
                                <w:rFonts w:ascii="Arial" w:eastAsia="Helvetica Neue Medium" w:hAnsi="Arial" w:cs="Arial"/>
                                <w:b/>
                                <w:bCs/>
                                <w:position w:val="1"/>
                                <w:sz w:val="8"/>
                                <w:szCs w:val="20"/>
                              </w:rPr>
                              <w:t>1</w:t>
                            </w:r>
                          </w:p>
                        </w:txbxContent>
                      </wps:txbx>
                      <wps:bodyPr rot="0" spcFirstLastPara="1" vert="horz" wrap="square" lIns="50800" tIns="50800" rIns="50800" bIns="50800" numCol="1" spcCol="381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B4CCBF" id="_x0000_s1043" type="#_x0000_t202" style="position:absolute;left:0;text-align:left;margin-left:258.25pt;margin-top:176.8pt;width:12.75pt;height:19.5pt;z-index:25203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" filled="f" stroked="f" strokeweight="1pt">
                <v:stroke miterlimit="4"/>
                <v:textbox inset="4pt,4pt,4pt,4pt">
                  <w:txbxContent>
                    <w:p w14:paraId="6FAD585A" w14:textId="77777777" w:rsidR="00F55C32" w:rsidRPr="00E75CD4" w:rsidRDefault="00F55C32" w:rsidP="00F55C32">
                      <w:pPr>
                        <w:pStyle w:val="NormalWeb"/>
                        <w:overflowPunct w:val="0"/>
                        <w:spacing w:before="0" w:beforeAutospacing="0" w:after="0" w:afterAutospacing="0"/>
                        <w:jc w:val="center"/>
                        <w:rPr>
                          <w:rFonts w:ascii="Arial" w:hAnsi="Arial" w:cs="Arial"/>
                          <w:sz w:val="8"/>
                          <w:szCs w:val="20"/>
                        </w:rPr>
                      </w:pPr>
                      <w:r w:rsidRPr="00E75CD4">
                        <w:rPr>
                          <w:rFonts w:ascii="Arial" w:eastAsia="Helvetica Neue Medium" w:hAnsi="Arial" w:cs="Arial"/>
                          <w:b/>
                          <w:bCs/>
                          <w:position w:val="1"/>
                          <w:sz w:val="8"/>
                          <w:szCs w:val="20"/>
                        </w:rPr>
                        <w:t>1</w:t>
                      </w:r>
                    </w:p>
                  </w:txbxContent>
                </v:textbox>
                <w10:wrap anchorx="margin"/>
              </v:shape>
            </w:pict>
          </mc:Fallback>
        </mc:AlternateContent>
      </w:r>
      <w:r w:rsidRPr="00304F56">
        <w:rPr>
          <w:b/>
          <w:noProof/>
          <w:lang w:val="en-US"/>
        </w:rPr>
        <mc:AlternateContent>
          <mc:Choice Requires="wps">
            <w:drawing>
              <wp:anchor distT="0" distB="0" distL="114300" distR="114300" simplePos="0" relativeHeight="252033536" behindDoc="0" locked="0" layoutInCell="1" allowOverlap="1" wp14:anchorId="53C170E0" wp14:editId="3F142DA6">
                <wp:simplePos x="0" y="0"/>
                <wp:positionH relativeFrom="margin">
                  <wp:posOffset>2946400</wp:posOffset>
                </wp:positionH>
                <wp:positionV relativeFrom="paragraph">
                  <wp:posOffset>2216785</wp:posOffset>
                </wp:positionV>
                <wp:extent cx="161925" cy="247650"/>
                <wp:effectExtent l="0" t="0" r="0" b="0"/>
                <wp:wrapNone/>
                <wp:docPr id="240" name="CuadroTexto 1"/>
                <wp:cNvGraphicFramePr/>
                <a:graphic xmlns:a="http://schemas.openxmlformats.org/drawingml/2006/main">
                  <a:graphicData uri="http://schemas.microsoft.com/office/word/2010/wordprocessingShape">
                    <wps:wsp>
                      <wps:cNvSpPr txBox="1"/>
                      <wps:spPr>
                        <a:xfrm>
                          <a:off x="0" y="0"/>
                          <a:ext cx="161925" cy="2476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82379B1" w14:textId="77777777" w:rsidR="00F55C32" w:rsidRPr="00E75CD4" w:rsidRDefault="00F55C32" w:rsidP="00F55C32">
                            <w:pPr>
                              <w:pStyle w:val="NormalWeb"/>
                              <w:overflowPunct w:val="0"/>
                              <w:spacing w:before="0" w:beforeAutospacing="0" w:after="0" w:afterAutospacing="0"/>
                              <w:jc w:val="center"/>
                              <w:rPr>
                                <w:rFonts w:ascii="Arial" w:hAnsi="Arial" w:cs="Arial"/>
                                <w:sz w:val="8"/>
                                <w:szCs w:val="20"/>
                              </w:rPr>
                            </w:pPr>
                            <w:r w:rsidRPr="00E75CD4">
                              <w:rPr>
                                <w:rFonts w:ascii="Arial" w:eastAsia="Helvetica Neue Medium" w:hAnsi="Arial" w:cs="Arial"/>
                                <w:b/>
                                <w:bCs/>
                                <w:position w:val="1"/>
                                <w:sz w:val="8"/>
                                <w:szCs w:val="20"/>
                              </w:rPr>
                              <w:t>1</w:t>
                            </w:r>
                          </w:p>
                        </w:txbxContent>
                      </wps:txbx>
                      <wps:bodyPr rot="0" spcFirstLastPara="1" vert="horz" wrap="square" lIns="50800" tIns="50800" rIns="50800" bIns="50800" numCol="1" spcCol="381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C170E0" id="_x0000_s1044" type="#_x0000_t202" style="position:absolute;left:0;text-align:left;margin-left:232pt;margin-top:174.55pt;width:12.75pt;height:19.5pt;z-index:25203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" filled="f" stroked="f" strokeweight="1pt">
                <v:stroke miterlimit="4"/>
                <v:textbox inset="4pt,4pt,4pt,4pt">
                  <w:txbxContent>
                    <w:p w14:paraId="682379B1" w14:textId="77777777" w:rsidR="00F55C32" w:rsidRPr="00E75CD4" w:rsidRDefault="00F55C32" w:rsidP="00F55C32">
                      <w:pPr>
                        <w:pStyle w:val="NormalWeb"/>
                        <w:overflowPunct w:val="0"/>
                        <w:spacing w:before="0" w:beforeAutospacing="0" w:after="0" w:afterAutospacing="0"/>
                        <w:jc w:val="center"/>
                        <w:rPr>
                          <w:rFonts w:ascii="Arial" w:hAnsi="Arial" w:cs="Arial"/>
                          <w:sz w:val="8"/>
                          <w:szCs w:val="20"/>
                        </w:rPr>
                      </w:pPr>
                      <w:r w:rsidRPr="00E75CD4">
                        <w:rPr>
                          <w:rFonts w:ascii="Arial" w:eastAsia="Helvetica Neue Medium" w:hAnsi="Arial" w:cs="Arial"/>
                          <w:b/>
                          <w:bCs/>
                          <w:position w:val="1"/>
                          <w:sz w:val="8"/>
                          <w:szCs w:val="20"/>
                        </w:rPr>
                        <w:t>1</w:t>
                      </w:r>
                    </w:p>
                  </w:txbxContent>
                </v:textbox>
                <w10:wrap anchorx="margin"/>
              </v:shape>
            </w:pict>
          </mc:Fallback>
        </mc:AlternateContent>
      </w:r>
      <w:r w:rsidRPr="00304F56">
        <w:rPr>
          <w:b/>
          <w:noProof/>
          <w:lang w:val="en-US"/>
        </w:rPr>
        <mc:AlternateContent>
          <mc:Choice Requires="wps">
            <w:drawing>
              <wp:anchor distT="0" distB="0" distL="114300" distR="114300" simplePos="0" relativeHeight="252032512" behindDoc="0" locked="0" layoutInCell="1" allowOverlap="1" wp14:anchorId="0427FED8" wp14:editId="0D68472A">
                <wp:simplePos x="0" y="0"/>
                <wp:positionH relativeFrom="margin">
                  <wp:posOffset>2641600</wp:posOffset>
                </wp:positionH>
                <wp:positionV relativeFrom="paragraph">
                  <wp:posOffset>2226310</wp:posOffset>
                </wp:positionV>
                <wp:extent cx="161925" cy="247650"/>
                <wp:effectExtent l="0" t="0" r="0" b="0"/>
                <wp:wrapNone/>
                <wp:docPr id="239" name="CuadroTexto 1"/>
                <wp:cNvGraphicFramePr/>
                <a:graphic xmlns:a="http://schemas.openxmlformats.org/drawingml/2006/main">
                  <a:graphicData uri="http://schemas.microsoft.com/office/word/2010/wordprocessingShape">
                    <wps:wsp>
                      <wps:cNvSpPr txBox="1"/>
                      <wps:spPr>
                        <a:xfrm>
                          <a:off x="0" y="0"/>
                          <a:ext cx="161925" cy="2476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4006507" w14:textId="77777777" w:rsidR="00F55C32" w:rsidRPr="00E75CD4" w:rsidRDefault="00F55C32" w:rsidP="00F55C32">
                            <w:pPr>
                              <w:pStyle w:val="NormalWeb"/>
                              <w:overflowPunct w:val="0"/>
                              <w:spacing w:before="0" w:beforeAutospacing="0" w:after="0" w:afterAutospacing="0"/>
                              <w:jc w:val="center"/>
                              <w:rPr>
                                <w:rFonts w:ascii="Arial" w:hAnsi="Arial" w:cs="Arial"/>
                                <w:sz w:val="8"/>
                                <w:szCs w:val="20"/>
                              </w:rPr>
                            </w:pPr>
                            <w:r w:rsidRPr="00E75CD4">
                              <w:rPr>
                                <w:rFonts w:ascii="Arial" w:eastAsia="Helvetica Neue Medium" w:hAnsi="Arial" w:cs="Arial"/>
                                <w:b/>
                                <w:bCs/>
                                <w:position w:val="1"/>
                                <w:sz w:val="8"/>
                                <w:szCs w:val="20"/>
                              </w:rPr>
                              <w:t>1</w:t>
                            </w:r>
                          </w:p>
                        </w:txbxContent>
                      </wps:txbx>
                      <wps:bodyPr rot="0" spcFirstLastPara="1" vert="horz" wrap="square" lIns="50800" tIns="50800" rIns="50800" bIns="50800" numCol="1" spcCol="381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27FED8" id="_x0000_s1045" type="#_x0000_t202" style="position:absolute;left:0;text-align:left;margin-left:208pt;margin-top:175.3pt;width:12.75pt;height:19.5pt;z-index:25203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" filled="f" stroked="f" strokeweight="1pt">
                <v:stroke miterlimit="4"/>
                <v:textbox inset="4pt,4pt,4pt,4pt">
                  <w:txbxContent>
                    <w:p w14:paraId="34006507" w14:textId="77777777" w:rsidR="00F55C32" w:rsidRPr="00E75CD4" w:rsidRDefault="00F55C32" w:rsidP="00F55C32">
                      <w:pPr>
                        <w:pStyle w:val="NormalWeb"/>
                        <w:overflowPunct w:val="0"/>
                        <w:spacing w:before="0" w:beforeAutospacing="0" w:after="0" w:afterAutospacing="0"/>
                        <w:jc w:val="center"/>
                        <w:rPr>
                          <w:rFonts w:ascii="Arial" w:hAnsi="Arial" w:cs="Arial"/>
                          <w:sz w:val="8"/>
                          <w:szCs w:val="20"/>
                        </w:rPr>
                      </w:pPr>
                      <w:r w:rsidRPr="00E75CD4">
                        <w:rPr>
                          <w:rFonts w:ascii="Arial" w:eastAsia="Helvetica Neue Medium" w:hAnsi="Arial" w:cs="Arial"/>
                          <w:b/>
                          <w:bCs/>
                          <w:position w:val="1"/>
                          <w:sz w:val="8"/>
                          <w:szCs w:val="20"/>
                        </w:rPr>
                        <w:t>1</w:t>
                      </w:r>
                    </w:p>
                  </w:txbxContent>
                </v:textbox>
                <w10:wrap anchorx="margin"/>
              </v:shape>
            </w:pict>
          </mc:Fallback>
        </mc:AlternateContent>
      </w:r>
      <w:r w:rsidRPr="00304F56">
        <w:rPr>
          <w:b/>
          <w:noProof/>
          <w:lang w:val="en-US"/>
        </w:rPr>
        <mc:AlternateContent>
          <mc:Choice Requires="wps">
            <w:drawing>
              <wp:anchor distT="0" distB="0" distL="114300" distR="114300" simplePos="0" relativeHeight="252031488" behindDoc="0" locked="0" layoutInCell="1" allowOverlap="1" wp14:anchorId="747ECD8D" wp14:editId="3FA09C60">
                <wp:simplePos x="0" y="0"/>
                <wp:positionH relativeFrom="margin">
                  <wp:posOffset>2327275</wp:posOffset>
                </wp:positionH>
                <wp:positionV relativeFrom="paragraph">
                  <wp:posOffset>2216785</wp:posOffset>
                </wp:positionV>
                <wp:extent cx="161925" cy="247650"/>
                <wp:effectExtent l="0" t="0" r="0" b="0"/>
                <wp:wrapNone/>
                <wp:docPr id="237" name="CuadroTexto 1"/>
                <wp:cNvGraphicFramePr/>
                <a:graphic xmlns:a="http://schemas.openxmlformats.org/drawingml/2006/main">
                  <a:graphicData uri="http://schemas.microsoft.com/office/word/2010/wordprocessingShape">
                    <wps:wsp>
                      <wps:cNvSpPr txBox="1"/>
                      <wps:spPr>
                        <a:xfrm>
                          <a:off x="0" y="0"/>
                          <a:ext cx="161925" cy="2476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E307C56" w14:textId="77777777" w:rsidR="00F55C32" w:rsidRPr="00E75CD4" w:rsidRDefault="00F55C32" w:rsidP="00F55C32">
                            <w:pPr>
                              <w:pStyle w:val="NormalWeb"/>
                              <w:overflowPunct w:val="0"/>
                              <w:spacing w:before="0" w:beforeAutospacing="0" w:after="0" w:afterAutospacing="0"/>
                              <w:jc w:val="center"/>
                              <w:rPr>
                                <w:rFonts w:ascii="Arial" w:hAnsi="Arial" w:cs="Arial"/>
                                <w:sz w:val="8"/>
                                <w:szCs w:val="20"/>
                              </w:rPr>
                            </w:pPr>
                            <w:r w:rsidRPr="00E75CD4">
                              <w:rPr>
                                <w:rFonts w:ascii="Arial" w:eastAsia="Helvetica Neue Medium" w:hAnsi="Arial" w:cs="Arial"/>
                                <w:b/>
                                <w:bCs/>
                                <w:position w:val="1"/>
                                <w:sz w:val="8"/>
                                <w:szCs w:val="20"/>
                              </w:rPr>
                              <w:t>1</w:t>
                            </w:r>
                          </w:p>
                        </w:txbxContent>
                      </wps:txbx>
                      <wps:bodyPr rot="0" spcFirstLastPara="1" vert="horz" wrap="square" lIns="50800" tIns="50800" rIns="50800" bIns="50800" numCol="1" spcCol="381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7ECD8D" id="_x0000_s1046" type="#_x0000_t202" style="position:absolute;left:0;text-align:left;margin-left:183.25pt;margin-top:174.55pt;width:12.75pt;height:19.5pt;z-index:25203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" filled="f" stroked="f" strokeweight="1pt">
                <v:stroke miterlimit="4"/>
                <v:textbox inset="4pt,4pt,4pt,4pt">
                  <w:txbxContent>
                    <w:p w14:paraId="0E307C56" w14:textId="77777777" w:rsidR="00F55C32" w:rsidRPr="00E75CD4" w:rsidRDefault="00F55C32" w:rsidP="00F55C32">
                      <w:pPr>
                        <w:pStyle w:val="NormalWeb"/>
                        <w:overflowPunct w:val="0"/>
                        <w:spacing w:before="0" w:beforeAutospacing="0" w:after="0" w:afterAutospacing="0"/>
                        <w:jc w:val="center"/>
                        <w:rPr>
                          <w:rFonts w:ascii="Arial" w:hAnsi="Arial" w:cs="Arial"/>
                          <w:sz w:val="8"/>
                          <w:szCs w:val="20"/>
                        </w:rPr>
                      </w:pPr>
                      <w:r w:rsidRPr="00E75CD4">
                        <w:rPr>
                          <w:rFonts w:ascii="Arial" w:eastAsia="Helvetica Neue Medium" w:hAnsi="Arial" w:cs="Arial"/>
                          <w:b/>
                          <w:bCs/>
                          <w:position w:val="1"/>
                          <w:sz w:val="8"/>
                          <w:szCs w:val="20"/>
                        </w:rPr>
                        <w:t>1</w:t>
                      </w:r>
                    </w:p>
                  </w:txbxContent>
                </v:textbox>
                <w10:wrap anchorx="margin"/>
              </v:shape>
            </w:pict>
          </mc:Fallback>
        </mc:AlternateContent>
      </w:r>
      <w:r w:rsidRPr="00304F56">
        <w:rPr>
          <w:b/>
          <w:noProof/>
          <w:lang w:val="en-US"/>
        </w:rPr>
        <mc:AlternateContent>
          <mc:Choice Requires="wps">
            <w:drawing>
              <wp:anchor distT="0" distB="0" distL="114300" distR="114300" simplePos="0" relativeHeight="252030464" behindDoc="0" locked="0" layoutInCell="1" allowOverlap="1" wp14:anchorId="0F9BD5FC" wp14:editId="686CE67B">
                <wp:simplePos x="0" y="0"/>
                <wp:positionH relativeFrom="margin">
                  <wp:posOffset>2012950</wp:posOffset>
                </wp:positionH>
                <wp:positionV relativeFrom="paragraph">
                  <wp:posOffset>2226310</wp:posOffset>
                </wp:positionV>
                <wp:extent cx="161925" cy="247650"/>
                <wp:effectExtent l="0" t="0" r="0" b="0"/>
                <wp:wrapNone/>
                <wp:docPr id="236" name="CuadroTexto 1"/>
                <wp:cNvGraphicFramePr/>
                <a:graphic xmlns:a="http://schemas.openxmlformats.org/drawingml/2006/main">
                  <a:graphicData uri="http://schemas.microsoft.com/office/word/2010/wordprocessingShape">
                    <wps:wsp>
                      <wps:cNvSpPr txBox="1"/>
                      <wps:spPr>
                        <a:xfrm>
                          <a:off x="0" y="0"/>
                          <a:ext cx="161925" cy="2476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51EAAF5" w14:textId="77777777" w:rsidR="00F55C32" w:rsidRPr="00E75CD4" w:rsidRDefault="00F55C32" w:rsidP="00F55C32">
                            <w:pPr>
                              <w:pStyle w:val="NormalWeb"/>
                              <w:overflowPunct w:val="0"/>
                              <w:spacing w:before="0" w:beforeAutospacing="0" w:after="0" w:afterAutospacing="0"/>
                              <w:jc w:val="center"/>
                              <w:rPr>
                                <w:rFonts w:ascii="Arial" w:hAnsi="Arial" w:cs="Arial"/>
                                <w:sz w:val="8"/>
                                <w:szCs w:val="20"/>
                              </w:rPr>
                            </w:pPr>
                            <w:r w:rsidRPr="00E75CD4">
                              <w:rPr>
                                <w:rFonts w:ascii="Arial" w:eastAsia="Helvetica Neue Medium" w:hAnsi="Arial" w:cs="Arial"/>
                                <w:b/>
                                <w:bCs/>
                                <w:position w:val="1"/>
                                <w:sz w:val="8"/>
                                <w:szCs w:val="20"/>
                              </w:rPr>
                              <w:t>1</w:t>
                            </w:r>
                          </w:p>
                        </w:txbxContent>
                      </wps:txbx>
                      <wps:bodyPr rot="0" spcFirstLastPara="1" vert="horz" wrap="square" lIns="50800" tIns="50800" rIns="50800" bIns="50800" numCol="1" spcCol="381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9BD5FC" id="_x0000_s1047" type="#_x0000_t202" style="position:absolute;left:0;text-align:left;margin-left:158.5pt;margin-top:175.3pt;width:12.75pt;height:19.5pt;z-index:25203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" filled="f" stroked="f" strokeweight="1pt">
                <v:stroke miterlimit="4"/>
                <v:textbox inset="4pt,4pt,4pt,4pt">
                  <w:txbxContent>
                    <w:p w14:paraId="751EAAF5" w14:textId="77777777" w:rsidR="00F55C32" w:rsidRPr="00E75CD4" w:rsidRDefault="00F55C32" w:rsidP="00F55C32">
                      <w:pPr>
                        <w:pStyle w:val="NormalWeb"/>
                        <w:overflowPunct w:val="0"/>
                        <w:spacing w:before="0" w:beforeAutospacing="0" w:after="0" w:afterAutospacing="0"/>
                        <w:jc w:val="center"/>
                        <w:rPr>
                          <w:rFonts w:ascii="Arial" w:hAnsi="Arial" w:cs="Arial"/>
                          <w:sz w:val="8"/>
                          <w:szCs w:val="20"/>
                        </w:rPr>
                      </w:pPr>
                      <w:r w:rsidRPr="00E75CD4">
                        <w:rPr>
                          <w:rFonts w:ascii="Arial" w:eastAsia="Helvetica Neue Medium" w:hAnsi="Arial" w:cs="Arial"/>
                          <w:b/>
                          <w:bCs/>
                          <w:position w:val="1"/>
                          <w:sz w:val="8"/>
                          <w:szCs w:val="20"/>
                        </w:rPr>
                        <w:t>1</w:t>
                      </w:r>
                    </w:p>
                  </w:txbxContent>
                </v:textbox>
                <w10:wrap anchorx="margin"/>
              </v:shape>
            </w:pict>
          </mc:Fallback>
        </mc:AlternateContent>
      </w:r>
      <w:r w:rsidRPr="00304F56">
        <w:rPr>
          <w:b/>
          <w:noProof/>
          <w:lang w:val="en-US"/>
        </w:rPr>
        <mc:AlternateContent>
          <mc:Choice Requires="wps">
            <w:drawing>
              <wp:anchor distT="0" distB="0" distL="114300" distR="114300" simplePos="0" relativeHeight="252029440" behindDoc="0" locked="0" layoutInCell="1" allowOverlap="1" wp14:anchorId="34D2F6E5" wp14:editId="1C566C7C">
                <wp:simplePos x="0" y="0"/>
                <wp:positionH relativeFrom="margin">
                  <wp:posOffset>1708150</wp:posOffset>
                </wp:positionH>
                <wp:positionV relativeFrom="paragraph">
                  <wp:posOffset>2226310</wp:posOffset>
                </wp:positionV>
                <wp:extent cx="161925" cy="247650"/>
                <wp:effectExtent l="0" t="0" r="0" b="0"/>
                <wp:wrapNone/>
                <wp:docPr id="235" name="CuadroTexto 1"/>
                <wp:cNvGraphicFramePr/>
                <a:graphic xmlns:a="http://schemas.openxmlformats.org/drawingml/2006/main">
                  <a:graphicData uri="http://schemas.microsoft.com/office/word/2010/wordprocessingShape">
                    <wps:wsp>
                      <wps:cNvSpPr txBox="1"/>
                      <wps:spPr>
                        <a:xfrm>
                          <a:off x="0" y="0"/>
                          <a:ext cx="161925" cy="2476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491704A" w14:textId="77777777" w:rsidR="00F55C32" w:rsidRPr="00E75CD4" w:rsidRDefault="00F55C32" w:rsidP="00F55C32">
                            <w:pPr>
                              <w:pStyle w:val="NormalWeb"/>
                              <w:overflowPunct w:val="0"/>
                              <w:spacing w:before="0" w:beforeAutospacing="0" w:after="0" w:afterAutospacing="0"/>
                              <w:jc w:val="center"/>
                              <w:rPr>
                                <w:rFonts w:ascii="Arial" w:hAnsi="Arial" w:cs="Arial"/>
                                <w:sz w:val="8"/>
                                <w:szCs w:val="20"/>
                              </w:rPr>
                            </w:pPr>
                            <w:r w:rsidRPr="00E75CD4">
                              <w:rPr>
                                <w:rFonts w:ascii="Arial" w:eastAsia="Helvetica Neue Medium" w:hAnsi="Arial" w:cs="Arial"/>
                                <w:b/>
                                <w:bCs/>
                                <w:position w:val="1"/>
                                <w:sz w:val="8"/>
                                <w:szCs w:val="20"/>
                              </w:rPr>
                              <w:t>1</w:t>
                            </w:r>
                          </w:p>
                        </w:txbxContent>
                      </wps:txbx>
                      <wps:bodyPr rot="0" spcFirstLastPara="1" vert="horz" wrap="square" lIns="50800" tIns="50800" rIns="50800" bIns="50800" numCol="1" spcCol="381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D2F6E5" id="_x0000_s1048" type="#_x0000_t202" style="position:absolute;left:0;text-align:left;margin-left:134.5pt;margin-top:175.3pt;width:12.75pt;height:19.5pt;z-index:25202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" filled="f" stroked="f" strokeweight="1pt">
                <v:stroke miterlimit="4"/>
                <v:textbox inset="4pt,4pt,4pt,4pt">
                  <w:txbxContent>
                    <w:p w14:paraId="3491704A" w14:textId="77777777" w:rsidR="00F55C32" w:rsidRPr="00E75CD4" w:rsidRDefault="00F55C32" w:rsidP="00F55C32">
                      <w:pPr>
                        <w:pStyle w:val="NormalWeb"/>
                        <w:overflowPunct w:val="0"/>
                        <w:spacing w:before="0" w:beforeAutospacing="0" w:after="0" w:afterAutospacing="0"/>
                        <w:jc w:val="center"/>
                        <w:rPr>
                          <w:rFonts w:ascii="Arial" w:hAnsi="Arial" w:cs="Arial"/>
                          <w:sz w:val="8"/>
                          <w:szCs w:val="20"/>
                        </w:rPr>
                      </w:pPr>
                      <w:r w:rsidRPr="00E75CD4">
                        <w:rPr>
                          <w:rFonts w:ascii="Arial" w:eastAsia="Helvetica Neue Medium" w:hAnsi="Arial" w:cs="Arial"/>
                          <w:b/>
                          <w:bCs/>
                          <w:position w:val="1"/>
                          <w:sz w:val="8"/>
                          <w:szCs w:val="20"/>
                        </w:rPr>
                        <w:t>1</w:t>
                      </w:r>
                    </w:p>
                  </w:txbxContent>
                </v:textbox>
                <w10:wrap anchorx="margin"/>
              </v:shape>
            </w:pict>
          </mc:Fallback>
        </mc:AlternateContent>
      </w:r>
      <w:r w:rsidRPr="00304F56">
        <w:rPr>
          <w:b/>
          <w:noProof/>
          <w:lang w:val="en-US"/>
        </w:rPr>
        <mc:AlternateContent>
          <mc:Choice Requires="wps">
            <w:drawing>
              <wp:anchor distT="0" distB="0" distL="114300" distR="114300" simplePos="0" relativeHeight="252028416" behindDoc="0" locked="0" layoutInCell="1" allowOverlap="1" wp14:anchorId="3A8C9ADA" wp14:editId="3F1D73D0">
                <wp:simplePos x="0" y="0"/>
                <wp:positionH relativeFrom="margin">
                  <wp:posOffset>1412875</wp:posOffset>
                </wp:positionH>
                <wp:positionV relativeFrom="paragraph">
                  <wp:posOffset>2226310</wp:posOffset>
                </wp:positionV>
                <wp:extent cx="161925" cy="247650"/>
                <wp:effectExtent l="0" t="0" r="0" b="0"/>
                <wp:wrapNone/>
                <wp:docPr id="232" name="CuadroTexto 1"/>
                <wp:cNvGraphicFramePr/>
                <a:graphic xmlns:a="http://schemas.openxmlformats.org/drawingml/2006/main">
                  <a:graphicData uri="http://schemas.microsoft.com/office/word/2010/wordprocessingShape">
                    <wps:wsp>
                      <wps:cNvSpPr txBox="1"/>
                      <wps:spPr>
                        <a:xfrm>
                          <a:off x="0" y="0"/>
                          <a:ext cx="161925" cy="2476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A8DA751" w14:textId="77777777" w:rsidR="00F55C32" w:rsidRPr="00E75CD4" w:rsidRDefault="00F55C32" w:rsidP="00F55C32">
                            <w:pPr>
                              <w:pStyle w:val="NormalWeb"/>
                              <w:overflowPunct w:val="0"/>
                              <w:spacing w:before="0" w:beforeAutospacing="0" w:after="0" w:afterAutospacing="0"/>
                              <w:jc w:val="center"/>
                              <w:rPr>
                                <w:rFonts w:ascii="Arial" w:hAnsi="Arial" w:cs="Arial"/>
                                <w:sz w:val="8"/>
                                <w:szCs w:val="20"/>
                              </w:rPr>
                            </w:pPr>
                            <w:r w:rsidRPr="00E75CD4">
                              <w:rPr>
                                <w:rFonts w:ascii="Arial" w:eastAsia="Helvetica Neue Medium" w:hAnsi="Arial" w:cs="Arial"/>
                                <w:b/>
                                <w:bCs/>
                                <w:position w:val="1"/>
                                <w:sz w:val="8"/>
                                <w:szCs w:val="20"/>
                              </w:rPr>
                              <w:t>1</w:t>
                            </w:r>
                          </w:p>
                        </w:txbxContent>
                      </wps:txbx>
                      <wps:bodyPr rot="0" spcFirstLastPara="1" vert="horz" wrap="square" lIns="50800" tIns="50800" rIns="50800" bIns="50800" numCol="1" spcCol="381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8C9ADA" id="_x0000_s1049" type="#_x0000_t202" style="position:absolute;left:0;text-align:left;margin-left:111.25pt;margin-top:175.3pt;width:12.75pt;height:19.5pt;z-index:25202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" filled="f" stroked="f" strokeweight="1pt">
                <v:stroke miterlimit="4"/>
                <v:textbox inset="4pt,4pt,4pt,4pt">
                  <w:txbxContent>
                    <w:p w14:paraId="4A8DA751" w14:textId="77777777" w:rsidR="00F55C32" w:rsidRPr="00E75CD4" w:rsidRDefault="00F55C32" w:rsidP="00F55C32">
                      <w:pPr>
                        <w:pStyle w:val="NormalWeb"/>
                        <w:overflowPunct w:val="0"/>
                        <w:spacing w:before="0" w:beforeAutospacing="0" w:after="0" w:afterAutospacing="0"/>
                        <w:jc w:val="center"/>
                        <w:rPr>
                          <w:rFonts w:ascii="Arial" w:hAnsi="Arial" w:cs="Arial"/>
                          <w:sz w:val="8"/>
                          <w:szCs w:val="20"/>
                        </w:rPr>
                      </w:pPr>
                      <w:r w:rsidRPr="00E75CD4">
                        <w:rPr>
                          <w:rFonts w:ascii="Arial" w:eastAsia="Helvetica Neue Medium" w:hAnsi="Arial" w:cs="Arial"/>
                          <w:b/>
                          <w:bCs/>
                          <w:position w:val="1"/>
                          <w:sz w:val="8"/>
                          <w:szCs w:val="20"/>
                        </w:rPr>
                        <w:t>1</w:t>
                      </w:r>
                    </w:p>
                  </w:txbxContent>
                </v:textbox>
                <w10:wrap anchorx="margin"/>
              </v:shape>
            </w:pict>
          </mc:Fallback>
        </mc:AlternateContent>
      </w:r>
      <w:r w:rsidRPr="00304F56">
        <w:rPr>
          <w:b/>
          <w:noProof/>
          <w:lang w:val="en-US"/>
        </w:rPr>
        <mc:AlternateContent>
          <mc:Choice Requires="wps">
            <w:drawing>
              <wp:anchor distT="0" distB="0" distL="114300" distR="114300" simplePos="0" relativeHeight="252027392" behindDoc="0" locked="0" layoutInCell="1" allowOverlap="1" wp14:anchorId="67F0CB80" wp14:editId="1BBBDEA5">
                <wp:simplePos x="0" y="0"/>
                <wp:positionH relativeFrom="margin">
                  <wp:posOffset>1088390</wp:posOffset>
                </wp:positionH>
                <wp:positionV relativeFrom="paragraph">
                  <wp:posOffset>2235835</wp:posOffset>
                </wp:positionV>
                <wp:extent cx="161925" cy="247650"/>
                <wp:effectExtent l="0" t="0" r="0" b="0"/>
                <wp:wrapNone/>
                <wp:docPr id="231" name="CuadroTexto 1"/>
                <wp:cNvGraphicFramePr/>
                <a:graphic xmlns:a="http://schemas.openxmlformats.org/drawingml/2006/main">
                  <a:graphicData uri="http://schemas.microsoft.com/office/word/2010/wordprocessingShape">
                    <wps:wsp>
                      <wps:cNvSpPr txBox="1"/>
                      <wps:spPr>
                        <a:xfrm>
                          <a:off x="0" y="0"/>
                          <a:ext cx="161925" cy="2476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7589F80" w14:textId="77777777" w:rsidR="00F55C32" w:rsidRPr="00E75CD4" w:rsidRDefault="00F55C32" w:rsidP="00F55C32">
                            <w:pPr>
                              <w:pStyle w:val="NormalWeb"/>
                              <w:overflowPunct w:val="0"/>
                              <w:spacing w:before="0" w:beforeAutospacing="0" w:after="0" w:afterAutospacing="0"/>
                              <w:jc w:val="center"/>
                              <w:rPr>
                                <w:rFonts w:ascii="Arial" w:hAnsi="Arial" w:cs="Arial"/>
                                <w:sz w:val="8"/>
                                <w:szCs w:val="20"/>
                              </w:rPr>
                            </w:pPr>
                            <w:r w:rsidRPr="00E75CD4">
                              <w:rPr>
                                <w:rFonts w:ascii="Arial" w:eastAsia="Helvetica Neue Medium" w:hAnsi="Arial" w:cs="Arial"/>
                                <w:b/>
                                <w:bCs/>
                                <w:position w:val="1"/>
                                <w:sz w:val="8"/>
                                <w:szCs w:val="20"/>
                              </w:rPr>
                              <w:t>1</w:t>
                            </w:r>
                          </w:p>
                        </w:txbxContent>
                      </wps:txbx>
                      <wps:bodyPr rot="0" spcFirstLastPara="1" vert="horz" wrap="square" lIns="50800" tIns="50800" rIns="50800" bIns="50800" numCol="1" spcCol="381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F0CB80" id="_x0000_s1050" type="#_x0000_t202" style="position:absolute;left:0;text-align:left;margin-left:85.7pt;margin-top:176.05pt;width:12.75pt;height:19.5pt;z-index:25202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" filled="f" stroked="f" strokeweight="1pt">
                <v:stroke miterlimit="4"/>
                <v:textbox inset="4pt,4pt,4pt,4pt">
                  <w:txbxContent>
                    <w:p w14:paraId="37589F80" w14:textId="77777777" w:rsidR="00F55C32" w:rsidRPr="00E75CD4" w:rsidRDefault="00F55C32" w:rsidP="00F55C32">
                      <w:pPr>
                        <w:pStyle w:val="NormalWeb"/>
                        <w:overflowPunct w:val="0"/>
                        <w:spacing w:before="0" w:beforeAutospacing="0" w:after="0" w:afterAutospacing="0"/>
                        <w:jc w:val="center"/>
                        <w:rPr>
                          <w:rFonts w:ascii="Arial" w:hAnsi="Arial" w:cs="Arial"/>
                          <w:sz w:val="8"/>
                          <w:szCs w:val="20"/>
                        </w:rPr>
                      </w:pPr>
                      <w:r w:rsidRPr="00E75CD4">
                        <w:rPr>
                          <w:rFonts w:ascii="Arial" w:eastAsia="Helvetica Neue Medium" w:hAnsi="Arial" w:cs="Arial"/>
                          <w:b/>
                          <w:bCs/>
                          <w:position w:val="1"/>
                          <w:sz w:val="8"/>
                          <w:szCs w:val="20"/>
                        </w:rPr>
                        <w:t>1</w:t>
                      </w:r>
                    </w:p>
                  </w:txbxContent>
                </v:textbox>
                <w10:wrap anchorx="margin"/>
              </v:shape>
            </w:pict>
          </mc:Fallback>
        </mc:AlternateContent>
      </w:r>
      <w:r w:rsidRPr="00E75CD4">
        <w:rPr>
          <w:b/>
          <w:noProof/>
          <w:sz w:val="20"/>
          <w:szCs w:val="20"/>
          <w:lang w:val="en-US"/>
        </w:rPr>
        <w:drawing>
          <wp:inline distT="0" distB="0" distL="0" distR="0" wp14:anchorId="11591E0F" wp14:editId="22E2EF2E">
            <wp:extent cx="6305550" cy="2895600"/>
            <wp:effectExtent l="0" t="0" r="0" b="0"/>
            <wp:docPr id="230" name="Gráfico 230">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C175B38" w14:textId="77777777" w:rsidR="00F55C32" w:rsidRPr="003C70D7" w:rsidRDefault="00F55C32" w:rsidP="00F55C32">
      <w:pPr>
        <w:pStyle w:val="Textoindependiente"/>
        <w:ind w:right="119"/>
        <w:jc w:val="both"/>
        <w:rPr>
          <w:b/>
          <w:noProof/>
          <w:sz w:val="14"/>
          <w:szCs w:val="16"/>
          <w:lang w:eastAsia="es-MX"/>
        </w:rPr>
      </w:pPr>
      <w:r w:rsidRPr="003C70D7">
        <w:rPr>
          <w:b/>
          <w:bCs/>
          <w:noProof/>
          <w:sz w:val="14"/>
          <w:szCs w:val="16"/>
          <w:lang w:eastAsia="es-MX"/>
        </w:rPr>
        <w:t>Fuente</w:t>
      </w:r>
      <w:r>
        <w:rPr>
          <w:b/>
          <w:bCs/>
          <w:noProof/>
          <w:sz w:val="14"/>
          <w:szCs w:val="16"/>
          <w:lang w:eastAsia="es-MX"/>
        </w:rPr>
        <w:t>s</w:t>
      </w:r>
      <w:r w:rsidRPr="003C70D7">
        <w:rPr>
          <w:b/>
          <w:bCs/>
          <w:noProof/>
          <w:sz w:val="14"/>
          <w:szCs w:val="16"/>
          <w:lang w:eastAsia="es-MX"/>
        </w:rPr>
        <w:t>:</w:t>
      </w:r>
      <w:r>
        <w:rPr>
          <w:b/>
          <w:bCs/>
          <w:noProof/>
          <w:sz w:val="14"/>
          <w:szCs w:val="16"/>
          <w:lang w:eastAsia="es-MX"/>
        </w:rPr>
        <w:t xml:space="preserve"> </w:t>
      </w:r>
      <w:r w:rsidRPr="003C70D7">
        <w:rPr>
          <w:b/>
          <w:bCs/>
          <w:noProof/>
          <w:sz w:val="14"/>
          <w:szCs w:val="16"/>
          <w:lang w:eastAsia="es-MX"/>
        </w:rPr>
        <w:t>México ENDUTIH 2018 y 2019.</w:t>
      </w:r>
    </w:p>
    <w:p w14:paraId="771337D3" w14:textId="77777777" w:rsidR="00F55C32" w:rsidRPr="003C70D7" w:rsidRDefault="00F55C32" w:rsidP="00F55C32">
      <w:pPr>
        <w:pStyle w:val="Textoindependiente"/>
        <w:ind w:left="102" w:right="119"/>
        <w:jc w:val="both"/>
        <w:rPr>
          <w:b/>
          <w:noProof/>
          <w:sz w:val="14"/>
          <w:szCs w:val="16"/>
          <w:lang w:eastAsia="es-MX"/>
        </w:rPr>
      </w:pPr>
      <w:r>
        <w:rPr>
          <w:b/>
          <w:bCs/>
          <w:noProof/>
          <w:sz w:val="14"/>
          <w:szCs w:val="16"/>
          <w:vertAlign w:val="superscript"/>
          <w:lang w:eastAsia="es-MX"/>
        </w:rPr>
        <w:t xml:space="preserve">                     </w:t>
      </w:r>
      <w:r w:rsidRPr="003C70D7">
        <w:rPr>
          <w:b/>
          <w:bCs/>
          <w:noProof/>
          <w:sz w:val="14"/>
          <w:szCs w:val="16"/>
          <w:vertAlign w:val="superscript"/>
          <w:lang w:eastAsia="es-MX"/>
        </w:rPr>
        <w:t xml:space="preserve">1 </w:t>
      </w:r>
      <w:r w:rsidRPr="003C70D7">
        <w:rPr>
          <w:b/>
          <w:bCs/>
          <w:noProof/>
          <w:sz w:val="14"/>
          <w:szCs w:val="16"/>
          <w:lang w:eastAsia="es-MX"/>
        </w:rPr>
        <w:t>Unión Internacional de Telecomunicaciones (ITU), 2017-2019</w:t>
      </w:r>
    </w:p>
    <w:p w14:paraId="37519A9B" w14:textId="77777777" w:rsidR="00F55C32" w:rsidRPr="003C70D7" w:rsidRDefault="00F55C32" w:rsidP="00F55C32">
      <w:pPr>
        <w:pStyle w:val="Textoindependiente"/>
        <w:ind w:left="102" w:right="119"/>
        <w:jc w:val="both"/>
        <w:rPr>
          <w:b/>
          <w:bCs/>
          <w:noProof/>
          <w:sz w:val="14"/>
          <w:szCs w:val="16"/>
          <w:lang w:eastAsia="es-MX"/>
        </w:rPr>
      </w:pPr>
      <w:r>
        <w:rPr>
          <w:b/>
          <w:bCs/>
          <w:noProof/>
          <w:sz w:val="14"/>
          <w:szCs w:val="16"/>
          <w:vertAlign w:val="superscript"/>
          <w:lang w:eastAsia="es-MX"/>
        </w:rPr>
        <w:t xml:space="preserve">                     </w:t>
      </w:r>
      <w:r w:rsidRPr="003C70D7">
        <w:rPr>
          <w:b/>
          <w:bCs/>
          <w:noProof/>
          <w:sz w:val="14"/>
          <w:szCs w:val="16"/>
          <w:vertAlign w:val="superscript"/>
          <w:lang w:eastAsia="es-MX"/>
        </w:rPr>
        <w:t>2</w:t>
      </w:r>
      <w:r w:rsidRPr="003C70D7">
        <w:rPr>
          <w:b/>
          <w:bCs/>
          <w:noProof/>
          <w:sz w:val="14"/>
          <w:szCs w:val="16"/>
          <w:lang w:eastAsia="es-MX"/>
        </w:rPr>
        <w:t xml:space="preserve"> Banco Mundial (BM), 2017 </w:t>
      </w:r>
    </w:p>
    <w:p w14:paraId="50A4F703" w14:textId="77777777" w:rsidR="00F55C32" w:rsidRPr="00B3108A" w:rsidRDefault="00F55C32" w:rsidP="00F55C32">
      <w:pPr>
        <w:pStyle w:val="Textoindependiente"/>
        <w:spacing w:before="120"/>
        <w:ind w:left="102" w:right="119"/>
        <w:jc w:val="center"/>
        <w:rPr>
          <w:b/>
          <w:noProof/>
          <w:lang w:eastAsia="es-MX"/>
        </w:rPr>
      </w:pPr>
    </w:p>
    <w:p w14:paraId="63A50B99" w14:textId="71E264A9" w:rsidR="00F55C32" w:rsidRPr="007F0542" w:rsidRDefault="00F55C32" w:rsidP="00F55C32">
      <w:pPr>
        <w:pStyle w:val="Textoindependiente"/>
        <w:ind w:left="102" w:right="116"/>
        <w:jc w:val="both"/>
      </w:pPr>
      <w:r>
        <w:t>Por otra parte, la encuesta estima que en 2019 hay 20.1</w:t>
      </w:r>
      <w:r w:rsidRPr="007F0542">
        <w:t xml:space="preserve"> millones de hogares </w:t>
      </w:r>
      <w:r>
        <w:t xml:space="preserve">que </w:t>
      </w:r>
      <w:r w:rsidRPr="007F0542">
        <w:t>disponen</w:t>
      </w:r>
      <w:r w:rsidRPr="007F0542">
        <w:rPr>
          <w:spacing w:val="-8"/>
        </w:rPr>
        <w:t xml:space="preserve"> </w:t>
      </w:r>
      <w:r w:rsidRPr="007F0542">
        <w:t>de</w:t>
      </w:r>
      <w:r w:rsidRPr="007F0542">
        <w:rPr>
          <w:spacing w:val="-8"/>
        </w:rPr>
        <w:t xml:space="preserve"> </w:t>
      </w:r>
      <w:r w:rsidRPr="007F0542">
        <w:t>Internet</w:t>
      </w:r>
      <w:r w:rsidRPr="007F0542">
        <w:rPr>
          <w:spacing w:val="-9"/>
        </w:rPr>
        <w:t xml:space="preserve"> </w:t>
      </w:r>
      <w:r>
        <w:t>(56.4</w:t>
      </w:r>
      <w:r w:rsidR="00DF4B50">
        <w:rPr>
          <w:spacing w:val="-10"/>
        </w:rPr>
        <w:t>%</w:t>
      </w:r>
      <w:r w:rsidRPr="007F0542">
        <w:rPr>
          <w:spacing w:val="-8"/>
        </w:rPr>
        <w:t xml:space="preserve"> </w:t>
      </w:r>
      <w:r w:rsidRPr="007F0542">
        <w:t>del</w:t>
      </w:r>
      <w:r w:rsidRPr="007F0542">
        <w:rPr>
          <w:spacing w:val="-10"/>
        </w:rPr>
        <w:t xml:space="preserve"> </w:t>
      </w:r>
      <w:r w:rsidRPr="007F0542">
        <w:t>total</w:t>
      </w:r>
      <w:r w:rsidRPr="007F0542">
        <w:rPr>
          <w:spacing w:val="-10"/>
        </w:rPr>
        <w:t xml:space="preserve"> </w:t>
      </w:r>
      <w:r w:rsidRPr="007F0542">
        <w:t>nacional),</w:t>
      </w:r>
      <w:r w:rsidRPr="007F0542">
        <w:rPr>
          <w:spacing w:val="-10"/>
        </w:rPr>
        <w:t xml:space="preserve"> </w:t>
      </w:r>
      <w:r w:rsidRPr="007F0542">
        <w:t>ya</w:t>
      </w:r>
      <w:r w:rsidRPr="007F0542">
        <w:rPr>
          <w:spacing w:val="-8"/>
        </w:rPr>
        <w:t xml:space="preserve"> </w:t>
      </w:r>
      <w:r w:rsidRPr="007F0542">
        <w:t>sea</w:t>
      </w:r>
      <w:r w:rsidRPr="007F0542">
        <w:rPr>
          <w:spacing w:val="-11"/>
        </w:rPr>
        <w:t xml:space="preserve"> </w:t>
      </w:r>
      <w:r w:rsidRPr="007F0542">
        <w:t>mediante una</w:t>
      </w:r>
      <w:r w:rsidRPr="007F0542">
        <w:rPr>
          <w:spacing w:val="-15"/>
        </w:rPr>
        <w:t xml:space="preserve"> </w:t>
      </w:r>
      <w:r w:rsidRPr="007F0542">
        <w:t>conexión</w:t>
      </w:r>
      <w:r w:rsidRPr="007F0542">
        <w:rPr>
          <w:spacing w:val="-15"/>
        </w:rPr>
        <w:t xml:space="preserve"> </w:t>
      </w:r>
      <w:r w:rsidRPr="007F0542">
        <w:t>fija</w:t>
      </w:r>
      <w:r w:rsidRPr="007F0542">
        <w:rPr>
          <w:spacing w:val="-15"/>
        </w:rPr>
        <w:t xml:space="preserve"> </w:t>
      </w:r>
      <w:r w:rsidRPr="007F0542">
        <w:t>o</w:t>
      </w:r>
      <w:r w:rsidRPr="007F0542">
        <w:rPr>
          <w:spacing w:val="-15"/>
        </w:rPr>
        <w:t xml:space="preserve"> </w:t>
      </w:r>
      <w:r w:rsidRPr="007F0542">
        <w:t>móvil,</w:t>
      </w:r>
      <w:r w:rsidRPr="007F0542">
        <w:rPr>
          <w:spacing w:val="-13"/>
        </w:rPr>
        <w:t xml:space="preserve"> </w:t>
      </w:r>
      <w:r w:rsidRPr="007F0542">
        <w:t>lo</w:t>
      </w:r>
      <w:r w:rsidRPr="007F0542">
        <w:rPr>
          <w:spacing w:val="-16"/>
        </w:rPr>
        <w:t xml:space="preserve"> </w:t>
      </w:r>
      <w:r w:rsidRPr="007F0542">
        <w:t>que</w:t>
      </w:r>
      <w:r w:rsidRPr="007F0542">
        <w:rPr>
          <w:spacing w:val="-13"/>
        </w:rPr>
        <w:t xml:space="preserve"> </w:t>
      </w:r>
      <w:r w:rsidRPr="007F0542">
        <w:t>significa</w:t>
      </w:r>
      <w:r w:rsidRPr="007F0542">
        <w:rPr>
          <w:spacing w:val="-16"/>
        </w:rPr>
        <w:t xml:space="preserve"> </w:t>
      </w:r>
      <w:r w:rsidRPr="007F0542">
        <w:t>un</w:t>
      </w:r>
      <w:r w:rsidRPr="007F0542">
        <w:rPr>
          <w:spacing w:val="-15"/>
        </w:rPr>
        <w:t xml:space="preserve"> </w:t>
      </w:r>
      <w:r w:rsidRPr="007F0542">
        <w:lastRenderedPageBreak/>
        <w:t>incremento</w:t>
      </w:r>
      <w:r w:rsidRPr="007F0542">
        <w:rPr>
          <w:spacing w:val="-15"/>
        </w:rPr>
        <w:t xml:space="preserve"> </w:t>
      </w:r>
      <w:r w:rsidRPr="007F0542">
        <w:t>de</w:t>
      </w:r>
      <w:r w:rsidRPr="007F0542">
        <w:rPr>
          <w:spacing w:val="-15"/>
        </w:rPr>
        <w:t xml:space="preserve"> </w:t>
      </w:r>
      <w:r>
        <w:t>3.5</w:t>
      </w:r>
      <w:r w:rsidRPr="007F0542">
        <w:rPr>
          <w:spacing w:val="-15"/>
        </w:rPr>
        <w:t xml:space="preserve"> </w:t>
      </w:r>
      <w:r w:rsidRPr="007F0542">
        <w:t xml:space="preserve">puntos porcentuales </w:t>
      </w:r>
      <w:r>
        <w:t xml:space="preserve">con </w:t>
      </w:r>
      <w:r w:rsidRPr="007F0542">
        <w:t>respecto del año</w:t>
      </w:r>
      <w:r w:rsidRPr="007F0542">
        <w:rPr>
          <w:spacing w:val="-16"/>
        </w:rPr>
        <w:t xml:space="preserve"> </w:t>
      </w:r>
      <w:r w:rsidRPr="007F0542">
        <w:t>anterior.</w:t>
      </w:r>
      <w:r w:rsidRPr="00BE0A1C">
        <w:rPr>
          <w:b/>
          <w:noProof/>
        </w:rPr>
        <w:t xml:space="preserve"> </w:t>
      </w:r>
    </w:p>
    <w:p w14:paraId="4DBAE0CC" w14:textId="77777777" w:rsidR="00F55C32" w:rsidRDefault="00F55C32" w:rsidP="00F55C32">
      <w:pPr>
        <w:pStyle w:val="Textoindependiente"/>
        <w:ind w:right="116"/>
        <w:jc w:val="right"/>
        <w:rPr>
          <w:b/>
          <w:sz w:val="22"/>
          <w:szCs w:val="20"/>
        </w:rPr>
      </w:pPr>
      <w:r>
        <w:rPr>
          <w:b/>
          <w:sz w:val="22"/>
          <w:szCs w:val="20"/>
        </w:rPr>
        <w:t>Gráfica 8</w:t>
      </w:r>
    </w:p>
    <w:p w14:paraId="154EC163" w14:textId="77777777" w:rsidR="00F55C32" w:rsidRPr="001B6345" w:rsidRDefault="00F55C32" w:rsidP="00F55C32">
      <w:pPr>
        <w:pStyle w:val="Textoindependiente"/>
        <w:ind w:right="116"/>
        <w:jc w:val="center"/>
        <w:rPr>
          <w:b/>
          <w:sz w:val="22"/>
          <w:szCs w:val="20"/>
        </w:rPr>
      </w:pPr>
      <w:r>
        <w:rPr>
          <w:b/>
        </w:rPr>
        <w:t>Hogares con Internet, 2015-2019</w:t>
      </w:r>
    </w:p>
    <w:p w14:paraId="095DAD30" w14:textId="77777777" w:rsidR="00F55C32" w:rsidRDefault="00F55C32" w:rsidP="00F55C32">
      <w:pPr>
        <w:pStyle w:val="Textoindependiente"/>
        <w:spacing w:before="120"/>
        <w:ind w:left="102" w:right="113"/>
        <w:jc w:val="center"/>
        <w:rPr>
          <w:b/>
        </w:rPr>
      </w:pPr>
      <w:r w:rsidRPr="002A214F">
        <w:rPr>
          <w:b/>
          <w:noProof/>
          <w:color w:val="FA9706"/>
          <w:lang w:val="en-US"/>
        </w:rPr>
        <mc:AlternateContent>
          <mc:Choice Requires="wps">
            <w:drawing>
              <wp:anchor distT="0" distB="0" distL="114300" distR="114300" simplePos="0" relativeHeight="252046848" behindDoc="0" locked="0" layoutInCell="1" allowOverlap="1" wp14:anchorId="76FE875B" wp14:editId="1D9BB17C">
                <wp:simplePos x="0" y="0"/>
                <wp:positionH relativeFrom="margin">
                  <wp:posOffset>1225814</wp:posOffset>
                </wp:positionH>
                <wp:positionV relativeFrom="paragraph">
                  <wp:posOffset>2917825</wp:posOffset>
                </wp:positionV>
                <wp:extent cx="85725" cy="85725"/>
                <wp:effectExtent l="0" t="0" r="9525" b="9525"/>
                <wp:wrapNone/>
                <wp:docPr id="257" name="Rectángulo 6"/>
                <wp:cNvGraphicFramePr/>
                <a:graphic xmlns:a="http://schemas.openxmlformats.org/drawingml/2006/main">
                  <a:graphicData uri="http://schemas.microsoft.com/office/word/2010/wordprocessingShape">
                    <wps:wsp>
                      <wps:cNvSpPr/>
                      <wps:spPr>
                        <a:xfrm flipH="1" flipV="1">
                          <a:off x="0" y="0"/>
                          <a:ext cx="85725" cy="85725"/>
                        </a:xfrm>
                        <a:prstGeom prst="rect">
                          <a:avLst/>
                        </a:prstGeom>
                        <a:solidFill>
                          <a:schemeClr val="tx1"/>
                        </a:solidFill>
                        <a:ln>
                          <a:noFill/>
                        </a:ln>
                        <a:effectLst/>
                      </wps:spPr>
                      <wps:style>
                        <a:lnRef idx="2">
                          <a:schemeClr val="accent6">
                            <a:shade val="50000"/>
                          </a:schemeClr>
                        </a:lnRef>
                        <a:fillRef idx="1">
                          <a:schemeClr val="accent6"/>
                        </a:fillRef>
                        <a:effectRef idx="0">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0FF7C1" id="Rectángulo 6" o:spid="_x0000_s1026" style="position:absolute;margin-left:96.5pt;margin-top:229.75pt;width:6.75pt;height:6.75pt;flip:x y;z-index:25204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" fillcolor="black [3213]" stroked="f" strokeweight="2pt">
                <w10:wrap anchorx="margin"/>
              </v:rect>
            </w:pict>
          </mc:Fallback>
        </mc:AlternateContent>
      </w:r>
      <w:r w:rsidRPr="004F424E">
        <w:rPr>
          <w:b/>
          <w:noProof/>
          <w:lang w:val="en-US"/>
        </w:rPr>
        <mc:AlternateContent>
          <mc:Choice Requires="wps">
            <w:drawing>
              <wp:anchor distT="0" distB="0" distL="114300" distR="114300" simplePos="0" relativeHeight="252045824" behindDoc="0" locked="0" layoutInCell="1" allowOverlap="1" wp14:anchorId="78F4AC99" wp14:editId="5D8E5F85">
                <wp:simplePos x="0" y="0"/>
                <wp:positionH relativeFrom="page">
                  <wp:posOffset>2300558</wp:posOffset>
                </wp:positionH>
                <wp:positionV relativeFrom="paragraph">
                  <wp:posOffset>1936127</wp:posOffset>
                </wp:positionV>
                <wp:extent cx="1820174" cy="2044460"/>
                <wp:effectExtent l="0" t="0" r="0" b="0"/>
                <wp:wrapNone/>
                <wp:docPr id="24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174" cy="20444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DEBB981" w14:textId="77777777" w:rsidR="00F55C32" w:rsidRPr="00B46ECB" w:rsidRDefault="00F55C32" w:rsidP="00F55C32">
                            <w:pPr>
                              <w:pStyle w:val="NormalWeb"/>
                              <w:kinsoku w:val="0"/>
                              <w:overflowPunct w:val="0"/>
                              <w:spacing w:before="0" w:beforeAutospacing="0" w:after="0" w:afterAutospacing="0"/>
                              <w:textAlignment w:val="baseline"/>
                              <w:rPr>
                                <w:color w:val="1D1B11" w:themeColor="background2" w:themeShade="1A"/>
                                <w:sz w:val="20"/>
                                <w:szCs w:val="22"/>
                              </w:rPr>
                            </w:pPr>
                            <w:r w:rsidRPr="00B46ECB">
                              <w:rPr>
                                <w:rFonts w:ascii="Arial" w:eastAsia="Helvetica Neue Medium" w:hAnsi="Arial" w:cs="Arial"/>
                                <w:b/>
                                <w:bCs/>
                                <w:color w:val="1D1B11" w:themeColor="background2" w:themeShade="1A"/>
                                <w:position w:val="1"/>
                                <w:sz w:val="20"/>
                                <w:szCs w:val="22"/>
                              </w:rPr>
                              <w:t>Millones de Hogares</w:t>
                            </w:r>
                          </w:p>
                        </w:txbxContent>
                      </wps:txbx>
                      <wps:bodyPr vert="horz" wrap="square" lIns="91440" tIns="899829" rIns="91440" bIns="899829"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F4AC99" id="Rectangle 1" o:spid="_x0000_s1051" style="position:absolute;left:0;text-align:left;margin-left:181.15pt;margin-top:152.45pt;width:143.3pt;height:161pt;z-index:25204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" filled="f" fillcolor="#4f81bd [3204]" stroked="f" strokecolor="black [3213]">
                <v:shadow color="#eeece1 [3214]"/>
                <v:textbox inset=",24.99525mm,,24.99525mm">
                  <w:txbxContent>
                    <w:p w14:paraId="5DEBB981" w14:textId="77777777" w:rsidR="00F55C32" w:rsidRPr="00B46ECB" w:rsidRDefault="00F55C32" w:rsidP="00F55C32">
                      <w:pPr>
                        <w:pStyle w:val="NormalWeb"/>
                        <w:kinsoku w:val="0"/>
                        <w:overflowPunct w:val="0"/>
                        <w:spacing w:before="0" w:beforeAutospacing="0" w:after="0" w:afterAutospacing="0"/>
                        <w:textAlignment w:val="baseline"/>
                        <w:rPr>
                          <w:color w:val="1D1B11" w:themeColor="background2" w:themeShade="1A"/>
                          <w:sz w:val="20"/>
                          <w:szCs w:val="22"/>
                        </w:rPr>
                      </w:pPr>
                      <w:r w:rsidRPr="00B46ECB">
                        <w:rPr>
                          <w:rFonts w:ascii="Arial" w:eastAsia="Helvetica Neue Medium" w:hAnsi="Arial" w:cs="Arial"/>
                          <w:b/>
                          <w:bCs/>
                          <w:color w:val="1D1B11" w:themeColor="background2" w:themeShade="1A"/>
                          <w:position w:val="1"/>
                          <w:sz w:val="20"/>
                          <w:szCs w:val="22"/>
                        </w:rPr>
                        <w:t>Millones de Hogares</w:t>
                      </w:r>
                    </w:p>
                  </w:txbxContent>
                </v:textbox>
                <w10:wrap anchorx="page"/>
              </v:rect>
            </w:pict>
          </mc:Fallback>
        </mc:AlternateContent>
      </w:r>
      <w:r w:rsidRPr="002A214F">
        <w:rPr>
          <w:b/>
          <w:noProof/>
          <w:color w:val="FA9706"/>
          <w:lang w:val="en-US"/>
        </w:rPr>
        <mc:AlternateContent>
          <mc:Choice Requires="wps">
            <w:drawing>
              <wp:anchor distT="0" distB="0" distL="114300" distR="114300" simplePos="0" relativeHeight="252003840" behindDoc="0" locked="0" layoutInCell="1" allowOverlap="1" wp14:anchorId="39F3478F" wp14:editId="450D1569">
                <wp:simplePos x="0" y="0"/>
                <wp:positionH relativeFrom="margin">
                  <wp:posOffset>3036306</wp:posOffset>
                </wp:positionH>
                <wp:positionV relativeFrom="paragraph">
                  <wp:posOffset>2898140</wp:posOffset>
                </wp:positionV>
                <wp:extent cx="85725" cy="77470"/>
                <wp:effectExtent l="0" t="0" r="9525" b="0"/>
                <wp:wrapNone/>
                <wp:docPr id="247" name="Rectángulo 6"/>
                <wp:cNvGraphicFramePr/>
                <a:graphic xmlns:a="http://schemas.openxmlformats.org/drawingml/2006/main">
                  <a:graphicData uri="http://schemas.microsoft.com/office/word/2010/wordprocessingShape">
                    <wps:wsp>
                      <wps:cNvSpPr/>
                      <wps:spPr>
                        <a:xfrm flipH="1" flipV="1">
                          <a:off x="0" y="0"/>
                          <a:ext cx="85725" cy="77470"/>
                        </a:xfrm>
                        <a:prstGeom prst="rect">
                          <a:avLst/>
                        </a:prstGeom>
                        <a:solidFill>
                          <a:srgbClr val="FA9706"/>
                        </a:solidFill>
                        <a:ln>
                          <a:noFill/>
                        </a:ln>
                        <a:effectLst/>
                      </wps:spPr>
                      <wps:style>
                        <a:lnRef idx="2">
                          <a:schemeClr val="accent6">
                            <a:shade val="50000"/>
                          </a:schemeClr>
                        </a:lnRef>
                        <a:fillRef idx="1">
                          <a:schemeClr val="accent6"/>
                        </a:fillRef>
                        <a:effectRef idx="0">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96B3D7" id="Rectángulo 6" o:spid="_x0000_s1026" style="position:absolute;margin-left:239.1pt;margin-top:228.2pt;width:6.75pt;height:6.1pt;flip:x y;z-index:25200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" fillcolor="#fa9706" stroked="f" strokeweight="2pt">
                <w10:wrap anchorx="margin"/>
              </v:rect>
            </w:pict>
          </mc:Fallback>
        </mc:AlternateContent>
      </w:r>
      <w:r w:rsidRPr="004F424E">
        <w:rPr>
          <w:noProof/>
          <w:sz w:val="28"/>
          <w:lang w:val="en-US"/>
        </w:rPr>
        <mc:AlternateContent>
          <mc:Choice Requires="wps">
            <w:drawing>
              <wp:anchor distT="0" distB="0" distL="114300" distR="114300" simplePos="0" relativeHeight="252047872" behindDoc="0" locked="0" layoutInCell="1" allowOverlap="1" wp14:anchorId="21FB3C88" wp14:editId="3E4DE9A6">
                <wp:simplePos x="0" y="0"/>
                <wp:positionH relativeFrom="page">
                  <wp:posOffset>4121450</wp:posOffset>
                </wp:positionH>
                <wp:positionV relativeFrom="paragraph">
                  <wp:posOffset>1919065</wp:posOffset>
                </wp:positionV>
                <wp:extent cx="3605842" cy="2035834"/>
                <wp:effectExtent l="0" t="0" r="0" b="0"/>
                <wp:wrapNone/>
                <wp:docPr id="25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5842" cy="203583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738790F" w14:textId="77777777" w:rsidR="00F55C32" w:rsidRPr="00B46ECB" w:rsidRDefault="00F55C32" w:rsidP="00F55C32">
                            <w:pPr>
                              <w:pStyle w:val="NormalWeb"/>
                              <w:kinsoku w:val="0"/>
                              <w:overflowPunct w:val="0"/>
                              <w:spacing w:before="0" w:beforeAutospacing="0" w:after="0" w:afterAutospacing="0"/>
                              <w:textAlignment w:val="baseline"/>
                              <w:rPr>
                                <w:sz w:val="20"/>
                                <w:szCs w:val="22"/>
                              </w:rPr>
                            </w:pPr>
                            <w:r w:rsidRPr="00B46ECB">
                              <w:rPr>
                                <w:rFonts w:ascii="Arial" w:eastAsia="Helvetica Neue Medium" w:hAnsi="Arial" w:cs="Arial"/>
                                <w:b/>
                                <w:bCs/>
                                <w:position w:val="1"/>
                                <w:sz w:val="20"/>
                                <w:szCs w:val="22"/>
                              </w:rPr>
                              <w:t>Participación porcentual en el total</w:t>
                            </w:r>
                          </w:p>
                        </w:txbxContent>
                      </wps:txbx>
                      <wps:bodyPr vert="horz" wrap="square" lIns="91440" tIns="899829" rIns="91440" bIns="899829"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FB3C88" id="_x0000_s1052" style="position:absolute;left:0;text-align:left;margin-left:324.5pt;margin-top:151.1pt;width:283.9pt;height:160.3pt;z-index:25204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" filled="f" fillcolor="#4f81bd [3204]" stroked="f" strokecolor="black [3213]">
                <v:shadow color="#eeece1 [3214]"/>
                <v:textbox inset=",24.99525mm,,24.99525mm">
                  <w:txbxContent>
                    <w:p w14:paraId="3738790F" w14:textId="77777777" w:rsidR="00F55C32" w:rsidRPr="00B46ECB" w:rsidRDefault="00F55C32" w:rsidP="00F55C32">
                      <w:pPr>
                        <w:pStyle w:val="NormalWeb"/>
                        <w:kinsoku w:val="0"/>
                        <w:overflowPunct w:val="0"/>
                        <w:spacing w:before="0" w:beforeAutospacing="0" w:after="0" w:afterAutospacing="0"/>
                        <w:textAlignment w:val="baseline"/>
                        <w:rPr>
                          <w:sz w:val="20"/>
                          <w:szCs w:val="22"/>
                        </w:rPr>
                      </w:pPr>
                      <w:r w:rsidRPr="00B46ECB">
                        <w:rPr>
                          <w:rFonts w:ascii="Arial" w:eastAsia="Helvetica Neue Medium" w:hAnsi="Arial" w:cs="Arial"/>
                          <w:b/>
                          <w:bCs/>
                          <w:position w:val="1"/>
                          <w:sz w:val="20"/>
                          <w:szCs w:val="22"/>
                        </w:rPr>
                        <w:t>Participación porcentual en el total</w:t>
                      </w:r>
                    </w:p>
                  </w:txbxContent>
                </v:textbox>
                <w10:wrap anchorx="page"/>
              </v:rect>
            </w:pict>
          </mc:Fallback>
        </mc:AlternateContent>
      </w:r>
      <w:r w:rsidRPr="00304F56">
        <w:rPr>
          <w:b/>
          <w:noProof/>
          <w:lang w:val="en-US"/>
        </w:rPr>
        <mc:AlternateContent>
          <mc:Choice Requires="wps">
            <w:drawing>
              <wp:anchor distT="0" distB="0" distL="114300" distR="114300" simplePos="0" relativeHeight="252000768" behindDoc="0" locked="0" layoutInCell="1" allowOverlap="1" wp14:anchorId="4E0960A4" wp14:editId="58CD5D87">
                <wp:simplePos x="0" y="0"/>
                <wp:positionH relativeFrom="column">
                  <wp:posOffset>897902</wp:posOffset>
                </wp:positionH>
                <wp:positionV relativeFrom="paragraph">
                  <wp:posOffset>1861628</wp:posOffset>
                </wp:positionV>
                <wp:extent cx="551084" cy="594995"/>
                <wp:effectExtent l="0" t="0" r="0" b="0"/>
                <wp:wrapNone/>
                <wp:docPr id="252" name="CuadroTexto 1"/>
                <wp:cNvGraphicFramePr/>
                <a:graphic xmlns:a="http://schemas.openxmlformats.org/drawingml/2006/main">
                  <a:graphicData uri="http://schemas.microsoft.com/office/word/2010/wordprocessingShape">
                    <wps:wsp>
                      <wps:cNvSpPr txBox="1"/>
                      <wps:spPr>
                        <a:xfrm>
                          <a:off x="0" y="0"/>
                          <a:ext cx="551084" cy="59499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C88FD35" w14:textId="77777777" w:rsidR="00F55C32" w:rsidRPr="00BE0A1C" w:rsidRDefault="00F55C32" w:rsidP="00F55C32">
                            <w:pPr>
                              <w:pStyle w:val="NormalWeb"/>
                              <w:overflowPunct w:val="0"/>
                              <w:spacing w:before="0" w:beforeAutospacing="0" w:after="0" w:afterAutospacing="0"/>
                              <w:jc w:val="center"/>
                              <w:rPr>
                                <w:rFonts w:ascii="Arial" w:hAnsi="Arial" w:cs="Arial"/>
                                <w:color w:val="000000" w:themeColor="text1"/>
                                <w:sz w:val="20"/>
                                <w:szCs w:val="20"/>
                              </w:rPr>
                            </w:pPr>
                            <w:r w:rsidRPr="00BE0A1C">
                              <w:rPr>
                                <w:rFonts w:ascii="Arial" w:eastAsia="Helvetica Neue Medium" w:hAnsi="Arial" w:cs="Arial"/>
                                <w:b/>
                                <w:bCs/>
                                <w:color w:val="000000" w:themeColor="text1"/>
                                <w:position w:val="1"/>
                                <w:sz w:val="20"/>
                                <w:szCs w:val="20"/>
                              </w:rPr>
                              <w:t>12.8</w:t>
                            </w:r>
                          </w:p>
                        </w:txbxContent>
                      </wps:txbx>
                      <wps:bodyPr rot="0" spcFirstLastPara="1" vert="horz" wrap="square" lIns="50800" tIns="50800" rIns="50800" bIns="50800" numCol="1" spcCol="38100" rtlCol="0" anchor="ctr">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0960A4" id="_x0000_s1053" type="#_x0000_t202" style="position:absolute;left:0;text-align:left;margin-left:70.7pt;margin-top:146.6pt;width:43.4pt;height:46.85pt;z-index:25200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" filled="f" stroked="f" strokeweight="1pt">
                <v:stroke miterlimit="4"/>
                <v:textbox style="mso-fit-shape-to-text:t" inset="4pt,4pt,4pt,4pt">
                  <w:txbxContent>
                    <w:p w14:paraId="0C88FD35" w14:textId="77777777" w:rsidR="00F55C32" w:rsidRPr="00BE0A1C" w:rsidRDefault="00F55C32" w:rsidP="00F55C32">
                      <w:pPr>
                        <w:pStyle w:val="NormalWeb"/>
                        <w:overflowPunct w:val="0"/>
                        <w:spacing w:before="0" w:beforeAutospacing="0" w:after="0" w:afterAutospacing="0"/>
                        <w:jc w:val="center"/>
                        <w:rPr>
                          <w:rFonts w:ascii="Arial" w:hAnsi="Arial" w:cs="Arial"/>
                          <w:color w:val="000000" w:themeColor="text1"/>
                          <w:sz w:val="20"/>
                          <w:szCs w:val="20"/>
                        </w:rPr>
                      </w:pPr>
                      <w:r w:rsidRPr="00BE0A1C">
                        <w:rPr>
                          <w:rFonts w:ascii="Arial" w:eastAsia="Helvetica Neue Medium" w:hAnsi="Arial" w:cs="Arial"/>
                          <w:b/>
                          <w:bCs/>
                          <w:color w:val="000000" w:themeColor="text1"/>
                          <w:position w:val="1"/>
                          <w:sz w:val="20"/>
                          <w:szCs w:val="20"/>
                        </w:rPr>
                        <w:t>12.8</w:t>
                      </w:r>
                    </w:p>
                  </w:txbxContent>
                </v:textbox>
              </v:shape>
            </w:pict>
          </mc:Fallback>
        </mc:AlternateContent>
      </w:r>
      <w:r w:rsidRPr="00304F56">
        <w:rPr>
          <w:b/>
          <w:noProof/>
          <w:lang w:val="en-US"/>
        </w:rPr>
        <mc:AlternateContent>
          <mc:Choice Requires="wps">
            <w:drawing>
              <wp:anchor distT="0" distB="0" distL="114300" distR="114300" simplePos="0" relativeHeight="252044800" behindDoc="0" locked="0" layoutInCell="1" allowOverlap="1" wp14:anchorId="5989D7BD" wp14:editId="18264362">
                <wp:simplePos x="0" y="0"/>
                <wp:positionH relativeFrom="column">
                  <wp:posOffset>5071817</wp:posOffset>
                </wp:positionH>
                <wp:positionV relativeFrom="paragraph">
                  <wp:posOffset>1562100</wp:posOffset>
                </wp:positionV>
                <wp:extent cx="529015" cy="294005"/>
                <wp:effectExtent l="0" t="0" r="0" b="0"/>
                <wp:wrapNone/>
                <wp:docPr id="243" name="CuadroTexto 1"/>
                <wp:cNvGraphicFramePr/>
                <a:graphic xmlns:a="http://schemas.openxmlformats.org/drawingml/2006/main">
                  <a:graphicData uri="http://schemas.microsoft.com/office/word/2010/wordprocessingShape">
                    <wps:wsp>
                      <wps:cNvSpPr txBox="1"/>
                      <wps:spPr>
                        <a:xfrm>
                          <a:off x="0" y="0"/>
                          <a:ext cx="529015" cy="29400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E669C0A" w14:textId="77777777" w:rsidR="00F55C32" w:rsidRPr="00BE0A1C" w:rsidRDefault="00F55C32" w:rsidP="00F55C32">
                            <w:pPr>
                              <w:pStyle w:val="NormalWeb"/>
                              <w:overflowPunct w:val="0"/>
                              <w:spacing w:before="0" w:beforeAutospacing="0" w:after="0" w:afterAutospacing="0"/>
                              <w:jc w:val="center"/>
                              <w:rPr>
                                <w:rFonts w:ascii="Arial" w:hAnsi="Arial" w:cs="Arial"/>
                                <w:color w:val="000000" w:themeColor="text1"/>
                                <w:sz w:val="20"/>
                                <w:szCs w:val="20"/>
                              </w:rPr>
                            </w:pPr>
                            <w:r>
                              <w:rPr>
                                <w:rFonts w:ascii="Arial" w:eastAsia="Helvetica Neue Medium" w:hAnsi="Arial" w:cs="Arial"/>
                                <w:b/>
                                <w:bCs/>
                                <w:color w:val="000000" w:themeColor="text1"/>
                                <w:position w:val="1"/>
                                <w:sz w:val="20"/>
                                <w:szCs w:val="20"/>
                              </w:rPr>
                              <w:t>20.1</w:t>
                            </w:r>
                          </w:p>
                        </w:txbxContent>
                      </wps:txbx>
                      <wps:bodyPr rot="0" spcFirstLastPara="1" vert="horz" wrap="square" lIns="50800" tIns="50800" rIns="50800" bIns="50800" numCol="1" spcCol="381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89D7BD" id="_x0000_s1054" type="#_x0000_t202" style="position:absolute;left:0;text-align:left;margin-left:399.35pt;margin-top:123pt;width:41.65pt;height:23.1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" filled="f" stroked="f" strokeweight="1pt">
                <v:stroke miterlimit="4"/>
                <v:textbox inset="4pt,4pt,4pt,4pt">
                  <w:txbxContent>
                    <w:p w14:paraId="7E669C0A" w14:textId="77777777" w:rsidR="00F55C32" w:rsidRPr="00BE0A1C" w:rsidRDefault="00F55C32" w:rsidP="00F55C32">
                      <w:pPr>
                        <w:pStyle w:val="NormalWeb"/>
                        <w:overflowPunct w:val="0"/>
                        <w:spacing w:before="0" w:beforeAutospacing="0" w:after="0" w:afterAutospacing="0"/>
                        <w:jc w:val="center"/>
                        <w:rPr>
                          <w:rFonts w:ascii="Arial" w:hAnsi="Arial" w:cs="Arial"/>
                          <w:color w:val="000000" w:themeColor="text1"/>
                          <w:sz w:val="20"/>
                          <w:szCs w:val="20"/>
                        </w:rPr>
                      </w:pPr>
                      <w:r>
                        <w:rPr>
                          <w:rFonts w:ascii="Arial" w:eastAsia="Helvetica Neue Medium" w:hAnsi="Arial" w:cs="Arial"/>
                          <w:b/>
                          <w:bCs/>
                          <w:color w:val="000000" w:themeColor="text1"/>
                          <w:position w:val="1"/>
                          <w:sz w:val="20"/>
                          <w:szCs w:val="20"/>
                        </w:rPr>
                        <w:t>20.1</w:t>
                      </w:r>
                    </w:p>
                  </w:txbxContent>
                </v:textbox>
              </v:shape>
            </w:pict>
          </mc:Fallback>
        </mc:AlternateContent>
      </w:r>
      <w:r w:rsidRPr="00304F56">
        <w:rPr>
          <w:b/>
          <w:noProof/>
          <w:lang w:val="en-US"/>
        </w:rPr>
        <mc:AlternateContent>
          <mc:Choice Requires="wps">
            <w:drawing>
              <wp:anchor distT="0" distB="0" distL="114300" distR="114300" simplePos="0" relativeHeight="252043776" behindDoc="0" locked="0" layoutInCell="1" allowOverlap="1" wp14:anchorId="0EF3B24A" wp14:editId="360B7063">
                <wp:simplePos x="0" y="0"/>
                <wp:positionH relativeFrom="column">
                  <wp:posOffset>4019778</wp:posOffset>
                </wp:positionH>
                <wp:positionV relativeFrom="paragraph">
                  <wp:posOffset>1588135</wp:posOffset>
                </wp:positionV>
                <wp:extent cx="529015" cy="294005"/>
                <wp:effectExtent l="0" t="0" r="0" b="0"/>
                <wp:wrapNone/>
                <wp:docPr id="234" name="CuadroTexto 1"/>
                <wp:cNvGraphicFramePr/>
                <a:graphic xmlns:a="http://schemas.openxmlformats.org/drawingml/2006/main">
                  <a:graphicData uri="http://schemas.microsoft.com/office/word/2010/wordprocessingShape">
                    <wps:wsp>
                      <wps:cNvSpPr txBox="1"/>
                      <wps:spPr>
                        <a:xfrm>
                          <a:off x="0" y="0"/>
                          <a:ext cx="529015" cy="29400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17D17E8" w14:textId="77777777" w:rsidR="00F55C32" w:rsidRPr="00BE0A1C" w:rsidRDefault="00F55C32" w:rsidP="00F55C32">
                            <w:pPr>
                              <w:pStyle w:val="NormalWeb"/>
                              <w:overflowPunct w:val="0"/>
                              <w:spacing w:before="0" w:beforeAutospacing="0" w:after="0" w:afterAutospacing="0"/>
                              <w:jc w:val="center"/>
                              <w:rPr>
                                <w:rFonts w:ascii="Arial" w:hAnsi="Arial" w:cs="Arial"/>
                                <w:color w:val="000000" w:themeColor="text1"/>
                                <w:sz w:val="20"/>
                                <w:szCs w:val="20"/>
                              </w:rPr>
                            </w:pPr>
                            <w:r w:rsidRPr="00BE0A1C">
                              <w:rPr>
                                <w:rFonts w:ascii="Arial" w:eastAsia="Helvetica Neue Medium" w:hAnsi="Arial" w:cs="Arial"/>
                                <w:b/>
                                <w:bCs/>
                                <w:color w:val="000000" w:themeColor="text1"/>
                                <w:position w:val="1"/>
                                <w:sz w:val="20"/>
                                <w:szCs w:val="20"/>
                              </w:rPr>
                              <w:t>1</w:t>
                            </w:r>
                            <w:r>
                              <w:rPr>
                                <w:rFonts w:ascii="Arial" w:eastAsia="Helvetica Neue Medium" w:hAnsi="Arial" w:cs="Arial"/>
                                <w:b/>
                                <w:bCs/>
                                <w:color w:val="000000" w:themeColor="text1"/>
                                <w:position w:val="1"/>
                                <w:sz w:val="20"/>
                                <w:szCs w:val="20"/>
                              </w:rPr>
                              <w:t>8.3</w:t>
                            </w:r>
                          </w:p>
                        </w:txbxContent>
                      </wps:txbx>
                      <wps:bodyPr rot="0" spcFirstLastPara="1" vert="horz" wrap="square" lIns="50800" tIns="50800" rIns="50800" bIns="50800" numCol="1" spcCol="381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F3B24A" id="_x0000_s1055" type="#_x0000_t202" style="position:absolute;left:0;text-align:left;margin-left:316.5pt;margin-top:125.05pt;width:41.65pt;height:23.15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" filled="f" stroked="f" strokeweight="1pt">
                <v:stroke miterlimit="4"/>
                <v:textbox inset="4pt,4pt,4pt,4pt">
                  <w:txbxContent>
                    <w:p w14:paraId="417D17E8" w14:textId="77777777" w:rsidR="00F55C32" w:rsidRPr="00BE0A1C" w:rsidRDefault="00F55C32" w:rsidP="00F55C32">
                      <w:pPr>
                        <w:pStyle w:val="NormalWeb"/>
                        <w:overflowPunct w:val="0"/>
                        <w:spacing w:before="0" w:beforeAutospacing="0" w:after="0" w:afterAutospacing="0"/>
                        <w:jc w:val="center"/>
                        <w:rPr>
                          <w:rFonts w:ascii="Arial" w:hAnsi="Arial" w:cs="Arial"/>
                          <w:color w:val="000000" w:themeColor="text1"/>
                          <w:sz w:val="20"/>
                          <w:szCs w:val="20"/>
                        </w:rPr>
                      </w:pPr>
                      <w:r w:rsidRPr="00BE0A1C">
                        <w:rPr>
                          <w:rFonts w:ascii="Arial" w:eastAsia="Helvetica Neue Medium" w:hAnsi="Arial" w:cs="Arial"/>
                          <w:b/>
                          <w:bCs/>
                          <w:color w:val="000000" w:themeColor="text1"/>
                          <w:position w:val="1"/>
                          <w:sz w:val="20"/>
                          <w:szCs w:val="20"/>
                        </w:rPr>
                        <w:t>1</w:t>
                      </w:r>
                      <w:r>
                        <w:rPr>
                          <w:rFonts w:ascii="Arial" w:eastAsia="Helvetica Neue Medium" w:hAnsi="Arial" w:cs="Arial"/>
                          <w:b/>
                          <w:bCs/>
                          <w:color w:val="000000" w:themeColor="text1"/>
                          <w:position w:val="1"/>
                          <w:sz w:val="20"/>
                          <w:szCs w:val="20"/>
                        </w:rPr>
                        <w:t>8.3</w:t>
                      </w:r>
                    </w:p>
                  </w:txbxContent>
                </v:textbox>
              </v:shape>
            </w:pict>
          </mc:Fallback>
        </mc:AlternateContent>
      </w:r>
      <w:r w:rsidRPr="00304F56">
        <w:rPr>
          <w:b/>
          <w:noProof/>
          <w:lang w:val="en-US"/>
        </w:rPr>
        <mc:AlternateContent>
          <mc:Choice Requires="wps">
            <w:drawing>
              <wp:anchor distT="0" distB="0" distL="114300" distR="114300" simplePos="0" relativeHeight="252042752" behindDoc="0" locked="0" layoutInCell="1" allowOverlap="1" wp14:anchorId="6FE365F2" wp14:editId="01CAE8E8">
                <wp:simplePos x="0" y="0"/>
                <wp:positionH relativeFrom="page">
                  <wp:posOffset>4013164</wp:posOffset>
                </wp:positionH>
                <wp:positionV relativeFrom="paragraph">
                  <wp:posOffset>1647262</wp:posOffset>
                </wp:positionV>
                <wp:extent cx="529015" cy="294005"/>
                <wp:effectExtent l="0" t="0" r="0" b="0"/>
                <wp:wrapNone/>
                <wp:docPr id="8" name="CuadroTexto 1"/>
                <wp:cNvGraphicFramePr/>
                <a:graphic xmlns:a="http://schemas.openxmlformats.org/drawingml/2006/main">
                  <a:graphicData uri="http://schemas.microsoft.com/office/word/2010/wordprocessingShape">
                    <wps:wsp>
                      <wps:cNvSpPr txBox="1"/>
                      <wps:spPr>
                        <a:xfrm>
                          <a:off x="0" y="0"/>
                          <a:ext cx="529015" cy="29400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70AE4E3" w14:textId="77777777" w:rsidR="00F55C32" w:rsidRPr="00BE0A1C" w:rsidRDefault="00F55C32" w:rsidP="00F55C32">
                            <w:pPr>
                              <w:pStyle w:val="NormalWeb"/>
                              <w:overflowPunct w:val="0"/>
                              <w:spacing w:before="0" w:beforeAutospacing="0" w:after="0" w:afterAutospacing="0"/>
                              <w:jc w:val="center"/>
                              <w:rPr>
                                <w:rFonts w:ascii="Arial" w:hAnsi="Arial" w:cs="Arial"/>
                                <w:color w:val="000000" w:themeColor="text1"/>
                                <w:sz w:val="20"/>
                                <w:szCs w:val="20"/>
                              </w:rPr>
                            </w:pPr>
                            <w:r>
                              <w:rPr>
                                <w:rFonts w:ascii="Arial" w:eastAsia="Helvetica Neue Medium" w:hAnsi="Arial" w:cs="Arial"/>
                                <w:b/>
                                <w:bCs/>
                                <w:color w:val="000000" w:themeColor="text1"/>
                                <w:position w:val="1"/>
                                <w:sz w:val="20"/>
                                <w:szCs w:val="20"/>
                              </w:rPr>
                              <w:t>17.4</w:t>
                            </w:r>
                          </w:p>
                        </w:txbxContent>
                      </wps:txbx>
                      <wps:bodyPr rot="0" spcFirstLastPara="1" vert="horz" wrap="square" lIns="50800" tIns="50800" rIns="50800" bIns="50800" numCol="1" spcCol="381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E365F2" id="_x0000_s1056" type="#_x0000_t202" style="position:absolute;left:0;text-align:left;margin-left:316pt;margin-top:129.7pt;width:41.65pt;height:23.15pt;z-index:25204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" filled="f" stroked="f" strokeweight="1pt">
                <v:stroke miterlimit="4"/>
                <v:textbox inset="4pt,4pt,4pt,4pt">
                  <w:txbxContent>
                    <w:p w14:paraId="770AE4E3" w14:textId="77777777" w:rsidR="00F55C32" w:rsidRPr="00BE0A1C" w:rsidRDefault="00F55C32" w:rsidP="00F55C32">
                      <w:pPr>
                        <w:pStyle w:val="NormalWeb"/>
                        <w:overflowPunct w:val="0"/>
                        <w:spacing w:before="0" w:beforeAutospacing="0" w:after="0" w:afterAutospacing="0"/>
                        <w:jc w:val="center"/>
                        <w:rPr>
                          <w:rFonts w:ascii="Arial" w:hAnsi="Arial" w:cs="Arial"/>
                          <w:color w:val="000000" w:themeColor="text1"/>
                          <w:sz w:val="20"/>
                          <w:szCs w:val="20"/>
                        </w:rPr>
                      </w:pPr>
                      <w:r>
                        <w:rPr>
                          <w:rFonts w:ascii="Arial" w:eastAsia="Helvetica Neue Medium" w:hAnsi="Arial" w:cs="Arial"/>
                          <w:b/>
                          <w:bCs/>
                          <w:color w:val="000000" w:themeColor="text1"/>
                          <w:position w:val="1"/>
                          <w:sz w:val="20"/>
                          <w:szCs w:val="20"/>
                        </w:rPr>
                        <w:t>17.4</w:t>
                      </w:r>
                    </w:p>
                  </w:txbxContent>
                </v:textbox>
                <w10:wrap anchorx="page"/>
              </v:shape>
            </w:pict>
          </mc:Fallback>
        </mc:AlternateContent>
      </w:r>
      <w:r w:rsidRPr="00304F56">
        <w:rPr>
          <w:b/>
          <w:noProof/>
          <w:lang w:val="en-US"/>
        </w:rPr>
        <mc:AlternateContent>
          <mc:Choice Requires="wps">
            <w:drawing>
              <wp:anchor distT="0" distB="0" distL="114300" distR="114300" simplePos="0" relativeHeight="251999744" behindDoc="0" locked="0" layoutInCell="1" allowOverlap="1" wp14:anchorId="6055C6A6" wp14:editId="55B2BB40">
                <wp:simplePos x="0" y="0"/>
                <wp:positionH relativeFrom="column">
                  <wp:posOffset>1948037</wp:posOffset>
                </wp:positionH>
                <wp:positionV relativeFrom="paragraph">
                  <wp:posOffset>1723390</wp:posOffset>
                </wp:positionV>
                <wp:extent cx="529015" cy="294005"/>
                <wp:effectExtent l="0" t="0" r="0" b="0"/>
                <wp:wrapNone/>
                <wp:docPr id="251" name="CuadroTexto 1"/>
                <wp:cNvGraphicFramePr/>
                <a:graphic xmlns:a="http://schemas.openxmlformats.org/drawingml/2006/main">
                  <a:graphicData uri="http://schemas.microsoft.com/office/word/2010/wordprocessingShape">
                    <wps:wsp>
                      <wps:cNvSpPr txBox="1"/>
                      <wps:spPr>
                        <a:xfrm>
                          <a:off x="0" y="0"/>
                          <a:ext cx="529015" cy="29400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7FBCED9" w14:textId="77777777" w:rsidR="00F55C32" w:rsidRPr="00BE0A1C" w:rsidRDefault="00F55C32" w:rsidP="00F55C32">
                            <w:pPr>
                              <w:pStyle w:val="NormalWeb"/>
                              <w:overflowPunct w:val="0"/>
                              <w:spacing w:before="0" w:beforeAutospacing="0" w:after="0" w:afterAutospacing="0"/>
                              <w:jc w:val="center"/>
                              <w:rPr>
                                <w:rFonts w:ascii="Arial" w:hAnsi="Arial" w:cs="Arial"/>
                                <w:color w:val="000000" w:themeColor="text1"/>
                                <w:sz w:val="20"/>
                                <w:szCs w:val="20"/>
                              </w:rPr>
                            </w:pPr>
                            <w:r w:rsidRPr="00BE0A1C">
                              <w:rPr>
                                <w:rFonts w:ascii="Arial" w:eastAsia="Helvetica Neue Medium" w:hAnsi="Arial" w:cs="Arial"/>
                                <w:b/>
                                <w:bCs/>
                                <w:color w:val="000000" w:themeColor="text1"/>
                                <w:position w:val="1"/>
                                <w:sz w:val="20"/>
                                <w:szCs w:val="20"/>
                              </w:rPr>
                              <w:t>15.7</w:t>
                            </w:r>
                          </w:p>
                        </w:txbxContent>
                      </wps:txbx>
                      <wps:bodyPr rot="0" spcFirstLastPara="1" vert="horz" wrap="square" lIns="50800" tIns="50800" rIns="50800" bIns="50800" numCol="1" spcCol="381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55C6A6" id="_x0000_s1057" type="#_x0000_t202" style="position:absolute;left:0;text-align:left;margin-left:153.4pt;margin-top:135.7pt;width:41.65pt;height:23.1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" filled="f" stroked="f" strokeweight="1pt">
                <v:stroke miterlimit="4"/>
                <v:textbox inset="4pt,4pt,4pt,4pt">
                  <w:txbxContent>
                    <w:p w14:paraId="77FBCED9" w14:textId="77777777" w:rsidR="00F55C32" w:rsidRPr="00BE0A1C" w:rsidRDefault="00F55C32" w:rsidP="00F55C32">
                      <w:pPr>
                        <w:pStyle w:val="NormalWeb"/>
                        <w:overflowPunct w:val="0"/>
                        <w:spacing w:before="0" w:beforeAutospacing="0" w:after="0" w:afterAutospacing="0"/>
                        <w:jc w:val="center"/>
                        <w:rPr>
                          <w:rFonts w:ascii="Arial" w:hAnsi="Arial" w:cs="Arial"/>
                          <w:color w:val="000000" w:themeColor="text1"/>
                          <w:sz w:val="20"/>
                          <w:szCs w:val="20"/>
                        </w:rPr>
                      </w:pPr>
                      <w:r w:rsidRPr="00BE0A1C">
                        <w:rPr>
                          <w:rFonts w:ascii="Arial" w:eastAsia="Helvetica Neue Medium" w:hAnsi="Arial" w:cs="Arial"/>
                          <w:b/>
                          <w:bCs/>
                          <w:color w:val="000000" w:themeColor="text1"/>
                          <w:position w:val="1"/>
                          <w:sz w:val="20"/>
                          <w:szCs w:val="20"/>
                        </w:rPr>
                        <w:t>15.7</w:t>
                      </w:r>
                    </w:p>
                  </w:txbxContent>
                </v:textbox>
              </v:shape>
            </w:pict>
          </mc:Fallback>
        </mc:AlternateContent>
      </w:r>
      <w:r w:rsidRPr="00BE0A1C">
        <w:rPr>
          <w:b/>
          <w:noProof/>
          <w:lang w:val="en-US"/>
        </w:rPr>
        <w:drawing>
          <wp:inline distT="0" distB="0" distL="0" distR="0" wp14:anchorId="44C67B23" wp14:editId="0D6ED558">
            <wp:extent cx="6029864" cy="2846717"/>
            <wp:effectExtent l="0" t="0" r="0" b="0"/>
            <wp:docPr id="42" name="Gráfico 42">
              <a:extLst xmlns:a="http://schemas.openxmlformats.org/drawingml/2006/main">
                <a:ext uri="{FF2B5EF4-FFF2-40B4-BE49-F238E27FC236}">
                  <a16:creationId xmlns:a16="http://schemas.microsoft.com/office/drawing/2014/main" id="{AC42994F-42FC-4741-80E1-470EEA1C38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9C9C315" w14:textId="77777777" w:rsidR="00F55C32" w:rsidRDefault="00F55C32" w:rsidP="00F55C32">
      <w:pPr>
        <w:pStyle w:val="Textoindependiente"/>
        <w:spacing w:before="120"/>
        <w:ind w:left="102" w:right="113"/>
        <w:jc w:val="center"/>
        <w:rPr>
          <w:b/>
        </w:rPr>
      </w:pPr>
    </w:p>
    <w:p w14:paraId="7C4DE2C1" w14:textId="77777777" w:rsidR="00F55C32" w:rsidRPr="001B6345" w:rsidRDefault="00F55C32" w:rsidP="00F55C32">
      <w:pPr>
        <w:pStyle w:val="Ttulo2"/>
        <w:ind w:left="0"/>
        <w:jc w:val="both"/>
        <w:rPr>
          <w:sz w:val="14"/>
        </w:rPr>
      </w:pPr>
      <w:r w:rsidRPr="001B6345">
        <w:rPr>
          <w:iCs/>
          <w:sz w:val="16"/>
        </w:rPr>
        <w:t> </w:t>
      </w:r>
      <w:r w:rsidRPr="001B6345">
        <w:rPr>
          <w:iCs/>
          <w:sz w:val="14"/>
        </w:rPr>
        <w:t>Nota: Porcentajes calculados respecto del total de hogares.</w:t>
      </w:r>
    </w:p>
    <w:p w14:paraId="5300F60E" w14:textId="77777777" w:rsidR="00F55C32" w:rsidRDefault="00F55C32" w:rsidP="00F55C32">
      <w:pPr>
        <w:pStyle w:val="Ttulo2"/>
        <w:ind w:left="0"/>
        <w:jc w:val="both"/>
        <w:rPr>
          <w:sz w:val="28"/>
        </w:rPr>
      </w:pPr>
    </w:p>
    <w:p w14:paraId="66EC5F4F" w14:textId="77777777" w:rsidR="00F55C32" w:rsidRPr="008F4C08" w:rsidRDefault="00F55C32" w:rsidP="00F55C32">
      <w:pPr>
        <w:pStyle w:val="Ttulo2"/>
        <w:ind w:left="0"/>
        <w:jc w:val="both"/>
        <w:rPr>
          <w:sz w:val="28"/>
        </w:rPr>
      </w:pPr>
      <w:r w:rsidRPr="008F4C08">
        <w:rPr>
          <w:sz w:val="28"/>
        </w:rPr>
        <w:t>TELEFONÍA CELULAR</w:t>
      </w:r>
    </w:p>
    <w:p w14:paraId="15114CF1" w14:textId="77777777" w:rsidR="00F55C32" w:rsidRDefault="00F55C32" w:rsidP="00F55C32">
      <w:pPr>
        <w:pStyle w:val="Textoindependiente"/>
        <w:ind w:left="102" w:right="117"/>
        <w:jc w:val="both"/>
      </w:pPr>
    </w:p>
    <w:p w14:paraId="53C17AF6" w14:textId="027013D9" w:rsidR="00F55C32" w:rsidRDefault="00F55C32" w:rsidP="00F55C32">
      <w:pPr>
        <w:pStyle w:val="Textoindependiente"/>
        <w:ind w:right="117"/>
        <w:jc w:val="both"/>
      </w:pPr>
      <w:r>
        <w:rPr>
          <w:noProof/>
          <w:lang w:val="en-US"/>
        </w:rPr>
        <w:lastRenderedPageBreak/>
        <mc:AlternateContent>
          <mc:Choice Requires="wps">
            <w:drawing>
              <wp:anchor distT="0" distB="0" distL="114300" distR="114300" simplePos="0" relativeHeight="251998720" behindDoc="0" locked="0" layoutInCell="1" allowOverlap="1" wp14:anchorId="6FFB4C76" wp14:editId="16B12D40">
                <wp:simplePos x="0" y="0"/>
                <wp:positionH relativeFrom="column">
                  <wp:posOffset>1236086</wp:posOffset>
                </wp:positionH>
                <wp:positionV relativeFrom="paragraph">
                  <wp:posOffset>29149</wp:posOffset>
                </wp:positionV>
                <wp:extent cx="168202" cy="224208"/>
                <wp:effectExtent l="0" t="0" r="0" b="0"/>
                <wp:wrapNone/>
                <wp:docPr id="229" name="CuadroTexto 40"/>
                <wp:cNvGraphicFramePr/>
                <a:graphic xmlns:a="http://schemas.openxmlformats.org/drawingml/2006/main">
                  <a:graphicData uri="http://schemas.microsoft.com/office/word/2010/wordprocessingShape">
                    <wps:wsp>
                      <wps:cNvSpPr txBox="1"/>
                      <wps:spPr>
                        <a:xfrm rot="16200000">
                          <a:off x="0" y="0"/>
                          <a:ext cx="168202" cy="224208"/>
                        </a:xfrm>
                        <a:prstGeom prst="rect">
                          <a:avLst/>
                        </a:prstGeom>
                        <a:noFill/>
                      </wps:spPr>
                      <wps:txbx>
                        <w:txbxContent>
                          <w:p w14:paraId="123B5ABD" w14:textId="77777777" w:rsidR="00F55C32" w:rsidRPr="008715AD" w:rsidRDefault="00F55C32" w:rsidP="00F55C32">
                            <w:pPr>
                              <w:pStyle w:val="NormalWeb"/>
                              <w:spacing w:before="0" w:beforeAutospacing="0" w:after="0" w:afterAutospacing="0"/>
                              <w:rPr>
                                <w:sz w:val="14"/>
                                <w:szCs w:val="14"/>
                              </w:rPr>
                            </w:pPr>
                          </w:p>
                        </w:txbxContent>
                      </wps:txbx>
                      <wps:bodyPr vert="horz" wrap="square"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FB4C76" id="CuadroTexto 40" o:spid="_x0000_s1058" type="#_x0000_t202" style="position:absolute;left:0;text-align:left;margin-left:97.35pt;margin-top:2.3pt;width:13.25pt;height:17.65pt;rotation:-90;z-index:25199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" filled="f" stroked="f">
                <v:textbox>
                  <w:txbxContent>
                    <w:p w14:paraId="123B5ABD" w14:textId="77777777" w:rsidR="00F55C32" w:rsidRPr="008715AD" w:rsidRDefault="00F55C32" w:rsidP="00F55C32">
                      <w:pPr>
                        <w:pStyle w:val="NormalWeb"/>
                        <w:spacing w:before="0" w:beforeAutospacing="0" w:after="0" w:afterAutospacing="0"/>
                        <w:rPr>
                          <w:sz w:val="14"/>
                          <w:szCs w:val="14"/>
                        </w:rPr>
                      </w:pPr>
                    </w:p>
                  </w:txbxContent>
                </v:textbox>
              </v:shape>
            </w:pict>
          </mc:Fallback>
        </mc:AlternateContent>
      </w:r>
      <w:r>
        <w:t>La ENDUTIH también capta la disponibilidad y uso de la telefonía celular, que se ha constituido como una de las tecnologías de mayor uso entre la población. En este sentido, la encuesta estima que en 2019 se cuenta con 86.5 millones de usuarios de esta tecnología, lo que representa que el 75.1</w:t>
      </w:r>
      <w:r w:rsidR="00DF4B50">
        <w:t>%</w:t>
      </w:r>
      <w:r>
        <w:t xml:space="preserve"> de la población de seis años o más.</w:t>
      </w:r>
    </w:p>
    <w:p w14:paraId="40971F29" w14:textId="77777777" w:rsidR="00F55C32" w:rsidRDefault="00F55C32" w:rsidP="00F55C32">
      <w:pPr>
        <w:pStyle w:val="Textoindependiente"/>
        <w:ind w:right="117"/>
        <w:rPr>
          <w:b/>
          <w:sz w:val="22"/>
          <w:szCs w:val="20"/>
        </w:rPr>
      </w:pPr>
    </w:p>
    <w:p w14:paraId="0093420A" w14:textId="77777777" w:rsidR="00F55C32" w:rsidRPr="008F4C08" w:rsidRDefault="00F55C32" w:rsidP="00F55C32">
      <w:pPr>
        <w:pStyle w:val="Textoindependiente"/>
        <w:ind w:left="102" w:right="117"/>
        <w:jc w:val="right"/>
        <w:rPr>
          <w:sz w:val="22"/>
          <w:szCs w:val="20"/>
        </w:rPr>
      </w:pPr>
      <w:r w:rsidRPr="008F4C08">
        <w:rPr>
          <w:b/>
          <w:sz w:val="22"/>
          <w:szCs w:val="20"/>
        </w:rPr>
        <w:t xml:space="preserve">Gráfica </w:t>
      </w:r>
      <w:r>
        <w:rPr>
          <w:b/>
          <w:sz w:val="22"/>
          <w:szCs w:val="20"/>
        </w:rPr>
        <w:t>9</w:t>
      </w:r>
    </w:p>
    <w:p w14:paraId="2C591A74" w14:textId="77777777" w:rsidR="00F55C32" w:rsidRDefault="00F55C32" w:rsidP="00F55C32">
      <w:pPr>
        <w:pStyle w:val="Ttulo2"/>
        <w:spacing w:before="120"/>
        <w:ind w:left="227" w:right="244"/>
      </w:pPr>
      <w:r>
        <w:t>Distribución de la población según condición de uso de teléfono celular, 2015-2019</w:t>
      </w:r>
    </w:p>
    <w:p w14:paraId="71589D0B" w14:textId="77777777" w:rsidR="00F55C32" w:rsidRDefault="00F55C32" w:rsidP="00F55C32">
      <w:pPr>
        <w:pStyle w:val="Ttulo2"/>
        <w:spacing w:before="120"/>
        <w:ind w:left="227" w:right="244"/>
      </w:pPr>
      <w:r>
        <w:rPr>
          <w:noProof/>
          <w:lang w:val="en-US"/>
        </w:rPr>
        <mc:AlternateContent>
          <mc:Choice Requires="wps">
            <w:drawing>
              <wp:anchor distT="0" distB="0" distL="114300" distR="114300" simplePos="0" relativeHeight="252008960" behindDoc="0" locked="0" layoutInCell="1" allowOverlap="1" wp14:anchorId="2621B6C2" wp14:editId="766D0764">
                <wp:simplePos x="0" y="0"/>
                <wp:positionH relativeFrom="column">
                  <wp:posOffset>5428615</wp:posOffset>
                </wp:positionH>
                <wp:positionV relativeFrom="paragraph">
                  <wp:posOffset>405130</wp:posOffset>
                </wp:positionV>
                <wp:extent cx="557562" cy="250068"/>
                <wp:effectExtent l="0" t="0" r="0" b="0"/>
                <wp:wrapNone/>
                <wp:docPr id="263" name="CuadroTexto 1"/>
                <wp:cNvGraphicFramePr/>
                <a:graphic xmlns:a="http://schemas.openxmlformats.org/drawingml/2006/main">
                  <a:graphicData uri="http://schemas.microsoft.com/office/word/2010/wordprocessingShape">
                    <wps:wsp>
                      <wps:cNvSpPr txBox="1"/>
                      <wps:spPr>
                        <a:xfrm>
                          <a:off x="0" y="0"/>
                          <a:ext cx="557562" cy="250068"/>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A14BA8A" w14:textId="77777777" w:rsidR="00F55C32" w:rsidRPr="002A214F" w:rsidRDefault="00F55C32" w:rsidP="00F55C32">
                            <w:pPr>
                              <w:pStyle w:val="NormalWeb"/>
                              <w:overflowPunct w:val="0"/>
                              <w:spacing w:before="0" w:beforeAutospacing="0" w:after="0" w:afterAutospacing="0"/>
                              <w:jc w:val="center"/>
                              <w:rPr>
                                <w:color w:val="FA9706"/>
                              </w:rPr>
                            </w:pPr>
                            <w:r w:rsidRPr="002A214F">
                              <w:rPr>
                                <w:rFonts w:ascii="Arial" w:eastAsia="Helvetica Neue Medium" w:hAnsi="Arial" w:cs="Arial"/>
                                <w:b/>
                                <w:bCs/>
                                <w:color w:val="FA9706"/>
                                <w:sz w:val="20"/>
                                <w:szCs w:val="20"/>
                              </w:rPr>
                              <w:t>75.1%</w:t>
                            </w:r>
                          </w:p>
                        </w:txbxContent>
                      </wps:txbx>
                      <wps:bodyPr rot="0" spcFirstLastPara="1" vert="horz" wrap="square" lIns="50800" tIns="50800" rIns="50800" bIns="50800" numCol="1" spcCol="38100" rtlCol="0" anchor="ctr">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21B6C2" id="_x0000_s1059" type="#_x0000_t202" style="position:absolute;left:0;text-align:left;margin-left:427.45pt;margin-top:31.9pt;width:43.9pt;height:19.7pt;z-index:25200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" filled="f" stroked="f" strokeweight="1pt">
                <v:stroke miterlimit="4"/>
                <v:textbox style="mso-fit-shape-to-text:t" inset="4pt,4pt,4pt,4pt">
                  <w:txbxContent>
                    <w:p w14:paraId="0A14BA8A" w14:textId="77777777" w:rsidR="00F55C32" w:rsidRPr="002A214F" w:rsidRDefault="00F55C32" w:rsidP="00F55C32">
                      <w:pPr>
                        <w:pStyle w:val="NormalWeb"/>
                        <w:overflowPunct w:val="0"/>
                        <w:spacing w:before="0" w:beforeAutospacing="0" w:after="0" w:afterAutospacing="0"/>
                        <w:jc w:val="center"/>
                        <w:rPr>
                          <w:color w:val="FA9706"/>
                        </w:rPr>
                      </w:pPr>
                      <w:r w:rsidRPr="002A214F">
                        <w:rPr>
                          <w:rFonts w:ascii="Arial" w:eastAsia="Helvetica Neue Medium" w:hAnsi="Arial" w:cs="Arial"/>
                          <w:b/>
                          <w:bCs/>
                          <w:color w:val="FA9706"/>
                          <w:sz w:val="20"/>
                          <w:szCs w:val="20"/>
                        </w:rPr>
                        <w:t>75.1%</w:t>
                      </w:r>
                    </w:p>
                  </w:txbxContent>
                </v:textbox>
              </v:shape>
            </w:pict>
          </mc:Fallback>
        </mc:AlternateContent>
      </w:r>
      <w:r>
        <w:rPr>
          <w:noProof/>
          <w:lang w:val="en-US"/>
        </w:rPr>
        <mc:AlternateContent>
          <mc:Choice Requires="wps">
            <w:drawing>
              <wp:anchor distT="0" distB="0" distL="114300" distR="114300" simplePos="0" relativeHeight="252007936" behindDoc="0" locked="0" layoutInCell="1" allowOverlap="1" wp14:anchorId="4FC17C24" wp14:editId="4CC451CF">
                <wp:simplePos x="0" y="0"/>
                <wp:positionH relativeFrom="column">
                  <wp:posOffset>4335145</wp:posOffset>
                </wp:positionH>
                <wp:positionV relativeFrom="paragraph">
                  <wp:posOffset>501015</wp:posOffset>
                </wp:positionV>
                <wp:extent cx="557562" cy="250068"/>
                <wp:effectExtent l="0" t="0" r="0" b="0"/>
                <wp:wrapNone/>
                <wp:docPr id="262" name="CuadroTexto 1"/>
                <wp:cNvGraphicFramePr/>
                <a:graphic xmlns:a="http://schemas.openxmlformats.org/drawingml/2006/main">
                  <a:graphicData uri="http://schemas.microsoft.com/office/word/2010/wordprocessingShape">
                    <wps:wsp>
                      <wps:cNvSpPr txBox="1"/>
                      <wps:spPr>
                        <a:xfrm>
                          <a:off x="0" y="0"/>
                          <a:ext cx="557562" cy="250068"/>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844E43F" w14:textId="77777777" w:rsidR="00F55C32" w:rsidRPr="002A214F" w:rsidRDefault="00F55C32" w:rsidP="00F55C32">
                            <w:pPr>
                              <w:pStyle w:val="NormalWeb"/>
                              <w:overflowPunct w:val="0"/>
                              <w:spacing w:before="0" w:beforeAutospacing="0" w:after="0" w:afterAutospacing="0"/>
                              <w:jc w:val="center"/>
                              <w:rPr>
                                <w:color w:val="FA9706"/>
                              </w:rPr>
                            </w:pPr>
                            <w:r w:rsidRPr="002A214F">
                              <w:rPr>
                                <w:rFonts w:ascii="Arial" w:eastAsia="Helvetica Neue Medium" w:hAnsi="Arial" w:cs="Arial"/>
                                <w:b/>
                                <w:bCs/>
                                <w:color w:val="FA9706"/>
                                <w:sz w:val="20"/>
                                <w:szCs w:val="20"/>
                              </w:rPr>
                              <w:t>73.5%</w:t>
                            </w:r>
                          </w:p>
                        </w:txbxContent>
                      </wps:txbx>
                      <wps:bodyPr rot="0" spcFirstLastPara="1" vert="horz" wrap="square" lIns="50800" tIns="50800" rIns="50800" bIns="50800" numCol="1" spcCol="38100" rtlCol="0" anchor="ctr">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C17C24" id="_x0000_s1060" type="#_x0000_t202" style="position:absolute;left:0;text-align:left;margin-left:341.35pt;margin-top:39.45pt;width:43.9pt;height:19.7pt;z-index:25200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" filled="f" stroked="f" strokeweight="1pt">
                <v:stroke miterlimit="4"/>
                <v:textbox style="mso-fit-shape-to-text:t" inset="4pt,4pt,4pt,4pt">
                  <w:txbxContent>
                    <w:p w14:paraId="5844E43F" w14:textId="77777777" w:rsidR="00F55C32" w:rsidRPr="002A214F" w:rsidRDefault="00F55C32" w:rsidP="00F55C32">
                      <w:pPr>
                        <w:pStyle w:val="NormalWeb"/>
                        <w:overflowPunct w:val="0"/>
                        <w:spacing w:before="0" w:beforeAutospacing="0" w:after="0" w:afterAutospacing="0"/>
                        <w:jc w:val="center"/>
                        <w:rPr>
                          <w:color w:val="FA9706"/>
                        </w:rPr>
                      </w:pPr>
                      <w:r w:rsidRPr="002A214F">
                        <w:rPr>
                          <w:rFonts w:ascii="Arial" w:eastAsia="Helvetica Neue Medium" w:hAnsi="Arial" w:cs="Arial"/>
                          <w:b/>
                          <w:bCs/>
                          <w:color w:val="FA9706"/>
                          <w:sz w:val="20"/>
                          <w:szCs w:val="20"/>
                        </w:rPr>
                        <w:t>73.5%</w:t>
                      </w:r>
                    </w:p>
                  </w:txbxContent>
                </v:textbox>
              </v:shape>
            </w:pict>
          </mc:Fallback>
        </mc:AlternateContent>
      </w:r>
      <w:r>
        <w:rPr>
          <w:noProof/>
          <w:lang w:val="en-US"/>
        </w:rPr>
        <mc:AlternateContent>
          <mc:Choice Requires="wps">
            <w:drawing>
              <wp:anchor distT="0" distB="0" distL="114300" distR="114300" simplePos="0" relativeHeight="252006912" behindDoc="0" locked="0" layoutInCell="1" allowOverlap="1" wp14:anchorId="22835F26" wp14:editId="24E5EC54">
                <wp:simplePos x="0" y="0"/>
                <wp:positionH relativeFrom="column">
                  <wp:posOffset>3239135</wp:posOffset>
                </wp:positionH>
                <wp:positionV relativeFrom="paragraph">
                  <wp:posOffset>543560</wp:posOffset>
                </wp:positionV>
                <wp:extent cx="557562" cy="250068"/>
                <wp:effectExtent l="0" t="0" r="0" b="0"/>
                <wp:wrapNone/>
                <wp:docPr id="261" name="CuadroTexto 1"/>
                <wp:cNvGraphicFramePr/>
                <a:graphic xmlns:a="http://schemas.openxmlformats.org/drawingml/2006/main">
                  <a:graphicData uri="http://schemas.microsoft.com/office/word/2010/wordprocessingShape">
                    <wps:wsp>
                      <wps:cNvSpPr txBox="1"/>
                      <wps:spPr>
                        <a:xfrm>
                          <a:off x="0" y="0"/>
                          <a:ext cx="557562" cy="250068"/>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5F533DB" w14:textId="77777777" w:rsidR="00F55C32" w:rsidRPr="002A214F" w:rsidRDefault="00F55C32" w:rsidP="00F55C32">
                            <w:pPr>
                              <w:pStyle w:val="NormalWeb"/>
                              <w:overflowPunct w:val="0"/>
                              <w:spacing w:before="0" w:beforeAutospacing="0" w:after="0" w:afterAutospacing="0"/>
                              <w:jc w:val="center"/>
                              <w:rPr>
                                <w:color w:val="FA9706"/>
                              </w:rPr>
                            </w:pPr>
                            <w:r w:rsidRPr="002A214F">
                              <w:rPr>
                                <w:rFonts w:ascii="Arial" w:eastAsia="Helvetica Neue Medium" w:hAnsi="Arial" w:cs="Arial"/>
                                <w:b/>
                                <w:bCs/>
                                <w:color w:val="FA9706"/>
                                <w:sz w:val="20"/>
                                <w:szCs w:val="20"/>
                              </w:rPr>
                              <w:t>72.2%</w:t>
                            </w:r>
                          </w:p>
                        </w:txbxContent>
                      </wps:txbx>
                      <wps:bodyPr rot="0" spcFirstLastPara="1" vert="horz" wrap="square" lIns="50800" tIns="50800" rIns="50800" bIns="50800" numCol="1" spcCol="38100" rtlCol="0" anchor="ctr">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835F26" id="_x0000_s1061" type="#_x0000_t202" style="position:absolute;left:0;text-align:left;margin-left:255.05pt;margin-top:42.8pt;width:43.9pt;height:19.7pt;z-index:25200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" filled="f" stroked="f" strokeweight="1pt">
                <v:stroke miterlimit="4"/>
                <v:textbox style="mso-fit-shape-to-text:t" inset="4pt,4pt,4pt,4pt">
                  <w:txbxContent>
                    <w:p w14:paraId="65F533DB" w14:textId="77777777" w:rsidR="00F55C32" w:rsidRPr="002A214F" w:rsidRDefault="00F55C32" w:rsidP="00F55C32">
                      <w:pPr>
                        <w:pStyle w:val="NormalWeb"/>
                        <w:overflowPunct w:val="0"/>
                        <w:spacing w:before="0" w:beforeAutospacing="0" w:after="0" w:afterAutospacing="0"/>
                        <w:jc w:val="center"/>
                        <w:rPr>
                          <w:color w:val="FA9706"/>
                        </w:rPr>
                      </w:pPr>
                      <w:r w:rsidRPr="002A214F">
                        <w:rPr>
                          <w:rFonts w:ascii="Arial" w:eastAsia="Helvetica Neue Medium" w:hAnsi="Arial" w:cs="Arial"/>
                          <w:b/>
                          <w:bCs/>
                          <w:color w:val="FA9706"/>
                          <w:sz w:val="20"/>
                          <w:szCs w:val="20"/>
                        </w:rPr>
                        <w:t>72.2%</w:t>
                      </w:r>
                    </w:p>
                  </w:txbxContent>
                </v:textbox>
              </v:shape>
            </w:pict>
          </mc:Fallback>
        </mc:AlternateContent>
      </w:r>
      <w:r w:rsidRPr="005274A8">
        <w:rPr>
          <w:noProof/>
          <w:lang w:val="en-US"/>
        </w:rPr>
        <mc:AlternateContent>
          <mc:Choice Requires="wps">
            <w:drawing>
              <wp:anchor distT="0" distB="0" distL="114300" distR="114300" simplePos="0" relativeHeight="252004864" behindDoc="0" locked="0" layoutInCell="1" allowOverlap="1" wp14:anchorId="23A81CD9" wp14:editId="03676B81">
                <wp:simplePos x="0" y="0"/>
                <wp:positionH relativeFrom="margin">
                  <wp:posOffset>1020445</wp:posOffset>
                </wp:positionH>
                <wp:positionV relativeFrom="paragraph">
                  <wp:posOffset>537210</wp:posOffset>
                </wp:positionV>
                <wp:extent cx="552091" cy="310551"/>
                <wp:effectExtent l="0" t="0" r="0" b="0"/>
                <wp:wrapNone/>
                <wp:docPr id="259" name="CuadroTexto 1"/>
                <wp:cNvGraphicFramePr/>
                <a:graphic xmlns:a="http://schemas.openxmlformats.org/drawingml/2006/main">
                  <a:graphicData uri="http://schemas.microsoft.com/office/word/2010/wordprocessingShape">
                    <wps:wsp>
                      <wps:cNvSpPr txBox="1"/>
                      <wps:spPr>
                        <a:xfrm>
                          <a:off x="0" y="0"/>
                          <a:ext cx="552091" cy="310551"/>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AD332C7" w14:textId="77777777" w:rsidR="00F55C32" w:rsidRPr="002A214F" w:rsidRDefault="00F55C32" w:rsidP="00F55C32">
                            <w:pPr>
                              <w:pStyle w:val="NormalWeb"/>
                              <w:overflowPunct w:val="0"/>
                              <w:spacing w:before="0" w:beforeAutospacing="0" w:after="0" w:afterAutospacing="0"/>
                              <w:jc w:val="center"/>
                              <w:rPr>
                                <w:color w:val="FA9706"/>
                                <w:sz w:val="20"/>
                                <w:szCs w:val="20"/>
                              </w:rPr>
                            </w:pPr>
                            <w:r w:rsidRPr="002A214F">
                              <w:rPr>
                                <w:rFonts w:ascii="Arial" w:hAnsi="Arial" w:cs="Arial"/>
                                <w:b/>
                                <w:bCs/>
                                <w:color w:val="FA9706"/>
                                <w:kern w:val="24"/>
                                <w:position w:val="1"/>
                                <w:sz w:val="20"/>
                                <w:szCs w:val="20"/>
                              </w:rPr>
                              <w:t>71.5%</w:t>
                            </w:r>
                          </w:p>
                        </w:txbxContent>
                      </wps:txbx>
                      <wps:bodyPr rot="0" spcFirstLastPara="1" vert="horz" wrap="square" lIns="50800" tIns="50800" rIns="50800" bIns="50800" numCol="1" spcCol="381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A81CD9" id="_x0000_s1062" type="#_x0000_t202" style="position:absolute;left:0;text-align:left;margin-left:80.35pt;margin-top:42.3pt;width:43.45pt;height:24.45pt;z-index:25200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" filled="f" stroked="f" strokeweight="1pt">
                <v:stroke miterlimit="4"/>
                <v:textbox inset="4pt,4pt,4pt,4pt">
                  <w:txbxContent>
                    <w:p w14:paraId="0AD332C7" w14:textId="77777777" w:rsidR="00F55C32" w:rsidRPr="002A214F" w:rsidRDefault="00F55C32" w:rsidP="00F55C32">
                      <w:pPr>
                        <w:pStyle w:val="NormalWeb"/>
                        <w:overflowPunct w:val="0"/>
                        <w:spacing w:before="0" w:beforeAutospacing="0" w:after="0" w:afterAutospacing="0"/>
                        <w:jc w:val="center"/>
                        <w:rPr>
                          <w:color w:val="FA9706"/>
                          <w:sz w:val="20"/>
                          <w:szCs w:val="20"/>
                        </w:rPr>
                      </w:pPr>
                      <w:r w:rsidRPr="002A214F">
                        <w:rPr>
                          <w:rFonts w:ascii="Arial" w:hAnsi="Arial" w:cs="Arial"/>
                          <w:b/>
                          <w:bCs/>
                          <w:color w:val="FA9706"/>
                          <w:kern w:val="24"/>
                          <w:position w:val="1"/>
                          <w:sz w:val="20"/>
                          <w:szCs w:val="20"/>
                        </w:rPr>
                        <w:t>71.5%</w:t>
                      </w:r>
                    </w:p>
                  </w:txbxContent>
                </v:textbox>
                <w10:wrap anchorx="margin"/>
              </v:shape>
            </w:pict>
          </mc:Fallback>
        </mc:AlternateContent>
      </w:r>
      <w:r>
        <w:rPr>
          <w:noProof/>
          <w:lang w:val="en-US"/>
        </w:rPr>
        <mc:AlternateContent>
          <mc:Choice Requires="wps">
            <w:drawing>
              <wp:anchor distT="0" distB="0" distL="114300" distR="114300" simplePos="0" relativeHeight="252005888" behindDoc="0" locked="0" layoutInCell="1" allowOverlap="1" wp14:anchorId="3193EFF5" wp14:editId="13695768">
                <wp:simplePos x="0" y="0"/>
                <wp:positionH relativeFrom="column">
                  <wp:posOffset>2127885</wp:posOffset>
                </wp:positionH>
                <wp:positionV relativeFrom="paragraph">
                  <wp:posOffset>497840</wp:posOffset>
                </wp:positionV>
                <wp:extent cx="557562" cy="250068"/>
                <wp:effectExtent l="0" t="0" r="0" b="0"/>
                <wp:wrapNone/>
                <wp:docPr id="2" name="CuadroTexto 1"/>
                <wp:cNvGraphicFramePr/>
                <a:graphic xmlns:a="http://schemas.openxmlformats.org/drawingml/2006/main">
                  <a:graphicData uri="http://schemas.microsoft.com/office/word/2010/wordprocessingShape">
                    <wps:wsp>
                      <wps:cNvSpPr txBox="1"/>
                      <wps:spPr>
                        <a:xfrm>
                          <a:off x="0" y="0"/>
                          <a:ext cx="557562" cy="250068"/>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34FA414" w14:textId="77777777" w:rsidR="00F55C32" w:rsidRPr="002A214F" w:rsidRDefault="00F55C32" w:rsidP="00F55C32">
                            <w:pPr>
                              <w:pStyle w:val="NormalWeb"/>
                              <w:overflowPunct w:val="0"/>
                              <w:spacing w:before="0" w:beforeAutospacing="0" w:after="0" w:afterAutospacing="0"/>
                              <w:jc w:val="center"/>
                              <w:rPr>
                                <w:color w:val="FA9706"/>
                              </w:rPr>
                            </w:pPr>
                            <w:r w:rsidRPr="002A214F">
                              <w:rPr>
                                <w:rFonts w:ascii="Arial" w:eastAsia="Helvetica Neue Medium" w:hAnsi="Arial" w:cs="Arial"/>
                                <w:b/>
                                <w:bCs/>
                                <w:color w:val="FA9706"/>
                                <w:sz w:val="20"/>
                                <w:szCs w:val="20"/>
                              </w:rPr>
                              <w:t>73.6%</w:t>
                            </w:r>
                          </w:p>
                        </w:txbxContent>
                      </wps:txbx>
                      <wps:bodyPr rot="0" spcFirstLastPara="1" vert="horz" wrap="square" lIns="50800" tIns="50800" rIns="50800" bIns="50800" numCol="1" spcCol="38100" rtlCol="0" anchor="ctr">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93EFF5" id="_x0000_s1063" type="#_x0000_t202" style="position:absolute;left:0;text-align:left;margin-left:167.55pt;margin-top:39.2pt;width:43.9pt;height:19.7pt;z-index:25200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" filled="f" stroked="f" strokeweight="1pt">
                <v:stroke miterlimit="4"/>
                <v:textbox style="mso-fit-shape-to-text:t" inset="4pt,4pt,4pt,4pt">
                  <w:txbxContent>
                    <w:p w14:paraId="634FA414" w14:textId="77777777" w:rsidR="00F55C32" w:rsidRPr="002A214F" w:rsidRDefault="00F55C32" w:rsidP="00F55C32">
                      <w:pPr>
                        <w:pStyle w:val="NormalWeb"/>
                        <w:overflowPunct w:val="0"/>
                        <w:spacing w:before="0" w:beforeAutospacing="0" w:after="0" w:afterAutospacing="0"/>
                        <w:jc w:val="center"/>
                        <w:rPr>
                          <w:color w:val="FA9706"/>
                        </w:rPr>
                      </w:pPr>
                      <w:r w:rsidRPr="002A214F">
                        <w:rPr>
                          <w:rFonts w:ascii="Arial" w:eastAsia="Helvetica Neue Medium" w:hAnsi="Arial" w:cs="Arial"/>
                          <w:b/>
                          <w:bCs/>
                          <w:color w:val="FA9706"/>
                          <w:sz w:val="20"/>
                          <w:szCs w:val="20"/>
                        </w:rPr>
                        <w:t>73.6%</w:t>
                      </w:r>
                    </w:p>
                  </w:txbxContent>
                </v:textbox>
              </v:shape>
            </w:pict>
          </mc:Fallback>
        </mc:AlternateContent>
      </w:r>
      <w:r w:rsidRPr="00864DC4">
        <w:rPr>
          <w:noProof/>
          <w:lang w:val="en-US"/>
        </w:rPr>
        <w:drawing>
          <wp:anchor distT="0" distB="0" distL="114300" distR="114300" simplePos="0" relativeHeight="252048896" behindDoc="0" locked="0" layoutInCell="1" allowOverlap="1" wp14:anchorId="4B4AFC9C" wp14:editId="16C9BF9F">
            <wp:simplePos x="0" y="0"/>
            <wp:positionH relativeFrom="column">
              <wp:posOffset>320855</wp:posOffset>
            </wp:positionH>
            <wp:positionV relativeFrom="paragraph">
              <wp:posOffset>2458372</wp:posOffset>
            </wp:positionV>
            <wp:extent cx="5861050" cy="285115"/>
            <wp:effectExtent l="0" t="0" r="6350" b="635"/>
            <wp:wrapNone/>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grafica no.PNG"/>
                    <pic:cNvPicPr/>
                  </pic:nvPicPr>
                  <pic:blipFill>
                    <a:blip r:embed="rId29">
                      <a:extLst>
                        <a:ext uri="{28A0092B-C50C-407E-A947-70E740481C1C}">
                          <a14:useLocalDpi xmlns:a14="http://schemas.microsoft.com/office/drawing/2010/main" val="0"/>
                        </a:ext>
                      </a:extLst>
                    </a:blip>
                    <a:stretch>
                      <a:fillRect/>
                    </a:stretch>
                  </pic:blipFill>
                  <pic:spPr>
                    <a:xfrm>
                      <a:off x="0" y="0"/>
                      <a:ext cx="5861050" cy="285115"/>
                    </a:xfrm>
                    <a:prstGeom prst="rect">
                      <a:avLst/>
                    </a:prstGeom>
                  </pic:spPr>
                </pic:pic>
              </a:graphicData>
            </a:graphic>
          </wp:anchor>
        </w:drawing>
      </w:r>
      <w:r w:rsidRPr="005274A8">
        <w:rPr>
          <w:noProof/>
          <w:lang w:val="en-US"/>
        </w:rPr>
        <w:drawing>
          <wp:inline distT="0" distB="0" distL="0" distR="0" wp14:anchorId="54C8ED29" wp14:editId="3B3F12CA">
            <wp:extent cx="6124754" cy="2562046"/>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F8DB095" w14:textId="77777777" w:rsidR="00F55C32" w:rsidRDefault="00F55C32" w:rsidP="00F55C32">
      <w:pPr>
        <w:pStyle w:val="Ttulo2"/>
        <w:spacing w:before="120"/>
        <w:ind w:left="227" w:right="244"/>
      </w:pPr>
    </w:p>
    <w:p w14:paraId="29BC36D9" w14:textId="77777777" w:rsidR="00F55C32" w:rsidRPr="00525E35" w:rsidRDefault="00F55C32" w:rsidP="00F55C32">
      <w:pPr>
        <w:jc w:val="both"/>
        <w:rPr>
          <w:b/>
          <w:sz w:val="14"/>
        </w:rPr>
      </w:pPr>
      <w:r w:rsidRPr="00525E35">
        <w:rPr>
          <w:b/>
          <w:sz w:val="14"/>
        </w:rPr>
        <w:t>Nota: Se consideran usuarios de teléfono celular a las personas que lo utilizan de manera autónoma y disponen de él en cualquier momento (cuando lo desee)</w:t>
      </w:r>
      <w:r>
        <w:rPr>
          <w:b/>
          <w:sz w:val="14"/>
        </w:rPr>
        <w:t>.</w:t>
      </w:r>
    </w:p>
    <w:p w14:paraId="3490D9E8" w14:textId="77777777" w:rsidR="00F55C32" w:rsidRDefault="00F55C32" w:rsidP="00F55C32">
      <w:pPr>
        <w:jc w:val="both"/>
        <w:rPr>
          <w:b/>
          <w:sz w:val="16"/>
        </w:rPr>
      </w:pPr>
    </w:p>
    <w:p w14:paraId="3404602A" w14:textId="77777777" w:rsidR="00F55C32" w:rsidRDefault="00F55C32" w:rsidP="00F55C32">
      <w:pPr>
        <w:jc w:val="both"/>
        <w:rPr>
          <w:sz w:val="24"/>
          <w:szCs w:val="24"/>
        </w:rPr>
      </w:pPr>
      <w:r w:rsidRPr="00400376">
        <w:rPr>
          <w:sz w:val="24"/>
          <w:szCs w:val="24"/>
        </w:rPr>
        <w:lastRenderedPageBreak/>
        <w:t>La convergencia tecnológica se expresa</w:t>
      </w:r>
      <w:r>
        <w:rPr>
          <w:sz w:val="24"/>
          <w:szCs w:val="24"/>
        </w:rPr>
        <w:t xml:space="preserve"> en la telefonía celular por</w:t>
      </w:r>
      <w:r w:rsidRPr="00400376">
        <w:rPr>
          <w:sz w:val="24"/>
          <w:szCs w:val="24"/>
        </w:rPr>
        <w:t xml:space="preserve"> los servicios </w:t>
      </w:r>
      <w:r>
        <w:rPr>
          <w:sz w:val="24"/>
          <w:szCs w:val="24"/>
        </w:rPr>
        <w:t xml:space="preserve">de voz y datos, que de manera particular pueden recibir los </w:t>
      </w:r>
      <w:r w:rsidRPr="00400376">
        <w:rPr>
          <w:sz w:val="24"/>
          <w:szCs w:val="24"/>
        </w:rPr>
        <w:t xml:space="preserve">teléfonos </w:t>
      </w:r>
      <w:r>
        <w:rPr>
          <w:sz w:val="24"/>
          <w:szCs w:val="24"/>
        </w:rPr>
        <w:t xml:space="preserve">celulares inteligentes </w:t>
      </w:r>
      <w:r w:rsidRPr="00455188">
        <w:rPr>
          <w:i/>
          <w:sz w:val="24"/>
          <w:szCs w:val="24"/>
        </w:rPr>
        <w:t>(Smartphone)</w:t>
      </w:r>
      <w:r w:rsidRPr="00400376">
        <w:rPr>
          <w:i/>
          <w:sz w:val="24"/>
          <w:szCs w:val="24"/>
        </w:rPr>
        <w:t>.</w:t>
      </w:r>
      <w:r w:rsidRPr="00400376">
        <w:rPr>
          <w:sz w:val="24"/>
          <w:szCs w:val="24"/>
        </w:rPr>
        <w:t xml:space="preserve"> De acuerdo con l</w:t>
      </w:r>
      <w:r>
        <w:rPr>
          <w:sz w:val="24"/>
          <w:szCs w:val="24"/>
        </w:rPr>
        <w:t xml:space="preserve">os resultados de la ENDUTIH 2019, </w:t>
      </w:r>
      <w:r w:rsidRPr="00847F07">
        <w:rPr>
          <w:sz w:val="24"/>
          <w:szCs w:val="24"/>
        </w:rPr>
        <w:t xml:space="preserve">nueve de cada diez usuarios de teléfono celular disponen de un celular inteligente </w:t>
      </w:r>
      <w:r w:rsidRPr="00847F07">
        <w:rPr>
          <w:i/>
          <w:sz w:val="24"/>
          <w:szCs w:val="24"/>
        </w:rPr>
        <w:t>(Smartphone)</w:t>
      </w:r>
      <w:r w:rsidRPr="00847F07">
        <w:rPr>
          <w:sz w:val="24"/>
          <w:szCs w:val="24"/>
        </w:rPr>
        <w:t xml:space="preserve">, </w:t>
      </w:r>
      <w:r>
        <w:rPr>
          <w:sz w:val="24"/>
          <w:szCs w:val="24"/>
        </w:rPr>
        <w:t>por medio del</w:t>
      </w:r>
      <w:r w:rsidRPr="00400376">
        <w:rPr>
          <w:sz w:val="24"/>
          <w:szCs w:val="24"/>
        </w:rPr>
        <w:t xml:space="preserve"> cual tienen la posibilidad de conectarse a Internet. </w:t>
      </w:r>
    </w:p>
    <w:p w14:paraId="26E9FEA8" w14:textId="77777777" w:rsidR="00F55C32" w:rsidRDefault="00F55C32" w:rsidP="00F55C32">
      <w:pPr>
        <w:jc w:val="both"/>
        <w:rPr>
          <w:sz w:val="24"/>
          <w:szCs w:val="24"/>
        </w:rPr>
      </w:pPr>
    </w:p>
    <w:p w14:paraId="79DB2CDF" w14:textId="1054E508" w:rsidR="00F55C32" w:rsidRDefault="00F55C32" w:rsidP="00F55C32">
      <w:pPr>
        <w:widowControl/>
        <w:ind w:right="16"/>
        <w:jc w:val="both"/>
        <w:rPr>
          <w:sz w:val="24"/>
          <w:szCs w:val="24"/>
        </w:rPr>
      </w:pPr>
      <w:r>
        <w:rPr>
          <w:sz w:val="24"/>
          <w:szCs w:val="24"/>
        </w:rPr>
        <w:t>Entre 2018 y 2019</w:t>
      </w:r>
      <w:r w:rsidRPr="00FC20B7">
        <w:rPr>
          <w:sz w:val="24"/>
          <w:szCs w:val="24"/>
        </w:rPr>
        <w:t xml:space="preserve">, el </w:t>
      </w:r>
      <w:r w:rsidRPr="00847F07">
        <w:rPr>
          <w:sz w:val="24"/>
          <w:szCs w:val="24"/>
        </w:rPr>
        <w:t xml:space="preserve">número total de usuarios que sólo dispusieron de un celular inteligente tuvo un crecimiento de </w:t>
      </w:r>
      <w:r>
        <w:rPr>
          <w:sz w:val="24"/>
          <w:szCs w:val="24"/>
        </w:rPr>
        <w:t>9.5</w:t>
      </w:r>
      <w:r w:rsidRPr="00847F07">
        <w:rPr>
          <w:sz w:val="24"/>
          <w:szCs w:val="24"/>
        </w:rPr>
        <w:t xml:space="preserve"> puntos porcentuales</w:t>
      </w:r>
      <w:r>
        <w:rPr>
          <w:sz w:val="24"/>
          <w:szCs w:val="24"/>
        </w:rPr>
        <w:t>, es decir, que pasó</w:t>
      </w:r>
      <w:r w:rsidRPr="00FC20B7">
        <w:rPr>
          <w:sz w:val="24"/>
          <w:szCs w:val="24"/>
        </w:rPr>
        <w:t xml:space="preserve"> de </w:t>
      </w:r>
      <w:r>
        <w:rPr>
          <w:sz w:val="24"/>
          <w:szCs w:val="24"/>
        </w:rPr>
        <w:t xml:space="preserve">69.6 millones de personas a 76.2 millones.  </w:t>
      </w:r>
      <w:r w:rsidRPr="00FC20B7">
        <w:rPr>
          <w:sz w:val="24"/>
          <w:szCs w:val="24"/>
        </w:rPr>
        <w:t>Esto significa que, entre los dos años</w:t>
      </w:r>
      <w:r>
        <w:rPr>
          <w:sz w:val="24"/>
          <w:szCs w:val="24"/>
        </w:rPr>
        <w:t>, la diferencia porcentual de usuarios de este tipo de teléfonos fue de 4.3</w:t>
      </w:r>
      <w:r w:rsidR="00DF4B50">
        <w:rPr>
          <w:sz w:val="24"/>
          <w:szCs w:val="24"/>
        </w:rPr>
        <w:t>%</w:t>
      </w:r>
      <w:r w:rsidRPr="00FC20B7">
        <w:rPr>
          <w:sz w:val="24"/>
          <w:szCs w:val="24"/>
        </w:rPr>
        <w:t xml:space="preserve">, </w:t>
      </w:r>
      <w:r>
        <w:rPr>
          <w:sz w:val="24"/>
          <w:szCs w:val="24"/>
        </w:rPr>
        <w:t>pues en 2018 representaban el 83.8</w:t>
      </w:r>
      <w:r w:rsidR="00DF4B50">
        <w:rPr>
          <w:sz w:val="24"/>
          <w:szCs w:val="24"/>
        </w:rPr>
        <w:t>%</w:t>
      </w:r>
      <w:r>
        <w:rPr>
          <w:sz w:val="24"/>
          <w:szCs w:val="24"/>
        </w:rPr>
        <w:t xml:space="preserve"> y en 2019 el 88.1 por ciento</w:t>
      </w:r>
      <w:r w:rsidRPr="00FC20B7">
        <w:rPr>
          <w:sz w:val="24"/>
          <w:szCs w:val="24"/>
        </w:rPr>
        <w:t xml:space="preserve">. </w:t>
      </w:r>
    </w:p>
    <w:p w14:paraId="68556FE7" w14:textId="77777777" w:rsidR="00F55C32" w:rsidRDefault="00F55C32" w:rsidP="00F55C32">
      <w:pPr>
        <w:widowControl/>
        <w:ind w:right="16"/>
        <w:jc w:val="both"/>
        <w:rPr>
          <w:sz w:val="24"/>
          <w:szCs w:val="24"/>
        </w:rPr>
      </w:pPr>
    </w:p>
    <w:p w14:paraId="30B2EBBA" w14:textId="77777777" w:rsidR="00F55C32" w:rsidRDefault="00F55C32" w:rsidP="00F55C32">
      <w:pPr>
        <w:rPr>
          <w:b/>
          <w:szCs w:val="20"/>
        </w:rPr>
      </w:pPr>
    </w:p>
    <w:p w14:paraId="5B0A0D3E" w14:textId="77777777" w:rsidR="00F55C32" w:rsidRDefault="00F55C32" w:rsidP="00F55C32">
      <w:pPr>
        <w:rPr>
          <w:b/>
          <w:szCs w:val="20"/>
        </w:rPr>
      </w:pPr>
    </w:p>
    <w:p w14:paraId="2BAAF916" w14:textId="77777777" w:rsidR="00F55C32" w:rsidRDefault="00F55C32" w:rsidP="00F55C32">
      <w:pPr>
        <w:rPr>
          <w:b/>
          <w:szCs w:val="20"/>
        </w:rPr>
      </w:pPr>
    </w:p>
    <w:p w14:paraId="59229A9B" w14:textId="77777777" w:rsidR="00F55C32" w:rsidRDefault="00F55C32" w:rsidP="00F55C32">
      <w:pPr>
        <w:rPr>
          <w:b/>
          <w:szCs w:val="20"/>
        </w:rPr>
      </w:pPr>
    </w:p>
    <w:p w14:paraId="1F920F71" w14:textId="77777777" w:rsidR="00F55C32" w:rsidRDefault="00F55C32" w:rsidP="00F55C32">
      <w:pPr>
        <w:rPr>
          <w:b/>
          <w:szCs w:val="20"/>
        </w:rPr>
      </w:pPr>
    </w:p>
    <w:p w14:paraId="41672171" w14:textId="77777777" w:rsidR="00F55C32" w:rsidRDefault="00F55C32" w:rsidP="00F55C32">
      <w:pPr>
        <w:rPr>
          <w:b/>
          <w:szCs w:val="20"/>
        </w:rPr>
      </w:pPr>
    </w:p>
    <w:p w14:paraId="2C7AB927" w14:textId="77777777" w:rsidR="00F55C32" w:rsidRDefault="00F55C32" w:rsidP="00F55C32">
      <w:pPr>
        <w:rPr>
          <w:b/>
          <w:szCs w:val="20"/>
        </w:rPr>
      </w:pPr>
    </w:p>
    <w:p w14:paraId="7B1DE37B" w14:textId="77777777" w:rsidR="00F55C32" w:rsidRDefault="00F55C32" w:rsidP="00F55C32">
      <w:pPr>
        <w:jc w:val="right"/>
        <w:rPr>
          <w:b/>
          <w:szCs w:val="20"/>
        </w:rPr>
      </w:pPr>
      <w:r w:rsidRPr="008F4C08">
        <w:rPr>
          <w:b/>
          <w:szCs w:val="20"/>
        </w:rPr>
        <w:t>Gráfica 1</w:t>
      </w:r>
      <w:r>
        <w:rPr>
          <w:b/>
          <w:szCs w:val="20"/>
        </w:rPr>
        <w:t>0</w:t>
      </w:r>
    </w:p>
    <w:p w14:paraId="44ACEF7A" w14:textId="77777777" w:rsidR="00F55C32" w:rsidRPr="008F4C08" w:rsidRDefault="00F55C32" w:rsidP="00F55C32">
      <w:pPr>
        <w:jc w:val="right"/>
        <w:rPr>
          <w:b/>
          <w:bCs/>
          <w:szCs w:val="20"/>
        </w:rPr>
      </w:pPr>
    </w:p>
    <w:p w14:paraId="396BF6A9" w14:textId="77777777" w:rsidR="00F55C32" w:rsidRDefault="00F55C32" w:rsidP="00F55C32">
      <w:pPr>
        <w:pStyle w:val="Ttulo2"/>
        <w:spacing w:before="120"/>
        <w:ind w:left="227" w:right="244"/>
      </w:pPr>
      <w:r>
        <w:t>Usuarios de teléfono celular según equipo, 2015-2019</w:t>
      </w:r>
    </w:p>
    <w:p w14:paraId="7DE274FA" w14:textId="77777777" w:rsidR="00F55C32" w:rsidRDefault="00F55C32" w:rsidP="00F55C32">
      <w:pPr>
        <w:pStyle w:val="Ttulo2"/>
        <w:spacing w:before="120"/>
        <w:ind w:left="227" w:right="244"/>
      </w:pPr>
      <w:r w:rsidRPr="00004FEF">
        <w:rPr>
          <w:noProof/>
          <w:lang w:val="en-US"/>
        </w:rPr>
        <w:drawing>
          <wp:inline distT="0" distB="0" distL="0" distR="0" wp14:anchorId="7DC0A180" wp14:editId="6200AEB3">
            <wp:extent cx="6124754" cy="2613804"/>
            <wp:effectExtent l="0" t="0" r="0" b="0"/>
            <wp:docPr id="264" name="Gráfico 264">
              <a:extLst xmlns:a="http://schemas.openxmlformats.org/drawingml/2006/main">
                <a:ext uri="{FF2B5EF4-FFF2-40B4-BE49-F238E27FC236}">
                  <a16:creationId xmlns:a16="http://schemas.microsoft.com/office/drawing/2014/main" id="{8618D499-2DD6-412C-9FCB-9B4DCD7416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3AE94E0" w14:textId="77777777" w:rsidR="00F55C32" w:rsidRDefault="00F55C32" w:rsidP="00F55C32">
      <w:pPr>
        <w:pStyle w:val="Ttulo2"/>
        <w:spacing w:before="120"/>
        <w:ind w:left="227" w:right="244"/>
      </w:pPr>
    </w:p>
    <w:p w14:paraId="0B925189" w14:textId="157ED7CB" w:rsidR="00F55C32" w:rsidRPr="00C31588" w:rsidRDefault="00F55C32" w:rsidP="00F55C32">
      <w:pPr>
        <w:jc w:val="both"/>
        <w:rPr>
          <w:sz w:val="24"/>
          <w:szCs w:val="24"/>
        </w:rPr>
      </w:pPr>
      <w:r>
        <w:rPr>
          <w:sz w:val="24"/>
          <w:szCs w:val="24"/>
        </w:rPr>
        <w:t>Respecto de la distribución de usuarios de telefonía celular en los ámbitos urbano y rural, la encuesta estima que para 2019, el porcentaje de usuarios de esta tecnología en el área urbana es de 79.9</w:t>
      </w:r>
      <w:r w:rsidR="00DF4B50">
        <w:rPr>
          <w:sz w:val="24"/>
          <w:szCs w:val="24"/>
        </w:rPr>
        <w:t>%</w:t>
      </w:r>
      <w:r>
        <w:rPr>
          <w:sz w:val="24"/>
          <w:szCs w:val="24"/>
        </w:rPr>
        <w:t>, lo que corresponde a 71.2 millones de usuarios, que representa un incremento del 1.1 porcentual respecto del año 2018. Mientras que, en el área rural, el porcentaje de usuarios de esta tecnología es de 58.9</w:t>
      </w:r>
      <w:r w:rsidR="00DF4B50">
        <w:rPr>
          <w:sz w:val="24"/>
          <w:szCs w:val="24"/>
        </w:rPr>
        <w:t>%</w:t>
      </w:r>
      <w:r>
        <w:rPr>
          <w:sz w:val="24"/>
          <w:szCs w:val="24"/>
        </w:rPr>
        <w:t>, lo que corresponde a 15.3 millones de usuarios, siendo esta última la que presenta una mayor variabilidad respecto del año anterior, al incrementarse un 3.8 por ciento.</w:t>
      </w:r>
    </w:p>
    <w:p w14:paraId="074EA780" w14:textId="77777777" w:rsidR="00F55C32" w:rsidRDefault="00F55C32" w:rsidP="00F55C32">
      <w:pPr>
        <w:rPr>
          <w:b/>
          <w:sz w:val="20"/>
          <w:szCs w:val="20"/>
        </w:rPr>
      </w:pPr>
    </w:p>
    <w:p w14:paraId="6F7C8BD9" w14:textId="77777777" w:rsidR="00F55C32" w:rsidRDefault="00F55C32" w:rsidP="00F55C32">
      <w:pPr>
        <w:jc w:val="right"/>
        <w:rPr>
          <w:b/>
          <w:sz w:val="20"/>
          <w:szCs w:val="20"/>
        </w:rPr>
      </w:pPr>
      <w:r w:rsidRPr="00983A85">
        <w:rPr>
          <w:b/>
          <w:sz w:val="20"/>
          <w:szCs w:val="20"/>
        </w:rPr>
        <w:t>Gráfica 1</w:t>
      </w:r>
      <w:r>
        <w:rPr>
          <w:b/>
          <w:sz w:val="20"/>
          <w:szCs w:val="20"/>
        </w:rPr>
        <w:t>1</w:t>
      </w:r>
    </w:p>
    <w:p w14:paraId="180E066F" w14:textId="77777777" w:rsidR="00F55C32" w:rsidRDefault="00F55C32" w:rsidP="00F55C32">
      <w:pPr>
        <w:jc w:val="right"/>
        <w:rPr>
          <w:b/>
          <w:sz w:val="20"/>
          <w:szCs w:val="20"/>
        </w:rPr>
      </w:pPr>
    </w:p>
    <w:p w14:paraId="6D199AE0" w14:textId="77777777" w:rsidR="00F55C32" w:rsidRPr="00004FEF" w:rsidRDefault="00F55C32" w:rsidP="00F55C32">
      <w:pPr>
        <w:rPr>
          <w:b/>
          <w:sz w:val="20"/>
          <w:szCs w:val="20"/>
        </w:rPr>
      </w:pPr>
      <w:r>
        <w:rPr>
          <w:b/>
          <w:sz w:val="24"/>
        </w:rPr>
        <w:t>Proporción de usuarios de</w:t>
      </w:r>
      <w:r w:rsidRPr="006F615F">
        <w:rPr>
          <w:b/>
          <w:sz w:val="24"/>
        </w:rPr>
        <w:t xml:space="preserve"> teléfono celular </w:t>
      </w:r>
      <w:r>
        <w:rPr>
          <w:b/>
          <w:sz w:val="24"/>
        </w:rPr>
        <w:t>en ámbito urbano y rural</w:t>
      </w:r>
      <w:r w:rsidRPr="006F615F">
        <w:rPr>
          <w:b/>
          <w:sz w:val="24"/>
        </w:rPr>
        <w:t>,</w:t>
      </w:r>
      <w:r>
        <w:rPr>
          <w:b/>
          <w:sz w:val="24"/>
        </w:rPr>
        <w:t xml:space="preserve"> 2017-2019</w:t>
      </w:r>
    </w:p>
    <w:p w14:paraId="0A577951" w14:textId="77777777" w:rsidR="00F55C32" w:rsidRDefault="00F55C32" w:rsidP="00F55C32">
      <w:pPr>
        <w:spacing w:before="120"/>
        <w:jc w:val="center"/>
        <w:rPr>
          <w:b/>
          <w:sz w:val="24"/>
        </w:rPr>
      </w:pPr>
      <w:r w:rsidRPr="002F7929">
        <w:rPr>
          <w:b/>
          <w:noProof/>
          <w:sz w:val="24"/>
          <w:lang w:val="en-US"/>
        </w:rPr>
        <w:drawing>
          <wp:inline distT="0" distB="0" distL="0" distR="0" wp14:anchorId="4F3AE4F7" wp14:editId="216EACB4">
            <wp:extent cx="5861050" cy="2461109"/>
            <wp:effectExtent l="0" t="0" r="6350" b="0"/>
            <wp:docPr id="228" name="Gráfico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8D5C84E" w14:textId="77777777" w:rsidR="00F55C32" w:rsidRDefault="00F55C32" w:rsidP="00F55C32">
      <w:pPr>
        <w:spacing w:before="120"/>
        <w:jc w:val="both"/>
        <w:rPr>
          <w:b/>
          <w:bCs/>
          <w:iCs/>
          <w:sz w:val="16"/>
        </w:rPr>
      </w:pPr>
      <w:r w:rsidRPr="00391A71">
        <w:rPr>
          <w:b/>
          <w:bCs/>
          <w:iCs/>
          <w:sz w:val="14"/>
        </w:rPr>
        <w:t>Nota: Porcentajes calculados respecto de la población total de seis años o más, según ámbito urbano o rural.</w:t>
      </w:r>
    </w:p>
    <w:p w14:paraId="1C7234CD" w14:textId="77777777" w:rsidR="00F55C32" w:rsidRDefault="00F55C32" w:rsidP="00F55C32">
      <w:pPr>
        <w:spacing w:before="120"/>
        <w:jc w:val="both"/>
        <w:rPr>
          <w:b/>
          <w:bCs/>
          <w:iCs/>
          <w:sz w:val="16"/>
        </w:rPr>
      </w:pPr>
    </w:p>
    <w:p w14:paraId="6460557E" w14:textId="77777777" w:rsidR="00F55C32" w:rsidRPr="00D70B00" w:rsidRDefault="00F55C32" w:rsidP="00F55C32">
      <w:pPr>
        <w:spacing w:before="120"/>
        <w:jc w:val="both"/>
        <w:rPr>
          <w:b/>
          <w:bCs/>
          <w:iCs/>
          <w:sz w:val="16"/>
        </w:rPr>
      </w:pPr>
    </w:p>
    <w:p w14:paraId="5EBCA561" w14:textId="7B171A61" w:rsidR="00F55C32" w:rsidRPr="00C71E5A" w:rsidRDefault="00F55C32" w:rsidP="00F55C32">
      <w:pPr>
        <w:spacing w:before="120"/>
        <w:jc w:val="both"/>
        <w:rPr>
          <w:b/>
          <w:bCs/>
        </w:rPr>
      </w:pPr>
      <w:r>
        <w:rPr>
          <w:sz w:val="24"/>
          <w:szCs w:val="24"/>
        </w:rPr>
        <w:t xml:space="preserve">Por otra parte, la encuesta señala que en 2019 hay un aumento de los usuarios que se conectan a Internet desde un celular inteligente </w:t>
      </w:r>
      <w:r>
        <w:rPr>
          <w:i/>
          <w:sz w:val="24"/>
          <w:szCs w:val="24"/>
        </w:rPr>
        <w:t>(Smartphone)</w:t>
      </w:r>
      <w:r>
        <w:rPr>
          <w:sz w:val="24"/>
          <w:szCs w:val="24"/>
        </w:rPr>
        <w:t>, pasando del 93.4</w:t>
      </w:r>
      <w:r w:rsidR="00DF4B50">
        <w:rPr>
          <w:sz w:val="24"/>
          <w:szCs w:val="24"/>
        </w:rPr>
        <w:t>%</w:t>
      </w:r>
      <w:r>
        <w:rPr>
          <w:sz w:val="24"/>
          <w:szCs w:val="24"/>
        </w:rPr>
        <w:t xml:space="preserve"> en 2018 a 94.7% en 2019, con una diferencia de 7.3 millones de personas. La conexión a Internet por medio de datos es la más </w:t>
      </w:r>
      <w:r>
        <w:rPr>
          <w:sz w:val="24"/>
          <w:szCs w:val="24"/>
        </w:rPr>
        <w:lastRenderedPageBreak/>
        <w:t>utilizada y representa el 90.6</w:t>
      </w:r>
      <w:r w:rsidR="00DF4B50">
        <w:rPr>
          <w:sz w:val="24"/>
          <w:szCs w:val="24"/>
        </w:rPr>
        <w:t>%</w:t>
      </w:r>
      <w:r>
        <w:rPr>
          <w:sz w:val="24"/>
          <w:szCs w:val="24"/>
        </w:rPr>
        <w:t xml:space="preserve"> de los usuarios de celular inteligente (</w:t>
      </w:r>
      <w:r w:rsidRPr="00FF3D49">
        <w:rPr>
          <w:i/>
          <w:sz w:val="24"/>
          <w:szCs w:val="24"/>
        </w:rPr>
        <w:t>Smartphone</w:t>
      </w:r>
      <w:r>
        <w:rPr>
          <w:sz w:val="24"/>
          <w:szCs w:val="24"/>
        </w:rPr>
        <w:t>), mientras que el 9.4</w:t>
      </w:r>
      <w:r w:rsidR="00DF4B50">
        <w:rPr>
          <w:sz w:val="24"/>
          <w:szCs w:val="24"/>
        </w:rPr>
        <w:t>%</w:t>
      </w:r>
      <w:r>
        <w:rPr>
          <w:sz w:val="24"/>
          <w:szCs w:val="24"/>
        </w:rPr>
        <w:t xml:space="preserve"> restante se conecta a Internet solo por </w:t>
      </w:r>
      <w:r>
        <w:rPr>
          <w:i/>
          <w:sz w:val="24"/>
          <w:szCs w:val="24"/>
        </w:rPr>
        <w:t>WiFi</w:t>
      </w:r>
      <w:r>
        <w:rPr>
          <w:sz w:val="24"/>
          <w:szCs w:val="24"/>
        </w:rPr>
        <w:t>.</w:t>
      </w:r>
    </w:p>
    <w:p w14:paraId="06215594" w14:textId="77777777" w:rsidR="00F55C32" w:rsidRDefault="00F55C32" w:rsidP="00F55C32">
      <w:pPr>
        <w:spacing w:before="240" w:after="240"/>
        <w:jc w:val="right"/>
        <w:rPr>
          <w:sz w:val="24"/>
          <w:szCs w:val="24"/>
        </w:rPr>
      </w:pPr>
      <w:r w:rsidRPr="008F4C08">
        <w:rPr>
          <w:b/>
          <w:szCs w:val="20"/>
        </w:rPr>
        <w:t>Gráfica 1</w:t>
      </w:r>
      <w:r>
        <w:rPr>
          <w:b/>
          <w:szCs w:val="20"/>
        </w:rPr>
        <w:t>2</w:t>
      </w:r>
    </w:p>
    <w:p w14:paraId="47DCD25A" w14:textId="77777777" w:rsidR="00F55C32" w:rsidRDefault="00F55C32" w:rsidP="00F55C32">
      <w:pPr>
        <w:spacing w:before="240" w:after="240"/>
        <w:jc w:val="center"/>
        <w:rPr>
          <w:b/>
          <w:bCs/>
          <w:sz w:val="24"/>
          <w:szCs w:val="24"/>
        </w:rPr>
      </w:pPr>
      <w:r w:rsidRPr="009409F1">
        <w:rPr>
          <w:b/>
          <w:bCs/>
          <w:sz w:val="24"/>
          <w:szCs w:val="24"/>
        </w:rPr>
        <w:t>Usuarios de celular inteligente según tipo de conexión a Internet</w:t>
      </w:r>
      <w:r>
        <w:rPr>
          <w:b/>
          <w:bCs/>
          <w:sz w:val="24"/>
          <w:szCs w:val="24"/>
        </w:rPr>
        <w:t>,</w:t>
      </w:r>
      <w:r w:rsidRPr="009409F1">
        <w:rPr>
          <w:b/>
          <w:bCs/>
          <w:sz w:val="24"/>
          <w:szCs w:val="24"/>
        </w:rPr>
        <w:t xml:space="preserve"> 201</w:t>
      </w:r>
      <w:r>
        <w:rPr>
          <w:b/>
          <w:bCs/>
          <w:sz w:val="24"/>
          <w:szCs w:val="24"/>
        </w:rPr>
        <w:t>6-2019</w:t>
      </w:r>
    </w:p>
    <w:p w14:paraId="7D7E9A63" w14:textId="77777777" w:rsidR="00F55C32" w:rsidRPr="00561D23" w:rsidRDefault="00F55C32" w:rsidP="00F55C32">
      <w:pPr>
        <w:spacing w:before="240" w:after="240"/>
        <w:jc w:val="center"/>
        <w:rPr>
          <w:b/>
          <w:bCs/>
          <w:sz w:val="24"/>
          <w:szCs w:val="24"/>
        </w:rPr>
      </w:pPr>
      <w:r w:rsidRPr="00F767D4">
        <w:rPr>
          <w:b/>
          <w:bCs/>
          <w:noProof/>
          <w:sz w:val="24"/>
          <w:szCs w:val="24"/>
          <w:lang w:val="en-US"/>
        </w:rPr>
        <w:drawing>
          <wp:inline distT="0" distB="0" distL="0" distR="0" wp14:anchorId="2DE4281E" wp14:editId="24E3DF9E">
            <wp:extent cx="6067425" cy="2695575"/>
            <wp:effectExtent l="0" t="0" r="0" b="0"/>
            <wp:docPr id="15" name="Gráfico 15">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CF5C40B" w14:textId="77777777" w:rsidR="00F55C32" w:rsidRDefault="00F55C32" w:rsidP="00F55C32">
      <w:pPr>
        <w:rPr>
          <w:b/>
          <w:bCs/>
          <w:sz w:val="14"/>
          <w:szCs w:val="16"/>
        </w:rPr>
      </w:pPr>
      <w:r>
        <w:rPr>
          <w:b/>
          <w:bCs/>
          <w:sz w:val="14"/>
          <w:szCs w:val="16"/>
          <w:vertAlign w:val="superscript"/>
        </w:rPr>
        <w:t xml:space="preserve">                </w:t>
      </w:r>
      <w:r w:rsidRPr="002D6622">
        <w:rPr>
          <w:b/>
          <w:bCs/>
          <w:sz w:val="14"/>
          <w:szCs w:val="16"/>
        </w:rPr>
        <w:t xml:space="preserve"> </w:t>
      </w:r>
    </w:p>
    <w:p w14:paraId="7B6ED267" w14:textId="77777777" w:rsidR="00F55C32" w:rsidRPr="002D6622" w:rsidRDefault="00F55C32" w:rsidP="00F55C32">
      <w:pPr>
        <w:rPr>
          <w:b/>
          <w:bCs/>
          <w:sz w:val="14"/>
          <w:szCs w:val="16"/>
        </w:rPr>
      </w:pPr>
      <w:r>
        <w:rPr>
          <w:b/>
          <w:bCs/>
          <w:sz w:val="14"/>
          <w:szCs w:val="16"/>
        </w:rPr>
        <w:t xml:space="preserve">Nota: </w:t>
      </w:r>
      <w:r w:rsidRPr="002D6622">
        <w:rPr>
          <w:b/>
          <w:bCs/>
          <w:sz w:val="14"/>
          <w:szCs w:val="16"/>
        </w:rPr>
        <w:t xml:space="preserve">Porcentajes calculados respecto del total de usuarios </w:t>
      </w:r>
      <w:r w:rsidRPr="00B4570F">
        <w:rPr>
          <w:b/>
          <w:bCs/>
          <w:sz w:val="14"/>
          <w:szCs w:val="16"/>
        </w:rPr>
        <w:t>que se conecta</w:t>
      </w:r>
      <w:r>
        <w:rPr>
          <w:b/>
          <w:bCs/>
          <w:sz w:val="14"/>
          <w:szCs w:val="16"/>
        </w:rPr>
        <w:t>n</w:t>
      </w:r>
      <w:r w:rsidRPr="00B4570F">
        <w:rPr>
          <w:b/>
          <w:bCs/>
          <w:sz w:val="14"/>
          <w:szCs w:val="16"/>
        </w:rPr>
        <w:t xml:space="preserve"> a </w:t>
      </w:r>
      <w:r>
        <w:rPr>
          <w:b/>
          <w:bCs/>
          <w:sz w:val="14"/>
          <w:szCs w:val="16"/>
        </w:rPr>
        <w:t>Internet</w:t>
      </w:r>
      <w:r w:rsidRPr="002D6622">
        <w:rPr>
          <w:b/>
          <w:bCs/>
          <w:sz w:val="14"/>
          <w:szCs w:val="16"/>
        </w:rPr>
        <w:t xml:space="preserve"> mediante celular inteligente </w:t>
      </w:r>
      <w:r w:rsidRPr="002D6622">
        <w:rPr>
          <w:b/>
          <w:bCs/>
          <w:i/>
          <w:iCs/>
          <w:sz w:val="14"/>
          <w:szCs w:val="16"/>
        </w:rPr>
        <w:t xml:space="preserve">(Smartphone) </w:t>
      </w:r>
    </w:p>
    <w:p w14:paraId="658AB5B9" w14:textId="77777777" w:rsidR="00F55C32" w:rsidRPr="00956149" w:rsidRDefault="00F55C32" w:rsidP="00F55C32">
      <w:pPr>
        <w:spacing w:before="120"/>
        <w:rPr>
          <w:b/>
          <w:bCs/>
          <w:sz w:val="16"/>
        </w:rPr>
      </w:pPr>
    </w:p>
    <w:p w14:paraId="156A613D" w14:textId="77777777" w:rsidR="00F55C32" w:rsidRDefault="00F55C32" w:rsidP="00F55C32">
      <w:pPr>
        <w:spacing w:before="120"/>
        <w:rPr>
          <w:b/>
          <w:bCs/>
          <w:color w:val="FFFFFF" w:themeColor="background1"/>
          <w:sz w:val="20"/>
        </w:rPr>
      </w:pPr>
    </w:p>
    <w:p w14:paraId="2D210B45" w14:textId="0B041485" w:rsidR="00F55C32" w:rsidRPr="00F774DA" w:rsidRDefault="00F55C32" w:rsidP="00F55C32">
      <w:pPr>
        <w:spacing w:before="120"/>
        <w:jc w:val="both"/>
        <w:rPr>
          <w:sz w:val="24"/>
          <w:szCs w:val="24"/>
        </w:rPr>
      </w:pPr>
      <w:r>
        <w:rPr>
          <w:sz w:val="24"/>
          <w:szCs w:val="24"/>
        </w:rPr>
        <w:lastRenderedPageBreak/>
        <w:t>En 2019, la ENDUTIH estima</w:t>
      </w:r>
      <w:r w:rsidRPr="00F774DA">
        <w:rPr>
          <w:sz w:val="24"/>
          <w:szCs w:val="24"/>
        </w:rPr>
        <w:t xml:space="preserve"> que </w:t>
      </w:r>
      <w:r>
        <w:rPr>
          <w:sz w:val="24"/>
          <w:szCs w:val="24"/>
        </w:rPr>
        <w:t>48.3</w:t>
      </w:r>
      <w:r w:rsidRPr="00F774DA">
        <w:rPr>
          <w:sz w:val="24"/>
          <w:szCs w:val="24"/>
        </w:rPr>
        <w:t xml:space="preserve"> millones de los usuarios</w:t>
      </w:r>
      <w:r>
        <w:rPr>
          <w:sz w:val="24"/>
          <w:szCs w:val="24"/>
        </w:rPr>
        <w:t xml:space="preserve"> de Internet mediante</w:t>
      </w:r>
      <w:r w:rsidRPr="00F774DA">
        <w:rPr>
          <w:sz w:val="24"/>
          <w:szCs w:val="24"/>
        </w:rPr>
        <w:t xml:space="preserve"> celular inteligente </w:t>
      </w:r>
      <w:r w:rsidRPr="00586BA6">
        <w:rPr>
          <w:i/>
          <w:sz w:val="24"/>
          <w:szCs w:val="24"/>
        </w:rPr>
        <w:t>(Smartphone)</w:t>
      </w:r>
      <w:r>
        <w:rPr>
          <w:sz w:val="24"/>
          <w:szCs w:val="24"/>
        </w:rPr>
        <w:t xml:space="preserve"> </w:t>
      </w:r>
      <w:r w:rsidRPr="00F774DA">
        <w:rPr>
          <w:sz w:val="24"/>
          <w:szCs w:val="24"/>
        </w:rPr>
        <w:t>instalaron aplicaciones en sus teléfonos. De esto</w:t>
      </w:r>
      <w:r>
        <w:rPr>
          <w:sz w:val="24"/>
          <w:szCs w:val="24"/>
        </w:rPr>
        <w:t>s, el 86.4</w:t>
      </w:r>
      <w:r w:rsidR="00DF4B50">
        <w:rPr>
          <w:sz w:val="24"/>
          <w:szCs w:val="24"/>
        </w:rPr>
        <w:t>%</w:t>
      </w:r>
      <w:r>
        <w:rPr>
          <w:sz w:val="24"/>
          <w:szCs w:val="24"/>
        </w:rPr>
        <w:t xml:space="preserve"> instaló</w:t>
      </w:r>
      <w:r w:rsidRPr="00F774DA">
        <w:rPr>
          <w:sz w:val="24"/>
          <w:szCs w:val="24"/>
        </w:rPr>
        <w:t xml:space="preserve"> </w:t>
      </w:r>
      <w:r>
        <w:rPr>
          <w:sz w:val="24"/>
          <w:szCs w:val="24"/>
        </w:rPr>
        <w:t xml:space="preserve">aplicaciones de </w:t>
      </w:r>
      <w:r w:rsidRPr="00F774DA">
        <w:rPr>
          <w:sz w:val="24"/>
          <w:szCs w:val="24"/>
        </w:rPr>
        <w:t xml:space="preserve">mensajería </w:t>
      </w:r>
      <w:r>
        <w:rPr>
          <w:sz w:val="24"/>
          <w:szCs w:val="24"/>
        </w:rPr>
        <w:t>instantánea, el 80.8</w:t>
      </w:r>
      <w:r w:rsidR="00DF4B50">
        <w:rPr>
          <w:sz w:val="24"/>
          <w:szCs w:val="24"/>
        </w:rPr>
        <w:t>%</w:t>
      </w:r>
      <w:r w:rsidRPr="00F774DA">
        <w:rPr>
          <w:sz w:val="24"/>
          <w:szCs w:val="24"/>
        </w:rPr>
        <w:t xml:space="preserve"> para acceder a redes sociales y el </w:t>
      </w:r>
      <w:r>
        <w:rPr>
          <w:sz w:val="24"/>
          <w:szCs w:val="24"/>
        </w:rPr>
        <w:t>69.6</w:t>
      </w:r>
      <w:r w:rsidR="00DF4B50">
        <w:rPr>
          <w:sz w:val="24"/>
          <w:szCs w:val="24"/>
        </w:rPr>
        <w:t>%</w:t>
      </w:r>
      <w:r w:rsidRPr="00F774DA">
        <w:rPr>
          <w:sz w:val="24"/>
          <w:szCs w:val="24"/>
        </w:rPr>
        <w:t xml:space="preserve"> instaló</w:t>
      </w:r>
      <w:r>
        <w:rPr>
          <w:sz w:val="24"/>
          <w:szCs w:val="24"/>
        </w:rPr>
        <w:t xml:space="preserve"> aplicaciones</w:t>
      </w:r>
      <w:r w:rsidRPr="00F774DA">
        <w:rPr>
          <w:sz w:val="24"/>
          <w:szCs w:val="24"/>
        </w:rPr>
        <w:t xml:space="preserve"> para acceder </w:t>
      </w:r>
      <w:r>
        <w:rPr>
          <w:sz w:val="24"/>
          <w:szCs w:val="24"/>
        </w:rPr>
        <w:t>a contenidos de audio y video. Por otra parte, el 25.4</w:t>
      </w:r>
      <w:r w:rsidR="00DF4B50">
        <w:rPr>
          <w:sz w:val="24"/>
          <w:szCs w:val="24"/>
        </w:rPr>
        <w:t>%</w:t>
      </w:r>
      <w:r w:rsidRPr="00F774DA">
        <w:rPr>
          <w:sz w:val="24"/>
          <w:szCs w:val="24"/>
        </w:rPr>
        <w:t xml:space="preserve"> de los usuarios utilizaron su dispositivo para instalar alguna aplicación que les permitiera acceder a la banca móvil. </w:t>
      </w:r>
    </w:p>
    <w:p w14:paraId="67BA330D" w14:textId="77777777" w:rsidR="00F55C32" w:rsidRDefault="00F55C32" w:rsidP="00F55C32">
      <w:pPr>
        <w:jc w:val="right"/>
        <w:rPr>
          <w:b/>
          <w:szCs w:val="20"/>
        </w:rPr>
      </w:pPr>
    </w:p>
    <w:p w14:paraId="6D456385" w14:textId="77777777" w:rsidR="00F55C32" w:rsidRDefault="00F55C32" w:rsidP="00F55C32">
      <w:pPr>
        <w:jc w:val="right"/>
        <w:rPr>
          <w:b/>
          <w:szCs w:val="20"/>
        </w:rPr>
      </w:pPr>
    </w:p>
    <w:p w14:paraId="1A07D171" w14:textId="77777777" w:rsidR="00F55C32" w:rsidRDefault="00F55C32" w:rsidP="00F55C32">
      <w:pPr>
        <w:jc w:val="right"/>
        <w:rPr>
          <w:b/>
          <w:szCs w:val="20"/>
        </w:rPr>
      </w:pPr>
    </w:p>
    <w:p w14:paraId="38FA93B9" w14:textId="77777777" w:rsidR="00F55C32" w:rsidRDefault="00F55C32" w:rsidP="00F55C32">
      <w:pPr>
        <w:jc w:val="right"/>
        <w:rPr>
          <w:b/>
          <w:szCs w:val="20"/>
        </w:rPr>
      </w:pPr>
    </w:p>
    <w:p w14:paraId="0001F87A" w14:textId="77777777" w:rsidR="00F55C32" w:rsidRDefault="00F55C32" w:rsidP="00F55C32">
      <w:pPr>
        <w:jc w:val="right"/>
        <w:rPr>
          <w:b/>
          <w:szCs w:val="20"/>
        </w:rPr>
      </w:pPr>
    </w:p>
    <w:p w14:paraId="66A612BF" w14:textId="77777777" w:rsidR="00F55C32" w:rsidRDefault="00F55C32" w:rsidP="00F55C32">
      <w:pPr>
        <w:jc w:val="right"/>
        <w:rPr>
          <w:b/>
          <w:szCs w:val="20"/>
        </w:rPr>
      </w:pPr>
    </w:p>
    <w:p w14:paraId="0C2A0C99" w14:textId="77777777" w:rsidR="00F55C32" w:rsidRDefault="00F55C32" w:rsidP="00F55C32">
      <w:pPr>
        <w:jc w:val="right"/>
        <w:rPr>
          <w:b/>
          <w:szCs w:val="20"/>
        </w:rPr>
      </w:pPr>
    </w:p>
    <w:p w14:paraId="4431F770" w14:textId="77777777" w:rsidR="00F55C32" w:rsidRDefault="00F55C32" w:rsidP="00F55C32">
      <w:pPr>
        <w:jc w:val="right"/>
        <w:rPr>
          <w:b/>
          <w:szCs w:val="20"/>
        </w:rPr>
      </w:pPr>
    </w:p>
    <w:p w14:paraId="4BEE63D2" w14:textId="77777777" w:rsidR="00F55C32" w:rsidRDefault="00F55C32" w:rsidP="00F55C32">
      <w:pPr>
        <w:jc w:val="right"/>
        <w:rPr>
          <w:b/>
          <w:szCs w:val="20"/>
        </w:rPr>
      </w:pPr>
    </w:p>
    <w:p w14:paraId="13784ADB" w14:textId="77777777" w:rsidR="00F55C32" w:rsidRDefault="00F55C32" w:rsidP="00F55C32">
      <w:pPr>
        <w:rPr>
          <w:b/>
          <w:szCs w:val="20"/>
        </w:rPr>
      </w:pPr>
    </w:p>
    <w:p w14:paraId="08DC65B0" w14:textId="77777777" w:rsidR="00F55C32" w:rsidRDefault="00F55C32" w:rsidP="00F55C32">
      <w:pPr>
        <w:jc w:val="right"/>
        <w:rPr>
          <w:b/>
          <w:szCs w:val="20"/>
        </w:rPr>
      </w:pPr>
    </w:p>
    <w:p w14:paraId="0A35D846" w14:textId="77777777" w:rsidR="00F55C32" w:rsidRDefault="00F55C32" w:rsidP="00F55C32">
      <w:pPr>
        <w:jc w:val="right"/>
        <w:rPr>
          <w:b/>
          <w:szCs w:val="20"/>
        </w:rPr>
      </w:pPr>
    </w:p>
    <w:p w14:paraId="4EB6A5E8" w14:textId="77777777" w:rsidR="00F55C32" w:rsidRDefault="00F55C32" w:rsidP="00F55C32">
      <w:pPr>
        <w:jc w:val="right"/>
        <w:rPr>
          <w:b/>
          <w:szCs w:val="20"/>
        </w:rPr>
      </w:pPr>
      <w:r w:rsidRPr="008F4C08">
        <w:rPr>
          <w:b/>
          <w:szCs w:val="20"/>
        </w:rPr>
        <w:t>Gráfica 1</w:t>
      </w:r>
      <w:r>
        <w:rPr>
          <w:b/>
          <w:szCs w:val="20"/>
        </w:rPr>
        <w:t>3</w:t>
      </w:r>
    </w:p>
    <w:p w14:paraId="5007A320" w14:textId="77777777" w:rsidR="00F55C32" w:rsidRDefault="00F55C32" w:rsidP="00F55C32">
      <w:pPr>
        <w:jc w:val="right"/>
        <w:rPr>
          <w:b/>
          <w:szCs w:val="20"/>
        </w:rPr>
      </w:pPr>
    </w:p>
    <w:p w14:paraId="5009E767" w14:textId="77777777" w:rsidR="00F55C32" w:rsidRDefault="00F55C32" w:rsidP="00F55C32">
      <w:pPr>
        <w:spacing w:before="120"/>
        <w:jc w:val="center"/>
        <w:rPr>
          <w:b/>
          <w:sz w:val="24"/>
          <w:szCs w:val="24"/>
        </w:rPr>
      </w:pPr>
      <w:r w:rsidRPr="00824DE6">
        <w:rPr>
          <w:b/>
          <w:sz w:val="24"/>
          <w:szCs w:val="24"/>
        </w:rPr>
        <w:lastRenderedPageBreak/>
        <w:t xml:space="preserve">Usuarios de celular </w:t>
      </w:r>
      <w:r>
        <w:rPr>
          <w:b/>
          <w:sz w:val="24"/>
          <w:szCs w:val="24"/>
        </w:rPr>
        <w:t xml:space="preserve">inteligente </w:t>
      </w:r>
      <w:r w:rsidRPr="00824DE6">
        <w:rPr>
          <w:b/>
          <w:sz w:val="24"/>
          <w:szCs w:val="24"/>
        </w:rPr>
        <w:t xml:space="preserve">que instalaron aplicaciones </w:t>
      </w:r>
      <w:r>
        <w:rPr>
          <w:b/>
          <w:sz w:val="24"/>
          <w:szCs w:val="24"/>
        </w:rPr>
        <w:t>en su dispositivo, 2019</w:t>
      </w:r>
    </w:p>
    <w:p w14:paraId="26FF4006" w14:textId="77777777" w:rsidR="00F55C32" w:rsidRDefault="00F55C32" w:rsidP="00F55C32">
      <w:pPr>
        <w:spacing w:before="120"/>
        <w:jc w:val="center"/>
        <w:rPr>
          <w:b/>
          <w:sz w:val="24"/>
          <w:szCs w:val="24"/>
        </w:rPr>
      </w:pPr>
    </w:p>
    <w:p w14:paraId="2947E559" w14:textId="18629910" w:rsidR="00F55C32" w:rsidRPr="001217C4" w:rsidRDefault="00BB72CF" w:rsidP="00BB72CF">
      <w:pPr>
        <w:spacing w:before="120"/>
        <w:ind w:left="-567"/>
        <w:jc w:val="center"/>
        <w:rPr>
          <w:b/>
          <w:sz w:val="24"/>
          <w:szCs w:val="24"/>
        </w:rPr>
      </w:pPr>
      <w:r w:rsidRPr="00BB72CF">
        <w:rPr>
          <w:noProof/>
          <w:lang w:val="en-US"/>
        </w:rPr>
        <w:drawing>
          <wp:inline distT="0" distB="0" distL="0" distR="0" wp14:anchorId="29827A63" wp14:editId="0CD4A814">
            <wp:extent cx="6077452" cy="30067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84864" cy="3010392"/>
                    </a:xfrm>
                    <a:prstGeom prst="rect">
                      <a:avLst/>
                    </a:prstGeom>
                    <a:noFill/>
                    <a:ln>
                      <a:noFill/>
                    </a:ln>
                  </pic:spPr>
                </pic:pic>
              </a:graphicData>
            </a:graphic>
          </wp:inline>
        </w:drawing>
      </w:r>
    </w:p>
    <w:p w14:paraId="46363F87" w14:textId="77777777" w:rsidR="00F55C32" w:rsidRDefault="00F55C32" w:rsidP="00F55C32">
      <w:pPr>
        <w:spacing w:before="120"/>
        <w:rPr>
          <w:b/>
          <w:bCs/>
          <w:sz w:val="14"/>
          <w:szCs w:val="24"/>
        </w:rPr>
      </w:pPr>
    </w:p>
    <w:p w14:paraId="2A3000BA" w14:textId="77777777" w:rsidR="00F55C32" w:rsidRPr="00C9591F" w:rsidRDefault="00F55C32" w:rsidP="00F55C32">
      <w:pPr>
        <w:spacing w:before="120"/>
        <w:rPr>
          <w:b/>
          <w:bCs/>
          <w:i/>
          <w:iCs/>
          <w:sz w:val="14"/>
          <w:szCs w:val="24"/>
        </w:rPr>
      </w:pPr>
      <w:r w:rsidRPr="00C9591F">
        <w:rPr>
          <w:b/>
          <w:bCs/>
          <w:sz w:val="14"/>
          <w:szCs w:val="24"/>
        </w:rPr>
        <w:t>Notas: Los usuarios pueden instalar más de una aplicación en su dispositivo.</w:t>
      </w:r>
      <w:r w:rsidRPr="00C9591F">
        <w:rPr>
          <w:b/>
          <w:bCs/>
          <w:sz w:val="14"/>
          <w:szCs w:val="24"/>
        </w:rPr>
        <w:br/>
        <w:t xml:space="preserve">            Porcentajes calculados respecto del total de usuarios de Internet mediante celular inteligente </w:t>
      </w:r>
      <w:r w:rsidRPr="00C9591F">
        <w:rPr>
          <w:b/>
          <w:bCs/>
          <w:i/>
          <w:iCs/>
          <w:sz w:val="14"/>
          <w:szCs w:val="24"/>
        </w:rPr>
        <w:t xml:space="preserve">(Smartphone). </w:t>
      </w:r>
    </w:p>
    <w:p w14:paraId="0E989B84" w14:textId="77777777" w:rsidR="00F55C32" w:rsidRPr="00664F25" w:rsidRDefault="00F55C32" w:rsidP="00F55C32">
      <w:pPr>
        <w:spacing w:before="120"/>
        <w:rPr>
          <w:b/>
          <w:sz w:val="16"/>
          <w:szCs w:val="24"/>
        </w:rPr>
      </w:pPr>
    </w:p>
    <w:p w14:paraId="0F92D66C" w14:textId="77777777" w:rsidR="00F55C32" w:rsidRDefault="00F55C32" w:rsidP="00F55C32">
      <w:pPr>
        <w:rPr>
          <w:b/>
          <w:sz w:val="28"/>
        </w:rPr>
      </w:pPr>
    </w:p>
    <w:p w14:paraId="0F389AF2" w14:textId="77777777" w:rsidR="00F55C32" w:rsidRPr="008F4C08" w:rsidRDefault="00F55C32" w:rsidP="00F55C32">
      <w:pPr>
        <w:rPr>
          <w:b/>
          <w:sz w:val="28"/>
        </w:rPr>
      </w:pPr>
      <w:r w:rsidRPr="008F4C08">
        <w:rPr>
          <w:b/>
          <w:sz w:val="28"/>
        </w:rPr>
        <w:t>COMPUTADORA</w:t>
      </w:r>
    </w:p>
    <w:p w14:paraId="099CE1C0" w14:textId="77777777" w:rsidR="00F55C32" w:rsidRDefault="00F55C32" w:rsidP="00F55C32">
      <w:pPr>
        <w:pStyle w:val="Textoindependiente"/>
        <w:spacing w:before="10"/>
        <w:rPr>
          <w:b/>
          <w:sz w:val="20"/>
        </w:rPr>
      </w:pPr>
    </w:p>
    <w:p w14:paraId="628D4030" w14:textId="7BE83D94" w:rsidR="00F55C32" w:rsidRPr="004E4133" w:rsidRDefault="00F55C32" w:rsidP="00F55C32">
      <w:pPr>
        <w:jc w:val="both"/>
        <w:rPr>
          <w:sz w:val="24"/>
          <w:szCs w:val="24"/>
        </w:rPr>
      </w:pPr>
      <w:r>
        <w:t>Durante 2019</w:t>
      </w:r>
      <w:r w:rsidRPr="00FD16FE">
        <w:t xml:space="preserve"> </w:t>
      </w:r>
      <w:r>
        <w:rPr>
          <w:sz w:val="24"/>
          <w:szCs w:val="24"/>
        </w:rPr>
        <w:t>los usuarios de computadora de seis años o más alcanzaron los 49.4 millones, lo que representa un 43.0</w:t>
      </w:r>
      <w:r w:rsidR="00DF4B50">
        <w:rPr>
          <w:sz w:val="24"/>
          <w:szCs w:val="24"/>
        </w:rPr>
        <w:t>%</w:t>
      </w:r>
      <w:r>
        <w:rPr>
          <w:sz w:val="24"/>
          <w:szCs w:val="24"/>
        </w:rPr>
        <w:t xml:space="preserve"> del total de la población en este rango de edad. Asimismo, el porcentaje de usuarios de computadora observado es menor en 2.0 puntos porcentuales respecto del registrado en 2018.</w:t>
      </w:r>
    </w:p>
    <w:p w14:paraId="5FE46F8A" w14:textId="77777777" w:rsidR="00F55C32" w:rsidRDefault="00F55C32" w:rsidP="00F55C32">
      <w:pPr>
        <w:rPr>
          <w:b/>
          <w:szCs w:val="20"/>
        </w:rPr>
      </w:pPr>
      <w:r>
        <w:rPr>
          <w:b/>
          <w:szCs w:val="20"/>
        </w:rPr>
        <w:br w:type="page"/>
      </w:r>
    </w:p>
    <w:p w14:paraId="5997F5DF" w14:textId="77777777" w:rsidR="00F55C32" w:rsidRDefault="00F55C32" w:rsidP="00F55C32">
      <w:pPr>
        <w:jc w:val="right"/>
        <w:rPr>
          <w:b/>
          <w:szCs w:val="20"/>
        </w:rPr>
      </w:pPr>
      <w:r w:rsidRPr="008F4C08">
        <w:rPr>
          <w:b/>
          <w:szCs w:val="20"/>
        </w:rPr>
        <w:lastRenderedPageBreak/>
        <w:t xml:space="preserve">Gráfica </w:t>
      </w:r>
      <w:r>
        <w:rPr>
          <w:b/>
          <w:szCs w:val="20"/>
        </w:rPr>
        <w:t>14</w:t>
      </w:r>
    </w:p>
    <w:p w14:paraId="35C045B4" w14:textId="77777777" w:rsidR="00F55C32" w:rsidRDefault="00F55C32" w:rsidP="00F55C32">
      <w:pPr>
        <w:jc w:val="right"/>
        <w:rPr>
          <w:b/>
          <w:szCs w:val="20"/>
        </w:rPr>
      </w:pPr>
    </w:p>
    <w:p w14:paraId="2C3ECE21" w14:textId="77777777" w:rsidR="00F55C32" w:rsidRDefault="00F55C32" w:rsidP="00F55C32">
      <w:pPr>
        <w:ind w:left="-426"/>
        <w:jc w:val="center"/>
        <w:rPr>
          <w:b/>
          <w:bCs/>
          <w:sz w:val="24"/>
          <w:szCs w:val="24"/>
        </w:rPr>
      </w:pPr>
      <w:r>
        <w:rPr>
          <w:b/>
          <w:bCs/>
          <w:sz w:val="24"/>
          <w:szCs w:val="24"/>
        </w:rPr>
        <w:t>Distribución de la población</w:t>
      </w:r>
      <w:r w:rsidRPr="00C612DE">
        <w:rPr>
          <w:b/>
          <w:bCs/>
          <w:sz w:val="24"/>
          <w:szCs w:val="24"/>
        </w:rPr>
        <w:t xml:space="preserve"> según condición de uso de</w:t>
      </w:r>
      <w:r>
        <w:rPr>
          <w:b/>
          <w:bCs/>
          <w:sz w:val="24"/>
          <w:szCs w:val="24"/>
        </w:rPr>
        <w:t xml:space="preserve"> </w:t>
      </w:r>
      <w:r w:rsidRPr="00C612DE">
        <w:rPr>
          <w:b/>
          <w:bCs/>
          <w:sz w:val="24"/>
          <w:szCs w:val="24"/>
        </w:rPr>
        <w:t>computadora, 201</w:t>
      </w:r>
      <w:r>
        <w:rPr>
          <w:b/>
          <w:bCs/>
          <w:sz w:val="24"/>
          <w:szCs w:val="24"/>
        </w:rPr>
        <w:t>5-2019</w:t>
      </w:r>
    </w:p>
    <w:p w14:paraId="00768343" w14:textId="77777777" w:rsidR="00F55C32" w:rsidRDefault="00F55C32" w:rsidP="00F55C32">
      <w:pPr>
        <w:ind w:left="-426"/>
        <w:jc w:val="center"/>
        <w:rPr>
          <w:b/>
          <w:bCs/>
          <w:sz w:val="24"/>
          <w:szCs w:val="24"/>
        </w:rPr>
      </w:pPr>
    </w:p>
    <w:p w14:paraId="5D964873" w14:textId="77777777" w:rsidR="00F55C32" w:rsidRDefault="00F55C32" w:rsidP="00F55C32">
      <w:pPr>
        <w:ind w:left="-426"/>
        <w:jc w:val="center"/>
        <w:rPr>
          <w:b/>
          <w:bCs/>
          <w:sz w:val="24"/>
          <w:szCs w:val="24"/>
        </w:rPr>
      </w:pPr>
      <w:r w:rsidRPr="006A5F87">
        <w:rPr>
          <w:b/>
          <w:bCs/>
          <w:noProof/>
          <w:sz w:val="24"/>
          <w:szCs w:val="24"/>
          <w:lang w:val="en-US"/>
        </w:rPr>
        <w:drawing>
          <wp:inline distT="0" distB="0" distL="0" distR="0" wp14:anchorId="7C82943F" wp14:editId="387E358A">
            <wp:extent cx="6343650" cy="2571750"/>
            <wp:effectExtent l="0" t="0" r="0" b="0"/>
            <wp:docPr id="16" name="Gráfico 16">
              <a:extLst xmlns:a="http://schemas.openxmlformats.org/drawingml/2006/main">
                <a:ext uri="{FF2B5EF4-FFF2-40B4-BE49-F238E27FC236}">
                  <a16:creationId xmlns:a16="http://schemas.microsoft.com/office/drawing/2014/main" id="{C6FF90C1-BB0B-45F7-9A8A-BCD6A4CC75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9665CEF" w14:textId="77777777" w:rsidR="00F55C32" w:rsidRDefault="00F55C32" w:rsidP="00F55C32">
      <w:pPr>
        <w:ind w:left="-426"/>
        <w:jc w:val="center"/>
        <w:rPr>
          <w:b/>
          <w:bCs/>
          <w:sz w:val="24"/>
          <w:szCs w:val="24"/>
        </w:rPr>
      </w:pPr>
    </w:p>
    <w:p w14:paraId="17083D7B" w14:textId="77777777" w:rsidR="00F55C32" w:rsidRDefault="00F55C32" w:rsidP="00F55C32">
      <w:pPr>
        <w:jc w:val="both"/>
        <w:rPr>
          <w:sz w:val="24"/>
        </w:rPr>
      </w:pPr>
    </w:p>
    <w:p w14:paraId="322B4671" w14:textId="3087FA77" w:rsidR="00F55C32" w:rsidRPr="00586BA6" w:rsidRDefault="00F55C32" w:rsidP="00F55C32">
      <w:pPr>
        <w:jc w:val="both"/>
        <w:rPr>
          <w:b/>
          <w:sz w:val="32"/>
        </w:rPr>
      </w:pPr>
      <w:r w:rsidRPr="00586BA6">
        <w:rPr>
          <w:sz w:val="24"/>
        </w:rPr>
        <w:t>Por su parte, en 201</w:t>
      </w:r>
      <w:r>
        <w:rPr>
          <w:sz w:val="24"/>
        </w:rPr>
        <w:t>9</w:t>
      </w:r>
      <w:r w:rsidRPr="00586BA6">
        <w:rPr>
          <w:sz w:val="24"/>
        </w:rPr>
        <w:t xml:space="preserve"> la proporción de hogares que disponen de computadora registró un descenso</w:t>
      </w:r>
      <w:r>
        <w:rPr>
          <w:sz w:val="24"/>
        </w:rPr>
        <w:t xml:space="preserve"> marginal</w:t>
      </w:r>
      <w:r w:rsidRPr="00586BA6">
        <w:rPr>
          <w:sz w:val="24"/>
        </w:rPr>
        <w:t>, al pasar de un valor de 4</w:t>
      </w:r>
      <w:r>
        <w:rPr>
          <w:sz w:val="24"/>
        </w:rPr>
        <w:t>4.9</w:t>
      </w:r>
      <w:r w:rsidR="00DF4B50">
        <w:rPr>
          <w:sz w:val="24"/>
        </w:rPr>
        <w:t>%</w:t>
      </w:r>
      <w:r w:rsidRPr="00586BA6">
        <w:rPr>
          <w:sz w:val="24"/>
        </w:rPr>
        <w:t xml:space="preserve"> en 201</w:t>
      </w:r>
      <w:r>
        <w:rPr>
          <w:sz w:val="24"/>
        </w:rPr>
        <w:t>8 a 44.3</w:t>
      </w:r>
      <w:r w:rsidR="00DF4B50">
        <w:rPr>
          <w:sz w:val="24"/>
        </w:rPr>
        <w:t>%</w:t>
      </w:r>
      <w:r w:rsidRPr="00586BA6">
        <w:rPr>
          <w:sz w:val="24"/>
        </w:rPr>
        <w:t xml:space="preserve"> en 201</w:t>
      </w:r>
      <w:r>
        <w:rPr>
          <w:sz w:val="24"/>
        </w:rPr>
        <w:t>9</w:t>
      </w:r>
      <w:r w:rsidRPr="00586BA6">
        <w:rPr>
          <w:sz w:val="24"/>
        </w:rPr>
        <w:t>, lo que significa una reducción de 0.</w:t>
      </w:r>
      <w:r>
        <w:rPr>
          <w:sz w:val="24"/>
        </w:rPr>
        <w:t>6</w:t>
      </w:r>
      <w:r w:rsidRPr="00586BA6">
        <w:rPr>
          <w:sz w:val="24"/>
        </w:rPr>
        <w:t xml:space="preserve"> puntos porcentuales.</w:t>
      </w:r>
    </w:p>
    <w:p w14:paraId="413A1DB7" w14:textId="77777777" w:rsidR="00F55C32" w:rsidRPr="007D39A1" w:rsidRDefault="00F55C32" w:rsidP="00F55C32">
      <w:pPr>
        <w:pStyle w:val="Textoindependiente"/>
        <w:ind w:right="116"/>
        <w:jc w:val="right"/>
        <w:rPr>
          <w:b/>
        </w:rPr>
      </w:pPr>
      <w:r w:rsidRPr="008F4C08">
        <w:rPr>
          <w:b/>
        </w:rPr>
        <w:t xml:space="preserve">Gráfica </w:t>
      </w:r>
      <w:r>
        <w:rPr>
          <w:b/>
        </w:rPr>
        <w:t>15</w:t>
      </w:r>
    </w:p>
    <w:p w14:paraId="6D92C5F3" w14:textId="77777777" w:rsidR="00F55C32" w:rsidRDefault="00F55C32" w:rsidP="00F55C32">
      <w:pPr>
        <w:pStyle w:val="Ttulo2"/>
        <w:spacing w:before="120"/>
        <w:ind w:right="244"/>
      </w:pPr>
      <w:r>
        <w:lastRenderedPageBreak/>
        <w:t>Hogares con computadora, 2015-2019</w:t>
      </w:r>
    </w:p>
    <w:p w14:paraId="32C0FEA1" w14:textId="77777777" w:rsidR="00F55C32" w:rsidRDefault="00F55C32" w:rsidP="00F55C32">
      <w:pPr>
        <w:pStyle w:val="Ttulo2"/>
        <w:spacing w:before="120"/>
        <w:ind w:right="244"/>
      </w:pPr>
      <w:r w:rsidRPr="007B149A">
        <w:rPr>
          <w:noProof/>
          <w:lang w:val="en-US"/>
        </w:rPr>
        <w:drawing>
          <wp:inline distT="0" distB="0" distL="0" distR="0" wp14:anchorId="5CD8C453" wp14:editId="1C00EFC9">
            <wp:extent cx="6046525" cy="2995246"/>
            <wp:effectExtent l="0" t="0" r="0" b="0"/>
            <wp:docPr id="371" name="Imagen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57547" cy="3000706"/>
                    </a:xfrm>
                    <a:prstGeom prst="rect">
                      <a:avLst/>
                    </a:prstGeom>
                    <a:noFill/>
                    <a:ln>
                      <a:noFill/>
                    </a:ln>
                  </pic:spPr>
                </pic:pic>
              </a:graphicData>
            </a:graphic>
          </wp:inline>
        </w:drawing>
      </w:r>
    </w:p>
    <w:p w14:paraId="30F52A00" w14:textId="77777777" w:rsidR="00F55C32" w:rsidRDefault="00F55C32" w:rsidP="00F55C32">
      <w:pPr>
        <w:jc w:val="both"/>
        <w:rPr>
          <w:b/>
          <w:sz w:val="28"/>
        </w:rPr>
      </w:pPr>
    </w:p>
    <w:p w14:paraId="48590EBA" w14:textId="77777777" w:rsidR="00F55C32" w:rsidRDefault="00F55C32" w:rsidP="00F55C32">
      <w:pPr>
        <w:jc w:val="both"/>
        <w:rPr>
          <w:b/>
          <w:sz w:val="28"/>
        </w:rPr>
      </w:pPr>
    </w:p>
    <w:p w14:paraId="1B96CF69" w14:textId="77777777" w:rsidR="00F55C32" w:rsidRDefault="00F55C32" w:rsidP="00F55C32">
      <w:pPr>
        <w:rPr>
          <w:b/>
          <w:sz w:val="28"/>
        </w:rPr>
      </w:pPr>
      <w:r>
        <w:rPr>
          <w:b/>
          <w:sz w:val="28"/>
        </w:rPr>
        <w:br w:type="page"/>
      </w:r>
    </w:p>
    <w:p w14:paraId="039FC0D2" w14:textId="77777777" w:rsidR="00F55C32" w:rsidRDefault="00F55C32" w:rsidP="00F55C32">
      <w:pPr>
        <w:jc w:val="both"/>
        <w:rPr>
          <w:b/>
          <w:sz w:val="28"/>
        </w:rPr>
      </w:pPr>
    </w:p>
    <w:p w14:paraId="22B4EB51" w14:textId="77777777" w:rsidR="00F55C32" w:rsidRPr="008F4C08" w:rsidRDefault="00F55C32" w:rsidP="00F55C32">
      <w:pPr>
        <w:jc w:val="both"/>
        <w:rPr>
          <w:b/>
          <w:sz w:val="28"/>
        </w:rPr>
      </w:pPr>
      <w:r w:rsidRPr="008F4C08">
        <w:rPr>
          <w:b/>
          <w:sz w:val="28"/>
        </w:rPr>
        <w:t>TELEVISIÓN DIGITAL</w:t>
      </w:r>
    </w:p>
    <w:p w14:paraId="11B450A7" w14:textId="77777777" w:rsidR="00F55C32" w:rsidRDefault="00F55C32" w:rsidP="00F55C32">
      <w:pPr>
        <w:pStyle w:val="Textoindependiente"/>
        <w:jc w:val="both"/>
        <w:rPr>
          <w:b/>
          <w:sz w:val="20"/>
        </w:rPr>
      </w:pPr>
    </w:p>
    <w:p w14:paraId="4D86E26C" w14:textId="46E64D94" w:rsidR="00F55C32" w:rsidRDefault="00F55C32" w:rsidP="00F55C32">
      <w:pPr>
        <w:pStyle w:val="Textoindependiente"/>
        <w:jc w:val="both"/>
      </w:pPr>
      <w:r>
        <w:t>Los televisores son los bienes de mayor penetración en los hogares, ya que en 2019 el 92.5</w:t>
      </w:r>
      <w:r w:rsidR="00DF4B50">
        <w:t>%</w:t>
      </w:r>
      <w:r>
        <w:t xml:space="preserve"> cuenta con al menos uno. Respecto del tipo de televisor disponible en los hogares, la ENDUTIH revela que el 76.5</w:t>
      </w:r>
      <w:r w:rsidR="00DF4B50">
        <w:t>%</w:t>
      </w:r>
      <w:r w:rsidRPr="00C612DE">
        <w:t xml:space="preserve"> de </w:t>
      </w:r>
      <w:r>
        <w:t>ellos</w:t>
      </w:r>
      <w:r w:rsidRPr="00C612DE">
        <w:t xml:space="preserve"> cuentan con al menos uno de tipo</w:t>
      </w:r>
      <w:r w:rsidRPr="00C612DE">
        <w:rPr>
          <w:spacing w:val="-11"/>
        </w:rPr>
        <w:t xml:space="preserve"> </w:t>
      </w:r>
      <w:r w:rsidRPr="00C612DE">
        <w:t>digital,</w:t>
      </w:r>
      <w:r w:rsidRPr="00C612DE">
        <w:rPr>
          <w:spacing w:val="-12"/>
        </w:rPr>
        <w:t xml:space="preserve"> </w:t>
      </w:r>
      <w:r w:rsidRPr="00C612DE">
        <w:t>lo</w:t>
      </w:r>
      <w:r w:rsidRPr="00C612DE">
        <w:rPr>
          <w:spacing w:val="-11"/>
        </w:rPr>
        <w:t xml:space="preserve"> </w:t>
      </w:r>
      <w:r w:rsidRPr="00C612DE">
        <w:t>que</w:t>
      </w:r>
      <w:r w:rsidRPr="00C612DE">
        <w:rPr>
          <w:spacing w:val="-11"/>
        </w:rPr>
        <w:t xml:space="preserve"> </w:t>
      </w:r>
      <w:r>
        <w:t>representó</w:t>
      </w:r>
      <w:r w:rsidRPr="00C612DE">
        <w:rPr>
          <w:spacing w:val="-11"/>
        </w:rPr>
        <w:t xml:space="preserve"> </w:t>
      </w:r>
      <w:r w:rsidRPr="00C612DE">
        <w:t>un</w:t>
      </w:r>
      <w:r w:rsidRPr="00C612DE">
        <w:rPr>
          <w:spacing w:val="-11"/>
        </w:rPr>
        <w:t xml:space="preserve"> </w:t>
      </w:r>
      <w:r w:rsidRPr="00C612DE">
        <w:t>aumento</w:t>
      </w:r>
      <w:r w:rsidRPr="00C612DE">
        <w:rPr>
          <w:spacing w:val="-11"/>
        </w:rPr>
        <w:t xml:space="preserve"> </w:t>
      </w:r>
      <w:r w:rsidRPr="00C612DE">
        <w:t>de</w:t>
      </w:r>
      <w:r>
        <w:rPr>
          <w:spacing w:val="-15"/>
        </w:rPr>
        <w:t xml:space="preserve"> 3.6</w:t>
      </w:r>
      <w:r w:rsidRPr="00C612DE">
        <w:rPr>
          <w:spacing w:val="-13"/>
        </w:rPr>
        <w:t xml:space="preserve"> </w:t>
      </w:r>
      <w:r w:rsidRPr="00C612DE">
        <w:t>puntos</w:t>
      </w:r>
      <w:r w:rsidRPr="00C612DE">
        <w:rPr>
          <w:spacing w:val="-14"/>
        </w:rPr>
        <w:t xml:space="preserve"> </w:t>
      </w:r>
      <w:r w:rsidRPr="00C612DE">
        <w:t>porcentuales</w:t>
      </w:r>
      <w:r w:rsidRPr="00C612DE">
        <w:rPr>
          <w:spacing w:val="-11"/>
        </w:rPr>
        <w:t xml:space="preserve"> </w:t>
      </w:r>
      <w:r w:rsidRPr="00C612DE">
        <w:t>respecto de</w:t>
      </w:r>
      <w:r w:rsidRPr="00C612DE">
        <w:rPr>
          <w:spacing w:val="-2"/>
        </w:rPr>
        <w:t xml:space="preserve"> </w:t>
      </w:r>
      <w:r>
        <w:t>2018</w:t>
      </w:r>
      <w:r w:rsidRPr="00C612DE">
        <w:t>.</w:t>
      </w:r>
    </w:p>
    <w:p w14:paraId="4AA91536" w14:textId="77777777" w:rsidR="00F55C32" w:rsidRPr="00112529" w:rsidRDefault="00F55C32" w:rsidP="00F55C32">
      <w:pPr>
        <w:rPr>
          <w:b/>
          <w:sz w:val="6"/>
          <w:szCs w:val="6"/>
        </w:rPr>
      </w:pPr>
    </w:p>
    <w:p w14:paraId="539F9980" w14:textId="77777777" w:rsidR="00F55C32" w:rsidRDefault="00F55C32" w:rsidP="00F55C32">
      <w:pPr>
        <w:pStyle w:val="Textoindependiente"/>
        <w:ind w:left="102" w:right="114"/>
        <w:jc w:val="right"/>
        <w:rPr>
          <w:b/>
          <w:sz w:val="22"/>
        </w:rPr>
      </w:pPr>
    </w:p>
    <w:p w14:paraId="2CD09805" w14:textId="77777777" w:rsidR="00F55C32" w:rsidRDefault="00F55C32" w:rsidP="00F55C32">
      <w:pPr>
        <w:pStyle w:val="Textoindependiente"/>
        <w:ind w:left="102" w:right="114"/>
        <w:jc w:val="right"/>
        <w:rPr>
          <w:b/>
          <w:sz w:val="22"/>
        </w:rPr>
      </w:pPr>
      <w:r w:rsidRPr="008F4C08">
        <w:rPr>
          <w:b/>
          <w:sz w:val="22"/>
        </w:rPr>
        <w:t xml:space="preserve">Gráfica </w:t>
      </w:r>
      <w:r>
        <w:rPr>
          <w:b/>
          <w:sz w:val="22"/>
        </w:rPr>
        <w:t>16</w:t>
      </w:r>
    </w:p>
    <w:p w14:paraId="5964CD75" w14:textId="77777777" w:rsidR="00F55C32" w:rsidRDefault="00F55C32" w:rsidP="00F55C32">
      <w:pPr>
        <w:pStyle w:val="Textoindependiente"/>
        <w:ind w:left="102" w:right="114"/>
        <w:jc w:val="right"/>
        <w:rPr>
          <w:b/>
          <w:sz w:val="22"/>
        </w:rPr>
      </w:pPr>
    </w:p>
    <w:p w14:paraId="0B2AF2F3" w14:textId="77777777" w:rsidR="00F55C32" w:rsidRDefault="00F55C32" w:rsidP="00F55C32">
      <w:pPr>
        <w:pStyle w:val="Textoindependiente"/>
        <w:spacing w:before="120"/>
        <w:jc w:val="center"/>
        <w:rPr>
          <w:b/>
          <w:bCs/>
        </w:rPr>
      </w:pPr>
      <w:r w:rsidRPr="008F4C08">
        <w:rPr>
          <w:b/>
          <w:bCs/>
        </w:rPr>
        <w:t>Hoga</w:t>
      </w:r>
      <w:r>
        <w:rPr>
          <w:b/>
          <w:bCs/>
        </w:rPr>
        <w:t xml:space="preserve">res con televisor por tipo, 2019 y </w:t>
      </w:r>
      <w:r w:rsidRPr="008F4C08">
        <w:rPr>
          <w:b/>
          <w:bCs/>
        </w:rPr>
        <w:t>201</w:t>
      </w:r>
      <w:r>
        <w:rPr>
          <w:b/>
          <w:bCs/>
        </w:rPr>
        <w:t>8</w:t>
      </w:r>
    </w:p>
    <w:p w14:paraId="09B707E8" w14:textId="77777777" w:rsidR="00F55C32" w:rsidRDefault="00F55C32" w:rsidP="00F55C32">
      <w:pPr>
        <w:pStyle w:val="Textoindependiente"/>
        <w:spacing w:before="120"/>
        <w:jc w:val="center"/>
        <w:rPr>
          <w:b/>
          <w:bCs/>
        </w:rPr>
      </w:pPr>
      <w:r w:rsidRPr="00E57347">
        <w:rPr>
          <w:b/>
          <w:bCs/>
          <w:noProof/>
          <w:lang w:val="en-US"/>
        </w:rPr>
        <w:lastRenderedPageBreak/>
        <mc:AlternateContent>
          <mc:Choice Requires="wps">
            <w:drawing>
              <wp:anchor distT="0" distB="0" distL="114300" distR="114300" simplePos="0" relativeHeight="252016128" behindDoc="0" locked="0" layoutInCell="1" allowOverlap="1" wp14:anchorId="62238828" wp14:editId="082B43E6">
                <wp:simplePos x="0" y="0"/>
                <wp:positionH relativeFrom="margin">
                  <wp:align>right</wp:align>
                </wp:positionH>
                <wp:positionV relativeFrom="paragraph">
                  <wp:posOffset>844550</wp:posOffset>
                </wp:positionV>
                <wp:extent cx="2247900" cy="1333500"/>
                <wp:effectExtent l="0" t="0" r="0" b="0"/>
                <wp:wrapNone/>
                <wp:docPr id="24" name="CuadroTexto 1"/>
                <wp:cNvGraphicFramePr/>
                <a:graphic xmlns:a="http://schemas.openxmlformats.org/drawingml/2006/main">
                  <a:graphicData uri="http://schemas.microsoft.com/office/word/2010/wordprocessingShape">
                    <wps:wsp>
                      <wps:cNvSpPr txBox="1"/>
                      <wps:spPr>
                        <a:xfrm>
                          <a:off x="0" y="0"/>
                          <a:ext cx="2247900" cy="13335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1567E6B" w14:textId="77777777" w:rsidR="00F55C32" w:rsidRPr="00E57347" w:rsidRDefault="00F55C32" w:rsidP="00F55C32">
                            <w:pPr>
                              <w:pStyle w:val="NormalWeb"/>
                              <w:overflowPunct w:val="0"/>
                              <w:spacing w:before="0" w:beforeAutospacing="0" w:after="0" w:afterAutospacing="0"/>
                              <w:rPr>
                                <w:sz w:val="22"/>
                                <w:szCs w:val="22"/>
                              </w:rPr>
                            </w:pPr>
                            <w:r w:rsidRPr="00E57347">
                              <w:rPr>
                                <w:rFonts w:ascii="Arial" w:eastAsia="Helvetica Neue Medium" w:hAnsi="Arial" w:cs="Arial"/>
                                <w:b/>
                                <w:bCs/>
                                <w:color w:val="000000"/>
                                <w:position w:val="1"/>
                                <w:sz w:val="22"/>
                                <w:szCs w:val="22"/>
                              </w:rPr>
                              <w:t>Millones de hogares</w:t>
                            </w:r>
                          </w:p>
                          <w:p w14:paraId="6E3C789B" w14:textId="77777777" w:rsidR="00F55C32" w:rsidRPr="00E57347" w:rsidRDefault="00F55C32" w:rsidP="00F55C32">
                            <w:pPr>
                              <w:pStyle w:val="NormalWeb"/>
                              <w:overflowPunct w:val="0"/>
                              <w:spacing w:before="0" w:beforeAutospacing="0" w:after="0" w:afterAutospacing="0"/>
                              <w:rPr>
                                <w:sz w:val="22"/>
                                <w:szCs w:val="22"/>
                              </w:rPr>
                            </w:pPr>
                            <w:r w:rsidRPr="00E57347">
                              <w:rPr>
                                <w:rFonts w:ascii="Arial" w:eastAsia="Helvetica Neue Medium" w:hAnsi="Arial" w:cs="Arial"/>
                                <w:b/>
                                <w:bCs/>
                                <w:color w:val="FFA000"/>
                                <w:position w:val="1"/>
                                <w:sz w:val="22"/>
                                <w:szCs w:val="22"/>
                              </w:rPr>
                              <w:t>Porcentaje de hogares</w:t>
                            </w:r>
                          </w:p>
                        </w:txbxContent>
                      </wps:txbx>
                      <wps:bodyPr rot="0" spcFirstLastPara="1" vert="horz" wrap="square" lIns="50800" tIns="50800" rIns="50800" bIns="50800" numCol="1" spcCol="38100" rtlCol="0" anchor="ctr">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238828" id="_x0000_s1064" type="#_x0000_t202" style="position:absolute;left:0;text-align:left;margin-left:125.8pt;margin-top:66.5pt;width:177pt;height:105pt;z-index:2520161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" filled="f" stroked="f" strokeweight="1pt">
                <v:stroke miterlimit="4"/>
                <v:textbox style="mso-fit-shape-to-text:t" inset="4pt,4pt,4pt,4pt">
                  <w:txbxContent>
                    <w:p w14:paraId="01567E6B" w14:textId="77777777" w:rsidR="00F55C32" w:rsidRPr="00E57347" w:rsidRDefault="00F55C32" w:rsidP="00F55C32">
                      <w:pPr>
                        <w:pStyle w:val="NormalWeb"/>
                        <w:overflowPunct w:val="0"/>
                        <w:spacing w:before="0" w:beforeAutospacing="0" w:after="0" w:afterAutospacing="0"/>
                        <w:rPr>
                          <w:sz w:val="22"/>
                          <w:szCs w:val="22"/>
                        </w:rPr>
                      </w:pPr>
                      <w:r w:rsidRPr="00E57347">
                        <w:rPr>
                          <w:rFonts w:ascii="Arial" w:eastAsia="Helvetica Neue Medium" w:hAnsi="Arial" w:cs="Arial"/>
                          <w:b/>
                          <w:bCs/>
                          <w:color w:val="000000"/>
                          <w:position w:val="1"/>
                          <w:sz w:val="22"/>
                          <w:szCs w:val="22"/>
                        </w:rPr>
                        <w:t>Millones de hogares</w:t>
                      </w:r>
                    </w:p>
                    <w:p w14:paraId="6E3C789B" w14:textId="77777777" w:rsidR="00F55C32" w:rsidRPr="00E57347" w:rsidRDefault="00F55C32" w:rsidP="00F55C32">
                      <w:pPr>
                        <w:pStyle w:val="NormalWeb"/>
                        <w:overflowPunct w:val="0"/>
                        <w:spacing w:before="0" w:beforeAutospacing="0" w:after="0" w:afterAutospacing="0"/>
                        <w:rPr>
                          <w:sz w:val="22"/>
                          <w:szCs w:val="22"/>
                        </w:rPr>
                      </w:pPr>
                      <w:r w:rsidRPr="00E57347">
                        <w:rPr>
                          <w:rFonts w:ascii="Arial" w:eastAsia="Helvetica Neue Medium" w:hAnsi="Arial" w:cs="Arial"/>
                          <w:b/>
                          <w:bCs/>
                          <w:color w:val="FFA000"/>
                          <w:position w:val="1"/>
                          <w:sz w:val="22"/>
                          <w:szCs w:val="22"/>
                        </w:rPr>
                        <w:t>Porcentaje de hogares</w:t>
                      </w:r>
                    </w:p>
                  </w:txbxContent>
                </v:textbox>
                <w10:wrap anchorx="margin"/>
              </v:shape>
            </w:pict>
          </mc:Fallback>
        </mc:AlternateContent>
      </w:r>
      <w:r w:rsidRPr="00E57347">
        <w:rPr>
          <w:b/>
          <w:bCs/>
          <w:noProof/>
          <w:lang w:val="en-US"/>
        </w:rPr>
        <mc:AlternateContent>
          <mc:Choice Requires="wps">
            <w:drawing>
              <wp:anchor distT="0" distB="0" distL="114300" distR="114300" simplePos="0" relativeHeight="252018176" behindDoc="0" locked="0" layoutInCell="1" allowOverlap="1" wp14:anchorId="7ED87F1B" wp14:editId="5291239F">
                <wp:simplePos x="0" y="0"/>
                <wp:positionH relativeFrom="column">
                  <wp:posOffset>1060450</wp:posOffset>
                </wp:positionH>
                <wp:positionV relativeFrom="paragraph">
                  <wp:posOffset>406400</wp:posOffset>
                </wp:positionV>
                <wp:extent cx="466725" cy="247650"/>
                <wp:effectExtent l="0" t="0" r="0" b="0"/>
                <wp:wrapNone/>
                <wp:docPr id="26" name="CuadroTexto 9"/>
                <wp:cNvGraphicFramePr/>
                <a:graphic xmlns:a="http://schemas.openxmlformats.org/drawingml/2006/main">
                  <a:graphicData uri="http://schemas.microsoft.com/office/word/2010/wordprocessingShape">
                    <wps:wsp>
                      <wps:cNvSpPr txBox="1"/>
                      <wps:spPr>
                        <a:xfrm>
                          <a:off x="0" y="0"/>
                          <a:ext cx="466725" cy="2476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0EBB2D2" w14:textId="77777777" w:rsidR="00F55C32" w:rsidRPr="00E57347" w:rsidRDefault="00F55C32" w:rsidP="00F55C32">
                            <w:pPr>
                              <w:pStyle w:val="NormalWeb"/>
                              <w:overflowPunct w:val="0"/>
                              <w:spacing w:before="0" w:beforeAutospacing="0" w:after="0" w:afterAutospacing="0"/>
                              <w:jc w:val="center"/>
                              <w:rPr>
                                <w:rFonts w:ascii="Arial" w:hAnsi="Arial" w:cs="Arial"/>
                                <w:sz w:val="22"/>
                                <w:szCs w:val="22"/>
                              </w:rPr>
                            </w:pPr>
                            <w:r w:rsidRPr="00E57347">
                              <w:rPr>
                                <w:rFonts w:ascii="Arial" w:eastAsia="Helvetica Neue Medium" w:hAnsi="Arial" w:cs="Arial"/>
                                <w:b/>
                                <w:bCs/>
                                <w:color w:val="000000"/>
                                <w:position w:val="1"/>
                                <w:sz w:val="22"/>
                                <w:szCs w:val="22"/>
                              </w:rPr>
                              <w:t>2.</w:t>
                            </w:r>
                            <w:r>
                              <w:rPr>
                                <w:rFonts w:ascii="Arial" w:eastAsia="Helvetica Neue Medium" w:hAnsi="Arial" w:cs="Arial"/>
                                <w:b/>
                                <w:bCs/>
                                <w:color w:val="000000"/>
                                <w:position w:val="1"/>
                                <w:sz w:val="22"/>
                                <w:szCs w:val="22"/>
                              </w:rPr>
                              <w:t>5</w:t>
                            </w:r>
                          </w:p>
                        </w:txbxContent>
                      </wps:txbx>
                      <wps:bodyPr rot="0" spcFirstLastPara="1" vertOverflow="overflow" horzOverflow="overflow" vert="horz" wrap="square" lIns="50800" tIns="50800" rIns="50800" bIns="50800" numCol="1" spcCol="381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D87F1B" id="CuadroTexto 9" o:spid="_x0000_s1065" type="#_x0000_t202" style="position:absolute;left:0;text-align:left;margin-left:83.5pt;margin-top:32pt;width:36.75pt;height:19.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" filled="f" stroked="f" strokeweight="1pt">
                <v:stroke miterlimit="4"/>
                <v:textbox inset="4pt,4pt,4pt,4pt">
                  <w:txbxContent>
                    <w:p w14:paraId="20EBB2D2" w14:textId="77777777" w:rsidR="00F55C32" w:rsidRPr="00E57347" w:rsidRDefault="00F55C32" w:rsidP="00F55C32">
                      <w:pPr>
                        <w:pStyle w:val="NormalWeb"/>
                        <w:overflowPunct w:val="0"/>
                        <w:spacing w:before="0" w:beforeAutospacing="0" w:after="0" w:afterAutospacing="0"/>
                        <w:jc w:val="center"/>
                        <w:rPr>
                          <w:rFonts w:ascii="Arial" w:hAnsi="Arial" w:cs="Arial"/>
                          <w:sz w:val="22"/>
                          <w:szCs w:val="22"/>
                        </w:rPr>
                      </w:pPr>
                      <w:r w:rsidRPr="00E57347">
                        <w:rPr>
                          <w:rFonts w:ascii="Arial" w:eastAsia="Helvetica Neue Medium" w:hAnsi="Arial" w:cs="Arial"/>
                          <w:b/>
                          <w:bCs/>
                          <w:color w:val="000000"/>
                          <w:position w:val="1"/>
                          <w:sz w:val="22"/>
                          <w:szCs w:val="22"/>
                        </w:rPr>
                        <w:t>2.</w:t>
                      </w:r>
                      <w:r>
                        <w:rPr>
                          <w:rFonts w:ascii="Arial" w:eastAsia="Helvetica Neue Medium" w:hAnsi="Arial" w:cs="Arial"/>
                          <w:b/>
                          <w:bCs/>
                          <w:color w:val="000000"/>
                          <w:position w:val="1"/>
                          <w:sz w:val="22"/>
                          <w:szCs w:val="22"/>
                        </w:rPr>
                        <w:t>5</w:t>
                      </w:r>
                    </w:p>
                  </w:txbxContent>
                </v:textbox>
              </v:shape>
            </w:pict>
          </mc:Fallback>
        </mc:AlternateContent>
      </w:r>
      <w:r w:rsidRPr="00E57347">
        <w:rPr>
          <w:b/>
          <w:bCs/>
          <w:noProof/>
          <w:lang w:val="en-US"/>
        </w:rPr>
        <mc:AlternateContent>
          <mc:Choice Requires="wps">
            <w:drawing>
              <wp:anchor distT="0" distB="0" distL="114300" distR="114300" simplePos="0" relativeHeight="252024320" behindDoc="0" locked="0" layoutInCell="1" allowOverlap="1" wp14:anchorId="25106B7F" wp14:editId="01F8ADB9">
                <wp:simplePos x="0" y="0"/>
                <wp:positionH relativeFrom="column">
                  <wp:posOffset>1450975</wp:posOffset>
                </wp:positionH>
                <wp:positionV relativeFrom="paragraph">
                  <wp:posOffset>911225</wp:posOffset>
                </wp:positionV>
                <wp:extent cx="466725" cy="247650"/>
                <wp:effectExtent l="0" t="0" r="0" b="0"/>
                <wp:wrapNone/>
                <wp:docPr id="224" name="CuadroTexto 9"/>
                <wp:cNvGraphicFramePr/>
                <a:graphic xmlns:a="http://schemas.openxmlformats.org/drawingml/2006/main">
                  <a:graphicData uri="http://schemas.microsoft.com/office/word/2010/wordprocessingShape">
                    <wps:wsp>
                      <wps:cNvSpPr txBox="1"/>
                      <wps:spPr>
                        <a:xfrm>
                          <a:off x="0" y="0"/>
                          <a:ext cx="466725" cy="2476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D37DF82" w14:textId="77777777" w:rsidR="00F55C32" w:rsidRPr="00E57347" w:rsidRDefault="00F55C32" w:rsidP="00F55C32">
                            <w:pPr>
                              <w:pStyle w:val="NormalWeb"/>
                              <w:overflowPunct w:val="0"/>
                              <w:spacing w:before="0" w:beforeAutospacing="0" w:after="0" w:afterAutospacing="0"/>
                              <w:jc w:val="center"/>
                              <w:rPr>
                                <w:rFonts w:ascii="Arial" w:hAnsi="Arial" w:cs="Arial"/>
                                <w:sz w:val="22"/>
                                <w:szCs w:val="22"/>
                              </w:rPr>
                            </w:pPr>
                            <w:r>
                              <w:rPr>
                                <w:rFonts w:ascii="Arial" w:eastAsia="Helvetica Neue Medium" w:hAnsi="Arial" w:cs="Arial"/>
                                <w:b/>
                                <w:bCs/>
                                <w:color w:val="000000"/>
                                <w:position w:val="1"/>
                                <w:sz w:val="22"/>
                                <w:szCs w:val="22"/>
                              </w:rPr>
                              <w:t>6.8</w:t>
                            </w:r>
                          </w:p>
                        </w:txbxContent>
                      </wps:txbx>
                      <wps:bodyPr rot="0" spcFirstLastPara="1" vertOverflow="overflow" horzOverflow="overflow" vert="horz" wrap="square" lIns="50800" tIns="50800" rIns="50800" bIns="50800" numCol="1" spcCol="381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106B7F" id="_x0000_s1066" type="#_x0000_t202" style="position:absolute;left:0;text-align:left;margin-left:114.25pt;margin-top:71.75pt;width:36.75pt;height:19.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" filled="f" stroked="f" strokeweight="1pt">
                <v:stroke miterlimit="4"/>
                <v:textbox inset="4pt,4pt,4pt,4pt">
                  <w:txbxContent>
                    <w:p w14:paraId="0D37DF82" w14:textId="77777777" w:rsidR="00F55C32" w:rsidRPr="00E57347" w:rsidRDefault="00F55C32" w:rsidP="00F55C32">
                      <w:pPr>
                        <w:pStyle w:val="NormalWeb"/>
                        <w:overflowPunct w:val="0"/>
                        <w:spacing w:before="0" w:beforeAutospacing="0" w:after="0" w:afterAutospacing="0"/>
                        <w:jc w:val="center"/>
                        <w:rPr>
                          <w:rFonts w:ascii="Arial" w:hAnsi="Arial" w:cs="Arial"/>
                          <w:sz w:val="22"/>
                          <w:szCs w:val="22"/>
                        </w:rPr>
                      </w:pPr>
                      <w:r>
                        <w:rPr>
                          <w:rFonts w:ascii="Arial" w:eastAsia="Helvetica Neue Medium" w:hAnsi="Arial" w:cs="Arial"/>
                          <w:b/>
                          <w:bCs/>
                          <w:color w:val="000000"/>
                          <w:position w:val="1"/>
                          <w:sz w:val="22"/>
                          <w:szCs w:val="22"/>
                        </w:rPr>
                        <w:t>6.8</w:t>
                      </w:r>
                    </w:p>
                  </w:txbxContent>
                </v:textbox>
              </v:shape>
            </w:pict>
          </mc:Fallback>
        </mc:AlternateContent>
      </w:r>
      <w:r w:rsidRPr="00E57347">
        <w:rPr>
          <w:b/>
          <w:bCs/>
          <w:noProof/>
          <w:lang w:val="en-US"/>
        </w:rPr>
        <mc:AlternateContent>
          <mc:Choice Requires="wps">
            <w:drawing>
              <wp:anchor distT="0" distB="0" distL="114300" distR="114300" simplePos="0" relativeHeight="252023296" behindDoc="0" locked="0" layoutInCell="1" allowOverlap="1" wp14:anchorId="3C2D49BB" wp14:editId="30725544">
                <wp:simplePos x="0" y="0"/>
                <wp:positionH relativeFrom="column">
                  <wp:posOffset>1374775</wp:posOffset>
                </wp:positionH>
                <wp:positionV relativeFrom="paragraph">
                  <wp:posOffset>720725</wp:posOffset>
                </wp:positionV>
                <wp:extent cx="466725" cy="247650"/>
                <wp:effectExtent l="0" t="0" r="0" b="0"/>
                <wp:wrapNone/>
                <wp:docPr id="40" name="CuadroTexto 9"/>
                <wp:cNvGraphicFramePr/>
                <a:graphic xmlns:a="http://schemas.openxmlformats.org/drawingml/2006/main">
                  <a:graphicData uri="http://schemas.microsoft.com/office/word/2010/wordprocessingShape">
                    <wps:wsp>
                      <wps:cNvSpPr txBox="1"/>
                      <wps:spPr>
                        <a:xfrm>
                          <a:off x="0" y="0"/>
                          <a:ext cx="466725" cy="2476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3864110" w14:textId="77777777" w:rsidR="00F55C32" w:rsidRPr="00E57347" w:rsidRDefault="00F55C32" w:rsidP="00F55C32">
                            <w:pPr>
                              <w:pStyle w:val="NormalWeb"/>
                              <w:overflowPunct w:val="0"/>
                              <w:spacing w:before="0" w:beforeAutospacing="0" w:after="0" w:afterAutospacing="0"/>
                              <w:jc w:val="center"/>
                              <w:rPr>
                                <w:rFonts w:ascii="Arial" w:hAnsi="Arial" w:cs="Arial"/>
                                <w:sz w:val="22"/>
                                <w:szCs w:val="22"/>
                              </w:rPr>
                            </w:pPr>
                            <w:r>
                              <w:rPr>
                                <w:rFonts w:ascii="Arial" w:eastAsia="Helvetica Neue Medium" w:hAnsi="Arial" w:cs="Arial"/>
                                <w:b/>
                                <w:bCs/>
                                <w:color w:val="000000"/>
                                <w:position w:val="1"/>
                                <w:sz w:val="22"/>
                                <w:szCs w:val="22"/>
                              </w:rPr>
                              <w:t>6.4</w:t>
                            </w:r>
                          </w:p>
                        </w:txbxContent>
                      </wps:txbx>
                      <wps:bodyPr rot="0" spcFirstLastPara="1" vertOverflow="overflow" horzOverflow="overflow" vert="horz" wrap="square" lIns="50800" tIns="50800" rIns="50800" bIns="50800" numCol="1" spcCol="381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2D49BB" id="_x0000_s1067" type="#_x0000_t202" style="position:absolute;left:0;text-align:left;margin-left:108.25pt;margin-top:56.75pt;width:36.75pt;height:19.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" filled="f" stroked="f" strokeweight="1pt">
                <v:stroke miterlimit="4"/>
                <v:textbox inset="4pt,4pt,4pt,4pt">
                  <w:txbxContent>
                    <w:p w14:paraId="33864110" w14:textId="77777777" w:rsidR="00F55C32" w:rsidRPr="00E57347" w:rsidRDefault="00F55C32" w:rsidP="00F55C32">
                      <w:pPr>
                        <w:pStyle w:val="NormalWeb"/>
                        <w:overflowPunct w:val="0"/>
                        <w:spacing w:before="0" w:beforeAutospacing="0" w:after="0" w:afterAutospacing="0"/>
                        <w:jc w:val="center"/>
                        <w:rPr>
                          <w:rFonts w:ascii="Arial" w:hAnsi="Arial" w:cs="Arial"/>
                          <w:sz w:val="22"/>
                          <w:szCs w:val="22"/>
                        </w:rPr>
                      </w:pPr>
                      <w:r>
                        <w:rPr>
                          <w:rFonts w:ascii="Arial" w:eastAsia="Helvetica Neue Medium" w:hAnsi="Arial" w:cs="Arial"/>
                          <w:b/>
                          <w:bCs/>
                          <w:color w:val="000000"/>
                          <w:position w:val="1"/>
                          <w:sz w:val="22"/>
                          <w:szCs w:val="22"/>
                        </w:rPr>
                        <w:t>6.4</w:t>
                      </w:r>
                    </w:p>
                  </w:txbxContent>
                </v:textbox>
              </v:shape>
            </w:pict>
          </mc:Fallback>
        </mc:AlternateContent>
      </w:r>
      <w:r w:rsidRPr="00E57347">
        <w:rPr>
          <w:b/>
          <w:bCs/>
          <w:noProof/>
          <w:lang w:val="en-US"/>
        </w:rPr>
        <mc:AlternateContent>
          <mc:Choice Requires="wps">
            <w:drawing>
              <wp:anchor distT="0" distB="0" distL="114300" distR="114300" simplePos="0" relativeHeight="252019200" behindDoc="0" locked="0" layoutInCell="1" allowOverlap="1" wp14:anchorId="2D3DE360" wp14:editId="3A48B344">
                <wp:simplePos x="0" y="0"/>
                <wp:positionH relativeFrom="column">
                  <wp:posOffset>1374775</wp:posOffset>
                </wp:positionH>
                <wp:positionV relativeFrom="paragraph">
                  <wp:posOffset>1225550</wp:posOffset>
                </wp:positionV>
                <wp:extent cx="466725" cy="247650"/>
                <wp:effectExtent l="0" t="0" r="0" b="0"/>
                <wp:wrapNone/>
                <wp:docPr id="27" name="CuadroTexto 9"/>
                <wp:cNvGraphicFramePr/>
                <a:graphic xmlns:a="http://schemas.openxmlformats.org/drawingml/2006/main">
                  <a:graphicData uri="http://schemas.microsoft.com/office/word/2010/wordprocessingShape">
                    <wps:wsp>
                      <wps:cNvSpPr txBox="1"/>
                      <wps:spPr>
                        <a:xfrm>
                          <a:off x="0" y="0"/>
                          <a:ext cx="466725" cy="2476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07ADD8D" w14:textId="77777777" w:rsidR="00F55C32" w:rsidRPr="00E57347" w:rsidRDefault="00F55C32" w:rsidP="00F55C32">
                            <w:pPr>
                              <w:pStyle w:val="NormalWeb"/>
                              <w:overflowPunct w:val="0"/>
                              <w:spacing w:before="0" w:beforeAutospacing="0" w:after="0" w:afterAutospacing="0"/>
                              <w:jc w:val="center"/>
                              <w:rPr>
                                <w:rFonts w:ascii="Arial" w:hAnsi="Arial" w:cs="Arial"/>
                                <w:sz w:val="22"/>
                                <w:szCs w:val="22"/>
                              </w:rPr>
                            </w:pPr>
                            <w:r>
                              <w:rPr>
                                <w:rFonts w:ascii="Arial" w:eastAsia="Helvetica Neue Medium" w:hAnsi="Arial" w:cs="Arial"/>
                                <w:b/>
                                <w:bCs/>
                                <w:color w:val="000000"/>
                                <w:position w:val="1"/>
                                <w:sz w:val="22"/>
                                <w:szCs w:val="22"/>
                              </w:rPr>
                              <w:t>5.7</w:t>
                            </w:r>
                          </w:p>
                        </w:txbxContent>
                      </wps:txbx>
                      <wps:bodyPr rot="0" spcFirstLastPara="1" vertOverflow="overflow" horzOverflow="overflow" vert="horz" wrap="square" lIns="50800" tIns="50800" rIns="50800" bIns="50800" numCol="1" spcCol="381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3DE360" id="_x0000_s1068" type="#_x0000_t202" style="position:absolute;left:0;text-align:left;margin-left:108.25pt;margin-top:96.5pt;width:36.75pt;height:19.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" filled="f" stroked="f" strokeweight="1pt">
                <v:stroke miterlimit="4"/>
                <v:textbox inset="4pt,4pt,4pt,4pt">
                  <w:txbxContent>
                    <w:p w14:paraId="407ADD8D" w14:textId="77777777" w:rsidR="00F55C32" w:rsidRPr="00E57347" w:rsidRDefault="00F55C32" w:rsidP="00F55C32">
                      <w:pPr>
                        <w:pStyle w:val="NormalWeb"/>
                        <w:overflowPunct w:val="0"/>
                        <w:spacing w:before="0" w:beforeAutospacing="0" w:after="0" w:afterAutospacing="0"/>
                        <w:jc w:val="center"/>
                        <w:rPr>
                          <w:rFonts w:ascii="Arial" w:hAnsi="Arial" w:cs="Arial"/>
                          <w:sz w:val="22"/>
                          <w:szCs w:val="22"/>
                        </w:rPr>
                      </w:pPr>
                      <w:r>
                        <w:rPr>
                          <w:rFonts w:ascii="Arial" w:eastAsia="Helvetica Neue Medium" w:hAnsi="Arial" w:cs="Arial"/>
                          <w:b/>
                          <w:bCs/>
                          <w:color w:val="000000"/>
                          <w:position w:val="1"/>
                          <w:sz w:val="22"/>
                          <w:szCs w:val="22"/>
                        </w:rPr>
                        <w:t>5.7</w:t>
                      </w:r>
                    </w:p>
                  </w:txbxContent>
                </v:textbox>
              </v:shape>
            </w:pict>
          </mc:Fallback>
        </mc:AlternateContent>
      </w:r>
      <w:r w:rsidRPr="00E57347">
        <w:rPr>
          <w:b/>
          <w:bCs/>
          <w:noProof/>
          <w:lang w:val="en-US"/>
        </w:rPr>
        <mc:AlternateContent>
          <mc:Choice Requires="wps">
            <w:drawing>
              <wp:anchor distT="0" distB="0" distL="114300" distR="114300" simplePos="0" relativeHeight="252020224" behindDoc="0" locked="0" layoutInCell="1" allowOverlap="1" wp14:anchorId="121205EE" wp14:editId="587A4736">
                <wp:simplePos x="0" y="0"/>
                <wp:positionH relativeFrom="column">
                  <wp:posOffset>1536700</wp:posOffset>
                </wp:positionH>
                <wp:positionV relativeFrom="paragraph">
                  <wp:posOffset>1416050</wp:posOffset>
                </wp:positionV>
                <wp:extent cx="466725" cy="247650"/>
                <wp:effectExtent l="0" t="0" r="0" b="0"/>
                <wp:wrapNone/>
                <wp:docPr id="28" name="CuadroTexto 9"/>
                <wp:cNvGraphicFramePr/>
                <a:graphic xmlns:a="http://schemas.openxmlformats.org/drawingml/2006/main">
                  <a:graphicData uri="http://schemas.microsoft.com/office/word/2010/wordprocessingShape">
                    <wps:wsp>
                      <wps:cNvSpPr txBox="1"/>
                      <wps:spPr>
                        <a:xfrm>
                          <a:off x="0" y="0"/>
                          <a:ext cx="466725" cy="2476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49242CA" w14:textId="77777777" w:rsidR="00F55C32" w:rsidRPr="00E57347" w:rsidRDefault="00F55C32" w:rsidP="00F55C32">
                            <w:pPr>
                              <w:pStyle w:val="NormalWeb"/>
                              <w:overflowPunct w:val="0"/>
                              <w:spacing w:before="0" w:beforeAutospacing="0" w:after="0" w:afterAutospacing="0"/>
                              <w:jc w:val="center"/>
                              <w:rPr>
                                <w:rFonts w:ascii="Arial" w:hAnsi="Arial" w:cs="Arial"/>
                                <w:sz w:val="22"/>
                                <w:szCs w:val="22"/>
                              </w:rPr>
                            </w:pPr>
                            <w:r>
                              <w:rPr>
                                <w:rFonts w:ascii="Arial" w:eastAsia="Helvetica Neue Medium" w:hAnsi="Arial" w:cs="Arial"/>
                                <w:b/>
                                <w:bCs/>
                                <w:color w:val="000000"/>
                                <w:position w:val="1"/>
                                <w:sz w:val="22"/>
                                <w:szCs w:val="22"/>
                              </w:rPr>
                              <w:t>7.0</w:t>
                            </w:r>
                          </w:p>
                        </w:txbxContent>
                      </wps:txbx>
                      <wps:bodyPr rot="0" spcFirstLastPara="1" vertOverflow="overflow" horzOverflow="overflow" vert="horz" wrap="square" lIns="50800" tIns="50800" rIns="50800" bIns="50800" numCol="1" spcCol="381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1205EE" id="_x0000_s1069" type="#_x0000_t202" style="position:absolute;left:0;text-align:left;margin-left:121pt;margin-top:111.5pt;width:36.75pt;height:19.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" filled="f" stroked="f" strokeweight="1pt">
                <v:stroke miterlimit="4"/>
                <v:textbox inset="4pt,4pt,4pt,4pt">
                  <w:txbxContent>
                    <w:p w14:paraId="449242CA" w14:textId="77777777" w:rsidR="00F55C32" w:rsidRPr="00E57347" w:rsidRDefault="00F55C32" w:rsidP="00F55C32">
                      <w:pPr>
                        <w:pStyle w:val="NormalWeb"/>
                        <w:overflowPunct w:val="0"/>
                        <w:spacing w:before="0" w:beforeAutospacing="0" w:after="0" w:afterAutospacing="0"/>
                        <w:jc w:val="center"/>
                        <w:rPr>
                          <w:rFonts w:ascii="Arial" w:hAnsi="Arial" w:cs="Arial"/>
                          <w:sz w:val="22"/>
                          <w:szCs w:val="22"/>
                        </w:rPr>
                      </w:pPr>
                      <w:r>
                        <w:rPr>
                          <w:rFonts w:ascii="Arial" w:eastAsia="Helvetica Neue Medium" w:hAnsi="Arial" w:cs="Arial"/>
                          <w:b/>
                          <w:bCs/>
                          <w:color w:val="000000"/>
                          <w:position w:val="1"/>
                          <w:sz w:val="22"/>
                          <w:szCs w:val="22"/>
                        </w:rPr>
                        <w:t>7.0</w:t>
                      </w:r>
                    </w:p>
                  </w:txbxContent>
                </v:textbox>
              </v:shape>
            </w:pict>
          </mc:Fallback>
        </mc:AlternateContent>
      </w:r>
      <w:r w:rsidRPr="00E57347">
        <w:rPr>
          <w:b/>
          <w:bCs/>
          <w:noProof/>
          <w:lang w:val="en-US"/>
        </w:rPr>
        <mc:AlternateContent>
          <mc:Choice Requires="wps">
            <w:drawing>
              <wp:anchor distT="0" distB="0" distL="114300" distR="114300" simplePos="0" relativeHeight="252021248" behindDoc="0" locked="0" layoutInCell="1" allowOverlap="1" wp14:anchorId="660AD4F5" wp14:editId="48989BE3">
                <wp:simplePos x="0" y="0"/>
                <wp:positionH relativeFrom="column">
                  <wp:posOffset>2980690</wp:posOffset>
                </wp:positionH>
                <wp:positionV relativeFrom="paragraph">
                  <wp:posOffset>1730375</wp:posOffset>
                </wp:positionV>
                <wp:extent cx="466725" cy="247650"/>
                <wp:effectExtent l="0" t="0" r="0" b="0"/>
                <wp:wrapNone/>
                <wp:docPr id="29" name="CuadroTexto 9"/>
                <wp:cNvGraphicFramePr/>
                <a:graphic xmlns:a="http://schemas.openxmlformats.org/drawingml/2006/main">
                  <a:graphicData uri="http://schemas.microsoft.com/office/word/2010/wordprocessingShape">
                    <wps:wsp>
                      <wps:cNvSpPr txBox="1"/>
                      <wps:spPr>
                        <a:xfrm>
                          <a:off x="0" y="0"/>
                          <a:ext cx="466725" cy="2476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A190DAF" w14:textId="77777777" w:rsidR="00F55C32" w:rsidRPr="00E57347" w:rsidRDefault="00F55C32" w:rsidP="00F55C32">
                            <w:pPr>
                              <w:pStyle w:val="NormalWeb"/>
                              <w:overflowPunct w:val="0"/>
                              <w:spacing w:before="0" w:beforeAutospacing="0" w:after="0" w:afterAutospacing="0"/>
                              <w:jc w:val="center"/>
                              <w:rPr>
                                <w:rFonts w:ascii="Arial" w:hAnsi="Arial" w:cs="Arial"/>
                                <w:sz w:val="22"/>
                                <w:szCs w:val="22"/>
                              </w:rPr>
                            </w:pPr>
                            <w:r w:rsidRPr="00E57347">
                              <w:rPr>
                                <w:rFonts w:ascii="Arial" w:eastAsia="Helvetica Neue Medium" w:hAnsi="Arial" w:cs="Arial"/>
                                <w:b/>
                                <w:bCs/>
                                <w:color w:val="000000"/>
                                <w:position w:val="1"/>
                                <w:sz w:val="22"/>
                                <w:szCs w:val="22"/>
                              </w:rPr>
                              <w:t>2</w:t>
                            </w:r>
                            <w:r>
                              <w:rPr>
                                <w:rFonts w:ascii="Arial" w:eastAsia="Helvetica Neue Medium" w:hAnsi="Arial" w:cs="Arial"/>
                                <w:b/>
                                <w:bCs/>
                                <w:color w:val="000000"/>
                                <w:position w:val="1"/>
                                <w:sz w:val="22"/>
                                <w:szCs w:val="22"/>
                              </w:rPr>
                              <w:t>1.0</w:t>
                            </w:r>
                          </w:p>
                        </w:txbxContent>
                      </wps:txbx>
                      <wps:bodyPr rot="0" spcFirstLastPara="1" vertOverflow="overflow" horzOverflow="overflow" vert="horz" wrap="square" lIns="50800" tIns="50800" rIns="50800" bIns="50800" numCol="1" spcCol="381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0AD4F5" id="_x0000_s1070" type="#_x0000_t202" style="position:absolute;left:0;text-align:left;margin-left:234.7pt;margin-top:136.25pt;width:36.75pt;height:19.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" filled="f" stroked="f" strokeweight="1pt">
                <v:stroke miterlimit="4"/>
                <v:textbox inset="4pt,4pt,4pt,4pt">
                  <w:txbxContent>
                    <w:p w14:paraId="3A190DAF" w14:textId="77777777" w:rsidR="00F55C32" w:rsidRPr="00E57347" w:rsidRDefault="00F55C32" w:rsidP="00F55C32">
                      <w:pPr>
                        <w:pStyle w:val="NormalWeb"/>
                        <w:overflowPunct w:val="0"/>
                        <w:spacing w:before="0" w:beforeAutospacing="0" w:after="0" w:afterAutospacing="0"/>
                        <w:jc w:val="center"/>
                        <w:rPr>
                          <w:rFonts w:ascii="Arial" w:hAnsi="Arial" w:cs="Arial"/>
                          <w:sz w:val="22"/>
                          <w:szCs w:val="22"/>
                        </w:rPr>
                      </w:pPr>
                      <w:r w:rsidRPr="00E57347">
                        <w:rPr>
                          <w:rFonts w:ascii="Arial" w:eastAsia="Helvetica Neue Medium" w:hAnsi="Arial" w:cs="Arial"/>
                          <w:b/>
                          <w:bCs/>
                          <w:color w:val="000000"/>
                          <w:position w:val="1"/>
                          <w:sz w:val="22"/>
                          <w:szCs w:val="22"/>
                        </w:rPr>
                        <w:t>2</w:t>
                      </w:r>
                      <w:r>
                        <w:rPr>
                          <w:rFonts w:ascii="Arial" w:eastAsia="Helvetica Neue Medium" w:hAnsi="Arial" w:cs="Arial"/>
                          <w:b/>
                          <w:bCs/>
                          <w:color w:val="000000"/>
                          <w:position w:val="1"/>
                          <w:sz w:val="22"/>
                          <w:szCs w:val="22"/>
                        </w:rPr>
                        <w:t>1.0</w:t>
                      </w:r>
                    </w:p>
                  </w:txbxContent>
                </v:textbox>
              </v:shape>
            </w:pict>
          </mc:Fallback>
        </mc:AlternateContent>
      </w:r>
      <w:r w:rsidRPr="00E57347">
        <w:rPr>
          <w:b/>
          <w:bCs/>
          <w:noProof/>
          <w:lang w:val="en-US"/>
        </w:rPr>
        <mc:AlternateContent>
          <mc:Choice Requires="wps">
            <w:drawing>
              <wp:anchor distT="0" distB="0" distL="114300" distR="114300" simplePos="0" relativeHeight="252022272" behindDoc="0" locked="0" layoutInCell="1" allowOverlap="1" wp14:anchorId="21A127FC" wp14:editId="3E87C431">
                <wp:simplePos x="0" y="0"/>
                <wp:positionH relativeFrom="margin">
                  <wp:align>center</wp:align>
                </wp:positionH>
                <wp:positionV relativeFrom="paragraph">
                  <wp:posOffset>1911350</wp:posOffset>
                </wp:positionV>
                <wp:extent cx="466725" cy="247650"/>
                <wp:effectExtent l="0" t="0" r="0" b="0"/>
                <wp:wrapNone/>
                <wp:docPr id="30" name="CuadroTexto 9"/>
                <wp:cNvGraphicFramePr/>
                <a:graphic xmlns:a="http://schemas.openxmlformats.org/drawingml/2006/main">
                  <a:graphicData uri="http://schemas.microsoft.com/office/word/2010/wordprocessingShape">
                    <wps:wsp>
                      <wps:cNvSpPr txBox="1"/>
                      <wps:spPr>
                        <a:xfrm>
                          <a:off x="0" y="0"/>
                          <a:ext cx="466725" cy="2476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E2EC54B" w14:textId="77777777" w:rsidR="00F55C32" w:rsidRPr="00E57347" w:rsidRDefault="00F55C32" w:rsidP="00F55C32">
                            <w:pPr>
                              <w:pStyle w:val="NormalWeb"/>
                              <w:overflowPunct w:val="0"/>
                              <w:spacing w:before="0" w:beforeAutospacing="0" w:after="0" w:afterAutospacing="0"/>
                              <w:jc w:val="center"/>
                              <w:rPr>
                                <w:rFonts w:ascii="Arial" w:hAnsi="Arial" w:cs="Arial"/>
                                <w:sz w:val="22"/>
                                <w:szCs w:val="22"/>
                              </w:rPr>
                            </w:pPr>
                            <w:r>
                              <w:rPr>
                                <w:rFonts w:ascii="Arial" w:eastAsia="Helvetica Neue Medium" w:hAnsi="Arial" w:cs="Arial"/>
                                <w:b/>
                                <w:bCs/>
                                <w:color w:val="000000"/>
                                <w:position w:val="1"/>
                                <w:sz w:val="22"/>
                                <w:szCs w:val="22"/>
                              </w:rPr>
                              <w:t>18.5</w:t>
                            </w:r>
                          </w:p>
                        </w:txbxContent>
                      </wps:txbx>
                      <wps:bodyPr rot="0" spcFirstLastPara="1" vertOverflow="overflow" horzOverflow="overflow" vert="horz" wrap="square" lIns="50800" tIns="50800" rIns="50800" bIns="50800" numCol="1" spcCol="381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A127FC" id="_x0000_s1071" type="#_x0000_t202" style="position:absolute;left:0;text-align:left;margin-left:0;margin-top:150.5pt;width:36.75pt;height:19.5pt;z-index:25202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" filled="f" stroked="f" strokeweight="1pt">
                <v:stroke miterlimit="4"/>
                <v:textbox inset="4pt,4pt,4pt,4pt">
                  <w:txbxContent>
                    <w:p w14:paraId="6E2EC54B" w14:textId="77777777" w:rsidR="00F55C32" w:rsidRPr="00E57347" w:rsidRDefault="00F55C32" w:rsidP="00F55C32">
                      <w:pPr>
                        <w:pStyle w:val="NormalWeb"/>
                        <w:overflowPunct w:val="0"/>
                        <w:spacing w:before="0" w:beforeAutospacing="0" w:after="0" w:afterAutospacing="0"/>
                        <w:jc w:val="center"/>
                        <w:rPr>
                          <w:rFonts w:ascii="Arial" w:hAnsi="Arial" w:cs="Arial"/>
                          <w:sz w:val="22"/>
                          <w:szCs w:val="22"/>
                        </w:rPr>
                      </w:pPr>
                      <w:r>
                        <w:rPr>
                          <w:rFonts w:ascii="Arial" w:eastAsia="Helvetica Neue Medium" w:hAnsi="Arial" w:cs="Arial"/>
                          <w:b/>
                          <w:bCs/>
                          <w:color w:val="000000"/>
                          <w:position w:val="1"/>
                          <w:sz w:val="22"/>
                          <w:szCs w:val="22"/>
                        </w:rPr>
                        <w:t>18.5</w:t>
                      </w:r>
                    </w:p>
                  </w:txbxContent>
                </v:textbox>
                <w10:wrap anchorx="margin"/>
              </v:shape>
            </w:pict>
          </mc:Fallback>
        </mc:AlternateContent>
      </w:r>
      <w:r w:rsidRPr="00E57347">
        <w:rPr>
          <w:b/>
          <w:bCs/>
          <w:noProof/>
          <w:lang w:val="en-US"/>
        </w:rPr>
        <mc:AlternateContent>
          <mc:Choice Requires="wps">
            <w:drawing>
              <wp:anchor distT="0" distB="0" distL="114300" distR="114300" simplePos="0" relativeHeight="252017152" behindDoc="0" locked="0" layoutInCell="1" allowOverlap="1" wp14:anchorId="797E56E0" wp14:editId="7ED7CFB9">
                <wp:simplePos x="0" y="0"/>
                <wp:positionH relativeFrom="column">
                  <wp:posOffset>1041400</wp:posOffset>
                </wp:positionH>
                <wp:positionV relativeFrom="paragraph">
                  <wp:posOffset>225425</wp:posOffset>
                </wp:positionV>
                <wp:extent cx="466725" cy="247650"/>
                <wp:effectExtent l="0" t="0" r="0" b="0"/>
                <wp:wrapNone/>
                <wp:docPr id="25" name="CuadroTexto 9"/>
                <wp:cNvGraphicFramePr/>
                <a:graphic xmlns:a="http://schemas.openxmlformats.org/drawingml/2006/main">
                  <a:graphicData uri="http://schemas.microsoft.com/office/word/2010/wordprocessingShape">
                    <wps:wsp>
                      <wps:cNvSpPr txBox="1"/>
                      <wps:spPr>
                        <a:xfrm>
                          <a:off x="0" y="0"/>
                          <a:ext cx="466725" cy="2476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353BC78" w14:textId="77777777" w:rsidR="00F55C32" w:rsidRPr="00E57347" w:rsidRDefault="00F55C32" w:rsidP="00F55C32">
                            <w:pPr>
                              <w:pStyle w:val="NormalWeb"/>
                              <w:overflowPunct w:val="0"/>
                              <w:spacing w:before="0" w:beforeAutospacing="0" w:after="0" w:afterAutospacing="0"/>
                              <w:jc w:val="center"/>
                              <w:rPr>
                                <w:rFonts w:ascii="Arial" w:hAnsi="Arial" w:cs="Arial"/>
                                <w:sz w:val="22"/>
                                <w:szCs w:val="22"/>
                              </w:rPr>
                            </w:pPr>
                            <w:r w:rsidRPr="00E57347">
                              <w:rPr>
                                <w:rFonts w:ascii="Arial" w:eastAsia="Helvetica Neue Medium" w:hAnsi="Arial" w:cs="Arial"/>
                                <w:b/>
                                <w:bCs/>
                                <w:color w:val="000000"/>
                                <w:position w:val="1"/>
                                <w:sz w:val="22"/>
                                <w:szCs w:val="22"/>
                              </w:rPr>
                              <w:t>2.7</w:t>
                            </w:r>
                          </w:p>
                        </w:txbxContent>
                      </wps:txbx>
                      <wps:bodyPr rot="0" spcFirstLastPara="1" vertOverflow="overflow" horzOverflow="overflow" vert="horz" wrap="square" lIns="50800" tIns="50800" rIns="50800" bIns="50800" numCol="1" spcCol="381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7E56E0" id="_x0000_s1072" type="#_x0000_t202" style="position:absolute;left:0;text-align:left;margin-left:82pt;margin-top:17.75pt;width:36.75pt;height:19.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" filled="f" stroked="f" strokeweight="1pt">
                <v:stroke miterlimit="4"/>
                <v:textbox inset="4pt,4pt,4pt,4pt">
                  <w:txbxContent>
                    <w:p w14:paraId="1353BC78" w14:textId="77777777" w:rsidR="00F55C32" w:rsidRPr="00E57347" w:rsidRDefault="00F55C32" w:rsidP="00F55C32">
                      <w:pPr>
                        <w:pStyle w:val="NormalWeb"/>
                        <w:overflowPunct w:val="0"/>
                        <w:spacing w:before="0" w:beforeAutospacing="0" w:after="0" w:afterAutospacing="0"/>
                        <w:jc w:val="center"/>
                        <w:rPr>
                          <w:rFonts w:ascii="Arial" w:hAnsi="Arial" w:cs="Arial"/>
                          <w:sz w:val="22"/>
                          <w:szCs w:val="22"/>
                        </w:rPr>
                      </w:pPr>
                      <w:r w:rsidRPr="00E57347">
                        <w:rPr>
                          <w:rFonts w:ascii="Arial" w:eastAsia="Helvetica Neue Medium" w:hAnsi="Arial" w:cs="Arial"/>
                          <w:b/>
                          <w:bCs/>
                          <w:color w:val="000000"/>
                          <w:position w:val="1"/>
                          <w:sz w:val="22"/>
                          <w:szCs w:val="22"/>
                        </w:rPr>
                        <w:t>2.7</w:t>
                      </w:r>
                    </w:p>
                  </w:txbxContent>
                </v:textbox>
              </v:shape>
            </w:pict>
          </mc:Fallback>
        </mc:AlternateContent>
      </w:r>
      <w:r w:rsidRPr="00F74742">
        <w:rPr>
          <w:b/>
          <w:bCs/>
          <w:noProof/>
          <w:lang w:val="en-US"/>
        </w:rPr>
        <w:drawing>
          <wp:inline distT="0" distB="0" distL="0" distR="0" wp14:anchorId="3848F241" wp14:editId="61827FCD">
            <wp:extent cx="6172200" cy="2638425"/>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DB70887" w14:textId="77777777" w:rsidR="00F55C32" w:rsidRDefault="00F55C32" w:rsidP="00F55C32">
      <w:pPr>
        <w:pStyle w:val="Textoindependiente"/>
        <w:jc w:val="both"/>
        <w:rPr>
          <w:b/>
          <w:sz w:val="14"/>
        </w:rPr>
      </w:pPr>
    </w:p>
    <w:p w14:paraId="01CEF432" w14:textId="77777777" w:rsidR="00F55C32" w:rsidRPr="007B6F29" w:rsidRDefault="00F55C32" w:rsidP="00F55C32">
      <w:pPr>
        <w:pStyle w:val="Textoindependiente"/>
        <w:jc w:val="both"/>
        <w:rPr>
          <w:sz w:val="22"/>
        </w:rPr>
      </w:pPr>
      <w:r w:rsidRPr="007B6F29">
        <w:rPr>
          <w:b/>
          <w:sz w:val="14"/>
        </w:rPr>
        <w:t>Nota: Calculado como porcentaje respecto del total de hogares.</w:t>
      </w:r>
    </w:p>
    <w:p w14:paraId="7B7ACAC6" w14:textId="77777777" w:rsidR="00F55C32" w:rsidRDefault="00F55C32" w:rsidP="00F55C32">
      <w:pPr>
        <w:pStyle w:val="Textoindependiente"/>
        <w:jc w:val="both"/>
      </w:pPr>
    </w:p>
    <w:p w14:paraId="30C1F901" w14:textId="77777777" w:rsidR="00F55C32" w:rsidRDefault="00F55C32" w:rsidP="00F55C32">
      <w:pPr>
        <w:pStyle w:val="Textoindependiente"/>
        <w:jc w:val="both"/>
      </w:pPr>
    </w:p>
    <w:p w14:paraId="1C7A7B80" w14:textId="37E9C644" w:rsidR="00F55C32" w:rsidRDefault="00F55C32" w:rsidP="00F55C32">
      <w:pPr>
        <w:pStyle w:val="Textoindependiente"/>
        <w:jc w:val="both"/>
      </w:pPr>
      <w:r>
        <w:t>Tomando en cuenta que todos los hogares con televisor digital están habilitados para recibir señales abiertas, otro conjunto de interés es aquel que, aunque sólo dispone de televisor analógico, cuenta con señal de televisión de paga que le permite recibir señales digitales; los resultados de la ENDUTIH 2019 arrojaron que éstos representan un 8.7</w:t>
      </w:r>
      <w:r w:rsidR="00DF4B50">
        <w:t>%</w:t>
      </w:r>
      <w:r>
        <w:t xml:space="preserve"> de los hogares con acceso a la señal digital. Por su parte, los hogares que cuentan con un televisor analógico y reciben señal por medio de un decodificador representan un 5.1 por ciento del total.</w:t>
      </w:r>
    </w:p>
    <w:p w14:paraId="21E092B4" w14:textId="77777777" w:rsidR="00F55C32" w:rsidRDefault="00F55C32" w:rsidP="00F55C32">
      <w:pPr>
        <w:pStyle w:val="Textoindependiente"/>
        <w:ind w:left="102"/>
        <w:jc w:val="both"/>
      </w:pPr>
    </w:p>
    <w:p w14:paraId="3F68B585" w14:textId="2E3E991F" w:rsidR="00F55C32" w:rsidRDefault="00F55C32" w:rsidP="00F55C32">
      <w:pPr>
        <w:pStyle w:val="Textoindependiente"/>
        <w:jc w:val="both"/>
      </w:pPr>
      <w:r>
        <w:t>De esta manera, el 96.0</w:t>
      </w:r>
      <w:r w:rsidR="00DF4B50">
        <w:t>%</w:t>
      </w:r>
      <w:r>
        <w:t xml:space="preserve"> de los hogares del país reciben la señal de televisión digital a partir de alguno de los tres medios mencionados anteriormente: televisor digital, señal de televisión de paga o decodificador.</w:t>
      </w:r>
    </w:p>
    <w:p w14:paraId="2F0876A6" w14:textId="77777777" w:rsidR="00F55C32" w:rsidRDefault="00F55C32" w:rsidP="00F55C32">
      <w:pPr>
        <w:pStyle w:val="Textoindependiente"/>
        <w:spacing w:before="10"/>
        <w:rPr>
          <w:b/>
          <w:sz w:val="22"/>
        </w:rPr>
      </w:pPr>
    </w:p>
    <w:p w14:paraId="72BC9525" w14:textId="77777777" w:rsidR="00F55C32" w:rsidRDefault="00F55C32" w:rsidP="00F55C32">
      <w:pPr>
        <w:pStyle w:val="Textoindependiente"/>
        <w:spacing w:before="10"/>
        <w:jc w:val="right"/>
        <w:rPr>
          <w:b/>
          <w:sz w:val="22"/>
        </w:rPr>
      </w:pPr>
    </w:p>
    <w:p w14:paraId="47B29A49" w14:textId="77777777" w:rsidR="00F55C32" w:rsidRDefault="00F55C32" w:rsidP="00F55C32">
      <w:pPr>
        <w:pStyle w:val="Textoindependiente"/>
        <w:spacing w:before="10"/>
        <w:jc w:val="right"/>
        <w:rPr>
          <w:b/>
          <w:sz w:val="22"/>
        </w:rPr>
      </w:pPr>
    </w:p>
    <w:p w14:paraId="29D5C773" w14:textId="77777777" w:rsidR="00F55C32" w:rsidRDefault="00F55C32" w:rsidP="00F55C32">
      <w:pPr>
        <w:rPr>
          <w:b/>
        </w:rPr>
      </w:pPr>
      <w:r>
        <w:rPr>
          <w:b/>
        </w:rPr>
        <w:br w:type="page"/>
      </w:r>
    </w:p>
    <w:p w14:paraId="095153F5" w14:textId="77777777" w:rsidR="00F55C32" w:rsidRDefault="00F55C32" w:rsidP="00F55C32">
      <w:pPr>
        <w:jc w:val="right"/>
        <w:rPr>
          <w:b/>
        </w:rPr>
      </w:pPr>
    </w:p>
    <w:p w14:paraId="100E94EE" w14:textId="77777777" w:rsidR="00F55C32" w:rsidRPr="005A547B" w:rsidRDefault="00F55C32" w:rsidP="00F55C32">
      <w:pPr>
        <w:jc w:val="right"/>
        <w:rPr>
          <w:b/>
          <w:szCs w:val="24"/>
        </w:rPr>
      </w:pPr>
      <w:r>
        <w:rPr>
          <w:b/>
        </w:rPr>
        <w:t>Gráfica 17</w:t>
      </w:r>
    </w:p>
    <w:p w14:paraId="1A742769" w14:textId="77777777" w:rsidR="00F55C32" w:rsidRPr="008F4C08" w:rsidRDefault="00F55C32" w:rsidP="00F55C32">
      <w:pPr>
        <w:pStyle w:val="Textoindependiente"/>
        <w:spacing w:before="10"/>
        <w:jc w:val="right"/>
        <w:rPr>
          <w:b/>
          <w:sz w:val="22"/>
        </w:rPr>
      </w:pPr>
    </w:p>
    <w:p w14:paraId="75189C6A" w14:textId="77777777" w:rsidR="00F55C32" w:rsidRDefault="00F55C32" w:rsidP="00F55C32">
      <w:pPr>
        <w:pStyle w:val="Ttulo2"/>
        <w:spacing w:before="120"/>
      </w:pPr>
      <w:r>
        <w:t>Hogares con señal de televisión digital, 2019</w:t>
      </w:r>
    </w:p>
    <w:p w14:paraId="4C359454" w14:textId="77777777" w:rsidR="00F55C32" w:rsidRDefault="00F55C32" w:rsidP="00F55C32">
      <w:pPr>
        <w:pStyle w:val="Ttulo2"/>
        <w:spacing w:before="120"/>
      </w:pPr>
    </w:p>
    <w:p w14:paraId="3E88443D" w14:textId="77777777" w:rsidR="00F55C32" w:rsidRPr="001522F9" w:rsidRDefault="00F55C32" w:rsidP="00F55C32">
      <w:pPr>
        <w:pStyle w:val="Ttulo2"/>
        <w:spacing w:before="120"/>
      </w:pPr>
      <w:r>
        <w:rPr>
          <w:noProof/>
          <w:lang w:val="en-US"/>
        </w:rPr>
        <w:drawing>
          <wp:inline distT="0" distB="0" distL="0" distR="0" wp14:anchorId="666DD3A8" wp14:editId="1E5DBB5C">
            <wp:extent cx="5861050" cy="2709545"/>
            <wp:effectExtent l="0" t="0" r="6350" b="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61050" cy="2709545"/>
                    </a:xfrm>
                    <a:prstGeom prst="rect">
                      <a:avLst/>
                    </a:prstGeom>
                  </pic:spPr>
                </pic:pic>
              </a:graphicData>
            </a:graphic>
          </wp:inline>
        </w:drawing>
      </w:r>
    </w:p>
    <w:p w14:paraId="0CAEBD51" w14:textId="77777777" w:rsidR="00F55C32" w:rsidRDefault="00F55C32" w:rsidP="00F55C32">
      <w:pPr>
        <w:rPr>
          <w:noProof/>
          <w:lang w:eastAsia="es-MX"/>
        </w:rPr>
      </w:pPr>
      <w:r w:rsidRPr="00531294">
        <w:rPr>
          <w:noProof/>
          <w:lang w:val="en-US"/>
        </w:rPr>
        <mc:AlternateContent>
          <mc:Choice Requires="wps">
            <w:drawing>
              <wp:anchor distT="0" distB="0" distL="114300" distR="114300" simplePos="0" relativeHeight="252001792" behindDoc="0" locked="0" layoutInCell="1" allowOverlap="1" wp14:anchorId="0CE97E69" wp14:editId="74A32848">
                <wp:simplePos x="0" y="0"/>
                <wp:positionH relativeFrom="column">
                  <wp:posOffset>-139700</wp:posOffset>
                </wp:positionH>
                <wp:positionV relativeFrom="paragraph">
                  <wp:posOffset>171450</wp:posOffset>
                </wp:positionV>
                <wp:extent cx="3333750" cy="810478"/>
                <wp:effectExtent l="0" t="0" r="0" b="0"/>
                <wp:wrapNone/>
                <wp:docPr id="9" name="CuadroTexto 7"/>
                <wp:cNvGraphicFramePr/>
                <a:graphic xmlns:a="http://schemas.openxmlformats.org/drawingml/2006/main">
                  <a:graphicData uri="http://schemas.microsoft.com/office/word/2010/wordprocessingShape">
                    <wps:wsp>
                      <wps:cNvSpPr txBox="1"/>
                      <wps:spPr>
                        <a:xfrm>
                          <a:off x="0" y="0"/>
                          <a:ext cx="3333750" cy="810478"/>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E720291" w14:textId="77777777" w:rsidR="00F55C32" w:rsidRPr="007B6F29" w:rsidRDefault="00F55C32" w:rsidP="00F55C32">
                            <w:pPr>
                              <w:pStyle w:val="NormalWeb"/>
                              <w:overflowPunct w:val="0"/>
                              <w:spacing w:before="0" w:beforeAutospacing="0" w:after="0" w:afterAutospacing="0"/>
                              <w:rPr>
                                <w:rFonts w:ascii="Arial" w:hAnsi="Arial" w:cs="Arial"/>
                                <w:sz w:val="14"/>
                                <w:szCs w:val="16"/>
                              </w:rPr>
                            </w:pPr>
                            <w:r w:rsidRPr="007B6F29">
                              <w:rPr>
                                <w:rFonts w:ascii="Arial" w:eastAsia="Helvetica Neue Medium" w:hAnsi="Arial" w:cs="Arial"/>
                                <w:b/>
                                <w:bCs/>
                                <w:color w:val="000000"/>
                                <w:sz w:val="14"/>
                                <w:szCs w:val="16"/>
                                <w:vertAlign w:val="superscript"/>
                              </w:rPr>
                              <w:t>1</w:t>
                            </w:r>
                            <w:r w:rsidRPr="007B6F29">
                              <w:rPr>
                                <w:rFonts w:ascii="Arial" w:eastAsia="Helvetica Neue Medium" w:hAnsi="Arial" w:cs="Arial"/>
                                <w:b/>
                                <w:bCs/>
                                <w:color w:val="000000"/>
                                <w:sz w:val="14"/>
                                <w:szCs w:val="16"/>
                              </w:rPr>
                              <w:t xml:space="preserve"> No tienen televisión digital.</w:t>
                            </w:r>
                          </w:p>
                          <w:p w14:paraId="46D92647" w14:textId="77777777" w:rsidR="00F55C32" w:rsidRPr="007B6F29" w:rsidRDefault="00F55C32" w:rsidP="00F55C32">
                            <w:pPr>
                              <w:pStyle w:val="NormalWeb"/>
                              <w:overflowPunct w:val="0"/>
                              <w:spacing w:before="0" w:beforeAutospacing="0" w:after="0" w:afterAutospacing="0"/>
                              <w:rPr>
                                <w:rFonts w:ascii="Arial" w:hAnsi="Arial" w:cs="Arial"/>
                                <w:sz w:val="14"/>
                                <w:szCs w:val="16"/>
                              </w:rPr>
                            </w:pPr>
                            <w:r w:rsidRPr="007B6F29">
                              <w:rPr>
                                <w:rFonts w:ascii="Arial" w:eastAsia="Helvetica Neue Medium" w:hAnsi="Arial" w:cs="Arial"/>
                                <w:b/>
                                <w:bCs/>
                                <w:color w:val="000000"/>
                                <w:sz w:val="14"/>
                                <w:szCs w:val="16"/>
                                <w:vertAlign w:val="superscript"/>
                              </w:rPr>
                              <w:t>2</w:t>
                            </w:r>
                            <w:r w:rsidRPr="007B6F29">
                              <w:rPr>
                                <w:rFonts w:ascii="Arial" w:eastAsia="Helvetica Neue Medium" w:hAnsi="Arial" w:cs="Arial"/>
                                <w:b/>
                                <w:bCs/>
                                <w:color w:val="000000"/>
                                <w:sz w:val="14"/>
                                <w:szCs w:val="16"/>
                              </w:rPr>
                              <w:t xml:space="preserve"> No tienen televisión de paga ni televisión digital.</w:t>
                            </w:r>
                          </w:p>
                        </w:txbxContent>
                      </wps:txbx>
                      <wps:bodyPr rot="0" spcFirstLastPara="1" vertOverflow="overflow" horzOverflow="overflow" vert="horz" wrap="square" lIns="50800" tIns="50800" rIns="50800" bIns="50800" numCol="1" spcCol="38100" rtlCol="0" anchor="ctr">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E97E69" id="CuadroTexto 7" o:spid="_x0000_s1073" type="#_x0000_t202" style="position:absolute;margin-left:-11pt;margin-top:13.5pt;width:262.5pt;height:63.8pt;z-index:25200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" filled="f" stroked="f" strokeweight="1pt">
                <v:stroke miterlimit="4"/>
                <v:textbox style="mso-fit-shape-to-text:t" inset="4pt,4pt,4pt,4pt">
                  <w:txbxContent>
                    <w:p w14:paraId="0E720291" w14:textId="77777777" w:rsidR="00F55C32" w:rsidRPr="007B6F29" w:rsidRDefault="00F55C32" w:rsidP="00F55C32">
                      <w:pPr>
                        <w:pStyle w:val="NormalWeb"/>
                        <w:overflowPunct w:val="0"/>
                        <w:spacing w:before="0" w:beforeAutospacing="0" w:after="0" w:afterAutospacing="0"/>
                        <w:rPr>
                          <w:rFonts w:ascii="Arial" w:hAnsi="Arial" w:cs="Arial"/>
                          <w:sz w:val="14"/>
                          <w:szCs w:val="16"/>
                        </w:rPr>
                      </w:pPr>
                      <w:r w:rsidRPr="007B6F29">
                        <w:rPr>
                          <w:rFonts w:ascii="Arial" w:eastAsia="Helvetica Neue Medium" w:hAnsi="Arial" w:cs="Arial"/>
                          <w:b/>
                          <w:bCs/>
                          <w:color w:val="000000"/>
                          <w:sz w:val="14"/>
                          <w:szCs w:val="16"/>
                          <w:vertAlign w:val="superscript"/>
                        </w:rPr>
                        <w:t>1</w:t>
                      </w:r>
                      <w:r w:rsidRPr="007B6F29">
                        <w:rPr>
                          <w:rFonts w:ascii="Arial" w:eastAsia="Helvetica Neue Medium" w:hAnsi="Arial" w:cs="Arial"/>
                          <w:b/>
                          <w:bCs/>
                          <w:color w:val="000000"/>
                          <w:sz w:val="14"/>
                          <w:szCs w:val="16"/>
                        </w:rPr>
                        <w:t xml:space="preserve"> </w:t>
                      </w:r>
                      <w:proofErr w:type="gramStart"/>
                      <w:r w:rsidRPr="007B6F29">
                        <w:rPr>
                          <w:rFonts w:ascii="Arial" w:eastAsia="Helvetica Neue Medium" w:hAnsi="Arial" w:cs="Arial"/>
                          <w:b/>
                          <w:bCs/>
                          <w:color w:val="000000"/>
                          <w:sz w:val="14"/>
                          <w:szCs w:val="16"/>
                        </w:rPr>
                        <w:t>No</w:t>
                      </w:r>
                      <w:proofErr w:type="gramEnd"/>
                      <w:r w:rsidRPr="007B6F29">
                        <w:rPr>
                          <w:rFonts w:ascii="Arial" w:eastAsia="Helvetica Neue Medium" w:hAnsi="Arial" w:cs="Arial"/>
                          <w:b/>
                          <w:bCs/>
                          <w:color w:val="000000"/>
                          <w:sz w:val="14"/>
                          <w:szCs w:val="16"/>
                        </w:rPr>
                        <w:t xml:space="preserve"> tienen televisión digital.</w:t>
                      </w:r>
                    </w:p>
                    <w:p w14:paraId="46D92647" w14:textId="77777777" w:rsidR="00F55C32" w:rsidRPr="007B6F29" w:rsidRDefault="00F55C32" w:rsidP="00F55C32">
                      <w:pPr>
                        <w:pStyle w:val="NormalWeb"/>
                        <w:overflowPunct w:val="0"/>
                        <w:spacing w:before="0" w:beforeAutospacing="0" w:after="0" w:afterAutospacing="0"/>
                        <w:rPr>
                          <w:rFonts w:ascii="Arial" w:hAnsi="Arial" w:cs="Arial"/>
                          <w:sz w:val="14"/>
                          <w:szCs w:val="16"/>
                        </w:rPr>
                      </w:pPr>
                      <w:r w:rsidRPr="007B6F29">
                        <w:rPr>
                          <w:rFonts w:ascii="Arial" w:eastAsia="Helvetica Neue Medium" w:hAnsi="Arial" w:cs="Arial"/>
                          <w:b/>
                          <w:bCs/>
                          <w:color w:val="000000"/>
                          <w:sz w:val="14"/>
                          <w:szCs w:val="16"/>
                          <w:vertAlign w:val="superscript"/>
                        </w:rPr>
                        <w:t>2</w:t>
                      </w:r>
                      <w:r w:rsidRPr="007B6F29">
                        <w:rPr>
                          <w:rFonts w:ascii="Arial" w:eastAsia="Helvetica Neue Medium" w:hAnsi="Arial" w:cs="Arial"/>
                          <w:b/>
                          <w:bCs/>
                          <w:color w:val="000000"/>
                          <w:sz w:val="14"/>
                          <w:szCs w:val="16"/>
                        </w:rPr>
                        <w:t xml:space="preserve"> </w:t>
                      </w:r>
                      <w:proofErr w:type="gramStart"/>
                      <w:r w:rsidRPr="007B6F29">
                        <w:rPr>
                          <w:rFonts w:ascii="Arial" w:eastAsia="Helvetica Neue Medium" w:hAnsi="Arial" w:cs="Arial"/>
                          <w:b/>
                          <w:bCs/>
                          <w:color w:val="000000"/>
                          <w:sz w:val="14"/>
                          <w:szCs w:val="16"/>
                        </w:rPr>
                        <w:t>No</w:t>
                      </w:r>
                      <w:proofErr w:type="gramEnd"/>
                      <w:r w:rsidRPr="007B6F29">
                        <w:rPr>
                          <w:rFonts w:ascii="Arial" w:eastAsia="Helvetica Neue Medium" w:hAnsi="Arial" w:cs="Arial"/>
                          <w:b/>
                          <w:bCs/>
                          <w:color w:val="000000"/>
                          <w:sz w:val="14"/>
                          <w:szCs w:val="16"/>
                        </w:rPr>
                        <w:t xml:space="preserve"> tienen televisión de paga ni televisión digital.</w:t>
                      </w:r>
                    </w:p>
                  </w:txbxContent>
                </v:textbox>
              </v:shape>
            </w:pict>
          </mc:Fallback>
        </mc:AlternateContent>
      </w:r>
    </w:p>
    <w:p w14:paraId="26A18825" w14:textId="77777777" w:rsidR="00F55C32" w:rsidRPr="002D4BC3" w:rsidRDefault="00F55C32" w:rsidP="00F55C32">
      <w:pPr>
        <w:rPr>
          <w:noProof/>
        </w:rPr>
      </w:pPr>
    </w:p>
    <w:p w14:paraId="1DF0C45E" w14:textId="77777777" w:rsidR="00F55C32" w:rsidRDefault="00F55C32" w:rsidP="00F55C32">
      <w:pPr>
        <w:jc w:val="center"/>
        <w:rPr>
          <w:b/>
          <w:sz w:val="20"/>
        </w:rPr>
      </w:pPr>
      <w:r>
        <w:rPr>
          <w:b/>
          <w:sz w:val="20"/>
        </w:rPr>
        <w:br w:type="page"/>
      </w:r>
    </w:p>
    <w:p w14:paraId="38AA0438" w14:textId="77777777" w:rsidR="00F55C32" w:rsidRPr="001522F9" w:rsidRDefault="00F55C32" w:rsidP="00F55C32"/>
    <w:p w14:paraId="6D70A96A" w14:textId="77777777" w:rsidR="00F55C32" w:rsidRPr="008F4C08" w:rsidRDefault="00F55C32" w:rsidP="00F55C32">
      <w:pPr>
        <w:pStyle w:val="Ttulo2"/>
        <w:spacing w:before="113"/>
        <w:rPr>
          <w:sz w:val="28"/>
        </w:rPr>
      </w:pPr>
      <w:r w:rsidRPr="008F4C08">
        <w:rPr>
          <w:sz w:val="28"/>
        </w:rPr>
        <w:t>NOTA AL USUARIO</w:t>
      </w:r>
    </w:p>
    <w:p w14:paraId="162035E1" w14:textId="77777777" w:rsidR="00F55C32" w:rsidRDefault="00F55C32" w:rsidP="00F55C32">
      <w:pPr>
        <w:pStyle w:val="Textoindependiente"/>
        <w:spacing w:before="10"/>
        <w:rPr>
          <w:b/>
          <w:sz w:val="20"/>
        </w:rPr>
      </w:pPr>
    </w:p>
    <w:p w14:paraId="6CBFC1A4" w14:textId="77777777" w:rsidR="00F55C32" w:rsidRDefault="00F55C32" w:rsidP="00F55C32">
      <w:pPr>
        <w:pStyle w:val="Textoindependiente"/>
        <w:ind w:left="102" w:right="118"/>
        <w:jc w:val="both"/>
      </w:pPr>
      <w:r>
        <w:t>Para la encuesta, la unidad de selección es la vivienda y las unidades de análisis son los hogares y los individuos. Se recaba información de personas de seis años cumplidos</w:t>
      </w:r>
      <w:r>
        <w:rPr>
          <w:spacing w:val="-15"/>
        </w:rPr>
        <w:t xml:space="preserve"> </w:t>
      </w:r>
      <w:r>
        <w:t>o</w:t>
      </w:r>
      <w:r>
        <w:rPr>
          <w:spacing w:val="-14"/>
        </w:rPr>
        <w:t xml:space="preserve"> </w:t>
      </w:r>
      <w:r>
        <w:t>más,</w:t>
      </w:r>
      <w:r>
        <w:rPr>
          <w:spacing w:val="-14"/>
        </w:rPr>
        <w:t xml:space="preserve"> </w:t>
      </w:r>
      <w:r>
        <w:t>que</w:t>
      </w:r>
      <w:r>
        <w:rPr>
          <w:spacing w:val="-14"/>
        </w:rPr>
        <w:t xml:space="preserve"> </w:t>
      </w:r>
      <w:r>
        <w:t>residen</w:t>
      </w:r>
      <w:r>
        <w:rPr>
          <w:spacing w:val="-14"/>
        </w:rPr>
        <w:t xml:space="preserve"> </w:t>
      </w:r>
      <w:r>
        <w:t>permanentemente</w:t>
      </w:r>
      <w:r>
        <w:rPr>
          <w:spacing w:val="-14"/>
        </w:rPr>
        <w:t xml:space="preserve"> </w:t>
      </w:r>
      <w:r>
        <w:t>en</w:t>
      </w:r>
      <w:r>
        <w:rPr>
          <w:spacing w:val="-14"/>
        </w:rPr>
        <w:t xml:space="preserve"> </w:t>
      </w:r>
      <w:r>
        <w:t>viviendas</w:t>
      </w:r>
      <w:r>
        <w:rPr>
          <w:spacing w:val="-15"/>
        </w:rPr>
        <w:t xml:space="preserve"> </w:t>
      </w:r>
      <w:r>
        <w:t>particulares</w:t>
      </w:r>
      <w:r>
        <w:rPr>
          <w:spacing w:val="-15"/>
        </w:rPr>
        <w:t xml:space="preserve"> </w:t>
      </w:r>
      <w:r>
        <w:t>ubicadas en el territorio nacional durante el tercer trimestre de 2019.</w:t>
      </w:r>
    </w:p>
    <w:p w14:paraId="1374A6AB" w14:textId="77777777" w:rsidR="00F55C32" w:rsidRDefault="00F55C32" w:rsidP="00F55C32">
      <w:pPr>
        <w:pStyle w:val="Textoindependiente"/>
        <w:spacing w:before="10"/>
        <w:rPr>
          <w:sz w:val="20"/>
        </w:rPr>
      </w:pPr>
    </w:p>
    <w:p w14:paraId="7D2AABC9" w14:textId="307E4036" w:rsidR="00F55C32" w:rsidRDefault="00F55C32" w:rsidP="00F55C32">
      <w:pPr>
        <w:pStyle w:val="Textoindependiente"/>
        <w:ind w:left="102" w:right="116"/>
        <w:jc w:val="both"/>
      </w:pPr>
      <w:r>
        <w:t>El</w:t>
      </w:r>
      <w:r>
        <w:rPr>
          <w:spacing w:val="-12"/>
        </w:rPr>
        <w:t xml:space="preserve"> </w:t>
      </w:r>
      <w:r>
        <w:t>diseño</w:t>
      </w:r>
      <w:r>
        <w:rPr>
          <w:spacing w:val="-11"/>
        </w:rPr>
        <w:t xml:space="preserve"> </w:t>
      </w:r>
      <w:r>
        <w:t>de</w:t>
      </w:r>
      <w:r>
        <w:rPr>
          <w:spacing w:val="-11"/>
        </w:rPr>
        <w:t xml:space="preserve"> </w:t>
      </w:r>
      <w:r>
        <w:t>la</w:t>
      </w:r>
      <w:r>
        <w:rPr>
          <w:spacing w:val="-13"/>
        </w:rPr>
        <w:t xml:space="preserve"> </w:t>
      </w:r>
      <w:r>
        <w:t>muestra</w:t>
      </w:r>
      <w:r>
        <w:rPr>
          <w:spacing w:val="-11"/>
        </w:rPr>
        <w:t xml:space="preserve"> </w:t>
      </w:r>
      <w:r>
        <w:t>para</w:t>
      </w:r>
      <w:r>
        <w:rPr>
          <w:spacing w:val="-11"/>
        </w:rPr>
        <w:t xml:space="preserve"> </w:t>
      </w:r>
      <w:r>
        <w:t>la</w:t>
      </w:r>
      <w:r>
        <w:rPr>
          <w:spacing w:val="-11"/>
        </w:rPr>
        <w:t xml:space="preserve"> </w:t>
      </w:r>
      <w:r>
        <w:t>ENDUTIH</w:t>
      </w:r>
      <w:r>
        <w:rPr>
          <w:spacing w:val="-12"/>
        </w:rPr>
        <w:t xml:space="preserve"> </w:t>
      </w:r>
      <w:r>
        <w:t>2019</w:t>
      </w:r>
      <w:r>
        <w:rPr>
          <w:spacing w:val="-11"/>
        </w:rPr>
        <w:t xml:space="preserve"> </w:t>
      </w:r>
      <w:r>
        <w:t>se</w:t>
      </w:r>
      <w:r>
        <w:rPr>
          <w:spacing w:val="-13"/>
        </w:rPr>
        <w:t xml:space="preserve"> </w:t>
      </w:r>
      <w:r>
        <w:t>caracteriza</w:t>
      </w:r>
      <w:r>
        <w:rPr>
          <w:spacing w:val="-11"/>
        </w:rPr>
        <w:t xml:space="preserve"> </w:t>
      </w:r>
      <w:r>
        <w:t>por</w:t>
      </w:r>
      <w:r>
        <w:rPr>
          <w:spacing w:val="-12"/>
        </w:rPr>
        <w:t xml:space="preserve"> </w:t>
      </w:r>
      <w:r>
        <w:t>ser</w:t>
      </w:r>
      <w:r>
        <w:rPr>
          <w:spacing w:val="-12"/>
        </w:rPr>
        <w:t xml:space="preserve"> </w:t>
      </w:r>
      <w:r>
        <w:t xml:space="preserve">probabilístico, por lo cual los resultados obtenidos de la encuesta se generalizan a toda la población. </w:t>
      </w:r>
      <w:r w:rsidRPr="00631A1D">
        <w:t>L</w:t>
      </w:r>
      <w:r>
        <w:t>a encuesta está diseñada para propo</w:t>
      </w:r>
      <w:r w:rsidRPr="00631A1D">
        <w:t>r</w:t>
      </w:r>
      <w:r>
        <w:t>cionar cifra</w:t>
      </w:r>
      <w:r w:rsidRPr="00631A1D">
        <w:t>s a nivel nacional</w:t>
      </w:r>
      <w:r>
        <w:t xml:space="preserve">, nacional ámbito </w:t>
      </w:r>
      <w:r w:rsidRPr="00631A1D">
        <w:t>urbano</w:t>
      </w:r>
      <w:r>
        <w:t xml:space="preserve"> y </w:t>
      </w:r>
      <w:r w:rsidRPr="00631A1D">
        <w:t>rural</w:t>
      </w:r>
      <w:r>
        <w:t>, y por estrato socioeconómico</w:t>
      </w:r>
      <w:r w:rsidRPr="00631A1D">
        <w:t xml:space="preserve">. </w:t>
      </w:r>
      <w:r w:rsidRPr="00972F1E">
        <w:t>Considerando un nivel de confianza del 90</w:t>
      </w:r>
      <w:r w:rsidR="00DF4B50">
        <w:t>%</w:t>
      </w:r>
      <w:r w:rsidRPr="00972F1E">
        <w:t>, un efecto de diseño de 4.1 observado en experiencias anteriores, un error relativo máximo esperado de 13.2</w:t>
      </w:r>
      <w:r w:rsidR="00DF4B50">
        <w:t>%</w:t>
      </w:r>
      <w:r w:rsidRPr="00972F1E">
        <w:t>, una tasa de no respuesta de 15</w:t>
      </w:r>
      <w:r w:rsidR="00DF4B50">
        <w:t>%</w:t>
      </w:r>
      <w:r w:rsidRPr="00972F1E">
        <w:t>, un promedio de hogares por vivienda de 1.02 y una proporción de 3</w:t>
      </w:r>
      <w:r w:rsidR="00DF4B50">
        <w:t>%</w:t>
      </w:r>
      <w:r w:rsidRPr="00972F1E">
        <w:t>. Con estos parámetros se obtiene un tamaño de muestra aproximado de 23</w:t>
      </w:r>
      <w:r>
        <w:t>,</w:t>
      </w:r>
      <w:r w:rsidRPr="00972F1E">
        <w:t>747, el cual se ajustó</w:t>
      </w:r>
      <w:r>
        <w:t xml:space="preserve"> </w:t>
      </w:r>
      <w:r w:rsidRPr="00972F1E">
        <w:t>a 24</w:t>
      </w:r>
      <w:r>
        <w:t>,</w:t>
      </w:r>
      <w:r w:rsidRPr="00972F1E">
        <w:t>000 viviendas a nivel nacional.</w:t>
      </w:r>
    </w:p>
    <w:p w14:paraId="690D2AAA" w14:textId="77777777" w:rsidR="00F55C32" w:rsidRDefault="00F55C32" w:rsidP="00F55C32">
      <w:pPr>
        <w:pStyle w:val="Textoindependiente"/>
        <w:spacing w:before="4"/>
      </w:pPr>
    </w:p>
    <w:p w14:paraId="392AA449" w14:textId="77777777" w:rsidR="00F55C32" w:rsidRDefault="00F55C32" w:rsidP="00F55C32">
      <w:pPr>
        <w:pStyle w:val="Textoindependiente"/>
        <w:spacing w:before="1"/>
        <w:ind w:left="102" w:right="116"/>
        <w:jc w:val="both"/>
      </w:pPr>
      <w:r>
        <w:lastRenderedPageBreak/>
        <w:t>La ENDUTIH capta desde 2015 las respuestas directas de un usuario seleccionado de manera aleatoria en cada hogar, recogiendo su experiencia personal en el uso de las TIC, lo que permite una mayor profundidad y precisión en los usos</w:t>
      </w:r>
      <w:r>
        <w:rPr>
          <w:spacing w:val="-14"/>
        </w:rPr>
        <w:t xml:space="preserve"> </w:t>
      </w:r>
      <w:r>
        <w:t>que</w:t>
      </w:r>
      <w:r>
        <w:rPr>
          <w:spacing w:val="-13"/>
        </w:rPr>
        <w:t xml:space="preserve"> </w:t>
      </w:r>
      <w:r>
        <w:t>la</w:t>
      </w:r>
      <w:r>
        <w:rPr>
          <w:spacing w:val="-13"/>
        </w:rPr>
        <w:t xml:space="preserve"> </w:t>
      </w:r>
      <w:r>
        <w:t>población</w:t>
      </w:r>
      <w:r>
        <w:rPr>
          <w:spacing w:val="-15"/>
        </w:rPr>
        <w:t xml:space="preserve"> </w:t>
      </w:r>
      <w:r>
        <w:t>hace</w:t>
      </w:r>
      <w:r>
        <w:rPr>
          <w:spacing w:val="-13"/>
        </w:rPr>
        <w:t xml:space="preserve"> </w:t>
      </w:r>
      <w:r>
        <w:t>de</w:t>
      </w:r>
      <w:r>
        <w:rPr>
          <w:spacing w:val="-13"/>
        </w:rPr>
        <w:t xml:space="preserve"> </w:t>
      </w:r>
      <w:r>
        <w:t>estas tecnologías.</w:t>
      </w:r>
      <w:r>
        <w:rPr>
          <w:spacing w:val="-10"/>
        </w:rPr>
        <w:t xml:space="preserve"> </w:t>
      </w:r>
      <w:r>
        <w:t>De</w:t>
      </w:r>
      <w:r>
        <w:rPr>
          <w:spacing w:val="-13"/>
        </w:rPr>
        <w:t xml:space="preserve"> </w:t>
      </w:r>
      <w:r>
        <w:t>esta</w:t>
      </w:r>
      <w:r>
        <w:rPr>
          <w:spacing w:val="-13"/>
        </w:rPr>
        <w:t xml:space="preserve"> </w:t>
      </w:r>
      <w:r>
        <w:t>manera,</w:t>
      </w:r>
      <w:r>
        <w:rPr>
          <w:spacing w:val="-13"/>
        </w:rPr>
        <w:t xml:space="preserve"> </w:t>
      </w:r>
      <w:r>
        <w:t>los</w:t>
      </w:r>
      <w:r>
        <w:rPr>
          <w:spacing w:val="-13"/>
        </w:rPr>
        <w:t xml:space="preserve"> </w:t>
      </w:r>
      <w:r>
        <w:t>resultados</w:t>
      </w:r>
      <w:r>
        <w:rPr>
          <w:spacing w:val="-14"/>
        </w:rPr>
        <w:t xml:space="preserve"> </w:t>
      </w:r>
      <w:r>
        <w:t>de</w:t>
      </w:r>
      <w:r>
        <w:rPr>
          <w:spacing w:val="-13"/>
        </w:rPr>
        <w:t xml:space="preserve"> </w:t>
      </w:r>
      <w:r>
        <w:t>ENDUTIH 2019 son comparables con los proporcionados por el INEGI a partir de 2015.</w:t>
      </w:r>
    </w:p>
    <w:p w14:paraId="33ED46E8" w14:textId="77777777" w:rsidR="00F55C32" w:rsidRDefault="00F55C32" w:rsidP="00F55C32">
      <w:pPr>
        <w:pStyle w:val="Textoindependiente"/>
        <w:spacing w:before="4"/>
      </w:pPr>
    </w:p>
    <w:p w14:paraId="30C60993" w14:textId="77777777" w:rsidR="00F55C32" w:rsidRDefault="00F55C32" w:rsidP="00F55C32">
      <w:pPr>
        <w:pStyle w:val="Ttulo2"/>
        <w:spacing w:before="70"/>
        <w:ind w:left="229" w:right="240"/>
      </w:pPr>
    </w:p>
    <w:p w14:paraId="386A1755" w14:textId="77777777" w:rsidR="00F55C32" w:rsidRDefault="00F55C32" w:rsidP="00F55C32">
      <w:pPr>
        <w:rPr>
          <w:b/>
          <w:bCs/>
          <w:sz w:val="24"/>
          <w:szCs w:val="24"/>
        </w:rPr>
      </w:pPr>
      <w:r>
        <w:br w:type="page"/>
      </w:r>
    </w:p>
    <w:p w14:paraId="590DE3EE" w14:textId="77777777" w:rsidR="00F55C32" w:rsidRPr="002B6965" w:rsidRDefault="00F55C32" w:rsidP="00F55C32">
      <w:pPr>
        <w:pStyle w:val="Ttulo2"/>
        <w:spacing w:before="70"/>
        <w:ind w:left="229" w:right="240"/>
        <w:rPr>
          <w:sz w:val="28"/>
        </w:rPr>
      </w:pPr>
      <w:r>
        <w:rPr>
          <w:sz w:val="28"/>
        </w:rPr>
        <w:lastRenderedPageBreak/>
        <w:t>N U M E R A L I A</w:t>
      </w:r>
    </w:p>
    <w:p w14:paraId="04EE0951" w14:textId="77777777" w:rsidR="00F55C32" w:rsidRPr="00B32C52" w:rsidRDefault="00F55C32" w:rsidP="00F55C32">
      <w:pPr>
        <w:spacing w:after="4"/>
        <w:ind w:left="224" w:right="245"/>
        <w:jc w:val="center"/>
        <w:rPr>
          <w:b/>
          <w:sz w:val="24"/>
        </w:rPr>
      </w:pPr>
      <w:r>
        <w:rPr>
          <w:b/>
          <w:sz w:val="24"/>
        </w:rPr>
        <w:t>RESULTADOS DE LA ENCUESTA NACIONAL SOBRE DISPONIBILIDAD Y USO DE TECNOLOGÍAS DE LA INFORMACIÓN EN LOS HOGARES, 2019</w:t>
      </w:r>
    </w:p>
    <w:tbl>
      <w:tblPr>
        <w:tblStyle w:val="TableNormal"/>
        <w:tblpPr w:leftFromText="180" w:rightFromText="180" w:vertAnchor="text" w:tblpX="137" w:tblpY="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1"/>
        <w:gridCol w:w="3161"/>
        <w:gridCol w:w="2693"/>
      </w:tblGrid>
      <w:tr w:rsidR="00F55C32" w14:paraId="0657C5A4" w14:textId="77777777" w:rsidTr="00924419">
        <w:trPr>
          <w:trHeight w:hRule="exact" w:val="838"/>
        </w:trPr>
        <w:tc>
          <w:tcPr>
            <w:tcW w:w="3111" w:type="dxa"/>
            <w:shd w:val="clear" w:color="auto" w:fill="C0504D"/>
          </w:tcPr>
          <w:p w14:paraId="3AE81276" w14:textId="77777777" w:rsidR="00F55C32" w:rsidRDefault="00F55C32" w:rsidP="00924419">
            <w:pPr>
              <w:pStyle w:val="TableParagraph"/>
              <w:spacing w:before="132"/>
              <w:ind w:left="616" w:right="187" w:hanging="416"/>
              <w:jc w:val="left"/>
              <w:rPr>
                <w:b/>
                <w:sz w:val="24"/>
              </w:rPr>
            </w:pPr>
            <w:r>
              <w:rPr>
                <w:b/>
                <w:color w:val="FFFFFF"/>
                <w:sz w:val="24"/>
              </w:rPr>
              <w:t>Proporción de usuarios de computadora</w:t>
            </w:r>
          </w:p>
        </w:tc>
        <w:tc>
          <w:tcPr>
            <w:tcW w:w="3161" w:type="dxa"/>
            <w:shd w:val="clear" w:color="auto" w:fill="C0504D"/>
          </w:tcPr>
          <w:p w14:paraId="74190EE2" w14:textId="77777777" w:rsidR="00F55C32" w:rsidRDefault="00F55C32" w:rsidP="00924419">
            <w:pPr>
              <w:pStyle w:val="TableParagraph"/>
              <w:spacing w:before="132"/>
              <w:ind w:left="933" w:right="182" w:hanging="735"/>
              <w:jc w:val="left"/>
              <w:rPr>
                <w:b/>
                <w:sz w:val="24"/>
              </w:rPr>
            </w:pPr>
            <w:r>
              <w:rPr>
                <w:b/>
                <w:color w:val="FFFFFF"/>
                <w:sz w:val="24"/>
              </w:rPr>
              <w:t>Proporción de usuarios de Internet</w:t>
            </w:r>
          </w:p>
        </w:tc>
        <w:tc>
          <w:tcPr>
            <w:tcW w:w="2693" w:type="dxa"/>
            <w:shd w:val="clear" w:color="auto" w:fill="C0504D"/>
          </w:tcPr>
          <w:p w14:paraId="005CE207" w14:textId="77777777" w:rsidR="00F55C32" w:rsidRDefault="00F55C32" w:rsidP="00924419">
            <w:pPr>
              <w:pStyle w:val="TableParagraph"/>
              <w:spacing w:line="276" w:lineRule="exact"/>
              <w:ind w:left="103" w:right="101" w:hanging="4"/>
              <w:rPr>
                <w:b/>
                <w:sz w:val="24"/>
              </w:rPr>
            </w:pPr>
            <w:r>
              <w:rPr>
                <w:b/>
                <w:color w:val="FFFFFF"/>
                <w:sz w:val="24"/>
              </w:rPr>
              <w:t>Proporción de usuarios de telefonía celular</w:t>
            </w:r>
          </w:p>
        </w:tc>
      </w:tr>
      <w:tr w:rsidR="00F55C32" w14:paraId="7723F482" w14:textId="77777777" w:rsidTr="00924419">
        <w:trPr>
          <w:trHeight w:hRule="exact" w:val="286"/>
        </w:trPr>
        <w:tc>
          <w:tcPr>
            <w:tcW w:w="3111" w:type="dxa"/>
          </w:tcPr>
          <w:p w14:paraId="7045E6AA" w14:textId="77777777" w:rsidR="00F55C32" w:rsidRPr="00E55628" w:rsidRDefault="00F55C32" w:rsidP="00924419">
            <w:pPr>
              <w:pStyle w:val="TableParagraph"/>
              <w:spacing w:line="272" w:lineRule="exact"/>
              <w:ind w:left="1190" w:right="1190"/>
              <w:rPr>
                <w:bCs/>
                <w:sz w:val="24"/>
              </w:rPr>
            </w:pPr>
            <w:r w:rsidRPr="00E55628">
              <w:rPr>
                <w:bCs/>
                <w:sz w:val="24"/>
              </w:rPr>
              <w:t>43.0%</w:t>
            </w:r>
          </w:p>
        </w:tc>
        <w:tc>
          <w:tcPr>
            <w:tcW w:w="3161" w:type="dxa"/>
          </w:tcPr>
          <w:p w14:paraId="44AEF7E9" w14:textId="77777777" w:rsidR="00F55C32" w:rsidRPr="00E55628" w:rsidRDefault="00F55C32" w:rsidP="00924419">
            <w:pPr>
              <w:pStyle w:val="TableParagraph"/>
              <w:spacing w:line="272" w:lineRule="exact"/>
              <w:ind w:left="1186" w:right="1187"/>
              <w:rPr>
                <w:bCs/>
                <w:sz w:val="24"/>
              </w:rPr>
            </w:pPr>
            <w:r w:rsidRPr="00E55628">
              <w:rPr>
                <w:bCs/>
                <w:sz w:val="24"/>
              </w:rPr>
              <w:t>70.1%</w:t>
            </w:r>
          </w:p>
        </w:tc>
        <w:tc>
          <w:tcPr>
            <w:tcW w:w="2693" w:type="dxa"/>
          </w:tcPr>
          <w:p w14:paraId="07698BC7" w14:textId="77777777" w:rsidR="00F55C32" w:rsidRPr="00E55628" w:rsidRDefault="00F55C32" w:rsidP="00924419">
            <w:pPr>
              <w:pStyle w:val="TableParagraph"/>
              <w:spacing w:line="272" w:lineRule="exact"/>
              <w:ind w:left="944" w:right="942"/>
              <w:rPr>
                <w:bCs/>
                <w:sz w:val="24"/>
              </w:rPr>
            </w:pPr>
            <w:r w:rsidRPr="00E55628">
              <w:rPr>
                <w:bCs/>
                <w:sz w:val="24"/>
              </w:rPr>
              <w:t>75.1%</w:t>
            </w:r>
          </w:p>
        </w:tc>
      </w:tr>
    </w:tbl>
    <w:p w14:paraId="3968074D" w14:textId="77777777" w:rsidR="00F55C32" w:rsidRPr="00230F25" w:rsidRDefault="00F55C32" w:rsidP="00F55C32">
      <w:pPr>
        <w:spacing w:after="4"/>
        <w:ind w:left="224" w:right="245"/>
        <w:jc w:val="center"/>
        <w:rPr>
          <w:b/>
          <w:sz w:val="8"/>
          <w:szCs w:val="8"/>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7"/>
        <w:gridCol w:w="3135"/>
        <w:gridCol w:w="2693"/>
      </w:tblGrid>
      <w:tr w:rsidR="00F55C32" w14:paraId="04B8A4E5" w14:textId="77777777" w:rsidTr="00924419">
        <w:trPr>
          <w:trHeight w:hRule="exact" w:val="838"/>
        </w:trPr>
        <w:tc>
          <w:tcPr>
            <w:tcW w:w="3137" w:type="dxa"/>
            <w:shd w:val="clear" w:color="auto" w:fill="C0504D"/>
          </w:tcPr>
          <w:p w14:paraId="66ECFA59" w14:textId="77777777" w:rsidR="00F55C32" w:rsidRDefault="00F55C32" w:rsidP="00924419">
            <w:pPr>
              <w:pStyle w:val="TableParagraph"/>
              <w:spacing w:before="135"/>
              <w:ind w:left="554" w:right="234" w:hanging="308"/>
              <w:jc w:val="left"/>
              <w:rPr>
                <w:b/>
                <w:sz w:val="24"/>
              </w:rPr>
            </w:pPr>
            <w:r>
              <w:rPr>
                <w:b/>
                <w:color w:val="FFFFFF"/>
                <w:sz w:val="24"/>
              </w:rPr>
              <w:t>Proporción de hogares con computadora</w:t>
            </w:r>
          </w:p>
        </w:tc>
        <w:tc>
          <w:tcPr>
            <w:tcW w:w="3135" w:type="dxa"/>
            <w:shd w:val="clear" w:color="auto" w:fill="C0504D"/>
          </w:tcPr>
          <w:p w14:paraId="2C4D1F52" w14:textId="77777777" w:rsidR="00F55C32" w:rsidRDefault="00F55C32" w:rsidP="00924419">
            <w:pPr>
              <w:pStyle w:val="TableParagraph"/>
              <w:spacing w:before="135"/>
              <w:ind w:left="792" w:right="147" w:hanging="629"/>
              <w:jc w:val="left"/>
              <w:rPr>
                <w:b/>
                <w:sz w:val="24"/>
              </w:rPr>
            </w:pPr>
            <w:r>
              <w:rPr>
                <w:b/>
                <w:color w:val="FFFFFF"/>
                <w:sz w:val="24"/>
              </w:rPr>
              <w:t>Proporción de hogares con Internet</w:t>
            </w:r>
          </w:p>
        </w:tc>
        <w:tc>
          <w:tcPr>
            <w:tcW w:w="2693" w:type="dxa"/>
            <w:shd w:val="clear" w:color="auto" w:fill="C0504D"/>
          </w:tcPr>
          <w:p w14:paraId="25B7515A" w14:textId="77777777" w:rsidR="00F55C32" w:rsidRDefault="00F55C32" w:rsidP="00924419">
            <w:pPr>
              <w:pStyle w:val="TableParagraph"/>
              <w:ind w:left="76" w:right="77" w:firstLine="2"/>
              <w:rPr>
                <w:b/>
                <w:sz w:val="24"/>
              </w:rPr>
            </w:pPr>
            <w:r>
              <w:rPr>
                <w:b/>
                <w:color w:val="FFFFFF"/>
                <w:sz w:val="24"/>
              </w:rPr>
              <w:t>Proporción de hogares con televisor digital</w:t>
            </w:r>
          </w:p>
        </w:tc>
      </w:tr>
      <w:tr w:rsidR="00F55C32" w14:paraId="487FFAA0" w14:textId="77777777" w:rsidTr="00924419">
        <w:trPr>
          <w:trHeight w:hRule="exact" w:val="295"/>
        </w:trPr>
        <w:tc>
          <w:tcPr>
            <w:tcW w:w="3137" w:type="dxa"/>
          </w:tcPr>
          <w:p w14:paraId="3A9A8556" w14:textId="77777777" w:rsidR="00F55C32" w:rsidRPr="00E55628" w:rsidRDefault="00F55C32" w:rsidP="00924419">
            <w:pPr>
              <w:pStyle w:val="TableParagraph"/>
              <w:ind w:left="1203" w:right="1204"/>
              <w:rPr>
                <w:bCs/>
                <w:sz w:val="24"/>
              </w:rPr>
            </w:pPr>
            <w:r w:rsidRPr="00E55628">
              <w:rPr>
                <w:bCs/>
                <w:sz w:val="24"/>
              </w:rPr>
              <w:t>44.3%</w:t>
            </w:r>
          </w:p>
        </w:tc>
        <w:tc>
          <w:tcPr>
            <w:tcW w:w="3135" w:type="dxa"/>
          </w:tcPr>
          <w:p w14:paraId="54FA0B28" w14:textId="77777777" w:rsidR="00F55C32" w:rsidRPr="00E55628" w:rsidRDefault="00F55C32" w:rsidP="00924419">
            <w:pPr>
              <w:pStyle w:val="TableParagraph"/>
              <w:ind w:left="1118" w:right="1117"/>
              <w:rPr>
                <w:bCs/>
                <w:sz w:val="24"/>
              </w:rPr>
            </w:pPr>
            <w:r w:rsidRPr="00E55628">
              <w:rPr>
                <w:bCs/>
                <w:sz w:val="24"/>
              </w:rPr>
              <w:t>56.4%</w:t>
            </w:r>
          </w:p>
        </w:tc>
        <w:tc>
          <w:tcPr>
            <w:tcW w:w="2693" w:type="dxa"/>
          </w:tcPr>
          <w:p w14:paraId="178AF259" w14:textId="77777777" w:rsidR="00F55C32" w:rsidRPr="00E55628" w:rsidRDefault="00F55C32" w:rsidP="00924419">
            <w:pPr>
              <w:pStyle w:val="TableParagraph"/>
              <w:ind w:left="958" w:right="958"/>
              <w:rPr>
                <w:bCs/>
                <w:sz w:val="24"/>
              </w:rPr>
            </w:pPr>
            <w:r w:rsidRPr="00E55628">
              <w:rPr>
                <w:bCs/>
                <w:sz w:val="24"/>
              </w:rPr>
              <w:t>76.5%</w:t>
            </w:r>
          </w:p>
        </w:tc>
      </w:tr>
    </w:tbl>
    <w:p w14:paraId="70BEB21A" w14:textId="77777777" w:rsidR="00F55C32" w:rsidRPr="00230F25" w:rsidRDefault="00F55C32" w:rsidP="00F55C32">
      <w:pPr>
        <w:pStyle w:val="Textoindependiente"/>
        <w:rPr>
          <w:b/>
          <w:sz w:val="8"/>
          <w:szCs w:val="8"/>
        </w:rPr>
      </w:pPr>
    </w:p>
    <w:p w14:paraId="5EC37173" w14:textId="77777777" w:rsidR="00F55C32" w:rsidRPr="00230F25" w:rsidRDefault="00F55C32" w:rsidP="00F55C32">
      <w:pPr>
        <w:pStyle w:val="Textoindependiente"/>
        <w:spacing w:before="2" w:after="1"/>
        <w:rPr>
          <w:b/>
          <w:sz w:val="2"/>
          <w:szCs w:val="12"/>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5"/>
        <w:gridCol w:w="3084"/>
        <w:gridCol w:w="2708"/>
      </w:tblGrid>
      <w:tr w:rsidR="00F55C32" w14:paraId="05C16657" w14:textId="77777777" w:rsidTr="00924419">
        <w:trPr>
          <w:trHeight w:hRule="exact" w:val="562"/>
          <w:jc w:val="center"/>
        </w:trPr>
        <w:tc>
          <w:tcPr>
            <w:tcW w:w="3135" w:type="dxa"/>
            <w:shd w:val="clear" w:color="auto" w:fill="C0504D"/>
          </w:tcPr>
          <w:p w14:paraId="0AE43919" w14:textId="77777777" w:rsidR="00F55C32" w:rsidRDefault="00F55C32" w:rsidP="00924419">
            <w:pPr>
              <w:pStyle w:val="TableParagraph"/>
              <w:ind w:left="64"/>
              <w:rPr>
                <w:b/>
                <w:color w:val="FFFFFF"/>
                <w:sz w:val="24"/>
              </w:rPr>
            </w:pPr>
            <w:r>
              <w:rPr>
                <w:b/>
                <w:color w:val="FFFFFF"/>
                <w:sz w:val="24"/>
              </w:rPr>
              <w:t>Proporción de usuarios</w:t>
            </w:r>
          </w:p>
          <w:p w14:paraId="706F3245" w14:textId="77777777" w:rsidR="00F55C32" w:rsidRDefault="00F55C32" w:rsidP="00924419">
            <w:pPr>
              <w:pStyle w:val="TableParagraph"/>
              <w:ind w:left="64"/>
              <w:rPr>
                <w:b/>
                <w:sz w:val="24"/>
              </w:rPr>
            </w:pPr>
            <w:r>
              <w:rPr>
                <w:b/>
                <w:color w:val="FFFFFF"/>
                <w:sz w:val="24"/>
              </w:rPr>
              <w:t>de TIC por sexo</w:t>
            </w:r>
          </w:p>
        </w:tc>
        <w:tc>
          <w:tcPr>
            <w:tcW w:w="3084" w:type="dxa"/>
            <w:shd w:val="clear" w:color="auto" w:fill="C0504D"/>
          </w:tcPr>
          <w:p w14:paraId="74E87820" w14:textId="77777777" w:rsidR="00F55C32" w:rsidRDefault="00F55C32" w:rsidP="00924419">
            <w:pPr>
              <w:pStyle w:val="TableParagraph"/>
              <w:spacing w:before="132"/>
              <w:ind w:left="1062" w:right="1064"/>
              <w:rPr>
                <w:b/>
                <w:sz w:val="24"/>
              </w:rPr>
            </w:pPr>
            <w:r>
              <w:rPr>
                <w:b/>
                <w:color w:val="FFFFFF"/>
                <w:sz w:val="24"/>
              </w:rPr>
              <w:t>Mujeres</w:t>
            </w:r>
          </w:p>
        </w:tc>
        <w:tc>
          <w:tcPr>
            <w:tcW w:w="2708" w:type="dxa"/>
            <w:shd w:val="clear" w:color="auto" w:fill="C0504D"/>
          </w:tcPr>
          <w:p w14:paraId="15555598" w14:textId="77777777" w:rsidR="00F55C32" w:rsidRDefault="00F55C32" w:rsidP="00924419">
            <w:pPr>
              <w:pStyle w:val="TableParagraph"/>
              <w:spacing w:before="132"/>
              <w:ind w:left="808" w:right="808"/>
              <w:rPr>
                <w:b/>
                <w:sz w:val="24"/>
              </w:rPr>
            </w:pPr>
            <w:r>
              <w:rPr>
                <w:b/>
                <w:color w:val="FFFFFF"/>
                <w:sz w:val="24"/>
              </w:rPr>
              <w:t>Hombres</w:t>
            </w:r>
          </w:p>
        </w:tc>
      </w:tr>
      <w:tr w:rsidR="00F55C32" w14:paraId="4B8C3F6A" w14:textId="77777777" w:rsidTr="00924419">
        <w:trPr>
          <w:trHeight w:hRule="exact" w:val="300"/>
          <w:jc w:val="center"/>
        </w:trPr>
        <w:tc>
          <w:tcPr>
            <w:tcW w:w="3135" w:type="dxa"/>
          </w:tcPr>
          <w:p w14:paraId="677FBAF8" w14:textId="77777777" w:rsidR="00F55C32" w:rsidRDefault="00F55C32" w:rsidP="00924419">
            <w:pPr>
              <w:pStyle w:val="TableParagraph"/>
              <w:spacing w:before="3"/>
              <w:ind w:left="64"/>
              <w:jc w:val="left"/>
              <w:rPr>
                <w:b/>
                <w:sz w:val="24"/>
              </w:rPr>
            </w:pPr>
            <w:r>
              <w:rPr>
                <w:b/>
                <w:sz w:val="24"/>
              </w:rPr>
              <w:t>Computadora</w:t>
            </w:r>
          </w:p>
        </w:tc>
        <w:tc>
          <w:tcPr>
            <w:tcW w:w="3084" w:type="dxa"/>
          </w:tcPr>
          <w:p w14:paraId="2A34B21C" w14:textId="77777777" w:rsidR="00F55C32" w:rsidRPr="00E55628" w:rsidRDefault="00F55C32" w:rsidP="00924419">
            <w:pPr>
              <w:pStyle w:val="TableParagraph"/>
              <w:spacing w:before="3"/>
              <w:ind w:left="1062" w:right="1063"/>
              <w:rPr>
                <w:bCs/>
                <w:sz w:val="24"/>
                <w:highlight w:val="yellow"/>
              </w:rPr>
            </w:pPr>
            <w:r w:rsidRPr="00E55628">
              <w:rPr>
                <w:bCs/>
                <w:sz w:val="24"/>
              </w:rPr>
              <w:t>50.1%</w:t>
            </w:r>
          </w:p>
        </w:tc>
        <w:tc>
          <w:tcPr>
            <w:tcW w:w="2708" w:type="dxa"/>
            <w:shd w:val="clear" w:color="auto" w:fill="auto"/>
          </w:tcPr>
          <w:p w14:paraId="42A192DF" w14:textId="77777777" w:rsidR="00F55C32" w:rsidRPr="00E55628" w:rsidRDefault="00F55C32" w:rsidP="00924419">
            <w:pPr>
              <w:pStyle w:val="TableParagraph"/>
              <w:spacing w:before="3"/>
              <w:ind w:left="808" w:right="808"/>
              <w:rPr>
                <w:bCs/>
                <w:sz w:val="24"/>
                <w:highlight w:val="yellow"/>
              </w:rPr>
            </w:pPr>
            <w:r w:rsidRPr="00E55628">
              <w:rPr>
                <w:bCs/>
                <w:sz w:val="24"/>
              </w:rPr>
              <w:t>49.9%</w:t>
            </w:r>
          </w:p>
        </w:tc>
      </w:tr>
      <w:tr w:rsidR="00F55C32" w14:paraId="246D16AA" w14:textId="77777777" w:rsidTr="00924419">
        <w:trPr>
          <w:trHeight w:hRule="exact" w:val="288"/>
          <w:jc w:val="center"/>
        </w:trPr>
        <w:tc>
          <w:tcPr>
            <w:tcW w:w="3135" w:type="dxa"/>
          </w:tcPr>
          <w:p w14:paraId="5E69AD82" w14:textId="77777777" w:rsidR="00F55C32" w:rsidRDefault="00F55C32" w:rsidP="00924419">
            <w:pPr>
              <w:pStyle w:val="TableParagraph"/>
              <w:spacing w:line="274" w:lineRule="exact"/>
              <w:ind w:left="64"/>
              <w:jc w:val="left"/>
              <w:rPr>
                <w:b/>
                <w:sz w:val="24"/>
              </w:rPr>
            </w:pPr>
            <w:r>
              <w:rPr>
                <w:b/>
                <w:sz w:val="24"/>
              </w:rPr>
              <w:t>Internet</w:t>
            </w:r>
          </w:p>
        </w:tc>
        <w:tc>
          <w:tcPr>
            <w:tcW w:w="3084" w:type="dxa"/>
          </w:tcPr>
          <w:p w14:paraId="17323290" w14:textId="77777777" w:rsidR="00F55C32" w:rsidRPr="00E55628" w:rsidRDefault="00F55C32" w:rsidP="00924419">
            <w:pPr>
              <w:pStyle w:val="TableParagraph"/>
              <w:spacing w:line="274" w:lineRule="exact"/>
              <w:ind w:left="1062" w:right="1063"/>
              <w:rPr>
                <w:bCs/>
                <w:sz w:val="24"/>
              </w:rPr>
            </w:pPr>
            <w:r w:rsidRPr="00E55628">
              <w:rPr>
                <w:bCs/>
                <w:sz w:val="24"/>
              </w:rPr>
              <w:t>51.6%</w:t>
            </w:r>
          </w:p>
        </w:tc>
        <w:tc>
          <w:tcPr>
            <w:tcW w:w="2708" w:type="dxa"/>
          </w:tcPr>
          <w:p w14:paraId="7BCA8C16" w14:textId="77777777" w:rsidR="00F55C32" w:rsidRPr="00E55628" w:rsidRDefault="00F55C32" w:rsidP="00924419">
            <w:pPr>
              <w:pStyle w:val="TableParagraph"/>
              <w:spacing w:line="274" w:lineRule="exact"/>
              <w:ind w:left="808" w:right="808"/>
              <w:rPr>
                <w:bCs/>
                <w:sz w:val="24"/>
              </w:rPr>
            </w:pPr>
            <w:r w:rsidRPr="00E55628">
              <w:rPr>
                <w:bCs/>
                <w:sz w:val="24"/>
              </w:rPr>
              <w:t>48.4%</w:t>
            </w:r>
          </w:p>
        </w:tc>
      </w:tr>
      <w:tr w:rsidR="00F55C32" w14:paraId="0C25B161" w14:textId="77777777" w:rsidTr="00924419">
        <w:trPr>
          <w:trHeight w:hRule="exact" w:val="286"/>
          <w:jc w:val="center"/>
        </w:trPr>
        <w:tc>
          <w:tcPr>
            <w:tcW w:w="3135" w:type="dxa"/>
          </w:tcPr>
          <w:p w14:paraId="080B362D" w14:textId="77777777" w:rsidR="00F55C32" w:rsidRDefault="00F55C32" w:rsidP="00924419">
            <w:pPr>
              <w:pStyle w:val="TableParagraph"/>
              <w:spacing w:line="272" w:lineRule="exact"/>
              <w:ind w:left="64"/>
              <w:jc w:val="left"/>
              <w:rPr>
                <w:b/>
                <w:sz w:val="24"/>
              </w:rPr>
            </w:pPr>
            <w:r>
              <w:rPr>
                <w:b/>
                <w:sz w:val="24"/>
              </w:rPr>
              <w:t>Celular</w:t>
            </w:r>
          </w:p>
        </w:tc>
        <w:tc>
          <w:tcPr>
            <w:tcW w:w="3084" w:type="dxa"/>
            <w:shd w:val="clear" w:color="auto" w:fill="auto"/>
          </w:tcPr>
          <w:p w14:paraId="312A1B97" w14:textId="77777777" w:rsidR="00F55C32" w:rsidRPr="00E55628" w:rsidRDefault="00F55C32" w:rsidP="00924419">
            <w:pPr>
              <w:pStyle w:val="TableParagraph"/>
              <w:spacing w:line="272" w:lineRule="exact"/>
              <w:ind w:left="1062" w:right="1063"/>
              <w:rPr>
                <w:bCs/>
                <w:sz w:val="24"/>
                <w:highlight w:val="yellow"/>
              </w:rPr>
            </w:pPr>
            <w:r w:rsidRPr="00E55628">
              <w:rPr>
                <w:bCs/>
                <w:sz w:val="24"/>
              </w:rPr>
              <w:t>51.7%</w:t>
            </w:r>
          </w:p>
        </w:tc>
        <w:tc>
          <w:tcPr>
            <w:tcW w:w="2708" w:type="dxa"/>
          </w:tcPr>
          <w:p w14:paraId="37712F05" w14:textId="77777777" w:rsidR="00F55C32" w:rsidRPr="00E55628" w:rsidRDefault="00F55C32" w:rsidP="00924419">
            <w:pPr>
              <w:pStyle w:val="TableParagraph"/>
              <w:spacing w:line="272" w:lineRule="exact"/>
              <w:ind w:left="808" w:right="808"/>
              <w:rPr>
                <w:bCs/>
                <w:sz w:val="24"/>
                <w:highlight w:val="yellow"/>
              </w:rPr>
            </w:pPr>
            <w:r w:rsidRPr="00E55628">
              <w:rPr>
                <w:bCs/>
                <w:sz w:val="24"/>
              </w:rPr>
              <w:t>48.3%</w:t>
            </w:r>
          </w:p>
        </w:tc>
      </w:tr>
    </w:tbl>
    <w:p w14:paraId="1D12928F" w14:textId="77777777" w:rsidR="00F55C32" w:rsidRPr="00230F25" w:rsidRDefault="00F55C32" w:rsidP="00F55C32">
      <w:pPr>
        <w:pStyle w:val="Textoindependiente"/>
        <w:rPr>
          <w:b/>
          <w:sz w:val="8"/>
          <w:szCs w:val="8"/>
        </w:rPr>
      </w:pPr>
    </w:p>
    <w:tbl>
      <w:tblPr>
        <w:tblStyle w:val="TableNormal"/>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2977"/>
        <w:gridCol w:w="2126"/>
        <w:gridCol w:w="1985"/>
      </w:tblGrid>
      <w:tr w:rsidR="00F55C32" w14:paraId="46969CE0" w14:textId="77777777" w:rsidTr="00924419">
        <w:trPr>
          <w:trHeight w:hRule="exact" w:val="646"/>
          <w:jc w:val="center"/>
        </w:trPr>
        <w:tc>
          <w:tcPr>
            <w:tcW w:w="1838" w:type="dxa"/>
            <w:shd w:val="clear" w:color="auto" w:fill="C0504D"/>
          </w:tcPr>
          <w:p w14:paraId="6C8D33E4" w14:textId="77777777" w:rsidR="00F55C32" w:rsidRPr="00230F25" w:rsidRDefault="00F55C32" w:rsidP="00924419">
            <w:pPr>
              <w:pStyle w:val="TableParagraph"/>
              <w:spacing w:before="27"/>
              <w:ind w:left="64"/>
              <w:rPr>
                <w:b/>
                <w:color w:val="FFFFFF"/>
                <w:sz w:val="14"/>
                <w:szCs w:val="14"/>
              </w:rPr>
            </w:pPr>
          </w:p>
          <w:p w14:paraId="000C97A9" w14:textId="77777777" w:rsidR="00F55C32" w:rsidRPr="00700E72" w:rsidRDefault="00F55C32" w:rsidP="00924419">
            <w:pPr>
              <w:pStyle w:val="TableParagraph"/>
              <w:spacing w:before="27"/>
              <w:ind w:left="64"/>
              <w:rPr>
                <w:b/>
              </w:rPr>
            </w:pPr>
            <w:r w:rsidRPr="00700E72">
              <w:rPr>
                <w:b/>
                <w:color w:val="FFFFFF"/>
              </w:rPr>
              <w:t>Edad</w:t>
            </w:r>
          </w:p>
        </w:tc>
        <w:tc>
          <w:tcPr>
            <w:tcW w:w="2977" w:type="dxa"/>
            <w:shd w:val="clear" w:color="auto" w:fill="C0504D"/>
          </w:tcPr>
          <w:p w14:paraId="7E22DC2C" w14:textId="77777777" w:rsidR="00F55C32" w:rsidRPr="00700E72" w:rsidRDefault="00F55C32" w:rsidP="00924419">
            <w:pPr>
              <w:pStyle w:val="TableParagraph"/>
              <w:spacing w:before="27"/>
              <w:ind w:left="489" w:right="490"/>
              <w:rPr>
                <w:b/>
                <w:color w:val="FFFFFF"/>
              </w:rPr>
            </w:pPr>
            <w:r w:rsidRPr="00700E72">
              <w:rPr>
                <w:b/>
                <w:color w:val="FFFFFF"/>
              </w:rPr>
              <w:t>Usuarios de Internet por edad</w:t>
            </w:r>
          </w:p>
        </w:tc>
        <w:tc>
          <w:tcPr>
            <w:tcW w:w="2126" w:type="dxa"/>
            <w:shd w:val="clear" w:color="auto" w:fill="C0504D"/>
          </w:tcPr>
          <w:p w14:paraId="1A658384" w14:textId="77777777" w:rsidR="00F55C32" w:rsidRPr="00230F25" w:rsidRDefault="00F55C32" w:rsidP="00924419">
            <w:pPr>
              <w:pStyle w:val="TableParagraph"/>
              <w:spacing w:before="27"/>
              <w:ind w:left="489" w:right="490"/>
              <w:rPr>
                <w:b/>
                <w:color w:val="FFFFFF"/>
                <w:sz w:val="14"/>
                <w:szCs w:val="14"/>
              </w:rPr>
            </w:pPr>
          </w:p>
          <w:p w14:paraId="4373260F" w14:textId="77777777" w:rsidR="00F55C32" w:rsidRPr="00700E72" w:rsidRDefault="00F55C32" w:rsidP="00924419">
            <w:pPr>
              <w:pStyle w:val="TableParagraph"/>
              <w:spacing w:before="27"/>
              <w:ind w:left="489" w:right="490"/>
              <w:rPr>
                <w:b/>
              </w:rPr>
            </w:pPr>
            <w:r w:rsidRPr="00700E72">
              <w:rPr>
                <w:b/>
                <w:color w:val="FFFFFF"/>
              </w:rPr>
              <w:t>Mujeres</w:t>
            </w:r>
          </w:p>
        </w:tc>
        <w:tc>
          <w:tcPr>
            <w:tcW w:w="1985" w:type="dxa"/>
            <w:shd w:val="clear" w:color="auto" w:fill="C0504D"/>
          </w:tcPr>
          <w:p w14:paraId="3387F5C0" w14:textId="77777777" w:rsidR="00F55C32" w:rsidRPr="00230F25" w:rsidRDefault="00F55C32" w:rsidP="00924419">
            <w:pPr>
              <w:pStyle w:val="TableParagraph"/>
              <w:spacing w:before="27"/>
              <w:ind w:left="422" w:right="422"/>
              <w:rPr>
                <w:b/>
                <w:color w:val="FFFFFF"/>
                <w:sz w:val="14"/>
                <w:szCs w:val="14"/>
              </w:rPr>
            </w:pPr>
          </w:p>
          <w:p w14:paraId="01EB9A99" w14:textId="77777777" w:rsidR="00F55C32" w:rsidRPr="00700E72" w:rsidRDefault="00F55C32" w:rsidP="00924419">
            <w:pPr>
              <w:pStyle w:val="TableParagraph"/>
              <w:spacing w:before="27"/>
              <w:ind w:left="422" w:right="422"/>
              <w:rPr>
                <w:b/>
              </w:rPr>
            </w:pPr>
            <w:r w:rsidRPr="00700E72">
              <w:rPr>
                <w:b/>
                <w:color w:val="FFFFFF"/>
              </w:rPr>
              <w:t>Hombres</w:t>
            </w:r>
          </w:p>
        </w:tc>
      </w:tr>
      <w:tr w:rsidR="00F55C32" w:rsidRPr="00847F07" w14:paraId="0ECB88F6" w14:textId="77777777" w:rsidTr="00924419">
        <w:trPr>
          <w:trHeight w:hRule="exact" w:val="376"/>
          <w:jc w:val="center"/>
        </w:trPr>
        <w:tc>
          <w:tcPr>
            <w:tcW w:w="1838" w:type="dxa"/>
            <w:shd w:val="clear" w:color="auto" w:fill="auto"/>
          </w:tcPr>
          <w:p w14:paraId="1B0D072F" w14:textId="77777777" w:rsidR="00F55C32" w:rsidRPr="00847F07" w:rsidRDefault="00F55C32" w:rsidP="00924419">
            <w:pPr>
              <w:pStyle w:val="TableParagraph"/>
              <w:spacing w:before="27"/>
              <w:ind w:left="64"/>
              <w:rPr>
                <w:b/>
                <w:sz w:val="24"/>
                <w:szCs w:val="24"/>
              </w:rPr>
            </w:pPr>
            <w:r w:rsidRPr="00847F07">
              <w:rPr>
                <w:b/>
                <w:sz w:val="24"/>
                <w:szCs w:val="24"/>
              </w:rPr>
              <w:t>Total</w:t>
            </w:r>
          </w:p>
        </w:tc>
        <w:tc>
          <w:tcPr>
            <w:tcW w:w="2977" w:type="dxa"/>
            <w:shd w:val="clear" w:color="auto" w:fill="auto"/>
          </w:tcPr>
          <w:p w14:paraId="5DD95D54" w14:textId="77777777" w:rsidR="00F55C32" w:rsidRPr="00847F07" w:rsidRDefault="00F55C32" w:rsidP="00924419">
            <w:pPr>
              <w:pStyle w:val="TableParagraph"/>
              <w:spacing w:before="27"/>
              <w:ind w:left="489" w:right="490"/>
              <w:rPr>
                <w:b/>
                <w:sz w:val="24"/>
                <w:szCs w:val="24"/>
              </w:rPr>
            </w:pPr>
            <w:r w:rsidRPr="00847F07">
              <w:rPr>
                <w:b/>
                <w:sz w:val="24"/>
                <w:szCs w:val="24"/>
              </w:rPr>
              <w:t>100%</w:t>
            </w:r>
          </w:p>
        </w:tc>
        <w:tc>
          <w:tcPr>
            <w:tcW w:w="2126" w:type="dxa"/>
            <w:shd w:val="clear" w:color="auto" w:fill="auto"/>
          </w:tcPr>
          <w:p w14:paraId="76DE55C0" w14:textId="77777777" w:rsidR="00F55C32" w:rsidRPr="00847F07" w:rsidRDefault="00F55C32" w:rsidP="00924419">
            <w:pPr>
              <w:pStyle w:val="TableParagraph"/>
              <w:spacing w:before="27"/>
              <w:ind w:left="422" w:right="422"/>
              <w:rPr>
                <w:b/>
                <w:sz w:val="24"/>
                <w:szCs w:val="24"/>
              </w:rPr>
            </w:pPr>
            <w:r w:rsidRPr="00847F07">
              <w:rPr>
                <w:b/>
                <w:sz w:val="24"/>
                <w:szCs w:val="24"/>
              </w:rPr>
              <w:t>51.6%</w:t>
            </w:r>
          </w:p>
        </w:tc>
        <w:tc>
          <w:tcPr>
            <w:tcW w:w="1985" w:type="dxa"/>
            <w:shd w:val="clear" w:color="auto" w:fill="auto"/>
          </w:tcPr>
          <w:p w14:paraId="4A8C98B7" w14:textId="77777777" w:rsidR="00F55C32" w:rsidRPr="00847F07" w:rsidRDefault="00F55C32" w:rsidP="00924419">
            <w:pPr>
              <w:pStyle w:val="TableParagraph"/>
              <w:spacing w:before="27"/>
              <w:ind w:left="422" w:right="422"/>
              <w:rPr>
                <w:b/>
                <w:sz w:val="24"/>
                <w:szCs w:val="24"/>
              </w:rPr>
            </w:pPr>
            <w:r w:rsidRPr="00847F07">
              <w:rPr>
                <w:b/>
                <w:sz w:val="24"/>
                <w:szCs w:val="24"/>
              </w:rPr>
              <w:t>48.4%</w:t>
            </w:r>
          </w:p>
        </w:tc>
      </w:tr>
      <w:tr w:rsidR="00F55C32" w:rsidRPr="00D074AA" w14:paraId="56F93BA2" w14:textId="77777777" w:rsidTr="00924419">
        <w:trPr>
          <w:trHeight w:hRule="exact" w:val="411"/>
          <w:jc w:val="center"/>
        </w:trPr>
        <w:tc>
          <w:tcPr>
            <w:tcW w:w="1838" w:type="dxa"/>
          </w:tcPr>
          <w:p w14:paraId="31520F19" w14:textId="77777777" w:rsidR="00F55C32" w:rsidRPr="00A748E6" w:rsidRDefault="00F55C32" w:rsidP="00924419">
            <w:pPr>
              <w:pStyle w:val="TableParagraph"/>
              <w:spacing w:before="29"/>
              <w:ind w:left="279" w:hanging="215"/>
              <w:jc w:val="left"/>
              <w:rPr>
                <w:b/>
                <w:sz w:val="24"/>
              </w:rPr>
            </w:pPr>
            <w:r>
              <w:rPr>
                <w:b/>
                <w:sz w:val="24"/>
              </w:rPr>
              <w:t>55 años o más</w:t>
            </w:r>
          </w:p>
        </w:tc>
        <w:tc>
          <w:tcPr>
            <w:tcW w:w="2977" w:type="dxa"/>
          </w:tcPr>
          <w:p w14:paraId="341A01BB" w14:textId="77777777" w:rsidR="00F55C32" w:rsidRPr="00E55628" w:rsidRDefault="00F55C32" w:rsidP="00924419">
            <w:pPr>
              <w:pStyle w:val="TableParagraph"/>
              <w:spacing w:before="29"/>
              <w:ind w:left="489" w:right="489"/>
              <w:rPr>
                <w:bCs/>
                <w:sz w:val="24"/>
              </w:rPr>
            </w:pPr>
            <w:r w:rsidRPr="00E55628">
              <w:rPr>
                <w:bCs/>
                <w:sz w:val="24"/>
              </w:rPr>
              <w:t>9.8%</w:t>
            </w:r>
          </w:p>
        </w:tc>
        <w:tc>
          <w:tcPr>
            <w:tcW w:w="2126" w:type="dxa"/>
          </w:tcPr>
          <w:p w14:paraId="64C13FFE" w14:textId="77777777" w:rsidR="00F55C32" w:rsidRPr="00E55628" w:rsidRDefault="00F55C32" w:rsidP="00924419">
            <w:pPr>
              <w:pStyle w:val="TableParagraph"/>
              <w:spacing w:before="29"/>
              <w:ind w:left="489" w:right="489"/>
              <w:rPr>
                <w:bCs/>
                <w:sz w:val="24"/>
              </w:rPr>
            </w:pPr>
            <w:r w:rsidRPr="00E55628">
              <w:rPr>
                <w:bCs/>
                <w:sz w:val="24"/>
              </w:rPr>
              <w:t>53.3%</w:t>
            </w:r>
          </w:p>
        </w:tc>
        <w:tc>
          <w:tcPr>
            <w:tcW w:w="1985" w:type="dxa"/>
          </w:tcPr>
          <w:p w14:paraId="64C0E40A" w14:textId="77777777" w:rsidR="00F55C32" w:rsidRPr="00E55628" w:rsidRDefault="00F55C32" w:rsidP="00924419">
            <w:pPr>
              <w:pStyle w:val="TableParagraph"/>
              <w:spacing w:before="29"/>
              <w:ind w:left="422" w:right="420"/>
              <w:rPr>
                <w:bCs/>
                <w:sz w:val="24"/>
              </w:rPr>
            </w:pPr>
            <w:r w:rsidRPr="00E55628">
              <w:rPr>
                <w:bCs/>
                <w:sz w:val="24"/>
              </w:rPr>
              <w:t>46.7%</w:t>
            </w:r>
          </w:p>
        </w:tc>
      </w:tr>
      <w:tr w:rsidR="00F55C32" w:rsidRPr="00D074AA" w14:paraId="742D4F57" w14:textId="77777777" w:rsidTr="00924419">
        <w:trPr>
          <w:trHeight w:hRule="exact" w:val="345"/>
          <w:jc w:val="center"/>
        </w:trPr>
        <w:tc>
          <w:tcPr>
            <w:tcW w:w="1838" w:type="dxa"/>
          </w:tcPr>
          <w:p w14:paraId="32719430" w14:textId="77777777" w:rsidR="00F55C32" w:rsidRPr="00A748E6" w:rsidRDefault="00F55C32" w:rsidP="00924419">
            <w:pPr>
              <w:pStyle w:val="TableParagraph"/>
              <w:spacing w:line="272" w:lineRule="exact"/>
              <w:ind w:left="279" w:hanging="215"/>
              <w:jc w:val="left"/>
              <w:rPr>
                <w:b/>
                <w:sz w:val="24"/>
              </w:rPr>
            </w:pPr>
            <w:r>
              <w:rPr>
                <w:b/>
                <w:sz w:val="24"/>
              </w:rPr>
              <w:t>45</w:t>
            </w:r>
            <w:r w:rsidRPr="00A748E6">
              <w:rPr>
                <w:b/>
                <w:sz w:val="24"/>
              </w:rPr>
              <w:t xml:space="preserve"> a 5</w:t>
            </w:r>
            <w:r>
              <w:rPr>
                <w:b/>
                <w:sz w:val="24"/>
              </w:rPr>
              <w:t>4</w:t>
            </w:r>
            <w:r w:rsidRPr="00A748E6">
              <w:rPr>
                <w:b/>
                <w:sz w:val="24"/>
              </w:rPr>
              <w:t xml:space="preserve"> años</w:t>
            </w:r>
          </w:p>
        </w:tc>
        <w:tc>
          <w:tcPr>
            <w:tcW w:w="2977" w:type="dxa"/>
          </w:tcPr>
          <w:p w14:paraId="4A4EC336" w14:textId="77777777" w:rsidR="00F55C32" w:rsidRPr="00E55628" w:rsidRDefault="00F55C32" w:rsidP="00924419">
            <w:pPr>
              <w:pStyle w:val="TableParagraph"/>
              <w:spacing w:line="272" w:lineRule="exact"/>
              <w:ind w:left="489" w:right="489"/>
              <w:rPr>
                <w:bCs/>
                <w:sz w:val="24"/>
              </w:rPr>
            </w:pPr>
            <w:r w:rsidRPr="00E55628">
              <w:rPr>
                <w:bCs/>
                <w:sz w:val="24"/>
              </w:rPr>
              <w:t>13.0%</w:t>
            </w:r>
          </w:p>
        </w:tc>
        <w:tc>
          <w:tcPr>
            <w:tcW w:w="2126" w:type="dxa"/>
          </w:tcPr>
          <w:p w14:paraId="4AA3DD49" w14:textId="77777777" w:rsidR="00F55C32" w:rsidRPr="00E55628" w:rsidRDefault="00F55C32" w:rsidP="00924419">
            <w:pPr>
              <w:pStyle w:val="TableParagraph"/>
              <w:spacing w:line="272" w:lineRule="exact"/>
              <w:ind w:left="489" w:right="489"/>
              <w:rPr>
                <w:bCs/>
                <w:sz w:val="24"/>
              </w:rPr>
            </w:pPr>
            <w:r w:rsidRPr="00E55628">
              <w:rPr>
                <w:bCs/>
                <w:sz w:val="24"/>
              </w:rPr>
              <w:t>54.8%</w:t>
            </w:r>
          </w:p>
        </w:tc>
        <w:tc>
          <w:tcPr>
            <w:tcW w:w="1985" w:type="dxa"/>
          </w:tcPr>
          <w:p w14:paraId="0B6D1E3A" w14:textId="77777777" w:rsidR="00F55C32" w:rsidRPr="00E55628" w:rsidRDefault="00F55C32" w:rsidP="00924419">
            <w:pPr>
              <w:pStyle w:val="TableParagraph"/>
              <w:spacing w:line="272" w:lineRule="exact"/>
              <w:ind w:left="422" w:right="420"/>
              <w:rPr>
                <w:bCs/>
                <w:sz w:val="24"/>
              </w:rPr>
            </w:pPr>
            <w:r w:rsidRPr="00E55628">
              <w:rPr>
                <w:bCs/>
                <w:sz w:val="24"/>
              </w:rPr>
              <w:t>45.2%</w:t>
            </w:r>
          </w:p>
        </w:tc>
      </w:tr>
      <w:tr w:rsidR="00F55C32" w:rsidRPr="00D074AA" w14:paraId="055A2309" w14:textId="77777777" w:rsidTr="00924419">
        <w:trPr>
          <w:trHeight w:hRule="exact" w:val="348"/>
          <w:jc w:val="center"/>
        </w:trPr>
        <w:tc>
          <w:tcPr>
            <w:tcW w:w="1838" w:type="dxa"/>
          </w:tcPr>
          <w:p w14:paraId="0949A642" w14:textId="77777777" w:rsidR="00F55C32" w:rsidRPr="00A748E6" w:rsidRDefault="00F55C32" w:rsidP="00924419">
            <w:pPr>
              <w:pStyle w:val="TableParagraph"/>
              <w:spacing w:line="274" w:lineRule="exact"/>
              <w:ind w:left="279" w:hanging="215"/>
              <w:jc w:val="left"/>
              <w:rPr>
                <w:b/>
                <w:sz w:val="24"/>
              </w:rPr>
            </w:pPr>
            <w:r>
              <w:rPr>
                <w:b/>
                <w:sz w:val="24"/>
              </w:rPr>
              <w:t>35 a 44 años</w:t>
            </w:r>
          </w:p>
        </w:tc>
        <w:tc>
          <w:tcPr>
            <w:tcW w:w="2977" w:type="dxa"/>
          </w:tcPr>
          <w:p w14:paraId="697BE9F2" w14:textId="77777777" w:rsidR="00F55C32" w:rsidRPr="00E55628" w:rsidRDefault="00F55C32" w:rsidP="00924419">
            <w:pPr>
              <w:pStyle w:val="TableParagraph"/>
              <w:spacing w:line="274" w:lineRule="exact"/>
              <w:ind w:left="489" w:right="489"/>
              <w:rPr>
                <w:bCs/>
                <w:sz w:val="24"/>
              </w:rPr>
            </w:pPr>
            <w:r w:rsidRPr="00E55628">
              <w:rPr>
                <w:bCs/>
                <w:sz w:val="24"/>
              </w:rPr>
              <w:t>17.3%</w:t>
            </w:r>
          </w:p>
        </w:tc>
        <w:tc>
          <w:tcPr>
            <w:tcW w:w="2126" w:type="dxa"/>
          </w:tcPr>
          <w:p w14:paraId="51CADD0D" w14:textId="77777777" w:rsidR="00F55C32" w:rsidRPr="00E55628" w:rsidRDefault="00F55C32" w:rsidP="00924419">
            <w:pPr>
              <w:pStyle w:val="TableParagraph"/>
              <w:spacing w:line="274" w:lineRule="exact"/>
              <w:ind w:left="489" w:right="489"/>
              <w:rPr>
                <w:bCs/>
                <w:sz w:val="24"/>
              </w:rPr>
            </w:pPr>
            <w:r w:rsidRPr="00E55628">
              <w:rPr>
                <w:bCs/>
                <w:sz w:val="24"/>
              </w:rPr>
              <w:t>52.1%</w:t>
            </w:r>
          </w:p>
        </w:tc>
        <w:tc>
          <w:tcPr>
            <w:tcW w:w="1985" w:type="dxa"/>
          </w:tcPr>
          <w:p w14:paraId="6E8F2A64" w14:textId="77777777" w:rsidR="00F55C32" w:rsidRPr="00E55628" w:rsidRDefault="00F55C32" w:rsidP="00924419">
            <w:pPr>
              <w:pStyle w:val="TableParagraph"/>
              <w:spacing w:line="274" w:lineRule="exact"/>
              <w:ind w:left="422" w:right="420"/>
              <w:rPr>
                <w:bCs/>
                <w:sz w:val="24"/>
              </w:rPr>
            </w:pPr>
            <w:r w:rsidRPr="00E55628">
              <w:rPr>
                <w:bCs/>
                <w:sz w:val="24"/>
              </w:rPr>
              <w:t>47.9%</w:t>
            </w:r>
          </w:p>
        </w:tc>
      </w:tr>
      <w:tr w:rsidR="00F55C32" w:rsidRPr="00D074AA" w14:paraId="3236A208" w14:textId="77777777" w:rsidTr="00924419">
        <w:trPr>
          <w:trHeight w:hRule="exact" w:val="348"/>
          <w:jc w:val="center"/>
        </w:trPr>
        <w:tc>
          <w:tcPr>
            <w:tcW w:w="1838" w:type="dxa"/>
          </w:tcPr>
          <w:p w14:paraId="6DFEC88A" w14:textId="77777777" w:rsidR="00F55C32" w:rsidRPr="00A748E6" w:rsidRDefault="00F55C32" w:rsidP="00924419">
            <w:pPr>
              <w:pStyle w:val="TableParagraph"/>
              <w:spacing w:line="274" w:lineRule="exact"/>
              <w:ind w:left="279" w:hanging="215"/>
              <w:jc w:val="left"/>
              <w:rPr>
                <w:b/>
                <w:sz w:val="24"/>
              </w:rPr>
            </w:pPr>
            <w:r>
              <w:rPr>
                <w:b/>
                <w:sz w:val="24"/>
              </w:rPr>
              <w:t>25</w:t>
            </w:r>
            <w:r w:rsidRPr="00A748E6">
              <w:rPr>
                <w:b/>
                <w:sz w:val="24"/>
              </w:rPr>
              <w:t xml:space="preserve"> a 34 años</w:t>
            </w:r>
          </w:p>
        </w:tc>
        <w:tc>
          <w:tcPr>
            <w:tcW w:w="2977" w:type="dxa"/>
          </w:tcPr>
          <w:p w14:paraId="62603FC8" w14:textId="77777777" w:rsidR="00F55C32" w:rsidRPr="00E55628" w:rsidRDefault="00F55C32" w:rsidP="00924419">
            <w:pPr>
              <w:pStyle w:val="TableParagraph"/>
              <w:spacing w:line="274" w:lineRule="exact"/>
              <w:ind w:left="489" w:right="489"/>
              <w:rPr>
                <w:bCs/>
                <w:sz w:val="24"/>
              </w:rPr>
            </w:pPr>
            <w:r w:rsidRPr="00E55628">
              <w:rPr>
                <w:bCs/>
                <w:sz w:val="24"/>
              </w:rPr>
              <w:t>19.2%</w:t>
            </w:r>
          </w:p>
        </w:tc>
        <w:tc>
          <w:tcPr>
            <w:tcW w:w="2126" w:type="dxa"/>
          </w:tcPr>
          <w:p w14:paraId="217BB9FE" w14:textId="77777777" w:rsidR="00F55C32" w:rsidRPr="00E55628" w:rsidRDefault="00F55C32" w:rsidP="00924419">
            <w:pPr>
              <w:pStyle w:val="TableParagraph"/>
              <w:spacing w:line="274" w:lineRule="exact"/>
              <w:ind w:left="489" w:right="489"/>
              <w:rPr>
                <w:bCs/>
                <w:sz w:val="24"/>
              </w:rPr>
            </w:pPr>
            <w:r w:rsidRPr="00E55628">
              <w:rPr>
                <w:bCs/>
                <w:sz w:val="24"/>
              </w:rPr>
              <w:t>53.1%</w:t>
            </w:r>
          </w:p>
        </w:tc>
        <w:tc>
          <w:tcPr>
            <w:tcW w:w="1985" w:type="dxa"/>
          </w:tcPr>
          <w:p w14:paraId="229B130D" w14:textId="77777777" w:rsidR="00F55C32" w:rsidRPr="00E55628" w:rsidRDefault="00F55C32" w:rsidP="00924419">
            <w:pPr>
              <w:pStyle w:val="TableParagraph"/>
              <w:spacing w:line="274" w:lineRule="exact"/>
              <w:ind w:left="422" w:right="420"/>
              <w:rPr>
                <w:bCs/>
                <w:sz w:val="24"/>
              </w:rPr>
            </w:pPr>
            <w:r w:rsidRPr="00E55628">
              <w:rPr>
                <w:bCs/>
                <w:sz w:val="24"/>
              </w:rPr>
              <w:t>46.9%</w:t>
            </w:r>
          </w:p>
        </w:tc>
      </w:tr>
      <w:tr w:rsidR="00F55C32" w14:paraId="11343D5F" w14:textId="77777777" w:rsidTr="00924419">
        <w:trPr>
          <w:trHeight w:hRule="exact" w:val="345"/>
          <w:jc w:val="center"/>
        </w:trPr>
        <w:tc>
          <w:tcPr>
            <w:tcW w:w="1838" w:type="dxa"/>
          </w:tcPr>
          <w:p w14:paraId="74F2CB3E" w14:textId="77777777" w:rsidR="00F55C32" w:rsidRPr="00A748E6" w:rsidRDefault="00F55C32" w:rsidP="00924419">
            <w:pPr>
              <w:pStyle w:val="TableParagraph"/>
              <w:spacing w:line="272" w:lineRule="exact"/>
              <w:ind w:left="279" w:hanging="215"/>
              <w:jc w:val="left"/>
              <w:rPr>
                <w:b/>
                <w:sz w:val="24"/>
              </w:rPr>
            </w:pPr>
            <w:r>
              <w:rPr>
                <w:b/>
                <w:sz w:val="24"/>
              </w:rPr>
              <w:t>18 a 24 años</w:t>
            </w:r>
          </w:p>
        </w:tc>
        <w:tc>
          <w:tcPr>
            <w:tcW w:w="2977" w:type="dxa"/>
          </w:tcPr>
          <w:p w14:paraId="216C0E86" w14:textId="77777777" w:rsidR="00F55C32" w:rsidRPr="00E55628" w:rsidRDefault="00F55C32" w:rsidP="00924419">
            <w:pPr>
              <w:pStyle w:val="TableParagraph"/>
              <w:spacing w:line="272" w:lineRule="exact"/>
              <w:ind w:left="489" w:right="489"/>
              <w:rPr>
                <w:bCs/>
                <w:sz w:val="24"/>
              </w:rPr>
            </w:pPr>
            <w:r w:rsidRPr="00E55628">
              <w:rPr>
                <w:bCs/>
                <w:sz w:val="24"/>
              </w:rPr>
              <w:t>15.8%</w:t>
            </w:r>
          </w:p>
        </w:tc>
        <w:tc>
          <w:tcPr>
            <w:tcW w:w="2126" w:type="dxa"/>
          </w:tcPr>
          <w:p w14:paraId="4975EE0A" w14:textId="77777777" w:rsidR="00F55C32" w:rsidRPr="00E55628" w:rsidRDefault="00F55C32" w:rsidP="00924419">
            <w:pPr>
              <w:pStyle w:val="TableParagraph"/>
              <w:spacing w:line="272" w:lineRule="exact"/>
              <w:ind w:left="489" w:right="489"/>
              <w:rPr>
                <w:bCs/>
                <w:sz w:val="24"/>
              </w:rPr>
            </w:pPr>
            <w:r w:rsidRPr="00E55628">
              <w:rPr>
                <w:bCs/>
                <w:sz w:val="24"/>
              </w:rPr>
              <w:t>49.9%</w:t>
            </w:r>
          </w:p>
        </w:tc>
        <w:tc>
          <w:tcPr>
            <w:tcW w:w="1985" w:type="dxa"/>
          </w:tcPr>
          <w:p w14:paraId="4C39DAC9" w14:textId="77777777" w:rsidR="00F55C32" w:rsidRPr="00E55628" w:rsidRDefault="00F55C32" w:rsidP="00924419">
            <w:pPr>
              <w:pStyle w:val="TableParagraph"/>
              <w:spacing w:line="272" w:lineRule="exact"/>
              <w:ind w:left="422" w:right="420"/>
              <w:rPr>
                <w:bCs/>
                <w:sz w:val="24"/>
              </w:rPr>
            </w:pPr>
            <w:r w:rsidRPr="00E55628">
              <w:rPr>
                <w:bCs/>
                <w:sz w:val="24"/>
              </w:rPr>
              <w:t>50.1%</w:t>
            </w:r>
          </w:p>
          <w:p w14:paraId="628B3319" w14:textId="77777777" w:rsidR="00F55C32" w:rsidRPr="00E55628" w:rsidRDefault="00F55C32" w:rsidP="00924419">
            <w:pPr>
              <w:pStyle w:val="TableParagraph"/>
              <w:spacing w:line="272" w:lineRule="exact"/>
              <w:ind w:right="420"/>
              <w:jc w:val="left"/>
              <w:rPr>
                <w:bCs/>
                <w:sz w:val="24"/>
              </w:rPr>
            </w:pPr>
          </w:p>
        </w:tc>
      </w:tr>
      <w:tr w:rsidR="00F55C32" w14:paraId="557388B8" w14:textId="77777777" w:rsidTr="00924419">
        <w:trPr>
          <w:trHeight w:hRule="exact" w:val="345"/>
          <w:jc w:val="center"/>
        </w:trPr>
        <w:tc>
          <w:tcPr>
            <w:tcW w:w="1838" w:type="dxa"/>
          </w:tcPr>
          <w:p w14:paraId="1C231F95" w14:textId="77777777" w:rsidR="00F55C32" w:rsidRDefault="00F55C32" w:rsidP="00924419">
            <w:pPr>
              <w:pStyle w:val="TableParagraph"/>
              <w:spacing w:line="272" w:lineRule="exact"/>
              <w:ind w:left="279" w:hanging="215"/>
              <w:jc w:val="left"/>
              <w:rPr>
                <w:b/>
                <w:sz w:val="24"/>
              </w:rPr>
            </w:pPr>
            <w:r>
              <w:rPr>
                <w:b/>
                <w:sz w:val="24"/>
              </w:rPr>
              <w:lastRenderedPageBreak/>
              <w:t>12 a 17 años</w:t>
            </w:r>
          </w:p>
        </w:tc>
        <w:tc>
          <w:tcPr>
            <w:tcW w:w="2977" w:type="dxa"/>
          </w:tcPr>
          <w:p w14:paraId="0A7F6834" w14:textId="77777777" w:rsidR="00F55C32" w:rsidRPr="00E55628" w:rsidRDefault="00F55C32" w:rsidP="00924419">
            <w:pPr>
              <w:pStyle w:val="TableParagraph"/>
              <w:spacing w:line="272" w:lineRule="exact"/>
              <w:ind w:left="489" w:right="489"/>
              <w:rPr>
                <w:bCs/>
                <w:sz w:val="24"/>
              </w:rPr>
            </w:pPr>
            <w:r w:rsidRPr="00E55628">
              <w:rPr>
                <w:bCs/>
                <w:sz w:val="24"/>
              </w:rPr>
              <w:t>14.9%</w:t>
            </w:r>
          </w:p>
        </w:tc>
        <w:tc>
          <w:tcPr>
            <w:tcW w:w="2126" w:type="dxa"/>
          </w:tcPr>
          <w:p w14:paraId="54CD5AE5" w14:textId="77777777" w:rsidR="00F55C32" w:rsidRPr="00E55628" w:rsidRDefault="00F55C32" w:rsidP="00924419">
            <w:pPr>
              <w:pStyle w:val="TableParagraph"/>
              <w:spacing w:line="272" w:lineRule="exact"/>
              <w:ind w:left="489" w:right="489"/>
              <w:rPr>
                <w:bCs/>
                <w:sz w:val="24"/>
              </w:rPr>
            </w:pPr>
            <w:r w:rsidRPr="00E55628">
              <w:rPr>
                <w:bCs/>
                <w:sz w:val="24"/>
              </w:rPr>
              <w:t>50.6%</w:t>
            </w:r>
          </w:p>
        </w:tc>
        <w:tc>
          <w:tcPr>
            <w:tcW w:w="1985" w:type="dxa"/>
          </w:tcPr>
          <w:p w14:paraId="6524F262" w14:textId="77777777" w:rsidR="00F55C32" w:rsidRPr="00E55628" w:rsidRDefault="00F55C32" w:rsidP="00924419">
            <w:pPr>
              <w:pStyle w:val="TableParagraph"/>
              <w:spacing w:line="272" w:lineRule="exact"/>
              <w:ind w:left="422" w:right="420"/>
              <w:rPr>
                <w:bCs/>
                <w:sz w:val="24"/>
              </w:rPr>
            </w:pPr>
            <w:r w:rsidRPr="00E55628">
              <w:rPr>
                <w:bCs/>
                <w:sz w:val="24"/>
              </w:rPr>
              <w:t>49.4%</w:t>
            </w:r>
          </w:p>
        </w:tc>
      </w:tr>
      <w:tr w:rsidR="00F55C32" w14:paraId="3B450A0C" w14:textId="77777777" w:rsidTr="00924419">
        <w:trPr>
          <w:trHeight w:hRule="exact" w:val="345"/>
          <w:jc w:val="center"/>
        </w:trPr>
        <w:tc>
          <w:tcPr>
            <w:tcW w:w="1838" w:type="dxa"/>
          </w:tcPr>
          <w:p w14:paraId="4C50E2FE" w14:textId="77777777" w:rsidR="00F55C32" w:rsidRDefault="00F55C32" w:rsidP="00924419">
            <w:pPr>
              <w:pStyle w:val="TableParagraph"/>
              <w:spacing w:line="272" w:lineRule="exact"/>
              <w:ind w:left="279" w:hanging="215"/>
              <w:jc w:val="left"/>
              <w:rPr>
                <w:b/>
                <w:sz w:val="24"/>
              </w:rPr>
            </w:pPr>
            <w:r>
              <w:rPr>
                <w:b/>
                <w:sz w:val="24"/>
              </w:rPr>
              <w:t>6 a 11 años</w:t>
            </w:r>
          </w:p>
        </w:tc>
        <w:tc>
          <w:tcPr>
            <w:tcW w:w="2977" w:type="dxa"/>
          </w:tcPr>
          <w:p w14:paraId="5621168B" w14:textId="77777777" w:rsidR="00F55C32" w:rsidRPr="00E55628" w:rsidRDefault="00F55C32" w:rsidP="00924419">
            <w:pPr>
              <w:pStyle w:val="TableParagraph"/>
              <w:spacing w:line="272" w:lineRule="exact"/>
              <w:ind w:left="489" w:right="489"/>
              <w:rPr>
                <w:bCs/>
                <w:sz w:val="24"/>
              </w:rPr>
            </w:pPr>
            <w:r w:rsidRPr="00E55628">
              <w:rPr>
                <w:bCs/>
                <w:sz w:val="24"/>
              </w:rPr>
              <w:t>10.0%</w:t>
            </w:r>
          </w:p>
        </w:tc>
        <w:tc>
          <w:tcPr>
            <w:tcW w:w="2126" w:type="dxa"/>
          </w:tcPr>
          <w:p w14:paraId="4E6ABE64" w14:textId="77777777" w:rsidR="00F55C32" w:rsidRPr="00E55628" w:rsidRDefault="00F55C32" w:rsidP="00924419">
            <w:pPr>
              <w:pStyle w:val="TableParagraph"/>
              <w:spacing w:line="272" w:lineRule="exact"/>
              <w:ind w:left="489" w:right="489"/>
              <w:rPr>
                <w:bCs/>
                <w:sz w:val="24"/>
              </w:rPr>
            </w:pPr>
            <w:r w:rsidRPr="00E55628">
              <w:rPr>
                <w:bCs/>
                <w:sz w:val="24"/>
              </w:rPr>
              <w:t>46.8%</w:t>
            </w:r>
          </w:p>
        </w:tc>
        <w:tc>
          <w:tcPr>
            <w:tcW w:w="1985" w:type="dxa"/>
          </w:tcPr>
          <w:p w14:paraId="7016F1BE" w14:textId="77777777" w:rsidR="00F55C32" w:rsidRPr="00E55628" w:rsidRDefault="00F55C32" w:rsidP="00924419">
            <w:pPr>
              <w:pStyle w:val="TableParagraph"/>
              <w:spacing w:line="272" w:lineRule="exact"/>
              <w:ind w:left="422" w:right="420"/>
              <w:rPr>
                <w:bCs/>
                <w:sz w:val="24"/>
              </w:rPr>
            </w:pPr>
            <w:r w:rsidRPr="00E55628">
              <w:rPr>
                <w:bCs/>
                <w:sz w:val="24"/>
              </w:rPr>
              <w:t>53.2%</w:t>
            </w:r>
          </w:p>
        </w:tc>
      </w:tr>
    </w:tbl>
    <w:p w14:paraId="629F4A4B" w14:textId="77777777" w:rsidR="00F55C32" w:rsidRPr="003334ED" w:rsidRDefault="00F55C32" w:rsidP="00F55C32">
      <w:pPr>
        <w:pStyle w:val="Textoindependiente"/>
        <w:ind w:left="142"/>
        <w:rPr>
          <w:b/>
          <w:sz w:val="12"/>
          <w:szCs w:val="20"/>
        </w:rPr>
      </w:pPr>
      <w:r w:rsidRPr="003334ED">
        <w:rPr>
          <w:b/>
          <w:sz w:val="12"/>
          <w:szCs w:val="20"/>
        </w:rPr>
        <w:t>Nota: Los valores para mujeres y hombres están calculados respecto del total de usuarios de Internet</w:t>
      </w:r>
      <w:r>
        <w:rPr>
          <w:b/>
          <w:sz w:val="12"/>
          <w:szCs w:val="20"/>
        </w:rPr>
        <w:t xml:space="preserve"> de seis años o más</w:t>
      </w:r>
      <w:r w:rsidRPr="003334ED">
        <w:rPr>
          <w:b/>
          <w:sz w:val="12"/>
          <w:szCs w:val="20"/>
        </w:rPr>
        <w:t xml:space="preserve"> por grupos de edad y sexo.</w:t>
      </w:r>
    </w:p>
    <w:p w14:paraId="13F21A95" w14:textId="77777777" w:rsidR="00F55C32" w:rsidRPr="00230F25" w:rsidRDefault="00F55C32" w:rsidP="00F55C32">
      <w:pPr>
        <w:pStyle w:val="Textoindependiente"/>
        <w:rPr>
          <w:sz w:val="4"/>
          <w:szCs w:val="12"/>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39"/>
        <w:gridCol w:w="3282"/>
      </w:tblGrid>
      <w:tr w:rsidR="00F55C32" w14:paraId="76134245" w14:textId="77777777" w:rsidTr="00924419">
        <w:trPr>
          <w:trHeight w:hRule="exact" w:val="317"/>
          <w:jc w:val="center"/>
        </w:trPr>
        <w:tc>
          <w:tcPr>
            <w:tcW w:w="8921" w:type="dxa"/>
            <w:gridSpan w:val="2"/>
            <w:shd w:val="clear" w:color="auto" w:fill="C0504D"/>
          </w:tcPr>
          <w:p w14:paraId="49F278DB" w14:textId="77777777" w:rsidR="00F55C32" w:rsidRPr="00BB3DAB" w:rsidRDefault="00F55C32" w:rsidP="00924419">
            <w:pPr>
              <w:pStyle w:val="TableParagraph"/>
              <w:spacing w:line="272" w:lineRule="exact"/>
              <w:ind w:left="2340"/>
              <w:jc w:val="left"/>
              <w:rPr>
                <w:b/>
              </w:rPr>
            </w:pPr>
            <w:r w:rsidRPr="00BB3DAB">
              <w:rPr>
                <w:b/>
                <w:color w:val="FFFFFF"/>
              </w:rPr>
              <w:t>Usuarios de Internet por tipo de uso</w:t>
            </w:r>
          </w:p>
        </w:tc>
      </w:tr>
      <w:tr w:rsidR="00F55C32" w14:paraId="54D1696C" w14:textId="77777777" w:rsidTr="00924419">
        <w:trPr>
          <w:trHeight w:hRule="exact" w:val="255"/>
          <w:jc w:val="center"/>
        </w:trPr>
        <w:tc>
          <w:tcPr>
            <w:tcW w:w="5639" w:type="dxa"/>
            <w:shd w:val="clear" w:color="auto" w:fill="C0504D"/>
          </w:tcPr>
          <w:p w14:paraId="5BE253AA" w14:textId="77777777" w:rsidR="00F55C32" w:rsidRPr="00BB3DAB" w:rsidRDefault="00F55C32" w:rsidP="00924419">
            <w:pPr>
              <w:pStyle w:val="TableParagraph"/>
              <w:spacing w:line="273" w:lineRule="exact"/>
              <w:rPr>
                <w:b/>
              </w:rPr>
            </w:pPr>
            <w:r w:rsidRPr="00BB3DAB">
              <w:rPr>
                <w:b/>
                <w:color w:val="FFFFFF"/>
              </w:rPr>
              <w:t>Actividad</w:t>
            </w:r>
          </w:p>
        </w:tc>
        <w:tc>
          <w:tcPr>
            <w:tcW w:w="3282" w:type="dxa"/>
            <w:shd w:val="clear" w:color="auto" w:fill="C0504D"/>
          </w:tcPr>
          <w:p w14:paraId="14B091AD" w14:textId="77777777" w:rsidR="00F55C32" w:rsidRPr="00BB3DAB" w:rsidRDefault="00F55C32" w:rsidP="00924419">
            <w:pPr>
              <w:pStyle w:val="TableParagraph"/>
              <w:spacing w:line="273" w:lineRule="exact"/>
              <w:ind w:left="921" w:right="922"/>
              <w:rPr>
                <w:b/>
              </w:rPr>
            </w:pPr>
            <w:r w:rsidRPr="00BB3DAB">
              <w:rPr>
                <w:b/>
                <w:color w:val="FFFFFF"/>
              </w:rPr>
              <w:t>Proporción</w:t>
            </w:r>
          </w:p>
        </w:tc>
      </w:tr>
      <w:tr w:rsidR="00F55C32" w14:paraId="66CC5B4B" w14:textId="77777777" w:rsidTr="00924419">
        <w:trPr>
          <w:trHeight w:hRule="exact" w:val="284"/>
          <w:jc w:val="center"/>
        </w:trPr>
        <w:tc>
          <w:tcPr>
            <w:tcW w:w="5639" w:type="dxa"/>
          </w:tcPr>
          <w:p w14:paraId="00C62A55" w14:textId="77777777" w:rsidR="00F55C32" w:rsidRPr="0062095E" w:rsidRDefault="00F55C32" w:rsidP="00924419">
            <w:pPr>
              <w:pStyle w:val="TableParagraph"/>
              <w:spacing w:line="272" w:lineRule="exact"/>
              <w:jc w:val="left"/>
              <w:rPr>
                <w:b/>
                <w:szCs w:val="23"/>
              </w:rPr>
            </w:pPr>
            <w:r w:rsidRPr="0062095E">
              <w:rPr>
                <w:b/>
                <w:szCs w:val="23"/>
              </w:rPr>
              <w:t>Para entretenimiento</w:t>
            </w:r>
          </w:p>
        </w:tc>
        <w:tc>
          <w:tcPr>
            <w:tcW w:w="3282" w:type="dxa"/>
          </w:tcPr>
          <w:p w14:paraId="4D52A70A" w14:textId="77777777" w:rsidR="00F55C32" w:rsidRPr="00E55628" w:rsidRDefault="00F55C32" w:rsidP="00924419">
            <w:pPr>
              <w:pStyle w:val="TableParagraph"/>
              <w:spacing w:line="272" w:lineRule="exact"/>
              <w:ind w:left="921" w:right="921"/>
              <w:rPr>
                <w:bCs/>
                <w:sz w:val="24"/>
              </w:rPr>
            </w:pPr>
            <w:r w:rsidRPr="00E55628">
              <w:rPr>
                <w:bCs/>
                <w:sz w:val="24"/>
              </w:rPr>
              <w:t>91.5%</w:t>
            </w:r>
          </w:p>
          <w:p w14:paraId="76DF1242" w14:textId="77777777" w:rsidR="00F55C32" w:rsidRPr="00E55628" w:rsidRDefault="00F55C32" w:rsidP="00924419">
            <w:pPr>
              <w:pStyle w:val="TableParagraph"/>
              <w:spacing w:line="272" w:lineRule="exact"/>
              <w:ind w:left="921" w:right="921"/>
              <w:jc w:val="left"/>
              <w:rPr>
                <w:bCs/>
                <w:sz w:val="24"/>
              </w:rPr>
            </w:pPr>
          </w:p>
        </w:tc>
      </w:tr>
      <w:tr w:rsidR="00F55C32" w14:paraId="3550C94B" w14:textId="77777777" w:rsidTr="00924419">
        <w:trPr>
          <w:trHeight w:hRule="exact" w:val="284"/>
          <w:jc w:val="center"/>
        </w:trPr>
        <w:tc>
          <w:tcPr>
            <w:tcW w:w="5639" w:type="dxa"/>
          </w:tcPr>
          <w:p w14:paraId="48D74D0C" w14:textId="77777777" w:rsidR="00F55C32" w:rsidRPr="0062095E" w:rsidRDefault="00F55C32" w:rsidP="00924419">
            <w:pPr>
              <w:pStyle w:val="TableParagraph"/>
              <w:spacing w:line="272" w:lineRule="exact"/>
              <w:jc w:val="left"/>
              <w:rPr>
                <w:b/>
                <w:szCs w:val="23"/>
              </w:rPr>
            </w:pPr>
            <w:r w:rsidRPr="0062095E">
              <w:rPr>
                <w:b/>
                <w:szCs w:val="23"/>
              </w:rPr>
              <w:t>Para obtener información</w:t>
            </w:r>
          </w:p>
        </w:tc>
        <w:tc>
          <w:tcPr>
            <w:tcW w:w="3282" w:type="dxa"/>
          </w:tcPr>
          <w:p w14:paraId="06B3A86B" w14:textId="77777777" w:rsidR="00F55C32" w:rsidRPr="00E55628" w:rsidRDefault="00F55C32" w:rsidP="00924419">
            <w:pPr>
              <w:pStyle w:val="TableParagraph"/>
              <w:spacing w:line="272" w:lineRule="exact"/>
              <w:ind w:left="921" w:right="921"/>
              <w:rPr>
                <w:bCs/>
                <w:sz w:val="24"/>
              </w:rPr>
            </w:pPr>
            <w:r w:rsidRPr="00E55628">
              <w:rPr>
                <w:bCs/>
                <w:sz w:val="24"/>
              </w:rPr>
              <w:t>90.7%</w:t>
            </w:r>
          </w:p>
        </w:tc>
      </w:tr>
      <w:tr w:rsidR="00F55C32" w14:paraId="552E46CC" w14:textId="77777777" w:rsidTr="00924419">
        <w:trPr>
          <w:trHeight w:hRule="exact" w:val="284"/>
          <w:jc w:val="center"/>
        </w:trPr>
        <w:tc>
          <w:tcPr>
            <w:tcW w:w="5639" w:type="dxa"/>
          </w:tcPr>
          <w:p w14:paraId="77471377" w14:textId="77777777" w:rsidR="00F55C32" w:rsidRPr="0062095E" w:rsidRDefault="00F55C32" w:rsidP="00924419">
            <w:pPr>
              <w:pStyle w:val="TableParagraph"/>
              <w:spacing w:line="272" w:lineRule="exact"/>
              <w:jc w:val="left"/>
              <w:rPr>
                <w:b/>
                <w:szCs w:val="23"/>
              </w:rPr>
            </w:pPr>
            <w:r w:rsidRPr="0062095E">
              <w:rPr>
                <w:b/>
                <w:szCs w:val="23"/>
              </w:rPr>
              <w:t>Para comunicarse</w:t>
            </w:r>
          </w:p>
        </w:tc>
        <w:tc>
          <w:tcPr>
            <w:tcW w:w="3282" w:type="dxa"/>
          </w:tcPr>
          <w:p w14:paraId="7CC2B888" w14:textId="77777777" w:rsidR="00F55C32" w:rsidRPr="00E55628" w:rsidRDefault="00F55C32" w:rsidP="00924419">
            <w:pPr>
              <w:pStyle w:val="TableParagraph"/>
              <w:spacing w:line="272" w:lineRule="exact"/>
              <w:ind w:left="921" w:right="921"/>
              <w:rPr>
                <w:bCs/>
                <w:sz w:val="24"/>
              </w:rPr>
            </w:pPr>
            <w:r w:rsidRPr="00E55628">
              <w:rPr>
                <w:bCs/>
                <w:sz w:val="24"/>
              </w:rPr>
              <w:t>90.6%</w:t>
            </w:r>
          </w:p>
        </w:tc>
      </w:tr>
      <w:tr w:rsidR="00F55C32" w14:paraId="1B67C961" w14:textId="77777777" w:rsidTr="00924419">
        <w:trPr>
          <w:trHeight w:hRule="exact" w:val="284"/>
          <w:jc w:val="center"/>
        </w:trPr>
        <w:tc>
          <w:tcPr>
            <w:tcW w:w="5639" w:type="dxa"/>
          </w:tcPr>
          <w:p w14:paraId="6B5ED0A8" w14:textId="77777777" w:rsidR="00F55C32" w:rsidRPr="0062095E" w:rsidRDefault="00F55C32" w:rsidP="00924419">
            <w:pPr>
              <w:pStyle w:val="TableParagraph"/>
              <w:spacing w:line="272" w:lineRule="exact"/>
              <w:jc w:val="left"/>
              <w:rPr>
                <w:b/>
                <w:szCs w:val="23"/>
              </w:rPr>
            </w:pPr>
            <w:r w:rsidRPr="0062095E">
              <w:rPr>
                <w:b/>
                <w:szCs w:val="23"/>
              </w:rPr>
              <w:t>Para acceder a redes sociales</w:t>
            </w:r>
          </w:p>
        </w:tc>
        <w:tc>
          <w:tcPr>
            <w:tcW w:w="3282" w:type="dxa"/>
          </w:tcPr>
          <w:p w14:paraId="2F77A0FD" w14:textId="77777777" w:rsidR="00F55C32" w:rsidRPr="00E55628" w:rsidRDefault="00F55C32" w:rsidP="00924419">
            <w:pPr>
              <w:pStyle w:val="TableParagraph"/>
              <w:spacing w:line="272" w:lineRule="exact"/>
              <w:ind w:left="921" w:right="921"/>
              <w:rPr>
                <w:bCs/>
                <w:sz w:val="24"/>
              </w:rPr>
            </w:pPr>
            <w:r w:rsidRPr="00E55628">
              <w:rPr>
                <w:bCs/>
                <w:sz w:val="24"/>
              </w:rPr>
              <w:t>87.8%</w:t>
            </w:r>
          </w:p>
        </w:tc>
      </w:tr>
      <w:tr w:rsidR="00F55C32" w14:paraId="3774670D" w14:textId="77777777" w:rsidTr="00924419">
        <w:trPr>
          <w:trHeight w:hRule="exact" w:val="284"/>
          <w:jc w:val="center"/>
        </w:trPr>
        <w:tc>
          <w:tcPr>
            <w:tcW w:w="5639" w:type="dxa"/>
          </w:tcPr>
          <w:p w14:paraId="77A53BF1" w14:textId="77777777" w:rsidR="00F55C32" w:rsidRPr="0062095E" w:rsidRDefault="00F55C32" w:rsidP="00924419">
            <w:pPr>
              <w:pStyle w:val="TableParagraph"/>
              <w:spacing w:before="3"/>
              <w:jc w:val="left"/>
              <w:rPr>
                <w:b/>
                <w:szCs w:val="23"/>
              </w:rPr>
            </w:pPr>
            <w:r w:rsidRPr="0062095E">
              <w:rPr>
                <w:b/>
                <w:szCs w:val="23"/>
              </w:rPr>
              <w:t>Para apoyar la educación/capacitación</w:t>
            </w:r>
          </w:p>
        </w:tc>
        <w:tc>
          <w:tcPr>
            <w:tcW w:w="3282" w:type="dxa"/>
          </w:tcPr>
          <w:p w14:paraId="18F9851D" w14:textId="77777777" w:rsidR="00F55C32" w:rsidRPr="00E55628" w:rsidRDefault="00F55C32" w:rsidP="00924419">
            <w:pPr>
              <w:pStyle w:val="TableParagraph"/>
              <w:spacing w:before="3"/>
              <w:ind w:left="921" w:right="921"/>
              <w:rPr>
                <w:bCs/>
                <w:sz w:val="24"/>
              </w:rPr>
            </w:pPr>
            <w:r w:rsidRPr="00E55628">
              <w:rPr>
                <w:bCs/>
                <w:sz w:val="24"/>
              </w:rPr>
              <w:t>83.8%</w:t>
            </w:r>
          </w:p>
        </w:tc>
      </w:tr>
      <w:tr w:rsidR="00F55C32" w14:paraId="5B885FD4" w14:textId="77777777" w:rsidTr="00924419">
        <w:trPr>
          <w:trHeight w:hRule="exact" w:val="284"/>
          <w:jc w:val="center"/>
        </w:trPr>
        <w:tc>
          <w:tcPr>
            <w:tcW w:w="5639" w:type="dxa"/>
          </w:tcPr>
          <w:p w14:paraId="07A23C70" w14:textId="77777777" w:rsidR="00F55C32" w:rsidRPr="003334ED" w:rsidRDefault="00F55C32" w:rsidP="00924419">
            <w:pPr>
              <w:pStyle w:val="TableParagraph"/>
              <w:spacing w:line="274" w:lineRule="exact"/>
              <w:jc w:val="left"/>
              <w:rPr>
                <w:b/>
                <w:szCs w:val="23"/>
                <w:vertAlign w:val="superscript"/>
              </w:rPr>
            </w:pPr>
            <w:r w:rsidRPr="0062095E">
              <w:rPr>
                <w:b/>
                <w:szCs w:val="23"/>
              </w:rPr>
              <w:t>Para acceder a contenidos audiovisuales</w:t>
            </w:r>
            <w:r>
              <w:rPr>
                <w:b/>
                <w:szCs w:val="23"/>
                <w:vertAlign w:val="superscript"/>
              </w:rPr>
              <w:t>1</w:t>
            </w:r>
          </w:p>
        </w:tc>
        <w:tc>
          <w:tcPr>
            <w:tcW w:w="3282" w:type="dxa"/>
          </w:tcPr>
          <w:p w14:paraId="75F53893" w14:textId="77777777" w:rsidR="00F55C32" w:rsidRPr="00E55628" w:rsidRDefault="00F55C32" w:rsidP="00924419">
            <w:pPr>
              <w:pStyle w:val="TableParagraph"/>
              <w:spacing w:line="274" w:lineRule="exact"/>
              <w:ind w:left="921" w:right="921"/>
              <w:rPr>
                <w:bCs/>
                <w:sz w:val="24"/>
              </w:rPr>
            </w:pPr>
            <w:r w:rsidRPr="00E55628">
              <w:rPr>
                <w:bCs/>
                <w:sz w:val="24"/>
              </w:rPr>
              <w:t>80.5%</w:t>
            </w:r>
          </w:p>
        </w:tc>
      </w:tr>
      <w:tr w:rsidR="00F55C32" w14:paraId="21BAF605" w14:textId="77777777" w:rsidTr="00924419">
        <w:trPr>
          <w:trHeight w:hRule="exact" w:val="284"/>
          <w:jc w:val="center"/>
        </w:trPr>
        <w:tc>
          <w:tcPr>
            <w:tcW w:w="5639" w:type="dxa"/>
          </w:tcPr>
          <w:p w14:paraId="19D12EBF" w14:textId="77777777" w:rsidR="00F55C32" w:rsidRPr="0062095E" w:rsidRDefault="00F55C32" w:rsidP="00924419">
            <w:pPr>
              <w:pStyle w:val="TableParagraph"/>
              <w:spacing w:line="272" w:lineRule="exact"/>
              <w:jc w:val="left"/>
              <w:rPr>
                <w:b/>
                <w:szCs w:val="23"/>
              </w:rPr>
            </w:pPr>
            <w:r w:rsidRPr="0062095E">
              <w:rPr>
                <w:b/>
                <w:szCs w:val="23"/>
              </w:rPr>
              <w:t>Para descargar software</w:t>
            </w:r>
          </w:p>
        </w:tc>
        <w:tc>
          <w:tcPr>
            <w:tcW w:w="3282" w:type="dxa"/>
          </w:tcPr>
          <w:p w14:paraId="08FB09FD" w14:textId="77777777" w:rsidR="00F55C32" w:rsidRPr="00E55628" w:rsidRDefault="00F55C32" w:rsidP="00924419">
            <w:pPr>
              <w:pStyle w:val="TableParagraph"/>
              <w:spacing w:line="272" w:lineRule="exact"/>
              <w:ind w:left="921" w:right="921"/>
              <w:rPr>
                <w:bCs/>
                <w:sz w:val="24"/>
              </w:rPr>
            </w:pPr>
            <w:r w:rsidRPr="00E55628">
              <w:rPr>
                <w:bCs/>
                <w:sz w:val="24"/>
              </w:rPr>
              <w:t>48.0%</w:t>
            </w:r>
          </w:p>
        </w:tc>
      </w:tr>
      <w:tr w:rsidR="00F55C32" w14:paraId="1B6414A9" w14:textId="77777777" w:rsidTr="00924419">
        <w:trPr>
          <w:trHeight w:hRule="exact" w:val="284"/>
          <w:jc w:val="center"/>
        </w:trPr>
        <w:tc>
          <w:tcPr>
            <w:tcW w:w="5639" w:type="dxa"/>
          </w:tcPr>
          <w:p w14:paraId="1C7CDFC1" w14:textId="77777777" w:rsidR="00F55C32" w:rsidRPr="0062095E" w:rsidRDefault="00F55C32" w:rsidP="00924419">
            <w:pPr>
              <w:pStyle w:val="TableParagraph"/>
              <w:jc w:val="left"/>
              <w:rPr>
                <w:b/>
                <w:szCs w:val="23"/>
              </w:rPr>
            </w:pPr>
            <w:r w:rsidRPr="0062095E">
              <w:rPr>
                <w:b/>
                <w:szCs w:val="23"/>
              </w:rPr>
              <w:t>Para leer periódicos, revistas o libros</w:t>
            </w:r>
            <w:r>
              <w:rPr>
                <w:b/>
                <w:szCs w:val="23"/>
                <w:vertAlign w:val="superscript"/>
              </w:rPr>
              <w:t>1</w:t>
            </w:r>
          </w:p>
        </w:tc>
        <w:tc>
          <w:tcPr>
            <w:tcW w:w="3282" w:type="dxa"/>
          </w:tcPr>
          <w:p w14:paraId="7DA0C2F4" w14:textId="77777777" w:rsidR="00F55C32" w:rsidRPr="00E55628" w:rsidRDefault="00F55C32" w:rsidP="00924419">
            <w:pPr>
              <w:pStyle w:val="TableParagraph"/>
              <w:spacing w:line="274" w:lineRule="exact"/>
              <w:ind w:left="921" w:right="921"/>
              <w:rPr>
                <w:bCs/>
                <w:sz w:val="24"/>
              </w:rPr>
            </w:pPr>
            <w:r w:rsidRPr="00E55628">
              <w:rPr>
                <w:bCs/>
                <w:sz w:val="24"/>
              </w:rPr>
              <w:t>47.3%</w:t>
            </w:r>
          </w:p>
        </w:tc>
      </w:tr>
      <w:tr w:rsidR="00F55C32" w14:paraId="243C102A" w14:textId="77777777" w:rsidTr="00924419">
        <w:trPr>
          <w:trHeight w:hRule="exact" w:val="284"/>
          <w:jc w:val="center"/>
        </w:trPr>
        <w:tc>
          <w:tcPr>
            <w:tcW w:w="5639" w:type="dxa"/>
          </w:tcPr>
          <w:p w14:paraId="69796159" w14:textId="77777777" w:rsidR="00F55C32" w:rsidRPr="0062095E" w:rsidRDefault="00F55C32" w:rsidP="00924419">
            <w:pPr>
              <w:pStyle w:val="TableParagraph"/>
              <w:spacing w:line="274" w:lineRule="exact"/>
              <w:jc w:val="left"/>
              <w:rPr>
                <w:b/>
                <w:szCs w:val="23"/>
              </w:rPr>
            </w:pPr>
            <w:r w:rsidRPr="0062095E">
              <w:rPr>
                <w:b/>
                <w:szCs w:val="23"/>
              </w:rPr>
              <w:t>Para interactuar con el gobierno</w:t>
            </w:r>
          </w:p>
        </w:tc>
        <w:tc>
          <w:tcPr>
            <w:tcW w:w="3282" w:type="dxa"/>
          </w:tcPr>
          <w:p w14:paraId="709877E2" w14:textId="77777777" w:rsidR="00F55C32" w:rsidRPr="00E55628" w:rsidRDefault="00F55C32" w:rsidP="00924419">
            <w:pPr>
              <w:pStyle w:val="TableParagraph"/>
              <w:spacing w:line="272" w:lineRule="exact"/>
              <w:ind w:left="921" w:right="921"/>
              <w:rPr>
                <w:bCs/>
                <w:sz w:val="24"/>
              </w:rPr>
            </w:pPr>
            <w:r w:rsidRPr="00E55628">
              <w:rPr>
                <w:bCs/>
                <w:sz w:val="24"/>
              </w:rPr>
              <w:t>35.6%</w:t>
            </w:r>
          </w:p>
        </w:tc>
      </w:tr>
      <w:tr w:rsidR="00F55C32" w14:paraId="5E50DB46" w14:textId="77777777" w:rsidTr="00924419">
        <w:trPr>
          <w:trHeight w:hRule="exact" w:val="284"/>
          <w:jc w:val="center"/>
        </w:trPr>
        <w:tc>
          <w:tcPr>
            <w:tcW w:w="5639" w:type="dxa"/>
          </w:tcPr>
          <w:p w14:paraId="2F44E6DD" w14:textId="77777777" w:rsidR="00F55C32" w:rsidRPr="0062095E" w:rsidRDefault="00F55C32" w:rsidP="00924419">
            <w:pPr>
              <w:pStyle w:val="TableParagraph"/>
              <w:spacing w:line="274" w:lineRule="exact"/>
              <w:jc w:val="left"/>
              <w:rPr>
                <w:b/>
                <w:szCs w:val="23"/>
              </w:rPr>
            </w:pPr>
            <w:r w:rsidRPr="0062095E">
              <w:rPr>
                <w:b/>
                <w:szCs w:val="23"/>
              </w:rPr>
              <w:t>Para ordenar o comprar productos</w:t>
            </w:r>
          </w:p>
        </w:tc>
        <w:tc>
          <w:tcPr>
            <w:tcW w:w="3282" w:type="dxa"/>
          </w:tcPr>
          <w:p w14:paraId="01596A54" w14:textId="77777777" w:rsidR="00F55C32" w:rsidRPr="00E55628" w:rsidRDefault="00F55C32" w:rsidP="00924419">
            <w:pPr>
              <w:pStyle w:val="TableParagraph"/>
              <w:spacing w:line="272" w:lineRule="exact"/>
              <w:ind w:left="921" w:right="921"/>
              <w:rPr>
                <w:bCs/>
                <w:sz w:val="24"/>
              </w:rPr>
            </w:pPr>
            <w:r w:rsidRPr="00E55628">
              <w:rPr>
                <w:bCs/>
                <w:sz w:val="24"/>
              </w:rPr>
              <w:t>22.1%</w:t>
            </w:r>
          </w:p>
        </w:tc>
      </w:tr>
      <w:tr w:rsidR="00F55C32" w14:paraId="7A015D23" w14:textId="77777777" w:rsidTr="00924419">
        <w:trPr>
          <w:trHeight w:hRule="exact" w:val="284"/>
          <w:jc w:val="center"/>
        </w:trPr>
        <w:tc>
          <w:tcPr>
            <w:tcW w:w="5639" w:type="dxa"/>
          </w:tcPr>
          <w:p w14:paraId="5EF90690" w14:textId="77777777" w:rsidR="00F55C32" w:rsidRPr="0062095E" w:rsidRDefault="00F55C32" w:rsidP="00924419">
            <w:pPr>
              <w:pStyle w:val="TableParagraph"/>
              <w:spacing w:line="274" w:lineRule="exact"/>
              <w:jc w:val="left"/>
              <w:rPr>
                <w:b/>
                <w:szCs w:val="23"/>
              </w:rPr>
            </w:pPr>
            <w:r w:rsidRPr="0062095E">
              <w:rPr>
                <w:b/>
                <w:szCs w:val="23"/>
              </w:rPr>
              <w:t>Utilizar servicios en la nube</w:t>
            </w:r>
          </w:p>
        </w:tc>
        <w:tc>
          <w:tcPr>
            <w:tcW w:w="3282" w:type="dxa"/>
          </w:tcPr>
          <w:p w14:paraId="127DAA77" w14:textId="77777777" w:rsidR="00F55C32" w:rsidRPr="00E55628" w:rsidRDefault="00F55C32" w:rsidP="00924419">
            <w:pPr>
              <w:pStyle w:val="TableParagraph"/>
              <w:spacing w:line="272" w:lineRule="exact"/>
              <w:ind w:left="921" w:right="921"/>
              <w:rPr>
                <w:bCs/>
                <w:sz w:val="24"/>
              </w:rPr>
            </w:pPr>
            <w:r w:rsidRPr="00E55628">
              <w:rPr>
                <w:bCs/>
                <w:sz w:val="24"/>
              </w:rPr>
              <w:t>19.4%</w:t>
            </w:r>
          </w:p>
        </w:tc>
      </w:tr>
      <w:tr w:rsidR="00F55C32" w14:paraId="75152B03" w14:textId="77777777" w:rsidTr="00924419">
        <w:trPr>
          <w:trHeight w:hRule="exact" w:val="284"/>
          <w:jc w:val="center"/>
        </w:trPr>
        <w:tc>
          <w:tcPr>
            <w:tcW w:w="5639" w:type="dxa"/>
          </w:tcPr>
          <w:p w14:paraId="215EF39D" w14:textId="77777777" w:rsidR="00F55C32" w:rsidRPr="0062095E" w:rsidRDefault="00F55C32" w:rsidP="00924419">
            <w:pPr>
              <w:pStyle w:val="TableParagraph"/>
              <w:spacing w:line="274" w:lineRule="exact"/>
              <w:jc w:val="left"/>
              <w:rPr>
                <w:b/>
                <w:szCs w:val="23"/>
              </w:rPr>
            </w:pPr>
            <w:r w:rsidRPr="0062095E">
              <w:rPr>
                <w:b/>
                <w:szCs w:val="23"/>
              </w:rPr>
              <w:t>Para operaciones bancarias en línea</w:t>
            </w:r>
          </w:p>
        </w:tc>
        <w:tc>
          <w:tcPr>
            <w:tcW w:w="3282" w:type="dxa"/>
          </w:tcPr>
          <w:p w14:paraId="52B49717" w14:textId="77777777" w:rsidR="00F55C32" w:rsidRPr="00E55628" w:rsidRDefault="00F55C32" w:rsidP="00924419">
            <w:pPr>
              <w:pStyle w:val="TableParagraph"/>
              <w:spacing w:line="272" w:lineRule="exact"/>
              <w:ind w:left="921" w:right="921"/>
              <w:rPr>
                <w:bCs/>
                <w:sz w:val="24"/>
              </w:rPr>
            </w:pPr>
            <w:r w:rsidRPr="00E55628">
              <w:rPr>
                <w:bCs/>
                <w:sz w:val="24"/>
              </w:rPr>
              <w:t>16.8%</w:t>
            </w:r>
          </w:p>
        </w:tc>
      </w:tr>
      <w:tr w:rsidR="00F55C32" w14:paraId="74A2E9C9" w14:textId="77777777" w:rsidTr="00924419">
        <w:trPr>
          <w:trHeight w:hRule="exact" w:val="284"/>
          <w:jc w:val="center"/>
        </w:trPr>
        <w:tc>
          <w:tcPr>
            <w:tcW w:w="5639" w:type="dxa"/>
          </w:tcPr>
          <w:p w14:paraId="4820143D" w14:textId="77777777" w:rsidR="00F55C32" w:rsidRPr="0062095E" w:rsidRDefault="00F55C32" w:rsidP="00924419">
            <w:pPr>
              <w:pStyle w:val="TableParagraph"/>
              <w:spacing w:line="274" w:lineRule="exact"/>
              <w:jc w:val="left"/>
              <w:rPr>
                <w:b/>
                <w:szCs w:val="23"/>
              </w:rPr>
            </w:pPr>
            <w:r w:rsidRPr="0062095E">
              <w:rPr>
                <w:b/>
                <w:szCs w:val="23"/>
              </w:rPr>
              <w:t xml:space="preserve">Para ventas por </w:t>
            </w:r>
            <w:r>
              <w:rPr>
                <w:b/>
                <w:szCs w:val="23"/>
              </w:rPr>
              <w:t>Internet</w:t>
            </w:r>
          </w:p>
        </w:tc>
        <w:tc>
          <w:tcPr>
            <w:tcW w:w="3282" w:type="dxa"/>
          </w:tcPr>
          <w:p w14:paraId="11B555A2" w14:textId="77777777" w:rsidR="00F55C32" w:rsidRPr="00E55628" w:rsidRDefault="00F55C32" w:rsidP="00924419">
            <w:pPr>
              <w:pStyle w:val="TableParagraph"/>
              <w:spacing w:line="272" w:lineRule="exact"/>
              <w:ind w:left="921" w:right="921"/>
              <w:rPr>
                <w:bCs/>
                <w:sz w:val="24"/>
              </w:rPr>
            </w:pPr>
            <w:r w:rsidRPr="00E55628">
              <w:rPr>
                <w:bCs/>
                <w:sz w:val="24"/>
              </w:rPr>
              <w:t>9.3%</w:t>
            </w:r>
          </w:p>
        </w:tc>
      </w:tr>
    </w:tbl>
    <w:p w14:paraId="28EFBE3B" w14:textId="77777777" w:rsidR="00F55C32" w:rsidRPr="003334ED" w:rsidRDefault="00F55C32" w:rsidP="00F55C32">
      <w:pPr>
        <w:pStyle w:val="Textoindependiente"/>
        <w:ind w:left="142"/>
        <w:rPr>
          <w:b/>
          <w:sz w:val="12"/>
          <w:szCs w:val="12"/>
        </w:rPr>
      </w:pPr>
      <w:r w:rsidRPr="003334ED">
        <w:rPr>
          <w:b/>
          <w:bCs/>
          <w:sz w:val="12"/>
          <w:szCs w:val="12"/>
          <w:vertAlign w:val="superscript"/>
        </w:rPr>
        <w:t xml:space="preserve">1 </w:t>
      </w:r>
      <w:r w:rsidRPr="003334ED">
        <w:rPr>
          <w:b/>
          <w:bCs/>
          <w:sz w:val="12"/>
          <w:szCs w:val="12"/>
        </w:rPr>
        <w:t>Estas opciones de respuesta están consideradas dentro de la opción de entretenimiento.</w:t>
      </w:r>
    </w:p>
    <w:p w14:paraId="0419AA3D" w14:textId="48588573" w:rsidR="00D76FEB" w:rsidRDefault="00F55C32" w:rsidP="00F55C32">
      <w:pPr>
        <w:pStyle w:val="Textoindependiente"/>
        <w:ind w:left="142"/>
        <w:rPr>
          <w:b/>
          <w:sz w:val="28"/>
        </w:rPr>
      </w:pPr>
      <w:r w:rsidRPr="003334ED">
        <w:rPr>
          <w:b/>
          <w:sz w:val="12"/>
          <w:szCs w:val="12"/>
        </w:rPr>
        <w:t>Para más información consulte el portal del INEGI en: https://www.inegi.org.mx/datos/</w:t>
      </w:r>
    </w:p>
    <w:sectPr w:rsidR="00D76FEB" w:rsidSect="00F55C32">
      <w:headerReference w:type="default" r:id="rId39"/>
      <w:type w:val="continuous"/>
      <w:pgSz w:w="12250" w:h="15850"/>
      <w:pgMar w:top="1680" w:right="1420" w:bottom="640" w:left="1600" w:header="257"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632C50" w14:textId="77777777" w:rsidR="009E1F7B" w:rsidRDefault="009E1F7B">
      <w:r>
        <w:separator/>
      </w:r>
    </w:p>
  </w:endnote>
  <w:endnote w:type="continuationSeparator" w:id="0">
    <w:p w14:paraId="02E0414C" w14:textId="77777777" w:rsidR="009E1F7B" w:rsidRDefault="009E1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varese Bk BT">
    <w:altName w:val="Arial"/>
    <w:charset w:val="00"/>
    <w:family w:val="swiss"/>
    <w:pitch w:val="variable"/>
    <w:sig w:usb0="00000001" w:usb1="00000000" w:usb2="00000000" w:usb3="00000000" w:csb0="0000001B" w:csb1="00000000"/>
  </w:font>
  <w:font w:name="Helvetica Neue Medium">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0E4A1" w14:textId="4EEDAB6E" w:rsidR="006F0DE0" w:rsidRPr="0082775C" w:rsidRDefault="006F0DE0" w:rsidP="0082775C">
    <w:pPr>
      <w:pStyle w:val="Piedepgina"/>
      <w:jc w:val="center"/>
      <w:rPr>
        <w:b/>
        <w:bCs/>
        <w:color w:val="002060"/>
        <w:sz w:val="20"/>
        <w:szCs w:val="20"/>
      </w:rPr>
    </w:pPr>
    <w:r w:rsidRPr="0082775C">
      <w:rPr>
        <w:b/>
        <w:bCs/>
        <w:color w:val="002060"/>
        <w:sz w:val="20"/>
        <w:szCs w:val="20"/>
      </w:rPr>
      <w:t>COMUNIC</w:t>
    </w:r>
    <w:r>
      <w:rPr>
        <w:b/>
        <w:bCs/>
        <w:color w:val="002060"/>
        <w:sz w:val="20"/>
        <w:szCs w:val="20"/>
      </w:rPr>
      <w:t>A</w:t>
    </w:r>
    <w:r w:rsidRPr="0082775C">
      <w:rPr>
        <w:b/>
        <w:bCs/>
        <w:color w:val="002060"/>
        <w:sz w:val="20"/>
        <w:szCs w:val="20"/>
      </w:rPr>
      <w:t>CIÓN SOCIAL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3C6BD6" w14:textId="77777777" w:rsidR="009E1F7B" w:rsidRDefault="009E1F7B">
      <w:r>
        <w:separator/>
      </w:r>
    </w:p>
  </w:footnote>
  <w:footnote w:type="continuationSeparator" w:id="0">
    <w:p w14:paraId="48A89DBC" w14:textId="77777777" w:rsidR="009E1F7B" w:rsidRDefault="009E1F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4B0C8" w14:textId="5515C902" w:rsidR="006F0DE0" w:rsidRDefault="006F0DE0" w:rsidP="00F42ED6">
    <w:pPr>
      <w:pStyle w:val="Encabezado"/>
      <w:tabs>
        <w:tab w:val="clear" w:pos="4419"/>
        <w:tab w:val="clear" w:pos="8838"/>
      </w:tabs>
      <w:ind w:left="-567" w:right="-268"/>
      <w:jc w:val="right"/>
      <w:rPr>
        <w:b/>
        <w:color w:val="002060"/>
        <w:sz w:val="24"/>
        <w:szCs w:val="24"/>
      </w:rPr>
    </w:pPr>
    <w:r>
      <w:rPr>
        <w:b/>
        <w:noProof/>
        <w:color w:val="002060"/>
        <w:sz w:val="24"/>
        <w:szCs w:val="24"/>
        <w:lang w:val="en-US"/>
      </w:rPr>
      <w:drawing>
        <wp:anchor distT="0" distB="0" distL="114300" distR="114300" simplePos="0" relativeHeight="251672576" behindDoc="0" locked="0" layoutInCell="1" allowOverlap="1" wp14:anchorId="6EDAA69B" wp14:editId="69EC11F4">
          <wp:simplePos x="0" y="0"/>
          <wp:positionH relativeFrom="margin">
            <wp:posOffset>1679575</wp:posOffset>
          </wp:positionH>
          <wp:positionV relativeFrom="margin">
            <wp:posOffset>-1384300</wp:posOffset>
          </wp:positionV>
          <wp:extent cx="923925" cy="688340"/>
          <wp:effectExtent l="0" t="0" r="9525" b="0"/>
          <wp:wrapSquare wrapText="bothSides"/>
          <wp:docPr id="50" name="Imagen 50" descr="Instituto Federal de Telecomunic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ituto Federal de Telecomunicaciones"/>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68834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2060"/>
        <w:sz w:val="24"/>
        <w:szCs w:val="24"/>
        <w:lang w:val="en-US"/>
      </w:rPr>
      <w:drawing>
        <wp:anchor distT="0" distB="0" distL="114300" distR="114300" simplePos="0" relativeHeight="251673600" behindDoc="0" locked="0" layoutInCell="1" allowOverlap="1" wp14:anchorId="26345161" wp14:editId="6C05C701">
          <wp:simplePos x="0" y="0"/>
          <wp:positionH relativeFrom="margin">
            <wp:posOffset>3127375</wp:posOffset>
          </wp:positionH>
          <wp:positionV relativeFrom="margin">
            <wp:posOffset>-1371600</wp:posOffset>
          </wp:positionV>
          <wp:extent cx="3099435" cy="725170"/>
          <wp:effectExtent l="0" t="0" r="571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994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1552" behindDoc="0" locked="0" layoutInCell="1" allowOverlap="1" wp14:anchorId="6D63B4D5" wp14:editId="7756D0D6">
          <wp:simplePos x="0" y="0"/>
          <wp:positionH relativeFrom="margin">
            <wp:posOffset>-200025</wp:posOffset>
          </wp:positionH>
          <wp:positionV relativeFrom="topMargin">
            <wp:posOffset>310515</wp:posOffset>
          </wp:positionV>
          <wp:extent cx="676275" cy="702310"/>
          <wp:effectExtent l="0" t="0" r="9525" b="254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6275" cy="702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2AB30D" w14:textId="625B4B3E" w:rsidR="006F0DE0" w:rsidRDefault="006F0DE0" w:rsidP="00F42ED6">
    <w:pPr>
      <w:pStyle w:val="Encabezado"/>
      <w:tabs>
        <w:tab w:val="clear" w:pos="4419"/>
        <w:tab w:val="clear" w:pos="8838"/>
      </w:tabs>
      <w:ind w:left="-567" w:right="-268"/>
      <w:jc w:val="right"/>
      <w:rPr>
        <w:b/>
        <w:color w:val="002060"/>
        <w:sz w:val="24"/>
        <w:szCs w:val="24"/>
      </w:rPr>
    </w:pPr>
  </w:p>
  <w:p w14:paraId="00B20CEF" w14:textId="78C695E8" w:rsidR="006F0DE0" w:rsidRDefault="006F0DE0" w:rsidP="00F42ED6">
    <w:pPr>
      <w:pStyle w:val="Encabezado"/>
      <w:tabs>
        <w:tab w:val="clear" w:pos="4419"/>
        <w:tab w:val="clear" w:pos="8838"/>
      </w:tabs>
      <w:ind w:left="-567" w:right="-268"/>
      <w:jc w:val="right"/>
      <w:rPr>
        <w:b/>
        <w:color w:val="002060"/>
        <w:sz w:val="24"/>
        <w:szCs w:val="24"/>
      </w:rPr>
    </w:pPr>
  </w:p>
  <w:p w14:paraId="1F377B55" w14:textId="0DEEA5EE" w:rsidR="006F0DE0" w:rsidRDefault="006F0DE0" w:rsidP="00F42ED6">
    <w:pPr>
      <w:pStyle w:val="Encabezado"/>
      <w:tabs>
        <w:tab w:val="clear" w:pos="4419"/>
        <w:tab w:val="clear" w:pos="8838"/>
      </w:tabs>
      <w:ind w:left="-567" w:right="-268"/>
      <w:jc w:val="right"/>
      <w:rPr>
        <w:b/>
        <w:color w:val="002060"/>
        <w:sz w:val="24"/>
        <w:szCs w:val="24"/>
      </w:rPr>
    </w:pPr>
  </w:p>
  <w:p w14:paraId="6AC1F33E" w14:textId="3E2B209F" w:rsidR="006F0DE0" w:rsidRPr="00FB49CF" w:rsidRDefault="006F0DE0" w:rsidP="008D294A">
    <w:pPr>
      <w:pStyle w:val="Encabezado"/>
      <w:tabs>
        <w:tab w:val="clear" w:pos="4419"/>
        <w:tab w:val="clear" w:pos="8838"/>
      </w:tabs>
      <w:ind w:left="-567" w:right="-126"/>
      <w:jc w:val="right"/>
      <w:rPr>
        <w:b/>
        <w:color w:val="002060"/>
        <w:sz w:val="24"/>
        <w:szCs w:val="24"/>
        <w:lang w:val="pt-BR"/>
      </w:rPr>
    </w:pPr>
    <w:r w:rsidRPr="00FB49CF">
      <w:rPr>
        <w:b/>
        <w:color w:val="002060"/>
        <w:sz w:val="24"/>
        <w:szCs w:val="24"/>
      </w:rPr>
      <w:t xml:space="preserve">COMUNICADO DE PRENSA NÚM. </w:t>
    </w:r>
    <w:r w:rsidR="00AC381E">
      <w:rPr>
        <w:b/>
        <w:color w:val="002060"/>
        <w:sz w:val="24"/>
        <w:szCs w:val="24"/>
      </w:rPr>
      <w:t>103</w:t>
    </w:r>
    <w:r w:rsidRPr="00FB49CF">
      <w:rPr>
        <w:b/>
        <w:color w:val="002060"/>
        <w:sz w:val="24"/>
        <w:szCs w:val="24"/>
      </w:rPr>
      <w:t>/</w:t>
    </w:r>
    <w:r>
      <w:rPr>
        <w:b/>
        <w:color w:val="002060"/>
        <w:sz w:val="24"/>
        <w:szCs w:val="24"/>
      </w:rPr>
      <w:t>20</w:t>
    </w:r>
  </w:p>
  <w:p w14:paraId="2D9D88A9" w14:textId="77A179EE" w:rsidR="006F0DE0" w:rsidRPr="00FB49CF" w:rsidRDefault="00ED4608" w:rsidP="008D294A">
    <w:pPr>
      <w:pStyle w:val="Encabezado"/>
      <w:tabs>
        <w:tab w:val="clear" w:pos="4419"/>
        <w:tab w:val="clear" w:pos="8838"/>
      </w:tabs>
      <w:ind w:left="-567" w:right="-126"/>
      <w:jc w:val="right"/>
      <w:rPr>
        <w:b/>
        <w:color w:val="002060"/>
        <w:sz w:val="24"/>
        <w:szCs w:val="24"/>
        <w:lang w:val="pt-BR"/>
      </w:rPr>
    </w:pPr>
    <w:r>
      <w:rPr>
        <w:b/>
        <w:color w:val="002060"/>
        <w:sz w:val="24"/>
        <w:szCs w:val="24"/>
        <w:lang w:val="pt-BR"/>
      </w:rPr>
      <w:t>17</w:t>
    </w:r>
    <w:r w:rsidRPr="00FB49CF">
      <w:rPr>
        <w:b/>
        <w:color w:val="002060"/>
        <w:sz w:val="24"/>
        <w:szCs w:val="24"/>
        <w:lang w:val="pt-BR"/>
      </w:rPr>
      <w:t xml:space="preserve"> </w:t>
    </w:r>
    <w:r w:rsidR="006F0DE0" w:rsidRPr="00FB49CF">
      <w:rPr>
        <w:b/>
        <w:color w:val="002060"/>
        <w:sz w:val="24"/>
        <w:szCs w:val="24"/>
        <w:lang w:val="pt-BR"/>
      </w:rPr>
      <w:t>DE FEBRERO DE 20</w:t>
    </w:r>
    <w:r w:rsidR="006F0DE0">
      <w:rPr>
        <w:b/>
        <w:color w:val="002060"/>
        <w:sz w:val="24"/>
        <w:szCs w:val="24"/>
        <w:lang w:val="pt-BR"/>
      </w:rPr>
      <w:t>20</w:t>
    </w:r>
  </w:p>
  <w:p w14:paraId="0F908DE5" w14:textId="6B3EEC63" w:rsidR="006F0DE0" w:rsidRPr="00FB49CF" w:rsidRDefault="006F0DE0" w:rsidP="008D294A">
    <w:pPr>
      <w:pStyle w:val="Encabezado"/>
      <w:tabs>
        <w:tab w:val="clear" w:pos="4419"/>
        <w:tab w:val="clear" w:pos="8838"/>
      </w:tabs>
      <w:ind w:left="7371" w:right="-126" w:hanging="7938"/>
      <w:rPr>
        <w:b/>
        <w:color w:val="002060"/>
        <w:sz w:val="24"/>
        <w:szCs w:val="24"/>
      </w:rPr>
    </w:pPr>
    <w:r>
      <w:rPr>
        <w:b/>
        <w:color w:val="002060"/>
        <w:sz w:val="24"/>
        <w:szCs w:val="24"/>
      </w:rPr>
      <w:tab/>
    </w:r>
    <w:r>
      <w:rPr>
        <w:b/>
        <w:color w:val="002060"/>
        <w:sz w:val="24"/>
        <w:szCs w:val="24"/>
      </w:rPr>
      <w:tab/>
    </w:r>
    <w:r w:rsidRPr="00FB49CF">
      <w:rPr>
        <w:b/>
        <w:color w:val="002060"/>
        <w:sz w:val="24"/>
        <w:szCs w:val="24"/>
      </w:rPr>
      <w:t xml:space="preserve">PÁGINA </w:t>
    </w:r>
    <w:r w:rsidRPr="00FB49CF">
      <w:rPr>
        <w:b/>
        <w:color w:val="002060"/>
        <w:sz w:val="24"/>
        <w:szCs w:val="24"/>
      </w:rPr>
      <w:fldChar w:fldCharType="begin"/>
    </w:r>
    <w:r w:rsidRPr="00FB49CF">
      <w:rPr>
        <w:b/>
        <w:color w:val="002060"/>
        <w:sz w:val="24"/>
        <w:szCs w:val="24"/>
      </w:rPr>
      <w:instrText xml:space="preserve"> PAGE  \* Arabic </w:instrText>
    </w:r>
    <w:r w:rsidRPr="00FB49CF">
      <w:rPr>
        <w:b/>
        <w:color w:val="002060"/>
        <w:sz w:val="24"/>
        <w:szCs w:val="24"/>
      </w:rPr>
      <w:fldChar w:fldCharType="separate"/>
    </w:r>
    <w:r w:rsidR="00CC2112">
      <w:rPr>
        <w:b/>
        <w:noProof/>
        <w:color w:val="002060"/>
        <w:sz w:val="24"/>
        <w:szCs w:val="24"/>
      </w:rPr>
      <w:t>1</w:t>
    </w:r>
    <w:r w:rsidRPr="00FB49CF">
      <w:rPr>
        <w:b/>
        <w:color w:val="002060"/>
        <w:sz w:val="24"/>
        <w:szCs w:val="24"/>
      </w:rPr>
      <w:fldChar w:fldCharType="end"/>
    </w:r>
    <w:r w:rsidRPr="00FB49CF">
      <w:rPr>
        <w:b/>
        <w:color w:val="002060"/>
        <w:sz w:val="24"/>
        <w:szCs w:val="24"/>
      </w:rPr>
      <w:t>/</w:t>
    </w:r>
    <w:r>
      <w:rPr>
        <w:b/>
        <w:color w:val="002060"/>
        <w:sz w:val="24"/>
        <w:szCs w:val="24"/>
      </w:rPr>
      <w:t>2</w:t>
    </w:r>
  </w:p>
  <w:p w14:paraId="6611C6A5" w14:textId="1C5DE76F" w:rsidR="006F0DE0" w:rsidRDefault="006F0DE0">
    <w:pPr>
      <w:pStyle w:val="Textoindependiente"/>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D3D74" w14:textId="77777777" w:rsidR="00424D34" w:rsidRDefault="00D34FD4">
    <w:pPr>
      <w:pStyle w:val="Textoindependiente"/>
      <w:spacing w:line="14" w:lineRule="auto"/>
      <w:rPr>
        <w:sz w:val="20"/>
      </w:rPr>
    </w:pPr>
    <w:r>
      <w:rPr>
        <w:rFonts w:ascii="Verdana" w:hAnsi="Verdana"/>
        <w:noProof/>
        <w:color w:val="000000"/>
        <w:sz w:val="20"/>
        <w:szCs w:val="20"/>
        <w:lang w:val="en-US"/>
      </w:rPr>
      <w:drawing>
        <wp:anchor distT="0" distB="0" distL="114300" distR="114300" simplePos="0" relativeHeight="251677696" behindDoc="1" locked="0" layoutInCell="1" allowOverlap="1" wp14:anchorId="7A3EBB9C" wp14:editId="53B04ED3">
          <wp:simplePos x="0" y="0"/>
          <wp:positionH relativeFrom="page">
            <wp:align>center</wp:align>
          </wp:positionH>
          <wp:positionV relativeFrom="paragraph">
            <wp:posOffset>81280</wp:posOffset>
          </wp:positionV>
          <wp:extent cx="723900" cy="752475"/>
          <wp:effectExtent l="0" t="0" r="0" b="9525"/>
          <wp:wrapTight wrapText="bothSides">
            <wp:wrapPolygon edited="0">
              <wp:start x="0" y="0"/>
              <wp:lineTo x="0" y="21327"/>
              <wp:lineTo x="21032" y="21327"/>
              <wp:lineTo x="21032" y="0"/>
              <wp:lineTo x="0" y="0"/>
            </wp:wrapPolygon>
          </wp:wrapTight>
          <wp:docPr id="7" name="Imagen 7" descr="http://intranet.inegi.org.mx/Servicios/Difusion/Imagen_Institucional/img/2019/logo1_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inegi.org.mx/Servicios/Difusion/Imagen_Institucional/img/2019/logo1_v.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E88CFC4"/>
    <w:multiLevelType w:val="hybridMultilevel"/>
    <w:tmpl w:val="A7066B7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A932F7C"/>
    <w:multiLevelType w:val="hybridMultilevel"/>
    <w:tmpl w:val="DC622136"/>
    <w:lvl w:ilvl="0" w:tplc="728615B2">
      <w:start w:val="1"/>
      <w:numFmt w:val="bullet"/>
      <w:lvlText w:val="●"/>
      <w:lvlJc w:val="left"/>
      <w:pPr>
        <w:ind w:left="1102" w:hanging="360"/>
      </w:pPr>
      <w:rPr>
        <w:rFonts w:ascii="Symbol" w:eastAsia="Symbol" w:hAnsi="Symbol" w:cs="Symbol" w:hint="default"/>
        <w:w w:val="46"/>
        <w:sz w:val="24"/>
        <w:szCs w:val="24"/>
      </w:rPr>
    </w:lvl>
    <w:lvl w:ilvl="1" w:tplc="CF72D018">
      <w:start w:val="1"/>
      <w:numFmt w:val="bullet"/>
      <w:lvlText w:val="•"/>
      <w:lvlJc w:val="left"/>
      <w:pPr>
        <w:ind w:left="2026" w:hanging="360"/>
      </w:pPr>
      <w:rPr>
        <w:rFonts w:hint="default"/>
      </w:rPr>
    </w:lvl>
    <w:lvl w:ilvl="2" w:tplc="C364737A">
      <w:start w:val="1"/>
      <w:numFmt w:val="bullet"/>
      <w:lvlText w:val="•"/>
      <w:lvlJc w:val="left"/>
      <w:pPr>
        <w:ind w:left="2952" w:hanging="360"/>
      </w:pPr>
      <w:rPr>
        <w:rFonts w:hint="default"/>
      </w:rPr>
    </w:lvl>
    <w:lvl w:ilvl="3" w:tplc="6AFA671E">
      <w:start w:val="1"/>
      <w:numFmt w:val="bullet"/>
      <w:lvlText w:val="•"/>
      <w:lvlJc w:val="left"/>
      <w:pPr>
        <w:ind w:left="3878" w:hanging="360"/>
      </w:pPr>
      <w:rPr>
        <w:rFonts w:hint="default"/>
      </w:rPr>
    </w:lvl>
    <w:lvl w:ilvl="4" w:tplc="7F10F998">
      <w:start w:val="1"/>
      <w:numFmt w:val="bullet"/>
      <w:lvlText w:val="•"/>
      <w:lvlJc w:val="left"/>
      <w:pPr>
        <w:ind w:left="4804" w:hanging="360"/>
      </w:pPr>
      <w:rPr>
        <w:rFonts w:hint="default"/>
      </w:rPr>
    </w:lvl>
    <w:lvl w:ilvl="5" w:tplc="02AE2CB4">
      <w:start w:val="1"/>
      <w:numFmt w:val="bullet"/>
      <w:lvlText w:val="•"/>
      <w:lvlJc w:val="left"/>
      <w:pPr>
        <w:ind w:left="5731" w:hanging="360"/>
      </w:pPr>
      <w:rPr>
        <w:rFonts w:hint="default"/>
      </w:rPr>
    </w:lvl>
    <w:lvl w:ilvl="6" w:tplc="777A1F7A">
      <w:start w:val="1"/>
      <w:numFmt w:val="bullet"/>
      <w:lvlText w:val="•"/>
      <w:lvlJc w:val="left"/>
      <w:pPr>
        <w:ind w:left="6657" w:hanging="360"/>
      </w:pPr>
      <w:rPr>
        <w:rFonts w:hint="default"/>
      </w:rPr>
    </w:lvl>
    <w:lvl w:ilvl="7" w:tplc="F79E13D6">
      <w:start w:val="1"/>
      <w:numFmt w:val="bullet"/>
      <w:lvlText w:val="•"/>
      <w:lvlJc w:val="left"/>
      <w:pPr>
        <w:ind w:left="7583" w:hanging="360"/>
      </w:pPr>
      <w:rPr>
        <w:rFonts w:hint="default"/>
      </w:rPr>
    </w:lvl>
    <w:lvl w:ilvl="8" w:tplc="4B22DA66">
      <w:start w:val="1"/>
      <w:numFmt w:val="bullet"/>
      <w:lvlText w:val="•"/>
      <w:lvlJc w:val="left"/>
      <w:pPr>
        <w:ind w:left="8509" w:hanging="360"/>
      </w:pPr>
      <w:rPr>
        <w:rFonts w:hint="default"/>
      </w:rPr>
    </w:lvl>
  </w:abstractNum>
  <w:abstractNum w:abstractNumId="2" w15:restartNumberingAfterBreak="0">
    <w:nsid w:val="57761AA7"/>
    <w:multiLevelType w:val="hybridMultilevel"/>
    <w:tmpl w:val="7F7E7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3E50853"/>
    <w:multiLevelType w:val="hybridMultilevel"/>
    <w:tmpl w:val="2C6457DA"/>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4" w15:restartNumberingAfterBreak="0">
    <w:nsid w:val="6F4D226B"/>
    <w:multiLevelType w:val="hybridMultilevel"/>
    <w:tmpl w:val="5A9C7904"/>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pt-BR" w:vendorID="64" w:dllVersion="6" w:nlCheck="1" w:checkStyle="0"/>
  <w:activeWritingStyle w:appName="MSWord" w:lang="es-MX" w:vendorID="64" w:dllVersion="6" w:nlCheck="1" w:checkStyle="0"/>
  <w:activeWritingStyle w:appName="MSWord" w:lang="es-MX" w:vendorID="64" w:dllVersion="0" w:nlCheck="1" w:checkStyle="0"/>
  <w:activeWritingStyle w:appName="MSWord" w:lang="en-US" w:vendorID="64" w:dllVersion="6" w:nlCheck="1" w:checkStyle="1"/>
  <w:activeWritingStyle w:appName="MSWord" w:lang="es-ES" w:vendorID="64" w:dllVersion="6" w:nlCheck="1" w:checkStyle="0"/>
  <w:activeWritingStyle w:appName="MSWord" w:lang="pt-BR" w:vendorID="64" w:dllVersion="0" w:nlCheck="1" w:checkStyle="0"/>
  <w:activeWritingStyle w:appName="MSWord" w:lang="en-US" w:vendorID="64" w:dllVersion="0" w:nlCheck="1" w:checkStyle="0"/>
  <w:activeWritingStyle w:appName="MSWord" w:lang="es-MX" w:vendorID="64" w:dllVersion="131078" w:nlCheck="1" w:checkStyle="0"/>
  <w:activeWritingStyle w:appName="MSWord" w:lang="pt-BR" w:vendorID="64" w:dllVersion="131078" w:nlCheck="1" w:checkStyle="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13E"/>
    <w:rsid w:val="00000085"/>
    <w:rsid w:val="000007E8"/>
    <w:rsid w:val="0000138C"/>
    <w:rsid w:val="00002EE0"/>
    <w:rsid w:val="00003F60"/>
    <w:rsid w:val="00003FE1"/>
    <w:rsid w:val="00004733"/>
    <w:rsid w:val="00004FEF"/>
    <w:rsid w:val="00007981"/>
    <w:rsid w:val="0001218B"/>
    <w:rsid w:val="000122BB"/>
    <w:rsid w:val="00012C8D"/>
    <w:rsid w:val="00013C10"/>
    <w:rsid w:val="00015507"/>
    <w:rsid w:val="00016215"/>
    <w:rsid w:val="0001714B"/>
    <w:rsid w:val="0002199A"/>
    <w:rsid w:val="00022595"/>
    <w:rsid w:val="0002398F"/>
    <w:rsid w:val="000247A1"/>
    <w:rsid w:val="00025EFC"/>
    <w:rsid w:val="0002675E"/>
    <w:rsid w:val="00027558"/>
    <w:rsid w:val="00027D0C"/>
    <w:rsid w:val="00030995"/>
    <w:rsid w:val="0003391A"/>
    <w:rsid w:val="00033A86"/>
    <w:rsid w:val="00034E29"/>
    <w:rsid w:val="0003502E"/>
    <w:rsid w:val="00040AA6"/>
    <w:rsid w:val="00044C0E"/>
    <w:rsid w:val="00053ED5"/>
    <w:rsid w:val="00054E4F"/>
    <w:rsid w:val="0006012A"/>
    <w:rsid w:val="000605EB"/>
    <w:rsid w:val="00063F67"/>
    <w:rsid w:val="00067A4B"/>
    <w:rsid w:val="00070325"/>
    <w:rsid w:val="00070941"/>
    <w:rsid w:val="00072DDE"/>
    <w:rsid w:val="00072E4E"/>
    <w:rsid w:val="00073326"/>
    <w:rsid w:val="00073682"/>
    <w:rsid w:val="000736E0"/>
    <w:rsid w:val="00073CA8"/>
    <w:rsid w:val="00074CD6"/>
    <w:rsid w:val="00076D3F"/>
    <w:rsid w:val="000770D8"/>
    <w:rsid w:val="000773F3"/>
    <w:rsid w:val="00081A85"/>
    <w:rsid w:val="00084869"/>
    <w:rsid w:val="00084AA7"/>
    <w:rsid w:val="00084BBA"/>
    <w:rsid w:val="00085513"/>
    <w:rsid w:val="00085641"/>
    <w:rsid w:val="000874A7"/>
    <w:rsid w:val="00091D12"/>
    <w:rsid w:val="00095905"/>
    <w:rsid w:val="00096480"/>
    <w:rsid w:val="000A0397"/>
    <w:rsid w:val="000A1A83"/>
    <w:rsid w:val="000A36BB"/>
    <w:rsid w:val="000A76C0"/>
    <w:rsid w:val="000B00D0"/>
    <w:rsid w:val="000B03B7"/>
    <w:rsid w:val="000B064C"/>
    <w:rsid w:val="000B1DE9"/>
    <w:rsid w:val="000B32A8"/>
    <w:rsid w:val="000B69A8"/>
    <w:rsid w:val="000C1060"/>
    <w:rsid w:val="000C2EC5"/>
    <w:rsid w:val="000C4610"/>
    <w:rsid w:val="000D03A6"/>
    <w:rsid w:val="000D056F"/>
    <w:rsid w:val="000D1FB8"/>
    <w:rsid w:val="000D39D2"/>
    <w:rsid w:val="000D7D43"/>
    <w:rsid w:val="000E0363"/>
    <w:rsid w:val="000E047A"/>
    <w:rsid w:val="000E3E3C"/>
    <w:rsid w:val="000E4679"/>
    <w:rsid w:val="000E6FBB"/>
    <w:rsid w:val="000F069A"/>
    <w:rsid w:val="000F1F70"/>
    <w:rsid w:val="000F2718"/>
    <w:rsid w:val="000F3028"/>
    <w:rsid w:val="000F3DF5"/>
    <w:rsid w:val="000F4CAB"/>
    <w:rsid w:val="000F51DD"/>
    <w:rsid w:val="000F5518"/>
    <w:rsid w:val="000F6E46"/>
    <w:rsid w:val="000F740F"/>
    <w:rsid w:val="00100693"/>
    <w:rsid w:val="001017BA"/>
    <w:rsid w:val="00102275"/>
    <w:rsid w:val="0010435F"/>
    <w:rsid w:val="0010450D"/>
    <w:rsid w:val="001060F7"/>
    <w:rsid w:val="00106499"/>
    <w:rsid w:val="00107718"/>
    <w:rsid w:val="0010798D"/>
    <w:rsid w:val="00107ACB"/>
    <w:rsid w:val="0011063D"/>
    <w:rsid w:val="00111083"/>
    <w:rsid w:val="00111D97"/>
    <w:rsid w:val="00113AD7"/>
    <w:rsid w:val="00114715"/>
    <w:rsid w:val="0011471D"/>
    <w:rsid w:val="0011516B"/>
    <w:rsid w:val="00115446"/>
    <w:rsid w:val="00115F79"/>
    <w:rsid w:val="001170FB"/>
    <w:rsid w:val="001207CA"/>
    <w:rsid w:val="001217C4"/>
    <w:rsid w:val="0012327D"/>
    <w:rsid w:val="0012466C"/>
    <w:rsid w:val="00125D77"/>
    <w:rsid w:val="001301C4"/>
    <w:rsid w:val="00131E30"/>
    <w:rsid w:val="00132E95"/>
    <w:rsid w:val="001349D1"/>
    <w:rsid w:val="00135B65"/>
    <w:rsid w:val="00135E9F"/>
    <w:rsid w:val="00141A25"/>
    <w:rsid w:val="00142854"/>
    <w:rsid w:val="00143A61"/>
    <w:rsid w:val="001443E0"/>
    <w:rsid w:val="00145881"/>
    <w:rsid w:val="00151B38"/>
    <w:rsid w:val="001522F9"/>
    <w:rsid w:val="00153208"/>
    <w:rsid w:val="00153310"/>
    <w:rsid w:val="0015343D"/>
    <w:rsid w:val="00153ECD"/>
    <w:rsid w:val="001547E6"/>
    <w:rsid w:val="00154BAD"/>
    <w:rsid w:val="0015658E"/>
    <w:rsid w:val="00160C20"/>
    <w:rsid w:val="00161995"/>
    <w:rsid w:val="0016422A"/>
    <w:rsid w:val="00165339"/>
    <w:rsid w:val="00165792"/>
    <w:rsid w:val="00171AE6"/>
    <w:rsid w:val="00173784"/>
    <w:rsid w:val="00173E3D"/>
    <w:rsid w:val="00174D2D"/>
    <w:rsid w:val="00177536"/>
    <w:rsid w:val="00180A25"/>
    <w:rsid w:val="00182B10"/>
    <w:rsid w:val="0018680F"/>
    <w:rsid w:val="0019133B"/>
    <w:rsid w:val="0019592D"/>
    <w:rsid w:val="0019613F"/>
    <w:rsid w:val="00196367"/>
    <w:rsid w:val="00197359"/>
    <w:rsid w:val="001A2235"/>
    <w:rsid w:val="001A2F74"/>
    <w:rsid w:val="001A3783"/>
    <w:rsid w:val="001A40D3"/>
    <w:rsid w:val="001A57AB"/>
    <w:rsid w:val="001A6357"/>
    <w:rsid w:val="001B05E9"/>
    <w:rsid w:val="001B415C"/>
    <w:rsid w:val="001B441B"/>
    <w:rsid w:val="001B5B2C"/>
    <w:rsid w:val="001B5F04"/>
    <w:rsid w:val="001B72B6"/>
    <w:rsid w:val="001C0B03"/>
    <w:rsid w:val="001C198F"/>
    <w:rsid w:val="001C1A6C"/>
    <w:rsid w:val="001C4520"/>
    <w:rsid w:val="001C4FEC"/>
    <w:rsid w:val="001C7016"/>
    <w:rsid w:val="001D616A"/>
    <w:rsid w:val="001D6915"/>
    <w:rsid w:val="001E096C"/>
    <w:rsid w:val="001E6B0F"/>
    <w:rsid w:val="001E6C7F"/>
    <w:rsid w:val="001F271C"/>
    <w:rsid w:val="001F2E7E"/>
    <w:rsid w:val="001F5607"/>
    <w:rsid w:val="001F76B1"/>
    <w:rsid w:val="002005FE"/>
    <w:rsid w:val="0020082C"/>
    <w:rsid w:val="00200852"/>
    <w:rsid w:val="00200C12"/>
    <w:rsid w:val="002011B7"/>
    <w:rsid w:val="00203D72"/>
    <w:rsid w:val="002048FF"/>
    <w:rsid w:val="0020725D"/>
    <w:rsid w:val="00207977"/>
    <w:rsid w:val="00210AEE"/>
    <w:rsid w:val="00211988"/>
    <w:rsid w:val="0021567C"/>
    <w:rsid w:val="0022008C"/>
    <w:rsid w:val="00221373"/>
    <w:rsid w:val="00224877"/>
    <w:rsid w:val="002250FA"/>
    <w:rsid w:val="00227E65"/>
    <w:rsid w:val="0023062C"/>
    <w:rsid w:val="00230F25"/>
    <w:rsid w:val="00233717"/>
    <w:rsid w:val="0023432E"/>
    <w:rsid w:val="00234ACC"/>
    <w:rsid w:val="00235DF3"/>
    <w:rsid w:val="002366FB"/>
    <w:rsid w:val="00241035"/>
    <w:rsid w:val="0024292A"/>
    <w:rsid w:val="00244077"/>
    <w:rsid w:val="00244164"/>
    <w:rsid w:val="002455CC"/>
    <w:rsid w:val="0024776B"/>
    <w:rsid w:val="00250806"/>
    <w:rsid w:val="00250DE7"/>
    <w:rsid w:val="00251BAE"/>
    <w:rsid w:val="002526C4"/>
    <w:rsid w:val="002564C3"/>
    <w:rsid w:val="0026050D"/>
    <w:rsid w:val="00261365"/>
    <w:rsid w:val="00262AC8"/>
    <w:rsid w:val="00262E70"/>
    <w:rsid w:val="002652FC"/>
    <w:rsid w:val="00265758"/>
    <w:rsid w:val="00265DA4"/>
    <w:rsid w:val="00266F4B"/>
    <w:rsid w:val="00266FDB"/>
    <w:rsid w:val="00271C29"/>
    <w:rsid w:val="002747CA"/>
    <w:rsid w:val="002748C9"/>
    <w:rsid w:val="00274F4C"/>
    <w:rsid w:val="002761C3"/>
    <w:rsid w:val="002802C8"/>
    <w:rsid w:val="00281768"/>
    <w:rsid w:val="00283B16"/>
    <w:rsid w:val="00284268"/>
    <w:rsid w:val="00284D0C"/>
    <w:rsid w:val="002854AC"/>
    <w:rsid w:val="00286775"/>
    <w:rsid w:val="0028769F"/>
    <w:rsid w:val="0029312E"/>
    <w:rsid w:val="00293535"/>
    <w:rsid w:val="00293905"/>
    <w:rsid w:val="002949DD"/>
    <w:rsid w:val="00297A63"/>
    <w:rsid w:val="002A2A21"/>
    <w:rsid w:val="002A36BC"/>
    <w:rsid w:val="002A460F"/>
    <w:rsid w:val="002A6DC4"/>
    <w:rsid w:val="002A7334"/>
    <w:rsid w:val="002B163B"/>
    <w:rsid w:val="002B50CE"/>
    <w:rsid w:val="002B51E6"/>
    <w:rsid w:val="002B625D"/>
    <w:rsid w:val="002B6965"/>
    <w:rsid w:val="002C1650"/>
    <w:rsid w:val="002C3F3D"/>
    <w:rsid w:val="002C3F7A"/>
    <w:rsid w:val="002C6F67"/>
    <w:rsid w:val="002D13CF"/>
    <w:rsid w:val="002D2188"/>
    <w:rsid w:val="002D2E25"/>
    <w:rsid w:val="002D33F3"/>
    <w:rsid w:val="002D3DB3"/>
    <w:rsid w:val="002D4BC3"/>
    <w:rsid w:val="002D6622"/>
    <w:rsid w:val="002D6EC0"/>
    <w:rsid w:val="002D706F"/>
    <w:rsid w:val="002E0794"/>
    <w:rsid w:val="002E09EE"/>
    <w:rsid w:val="002E0C5C"/>
    <w:rsid w:val="002E3163"/>
    <w:rsid w:val="002E48C9"/>
    <w:rsid w:val="002E55FB"/>
    <w:rsid w:val="002E7D63"/>
    <w:rsid w:val="002F44B4"/>
    <w:rsid w:val="002F4C20"/>
    <w:rsid w:val="002F62A8"/>
    <w:rsid w:val="002F6886"/>
    <w:rsid w:val="002F7929"/>
    <w:rsid w:val="003019F4"/>
    <w:rsid w:val="00301C83"/>
    <w:rsid w:val="00304F56"/>
    <w:rsid w:val="0030513C"/>
    <w:rsid w:val="00306B9A"/>
    <w:rsid w:val="00311EC7"/>
    <w:rsid w:val="003122F6"/>
    <w:rsid w:val="00314FD2"/>
    <w:rsid w:val="003178E8"/>
    <w:rsid w:val="003212C4"/>
    <w:rsid w:val="0032282D"/>
    <w:rsid w:val="00324B21"/>
    <w:rsid w:val="00325C52"/>
    <w:rsid w:val="00327BF9"/>
    <w:rsid w:val="00327FA5"/>
    <w:rsid w:val="00330766"/>
    <w:rsid w:val="003312B7"/>
    <w:rsid w:val="00331D24"/>
    <w:rsid w:val="003321E3"/>
    <w:rsid w:val="0033288C"/>
    <w:rsid w:val="003334ED"/>
    <w:rsid w:val="00333586"/>
    <w:rsid w:val="00333EE3"/>
    <w:rsid w:val="0033630A"/>
    <w:rsid w:val="00336DB5"/>
    <w:rsid w:val="003425F9"/>
    <w:rsid w:val="003447B7"/>
    <w:rsid w:val="003462E5"/>
    <w:rsid w:val="003473AC"/>
    <w:rsid w:val="003511FE"/>
    <w:rsid w:val="00354211"/>
    <w:rsid w:val="00355409"/>
    <w:rsid w:val="003558CF"/>
    <w:rsid w:val="0035733A"/>
    <w:rsid w:val="0035739C"/>
    <w:rsid w:val="00366493"/>
    <w:rsid w:val="00372994"/>
    <w:rsid w:val="00381B6D"/>
    <w:rsid w:val="00381E56"/>
    <w:rsid w:val="00383047"/>
    <w:rsid w:val="00384F07"/>
    <w:rsid w:val="003865B0"/>
    <w:rsid w:val="00386896"/>
    <w:rsid w:val="00394827"/>
    <w:rsid w:val="00394B1C"/>
    <w:rsid w:val="00394D09"/>
    <w:rsid w:val="00397768"/>
    <w:rsid w:val="00397C0E"/>
    <w:rsid w:val="003A165F"/>
    <w:rsid w:val="003A2139"/>
    <w:rsid w:val="003A4E33"/>
    <w:rsid w:val="003A5492"/>
    <w:rsid w:val="003A5702"/>
    <w:rsid w:val="003A76BD"/>
    <w:rsid w:val="003A78AA"/>
    <w:rsid w:val="003B0E93"/>
    <w:rsid w:val="003B15CD"/>
    <w:rsid w:val="003B1793"/>
    <w:rsid w:val="003B1E1C"/>
    <w:rsid w:val="003B3F55"/>
    <w:rsid w:val="003B4107"/>
    <w:rsid w:val="003B7C4E"/>
    <w:rsid w:val="003C0674"/>
    <w:rsid w:val="003C1A66"/>
    <w:rsid w:val="003C794C"/>
    <w:rsid w:val="003D0C10"/>
    <w:rsid w:val="003D1EE1"/>
    <w:rsid w:val="003D2E8D"/>
    <w:rsid w:val="003D4690"/>
    <w:rsid w:val="003D538B"/>
    <w:rsid w:val="003D6789"/>
    <w:rsid w:val="003E1602"/>
    <w:rsid w:val="003E3A8E"/>
    <w:rsid w:val="003E4A9D"/>
    <w:rsid w:val="003E7327"/>
    <w:rsid w:val="003F1AC2"/>
    <w:rsid w:val="003F1BDD"/>
    <w:rsid w:val="003F32B7"/>
    <w:rsid w:val="003F5260"/>
    <w:rsid w:val="003F56A4"/>
    <w:rsid w:val="003F5A38"/>
    <w:rsid w:val="00400376"/>
    <w:rsid w:val="004008C6"/>
    <w:rsid w:val="004022E9"/>
    <w:rsid w:val="00402F77"/>
    <w:rsid w:val="00412128"/>
    <w:rsid w:val="00413F40"/>
    <w:rsid w:val="004148CE"/>
    <w:rsid w:val="00422FFD"/>
    <w:rsid w:val="00424D34"/>
    <w:rsid w:val="004253AF"/>
    <w:rsid w:val="00425977"/>
    <w:rsid w:val="00425F5B"/>
    <w:rsid w:val="004303ED"/>
    <w:rsid w:val="0043221E"/>
    <w:rsid w:val="004338F8"/>
    <w:rsid w:val="004341A0"/>
    <w:rsid w:val="00434802"/>
    <w:rsid w:val="00435336"/>
    <w:rsid w:val="00436D82"/>
    <w:rsid w:val="0044094A"/>
    <w:rsid w:val="00443F08"/>
    <w:rsid w:val="004450D1"/>
    <w:rsid w:val="004510D6"/>
    <w:rsid w:val="00451B1A"/>
    <w:rsid w:val="00452418"/>
    <w:rsid w:val="00453F5A"/>
    <w:rsid w:val="00455188"/>
    <w:rsid w:val="0045541A"/>
    <w:rsid w:val="004662CB"/>
    <w:rsid w:val="004708A5"/>
    <w:rsid w:val="00470C10"/>
    <w:rsid w:val="004711C3"/>
    <w:rsid w:val="0047305B"/>
    <w:rsid w:val="00473F47"/>
    <w:rsid w:val="004766A7"/>
    <w:rsid w:val="00476FB2"/>
    <w:rsid w:val="00480D6D"/>
    <w:rsid w:val="00481010"/>
    <w:rsid w:val="00481885"/>
    <w:rsid w:val="0048300B"/>
    <w:rsid w:val="0048390D"/>
    <w:rsid w:val="00483F07"/>
    <w:rsid w:val="004911B3"/>
    <w:rsid w:val="00492AC9"/>
    <w:rsid w:val="00492E5D"/>
    <w:rsid w:val="004931E4"/>
    <w:rsid w:val="00493234"/>
    <w:rsid w:val="004A1C6B"/>
    <w:rsid w:val="004A34F6"/>
    <w:rsid w:val="004A4AD0"/>
    <w:rsid w:val="004A5913"/>
    <w:rsid w:val="004B1C7F"/>
    <w:rsid w:val="004B41BA"/>
    <w:rsid w:val="004B60D4"/>
    <w:rsid w:val="004C12CB"/>
    <w:rsid w:val="004C1D85"/>
    <w:rsid w:val="004C4403"/>
    <w:rsid w:val="004C459E"/>
    <w:rsid w:val="004C4D20"/>
    <w:rsid w:val="004C6DF3"/>
    <w:rsid w:val="004C7F51"/>
    <w:rsid w:val="004D1458"/>
    <w:rsid w:val="004D2041"/>
    <w:rsid w:val="004D2BF1"/>
    <w:rsid w:val="004D31B2"/>
    <w:rsid w:val="004D404C"/>
    <w:rsid w:val="004D57BB"/>
    <w:rsid w:val="004D5A72"/>
    <w:rsid w:val="004D60DE"/>
    <w:rsid w:val="004D60EC"/>
    <w:rsid w:val="004D65CA"/>
    <w:rsid w:val="004E0016"/>
    <w:rsid w:val="004E29F9"/>
    <w:rsid w:val="004E4133"/>
    <w:rsid w:val="004E497E"/>
    <w:rsid w:val="004E5123"/>
    <w:rsid w:val="004F191B"/>
    <w:rsid w:val="004F1FE1"/>
    <w:rsid w:val="004F5E34"/>
    <w:rsid w:val="004F68AA"/>
    <w:rsid w:val="004F6A81"/>
    <w:rsid w:val="004F7640"/>
    <w:rsid w:val="0050782E"/>
    <w:rsid w:val="0051239B"/>
    <w:rsid w:val="0051247E"/>
    <w:rsid w:val="005138C3"/>
    <w:rsid w:val="00514BDB"/>
    <w:rsid w:val="005150D4"/>
    <w:rsid w:val="0051606E"/>
    <w:rsid w:val="00517D01"/>
    <w:rsid w:val="0052002E"/>
    <w:rsid w:val="005207A3"/>
    <w:rsid w:val="00521798"/>
    <w:rsid w:val="00526C53"/>
    <w:rsid w:val="005271EA"/>
    <w:rsid w:val="005274A8"/>
    <w:rsid w:val="00527C1E"/>
    <w:rsid w:val="005408AD"/>
    <w:rsid w:val="0054103D"/>
    <w:rsid w:val="00545455"/>
    <w:rsid w:val="005523E2"/>
    <w:rsid w:val="0055374B"/>
    <w:rsid w:val="00553F5E"/>
    <w:rsid w:val="005548A8"/>
    <w:rsid w:val="00554981"/>
    <w:rsid w:val="00555544"/>
    <w:rsid w:val="00555698"/>
    <w:rsid w:val="00557D58"/>
    <w:rsid w:val="00557EA9"/>
    <w:rsid w:val="005610FF"/>
    <w:rsid w:val="00562A4F"/>
    <w:rsid w:val="00562B6C"/>
    <w:rsid w:val="0056385C"/>
    <w:rsid w:val="00564E25"/>
    <w:rsid w:val="00565305"/>
    <w:rsid w:val="005654B0"/>
    <w:rsid w:val="00565B3C"/>
    <w:rsid w:val="00567F7A"/>
    <w:rsid w:val="00571D6D"/>
    <w:rsid w:val="0057487D"/>
    <w:rsid w:val="005762EC"/>
    <w:rsid w:val="005774CD"/>
    <w:rsid w:val="00577E85"/>
    <w:rsid w:val="00580312"/>
    <w:rsid w:val="0058445B"/>
    <w:rsid w:val="00584D00"/>
    <w:rsid w:val="00585559"/>
    <w:rsid w:val="005856B7"/>
    <w:rsid w:val="00586BA6"/>
    <w:rsid w:val="00586C68"/>
    <w:rsid w:val="00591855"/>
    <w:rsid w:val="00591B16"/>
    <w:rsid w:val="00591B2C"/>
    <w:rsid w:val="00592474"/>
    <w:rsid w:val="00594583"/>
    <w:rsid w:val="00595CC1"/>
    <w:rsid w:val="005969E6"/>
    <w:rsid w:val="00597770"/>
    <w:rsid w:val="005A1E5C"/>
    <w:rsid w:val="005A4D95"/>
    <w:rsid w:val="005A547B"/>
    <w:rsid w:val="005A54EA"/>
    <w:rsid w:val="005A6A82"/>
    <w:rsid w:val="005A7968"/>
    <w:rsid w:val="005A7D99"/>
    <w:rsid w:val="005B0E70"/>
    <w:rsid w:val="005B25FC"/>
    <w:rsid w:val="005B5618"/>
    <w:rsid w:val="005B5E24"/>
    <w:rsid w:val="005C028F"/>
    <w:rsid w:val="005C1590"/>
    <w:rsid w:val="005C1E1A"/>
    <w:rsid w:val="005C2C2A"/>
    <w:rsid w:val="005C35CB"/>
    <w:rsid w:val="005C48F2"/>
    <w:rsid w:val="005C6E57"/>
    <w:rsid w:val="005C7A7A"/>
    <w:rsid w:val="005D09D0"/>
    <w:rsid w:val="005D36D3"/>
    <w:rsid w:val="005D3821"/>
    <w:rsid w:val="005D39ED"/>
    <w:rsid w:val="005D3C57"/>
    <w:rsid w:val="005D3F6A"/>
    <w:rsid w:val="005D51C8"/>
    <w:rsid w:val="005D58BC"/>
    <w:rsid w:val="005D63AA"/>
    <w:rsid w:val="005D6AF8"/>
    <w:rsid w:val="005D779C"/>
    <w:rsid w:val="005E4F22"/>
    <w:rsid w:val="005E5135"/>
    <w:rsid w:val="005E5C7D"/>
    <w:rsid w:val="005F1D6C"/>
    <w:rsid w:val="005F2E1C"/>
    <w:rsid w:val="005F41C5"/>
    <w:rsid w:val="005F4796"/>
    <w:rsid w:val="005F5951"/>
    <w:rsid w:val="005F5ACB"/>
    <w:rsid w:val="005F6519"/>
    <w:rsid w:val="005F71F4"/>
    <w:rsid w:val="005F7922"/>
    <w:rsid w:val="00602FCF"/>
    <w:rsid w:val="00603861"/>
    <w:rsid w:val="00605D65"/>
    <w:rsid w:val="0060676A"/>
    <w:rsid w:val="00606875"/>
    <w:rsid w:val="00607319"/>
    <w:rsid w:val="00607DA1"/>
    <w:rsid w:val="00610014"/>
    <w:rsid w:val="00610051"/>
    <w:rsid w:val="00610F37"/>
    <w:rsid w:val="0061139A"/>
    <w:rsid w:val="00611F68"/>
    <w:rsid w:val="00614EDF"/>
    <w:rsid w:val="006163DC"/>
    <w:rsid w:val="00616C79"/>
    <w:rsid w:val="00616EA0"/>
    <w:rsid w:val="00622494"/>
    <w:rsid w:val="00626341"/>
    <w:rsid w:val="00626411"/>
    <w:rsid w:val="00627E76"/>
    <w:rsid w:val="00630446"/>
    <w:rsid w:val="0063051E"/>
    <w:rsid w:val="006319D8"/>
    <w:rsid w:val="00631A1D"/>
    <w:rsid w:val="0063272A"/>
    <w:rsid w:val="006350BE"/>
    <w:rsid w:val="00635C96"/>
    <w:rsid w:val="006369AE"/>
    <w:rsid w:val="00637899"/>
    <w:rsid w:val="00637A19"/>
    <w:rsid w:val="00637A40"/>
    <w:rsid w:val="00642091"/>
    <w:rsid w:val="0064225E"/>
    <w:rsid w:val="00642525"/>
    <w:rsid w:val="00643116"/>
    <w:rsid w:val="00652521"/>
    <w:rsid w:val="00653956"/>
    <w:rsid w:val="0065552B"/>
    <w:rsid w:val="006558EF"/>
    <w:rsid w:val="00655E31"/>
    <w:rsid w:val="00662742"/>
    <w:rsid w:val="00665756"/>
    <w:rsid w:val="00666CFC"/>
    <w:rsid w:val="00670F06"/>
    <w:rsid w:val="006722BA"/>
    <w:rsid w:val="006738B3"/>
    <w:rsid w:val="006744D6"/>
    <w:rsid w:val="00677687"/>
    <w:rsid w:val="0067780F"/>
    <w:rsid w:val="00680F92"/>
    <w:rsid w:val="00681833"/>
    <w:rsid w:val="00682F31"/>
    <w:rsid w:val="00684DEE"/>
    <w:rsid w:val="00685511"/>
    <w:rsid w:val="00687F63"/>
    <w:rsid w:val="00692749"/>
    <w:rsid w:val="0069323D"/>
    <w:rsid w:val="006965D1"/>
    <w:rsid w:val="00696C9B"/>
    <w:rsid w:val="00697ADF"/>
    <w:rsid w:val="006A04EB"/>
    <w:rsid w:val="006A0E22"/>
    <w:rsid w:val="006A22DB"/>
    <w:rsid w:val="006A44B2"/>
    <w:rsid w:val="006A5030"/>
    <w:rsid w:val="006A6729"/>
    <w:rsid w:val="006A6AE1"/>
    <w:rsid w:val="006B0BC2"/>
    <w:rsid w:val="006B2C47"/>
    <w:rsid w:val="006B2EF2"/>
    <w:rsid w:val="006B3C75"/>
    <w:rsid w:val="006B4964"/>
    <w:rsid w:val="006B70BF"/>
    <w:rsid w:val="006C19D0"/>
    <w:rsid w:val="006C285C"/>
    <w:rsid w:val="006C3974"/>
    <w:rsid w:val="006C52C5"/>
    <w:rsid w:val="006C5DB5"/>
    <w:rsid w:val="006C6012"/>
    <w:rsid w:val="006C79FB"/>
    <w:rsid w:val="006D2C8E"/>
    <w:rsid w:val="006D2D4D"/>
    <w:rsid w:val="006D2E33"/>
    <w:rsid w:val="006D4870"/>
    <w:rsid w:val="006D5094"/>
    <w:rsid w:val="006D5995"/>
    <w:rsid w:val="006D634E"/>
    <w:rsid w:val="006D7C59"/>
    <w:rsid w:val="006E3939"/>
    <w:rsid w:val="006E403C"/>
    <w:rsid w:val="006E4808"/>
    <w:rsid w:val="006E519A"/>
    <w:rsid w:val="006E5982"/>
    <w:rsid w:val="006E68A4"/>
    <w:rsid w:val="006F0DE0"/>
    <w:rsid w:val="006F25C8"/>
    <w:rsid w:val="006F26BD"/>
    <w:rsid w:val="006F301C"/>
    <w:rsid w:val="006F316E"/>
    <w:rsid w:val="006F4F53"/>
    <w:rsid w:val="006F54C1"/>
    <w:rsid w:val="006F5C59"/>
    <w:rsid w:val="006F615F"/>
    <w:rsid w:val="00700E72"/>
    <w:rsid w:val="00702627"/>
    <w:rsid w:val="00705D19"/>
    <w:rsid w:val="00706550"/>
    <w:rsid w:val="00706928"/>
    <w:rsid w:val="00706F8B"/>
    <w:rsid w:val="00710985"/>
    <w:rsid w:val="007126FA"/>
    <w:rsid w:val="007143E8"/>
    <w:rsid w:val="00716468"/>
    <w:rsid w:val="007167B9"/>
    <w:rsid w:val="00716DED"/>
    <w:rsid w:val="00720666"/>
    <w:rsid w:val="00721C36"/>
    <w:rsid w:val="00722AC2"/>
    <w:rsid w:val="0072399E"/>
    <w:rsid w:val="00724D82"/>
    <w:rsid w:val="00725D15"/>
    <w:rsid w:val="00731B25"/>
    <w:rsid w:val="00732B33"/>
    <w:rsid w:val="00732D49"/>
    <w:rsid w:val="00733D19"/>
    <w:rsid w:val="0073544F"/>
    <w:rsid w:val="00740A07"/>
    <w:rsid w:val="0074274A"/>
    <w:rsid w:val="00742CD3"/>
    <w:rsid w:val="007430A7"/>
    <w:rsid w:val="00747AF5"/>
    <w:rsid w:val="00751476"/>
    <w:rsid w:val="00751F55"/>
    <w:rsid w:val="00754129"/>
    <w:rsid w:val="00754591"/>
    <w:rsid w:val="00755156"/>
    <w:rsid w:val="00755571"/>
    <w:rsid w:val="00755AD4"/>
    <w:rsid w:val="00760B3A"/>
    <w:rsid w:val="00761472"/>
    <w:rsid w:val="007618F2"/>
    <w:rsid w:val="007619E8"/>
    <w:rsid w:val="007629D0"/>
    <w:rsid w:val="00765375"/>
    <w:rsid w:val="0076550B"/>
    <w:rsid w:val="00767ABE"/>
    <w:rsid w:val="007721FC"/>
    <w:rsid w:val="007728A9"/>
    <w:rsid w:val="00772DBC"/>
    <w:rsid w:val="00774805"/>
    <w:rsid w:val="00775DD2"/>
    <w:rsid w:val="00777C21"/>
    <w:rsid w:val="007800F4"/>
    <w:rsid w:val="00782F2D"/>
    <w:rsid w:val="007837EB"/>
    <w:rsid w:val="00783A8A"/>
    <w:rsid w:val="00786EA6"/>
    <w:rsid w:val="00786FDB"/>
    <w:rsid w:val="007908C6"/>
    <w:rsid w:val="0079126F"/>
    <w:rsid w:val="00791698"/>
    <w:rsid w:val="0079278B"/>
    <w:rsid w:val="007929B0"/>
    <w:rsid w:val="007960E0"/>
    <w:rsid w:val="007972AC"/>
    <w:rsid w:val="00797B93"/>
    <w:rsid w:val="007A18A5"/>
    <w:rsid w:val="007A1A77"/>
    <w:rsid w:val="007A1C19"/>
    <w:rsid w:val="007A3D38"/>
    <w:rsid w:val="007A4035"/>
    <w:rsid w:val="007A7153"/>
    <w:rsid w:val="007A7BB4"/>
    <w:rsid w:val="007B10E2"/>
    <w:rsid w:val="007B196D"/>
    <w:rsid w:val="007C1DDB"/>
    <w:rsid w:val="007C212B"/>
    <w:rsid w:val="007C65B2"/>
    <w:rsid w:val="007C6742"/>
    <w:rsid w:val="007C6AC0"/>
    <w:rsid w:val="007D0628"/>
    <w:rsid w:val="007D09FF"/>
    <w:rsid w:val="007D12F1"/>
    <w:rsid w:val="007D2D85"/>
    <w:rsid w:val="007D39A1"/>
    <w:rsid w:val="007D3D71"/>
    <w:rsid w:val="007D4FC8"/>
    <w:rsid w:val="007E0CFF"/>
    <w:rsid w:val="007E2440"/>
    <w:rsid w:val="007E34D4"/>
    <w:rsid w:val="007E38CA"/>
    <w:rsid w:val="007E601C"/>
    <w:rsid w:val="007E677B"/>
    <w:rsid w:val="007E7A56"/>
    <w:rsid w:val="007F0542"/>
    <w:rsid w:val="007F218F"/>
    <w:rsid w:val="007F3E23"/>
    <w:rsid w:val="007F3ED7"/>
    <w:rsid w:val="007F527E"/>
    <w:rsid w:val="007F529C"/>
    <w:rsid w:val="007F6076"/>
    <w:rsid w:val="00800F88"/>
    <w:rsid w:val="00802FC1"/>
    <w:rsid w:val="00803743"/>
    <w:rsid w:val="0080466D"/>
    <w:rsid w:val="008100CB"/>
    <w:rsid w:val="0081072C"/>
    <w:rsid w:val="008147B0"/>
    <w:rsid w:val="00820A38"/>
    <w:rsid w:val="00820A8F"/>
    <w:rsid w:val="00825840"/>
    <w:rsid w:val="00825FFF"/>
    <w:rsid w:val="0082775C"/>
    <w:rsid w:val="00831882"/>
    <w:rsid w:val="00833747"/>
    <w:rsid w:val="00833989"/>
    <w:rsid w:val="00836500"/>
    <w:rsid w:val="00836D50"/>
    <w:rsid w:val="008375D8"/>
    <w:rsid w:val="00837798"/>
    <w:rsid w:val="008403A3"/>
    <w:rsid w:val="00840581"/>
    <w:rsid w:val="00841E2D"/>
    <w:rsid w:val="0084236C"/>
    <w:rsid w:val="00842FD3"/>
    <w:rsid w:val="00847F07"/>
    <w:rsid w:val="00851913"/>
    <w:rsid w:val="008560C1"/>
    <w:rsid w:val="008577D5"/>
    <w:rsid w:val="008623F6"/>
    <w:rsid w:val="0086368B"/>
    <w:rsid w:val="00863D9E"/>
    <w:rsid w:val="00865C13"/>
    <w:rsid w:val="00866360"/>
    <w:rsid w:val="0086717F"/>
    <w:rsid w:val="00870A6F"/>
    <w:rsid w:val="00870AEA"/>
    <w:rsid w:val="008715AD"/>
    <w:rsid w:val="00872719"/>
    <w:rsid w:val="00874C05"/>
    <w:rsid w:val="0087629B"/>
    <w:rsid w:val="008778DA"/>
    <w:rsid w:val="00881B25"/>
    <w:rsid w:val="00881BA7"/>
    <w:rsid w:val="00881BE6"/>
    <w:rsid w:val="00882440"/>
    <w:rsid w:val="00882DDB"/>
    <w:rsid w:val="00884AA9"/>
    <w:rsid w:val="00891D00"/>
    <w:rsid w:val="00894EEB"/>
    <w:rsid w:val="00896136"/>
    <w:rsid w:val="008969CD"/>
    <w:rsid w:val="008A0B19"/>
    <w:rsid w:val="008A16F7"/>
    <w:rsid w:val="008A3220"/>
    <w:rsid w:val="008A6CCC"/>
    <w:rsid w:val="008A6F63"/>
    <w:rsid w:val="008A7CA5"/>
    <w:rsid w:val="008B01B8"/>
    <w:rsid w:val="008B0973"/>
    <w:rsid w:val="008B4B11"/>
    <w:rsid w:val="008C01A5"/>
    <w:rsid w:val="008C0859"/>
    <w:rsid w:val="008C1EB1"/>
    <w:rsid w:val="008C225A"/>
    <w:rsid w:val="008C2F07"/>
    <w:rsid w:val="008C5BA7"/>
    <w:rsid w:val="008C7083"/>
    <w:rsid w:val="008C7FA5"/>
    <w:rsid w:val="008D013E"/>
    <w:rsid w:val="008D150E"/>
    <w:rsid w:val="008D1E15"/>
    <w:rsid w:val="008D294A"/>
    <w:rsid w:val="008D3CE9"/>
    <w:rsid w:val="008D406D"/>
    <w:rsid w:val="008D612C"/>
    <w:rsid w:val="008D633F"/>
    <w:rsid w:val="008E034F"/>
    <w:rsid w:val="008F1EDA"/>
    <w:rsid w:val="008F35AB"/>
    <w:rsid w:val="008F4B00"/>
    <w:rsid w:val="008F4C08"/>
    <w:rsid w:val="008F644B"/>
    <w:rsid w:val="008F7A12"/>
    <w:rsid w:val="008F7BB0"/>
    <w:rsid w:val="00900CCD"/>
    <w:rsid w:val="00902AFA"/>
    <w:rsid w:val="0090374B"/>
    <w:rsid w:val="00903E97"/>
    <w:rsid w:val="009050A4"/>
    <w:rsid w:val="00905792"/>
    <w:rsid w:val="00907F9C"/>
    <w:rsid w:val="00910F43"/>
    <w:rsid w:val="009120DB"/>
    <w:rsid w:val="009127F0"/>
    <w:rsid w:val="009152E2"/>
    <w:rsid w:val="00916252"/>
    <w:rsid w:val="009221CF"/>
    <w:rsid w:val="00924820"/>
    <w:rsid w:val="0092610D"/>
    <w:rsid w:val="009278A3"/>
    <w:rsid w:val="0093419A"/>
    <w:rsid w:val="00934540"/>
    <w:rsid w:val="0093463D"/>
    <w:rsid w:val="0093477D"/>
    <w:rsid w:val="0093554B"/>
    <w:rsid w:val="00936E9C"/>
    <w:rsid w:val="00937098"/>
    <w:rsid w:val="009374B8"/>
    <w:rsid w:val="00937BA6"/>
    <w:rsid w:val="0094022E"/>
    <w:rsid w:val="009409F1"/>
    <w:rsid w:val="00945BBF"/>
    <w:rsid w:val="00950605"/>
    <w:rsid w:val="0095299F"/>
    <w:rsid w:val="00952D11"/>
    <w:rsid w:val="009563F8"/>
    <w:rsid w:val="0095734A"/>
    <w:rsid w:val="00957492"/>
    <w:rsid w:val="00957A06"/>
    <w:rsid w:val="0096076A"/>
    <w:rsid w:val="00960BC7"/>
    <w:rsid w:val="00966B7F"/>
    <w:rsid w:val="00967EB6"/>
    <w:rsid w:val="00970ED6"/>
    <w:rsid w:val="00971204"/>
    <w:rsid w:val="00972F1E"/>
    <w:rsid w:val="00973191"/>
    <w:rsid w:val="00973BB9"/>
    <w:rsid w:val="00982DE6"/>
    <w:rsid w:val="00983A85"/>
    <w:rsid w:val="00986AE1"/>
    <w:rsid w:val="00990CF1"/>
    <w:rsid w:val="00990E65"/>
    <w:rsid w:val="0099142D"/>
    <w:rsid w:val="00994515"/>
    <w:rsid w:val="00995193"/>
    <w:rsid w:val="009A29D7"/>
    <w:rsid w:val="009A56A2"/>
    <w:rsid w:val="009B1CA1"/>
    <w:rsid w:val="009B3393"/>
    <w:rsid w:val="009C0786"/>
    <w:rsid w:val="009C0990"/>
    <w:rsid w:val="009C0DFE"/>
    <w:rsid w:val="009C2F9F"/>
    <w:rsid w:val="009C430E"/>
    <w:rsid w:val="009C44F0"/>
    <w:rsid w:val="009C5261"/>
    <w:rsid w:val="009D1547"/>
    <w:rsid w:val="009D2BC1"/>
    <w:rsid w:val="009D3F75"/>
    <w:rsid w:val="009D6380"/>
    <w:rsid w:val="009D7A75"/>
    <w:rsid w:val="009E0369"/>
    <w:rsid w:val="009E1A30"/>
    <w:rsid w:val="009E1F7B"/>
    <w:rsid w:val="009E31A0"/>
    <w:rsid w:val="009E4145"/>
    <w:rsid w:val="009E43F7"/>
    <w:rsid w:val="009E67D1"/>
    <w:rsid w:val="009F1640"/>
    <w:rsid w:val="009F1F7E"/>
    <w:rsid w:val="009F6DE0"/>
    <w:rsid w:val="00A02E50"/>
    <w:rsid w:val="00A073F3"/>
    <w:rsid w:val="00A1301C"/>
    <w:rsid w:val="00A1587F"/>
    <w:rsid w:val="00A171AA"/>
    <w:rsid w:val="00A179F3"/>
    <w:rsid w:val="00A2007B"/>
    <w:rsid w:val="00A20138"/>
    <w:rsid w:val="00A212D9"/>
    <w:rsid w:val="00A2376F"/>
    <w:rsid w:val="00A23AEB"/>
    <w:rsid w:val="00A26532"/>
    <w:rsid w:val="00A27738"/>
    <w:rsid w:val="00A27AC8"/>
    <w:rsid w:val="00A300D6"/>
    <w:rsid w:val="00A33562"/>
    <w:rsid w:val="00A34AC9"/>
    <w:rsid w:val="00A34B57"/>
    <w:rsid w:val="00A350BC"/>
    <w:rsid w:val="00A37014"/>
    <w:rsid w:val="00A37CB4"/>
    <w:rsid w:val="00A473F2"/>
    <w:rsid w:val="00A47797"/>
    <w:rsid w:val="00A565B1"/>
    <w:rsid w:val="00A57074"/>
    <w:rsid w:val="00A647DD"/>
    <w:rsid w:val="00A71EA8"/>
    <w:rsid w:val="00A74689"/>
    <w:rsid w:val="00A748E6"/>
    <w:rsid w:val="00A754C8"/>
    <w:rsid w:val="00A762EE"/>
    <w:rsid w:val="00A777B1"/>
    <w:rsid w:val="00A8067F"/>
    <w:rsid w:val="00A81AE0"/>
    <w:rsid w:val="00A872D9"/>
    <w:rsid w:val="00A90040"/>
    <w:rsid w:val="00A90EAB"/>
    <w:rsid w:val="00A936A0"/>
    <w:rsid w:val="00A94969"/>
    <w:rsid w:val="00A95008"/>
    <w:rsid w:val="00A96D55"/>
    <w:rsid w:val="00A97749"/>
    <w:rsid w:val="00A97956"/>
    <w:rsid w:val="00AA0BF9"/>
    <w:rsid w:val="00AA3A61"/>
    <w:rsid w:val="00AB3686"/>
    <w:rsid w:val="00AB799E"/>
    <w:rsid w:val="00AC027B"/>
    <w:rsid w:val="00AC07E4"/>
    <w:rsid w:val="00AC15C6"/>
    <w:rsid w:val="00AC3245"/>
    <w:rsid w:val="00AC3290"/>
    <w:rsid w:val="00AC381E"/>
    <w:rsid w:val="00AC3881"/>
    <w:rsid w:val="00AC67F6"/>
    <w:rsid w:val="00AC7548"/>
    <w:rsid w:val="00AD0488"/>
    <w:rsid w:val="00AD1334"/>
    <w:rsid w:val="00AD26C7"/>
    <w:rsid w:val="00AD2E29"/>
    <w:rsid w:val="00AD3B51"/>
    <w:rsid w:val="00AD4853"/>
    <w:rsid w:val="00AD4C10"/>
    <w:rsid w:val="00AD5FB4"/>
    <w:rsid w:val="00AD62AE"/>
    <w:rsid w:val="00AD64C6"/>
    <w:rsid w:val="00AE5E37"/>
    <w:rsid w:val="00AE6A3F"/>
    <w:rsid w:val="00AF111E"/>
    <w:rsid w:val="00AF2367"/>
    <w:rsid w:val="00AF57E0"/>
    <w:rsid w:val="00AF6062"/>
    <w:rsid w:val="00AF6740"/>
    <w:rsid w:val="00AF6F83"/>
    <w:rsid w:val="00B002A5"/>
    <w:rsid w:val="00B0092D"/>
    <w:rsid w:val="00B024EF"/>
    <w:rsid w:val="00B03D36"/>
    <w:rsid w:val="00B05DE7"/>
    <w:rsid w:val="00B114AA"/>
    <w:rsid w:val="00B11850"/>
    <w:rsid w:val="00B12590"/>
    <w:rsid w:val="00B12FCD"/>
    <w:rsid w:val="00B14637"/>
    <w:rsid w:val="00B16369"/>
    <w:rsid w:val="00B17B3B"/>
    <w:rsid w:val="00B217C7"/>
    <w:rsid w:val="00B21F9B"/>
    <w:rsid w:val="00B2209A"/>
    <w:rsid w:val="00B22643"/>
    <w:rsid w:val="00B22BF8"/>
    <w:rsid w:val="00B22F70"/>
    <w:rsid w:val="00B249FE"/>
    <w:rsid w:val="00B270B7"/>
    <w:rsid w:val="00B304D7"/>
    <w:rsid w:val="00B30751"/>
    <w:rsid w:val="00B307DA"/>
    <w:rsid w:val="00B3108A"/>
    <w:rsid w:val="00B31F25"/>
    <w:rsid w:val="00B327CA"/>
    <w:rsid w:val="00B32897"/>
    <w:rsid w:val="00B32C52"/>
    <w:rsid w:val="00B362DD"/>
    <w:rsid w:val="00B40997"/>
    <w:rsid w:val="00B40F8F"/>
    <w:rsid w:val="00B41AA6"/>
    <w:rsid w:val="00B423F2"/>
    <w:rsid w:val="00B42600"/>
    <w:rsid w:val="00B43606"/>
    <w:rsid w:val="00B43A20"/>
    <w:rsid w:val="00B45191"/>
    <w:rsid w:val="00B45292"/>
    <w:rsid w:val="00B4570F"/>
    <w:rsid w:val="00B51E22"/>
    <w:rsid w:val="00B52246"/>
    <w:rsid w:val="00B52CAC"/>
    <w:rsid w:val="00B6022C"/>
    <w:rsid w:val="00B63E70"/>
    <w:rsid w:val="00B653F5"/>
    <w:rsid w:val="00B66388"/>
    <w:rsid w:val="00B67169"/>
    <w:rsid w:val="00B67241"/>
    <w:rsid w:val="00B70536"/>
    <w:rsid w:val="00B72F38"/>
    <w:rsid w:val="00B73BBB"/>
    <w:rsid w:val="00B741DC"/>
    <w:rsid w:val="00B77206"/>
    <w:rsid w:val="00B901E4"/>
    <w:rsid w:val="00B91FDF"/>
    <w:rsid w:val="00B92CDF"/>
    <w:rsid w:val="00B93126"/>
    <w:rsid w:val="00B94F04"/>
    <w:rsid w:val="00B9617F"/>
    <w:rsid w:val="00B9639F"/>
    <w:rsid w:val="00B971B8"/>
    <w:rsid w:val="00BA192E"/>
    <w:rsid w:val="00BA1D68"/>
    <w:rsid w:val="00BA4368"/>
    <w:rsid w:val="00BA52C6"/>
    <w:rsid w:val="00BA5FC2"/>
    <w:rsid w:val="00BA7ED8"/>
    <w:rsid w:val="00BB2015"/>
    <w:rsid w:val="00BB2A74"/>
    <w:rsid w:val="00BB2ECA"/>
    <w:rsid w:val="00BB512B"/>
    <w:rsid w:val="00BB6AF5"/>
    <w:rsid w:val="00BB72CF"/>
    <w:rsid w:val="00BB7578"/>
    <w:rsid w:val="00BC1374"/>
    <w:rsid w:val="00BC2A9A"/>
    <w:rsid w:val="00BC3BAA"/>
    <w:rsid w:val="00BC3ED4"/>
    <w:rsid w:val="00BC3F15"/>
    <w:rsid w:val="00BC5706"/>
    <w:rsid w:val="00BD043C"/>
    <w:rsid w:val="00BD12B8"/>
    <w:rsid w:val="00BD3D86"/>
    <w:rsid w:val="00BD42FA"/>
    <w:rsid w:val="00BD4B0E"/>
    <w:rsid w:val="00BD5AD9"/>
    <w:rsid w:val="00BD5FD8"/>
    <w:rsid w:val="00BD68D3"/>
    <w:rsid w:val="00BE01BA"/>
    <w:rsid w:val="00BE0A55"/>
    <w:rsid w:val="00BE5747"/>
    <w:rsid w:val="00BF1292"/>
    <w:rsid w:val="00BF1603"/>
    <w:rsid w:val="00BF1AC4"/>
    <w:rsid w:val="00BF2740"/>
    <w:rsid w:val="00BF288E"/>
    <w:rsid w:val="00BF427D"/>
    <w:rsid w:val="00BF59A7"/>
    <w:rsid w:val="00BF7E20"/>
    <w:rsid w:val="00C002DE"/>
    <w:rsid w:val="00C00B35"/>
    <w:rsid w:val="00C01F60"/>
    <w:rsid w:val="00C03AB9"/>
    <w:rsid w:val="00C03E58"/>
    <w:rsid w:val="00C04E5B"/>
    <w:rsid w:val="00C067AA"/>
    <w:rsid w:val="00C079B5"/>
    <w:rsid w:val="00C13063"/>
    <w:rsid w:val="00C13173"/>
    <w:rsid w:val="00C143AC"/>
    <w:rsid w:val="00C14ED8"/>
    <w:rsid w:val="00C179A1"/>
    <w:rsid w:val="00C21368"/>
    <w:rsid w:val="00C21771"/>
    <w:rsid w:val="00C274E3"/>
    <w:rsid w:val="00C27522"/>
    <w:rsid w:val="00C31588"/>
    <w:rsid w:val="00C33F6A"/>
    <w:rsid w:val="00C345E6"/>
    <w:rsid w:val="00C37C2E"/>
    <w:rsid w:val="00C406A7"/>
    <w:rsid w:val="00C41B3E"/>
    <w:rsid w:val="00C439B5"/>
    <w:rsid w:val="00C43CEC"/>
    <w:rsid w:val="00C50B34"/>
    <w:rsid w:val="00C544F5"/>
    <w:rsid w:val="00C54E62"/>
    <w:rsid w:val="00C601C0"/>
    <w:rsid w:val="00C612DE"/>
    <w:rsid w:val="00C620D7"/>
    <w:rsid w:val="00C62DD8"/>
    <w:rsid w:val="00C63A18"/>
    <w:rsid w:val="00C66923"/>
    <w:rsid w:val="00C70A05"/>
    <w:rsid w:val="00C71E5A"/>
    <w:rsid w:val="00C73C5E"/>
    <w:rsid w:val="00C743CB"/>
    <w:rsid w:val="00C76246"/>
    <w:rsid w:val="00C770CE"/>
    <w:rsid w:val="00C7762D"/>
    <w:rsid w:val="00C80A8C"/>
    <w:rsid w:val="00C833F5"/>
    <w:rsid w:val="00C83D9F"/>
    <w:rsid w:val="00C85656"/>
    <w:rsid w:val="00C872B4"/>
    <w:rsid w:val="00C94599"/>
    <w:rsid w:val="00C95886"/>
    <w:rsid w:val="00C96EE7"/>
    <w:rsid w:val="00CA0168"/>
    <w:rsid w:val="00CA156E"/>
    <w:rsid w:val="00CA172E"/>
    <w:rsid w:val="00CA2E03"/>
    <w:rsid w:val="00CA341B"/>
    <w:rsid w:val="00CA6CA6"/>
    <w:rsid w:val="00CA72BE"/>
    <w:rsid w:val="00CB0C90"/>
    <w:rsid w:val="00CB2861"/>
    <w:rsid w:val="00CB33AB"/>
    <w:rsid w:val="00CB5715"/>
    <w:rsid w:val="00CC1E66"/>
    <w:rsid w:val="00CC2112"/>
    <w:rsid w:val="00CC2792"/>
    <w:rsid w:val="00CC4AFC"/>
    <w:rsid w:val="00CD0506"/>
    <w:rsid w:val="00CD1887"/>
    <w:rsid w:val="00CD1917"/>
    <w:rsid w:val="00CD2381"/>
    <w:rsid w:val="00CD5FB9"/>
    <w:rsid w:val="00CD78A9"/>
    <w:rsid w:val="00CE0A51"/>
    <w:rsid w:val="00CE1D42"/>
    <w:rsid w:val="00CE2B12"/>
    <w:rsid w:val="00CE2C99"/>
    <w:rsid w:val="00CF199B"/>
    <w:rsid w:val="00CF213B"/>
    <w:rsid w:val="00CF477B"/>
    <w:rsid w:val="00CF5F9C"/>
    <w:rsid w:val="00CF6C24"/>
    <w:rsid w:val="00CF710A"/>
    <w:rsid w:val="00D00581"/>
    <w:rsid w:val="00D0113D"/>
    <w:rsid w:val="00D0162B"/>
    <w:rsid w:val="00D01652"/>
    <w:rsid w:val="00D01AD7"/>
    <w:rsid w:val="00D0209D"/>
    <w:rsid w:val="00D04035"/>
    <w:rsid w:val="00D04B3F"/>
    <w:rsid w:val="00D074AA"/>
    <w:rsid w:val="00D07DFD"/>
    <w:rsid w:val="00D10ADD"/>
    <w:rsid w:val="00D1265E"/>
    <w:rsid w:val="00D128EB"/>
    <w:rsid w:val="00D12D6E"/>
    <w:rsid w:val="00D12FF6"/>
    <w:rsid w:val="00D159F7"/>
    <w:rsid w:val="00D1783C"/>
    <w:rsid w:val="00D17BC1"/>
    <w:rsid w:val="00D2209D"/>
    <w:rsid w:val="00D222FA"/>
    <w:rsid w:val="00D255A8"/>
    <w:rsid w:val="00D26F65"/>
    <w:rsid w:val="00D303CD"/>
    <w:rsid w:val="00D30821"/>
    <w:rsid w:val="00D319AD"/>
    <w:rsid w:val="00D31A91"/>
    <w:rsid w:val="00D3203C"/>
    <w:rsid w:val="00D33CFF"/>
    <w:rsid w:val="00D34FD4"/>
    <w:rsid w:val="00D3541E"/>
    <w:rsid w:val="00D401A1"/>
    <w:rsid w:val="00D40E1D"/>
    <w:rsid w:val="00D44EDD"/>
    <w:rsid w:val="00D474A1"/>
    <w:rsid w:val="00D47625"/>
    <w:rsid w:val="00D6000B"/>
    <w:rsid w:val="00D631BC"/>
    <w:rsid w:val="00D6469C"/>
    <w:rsid w:val="00D6655B"/>
    <w:rsid w:val="00D66ED8"/>
    <w:rsid w:val="00D67C07"/>
    <w:rsid w:val="00D70B00"/>
    <w:rsid w:val="00D74D13"/>
    <w:rsid w:val="00D76C15"/>
    <w:rsid w:val="00D76FEB"/>
    <w:rsid w:val="00D817C3"/>
    <w:rsid w:val="00D8370D"/>
    <w:rsid w:val="00D8680D"/>
    <w:rsid w:val="00D877A5"/>
    <w:rsid w:val="00D87A78"/>
    <w:rsid w:val="00D90533"/>
    <w:rsid w:val="00D93A29"/>
    <w:rsid w:val="00D95939"/>
    <w:rsid w:val="00D95C1C"/>
    <w:rsid w:val="00D97397"/>
    <w:rsid w:val="00DA3248"/>
    <w:rsid w:val="00DA387A"/>
    <w:rsid w:val="00DA4759"/>
    <w:rsid w:val="00DA4DD1"/>
    <w:rsid w:val="00DA7C3C"/>
    <w:rsid w:val="00DB1A72"/>
    <w:rsid w:val="00DB20A2"/>
    <w:rsid w:val="00DC1678"/>
    <w:rsid w:val="00DC4DD0"/>
    <w:rsid w:val="00DC508E"/>
    <w:rsid w:val="00DC53D7"/>
    <w:rsid w:val="00DC55D0"/>
    <w:rsid w:val="00DC5CAC"/>
    <w:rsid w:val="00DD074F"/>
    <w:rsid w:val="00DD0F78"/>
    <w:rsid w:val="00DD2FF4"/>
    <w:rsid w:val="00DD3F0C"/>
    <w:rsid w:val="00DD55E2"/>
    <w:rsid w:val="00DD5A9B"/>
    <w:rsid w:val="00DD7E4D"/>
    <w:rsid w:val="00DE00F3"/>
    <w:rsid w:val="00DE0724"/>
    <w:rsid w:val="00DE1060"/>
    <w:rsid w:val="00DE2D32"/>
    <w:rsid w:val="00DE2D8E"/>
    <w:rsid w:val="00DE62E9"/>
    <w:rsid w:val="00DE6619"/>
    <w:rsid w:val="00DE7512"/>
    <w:rsid w:val="00DF3457"/>
    <w:rsid w:val="00DF3BA1"/>
    <w:rsid w:val="00DF3CBE"/>
    <w:rsid w:val="00DF3D98"/>
    <w:rsid w:val="00DF4B50"/>
    <w:rsid w:val="00DF5010"/>
    <w:rsid w:val="00DF730E"/>
    <w:rsid w:val="00E0213C"/>
    <w:rsid w:val="00E0584C"/>
    <w:rsid w:val="00E0644D"/>
    <w:rsid w:val="00E07CDC"/>
    <w:rsid w:val="00E106F5"/>
    <w:rsid w:val="00E1427D"/>
    <w:rsid w:val="00E1796B"/>
    <w:rsid w:val="00E223C7"/>
    <w:rsid w:val="00E22D88"/>
    <w:rsid w:val="00E23770"/>
    <w:rsid w:val="00E27952"/>
    <w:rsid w:val="00E306D5"/>
    <w:rsid w:val="00E32F7F"/>
    <w:rsid w:val="00E34CFC"/>
    <w:rsid w:val="00E355DC"/>
    <w:rsid w:val="00E40700"/>
    <w:rsid w:val="00E426EE"/>
    <w:rsid w:val="00E43B72"/>
    <w:rsid w:val="00E4485A"/>
    <w:rsid w:val="00E4577F"/>
    <w:rsid w:val="00E475E7"/>
    <w:rsid w:val="00E50192"/>
    <w:rsid w:val="00E5029F"/>
    <w:rsid w:val="00E527E9"/>
    <w:rsid w:val="00E54D11"/>
    <w:rsid w:val="00E553A2"/>
    <w:rsid w:val="00E55628"/>
    <w:rsid w:val="00E6029A"/>
    <w:rsid w:val="00E60DEF"/>
    <w:rsid w:val="00E64142"/>
    <w:rsid w:val="00E64A6F"/>
    <w:rsid w:val="00E70335"/>
    <w:rsid w:val="00E714E6"/>
    <w:rsid w:val="00E72458"/>
    <w:rsid w:val="00E72705"/>
    <w:rsid w:val="00E76A71"/>
    <w:rsid w:val="00E779FA"/>
    <w:rsid w:val="00E809DE"/>
    <w:rsid w:val="00E82BBB"/>
    <w:rsid w:val="00E87289"/>
    <w:rsid w:val="00E87B7C"/>
    <w:rsid w:val="00E91193"/>
    <w:rsid w:val="00E91A5E"/>
    <w:rsid w:val="00E91AA1"/>
    <w:rsid w:val="00E94904"/>
    <w:rsid w:val="00E96866"/>
    <w:rsid w:val="00EA5968"/>
    <w:rsid w:val="00EB10D7"/>
    <w:rsid w:val="00EB1278"/>
    <w:rsid w:val="00EB1BE8"/>
    <w:rsid w:val="00EB26B9"/>
    <w:rsid w:val="00EB3B54"/>
    <w:rsid w:val="00EB4DD1"/>
    <w:rsid w:val="00EB4E71"/>
    <w:rsid w:val="00EB5D16"/>
    <w:rsid w:val="00EB5D17"/>
    <w:rsid w:val="00EB6919"/>
    <w:rsid w:val="00EC2D6F"/>
    <w:rsid w:val="00EC61B6"/>
    <w:rsid w:val="00EC6AF1"/>
    <w:rsid w:val="00ED25ED"/>
    <w:rsid w:val="00ED4608"/>
    <w:rsid w:val="00ED4A0D"/>
    <w:rsid w:val="00EE51D0"/>
    <w:rsid w:val="00EE5C74"/>
    <w:rsid w:val="00EF04C7"/>
    <w:rsid w:val="00EF15C7"/>
    <w:rsid w:val="00EF4744"/>
    <w:rsid w:val="00EF50B7"/>
    <w:rsid w:val="00EF6A38"/>
    <w:rsid w:val="00EF6B8B"/>
    <w:rsid w:val="00F018CC"/>
    <w:rsid w:val="00F0204F"/>
    <w:rsid w:val="00F02CD2"/>
    <w:rsid w:val="00F0385B"/>
    <w:rsid w:val="00F11117"/>
    <w:rsid w:val="00F12C4A"/>
    <w:rsid w:val="00F1405E"/>
    <w:rsid w:val="00F14D2D"/>
    <w:rsid w:val="00F16C76"/>
    <w:rsid w:val="00F16F70"/>
    <w:rsid w:val="00F177AD"/>
    <w:rsid w:val="00F17895"/>
    <w:rsid w:val="00F2024B"/>
    <w:rsid w:val="00F219F7"/>
    <w:rsid w:val="00F22BF0"/>
    <w:rsid w:val="00F22EDD"/>
    <w:rsid w:val="00F23E5D"/>
    <w:rsid w:val="00F34DF7"/>
    <w:rsid w:val="00F36156"/>
    <w:rsid w:val="00F40A89"/>
    <w:rsid w:val="00F4215F"/>
    <w:rsid w:val="00F42ED6"/>
    <w:rsid w:val="00F436D5"/>
    <w:rsid w:val="00F43E8D"/>
    <w:rsid w:val="00F443D9"/>
    <w:rsid w:val="00F46096"/>
    <w:rsid w:val="00F5212A"/>
    <w:rsid w:val="00F53A1D"/>
    <w:rsid w:val="00F55C32"/>
    <w:rsid w:val="00F55C83"/>
    <w:rsid w:val="00F563C2"/>
    <w:rsid w:val="00F567C8"/>
    <w:rsid w:val="00F56AF4"/>
    <w:rsid w:val="00F572E9"/>
    <w:rsid w:val="00F61B61"/>
    <w:rsid w:val="00F62EB5"/>
    <w:rsid w:val="00F63BAF"/>
    <w:rsid w:val="00F6593C"/>
    <w:rsid w:val="00F67774"/>
    <w:rsid w:val="00F6777F"/>
    <w:rsid w:val="00F731ED"/>
    <w:rsid w:val="00F7502B"/>
    <w:rsid w:val="00F7707C"/>
    <w:rsid w:val="00F774DA"/>
    <w:rsid w:val="00F8195F"/>
    <w:rsid w:val="00F82AD7"/>
    <w:rsid w:val="00F904A1"/>
    <w:rsid w:val="00F906C1"/>
    <w:rsid w:val="00F910F3"/>
    <w:rsid w:val="00F9220A"/>
    <w:rsid w:val="00F927ED"/>
    <w:rsid w:val="00F92C78"/>
    <w:rsid w:val="00F935F7"/>
    <w:rsid w:val="00F942B0"/>
    <w:rsid w:val="00FA5B06"/>
    <w:rsid w:val="00FA6059"/>
    <w:rsid w:val="00FA7602"/>
    <w:rsid w:val="00FA7935"/>
    <w:rsid w:val="00FB0744"/>
    <w:rsid w:val="00FB19E6"/>
    <w:rsid w:val="00FB41F0"/>
    <w:rsid w:val="00FC02D2"/>
    <w:rsid w:val="00FC20B7"/>
    <w:rsid w:val="00FC23DB"/>
    <w:rsid w:val="00FC3777"/>
    <w:rsid w:val="00FC5537"/>
    <w:rsid w:val="00FC690C"/>
    <w:rsid w:val="00FC7C2A"/>
    <w:rsid w:val="00FD0C85"/>
    <w:rsid w:val="00FD1D10"/>
    <w:rsid w:val="00FD23E2"/>
    <w:rsid w:val="00FD4A93"/>
    <w:rsid w:val="00FD5AC8"/>
    <w:rsid w:val="00FD794F"/>
    <w:rsid w:val="00FE2DEE"/>
    <w:rsid w:val="00FE3BE5"/>
    <w:rsid w:val="00FE4969"/>
    <w:rsid w:val="00FE5A5A"/>
    <w:rsid w:val="00FF17C4"/>
    <w:rsid w:val="00FF2030"/>
    <w:rsid w:val="00FF3D49"/>
    <w:rsid w:val="00FF5473"/>
    <w:rsid w:val="00FF5FA8"/>
    <w:rsid w:val="00FF6D75"/>
    <w:rsid w:val="00FF737F"/>
    <w:rsid w:val="00FF7A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2BAC77"/>
  <w15:docId w15:val="{6A9C0B9E-01C0-4E2A-9794-FC79726A6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MX"/>
    </w:rPr>
  </w:style>
  <w:style w:type="paragraph" w:styleId="Ttulo1">
    <w:name w:val="heading 1"/>
    <w:basedOn w:val="Normal"/>
    <w:uiPriority w:val="1"/>
    <w:qFormat/>
    <w:pPr>
      <w:spacing w:before="114"/>
      <w:ind w:left="229" w:right="245"/>
      <w:jc w:val="center"/>
      <w:outlineLvl w:val="0"/>
    </w:pPr>
    <w:rPr>
      <w:b/>
      <w:bCs/>
      <w:sz w:val="28"/>
      <w:szCs w:val="28"/>
    </w:rPr>
  </w:style>
  <w:style w:type="paragraph" w:styleId="Ttulo2">
    <w:name w:val="heading 2"/>
    <w:basedOn w:val="Normal"/>
    <w:uiPriority w:val="1"/>
    <w:qFormat/>
    <w:pPr>
      <w:ind w:left="102"/>
      <w:jc w:val="center"/>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pPr>
      <w:ind w:left="1102" w:hanging="360"/>
    </w:pPr>
  </w:style>
  <w:style w:type="paragraph" w:customStyle="1" w:styleId="TableParagraph">
    <w:name w:val="Table Paragraph"/>
    <w:basedOn w:val="Normal"/>
    <w:uiPriority w:val="1"/>
    <w:qFormat/>
    <w:pPr>
      <w:ind w:left="60"/>
      <w:jc w:val="center"/>
    </w:pPr>
  </w:style>
  <w:style w:type="paragraph" w:styleId="Encabezado">
    <w:name w:val="header"/>
    <w:basedOn w:val="Normal"/>
    <w:link w:val="EncabezadoCar"/>
    <w:uiPriority w:val="99"/>
    <w:unhideWhenUsed/>
    <w:rsid w:val="00DC53D7"/>
    <w:pPr>
      <w:tabs>
        <w:tab w:val="center" w:pos="4419"/>
        <w:tab w:val="right" w:pos="8838"/>
      </w:tabs>
    </w:pPr>
  </w:style>
  <w:style w:type="character" w:customStyle="1" w:styleId="EncabezadoCar">
    <w:name w:val="Encabezado Car"/>
    <w:basedOn w:val="Fuentedeprrafopredeter"/>
    <w:link w:val="Encabezado"/>
    <w:uiPriority w:val="99"/>
    <w:rsid w:val="00DC53D7"/>
    <w:rPr>
      <w:rFonts w:ascii="Arial" w:eastAsia="Arial" w:hAnsi="Arial" w:cs="Arial"/>
    </w:rPr>
  </w:style>
  <w:style w:type="paragraph" w:styleId="Piedepgina">
    <w:name w:val="footer"/>
    <w:basedOn w:val="Normal"/>
    <w:link w:val="PiedepginaCar"/>
    <w:uiPriority w:val="99"/>
    <w:unhideWhenUsed/>
    <w:rsid w:val="00DC53D7"/>
    <w:pPr>
      <w:tabs>
        <w:tab w:val="center" w:pos="4419"/>
        <w:tab w:val="right" w:pos="8838"/>
      </w:tabs>
    </w:pPr>
  </w:style>
  <w:style w:type="character" w:customStyle="1" w:styleId="PiedepginaCar">
    <w:name w:val="Pie de página Car"/>
    <w:basedOn w:val="Fuentedeprrafopredeter"/>
    <w:link w:val="Piedepgina"/>
    <w:uiPriority w:val="99"/>
    <w:rsid w:val="00DC53D7"/>
    <w:rPr>
      <w:rFonts w:ascii="Arial" w:eastAsia="Arial" w:hAnsi="Arial" w:cs="Arial"/>
    </w:rPr>
  </w:style>
  <w:style w:type="character" w:styleId="Hipervnculo">
    <w:name w:val="Hyperlink"/>
    <w:basedOn w:val="Fuentedeprrafopredeter"/>
    <w:uiPriority w:val="99"/>
    <w:unhideWhenUsed/>
    <w:rsid w:val="003B0E93"/>
    <w:rPr>
      <w:color w:val="0000FF" w:themeColor="hyperlink"/>
      <w:u w:val="single"/>
    </w:rPr>
  </w:style>
  <w:style w:type="paragraph" w:styleId="NormalWeb">
    <w:name w:val="Normal (Web)"/>
    <w:basedOn w:val="Normal"/>
    <w:uiPriority w:val="99"/>
    <w:unhideWhenUsed/>
    <w:rsid w:val="00261365"/>
    <w:pPr>
      <w:widowControl/>
      <w:spacing w:before="100" w:beforeAutospacing="1" w:after="100" w:afterAutospacing="1"/>
    </w:pPr>
    <w:rPr>
      <w:rFonts w:ascii="Times New Roman" w:eastAsiaTheme="minorEastAsia" w:hAnsi="Times New Roman" w:cs="Times New Roman"/>
      <w:sz w:val="24"/>
      <w:szCs w:val="24"/>
      <w:lang w:eastAsia="es-MX"/>
    </w:rPr>
  </w:style>
  <w:style w:type="paragraph" w:styleId="Textodeglobo">
    <w:name w:val="Balloon Text"/>
    <w:basedOn w:val="Normal"/>
    <w:link w:val="TextodegloboCar"/>
    <w:uiPriority w:val="99"/>
    <w:semiHidden/>
    <w:unhideWhenUsed/>
    <w:rsid w:val="00C73C5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3C5E"/>
    <w:rPr>
      <w:rFonts w:ascii="Segoe UI" w:eastAsia="Arial" w:hAnsi="Segoe UI" w:cs="Segoe UI"/>
      <w:sz w:val="18"/>
      <w:szCs w:val="18"/>
      <w:lang w:val="es-MX"/>
    </w:rPr>
  </w:style>
  <w:style w:type="character" w:styleId="Refdecomentario">
    <w:name w:val="annotation reference"/>
    <w:basedOn w:val="Fuentedeprrafopredeter"/>
    <w:uiPriority w:val="99"/>
    <w:semiHidden/>
    <w:unhideWhenUsed/>
    <w:rsid w:val="005C1590"/>
    <w:rPr>
      <w:sz w:val="16"/>
      <w:szCs w:val="16"/>
    </w:rPr>
  </w:style>
  <w:style w:type="paragraph" w:styleId="Textocomentario">
    <w:name w:val="annotation text"/>
    <w:basedOn w:val="Normal"/>
    <w:link w:val="TextocomentarioCar"/>
    <w:uiPriority w:val="99"/>
    <w:unhideWhenUsed/>
    <w:rsid w:val="005C1590"/>
    <w:rPr>
      <w:sz w:val="20"/>
      <w:szCs w:val="20"/>
    </w:rPr>
  </w:style>
  <w:style w:type="character" w:customStyle="1" w:styleId="TextocomentarioCar">
    <w:name w:val="Texto comentario Car"/>
    <w:basedOn w:val="Fuentedeprrafopredeter"/>
    <w:link w:val="Textocomentario"/>
    <w:uiPriority w:val="99"/>
    <w:rsid w:val="005C1590"/>
    <w:rPr>
      <w:rFonts w:ascii="Arial" w:eastAsia="Arial" w:hAnsi="Arial" w:cs="Arial"/>
      <w:sz w:val="20"/>
      <w:szCs w:val="20"/>
      <w:lang w:val="es-MX"/>
    </w:rPr>
  </w:style>
  <w:style w:type="paragraph" w:styleId="Asuntodelcomentario">
    <w:name w:val="annotation subject"/>
    <w:basedOn w:val="Textocomentario"/>
    <w:next w:val="Textocomentario"/>
    <w:link w:val="AsuntodelcomentarioCar"/>
    <w:uiPriority w:val="99"/>
    <w:semiHidden/>
    <w:unhideWhenUsed/>
    <w:rsid w:val="005C1590"/>
    <w:rPr>
      <w:b/>
      <w:bCs/>
    </w:rPr>
  </w:style>
  <w:style w:type="character" w:customStyle="1" w:styleId="AsuntodelcomentarioCar">
    <w:name w:val="Asunto del comentario Car"/>
    <w:basedOn w:val="TextocomentarioCar"/>
    <w:link w:val="Asuntodelcomentario"/>
    <w:uiPriority w:val="99"/>
    <w:semiHidden/>
    <w:rsid w:val="005C1590"/>
    <w:rPr>
      <w:rFonts w:ascii="Arial" w:eastAsia="Arial" w:hAnsi="Arial" w:cs="Arial"/>
      <w:b/>
      <w:bCs/>
      <w:sz w:val="20"/>
      <w:szCs w:val="20"/>
      <w:lang w:val="es-MX"/>
    </w:rPr>
  </w:style>
  <w:style w:type="paragraph" w:styleId="Revisin">
    <w:name w:val="Revision"/>
    <w:hidden/>
    <w:uiPriority w:val="99"/>
    <w:semiHidden/>
    <w:rsid w:val="005C1590"/>
    <w:pPr>
      <w:widowControl/>
    </w:pPr>
    <w:rPr>
      <w:rFonts w:ascii="Arial" w:eastAsia="Arial" w:hAnsi="Arial" w:cs="Arial"/>
      <w:lang w:val="es-MX"/>
    </w:rPr>
  </w:style>
  <w:style w:type="character" w:styleId="Hipervnculovisitado">
    <w:name w:val="FollowedHyperlink"/>
    <w:basedOn w:val="Fuentedeprrafopredeter"/>
    <w:uiPriority w:val="99"/>
    <w:semiHidden/>
    <w:unhideWhenUsed/>
    <w:rsid w:val="00755AD4"/>
    <w:rPr>
      <w:color w:val="800080" w:themeColor="followedHyperlink"/>
      <w:u w:val="single"/>
    </w:rPr>
  </w:style>
  <w:style w:type="character" w:styleId="nfasis">
    <w:name w:val="Emphasis"/>
    <w:basedOn w:val="Fuentedeprrafopredeter"/>
    <w:uiPriority w:val="20"/>
    <w:qFormat/>
    <w:rsid w:val="00BB6AF5"/>
    <w:rPr>
      <w:i/>
      <w:iCs/>
    </w:rPr>
  </w:style>
  <w:style w:type="paragraph" w:customStyle="1" w:styleId="Default">
    <w:name w:val="Default"/>
    <w:rsid w:val="00EB1BE8"/>
    <w:pPr>
      <w:widowControl/>
      <w:autoSpaceDE w:val="0"/>
      <w:autoSpaceDN w:val="0"/>
      <w:adjustRightInd w:val="0"/>
    </w:pPr>
    <w:rPr>
      <w:rFonts w:ascii="Novarese Bk BT" w:hAnsi="Novarese Bk BT" w:cs="Novarese Bk BT"/>
      <w:color w:val="000000"/>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9041">
      <w:bodyDiv w:val="1"/>
      <w:marLeft w:val="0"/>
      <w:marRight w:val="0"/>
      <w:marTop w:val="0"/>
      <w:marBottom w:val="0"/>
      <w:divBdr>
        <w:top w:val="none" w:sz="0" w:space="0" w:color="auto"/>
        <w:left w:val="none" w:sz="0" w:space="0" w:color="auto"/>
        <w:bottom w:val="none" w:sz="0" w:space="0" w:color="auto"/>
        <w:right w:val="none" w:sz="0" w:space="0" w:color="auto"/>
      </w:divBdr>
    </w:div>
    <w:div w:id="176121708">
      <w:bodyDiv w:val="1"/>
      <w:marLeft w:val="0"/>
      <w:marRight w:val="0"/>
      <w:marTop w:val="0"/>
      <w:marBottom w:val="0"/>
      <w:divBdr>
        <w:top w:val="none" w:sz="0" w:space="0" w:color="auto"/>
        <w:left w:val="none" w:sz="0" w:space="0" w:color="auto"/>
        <w:bottom w:val="none" w:sz="0" w:space="0" w:color="auto"/>
        <w:right w:val="none" w:sz="0" w:space="0" w:color="auto"/>
      </w:divBdr>
    </w:div>
    <w:div w:id="253784752">
      <w:bodyDiv w:val="1"/>
      <w:marLeft w:val="0"/>
      <w:marRight w:val="0"/>
      <w:marTop w:val="0"/>
      <w:marBottom w:val="0"/>
      <w:divBdr>
        <w:top w:val="none" w:sz="0" w:space="0" w:color="auto"/>
        <w:left w:val="none" w:sz="0" w:space="0" w:color="auto"/>
        <w:bottom w:val="none" w:sz="0" w:space="0" w:color="auto"/>
        <w:right w:val="none" w:sz="0" w:space="0" w:color="auto"/>
      </w:divBdr>
      <w:divsChild>
        <w:div w:id="207765850">
          <w:marLeft w:val="0"/>
          <w:marRight w:val="0"/>
          <w:marTop w:val="0"/>
          <w:marBottom w:val="0"/>
          <w:divBdr>
            <w:top w:val="none" w:sz="0" w:space="0" w:color="auto"/>
            <w:left w:val="none" w:sz="0" w:space="0" w:color="auto"/>
            <w:bottom w:val="none" w:sz="0" w:space="0" w:color="auto"/>
            <w:right w:val="none" w:sz="0" w:space="0" w:color="auto"/>
          </w:divBdr>
        </w:div>
      </w:divsChild>
    </w:div>
    <w:div w:id="299194504">
      <w:bodyDiv w:val="1"/>
      <w:marLeft w:val="0"/>
      <w:marRight w:val="0"/>
      <w:marTop w:val="0"/>
      <w:marBottom w:val="0"/>
      <w:divBdr>
        <w:top w:val="none" w:sz="0" w:space="0" w:color="auto"/>
        <w:left w:val="none" w:sz="0" w:space="0" w:color="auto"/>
        <w:bottom w:val="none" w:sz="0" w:space="0" w:color="auto"/>
        <w:right w:val="none" w:sz="0" w:space="0" w:color="auto"/>
      </w:divBdr>
    </w:div>
    <w:div w:id="328604506">
      <w:bodyDiv w:val="1"/>
      <w:marLeft w:val="0"/>
      <w:marRight w:val="0"/>
      <w:marTop w:val="0"/>
      <w:marBottom w:val="0"/>
      <w:divBdr>
        <w:top w:val="none" w:sz="0" w:space="0" w:color="auto"/>
        <w:left w:val="none" w:sz="0" w:space="0" w:color="auto"/>
        <w:bottom w:val="none" w:sz="0" w:space="0" w:color="auto"/>
        <w:right w:val="none" w:sz="0" w:space="0" w:color="auto"/>
      </w:divBdr>
    </w:div>
    <w:div w:id="350492541">
      <w:bodyDiv w:val="1"/>
      <w:marLeft w:val="0"/>
      <w:marRight w:val="0"/>
      <w:marTop w:val="0"/>
      <w:marBottom w:val="0"/>
      <w:divBdr>
        <w:top w:val="none" w:sz="0" w:space="0" w:color="auto"/>
        <w:left w:val="none" w:sz="0" w:space="0" w:color="auto"/>
        <w:bottom w:val="none" w:sz="0" w:space="0" w:color="auto"/>
        <w:right w:val="none" w:sz="0" w:space="0" w:color="auto"/>
      </w:divBdr>
    </w:div>
    <w:div w:id="367725404">
      <w:bodyDiv w:val="1"/>
      <w:marLeft w:val="0"/>
      <w:marRight w:val="0"/>
      <w:marTop w:val="0"/>
      <w:marBottom w:val="0"/>
      <w:divBdr>
        <w:top w:val="none" w:sz="0" w:space="0" w:color="auto"/>
        <w:left w:val="none" w:sz="0" w:space="0" w:color="auto"/>
        <w:bottom w:val="none" w:sz="0" w:space="0" w:color="auto"/>
        <w:right w:val="none" w:sz="0" w:space="0" w:color="auto"/>
      </w:divBdr>
    </w:div>
    <w:div w:id="369110706">
      <w:bodyDiv w:val="1"/>
      <w:marLeft w:val="0"/>
      <w:marRight w:val="0"/>
      <w:marTop w:val="0"/>
      <w:marBottom w:val="0"/>
      <w:divBdr>
        <w:top w:val="none" w:sz="0" w:space="0" w:color="auto"/>
        <w:left w:val="none" w:sz="0" w:space="0" w:color="auto"/>
        <w:bottom w:val="none" w:sz="0" w:space="0" w:color="auto"/>
        <w:right w:val="none" w:sz="0" w:space="0" w:color="auto"/>
      </w:divBdr>
      <w:divsChild>
        <w:div w:id="82917164">
          <w:marLeft w:val="0"/>
          <w:marRight w:val="0"/>
          <w:marTop w:val="0"/>
          <w:marBottom w:val="0"/>
          <w:divBdr>
            <w:top w:val="none" w:sz="0" w:space="0" w:color="auto"/>
            <w:left w:val="none" w:sz="0" w:space="0" w:color="auto"/>
            <w:bottom w:val="none" w:sz="0" w:space="0" w:color="auto"/>
            <w:right w:val="none" w:sz="0" w:space="0" w:color="auto"/>
          </w:divBdr>
        </w:div>
      </w:divsChild>
    </w:div>
    <w:div w:id="402946551">
      <w:bodyDiv w:val="1"/>
      <w:marLeft w:val="0"/>
      <w:marRight w:val="0"/>
      <w:marTop w:val="0"/>
      <w:marBottom w:val="0"/>
      <w:divBdr>
        <w:top w:val="none" w:sz="0" w:space="0" w:color="auto"/>
        <w:left w:val="none" w:sz="0" w:space="0" w:color="auto"/>
        <w:bottom w:val="none" w:sz="0" w:space="0" w:color="auto"/>
        <w:right w:val="none" w:sz="0" w:space="0" w:color="auto"/>
      </w:divBdr>
    </w:div>
    <w:div w:id="469053231">
      <w:bodyDiv w:val="1"/>
      <w:marLeft w:val="0"/>
      <w:marRight w:val="0"/>
      <w:marTop w:val="0"/>
      <w:marBottom w:val="0"/>
      <w:divBdr>
        <w:top w:val="none" w:sz="0" w:space="0" w:color="auto"/>
        <w:left w:val="none" w:sz="0" w:space="0" w:color="auto"/>
        <w:bottom w:val="none" w:sz="0" w:space="0" w:color="auto"/>
        <w:right w:val="none" w:sz="0" w:space="0" w:color="auto"/>
      </w:divBdr>
    </w:div>
    <w:div w:id="541602508">
      <w:bodyDiv w:val="1"/>
      <w:marLeft w:val="0"/>
      <w:marRight w:val="0"/>
      <w:marTop w:val="0"/>
      <w:marBottom w:val="0"/>
      <w:divBdr>
        <w:top w:val="none" w:sz="0" w:space="0" w:color="auto"/>
        <w:left w:val="none" w:sz="0" w:space="0" w:color="auto"/>
        <w:bottom w:val="none" w:sz="0" w:space="0" w:color="auto"/>
        <w:right w:val="none" w:sz="0" w:space="0" w:color="auto"/>
      </w:divBdr>
    </w:div>
    <w:div w:id="719281007">
      <w:bodyDiv w:val="1"/>
      <w:marLeft w:val="0"/>
      <w:marRight w:val="0"/>
      <w:marTop w:val="0"/>
      <w:marBottom w:val="0"/>
      <w:divBdr>
        <w:top w:val="none" w:sz="0" w:space="0" w:color="auto"/>
        <w:left w:val="none" w:sz="0" w:space="0" w:color="auto"/>
        <w:bottom w:val="none" w:sz="0" w:space="0" w:color="auto"/>
        <w:right w:val="none" w:sz="0" w:space="0" w:color="auto"/>
      </w:divBdr>
      <w:divsChild>
        <w:div w:id="1200582446">
          <w:marLeft w:val="0"/>
          <w:marRight w:val="0"/>
          <w:marTop w:val="0"/>
          <w:marBottom w:val="0"/>
          <w:divBdr>
            <w:top w:val="none" w:sz="0" w:space="0" w:color="auto"/>
            <w:left w:val="none" w:sz="0" w:space="0" w:color="auto"/>
            <w:bottom w:val="none" w:sz="0" w:space="0" w:color="auto"/>
            <w:right w:val="none" w:sz="0" w:space="0" w:color="auto"/>
          </w:divBdr>
          <w:divsChild>
            <w:div w:id="1441102244">
              <w:marLeft w:val="0"/>
              <w:marRight w:val="0"/>
              <w:marTop w:val="0"/>
              <w:marBottom w:val="0"/>
              <w:divBdr>
                <w:top w:val="none" w:sz="0" w:space="0" w:color="auto"/>
                <w:left w:val="none" w:sz="0" w:space="0" w:color="auto"/>
                <w:bottom w:val="none" w:sz="0" w:space="0" w:color="auto"/>
                <w:right w:val="none" w:sz="0" w:space="0" w:color="auto"/>
              </w:divBdr>
            </w:div>
          </w:divsChild>
        </w:div>
        <w:div w:id="806628881">
          <w:marLeft w:val="0"/>
          <w:marRight w:val="0"/>
          <w:marTop w:val="150"/>
          <w:marBottom w:val="0"/>
          <w:divBdr>
            <w:top w:val="none" w:sz="0" w:space="0" w:color="auto"/>
            <w:left w:val="none" w:sz="0" w:space="0" w:color="auto"/>
            <w:bottom w:val="none" w:sz="0" w:space="0" w:color="auto"/>
            <w:right w:val="none" w:sz="0" w:space="0" w:color="auto"/>
          </w:divBdr>
          <w:divsChild>
            <w:div w:id="1507818092">
              <w:marLeft w:val="0"/>
              <w:marRight w:val="0"/>
              <w:marTop w:val="0"/>
              <w:marBottom w:val="0"/>
              <w:divBdr>
                <w:top w:val="none" w:sz="0" w:space="0" w:color="auto"/>
                <w:left w:val="none" w:sz="0" w:space="0" w:color="auto"/>
                <w:bottom w:val="none" w:sz="0" w:space="0" w:color="auto"/>
                <w:right w:val="none" w:sz="0" w:space="0" w:color="auto"/>
              </w:divBdr>
            </w:div>
          </w:divsChild>
        </w:div>
        <w:div w:id="1582983183">
          <w:marLeft w:val="0"/>
          <w:marRight w:val="0"/>
          <w:marTop w:val="225"/>
          <w:marBottom w:val="150"/>
          <w:divBdr>
            <w:top w:val="single" w:sz="6" w:space="4" w:color="EEEEEE"/>
            <w:left w:val="none" w:sz="0" w:space="0" w:color="auto"/>
            <w:bottom w:val="none" w:sz="0" w:space="0" w:color="auto"/>
            <w:right w:val="none" w:sz="0" w:space="0" w:color="auto"/>
          </w:divBdr>
          <w:divsChild>
            <w:div w:id="1249849642">
              <w:marLeft w:val="0"/>
              <w:marRight w:val="0"/>
              <w:marTop w:val="0"/>
              <w:marBottom w:val="225"/>
              <w:divBdr>
                <w:top w:val="none" w:sz="0" w:space="0" w:color="auto"/>
                <w:left w:val="none" w:sz="0" w:space="0" w:color="auto"/>
                <w:bottom w:val="none" w:sz="0" w:space="0" w:color="auto"/>
                <w:right w:val="none" w:sz="0" w:space="0" w:color="auto"/>
              </w:divBdr>
            </w:div>
            <w:div w:id="4790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4160">
      <w:bodyDiv w:val="1"/>
      <w:marLeft w:val="0"/>
      <w:marRight w:val="0"/>
      <w:marTop w:val="0"/>
      <w:marBottom w:val="0"/>
      <w:divBdr>
        <w:top w:val="none" w:sz="0" w:space="0" w:color="auto"/>
        <w:left w:val="none" w:sz="0" w:space="0" w:color="auto"/>
        <w:bottom w:val="none" w:sz="0" w:space="0" w:color="auto"/>
        <w:right w:val="none" w:sz="0" w:space="0" w:color="auto"/>
      </w:divBdr>
    </w:div>
    <w:div w:id="839613585">
      <w:bodyDiv w:val="1"/>
      <w:marLeft w:val="0"/>
      <w:marRight w:val="0"/>
      <w:marTop w:val="0"/>
      <w:marBottom w:val="0"/>
      <w:divBdr>
        <w:top w:val="none" w:sz="0" w:space="0" w:color="auto"/>
        <w:left w:val="none" w:sz="0" w:space="0" w:color="auto"/>
        <w:bottom w:val="none" w:sz="0" w:space="0" w:color="auto"/>
        <w:right w:val="none" w:sz="0" w:space="0" w:color="auto"/>
      </w:divBdr>
    </w:div>
    <w:div w:id="943682891">
      <w:bodyDiv w:val="1"/>
      <w:marLeft w:val="0"/>
      <w:marRight w:val="0"/>
      <w:marTop w:val="0"/>
      <w:marBottom w:val="0"/>
      <w:divBdr>
        <w:top w:val="none" w:sz="0" w:space="0" w:color="auto"/>
        <w:left w:val="none" w:sz="0" w:space="0" w:color="auto"/>
        <w:bottom w:val="none" w:sz="0" w:space="0" w:color="auto"/>
        <w:right w:val="none" w:sz="0" w:space="0" w:color="auto"/>
      </w:divBdr>
    </w:div>
    <w:div w:id="995382567">
      <w:bodyDiv w:val="1"/>
      <w:marLeft w:val="0"/>
      <w:marRight w:val="0"/>
      <w:marTop w:val="0"/>
      <w:marBottom w:val="0"/>
      <w:divBdr>
        <w:top w:val="none" w:sz="0" w:space="0" w:color="auto"/>
        <w:left w:val="none" w:sz="0" w:space="0" w:color="auto"/>
        <w:bottom w:val="none" w:sz="0" w:space="0" w:color="auto"/>
        <w:right w:val="none" w:sz="0" w:space="0" w:color="auto"/>
      </w:divBdr>
    </w:div>
    <w:div w:id="1017542258">
      <w:bodyDiv w:val="1"/>
      <w:marLeft w:val="0"/>
      <w:marRight w:val="0"/>
      <w:marTop w:val="0"/>
      <w:marBottom w:val="0"/>
      <w:divBdr>
        <w:top w:val="none" w:sz="0" w:space="0" w:color="auto"/>
        <w:left w:val="none" w:sz="0" w:space="0" w:color="auto"/>
        <w:bottom w:val="none" w:sz="0" w:space="0" w:color="auto"/>
        <w:right w:val="none" w:sz="0" w:space="0" w:color="auto"/>
      </w:divBdr>
    </w:div>
    <w:div w:id="1050880712">
      <w:bodyDiv w:val="1"/>
      <w:marLeft w:val="0"/>
      <w:marRight w:val="0"/>
      <w:marTop w:val="0"/>
      <w:marBottom w:val="0"/>
      <w:divBdr>
        <w:top w:val="none" w:sz="0" w:space="0" w:color="auto"/>
        <w:left w:val="none" w:sz="0" w:space="0" w:color="auto"/>
        <w:bottom w:val="none" w:sz="0" w:space="0" w:color="auto"/>
        <w:right w:val="none" w:sz="0" w:space="0" w:color="auto"/>
      </w:divBdr>
    </w:div>
    <w:div w:id="1074201306">
      <w:bodyDiv w:val="1"/>
      <w:marLeft w:val="0"/>
      <w:marRight w:val="0"/>
      <w:marTop w:val="0"/>
      <w:marBottom w:val="0"/>
      <w:divBdr>
        <w:top w:val="none" w:sz="0" w:space="0" w:color="auto"/>
        <w:left w:val="none" w:sz="0" w:space="0" w:color="auto"/>
        <w:bottom w:val="none" w:sz="0" w:space="0" w:color="auto"/>
        <w:right w:val="none" w:sz="0" w:space="0" w:color="auto"/>
      </w:divBdr>
    </w:div>
    <w:div w:id="1085806230">
      <w:bodyDiv w:val="1"/>
      <w:marLeft w:val="0"/>
      <w:marRight w:val="0"/>
      <w:marTop w:val="0"/>
      <w:marBottom w:val="0"/>
      <w:divBdr>
        <w:top w:val="none" w:sz="0" w:space="0" w:color="auto"/>
        <w:left w:val="none" w:sz="0" w:space="0" w:color="auto"/>
        <w:bottom w:val="none" w:sz="0" w:space="0" w:color="auto"/>
        <w:right w:val="none" w:sz="0" w:space="0" w:color="auto"/>
      </w:divBdr>
    </w:div>
    <w:div w:id="1094592268">
      <w:bodyDiv w:val="1"/>
      <w:marLeft w:val="0"/>
      <w:marRight w:val="0"/>
      <w:marTop w:val="0"/>
      <w:marBottom w:val="0"/>
      <w:divBdr>
        <w:top w:val="none" w:sz="0" w:space="0" w:color="auto"/>
        <w:left w:val="none" w:sz="0" w:space="0" w:color="auto"/>
        <w:bottom w:val="none" w:sz="0" w:space="0" w:color="auto"/>
        <w:right w:val="none" w:sz="0" w:space="0" w:color="auto"/>
      </w:divBdr>
    </w:div>
    <w:div w:id="1124887744">
      <w:bodyDiv w:val="1"/>
      <w:marLeft w:val="0"/>
      <w:marRight w:val="0"/>
      <w:marTop w:val="0"/>
      <w:marBottom w:val="0"/>
      <w:divBdr>
        <w:top w:val="none" w:sz="0" w:space="0" w:color="auto"/>
        <w:left w:val="none" w:sz="0" w:space="0" w:color="auto"/>
        <w:bottom w:val="none" w:sz="0" w:space="0" w:color="auto"/>
        <w:right w:val="none" w:sz="0" w:space="0" w:color="auto"/>
      </w:divBdr>
    </w:div>
    <w:div w:id="1180582550">
      <w:bodyDiv w:val="1"/>
      <w:marLeft w:val="0"/>
      <w:marRight w:val="0"/>
      <w:marTop w:val="0"/>
      <w:marBottom w:val="0"/>
      <w:divBdr>
        <w:top w:val="none" w:sz="0" w:space="0" w:color="auto"/>
        <w:left w:val="none" w:sz="0" w:space="0" w:color="auto"/>
        <w:bottom w:val="none" w:sz="0" w:space="0" w:color="auto"/>
        <w:right w:val="none" w:sz="0" w:space="0" w:color="auto"/>
      </w:divBdr>
    </w:div>
    <w:div w:id="1304776420">
      <w:bodyDiv w:val="1"/>
      <w:marLeft w:val="0"/>
      <w:marRight w:val="0"/>
      <w:marTop w:val="0"/>
      <w:marBottom w:val="0"/>
      <w:divBdr>
        <w:top w:val="none" w:sz="0" w:space="0" w:color="auto"/>
        <w:left w:val="none" w:sz="0" w:space="0" w:color="auto"/>
        <w:bottom w:val="none" w:sz="0" w:space="0" w:color="auto"/>
        <w:right w:val="none" w:sz="0" w:space="0" w:color="auto"/>
      </w:divBdr>
    </w:div>
    <w:div w:id="1307509036">
      <w:bodyDiv w:val="1"/>
      <w:marLeft w:val="0"/>
      <w:marRight w:val="0"/>
      <w:marTop w:val="0"/>
      <w:marBottom w:val="0"/>
      <w:divBdr>
        <w:top w:val="none" w:sz="0" w:space="0" w:color="auto"/>
        <w:left w:val="none" w:sz="0" w:space="0" w:color="auto"/>
        <w:bottom w:val="none" w:sz="0" w:space="0" w:color="auto"/>
        <w:right w:val="none" w:sz="0" w:space="0" w:color="auto"/>
      </w:divBdr>
    </w:div>
    <w:div w:id="1382172063">
      <w:bodyDiv w:val="1"/>
      <w:marLeft w:val="0"/>
      <w:marRight w:val="0"/>
      <w:marTop w:val="0"/>
      <w:marBottom w:val="0"/>
      <w:divBdr>
        <w:top w:val="none" w:sz="0" w:space="0" w:color="auto"/>
        <w:left w:val="none" w:sz="0" w:space="0" w:color="auto"/>
        <w:bottom w:val="none" w:sz="0" w:space="0" w:color="auto"/>
        <w:right w:val="none" w:sz="0" w:space="0" w:color="auto"/>
      </w:divBdr>
    </w:div>
    <w:div w:id="1445342682">
      <w:bodyDiv w:val="1"/>
      <w:marLeft w:val="0"/>
      <w:marRight w:val="0"/>
      <w:marTop w:val="0"/>
      <w:marBottom w:val="0"/>
      <w:divBdr>
        <w:top w:val="none" w:sz="0" w:space="0" w:color="auto"/>
        <w:left w:val="none" w:sz="0" w:space="0" w:color="auto"/>
        <w:bottom w:val="none" w:sz="0" w:space="0" w:color="auto"/>
        <w:right w:val="none" w:sz="0" w:space="0" w:color="auto"/>
      </w:divBdr>
    </w:div>
    <w:div w:id="1454669769">
      <w:bodyDiv w:val="1"/>
      <w:marLeft w:val="0"/>
      <w:marRight w:val="0"/>
      <w:marTop w:val="0"/>
      <w:marBottom w:val="0"/>
      <w:divBdr>
        <w:top w:val="none" w:sz="0" w:space="0" w:color="auto"/>
        <w:left w:val="none" w:sz="0" w:space="0" w:color="auto"/>
        <w:bottom w:val="none" w:sz="0" w:space="0" w:color="auto"/>
        <w:right w:val="none" w:sz="0" w:space="0" w:color="auto"/>
      </w:divBdr>
    </w:div>
    <w:div w:id="1476028782">
      <w:bodyDiv w:val="1"/>
      <w:marLeft w:val="0"/>
      <w:marRight w:val="0"/>
      <w:marTop w:val="0"/>
      <w:marBottom w:val="0"/>
      <w:divBdr>
        <w:top w:val="none" w:sz="0" w:space="0" w:color="auto"/>
        <w:left w:val="none" w:sz="0" w:space="0" w:color="auto"/>
        <w:bottom w:val="none" w:sz="0" w:space="0" w:color="auto"/>
        <w:right w:val="none" w:sz="0" w:space="0" w:color="auto"/>
      </w:divBdr>
    </w:div>
    <w:div w:id="1512378844">
      <w:bodyDiv w:val="1"/>
      <w:marLeft w:val="0"/>
      <w:marRight w:val="0"/>
      <w:marTop w:val="0"/>
      <w:marBottom w:val="0"/>
      <w:divBdr>
        <w:top w:val="none" w:sz="0" w:space="0" w:color="auto"/>
        <w:left w:val="none" w:sz="0" w:space="0" w:color="auto"/>
        <w:bottom w:val="none" w:sz="0" w:space="0" w:color="auto"/>
        <w:right w:val="none" w:sz="0" w:space="0" w:color="auto"/>
      </w:divBdr>
    </w:div>
    <w:div w:id="1522815129">
      <w:bodyDiv w:val="1"/>
      <w:marLeft w:val="0"/>
      <w:marRight w:val="0"/>
      <w:marTop w:val="0"/>
      <w:marBottom w:val="0"/>
      <w:divBdr>
        <w:top w:val="none" w:sz="0" w:space="0" w:color="auto"/>
        <w:left w:val="none" w:sz="0" w:space="0" w:color="auto"/>
        <w:bottom w:val="none" w:sz="0" w:space="0" w:color="auto"/>
        <w:right w:val="none" w:sz="0" w:space="0" w:color="auto"/>
      </w:divBdr>
    </w:div>
    <w:div w:id="1628075402">
      <w:bodyDiv w:val="1"/>
      <w:marLeft w:val="0"/>
      <w:marRight w:val="0"/>
      <w:marTop w:val="0"/>
      <w:marBottom w:val="0"/>
      <w:divBdr>
        <w:top w:val="none" w:sz="0" w:space="0" w:color="auto"/>
        <w:left w:val="none" w:sz="0" w:space="0" w:color="auto"/>
        <w:bottom w:val="none" w:sz="0" w:space="0" w:color="auto"/>
        <w:right w:val="none" w:sz="0" w:space="0" w:color="auto"/>
      </w:divBdr>
    </w:div>
    <w:div w:id="1644313975">
      <w:bodyDiv w:val="1"/>
      <w:marLeft w:val="0"/>
      <w:marRight w:val="0"/>
      <w:marTop w:val="0"/>
      <w:marBottom w:val="0"/>
      <w:divBdr>
        <w:top w:val="none" w:sz="0" w:space="0" w:color="auto"/>
        <w:left w:val="none" w:sz="0" w:space="0" w:color="auto"/>
        <w:bottom w:val="none" w:sz="0" w:space="0" w:color="auto"/>
        <w:right w:val="none" w:sz="0" w:space="0" w:color="auto"/>
      </w:divBdr>
    </w:div>
    <w:div w:id="1665014806">
      <w:bodyDiv w:val="1"/>
      <w:marLeft w:val="0"/>
      <w:marRight w:val="0"/>
      <w:marTop w:val="0"/>
      <w:marBottom w:val="0"/>
      <w:divBdr>
        <w:top w:val="none" w:sz="0" w:space="0" w:color="auto"/>
        <w:left w:val="none" w:sz="0" w:space="0" w:color="auto"/>
        <w:bottom w:val="none" w:sz="0" w:space="0" w:color="auto"/>
        <w:right w:val="none" w:sz="0" w:space="0" w:color="auto"/>
      </w:divBdr>
    </w:div>
    <w:div w:id="1723870719">
      <w:bodyDiv w:val="1"/>
      <w:marLeft w:val="0"/>
      <w:marRight w:val="0"/>
      <w:marTop w:val="0"/>
      <w:marBottom w:val="0"/>
      <w:divBdr>
        <w:top w:val="none" w:sz="0" w:space="0" w:color="auto"/>
        <w:left w:val="none" w:sz="0" w:space="0" w:color="auto"/>
        <w:bottom w:val="none" w:sz="0" w:space="0" w:color="auto"/>
        <w:right w:val="none" w:sz="0" w:space="0" w:color="auto"/>
      </w:divBdr>
    </w:div>
    <w:div w:id="1738624006">
      <w:bodyDiv w:val="1"/>
      <w:marLeft w:val="0"/>
      <w:marRight w:val="0"/>
      <w:marTop w:val="0"/>
      <w:marBottom w:val="0"/>
      <w:divBdr>
        <w:top w:val="none" w:sz="0" w:space="0" w:color="auto"/>
        <w:left w:val="none" w:sz="0" w:space="0" w:color="auto"/>
        <w:bottom w:val="none" w:sz="0" w:space="0" w:color="auto"/>
        <w:right w:val="none" w:sz="0" w:space="0" w:color="auto"/>
      </w:divBdr>
    </w:div>
    <w:div w:id="1753968788">
      <w:bodyDiv w:val="1"/>
      <w:marLeft w:val="0"/>
      <w:marRight w:val="0"/>
      <w:marTop w:val="0"/>
      <w:marBottom w:val="0"/>
      <w:divBdr>
        <w:top w:val="none" w:sz="0" w:space="0" w:color="auto"/>
        <w:left w:val="none" w:sz="0" w:space="0" w:color="auto"/>
        <w:bottom w:val="none" w:sz="0" w:space="0" w:color="auto"/>
        <w:right w:val="none" w:sz="0" w:space="0" w:color="auto"/>
      </w:divBdr>
    </w:div>
    <w:div w:id="1767536959">
      <w:bodyDiv w:val="1"/>
      <w:marLeft w:val="0"/>
      <w:marRight w:val="0"/>
      <w:marTop w:val="0"/>
      <w:marBottom w:val="0"/>
      <w:divBdr>
        <w:top w:val="none" w:sz="0" w:space="0" w:color="auto"/>
        <w:left w:val="none" w:sz="0" w:space="0" w:color="auto"/>
        <w:bottom w:val="none" w:sz="0" w:space="0" w:color="auto"/>
        <w:right w:val="none" w:sz="0" w:space="0" w:color="auto"/>
      </w:divBdr>
    </w:div>
    <w:div w:id="1774090328">
      <w:bodyDiv w:val="1"/>
      <w:marLeft w:val="0"/>
      <w:marRight w:val="0"/>
      <w:marTop w:val="0"/>
      <w:marBottom w:val="0"/>
      <w:divBdr>
        <w:top w:val="none" w:sz="0" w:space="0" w:color="auto"/>
        <w:left w:val="none" w:sz="0" w:space="0" w:color="auto"/>
        <w:bottom w:val="none" w:sz="0" w:space="0" w:color="auto"/>
        <w:right w:val="none" w:sz="0" w:space="0" w:color="auto"/>
      </w:divBdr>
    </w:div>
    <w:div w:id="1835950446">
      <w:bodyDiv w:val="1"/>
      <w:marLeft w:val="0"/>
      <w:marRight w:val="0"/>
      <w:marTop w:val="0"/>
      <w:marBottom w:val="0"/>
      <w:divBdr>
        <w:top w:val="none" w:sz="0" w:space="0" w:color="auto"/>
        <w:left w:val="none" w:sz="0" w:space="0" w:color="auto"/>
        <w:bottom w:val="none" w:sz="0" w:space="0" w:color="auto"/>
        <w:right w:val="none" w:sz="0" w:space="0" w:color="auto"/>
      </w:divBdr>
    </w:div>
    <w:div w:id="1840388263">
      <w:bodyDiv w:val="1"/>
      <w:marLeft w:val="0"/>
      <w:marRight w:val="0"/>
      <w:marTop w:val="0"/>
      <w:marBottom w:val="0"/>
      <w:divBdr>
        <w:top w:val="none" w:sz="0" w:space="0" w:color="auto"/>
        <w:left w:val="none" w:sz="0" w:space="0" w:color="auto"/>
        <w:bottom w:val="none" w:sz="0" w:space="0" w:color="auto"/>
        <w:right w:val="none" w:sz="0" w:space="0" w:color="auto"/>
      </w:divBdr>
    </w:div>
    <w:div w:id="1889218979">
      <w:bodyDiv w:val="1"/>
      <w:marLeft w:val="0"/>
      <w:marRight w:val="0"/>
      <w:marTop w:val="0"/>
      <w:marBottom w:val="0"/>
      <w:divBdr>
        <w:top w:val="none" w:sz="0" w:space="0" w:color="auto"/>
        <w:left w:val="none" w:sz="0" w:space="0" w:color="auto"/>
        <w:bottom w:val="none" w:sz="0" w:space="0" w:color="auto"/>
        <w:right w:val="none" w:sz="0" w:space="0" w:color="auto"/>
      </w:divBdr>
    </w:div>
    <w:div w:id="1953786076">
      <w:bodyDiv w:val="1"/>
      <w:marLeft w:val="0"/>
      <w:marRight w:val="0"/>
      <w:marTop w:val="0"/>
      <w:marBottom w:val="0"/>
      <w:divBdr>
        <w:top w:val="none" w:sz="0" w:space="0" w:color="auto"/>
        <w:left w:val="none" w:sz="0" w:space="0" w:color="auto"/>
        <w:bottom w:val="none" w:sz="0" w:space="0" w:color="auto"/>
        <w:right w:val="none" w:sz="0" w:space="0" w:color="auto"/>
      </w:divBdr>
    </w:div>
    <w:div w:id="1963268734">
      <w:bodyDiv w:val="1"/>
      <w:marLeft w:val="0"/>
      <w:marRight w:val="0"/>
      <w:marTop w:val="0"/>
      <w:marBottom w:val="0"/>
      <w:divBdr>
        <w:top w:val="none" w:sz="0" w:space="0" w:color="auto"/>
        <w:left w:val="none" w:sz="0" w:space="0" w:color="auto"/>
        <w:bottom w:val="none" w:sz="0" w:space="0" w:color="auto"/>
        <w:right w:val="none" w:sz="0" w:space="0" w:color="auto"/>
      </w:divBdr>
    </w:div>
    <w:div w:id="1970700168">
      <w:bodyDiv w:val="1"/>
      <w:marLeft w:val="0"/>
      <w:marRight w:val="0"/>
      <w:marTop w:val="0"/>
      <w:marBottom w:val="0"/>
      <w:divBdr>
        <w:top w:val="none" w:sz="0" w:space="0" w:color="auto"/>
        <w:left w:val="none" w:sz="0" w:space="0" w:color="auto"/>
        <w:bottom w:val="none" w:sz="0" w:space="0" w:color="auto"/>
        <w:right w:val="none" w:sz="0" w:space="0" w:color="auto"/>
      </w:divBdr>
    </w:div>
    <w:div w:id="2134400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unicacionsocial@inegi.org.mx" TargetMode="External"/><Relationship Id="rId13" Type="http://schemas.openxmlformats.org/officeDocument/2006/relationships/hyperlink" Target="https://twitter.com/INEGI_INFORMA"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inegi.org.mx/" TargetMode="External"/><Relationship Id="rId25" Type="http://schemas.openxmlformats.org/officeDocument/2006/relationships/image" Target="media/image12.emf"/><Relationship Id="rId33" Type="http://schemas.openxmlformats.org/officeDocument/2006/relationships/chart" Target="charts/chart7.xml"/><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inegi_informa/" TargetMode="External"/><Relationship Id="rId24" Type="http://schemas.openxmlformats.org/officeDocument/2006/relationships/image" Target="media/image11.PNG"/><Relationship Id="rId32" Type="http://schemas.openxmlformats.org/officeDocument/2006/relationships/chart" Target="charts/chart6.xml"/><Relationship Id="rId37" Type="http://schemas.openxmlformats.org/officeDocument/2006/relationships/chart" Target="charts/chart9.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user/INEGIInforma" TargetMode="External"/><Relationship Id="rId23" Type="http://schemas.openxmlformats.org/officeDocument/2006/relationships/chart" Target="charts/chart1.xml"/><Relationship Id="rId28" Type="http://schemas.openxmlformats.org/officeDocument/2006/relationships/chart" Target="charts/chart3.xml"/><Relationship Id="rId36" Type="http://schemas.openxmlformats.org/officeDocument/2006/relationships/image" Target="media/image16.emf"/><Relationship Id="rId10" Type="http://schemas.openxmlformats.org/officeDocument/2006/relationships/image" Target="media/image1.jpeg"/><Relationship Id="rId19" Type="http://schemas.openxmlformats.org/officeDocument/2006/relationships/header" Target="header1.xml"/><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yperlink" Target="https://www.facebook.com/INEGIInforma/" TargetMode="External"/><Relationship Id="rId14" Type="http://schemas.openxmlformats.org/officeDocument/2006/relationships/image" Target="media/image3.jpeg"/><Relationship Id="rId22" Type="http://schemas.openxmlformats.org/officeDocument/2006/relationships/image" Target="media/image10.emf"/><Relationship Id="rId27" Type="http://schemas.openxmlformats.org/officeDocument/2006/relationships/chart" Target="charts/chart2.xml"/><Relationship Id="rId30" Type="http://schemas.openxmlformats.org/officeDocument/2006/relationships/chart" Target="charts/chart4.xml"/><Relationship Id="rId35" Type="http://schemas.openxmlformats.org/officeDocument/2006/relationships/chart" Target="charts/chart8.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http://www.ift.org.mx/sites/default/files/ift4_header_logoift.png" TargetMode="External"/><Relationship Id="rId1" Type="http://schemas.openxmlformats.org/officeDocument/2006/relationships/image" Target="media/image6.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uarios\ana.nungaray\Documentos\ENDUTIH%202019\PRESENTACI&#211;N%202019\Integraci&#243;n%20de%20testigos\Diapositiva%2015%20Internet%20en%20pa&#237;ses%202019.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1" Type="http://schemas.openxmlformats.org/officeDocument/2006/relationships/oleObject" Target="file:///\\W-APPINTRAFILE5\DECYT\ENDUTIH%20-%20MODUTIH\ENDUTIH%202019\05)%20Carpeta%20digital%20de%20difusi&#243;n%20ENDUTIH%202019\01)%20Presentaci&#243;n%20de%20conferencia%20de%20prensa%202019\Testigos%20presentaci&#243;n%202019\Diapositiva%2017%20Hogares%20con%20Internet%202015-2019.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Libro3"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6.xml.rels><?xml version="1.0" encoding="UTF-8" standalone="yes"?>
<Relationships xmlns="http://schemas.openxmlformats.org/package/2006/relationships"><Relationship Id="rId3" Type="http://schemas.openxmlformats.org/officeDocument/2006/relationships/oleObject" Target="file:///D:\Usuarios\ana.nungaray\Documentos\ENDUTIH%202019\PRESENTACI&#211;N%202019\Testigos%20Finales_04Febrero\Diapositiva%2024%20Usuarios%20de%20telefon&#237;a%20celular%20en%20&#225;reas%20urbano%20rural,%202019.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raul.palomino\Documents\Mis%20archivos%20recibidos\Diapositiva%2015_Usuarios%20de%20smartphone%20conexi&#243;n%20a%20wifi%202019.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E:\1)%20Presentaci&#243;n%20para%20conferencia%20de%20prensa%20ENDUTIH%202018\Testigos,%20presentaci&#243;n%20conferencia%20de%20prensa%20ENDUTIH%202018\Diapositiva%2028_Usuarios%20de%20computadora%202015%20-%202018.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D:\Usuarios\ana.nungaray\Documentos\Mis%20archivos%20recibidos\Diapositiva%2031%20Hogares%20por%20tipo%20de%20televisor%202017-2019.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4.746272601831443E-2"/>
          <c:y val="2.9322561741194849E-2"/>
          <c:w val="0.94305451021151787"/>
          <c:h val="0.8614613987074049"/>
        </c:manualLayout>
      </c:layout>
      <c:barChart>
        <c:barDir val="col"/>
        <c:grouping val="clustered"/>
        <c:varyColors val="0"/>
        <c:ser>
          <c:idx val="0"/>
          <c:order val="0"/>
          <c:tx>
            <c:strRef>
              <c:f>Hoja1!$B$1</c:f>
              <c:strCache>
                <c:ptCount val="1"/>
                <c:pt idx="0">
                  <c:v>2017</c:v>
                </c:pt>
              </c:strCache>
            </c:strRef>
          </c:tx>
          <c:spPr>
            <a:pattFill prst="narHorz">
              <a:fgClr>
                <a:schemeClr val="accent1">
                  <a:shade val="65000"/>
                </a:schemeClr>
              </a:fgClr>
              <a:bgClr>
                <a:schemeClr val="accent1">
                  <a:shade val="65000"/>
                  <a:lumMod val="20000"/>
                  <a:lumOff val="80000"/>
                </a:schemeClr>
              </a:bgClr>
            </a:pattFill>
            <a:ln>
              <a:noFill/>
            </a:ln>
            <a:effectLst>
              <a:innerShdw blurRad="114300">
                <a:schemeClr val="accent1">
                  <a:shade val="65000"/>
                </a:schemeClr>
              </a:innerShdw>
            </a:effectLst>
          </c:spPr>
          <c:invertIfNegative val="0"/>
          <c:dPt>
            <c:idx val="0"/>
            <c:invertIfNegative val="0"/>
            <c:bubble3D val="0"/>
            <c:spPr>
              <a:pattFill prst="narHorz">
                <a:fgClr>
                  <a:srgbClr val="0070C0"/>
                </a:fgClr>
                <a:bgClr>
                  <a:schemeClr val="bg1"/>
                </a:bgClr>
              </a:pattFill>
              <a:ln>
                <a:noFill/>
              </a:ln>
              <a:effectLst>
                <a:innerShdw blurRad="114300">
                  <a:schemeClr val="accent1">
                    <a:shade val="65000"/>
                  </a:schemeClr>
                </a:innerShdw>
              </a:effectLst>
            </c:spPr>
            <c:extLst>
              <c:ext xmlns:c16="http://schemas.microsoft.com/office/drawing/2014/chart" uri="{C3380CC4-5D6E-409C-BE32-E72D297353CC}">
                <c16:uniqueId val="{00000001-199C-4F1D-9F48-D9E7409A0A46}"/>
              </c:ext>
            </c:extLst>
          </c:dPt>
          <c:dPt>
            <c:idx val="1"/>
            <c:invertIfNegative val="0"/>
            <c:bubble3D val="0"/>
            <c:spPr>
              <a:pattFill prst="narHorz">
                <a:fgClr>
                  <a:srgbClr val="0070C0"/>
                </a:fgClr>
                <a:bgClr>
                  <a:schemeClr val="bg1"/>
                </a:bgClr>
              </a:pattFill>
              <a:ln>
                <a:noFill/>
              </a:ln>
              <a:effectLst>
                <a:innerShdw blurRad="114300">
                  <a:schemeClr val="accent1">
                    <a:shade val="65000"/>
                  </a:schemeClr>
                </a:innerShdw>
              </a:effectLst>
            </c:spPr>
            <c:extLst>
              <c:ext xmlns:c16="http://schemas.microsoft.com/office/drawing/2014/chart" uri="{C3380CC4-5D6E-409C-BE32-E72D297353CC}">
                <c16:uniqueId val="{00000003-199C-4F1D-9F48-D9E7409A0A46}"/>
              </c:ext>
            </c:extLst>
          </c:dPt>
          <c:cat>
            <c:strRef>
              <c:f>Hoja1!$A$2:$A$3</c:f>
              <c:strCache>
                <c:ptCount val="2"/>
                <c:pt idx="0">
                  <c:v>Urbano</c:v>
                </c:pt>
                <c:pt idx="1">
                  <c:v>Rural</c:v>
                </c:pt>
              </c:strCache>
            </c:strRef>
          </c:cat>
          <c:val>
            <c:numRef>
              <c:f>Hoja1!$B$2:$B$3</c:f>
              <c:numCache>
                <c:formatCode>General</c:formatCode>
                <c:ptCount val="2"/>
                <c:pt idx="0">
                  <c:v>71.2</c:v>
                </c:pt>
                <c:pt idx="1">
                  <c:v>39.200000000000003</c:v>
                </c:pt>
              </c:numCache>
            </c:numRef>
          </c:val>
          <c:extLst>
            <c:ext xmlns:c16="http://schemas.microsoft.com/office/drawing/2014/chart" uri="{C3380CC4-5D6E-409C-BE32-E72D297353CC}">
              <c16:uniqueId val="{00000004-199C-4F1D-9F48-D9E7409A0A46}"/>
            </c:ext>
          </c:extLst>
        </c:ser>
        <c:ser>
          <c:idx val="1"/>
          <c:order val="1"/>
          <c:tx>
            <c:strRef>
              <c:f>Hoja1!$C$1</c:f>
              <c:strCache>
                <c:ptCount val="1"/>
                <c:pt idx="0">
                  <c:v>2018</c:v>
                </c:pt>
              </c:strCache>
            </c:strRef>
          </c:tx>
          <c:spPr>
            <a:pattFill prst="narHorz">
              <a:fgClr>
                <a:srgbClr val="3FD5E9"/>
              </a:fgClr>
              <a:bgClr>
                <a:schemeClr val="bg1"/>
              </a:bgClr>
            </a:pattFill>
            <a:ln>
              <a:noFill/>
            </a:ln>
            <a:effectLst>
              <a:innerShdw blurRad="114300">
                <a:schemeClr val="accent1"/>
              </a:innerShdw>
            </a:effectLst>
          </c:spPr>
          <c:invertIfNegative val="0"/>
          <c:cat>
            <c:strRef>
              <c:f>Hoja1!$A$2:$A$3</c:f>
              <c:strCache>
                <c:ptCount val="2"/>
                <c:pt idx="0">
                  <c:v>Urbano</c:v>
                </c:pt>
                <c:pt idx="1">
                  <c:v>Rural</c:v>
                </c:pt>
              </c:strCache>
            </c:strRef>
          </c:cat>
          <c:val>
            <c:numRef>
              <c:f>Hoja1!$C$2:$C$3</c:f>
              <c:numCache>
                <c:formatCode>General</c:formatCode>
                <c:ptCount val="2"/>
                <c:pt idx="0">
                  <c:v>73.099999999999994</c:v>
                </c:pt>
                <c:pt idx="1">
                  <c:v>40.6</c:v>
                </c:pt>
              </c:numCache>
            </c:numRef>
          </c:val>
          <c:extLst>
            <c:ext xmlns:c16="http://schemas.microsoft.com/office/drawing/2014/chart" uri="{C3380CC4-5D6E-409C-BE32-E72D297353CC}">
              <c16:uniqueId val="{00000005-199C-4F1D-9F48-D9E7409A0A46}"/>
            </c:ext>
          </c:extLst>
        </c:ser>
        <c:ser>
          <c:idx val="2"/>
          <c:order val="2"/>
          <c:tx>
            <c:strRef>
              <c:f>Hoja1!$D$1</c:f>
              <c:strCache>
                <c:ptCount val="1"/>
                <c:pt idx="0">
                  <c:v>2019</c:v>
                </c:pt>
              </c:strCache>
            </c:strRef>
          </c:tx>
          <c:spPr>
            <a:pattFill prst="narHorz">
              <a:fgClr>
                <a:schemeClr val="accent5">
                  <a:lumMod val="60000"/>
                  <a:lumOff val="40000"/>
                </a:schemeClr>
              </a:fgClr>
              <a:bgClr>
                <a:schemeClr val="bg1"/>
              </a:bgClr>
            </a:pattFill>
            <a:ln>
              <a:noFill/>
            </a:ln>
            <a:effectLst>
              <a:innerShdw blurRad="114300">
                <a:schemeClr val="accent1">
                  <a:tint val="65000"/>
                </a:schemeClr>
              </a:innerShdw>
            </a:effectLst>
          </c:spPr>
          <c:invertIfNegative val="0"/>
          <c:cat>
            <c:strRef>
              <c:f>Hoja1!$A$2:$A$3</c:f>
              <c:strCache>
                <c:ptCount val="2"/>
                <c:pt idx="0">
                  <c:v>Urbano</c:v>
                </c:pt>
                <c:pt idx="1">
                  <c:v>Rural</c:v>
                </c:pt>
              </c:strCache>
            </c:strRef>
          </c:cat>
          <c:val>
            <c:numRef>
              <c:f>Hoja1!$D$2:$D$3</c:f>
              <c:numCache>
                <c:formatCode>General</c:formatCode>
                <c:ptCount val="2"/>
                <c:pt idx="0">
                  <c:v>76.599999999999994</c:v>
                </c:pt>
                <c:pt idx="1">
                  <c:v>47.7</c:v>
                </c:pt>
              </c:numCache>
            </c:numRef>
          </c:val>
          <c:extLst>
            <c:ext xmlns:c16="http://schemas.microsoft.com/office/drawing/2014/chart" uri="{C3380CC4-5D6E-409C-BE32-E72D297353CC}">
              <c16:uniqueId val="{00000006-199C-4F1D-9F48-D9E7409A0A46}"/>
            </c:ext>
          </c:extLst>
        </c:ser>
        <c:dLbls>
          <c:showLegendKey val="0"/>
          <c:showVal val="0"/>
          <c:showCatName val="0"/>
          <c:showSerName val="0"/>
          <c:showPercent val="0"/>
          <c:showBubbleSize val="0"/>
        </c:dLbls>
        <c:gapWidth val="164"/>
        <c:overlap val="-22"/>
        <c:axId val="2053279872"/>
        <c:axId val="2053292352"/>
      </c:barChart>
      <c:catAx>
        <c:axId val="205327987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53292352"/>
        <c:crosses val="autoZero"/>
        <c:auto val="1"/>
        <c:lblAlgn val="ctr"/>
        <c:lblOffset val="100"/>
        <c:noMultiLvlLbl val="0"/>
      </c:catAx>
      <c:valAx>
        <c:axId val="2053292352"/>
        <c:scaling>
          <c:orientation val="minMax"/>
          <c:max val="100"/>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532798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b="1">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797515557779463"/>
          <c:y val="7.6977400438099794E-2"/>
          <c:w val="0.87398552069264956"/>
          <c:h val="0.687596187915263"/>
        </c:manualLayout>
      </c:layout>
      <c:bar3DChart>
        <c:barDir val="col"/>
        <c:grouping val="clustered"/>
        <c:varyColors val="0"/>
        <c:ser>
          <c:idx val="0"/>
          <c:order val="0"/>
          <c:spPr>
            <a:solidFill>
              <a:schemeClr val="accent1"/>
            </a:solidFill>
            <a:ln>
              <a:noFill/>
            </a:ln>
            <a:effectLst/>
            <a:sp3d/>
          </c:spPr>
          <c:invertIfNegative val="0"/>
          <c:dPt>
            <c:idx val="9"/>
            <c:invertIfNegative val="0"/>
            <c:bubble3D val="0"/>
            <c:extLst>
              <c:ext xmlns:c16="http://schemas.microsoft.com/office/drawing/2014/chart" uri="{C3380CC4-5D6E-409C-BE32-E72D297353CC}">
                <c16:uniqueId val="{00000000-1B76-4E36-A8E1-F246446E3734}"/>
              </c:ext>
            </c:extLst>
          </c:dPt>
          <c:dPt>
            <c:idx val="10"/>
            <c:invertIfNegative val="0"/>
            <c:bubble3D val="0"/>
            <c:extLst>
              <c:ext xmlns:c16="http://schemas.microsoft.com/office/drawing/2014/chart" uri="{C3380CC4-5D6E-409C-BE32-E72D297353CC}">
                <c16:uniqueId val="{00000001-1B76-4E36-A8E1-F246446E3734}"/>
              </c:ext>
            </c:extLst>
          </c:dPt>
          <c:dPt>
            <c:idx val="11"/>
            <c:invertIfNegative val="0"/>
            <c:bubble3D val="0"/>
            <c:extLst>
              <c:ext xmlns:c16="http://schemas.microsoft.com/office/drawing/2014/chart" uri="{C3380CC4-5D6E-409C-BE32-E72D297353CC}">
                <c16:uniqueId val="{00000002-1B76-4E36-A8E1-F246446E3734}"/>
              </c:ext>
            </c:extLst>
          </c:dPt>
          <c:dPt>
            <c:idx val="12"/>
            <c:invertIfNegative val="0"/>
            <c:bubble3D val="0"/>
            <c:spPr>
              <a:solidFill>
                <a:srgbClr val="FF0000"/>
              </a:solidFill>
              <a:ln>
                <a:noFill/>
              </a:ln>
              <a:effectLst/>
              <a:sp3d/>
            </c:spPr>
            <c:extLst>
              <c:ext xmlns:c16="http://schemas.microsoft.com/office/drawing/2014/chart" uri="{C3380CC4-5D6E-409C-BE32-E72D297353CC}">
                <c16:uniqueId val="{00000004-1B76-4E36-A8E1-F246446E3734}"/>
              </c:ext>
            </c:extLst>
          </c:dPt>
          <c:dPt>
            <c:idx val="13"/>
            <c:invertIfNegative val="0"/>
            <c:bubble3D val="0"/>
            <c:spPr>
              <a:solidFill>
                <a:srgbClr val="FFA000"/>
              </a:solidFill>
              <a:ln>
                <a:noFill/>
              </a:ln>
              <a:effectLst/>
              <a:sp3d/>
            </c:spPr>
            <c:extLst>
              <c:ext xmlns:c16="http://schemas.microsoft.com/office/drawing/2014/chart" uri="{C3380CC4-5D6E-409C-BE32-E72D297353CC}">
                <c16:uniqueId val="{00000006-1B76-4E36-A8E1-F246446E3734}"/>
              </c:ext>
            </c:extLst>
          </c:dPt>
          <c:dLbls>
            <c:dLbl>
              <c:idx val="0"/>
              <c:layout>
                <c:manualLayout>
                  <c:x val="5.3595491530371991E-3"/>
                  <c:y val="-1.726624061965201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B76-4E36-A8E1-F246446E3734}"/>
                </c:ext>
              </c:extLst>
            </c:dLbl>
            <c:dLbl>
              <c:idx val="1"/>
              <c:layout>
                <c:manualLayout>
                  <c:x val="5.3595491530371991E-3"/>
                  <c:y val="-2.39071023964412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B76-4E36-A8E1-F246446E3734}"/>
                </c:ext>
              </c:extLst>
            </c:dLbl>
            <c:dLbl>
              <c:idx val="2"/>
              <c:layout>
                <c:manualLayout>
                  <c:x val="7.5033688142520398E-3"/>
                  <c:y val="-1.46098959089363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B76-4E36-A8E1-F246446E3734}"/>
                </c:ext>
              </c:extLst>
            </c:dLbl>
            <c:dLbl>
              <c:idx val="3"/>
              <c:layout>
                <c:manualLayout>
                  <c:x val="7.5033688142521187E-3"/>
                  <c:y val="-1.99225853303677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B76-4E36-A8E1-F246446E3734}"/>
                </c:ext>
              </c:extLst>
            </c:dLbl>
            <c:dLbl>
              <c:idx val="4"/>
              <c:layout>
                <c:manualLayout>
                  <c:x val="5.3595491530371991E-3"/>
                  <c:y val="-2.25789300410834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B76-4E36-A8E1-F246446E3734}"/>
                </c:ext>
              </c:extLst>
            </c:dLbl>
            <c:dLbl>
              <c:idx val="5"/>
              <c:layout>
                <c:manualLayout>
                  <c:x val="5.3595491530371211E-3"/>
                  <c:y val="-3.71888259500197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B76-4E36-A8E1-F246446E3734}"/>
                </c:ext>
              </c:extLst>
            </c:dLbl>
            <c:dLbl>
              <c:idx val="6"/>
              <c:layout>
                <c:manualLayout>
                  <c:x val="7.5033688142520797E-3"/>
                  <c:y val="-2.12507576857255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B76-4E36-A8E1-F246446E3734}"/>
                </c:ext>
              </c:extLst>
            </c:dLbl>
            <c:dLbl>
              <c:idx val="7"/>
              <c:layout>
                <c:manualLayout>
                  <c:x val="4.2876393224297593E-3"/>
                  <c:y val="-2.92197918178726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B76-4E36-A8E1-F246446E3734}"/>
                </c:ext>
              </c:extLst>
            </c:dLbl>
            <c:dLbl>
              <c:idx val="8"/>
              <c:layout>
                <c:manualLayout>
                  <c:x val="8.5752786448595186E-3"/>
                  <c:y val="-2.65634471071569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1B76-4E36-A8E1-F246446E3734}"/>
                </c:ext>
              </c:extLst>
            </c:dLbl>
            <c:dLbl>
              <c:idx val="9"/>
              <c:layout>
                <c:manualLayout>
                  <c:x val="9.6471884754669585E-3"/>
                  <c:y val="-2.39071023964412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B76-4E36-A8E1-F246446E3734}"/>
                </c:ext>
              </c:extLst>
            </c:dLbl>
            <c:dLbl>
              <c:idx val="10"/>
              <c:layout>
                <c:manualLayout>
                  <c:x val="9.6471884754668804E-3"/>
                  <c:y val="-2.39071023964412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B76-4E36-A8E1-F246446E3734}"/>
                </c:ext>
              </c:extLst>
            </c:dLbl>
            <c:dLbl>
              <c:idx val="11"/>
              <c:layout>
                <c:manualLayout>
                  <c:x val="9.6471884754669585E-3"/>
                  <c:y val="-2.390710239644127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B76-4E36-A8E1-F246446E3734}"/>
                </c:ext>
              </c:extLst>
            </c:dLbl>
            <c:dLbl>
              <c:idx val="12"/>
              <c:layout>
                <c:manualLayout>
                  <c:x val="7.5033688142519218E-3"/>
                  <c:y val="-2.12507576857255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B76-4E36-A8E1-F246446E3734}"/>
                </c:ext>
              </c:extLst>
            </c:dLbl>
            <c:dLbl>
              <c:idx val="13"/>
              <c:layout>
                <c:manualLayout>
                  <c:x val="9.6471884754669585E-3"/>
                  <c:y val="-3.1876136528588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B76-4E36-A8E1-F246446E3734}"/>
                </c:ext>
              </c:extLst>
            </c:dLbl>
            <c:dLbl>
              <c:idx val="14"/>
              <c:layout>
                <c:manualLayout>
                  <c:x val="7.5033688142520797E-3"/>
                  <c:y val="-2.390710239644127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1B76-4E36-A8E1-F246446E3734}"/>
                </c:ext>
              </c:extLst>
            </c:dLbl>
            <c:dLbl>
              <c:idx val="15"/>
              <c:layout>
                <c:manualLayout>
                  <c:x val="1.5006737628504001E-2"/>
                  <c:y val="-2.65634471071569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1B76-4E36-A8E1-F246446E3734}"/>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'14 Gráficas internet países'!$B$5:$B$20</c:f>
              <c:strCache>
                <c:ptCount val="16"/>
                <c:pt idx="0">
                  <c:v>Corea del Sur</c:v>
                </c:pt>
                <c:pt idx="1">
                  <c:v>Reino Unido</c:v>
                </c:pt>
                <c:pt idx="2">
                  <c:v>Suecia</c:v>
                </c:pt>
                <c:pt idx="3">
                  <c:v>Japón</c:v>
                </c:pt>
                <c:pt idx="4">
                  <c:v>España</c:v>
                </c:pt>
                <c:pt idx="5">
                  <c:v>Alemania</c:v>
                </c:pt>
                <c:pt idx="6">
                  <c:v>Estados Unidos</c:v>
                </c:pt>
                <c:pt idx="7">
                  <c:v>Chile</c:v>
                </c:pt>
                <c:pt idx="8">
                  <c:v>Francia</c:v>
                </c:pt>
                <c:pt idx="9">
                  <c:v>Italia</c:v>
                </c:pt>
                <c:pt idx="10">
                  <c:v>Turquía</c:v>
                </c:pt>
                <c:pt idx="11">
                  <c:v>Brasil</c:v>
                </c:pt>
                <c:pt idx="12">
                  <c:v>México 2019</c:v>
                </c:pt>
                <c:pt idx="13">
                  <c:v>México 2018</c:v>
                </c:pt>
                <c:pt idx="14">
                  <c:v>Colombia</c:v>
                </c:pt>
                <c:pt idx="15">
                  <c:v>Sudáfrica </c:v>
                </c:pt>
              </c:strCache>
            </c:strRef>
          </c:cat>
          <c:val>
            <c:numRef>
              <c:f>'14 Gráficas internet países'!$C$5:$C$20</c:f>
              <c:numCache>
                <c:formatCode>#,##0.0_ ;\-#,##0.0\ </c:formatCode>
                <c:ptCount val="16"/>
                <c:pt idx="0">
                  <c:v>96</c:v>
                </c:pt>
                <c:pt idx="1">
                  <c:v>94.896741759999998</c:v>
                </c:pt>
                <c:pt idx="2">
                  <c:v>92.141677049999998</c:v>
                </c:pt>
                <c:pt idx="3">
                  <c:v>91.3</c:v>
                </c:pt>
                <c:pt idx="4">
                  <c:v>90.7</c:v>
                </c:pt>
                <c:pt idx="5">
                  <c:v>88.1</c:v>
                </c:pt>
                <c:pt idx="6">
                  <c:v>87.3</c:v>
                </c:pt>
                <c:pt idx="7">
                  <c:v>82.3</c:v>
                </c:pt>
                <c:pt idx="8">
                  <c:v>82</c:v>
                </c:pt>
                <c:pt idx="9">
                  <c:v>74.387182920000001</c:v>
                </c:pt>
                <c:pt idx="10">
                  <c:v>74</c:v>
                </c:pt>
                <c:pt idx="11">
                  <c:v>70.400000000000006</c:v>
                </c:pt>
                <c:pt idx="12" formatCode="0.0">
                  <c:v>70.069910471452346</c:v>
                </c:pt>
                <c:pt idx="13">
                  <c:v>65.772634479999994</c:v>
                </c:pt>
                <c:pt idx="14">
                  <c:v>64.099999999999994</c:v>
                </c:pt>
                <c:pt idx="15">
                  <c:v>56.167394469999998</c:v>
                </c:pt>
              </c:numCache>
            </c:numRef>
          </c:val>
          <c:shape val="cylinder"/>
          <c:extLst>
            <c:ext xmlns:c16="http://schemas.microsoft.com/office/drawing/2014/chart" uri="{C3380CC4-5D6E-409C-BE32-E72D297353CC}">
              <c16:uniqueId val="{00000012-1B76-4E36-A8E1-F246446E3734}"/>
            </c:ext>
          </c:extLst>
        </c:ser>
        <c:dLbls>
          <c:showLegendKey val="0"/>
          <c:showVal val="1"/>
          <c:showCatName val="0"/>
          <c:showSerName val="0"/>
          <c:showPercent val="0"/>
          <c:showBubbleSize val="0"/>
        </c:dLbls>
        <c:gapWidth val="60"/>
        <c:shape val="box"/>
        <c:axId val="-2022355840"/>
        <c:axId val="-2022343328"/>
        <c:axId val="0"/>
      </c:bar3DChart>
      <c:catAx>
        <c:axId val="-2022355840"/>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22343328"/>
        <c:crosses val="autoZero"/>
        <c:auto val="1"/>
        <c:lblAlgn val="ctr"/>
        <c:lblOffset val="100"/>
        <c:noMultiLvlLbl val="0"/>
      </c:catAx>
      <c:valAx>
        <c:axId val="-2022343328"/>
        <c:scaling>
          <c:orientation val="minMax"/>
        </c:scaling>
        <c:delete val="0"/>
        <c:axPos val="l"/>
        <c:majorGridlines>
          <c:spPr>
            <a:ln w="9525" cap="flat" cmpd="sng" algn="ctr">
              <a:solidFill>
                <a:schemeClr val="tx1">
                  <a:lumMod val="15000"/>
                  <a:lumOff val="85000"/>
                </a:schemeClr>
              </a:solidFill>
              <a:round/>
            </a:ln>
            <a:effectLst/>
          </c:spPr>
        </c:majorGridlines>
        <c:numFmt formatCode="#,##0.0_ ;\-#,##0.0\ "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223558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manualLayout>
          <c:layoutTarget val="inner"/>
          <c:xMode val="edge"/>
          <c:yMode val="edge"/>
          <c:x val="0.10486513830320973"/>
          <c:y val="0.10513628914833115"/>
          <c:w val="0.85012068236878435"/>
          <c:h val="0.76561710907868696"/>
        </c:manualLayout>
      </c:layout>
      <c:barChart>
        <c:barDir val="col"/>
        <c:grouping val="clustered"/>
        <c:varyColors val="0"/>
        <c:ser>
          <c:idx val="0"/>
          <c:order val="0"/>
          <c:tx>
            <c:strRef>
              <c:f>'Gráfica-2019'!$C$3</c:f>
              <c:strCache>
                <c:ptCount val="1"/>
                <c:pt idx="0">
                  <c:v>Participación porcentual en el total </c:v>
                </c:pt>
              </c:strCache>
            </c:strRef>
          </c:tx>
          <c:spPr>
            <a:pattFill prst="narHorz">
              <a:fgClr>
                <a:schemeClr val="accent5"/>
              </a:fgClr>
              <a:bgClr>
                <a:schemeClr val="bg1"/>
              </a:bgClr>
            </a:pattFill>
            <a:scene3d>
              <a:camera prst="orthographicFront"/>
              <a:lightRig rig="threePt" dir="t"/>
            </a:scene3d>
            <a:sp3d>
              <a:bevelT/>
            </a:sp3d>
          </c:spPr>
          <c:invertIfNegative val="0"/>
          <c:dPt>
            <c:idx val="0"/>
            <c:invertIfNegative val="0"/>
            <c:bubble3D val="0"/>
            <c:spPr>
              <a:pattFill prst="narHorz">
                <a:fgClr>
                  <a:schemeClr val="accent5"/>
                </a:fgClr>
                <a:bgClr>
                  <a:schemeClr val="bg1"/>
                </a:bgClr>
              </a:pattFill>
              <a:scene3d>
                <a:camera prst="orthographicFront"/>
                <a:lightRig rig="threePt" dir="t"/>
              </a:scene3d>
              <a:sp3d>
                <a:bevelT/>
              </a:sp3d>
            </c:spPr>
            <c:extLst>
              <c:ext xmlns:c16="http://schemas.microsoft.com/office/drawing/2014/chart" uri="{C3380CC4-5D6E-409C-BE32-E72D297353CC}">
                <c16:uniqueId val="{00000001-85E4-44E1-8040-7FEF86DC6AE7}"/>
              </c:ext>
            </c:extLst>
          </c:dPt>
          <c:dPt>
            <c:idx val="1"/>
            <c:invertIfNegative val="0"/>
            <c:bubble3D val="0"/>
            <c:extLst>
              <c:ext xmlns:c16="http://schemas.microsoft.com/office/drawing/2014/chart" uri="{C3380CC4-5D6E-409C-BE32-E72D297353CC}">
                <c16:uniqueId val="{00000002-85E4-44E1-8040-7FEF86DC6AE7}"/>
              </c:ext>
            </c:extLst>
          </c:dPt>
          <c:dPt>
            <c:idx val="2"/>
            <c:invertIfNegative val="0"/>
            <c:bubble3D val="0"/>
            <c:extLst>
              <c:ext xmlns:c16="http://schemas.microsoft.com/office/drawing/2014/chart" uri="{C3380CC4-5D6E-409C-BE32-E72D297353CC}">
                <c16:uniqueId val="{00000003-85E4-44E1-8040-7FEF86DC6AE7}"/>
              </c:ext>
            </c:extLst>
          </c:dPt>
          <c:dPt>
            <c:idx val="3"/>
            <c:invertIfNegative val="0"/>
            <c:bubble3D val="0"/>
            <c:extLst>
              <c:ext xmlns:c16="http://schemas.microsoft.com/office/drawing/2014/chart" uri="{C3380CC4-5D6E-409C-BE32-E72D297353CC}">
                <c16:uniqueId val="{00000004-85E4-44E1-8040-7FEF86DC6AE7}"/>
              </c:ext>
            </c:extLst>
          </c:dPt>
          <c:dPt>
            <c:idx val="4"/>
            <c:invertIfNegative val="0"/>
            <c:bubble3D val="0"/>
            <c:extLst>
              <c:ext xmlns:c16="http://schemas.microsoft.com/office/drawing/2014/chart" uri="{C3380CC4-5D6E-409C-BE32-E72D297353CC}">
                <c16:uniqueId val="{00000005-85E4-44E1-8040-7FEF86DC6AE7}"/>
              </c:ext>
            </c:extLst>
          </c:dPt>
          <c:dLbls>
            <c:dLbl>
              <c:idx val="0"/>
              <c:layout>
                <c:manualLayout>
                  <c:x val="2.781903446903241E-3"/>
                  <c:y val="-3.1229087664510374E-4"/>
                </c:manualLayout>
              </c:layout>
              <c:tx>
                <c:rich>
                  <a:bodyPr/>
                  <a:lstStyle/>
                  <a:p>
                    <a:fld id="{04D2CDDC-E9EA-4541-B5A1-B4D559E9A323}" type="VALUE">
                      <a:rPr lang="en-US" smtClean="0"/>
                      <a:pPr/>
                      <a:t>[VALOR]</a:t>
                    </a:fld>
                    <a:r>
                      <a:rPr lang="en-US" dirty="0"/>
                      <a:t>%</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85E4-44E1-8040-7FEF86DC6AE7}"/>
                </c:ext>
              </c:extLst>
            </c:dLbl>
            <c:dLbl>
              <c:idx val="1"/>
              <c:layout>
                <c:manualLayout>
                  <c:x val="1.0863570963582159E-3"/>
                  <c:y val="-1.3904847885537841E-2"/>
                </c:manualLayout>
              </c:layout>
              <c:tx>
                <c:rich>
                  <a:bodyPr/>
                  <a:lstStyle/>
                  <a:p>
                    <a:fld id="{C2FA5985-88DB-49A6-BC66-45E819D9C687}" type="VALUE">
                      <a:rPr lang="en-US" smtClean="0"/>
                      <a:pPr/>
                      <a:t>[VALOR]</a:t>
                    </a:fld>
                    <a:r>
                      <a:rPr lang="en-US" dirty="0"/>
                      <a:t>%</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85E4-44E1-8040-7FEF86DC6AE7}"/>
                </c:ext>
              </c:extLst>
            </c:dLbl>
            <c:dLbl>
              <c:idx val="2"/>
              <c:layout>
                <c:manualLayout>
                  <c:x val="2.1063717746182199E-3"/>
                  <c:y val="1.8618016267926728E-4"/>
                </c:manualLayout>
              </c:layout>
              <c:tx>
                <c:rich>
                  <a:bodyPr/>
                  <a:lstStyle/>
                  <a:p>
                    <a:fld id="{5987DE19-8A8C-4FBD-95C2-0E2243BB06C3}" type="VALUE">
                      <a:rPr lang="en-US" smtClean="0"/>
                      <a:pPr/>
                      <a:t>[VALOR]</a:t>
                    </a:fld>
                    <a:r>
                      <a:rPr lang="en-US" dirty="0"/>
                      <a:t>%</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85E4-44E1-8040-7FEF86DC6AE7}"/>
                </c:ext>
              </c:extLst>
            </c:dLbl>
            <c:dLbl>
              <c:idx val="3"/>
              <c:layout>
                <c:manualLayout>
                  <c:x val="2.1725483366711864E-3"/>
                  <c:y val="6.6230958248220308E-3"/>
                </c:manualLayout>
              </c:layout>
              <c:tx>
                <c:rich>
                  <a:bodyPr/>
                  <a:lstStyle/>
                  <a:p>
                    <a:fld id="{584F9C00-8E2E-4D85-A836-3EFF823152E0}" type="VALUE">
                      <a:rPr lang="en-US" smtClean="0"/>
                      <a:pPr/>
                      <a:t>[VALOR]</a:t>
                    </a:fld>
                    <a:r>
                      <a:rPr lang="en-US" dirty="0"/>
                      <a:t>%</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85E4-44E1-8040-7FEF86DC6AE7}"/>
                </c:ext>
              </c:extLst>
            </c:dLbl>
            <c:dLbl>
              <c:idx val="4"/>
              <c:layout>
                <c:manualLayout>
                  <c:x val="2.1415332562102723E-3"/>
                  <c:y val="-1.5577659083045176E-2"/>
                </c:manualLayout>
              </c:layout>
              <c:tx>
                <c:rich>
                  <a:bodyPr/>
                  <a:lstStyle/>
                  <a:p>
                    <a:fld id="{1926BA04-F712-4992-9C14-F5F3A0A749FF}" type="VALUE">
                      <a:rPr lang="en-US" smtClean="0"/>
                      <a:pPr/>
                      <a:t>[VALOR]</a:t>
                    </a:fld>
                    <a:r>
                      <a:rPr lang="en-US" dirty="0"/>
                      <a:t>%</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85E4-44E1-8040-7FEF86DC6AE7}"/>
                </c:ext>
              </c:extLst>
            </c:dLbl>
            <c:numFmt formatCode="#,##0.0" sourceLinked="0"/>
            <c:spPr>
              <a:noFill/>
              <a:ln>
                <a:noFill/>
              </a:ln>
            </c:spPr>
            <c:txPr>
              <a:bodyPr/>
              <a:lstStyle/>
              <a:p>
                <a:pPr>
                  <a:defRPr>
                    <a:solidFill>
                      <a:schemeClr val="accent6"/>
                    </a:solidFill>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'Gráfica-2019'!$A$17:$A$21</c:f>
              <c:numCache>
                <c:formatCode>General</c:formatCode>
                <c:ptCount val="5"/>
                <c:pt idx="0">
                  <c:v>2015</c:v>
                </c:pt>
                <c:pt idx="1">
                  <c:v>2016</c:v>
                </c:pt>
                <c:pt idx="2">
                  <c:v>2017</c:v>
                </c:pt>
                <c:pt idx="3">
                  <c:v>2018</c:v>
                </c:pt>
                <c:pt idx="4">
                  <c:v>2019</c:v>
                </c:pt>
              </c:numCache>
            </c:numRef>
          </c:cat>
          <c:val>
            <c:numRef>
              <c:f>'Gráfica-2019'!$C$17:$C$21</c:f>
              <c:numCache>
                <c:formatCode>_(* #,##0.0_);_(* \(#,##0.0\);_(* "-"??_);_(@_)</c:formatCode>
                <c:ptCount val="5"/>
                <c:pt idx="0">
                  <c:v>39.177738544441169</c:v>
                </c:pt>
                <c:pt idx="1">
                  <c:v>47.017121117947148</c:v>
                </c:pt>
                <c:pt idx="2">
                  <c:v>50.922621183594984</c:v>
                </c:pt>
                <c:pt idx="3">
                  <c:v>52.864629600954963</c:v>
                </c:pt>
                <c:pt idx="4" formatCode="0.0">
                  <c:v>56.356868919011482</c:v>
                </c:pt>
              </c:numCache>
            </c:numRef>
          </c:val>
          <c:extLst>
            <c:ext xmlns:c16="http://schemas.microsoft.com/office/drawing/2014/chart" uri="{C3380CC4-5D6E-409C-BE32-E72D297353CC}">
              <c16:uniqueId val="{00000006-85E4-44E1-8040-7FEF86DC6AE7}"/>
            </c:ext>
          </c:extLst>
        </c:ser>
        <c:dLbls>
          <c:showLegendKey val="0"/>
          <c:showVal val="0"/>
          <c:showCatName val="0"/>
          <c:showSerName val="0"/>
          <c:showPercent val="0"/>
          <c:showBubbleSize val="0"/>
        </c:dLbls>
        <c:gapWidth val="24"/>
        <c:overlap val="-21"/>
        <c:axId val="132027904"/>
        <c:axId val="132029440"/>
      </c:barChart>
      <c:catAx>
        <c:axId val="132027904"/>
        <c:scaling>
          <c:orientation val="minMax"/>
        </c:scaling>
        <c:delete val="0"/>
        <c:axPos val="b"/>
        <c:numFmt formatCode="General" sourceLinked="1"/>
        <c:majorTickMark val="out"/>
        <c:minorTickMark val="none"/>
        <c:tickLblPos val="nextTo"/>
        <c:txPr>
          <a:bodyPr/>
          <a:lstStyle/>
          <a:p>
            <a:pPr>
              <a:defRPr sz="1050">
                <a:solidFill>
                  <a:sysClr val="windowText" lastClr="000000"/>
                </a:solidFill>
              </a:defRPr>
            </a:pPr>
            <a:endParaRPr lang="en-US"/>
          </a:p>
        </c:txPr>
        <c:crossAx val="132029440"/>
        <c:crosses val="autoZero"/>
        <c:auto val="1"/>
        <c:lblAlgn val="ctr"/>
        <c:lblOffset val="100"/>
        <c:noMultiLvlLbl val="0"/>
      </c:catAx>
      <c:valAx>
        <c:axId val="132029440"/>
        <c:scaling>
          <c:orientation val="minMax"/>
          <c:max val="80"/>
        </c:scaling>
        <c:delete val="0"/>
        <c:axPos val="l"/>
        <c:majorGridlines>
          <c:spPr>
            <a:ln>
              <a:solidFill>
                <a:schemeClr val="tx2">
                  <a:lumMod val="60000"/>
                  <a:lumOff val="40000"/>
                </a:schemeClr>
              </a:solidFill>
            </a:ln>
          </c:spPr>
        </c:majorGridlines>
        <c:title>
          <c:tx>
            <c:rich>
              <a:bodyPr rot="-5400000" vert="horz"/>
              <a:lstStyle/>
              <a:p>
                <a:pPr>
                  <a:defRPr sz="900">
                    <a:solidFill>
                      <a:sysClr val="windowText" lastClr="000000"/>
                    </a:solidFill>
                  </a:defRPr>
                </a:pPr>
                <a:r>
                  <a:rPr lang="en-US" sz="900">
                    <a:solidFill>
                      <a:sysClr val="windowText" lastClr="000000"/>
                    </a:solidFill>
                  </a:rPr>
                  <a:t>PORCENTAJE DE HOGARES</a:t>
                </a:r>
              </a:p>
            </c:rich>
          </c:tx>
          <c:layout>
            <c:manualLayout>
              <c:xMode val="edge"/>
              <c:yMode val="edge"/>
              <c:x val="3.6559648053471989E-3"/>
              <c:y val="0.20614535050172042"/>
            </c:manualLayout>
          </c:layout>
          <c:overlay val="0"/>
        </c:title>
        <c:numFmt formatCode="#,##0.0" sourceLinked="0"/>
        <c:majorTickMark val="out"/>
        <c:minorTickMark val="none"/>
        <c:tickLblPos val="nextTo"/>
        <c:txPr>
          <a:bodyPr/>
          <a:lstStyle/>
          <a:p>
            <a:pPr>
              <a:defRPr>
                <a:solidFill>
                  <a:sysClr val="windowText" lastClr="000000"/>
                </a:solidFill>
              </a:defRPr>
            </a:pPr>
            <a:endParaRPr lang="en-US"/>
          </a:p>
        </c:txPr>
        <c:crossAx val="132027904"/>
        <c:crosses val="autoZero"/>
        <c:crossBetween val="between"/>
      </c:valAx>
    </c:plotArea>
    <c:plotVisOnly val="1"/>
    <c:dispBlanksAs val="gap"/>
    <c:showDLblsOverMax val="0"/>
  </c:chart>
  <c:spPr>
    <a:ln>
      <a:noFill/>
    </a:ln>
  </c:spPr>
  <c:txPr>
    <a:bodyPr/>
    <a:lstStyle/>
    <a:p>
      <a:pPr>
        <a:defRPr sz="1100" b="1">
          <a:solidFill>
            <a:schemeClr val="tx1">
              <a:lumMod val="50000"/>
              <a:lumOff val="50000"/>
            </a:schemeClr>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443283038047473E-2"/>
          <c:y val="3.3134424743424117E-2"/>
          <c:w val="0.89781904991708728"/>
          <c:h val="0.80904307742105974"/>
        </c:manualLayout>
      </c:layout>
      <c:barChart>
        <c:barDir val="col"/>
        <c:grouping val="stacked"/>
        <c:varyColors val="0"/>
        <c:ser>
          <c:idx val="0"/>
          <c:order val="0"/>
          <c:tx>
            <c:v>Usuarios</c:v>
          </c:tx>
          <c:spPr>
            <a:pattFill prst="narHorz">
              <a:fgClr>
                <a:schemeClr val="accent5"/>
              </a:fgClr>
              <a:bgClr>
                <a:schemeClr val="bg1"/>
              </a:bgClr>
            </a:pattFill>
            <a:ln>
              <a:noFill/>
            </a:ln>
            <a:effectLst>
              <a:innerShdw blurRad="114300">
                <a:schemeClr val="accent1"/>
              </a:innerShdw>
            </a:effectLst>
          </c:spPr>
          <c:invertIfNegative val="0"/>
          <c:cat>
            <c:numRef>
              <c:f>Hoja3!$H$11:$L$11</c:f>
              <c:numCache>
                <c:formatCode>General</c:formatCode>
                <c:ptCount val="5"/>
                <c:pt idx="0">
                  <c:v>2015</c:v>
                </c:pt>
                <c:pt idx="1">
                  <c:v>2016</c:v>
                </c:pt>
                <c:pt idx="2">
                  <c:v>2017</c:v>
                </c:pt>
                <c:pt idx="3">
                  <c:v>2018</c:v>
                </c:pt>
                <c:pt idx="4">
                  <c:v>2019</c:v>
                </c:pt>
              </c:numCache>
            </c:numRef>
          </c:cat>
          <c:val>
            <c:numRef>
              <c:f>Hoja3!$H$12:$L$12</c:f>
              <c:numCache>
                <c:formatCode>0.0</c:formatCode>
                <c:ptCount val="5"/>
                <c:pt idx="0">
                  <c:v>71.467007620908149</c:v>
                </c:pt>
                <c:pt idx="1">
                  <c:v>73.631829045880977</c:v>
                </c:pt>
                <c:pt idx="2">
                  <c:v>72.248374868259319</c:v>
                </c:pt>
                <c:pt idx="3">
                  <c:v>73.519609569615099</c:v>
                </c:pt>
                <c:pt idx="4">
                  <c:v>75.140624703836664</c:v>
                </c:pt>
              </c:numCache>
            </c:numRef>
          </c:val>
          <c:extLst>
            <c:ext xmlns:c16="http://schemas.microsoft.com/office/drawing/2014/chart" uri="{C3380CC4-5D6E-409C-BE32-E72D297353CC}">
              <c16:uniqueId val="{00000000-CBAD-4C56-AAD3-17C8A1F29AAE}"/>
            </c:ext>
          </c:extLst>
        </c:ser>
        <c:dLbls>
          <c:showLegendKey val="0"/>
          <c:showVal val="0"/>
          <c:showCatName val="0"/>
          <c:showSerName val="0"/>
          <c:showPercent val="0"/>
          <c:showBubbleSize val="0"/>
        </c:dLbls>
        <c:gapWidth val="39"/>
        <c:overlap val="100"/>
        <c:axId val="-2022347136"/>
        <c:axId val="-2022346592"/>
      </c:barChart>
      <c:catAx>
        <c:axId val="-202234713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22346592"/>
        <c:crosses val="autoZero"/>
        <c:auto val="1"/>
        <c:lblAlgn val="ctr"/>
        <c:lblOffset val="100"/>
        <c:noMultiLvlLbl val="0"/>
      </c:catAx>
      <c:valAx>
        <c:axId val="-2022346592"/>
        <c:scaling>
          <c:orientation val="minMax"/>
          <c:max val="100"/>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MX" sz="900"/>
                  <a:t>PORCENTAJE DE USUARIOS</a:t>
                </a:r>
              </a:p>
            </c:rich>
          </c:tx>
          <c:layout>
            <c:manualLayout>
              <c:xMode val="edge"/>
              <c:yMode val="edge"/>
              <c:x val="5.04361527126372E-4"/>
              <c:y val="9.5303698093762088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223471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b="1">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01519289093529"/>
          <c:y val="0.13612596894775908"/>
          <c:w val="0.89291910050901491"/>
          <c:h val="0.67356236082734566"/>
        </c:manualLayout>
      </c:layout>
      <c:barChart>
        <c:barDir val="col"/>
        <c:grouping val="stacked"/>
        <c:varyColors val="0"/>
        <c:ser>
          <c:idx val="0"/>
          <c:order val="0"/>
          <c:tx>
            <c:strRef>
              <c:f>'Gráfica 2019'!$J$11</c:f>
              <c:strCache>
                <c:ptCount val="1"/>
                <c:pt idx="0">
                  <c:v>Sólo celular inteligente (Smartphone)</c:v>
                </c:pt>
              </c:strCache>
            </c:strRef>
          </c:tx>
          <c:spPr>
            <a:pattFill prst="narHorz">
              <a:fgClr>
                <a:srgbClr val="00B0F0"/>
              </a:fgClr>
              <a:bgClr>
                <a:schemeClr val="accent1">
                  <a:lumMod val="20000"/>
                  <a:lumOff val="80000"/>
                </a:schemeClr>
              </a:bgClr>
            </a:pattFill>
            <a:ln>
              <a:noFill/>
            </a:ln>
            <a:effectLst>
              <a:innerShdw blurRad="114300">
                <a:schemeClr val="accent1"/>
              </a:innerShdw>
            </a:effectLst>
          </c:spPr>
          <c:invertIfNegative val="0"/>
          <c:dLbls>
            <c:dLbl>
              <c:idx val="0"/>
              <c:layout>
                <c:manualLayout>
                  <c:x val="8.1638317741816319E-8"/>
                  <c:y val="-6.378756226900209E-2"/>
                </c:manualLayout>
              </c:layout>
              <c:tx>
                <c:rich>
                  <a:bodyPr/>
                  <a:lstStyle/>
                  <a:p>
                    <a:fld id="{7C65949B-5585-4615-A2F3-AD7637B9E2CC}"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layout>
                    <c:manualLayout>
                      <c:w val="0.10778719567716055"/>
                      <c:h val="7.681461532145907E-2"/>
                    </c:manualLayout>
                  </c15:layout>
                  <c15:dlblFieldTable/>
                  <c15:showDataLabelsRange val="0"/>
                </c:ext>
                <c:ext xmlns:c16="http://schemas.microsoft.com/office/drawing/2014/chart" uri="{C3380CC4-5D6E-409C-BE32-E72D297353CC}">
                  <c16:uniqueId val="{00000000-1909-4B4E-996C-2888F4E66CC3}"/>
                </c:ext>
              </c:extLst>
            </c:dLbl>
            <c:dLbl>
              <c:idx val="1"/>
              <c:layout>
                <c:manualLayout>
                  <c:x val="-4.114326300192258E-3"/>
                  <c:y val="-4.8220885654599387E-2"/>
                </c:manualLayout>
              </c:layout>
              <c:tx>
                <c:rich>
                  <a:bodyPr/>
                  <a:lstStyle/>
                  <a:p>
                    <a:fld id="{262666B7-87AF-4823-949A-BA96BE086063}"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layout>
                    <c:manualLayout>
                      <c:w val="0.10281331299804601"/>
                      <c:h val="7.3640457663547515E-2"/>
                    </c:manualLayout>
                  </c15:layout>
                  <c15:dlblFieldTable/>
                  <c15:showDataLabelsRange val="0"/>
                </c:ext>
                <c:ext xmlns:c16="http://schemas.microsoft.com/office/drawing/2014/chart" uri="{C3380CC4-5D6E-409C-BE32-E72D297353CC}">
                  <c16:uniqueId val="{00000001-1909-4B4E-996C-2888F4E66CC3}"/>
                </c:ext>
              </c:extLst>
            </c:dLbl>
            <c:dLbl>
              <c:idx val="2"/>
              <c:layout>
                <c:manualLayout>
                  <c:x val="-7.6031608284287355E-17"/>
                  <c:y val="-7.6592785595678087E-2"/>
                </c:manualLayout>
              </c:layout>
              <c:tx>
                <c:rich>
                  <a:bodyPr/>
                  <a:lstStyle/>
                  <a:p>
                    <a:fld id="{F80BC71F-7018-4F41-AB79-1C7CAA71ECE9}"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layout>
                    <c:manualLayout>
                      <c:w val="8.4908463217786792E-2"/>
                      <c:h val="7.0466300005635987E-2"/>
                    </c:manualLayout>
                  </c15:layout>
                  <c15:dlblFieldTable/>
                  <c15:showDataLabelsRange val="0"/>
                </c:ext>
                <c:ext xmlns:c16="http://schemas.microsoft.com/office/drawing/2014/chart" uri="{C3380CC4-5D6E-409C-BE32-E72D297353CC}">
                  <c16:uniqueId val="{00000002-1909-4B4E-996C-2888F4E66CC3}"/>
                </c:ext>
              </c:extLst>
            </c:dLbl>
            <c:dLbl>
              <c:idx val="3"/>
              <c:layout>
                <c:manualLayout>
                  <c:x val="-1.5469644832498582E-3"/>
                  <c:y val="-7.7788235654216692E-2"/>
                </c:manualLayout>
              </c:layout>
              <c:tx>
                <c:rich>
                  <a:bodyPr/>
                  <a:lstStyle/>
                  <a:p>
                    <a:fld id="{E4E63345-91F9-472A-89A9-7F75C836068F}"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layout>
                    <c:manualLayout>
                      <c:w val="0.10778719567716055"/>
                      <c:h val="7.8401694150414813E-2"/>
                    </c:manualLayout>
                  </c15:layout>
                  <c15:dlblFieldTable/>
                  <c15:showDataLabelsRange val="0"/>
                </c:ext>
                <c:ext xmlns:c16="http://schemas.microsoft.com/office/drawing/2014/chart" uri="{C3380CC4-5D6E-409C-BE32-E72D297353CC}">
                  <c16:uniqueId val="{00000003-1909-4B4E-996C-2888F4E66CC3}"/>
                </c:ext>
              </c:extLst>
            </c:dLbl>
            <c:dLbl>
              <c:idx val="4"/>
              <c:layout>
                <c:manualLayout>
                  <c:x val="3.2900242057612161E-5"/>
                  <c:y val="-0.11717189688023695"/>
                </c:manualLayout>
              </c:layout>
              <c:tx>
                <c:rich>
                  <a:bodyPr/>
                  <a:lstStyle/>
                  <a:p>
                    <a:fld id="{5B57161F-9234-4979-8AB3-A25D4581FF86}"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layout>
                    <c:manualLayout>
                      <c:w val="9.1754435192591785E-2"/>
                      <c:h val="6.7292142347724473E-2"/>
                    </c:manualLayout>
                  </c15:layout>
                  <c15:dlblFieldTable/>
                  <c15:showDataLabelsRange val="0"/>
                </c:ext>
                <c:ext xmlns:c16="http://schemas.microsoft.com/office/drawing/2014/chart" uri="{C3380CC4-5D6E-409C-BE32-E72D297353CC}">
                  <c16:uniqueId val="{00000004-1909-4B4E-996C-2888F4E66CC3}"/>
                </c:ext>
              </c:extLst>
            </c:dLbl>
            <c:numFmt formatCode="#,##0.0" sourceLinked="0"/>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'Gráfica 2019'!$I$12:$I$16</c:f>
              <c:numCache>
                <c:formatCode>General</c:formatCode>
                <c:ptCount val="5"/>
                <c:pt idx="0">
                  <c:v>2015</c:v>
                </c:pt>
                <c:pt idx="1">
                  <c:v>2016</c:v>
                </c:pt>
                <c:pt idx="2">
                  <c:v>2017</c:v>
                </c:pt>
                <c:pt idx="3">
                  <c:v>2018</c:v>
                </c:pt>
                <c:pt idx="4">
                  <c:v>2019</c:v>
                </c:pt>
              </c:numCache>
            </c:numRef>
          </c:cat>
          <c:val>
            <c:numRef>
              <c:f>'Gráfica 2019'!$J$12:$J$16</c:f>
              <c:numCache>
                <c:formatCode>0.00</c:formatCode>
                <c:ptCount val="5"/>
                <c:pt idx="0">
                  <c:v>65.082160676369909</c:v>
                </c:pt>
                <c:pt idx="1">
                  <c:v>74.8318600055741</c:v>
                </c:pt>
                <c:pt idx="2">
                  <c:v>80.210676492626902</c:v>
                </c:pt>
                <c:pt idx="3">
                  <c:v>83.780550712416797</c:v>
                </c:pt>
                <c:pt idx="4">
                  <c:v>88.118431762688502</c:v>
                </c:pt>
              </c:numCache>
            </c:numRef>
          </c:val>
          <c:extLst>
            <c:ext xmlns:c16="http://schemas.microsoft.com/office/drawing/2014/chart" uri="{C3380CC4-5D6E-409C-BE32-E72D297353CC}">
              <c16:uniqueId val="{00000005-1909-4B4E-996C-2888F4E66CC3}"/>
            </c:ext>
          </c:extLst>
        </c:ser>
        <c:ser>
          <c:idx val="1"/>
          <c:order val="1"/>
          <c:tx>
            <c:strRef>
              <c:f>'Gráfica 2019'!$K$11</c:f>
              <c:strCache>
                <c:ptCount val="1"/>
                <c:pt idx="0">
                  <c:v>Sólo celular común</c:v>
                </c:pt>
              </c:strCache>
            </c:strRef>
          </c:tx>
          <c:spPr>
            <a:pattFill prst="narHorz">
              <a:fgClr>
                <a:srgbClr val="60EBFA"/>
              </a:fgClr>
              <a:bgClr>
                <a:schemeClr val="accent2">
                  <a:lumMod val="20000"/>
                  <a:lumOff val="80000"/>
                </a:schemeClr>
              </a:bgClr>
            </a:pattFill>
            <a:ln>
              <a:noFill/>
            </a:ln>
            <a:effectLst>
              <a:innerShdw blurRad="114300">
                <a:srgbClr val="60EBFA"/>
              </a:innerShdw>
            </a:effectLst>
          </c:spPr>
          <c:invertIfNegative val="0"/>
          <c:dLbls>
            <c:dLbl>
              <c:idx val="0"/>
              <c:layout/>
              <c:tx>
                <c:rich>
                  <a:bodyPr/>
                  <a:lstStyle/>
                  <a:p>
                    <a:fld id="{3565A031-685F-447A-9BB0-6F4182713A73}"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1909-4B4E-996C-2888F4E66CC3}"/>
                </c:ext>
              </c:extLst>
            </c:dLbl>
            <c:dLbl>
              <c:idx val="1"/>
              <c:layout/>
              <c:tx>
                <c:rich>
                  <a:bodyPr rot="0" vert="horz"/>
                  <a:lstStyle/>
                  <a:p>
                    <a:pPr>
                      <a:defRPr/>
                    </a:pPr>
                    <a:fld id="{2F74A5B9-8C05-42DE-BEB7-C369729217A2}" type="VALUE">
                      <a:rPr lang="en-US"/>
                      <a:pPr>
                        <a:defRPr/>
                      </a:pPr>
                      <a:t>[VALOR]</a:t>
                    </a:fld>
                    <a:r>
                      <a:rPr lang="en-US"/>
                      <a:t>%</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15:dlblFieldTable/>
                  <c15:showDataLabelsRange val="0"/>
                </c:ext>
                <c:ext xmlns:c16="http://schemas.microsoft.com/office/drawing/2014/chart" uri="{C3380CC4-5D6E-409C-BE32-E72D297353CC}">
                  <c16:uniqueId val="{00000007-1909-4B4E-996C-2888F4E66CC3}"/>
                </c:ext>
              </c:extLst>
            </c:dLbl>
            <c:dLbl>
              <c:idx val="2"/>
              <c:layout/>
              <c:tx>
                <c:rich>
                  <a:bodyPr rot="0" vert="horz"/>
                  <a:lstStyle/>
                  <a:p>
                    <a:pPr>
                      <a:defRPr/>
                    </a:pPr>
                    <a:fld id="{9E74FC29-60FB-427F-BF1C-7114BEF0E742}" type="VALUE">
                      <a:rPr lang="en-US"/>
                      <a:pPr>
                        <a:defRPr/>
                      </a:pPr>
                      <a:t>[VALOR]</a:t>
                    </a:fld>
                    <a:r>
                      <a:rPr lang="en-US"/>
                      <a:t>%</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15:dlblFieldTable/>
                  <c15:showDataLabelsRange val="0"/>
                </c:ext>
                <c:ext xmlns:c16="http://schemas.microsoft.com/office/drawing/2014/chart" uri="{C3380CC4-5D6E-409C-BE32-E72D297353CC}">
                  <c16:uniqueId val="{00000008-1909-4B4E-996C-2888F4E66CC3}"/>
                </c:ext>
              </c:extLst>
            </c:dLbl>
            <c:dLbl>
              <c:idx val="3"/>
              <c:layout/>
              <c:tx>
                <c:rich>
                  <a:bodyPr rot="0" vert="horz"/>
                  <a:lstStyle/>
                  <a:p>
                    <a:pPr>
                      <a:defRPr/>
                    </a:pPr>
                    <a:fld id="{5C77A1D4-26BE-4223-AFE1-164674634741}" type="VALUE">
                      <a:rPr lang="en-US"/>
                      <a:pPr>
                        <a:defRPr/>
                      </a:pPr>
                      <a:t>[VALOR]</a:t>
                    </a:fld>
                    <a:r>
                      <a:rPr lang="en-US"/>
                      <a:t>%</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15:dlblFieldTable/>
                  <c15:showDataLabelsRange val="0"/>
                </c:ext>
                <c:ext xmlns:c16="http://schemas.microsoft.com/office/drawing/2014/chart" uri="{C3380CC4-5D6E-409C-BE32-E72D297353CC}">
                  <c16:uniqueId val="{00000009-1909-4B4E-996C-2888F4E66CC3}"/>
                </c:ext>
              </c:extLst>
            </c:dLbl>
            <c:dLbl>
              <c:idx val="4"/>
              <c:layout/>
              <c:tx>
                <c:rich>
                  <a:bodyPr rot="0" vert="horz"/>
                  <a:lstStyle/>
                  <a:p>
                    <a:pPr>
                      <a:defRPr/>
                    </a:pPr>
                    <a:fld id="{093A1AB9-60B2-4213-9098-74D92D8DC732}" type="VALUE">
                      <a:rPr lang="en-US"/>
                      <a:pPr>
                        <a:defRPr/>
                      </a:pPr>
                      <a:t>[VALOR]</a:t>
                    </a:fld>
                    <a:r>
                      <a:rPr lang="en-US"/>
                      <a:t>%</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15:dlblFieldTable/>
                  <c15:showDataLabelsRange val="0"/>
                </c:ext>
                <c:ext xmlns:c16="http://schemas.microsoft.com/office/drawing/2014/chart" uri="{C3380CC4-5D6E-409C-BE32-E72D297353CC}">
                  <c16:uniqueId val="{0000000A-1909-4B4E-996C-2888F4E66CC3}"/>
                </c:ext>
              </c:extLst>
            </c:dLbl>
            <c:numFmt formatCode="#,##0.0" sourceLinked="0"/>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'Gráfica 2019'!$I$12:$I$16</c:f>
              <c:numCache>
                <c:formatCode>General</c:formatCode>
                <c:ptCount val="5"/>
                <c:pt idx="0">
                  <c:v>2015</c:v>
                </c:pt>
                <c:pt idx="1">
                  <c:v>2016</c:v>
                </c:pt>
                <c:pt idx="2">
                  <c:v>2017</c:v>
                </c:pt>
                <c:pt idx="3">
                  <c:v>2018</c:v>
                </c:pt>
                <c:pt idx="4">
                  <c:v>2019</c:v>
                </c:pt>
              </c:numCache>
            </c:numRef>
          </c:cat>
          <c:val>
            <c:numRef>
              <c:f>'Gráfica 2019'!$K$12:$K$16</c:f>
              <c:numCache>
                <c:formatCode>0.00</c:formatCode>
                <c:ptCount val="5"/>
                <c:pt idx="0">
                  <c:v>33.731195745354796</c:v>
                </c:pt>
                <c:pt idx="1">
                  <c:v>23.998747882958199</c:v>
                </c:pt>
                <c:pt idx="2">
                  <c:v>19.040672073244099</c:v>
                </c:pt>
                <c:pt idx="3">
                  <c:v>15.440332667418799</c:v>
                </c:pt>
                <c:pt idx="4">
                  <c:v>10.9111653753993</c:v>
                </c:pt>
              </c:numCache>
            </c:numRef>
          </c:val>
          <c:extLst>
            <c:ext xmlns:c16="http://schemas.microsoft.com/office/drawing/2014/chart" uri="{C3380CC4-5D6E-409C-BE32-E72D297353CC}">
              <c16:uniqueId val="{0000000B-1909-4B4E-996C-2888F4E66CC3}"/>
            </c:ext>
          </c:extLst>
        </c:ser>
        <c:ser>
          <c:idx val="2"/>
          <c:order val="2"/>
          <c:tx>
            <c:strRef>
              <c:f>'Gráfica 2019'!$L$11</c:f>
              <c:strCache>
                <c:ptCount val="1"/>
                <c:pt idx="0">
                  <c:v>Ambos</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layout>
                <c:manualLayout>
                  <c:x val="8.1638317741816319E-8"/>
                  <c:y val="-6.3477652028190348E-2"/>
                </c:manualLayout>
              </c:layout>
              <c:tx>
                <c:rich>
                  <a:bodyPr/>
                  <a:lstStyle/>
                  <a:p>
                    <a:fld id="{91936811-11BD-49F1-8C5C-0AC9B4D53907}"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layout>
                    <c:manualLayout>
                      <c:w val="0.11365893317862789"/>
                      <c:h val="9.4582025295037328E-2"/>
                    </c:manualLayout>
                  </c15:layout>
                  <c15:dlblFieldTable/>
                  <c15:showDataLabelsRange val="0"/>
                </c:ext>
                <c:ext xmlns:c16="http://schemas.microsoft.com/office/drawing/2014/chart" uri="{C3380CC4-5D6E-409C-BE32-E72D297353CC}">
                  <c16:uniqueId val="{0000000C-1909-4B4E-996C-2888F4E66CC3}"/>
                </c:ext>
              </c:extLst>
            </c:dLbl>
            <c:dLbl>
              <c:idx val="1"/>
              <c:layout>
                <c:manualLayout>
                  <c:x val="-2.9797985982700839E-5"/>
                  <c:y val="-6.5974725098138245E-2"/>
                </c:manualLayout>
              </c:layout>
              <c:tx>
                <c:rich>
                  <a:bodyPr/>
                  <a:lstStyle/>
                  <a:p>
                    <a:fld id="{D313A459-115E-4D74-BD70-DAF558B98F6A}"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layout>
                    <c:manualLayout>
                      <c:w val="0.11359918123667943"/>
                      <c:h val="9.9423615458047815E-2"/>
                    </c:manualLayout>
                  </c15:layout>
                  <c15:dlblFieldTable/>
                  <c15:showDataLabelsRange val="0"/>
                </c:ext>
                <c:ext xmlns:c16="http://schemas.microsoft.com/office/drawing/2014/chart" uri="{C3380CC4-5D6E-409C-BE32-E72D297353CC}">
                  <c16:uniqueId val="{0000000D-1909-4B4E-996C-2888F4E66CC3}"/>
                </c:ext>
              </c:extLst>
            </c:dLbl>
            <c:dLbl>
              <c:idx val="2"/>
              <c:layout>
                <c:manualLayout>
                  <c:x val="2.0735316328071743E-3"/>
                  <c:y val="-5.4600254049876416E-2"/>
                </c:manualLayout>
              </c:layout>
              <c:tx>
                <c:rich>
                  <a:bodyPr/>
                  <a:lstStyle/>
                  <a:p>
                    <a:fld id="{D944F4D2-CC62-4321-B9A0-A275F385E9B1}"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layout>
                    <c:manualLayout>
                      <c:w val="0.11359918123667943"/>
                      <c:h val="9.9423615458047815E-2"/>
                    </c:manualLayout>
                  </c15:layout>
                  <c15:dlblFieldTable/>
                  <c15:showDataLabelsRange val="0"/>
                </c:ext>
                <c:ext xmlns:c16="http://schemas.microsoft.com/office/drawing/2014/chart" uri="{C3380CC4-5D6E-409C-BE32-E72D297353CC}">
                  <c16:uniqueId val="{0000000E-1909-4B4E-996C-2888F4E66CC3}"/>
                </c:ext>
              </c:extLst>
            </c:dLbl>
            <c:dLbl>
              <c:idx val="3"/>
              <c:layout>
                <c:manualLayout>
                  <c:x val="8.1638317760824215E-8"/>
                  <c:y val="-4.9637098934061812E-2"/>
                </c:manualLayout>
              </c:layout>
              <c:tx>
                <c:rich>
                  <a:bodyPr/>
                  <a:lstStyle/>
                  <a:p>
                    <a:fld id="{D3A5F941-1CEB-4FB9-AC07-8792AA4E8299}"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layout>
                    <c:manualLayout>
                      <c:w val="0.11359918123667943"/>
                      <c:h val="9.9423615458047815E-2"/>
                    </c:manualLayout>
                  </c15:layout>
                  <c15:dlblFieldTable/>
                  <c15:showDataLabelsRange val="0"/>
                </c:ext>
                <c:ext xmlns:c16="http://schemas.microsoft.com/office/drawing/2014/chart" uri="{C3380CC4-5D6E-409C-BE32-E72D297353CC}">
                  <c16:uniqueId val="{0000000F-1909-4B4E-996C-2888F4E66CC3}"/>
                </c:ext>
              </c:extLst>
            </c:dLbl>
            <c:dLbl>
              <c:idx val="4"/>
              <c:layout>
                <c:manualLayout>
                  <c:x val="5.2664878787507703E-4"/>
                  <c:y val="-5.5429742200592276E-2"/>
                </c:manualLayout>
              </c:layout>
              <c:tx>
                <c:rich>
                  <a:bodyPr/>
                  <a:lstStyle/>
                  <a:p>
                    <a:fld id="{FB8E0759-95F6-4BCA-A543-C1E586CD0007}"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layout>
                    <c:manualLayout>
                      <c:w val="0.11359918123667943"/>
                      <c:h val="9.9423615458047815E-2"/>
                    </c:manualLayout>
                  </c15:layout>
                  <c15:dlblFieldTable/>
                  <c15:showDataLabelsRange val="0"/>
                </c:ext>
                <c:ext xmlns:c16="http://schemas.microsoft.com/office/drawing/2014/chart" uri="{C3380CC4-5D6E-409C-BE32-E72D297353CC}">
                  <c16:uniqueId val="{00000010-1909-4B4E-996C-2888F4E66CC3}"/>
                </c:ext>
              </c:extLst>
            </c:dLbl>
            <c:numFmt formatCode="#,##0.0" sourceLinked="0"/>
            <c:spPr>
              <a:noFill/>
              <a:ln>
                <a:noFill/>
              </a:ln>
              <a:effectLst/>
            </c:spPr>
            <c:txPr>
              <a:bodyPr rot="0" vert="horz"/>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'Gráfica 2019'!$I$12:$I$16</c:f>
              <c:numCache>
                <c:formatCode>General</c:formatCode>
                <c:ptCount val="5"/>
                <c:pt idx="0">
                  <c:v>2015</c:v>
                </c:pt>
                <c:pt idx="1">
                  <c:v>2016</c:v>
                </c:pt>
                <c:pt idx="2">
                  <c:v>2017</c:v>
                </c:pt>
                <c:pt idx="3">
                  <c:v>2018</c:v>
                </c:pt>
                <c:pt idx="4">
                  <c:v>2019</c:v>
                </c:pt>
              </c:numCache>
            </c:numRef>
          </c:cat>
          <c:val>
            <c:numRef>
              <c:f>'Gráfica 2019'!$L$12:$L$16</c:f>
              <c:numCache>
                <c:formatCode>0.00</c:formatCode>
                <c:ptCount val="5"/>
                <c:pt idx="0">
                  <c:v>1.18664357827532</c:v>
                </c:pt>
                <c:pt idx="1">
                  <c:v>1.16939211146764</c:v>
                </c:pt>
                <c:pt idx="2">
                  <c:v>0.74865143412900803</c:v>
                </c:pt>
                <c:pt idx="3">
                  <c:v>0.77911662016435002</c:v>
                </c:pt>
                <c:pt idx="4">
                  <c:v>0.97040286191225289</c:v>
                </c:pt>
              </c:numCache>
            </c:numRef>
          </c:val>
          <c:extLst>
            <c:ext xmlns:c16="http://schemas.microsoft.com/office/drawing/2014/chart" uri="{C3380CC4-5D6E-409C-BE32-E72D297353CC}">
              <c16:uniqueId val="{00000011-1909-4B4E-996C-2888F4E66CC3}"/>
            </c:ext>
          </c:extLst>
        </c:ser>
        <c:dLbls>
          <c:showLegendKey val="0"/>
          <c:showVal val="0"/>
          <c:showCatName val="0"/>
          <c:showSerName val="0"/>
          <c:showPercent val="0"/>
          <c:showBubbleSize val="0"/>
        </c:dLbls>
        <c:gapWidth val="50"/>
        <c:overlap val="100"/>
        <c:axId val="-2059384336"/>
        <c:axId val="-2059374544"/>
      </c:barChart>
      <c:catAx>
        <c:axId val="-205938433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a:pPr>
            <a:endParaRPr lang="en-US"/>
          </a:p>
        </c:txPr>
        <c:crossAx val="-2059374544"/>
        <c:crosses val="autoZero"/>
        <c:auto val="1"/>
        <c:lblAlgn val="ctr"/>
        <c:lblOffset val="100"/>
        <c:noMultiLvlLbl val="0"/>
      </c:catAx>
      <c:valAx>
        <c:axId val="-2059374544"/>
        <c:scaling>
          <c:orientation val="minMax"/>
          <c:max val="100"/>
        </c:scaling>
        <c:delete val="0"/>
        <c:axPos val="l"/>
        <c:majorGridlines>
          <c:spPr>
            <a:ln>
              <a:solidFill>
                <a:schemeClr val="tx1">
                  <a:lumMod val="15000"/>
                  <a:lumOff val="85000"/>
                </a:schemeClr>
              </a:solidFill>
            </a:ln>
            <a:effectLst/>
          </c:spPr>
        </c:majorGridlines>
        <c:title>
          <c:tx>
            <c:rich>
              <a:bodyPr rot="-5400000" vert="horz"/>
              <a:lstStyle/>
              <a:p>
                <a:pPr>
                  <a:defRPr sz="900"/>
                </a:pPr>
                <a:r>
                  <a:rPr lang="es-MX" sz="900"/>
                  <a:t>PORCENTAJE DE USUARIOS</a:t>
                </a:r>
              </a:p>
            </c:rich>
          </c:tx>
          <c:layout>
            <c:manualLayout>
              <c:xMode val="edge"/>
              <c:yMode val="edge"/>
              <c:x val="1.9854438879432449E-3"/>
              <c:y val="0.14707306994788916"/>
            </c:manualLayout>
          </c:layout>
          <c:overlay val="0"/>
          <c:spPr>
            <a:noFill/>
            <a:ln>
              <a:noFill/>
            </a:ln>
            <a:effectLst/>
          </c:spPr>
        </c:title>
        <c:numFmt formatCode="#,##0.0" sourceLinked="0"/>
        <c:majorTickMark val="none"/>
        <c:minorTickMark val="none"/>
        <c:tickLblPos val="nextTo"/>
        <c:spPr>
          <a:noFill/>
          <a:ln>
            <a:noFill/>
          </a:ln>
          <a:effectLst/>
        </c:spPr>
        <c:txPr>
          <a:bodyPr rot="-60000000" vert="horz"/>
          <a:lstStyle/>
          <a:p>
            <a:pPr>
              <a:defRPr/>
            </a:pPr>
            <a:endParaRPr lang="en-US"/>
          </a:p>
        </c:txPr>
        <c:crossAx val="-2059384336"/>
        <c:crosses val="autoZero"/>
        <c:crossBetween val="between"/>
      </c:valAx>
      <c:spPr>
        <a:noFill/>
        <a:ln>
          <a:noFill/>
        </a:ln>
        <a:effectLst/>
      </c:spPr>
    </c:plotArea>
    <c:legend>
      <c:legendPos val="t"/>
      <c:layout>
        <c:manualLayout>
          <c:xMode val="edge"/>
          <c:yMode val="edge"/>
          <c:x val="0.12476408567125066"/>
          <c:y val="0.92083263403974169"/>
          <c:w val="0.78997938632476539"/>
          <c:h val="5.164654429830684E-2"/>
        </c:manualLayout>
      </c:layout>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a:noFill/>
    </a:ln>
    <a:effectLst/>
  </c:spPr>
  <c:txPr>
    <a:bodyPr/>
    <a:lstStyle/>
    <a:p>
      <a:pPr>
        <a:defRPr sz="1000" b="1">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52064049956917"/>
          <c:y val="0.12125349404346179"/>
          <c:w val="0.88520248078415986"/>
          <c:h val="0.71364709190576647"/>
        </c:manualLayout>
      </c:layout>
      <c:barChart>
        <c:barDir val="col"/>
        <c:grouping val="clustered"/>
        <c:varyColors val="0"/>
        <c:ser>
          <c:idx val="0"/>
          <c:order val="0"/>
          <c:tx>
            <c:strRef>
              <c:f>'Telefonía Celular'!$A$11</c:f>
              <c:strCache>
                <c:ptCount val="1"/>
                <c:pt idx="0">
                  <c:v>2017</c:v>
                </c:pt>
              </c:strCache>
            </c:strRef>
          </c:tx>
          <c:spPr>
            <a:solidFill>
              <a:srgbClr val="00B0F0"/>
            </a:solidFill>
            <a:ln>
              <a:noFill/>
            </a:ln>
            <a:effectLst/>
            <a:scene3d>
              <a:camera prst="orthographicFront"/>
              <a:lightRig rig="threePt" dir="t"/>
            </a:scene3d>
            <a:sp3d>
              <a:bevelT/>
            </a:sp3d>
          </c:spPr>
          <c:invertIfNegative val="0"/>
          <c:dPt>
            <c:idx val="0"/>
            <c:invertIfNegative val="0"/>
            <c:bubble3D val="0"/>
            <c:spPr>
              <a:pattFill prst="narHorz">
                <a:fgClr>
                  <a:schemeClr val="accent5"/>
                </a:fgClr>
                <a:bgClr>
                  <a:schemeClr val="bg1"/>
                </a:bgClr>
              </a:pattFill>
              <a:ln>
                <a:noFill/>
              </a:ln>
              <a:effectLst/>
              <a:scene3d>
                <a:camera prst="orthographicFront"/>
                <a:lightRig rig="threePt" dir="t"/>
              </a:scene3d>
              <a:sp3d/>
            </c:spPr>
            <c:extLst>
              <c:ext xmlns:c16="http://schemas.microsoft.com/office/drawing/2014/chart" uri="{C3380CC4-5D6E-409C-BE32-E72D297353CC}">
                <c16:uniqueId val="{00000001-CA41-4F1E-B7C4-ED4F44513734}"/>
              </c:ext>
            </c:extLst>
          </c:dPt>
          <c:dPt>
            <c:idx val="1"/>
            <c:invertIfNegative val="0"/>
            <c:bubble3D val="0"/>
            <c:spPr>
              <a:pattFill prst="narHorz">
                <a:fgClr>
                  <a:schemeClr val="accent5"/>
                </a:fgClr>
                <a:bgClr>
                  <a:schemeClr val="bg1"/>
                </a:bgClr>
              </a:pattFill>
              <a:ln>
                <a:noFill/>
              </a:ln>
              <a:effectLst/>
              <a:scene3d>
                <a:camera prst="orthographicFront"/>
                <a:lightRig rig="threePt" dir="t"/>
              </a:scene3d>
              <a:sp3d/>
            </c:spPr>
            <c:extLst>
              <c:ext xmlns:c16="http://schemas.microsoft.com/office/drawing/2014/chart" uri="{C3380CC4-5D6E-409C-BE32-E72D297353CC}">
                <c16:uniqueId val="{00000003-CA41-4F1E-B7C4-ED4F44513734}"/>
              </c:ext>
            </c:extLst>
          </c:dPt>
          <c:dLbls>
            <c:dLbl>
              <c:idx val="0"/>
              <c:layout>
                <c:manualLayout>
                  <c:x val="2.1668472372697724E-3"/>
                  <c:y val="1.0322580645161266E-2"/>
                </c:manualLayout>
              </c:layout>
              <c:tx>
                <c:rich>
                  <a:bodyPr/>
                  <a:lstStyle/>
                  <a:p>
                    <a:fld id="{B571321D-FF05-4E2A-B561-9451959E23D5}" type="VALUE">
                      <a:rPr lang="en-US" smtClean="0"/>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CA41-4F1E-B7C4-ED4F44513734}"/>
                </c:ext>
              </c:extLst>
            </c:dLbl>
            <c:dLbl>
              <c:idx val="1"/>
              <c:layout>
                <c:manualLayout>
                  <c:x val="0"/>
                  <c:y val="3.0274422148844297E-2"/>
                </c:manualLayout>
              </c:layout>
              <c:tx>
                <c:rich>
                  <a:bodyPr/>
                  <a:lstStyle/>
                  <a:p>
                    <a:fld id="{E8D66A40-9AFC-49F1-A1C6-70AFAC64A159}" type="VALUE">
                      <a:rPr lang="en-US" smtClean="0"/>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CA41-4F1E-B7C4-ED4F44513734}"/>
                </c:ext>
              </c:extLst>
            </c:dLbl>
            <c:spPr>
              <a:noFill/>
              <a:ln>
                <a:noFill/>
              </a:ln>
              <a:effectLst/>
            </c:spPr>
            <c:txPr>
              <a:bodyPr rot="0" spcFirstLastPara="1" vertOverflow="ellipsis" vert="horz" wrap="square" anchor="ctr" anchorCtr="1"/>
              <a:lstStyle/>
              <a:p>
                <a:pPr>
                  <a:defRPr sz="1050" b="1" i="0" u="none" strike="noStrike" kern="1200" baseline="0">
                    <a:solidFill>
                      <a:srgbClr val="F9AB0F"/>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'Telefonía Celular'!$B$10:$C$10</c:f>
              <c:strCache>
                <c:ptCount val="2"/>
                <c:pt idx="0">
                  <c:v>Urbano</c:v>
                </c:pt>
                <c:pt idx="1">
                  <c:v>Rural</c:v>
                </c:pt>
              </c:strCache>
            </c:strRef>
          </c:cat>
          <c:val>
            <c:numRef>
              <c:f>'Telefonía Celular'!$H$11:$I$11</c:f>
              <c:numCache>
                <c:formatCode>##0.0</c:formatCode>
                <c:ptCount val="2"/>
                <c:pt idx="0">
                  <c:v>77.703025005263925</c:v>
                </c:pt>
                <c:pt idx="1">
                  <c:v>53.829896691768219</c:v>
                </c:pt>
              </c:numCache>
            </c:numRef>
          </c:val>
          <c:extLst>
            <c:ext xmlns:c16="http://schemas.microsoft.com/office/drawing/2014/chart" uri="{C3380CC4-5D6E-409C-BE32-E72D297353CC}">
              <c16:uniqueId val="{00000004-CA41-4F1E-B7C4-ED4F44513734}"/>
            </c:ext>
          </c:extLst>
        </c:ser>
        <c:ser>
          <c:idx val="1"/>
          <c:order val="1"/>
          <c:tx>
            <c:strRef>
              <c:f>'Telefonía Celular'!$A$12</c:f>
              <c:strCache>
                <c:ptCount val="1"/>
                <c:pt idx="0">
                  <c:v>2018</c:v>
                </c:pt>
              </c:strCache>
            </c:strRef>
          </c:tx>
          <c:spPr>
            <a:pattFill prst="narHorz">
              <a:fgClr>
                <a:srgbClr val="60EBFA"/>
              </a:fgClr>
              <a:bgClr>
                <a:schemeClr val="bg1"/>
              </a:bgClr>
            </a:pattFill>
            <a:ln>
              <a:noFill/>
            </a:ln>
            <a:effectLst/>
            <a:scene3d>
              <a:camera prst="orthographicFront"/>
              <a:lightRig rig="threePt" dir="t"/>
            </a:scene3d>
            <a:sp3d/>
          </c:spPr>
          <c:invertIfNegative val="0"/>
          <c:dLbls>
            <c:dLbl>
              <c:idx val="0"/>
              <c:layout>
                <c:manualLayout>
                  <c:x val="2.1668472372697724E-3"/>
                  <c:y val="1.0322580645161266E-2"/>
                </c:manualLayout>
              </c:layout>
              <c:tx>
                <c:rich>
                  <a:bodyPr/>
                  <a:lstStyle/>
                  <a:p>
                    <a:fld id="{59FACEC3-B430-44B3-8D11-18D45BF3DFAA}" type="VALUE">
                      <a:rPr lang="en-US" smtClean="0"/>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CA41-4F1E-B7C4-ED4F44513734}"/>
                </c:ext>
              </c:extLst>
            </c:dLbl>
            <c:dLbl>
              <c:idx val="1"/>
              <c:layout>
                <c:manualLayout>
                  <c:x val="0"/>
                  <c:y val="2.7757175514351028E-4"/>
                </c:manualLayout>
              </c:layout>
              <c:tx>
                <c:rich>
                  <a:bodyPr/>
                  <a:lstStyle/>
                  <a:p>
                    <a:fld id="{AB41753E-F151-4A0D-9F69-2F4CDB92D158}" type="VALUE">
                      <a:rPr lang="en-US" smtClean="0"/>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CA41-4F1E-B7C4-ED4F44513734}"/>
                </c:ext>
              </c:extLst>
            </c:dLbl>
            <c:spPr>
              <a:noFill/>
              <a:ln>
                <a:noFill/>
              </a:ln>
              <a:effectLst/>
            </c:spPr>
            <c:txPr>
              <a:bodyPr rot="0" spcFirstLastPara="1" vertOverflow="ellipsis" vert="horz" wrap="square" anchor="ctr" anchorCtr="1"/>
              <a:lstStyle/>
              <a:p>
                <a:pPr>
                  <a:defRPr sz="1050" b="1" i="0" u="none" strike="noStrike" kern="1200" baseline="0">
                    <a:solidFill>
                      <a:srgbClr val="F9AB0F"/>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'Telefonía Celular'!$B$10:$C$10</c:f>
              <c:strCache>
                <c:ptCount val="2"/>
                <c:pt idx="0">
                  <c:v>Urbano</c:v>
                </c:pt>
                <c:pt idx="1">
                  <c:v>Rural</c:v>
                </c:pt>
              </c:strCache>
            </c:strRef>
          </c:cat>
          <c:val>
            <c:numRef>
              <c:f>'Telefonía Celular'!$H$12:$I$12</c:f>
              <c:numCache>
                <c:formatCode>##0.0</c:formatCode>
                <c:ptCount val="2"/>
                <c:pt idx="0">
                  <c:v>78.907707330020529</c:v>
                </c:pt>
                <c:pt idx="1">
                  <c:v>55.119063572590903</c:v>
                </c:pt>
              </c:numCache>
            </c:numRef>
          </c:val>
          <c:extLst>
            <c:ext xmlns:c16="http://schemas.microsoft.com/office/drawing/2014/chart" uri="{C3380CC4-5D6E-409C-BE32-E72D297353CC}">
              <c16:uniqueId val="{00000007-CA41-4F1E-B7C4-ED4F44513734}"/>
            </c:ext>
          </c:extLst>
        </c:ser>
        <c:ser>
          <c:idx val="2"/>
          <c:order val="2"/>
          <c:tx>
            <c:strRef>
              <c:f>'Telefonía Celular'!$A$13</c:f>
              <c:strCache>
                <c:ptCount val="1"/>
                <c:pt idx="0">
                  <c:v>2019</c:v>
                </c:pt>
              </c:strCache>
            </c:strRef>
          </c:tx>
          <c:spPr>
            <a:pattFill prst="narHorz">
              <a:fgClr>
                <a:srgbClr val="92D050"/>
              </a:fgClr>
              <a:bgClr>
                <a:schemeClr val="bg1"/>
              </a:bgClr>
            </a:pattFill>
            <a:ln>
              <a:noFill/>
            </a:ln>
            <a:effectLst/>
            <a:scene3d>
              <a:camera prst="orthographicFront"/>
              <a:lightRig rig="threePt" dir="t"/>
            </a:scene3d>
            <a:sp3d/>
          </c:spPr>
          <c:invertIfNegative val="0"/>
          <c:dLbls>
            <c:dLbl>
              <c:idx val="0"/>
              <c:layout>
                <c:manualLayout>
                  <c:x val="0"/>
                  <c:y val="1.032258064516129E-2"/>
                </c:manualLayout>
              </c:layout>
              <c:tx>
                <c:rich>
                  <a:bodyPr/>
                  <a:lstStyle/>
                  <a:p>
                    <a:fld id="{6B6E09E2-79E9-40C9-8033-2D27241F685F}" type="VALUE">
                      <a:rPr lang="en-US" smtClean="0"/>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8-CA41-4F1E-B7C4-ED4F44513734}"/>
                </c:ext>
              </c:extLst>
            </c:dLbl>
            <c:dLbl>
              <c:idx val="1"/>
              <c:layout>
                <c:manualLayout>
                  <c:x val="-1.5890029510334812E-16"/>
                  <c:y val="5.1612903225805975E-3"/>
                </c:manualLayout>
              </c:layout>
              <c:tx>
                <c:rich>
                  <a:bodyPr/>
                  <a:lstStyle/>
                  <a:p>
                    <a:fld id="{5112B8E0-FCE9-437A-81BA-C61A96377B37}" type="VALUE">
                      <a:rPr lang="en-US" smtClean="0"/>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CA41-4F1E-B7C4-ED4F44513734}"/>
                </c:ext>
              </c:extLst>
            </c:dLbl>
            <c:spPr>
              <a:noFill/>
              <a:ln>
                <a:noFill/>
              </a:ln>
              <a:effectLst/>
            </c:spPr>
            <c:txPr>
              <a:bodyPr rot="0" spcFirstLastPara="1" vertOverflow="ellipsis" vert="horz" wrap="square" anchor="ctr" anchorCtr="1"/>
              <a:lstStyle/>
              <a:p>
                <a:pPr>
                  <a:defRPr sz="1050" b="1" i="0" u="none" strike="noStrike" kern="1200" baseline="0">
                    <a:solidFill>
                      <a:srgbClr val="F9AB0F"/>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'Telefonía Celular'!$B$10:$C$10</c:f>
              <c:strCache>
                <c:ptCount val="2"/>
                <c:pt idx="0">
                  <c:v>Urbano</c:v>
                </c:pt>
                <c:pt idx="1">
                  <c:v>Rural</c:v>
                </c:pt>
              </c:strCache>
            </c:strRef>
          </c:cat>
          <c:val>
            <c:numRef>
              <c:f>'Telefonía Celular'!$H$13:$I$13</c:f>
              <c:numCache>
                <c:formatCode>##0.0</c:formatCode>
                <c:ptCount val="2"/>
                <c:pt idx="0">
                  <c:v>79.865913122395568</c:v>
                </c:pt>
                <c:pt idx="1">
                  <c:v>58.922786920644988</c:v>
                </c:pt>
              </c:numCache>
            </c:numRef>
          </c:val>
          <c:extLst>
            <c:ext xmlns:c16="http://schemas.microsoft.com/office/drawing/2014/chart" uri="{C3380CC4-5D6E-409C-BE32-E72D297353CC}">
              <c16:uniqueId val="{0000000A-CA41-4F1E-B7C4-ED4F44513734}"/>
            </c:ext>
          </c:extLst>
        </c:ser>
        <c:dLbls>
          <c:dLblPos val="outEnd"/>
          <c:showLegendKey val="0"/>
          <c:showVal val="1"/>
          <c:showCatName val="0"/>
          <c:showSerName val="0"/>
          <c:showPercent val="0"/>
          <c:showBubbleSize val="0"/>
        </c:dLbls>
        <c:gapWidth val="100"/>
        <c:overlap val="-10"/>
        <c:axId val="499504808"/>
        <c:axId val="499498576"/>
        <c:extLst>
          <c:ext xmlns:c15="http://schemas.microsoft.com/office/drawing/2012/chart" uri="{02D57815-91ED-43cb-92C2-25804820EDAC}">
            <c15:filteredBarSeries>
              <c15:ser>
                <c:idx val="3"/>
                <c:order val="3"/>
                <c:tx>
                  <c:strRef>
                    <c:extLst>
                      <c:ext uri="{02D57815-91ED-43cb-92C2-25804820EDAC}">
                        <c15:formulaRef>
                          <c15:sqref>'Telefonía Celular'!$G$11</c15:sqref>
                        </c15:formulaRef>
                      </c:ext>
                    </c:extLst>
                    <c:strCache>
                      <c:ptCount val="1"/>
                      <c:pt idx="0">
                        <c:v>2017(%)</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'Telefonía Celular'!$H$11:$I$11</c15:sqref>
                        </c15:formulaRef>
                      </c:ext>
                    </c:extLst>
                    <c:numCache>
                      <c:formatCode>##0.0</c:formatCode>
                      <c:ptCount val="2"/>
                      <c:pt idx="0">
                        <c:v>77.703025005263925</c:v>
                      </c:pt>
                      <c:pt idx="1">
                        <c:v>53.829896691768219</c:v>
                      </c:pt>
                    </c:numCache>
                  </c:numRef>
                </c:val>
                <c:extLst>
                  <c:ext xmlns:c16="http://schemas.microsoft.com/office/drawing/2014/chart" uri="{C3380CC4-5D6E-409C-BE32-E72D297353CC}">
                    <c16:uniqueId val="{0000000B-CA41-4F1E-B7C4-ED4F4451373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'Telefonía Celular'!$G$12</c15:sqref>
                        </c15:formulaRef>
                      </c:ext>
                    </c:extLst>
                    <c:strCache>
                      <c:ptCount val="1"/>
                      <c:pt idx="0">
                        <c:v>2018(%)</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'Telefonía Celular'!$H$12:$I$12</c15:sqref>
                        </c15:formulaRef>
                      </c:ext>
                    </c:extLst>
                    <c:numCache>
                      <c:formatCode>##0.0</c:formatCode>
                      <c:ptCount val="2"/>
                      <c:pt idx="0">
                        <c:v>78.907707330020529</c:v>
                      </c:pt>
                      <c:pt idx="1">
                        <c:v>55.119063572590903</c:v>
                      </c:pt>
                    </c:numCache>
                  </c:numRef>
                </c:val>
                <c:extLst xmlns:c15="http://schemas.microsoft.com/office/drawing/2012/chart">
                  <c:ext xmlns:c16="http://schemas.microsoft.com/office/drawing/2014/chart" uri="{C3380CC4-5D6E-409C-BE32-E72D297353CC}">
                    <c16:uniqueId val="{0000000C-CA41-4F1E-B7C4-ED4F44513734}"/>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'Telefonía Celular'!$G$13</c15:sqref>
                        </c15:formulaRef>
                      </c:ext>
                    </c:extLst>
                    <c:strCache>
                      <c:ptCount val="1"/>
                      <c:pt idx="0">
                        <c:v>2019(%)</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'Telefonía Celular'!$H$13:$I$13</c15:sqref>
                        </c15:formulaRef>
                      </c:ext>
                    </c:extLst>
                    <c:numCache>
                      <c:formatCode>##0.0</c:formatCode>
                      <c:ptCount val="2"/>
                      <c:pt idx="0">
                        <c:v>79.865913122395568</c:v>
                      </c:pt>
                      <c:pt idx="1">
                        <c:v>58.922786920644988</c:v>
                      </c:pt>
                    </c:numCache>
                  </c:numRef>
                </c:val>
                <c:extLst xmlns:c15="http://schemas.microsoft.com/office/drawing/2012/chart">
                  <c:ext xmlns:c16="http://schemas.microsoft.com/office/drawing/2014/chart" uri="{C3380CC4-5D6E-409C-BE32-E72D297353CC}">
                    <c16:uniqueId val="{0000000D-CA41-4F1E-B7C4-ED4F44513734}"/>
                  </c:ext>
                </c:extLst>
              </c15:ser>
            </c15:filteredBarSeries>
          </c:ext>
        </c:extLst>
      </c:barChart>
      <c:catAx>
        <c:axId val="499504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99498576"/>
        <c:crosses val="autoZero"/>
        <c:auto val="1"/>
        <c:lblAlgn val="ctr"/>
        <c:lblOffset val="100"/>
        <c:noMultiLvlLbl val="0"/>
      </c:catAx>
      <c:valAx>
        <c:axId val="49949857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US" sz="900"/>
                  <a:t>PORCENTAJE DE USUARIOS</a:t>
                </a:r>
              </a:p>
            </c:rich>
          </c:tx>
          <c:layout>
            <c:manualLayout>
              <c:xMode val="edge"/>
              <c:yMode val="edge"/>
              <c:x val="1.8669009819059729E-3"/>
              <c:y val="9.7107442214884418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99504808"/>
        <c:crosses val="autoZero"/>
        <c:crossBetween val="between"/>
      </c:valAx>
      <c:spPr>
        <a:noFill/>
        <a:ln>
          <a:noFill/>
        </a:ln>
        <a:effectLst/>
      </c:spPr>
    </c:plotArea>
    <c:legend>
      <c:legendPos val="b"/>
      <c:layout>
        <c:manualLayout>
          <c:xMode val="edge"/>
          <c:yMode val="edge"/>
          <c:x val="0.40462835157522969"/>
          <c:y val="0.90428651257302517"/>
          <c:w val="0.26984583270020701"/>
          <c:h val="9.1245644771550713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b="1">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cap="all" spc="150" baseline="0">
                <a:solidFill>
                  <a:schemeClr val="tx1"/>
                </a:solidFill>
                <a:latin typeface="Arial" panose="020B0604020202020204" pitchFamily="34" charset="0"/>
                <a:ea typeface="+mn-ea"/>
                <a:cs typeface="Arial" panose="020B0604020202020204" pitchFamily="34" charset="0"/>
              </a:defRPr>
            </a:pPr>
            <a:r>
              <a:rPr lang="es-MX" sz="1000">
                <a:solidFill>
                  <a:schemeClr val="bg1">
                    <a:lumMod val="50000"/>
                  </a:schemeClr>
                </a:solidFill>
              </a:rPr>
              <a:t>Distribución porcentual de los usuarios</a:t>
            </a:r>
          </a:p>
          <a:p>
            <a:pPr>
              <a:defRPr/>
            </a:pPr>
            <a:r>
              <a:rPr lang="es-MX" sz="1000">
                <a:solidFill>
                  <a:schemeClr val="bg1">
                    <a:lumMod val="50000"/>
                  </a:schemeClr>
                </a:solidFill>
              </a:rPr>
              <a:t>por tipo de conexión</a:t>
            </a:r>
          </a:p>
        </c:rich>
      </c:tx>
      <c:layout>
        <c:manualLayout>
          <c:xMode val="edge"/>
          <c:yMode val="edge"/>
          <c:x val="0.20782424175000103"/>
          <c:y val="1.7621101249269636E-2"/>
        </c:manualLayout>
      </c:layout>
      <c:overlay val="0"/>
      <c:spPr>
        <a:noFill/>
        <a:ln>
          <a:noFill/>
        </a:ln>
        <a:effectLst/>
      </c:spPr>
      <c:txPr>
        <a:bodyPr rot="0" spcFirstLastPara="1" vertOverflow="ellipsis" vert="horz" wrap="square" anchor="ctr" anchorCtr="1"/>
        <a:lstStyle/>
        <a:p>
          <a:pPr>
            <a:defRPr sz="1320" b="1" i="0" u="none" strike="noStrike" kern="1200" cap="all" spc="15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3625964263509927"/>
          <c:y val="0.19449503764506593"/>
          <c:w val="0.85244286196620733"/>
          <c:h val="0.63983526108947086"/>
        </c:manualLayout>
      </c:layout>
      <c:barChart>
        <c:barDir val="col"/>
        <c:grouping val="stacked"/>
        <c:varyColors val="0"/>
        <c:ser>
          <c:idx val="0"/>
          <c:order val="0"/>
          <c:tx>
            <c:strRef>
              <c:f>'Gráfica 2019(1)'!$B$7</c:f>
              <c:strCache>
                <c:ptCount val="1"/>
                <c:pt idx="0">
                  <c:v>Sólo por Wi-fi</c:v>
                </c:pt>
              </c:strCache>
            </c:strRef>
          </c:tx>
          <c:spPr>
            <a:pattFill prst="narHorz">
              <a:fgClr>
                <a:srgbClr val="E254BD"/>
              </a:fgClr>
              <a:bgClr>
                <a:schemeClr val="bg1"/>
              </a:bgClr>
            </a:pattFill>
            <a:ln>
              <a:noFill/>
            </a:ln>
            <a:effectLst>
              <a:innerShdw blurRad="114300">
                <a:srgbClr val="E254BD"/>
              </a:innerShdw>
            </a:effectLst>
          </c:spPr>
          <c:invertIfNegative val="0"/>
          <c:dLbls>
            <c:numFmt formatCode="#,##0.0" sourceLinked="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'Gráfica 2019(1)'!$A$8:$A$11</c:f>
              <c:numCache>
                <c:formatCode>General</c:formatCode>
                <c:ptCount val="4"/>
                <c:pt idx="0">
                  <c:v>2016</c:v>
                </c:pt>
                <c:pt idx="1">
                  <c:v>2017</c:v>
                </c:pt>
                <c:pt idx="2">
                  <c:v>2018</c:v>
                </c:pt>
                <c:pt idx="3">
                  <c:v>2019</c:v>
                </c:pt>
              </c:numCache>
            </c:numRef>
          </c:cat>
          <c:val>
            <c:numRef>
              <c:f>'Gráfica 2019(1)'!$B$8:$B$11</c:f>
              <c:numCache>
                <c:formatCode>General</c:formatCode>
                <c:ptCount val="4"/>
                <c:pt idx="0">
                  <c:v>19</c:v>
                </c:pt>
                <c:pt idx="1">
                  <c:v>13.2</c:v>
                </c:pt>
                <c:pt idx="2">
                  <c:v>11</c:v>
                </c:pt>
                <c:pt idx="3">
                  <c:v>9.4</c:v>
                </c:pt>
              </c:numCache>
            </c:numRef>
          </c:val>
          <c:extLst>
            <c:ext xmlns:c16="http://schemas.microsoft.com/office/drawing/2014/chart" uri="{C3380CC4-5D6E-409C-BE32-E72D297353CC}">
              <c16:uniqueId val="{00000000-1BFF-49AA-8CAB-3CCB060BD7CA}"/>
            </c:ext>
          </c:extLst>
        </c:ser>
        <c:ser>
          <c:idx val="1"/>
          <c:order val="1"/>
          <c:tx>
            <c:strRef>
              <c:f>'Gráfica 2019(1)'!$C$7</c:f>
              <c:strCache>
                <c:ptCount val="1"/>
                <c:pt idx="0">
                  <c:v>Con conexión de datos</c:v>
                </c:pt>
              </c:strCache>
            </c:strRef>
          </c:tx>
          <c:spPr>
            <a:pattFill prst="narHorz">
              <a:fgClr>
                <a:schemeClr val="accent5"/>
              </a:fgClr>
              <a:bgClr>
                <a:schemeClr val="accent5">
                  <a:lumMod val="20000"/>
                  <a:lumOff val="80000"/>
                </a:schemeClr>
              </a:bgClr>
            </a:pattFill>
            <a:ln>
              <a:noFill/>
            </a:ln>
            <a:effectLst>
              <a:innerShdw blurRad="114300">
                <a:srgbClr val="FF8585"/>
              </a:innerShdw>
            </a:effectLst>
          </c:spPr>
          <c:invertIfNegative val="0"/>
          <c:dPt>
            <c:idx val="0"/>
            <c:invertIfNegative val="0"/>
            <c:bubble3D val="0"/>
            <c:spPr>
              <a:pattFill prst="narHorz">
                <a:fgClr>
                  <a:srgbClr val="FF8585"/>
                </a:fgClr>
                <a:bgClr>
                  <a:schemeClr val="bg1"/>
                </a:bgClr>
              </a:pattFill>
              <a:ln>
                <a:noFill/>
              </a:ln>
              <a:effectLst>
                <a:innerShdw blurRad="114300">
                  <a:srgbClr val="FF8585"/>
                </a:innerShdw>
              </a:effectLst>
            </c:spPr>
            <c:extLst>
              <c:ext xmlns:c16="http://schemas.microsoft.com/office/drawing/2014/chart" uri="{C3380CC4-5D6E-409C-BE32-E72D297353CC}">
                <c16:uniqueId val="{00000002-1BFF-49AA-8CAB-3CCB060BD7CA}"/>
              </c:ext>
            </c:extLst>
          </c:dPt>
          <c:dPt>
            <c:idx val="1"/>
            <c:invertIfNegative val="0"/>
            <c:bubble3D val="0"/>
            <c:spPr>
              <a:pattFill prst="narHorz">
                <a:fgClr>
                  <a:srgbClr val="FF8585"/>
                </a:fgClr>
                <a:bgClr>
                  <a:schemeClr val="bg1"/>
                </a:bgClr>
              </a:pattFill>
              <a:ln>
                <a:noFill/>
              </a:ln>
              <a:effectLst>
                <a:innerShdw blurRad="114300">
                  <a:srgbClr val="FF8585"/>
                </a:innerShdw>
              </a:effectLst>
            </c:spPr>
            <c:extLst>
              <c:ext xmlns:c16="http://schemas.microsoft.com/office/drawing/2014/chart" uri="{C3380CC4-5D6E-409C-BE32-E72D297353CC}">
                <c16:uniqueId val="{00000004-1BFF-49AA-8CAB-3CCB060BD7CA}"/>
              </c:ext>
            </c:extLst>
          </c:dPt>
          <c:dPt>
            <c:idx val="2"/>
            <c:invertIfNegative val="0"/>
            <c:bubble3D val="0"/>
            <c:spPr>
              <a:pattFill prst="narHorz">
                <a:fgClr>
                  <a:srgbClr val="FF8585"/>
                </a:fgClr>
                <a:bgClr>
                  <a:schemeClr val="bg1"/>
                </a:bgClr>
              </a:pattFill>
              <a:ln>
                <a:noFill/>
              </a:ln>
              <a:effectLst>
                <a:innerShdw blurRad="114300">
                  <a:srgbClr val="FF8585"/>
                </a:innerShdw>
              </a:effectLst>
            </c:spPr>
            <c:extLst>
              <c:ext xmlns:c16="http://schemas.microsoft.com/office/drawing/2014/chart" uri="{C3380CC4-5D6E-409C-BE32-E72D297353CC}">
                <c16:uniqueId val="{00000006-1BFF-49AA-8CAB-3CCB060BD7CA}"/>
              </c:ext>
            </c:extLst>
          </c:dPt>
          <c:dPt>
            <c:idx val="3"/>
            <c:invertIfNegative val="0"/>
            <c:bubble3D val="0"/>
            <c:spPr>
              <a:pattFill prst="narHorz">
                <a:fgClr>
                  <a:srgbClr val="FF8585"/>
                </a:fgClr>
                <a:bgClr>
                  <a:schemeClr val="bg1"/>
                </a:bgClr>
              </a:pattFill>
              <a:ln>
                <a:noFill/>
              </a:ln>
              <a:effectLst>
                <a:innerShdw blurRad="114300">
                  <a:srgbClr val="FF8585"/>
                </a:innerShdw>
              </a:effectLst>
            </c:spPr>
            <c:extLst>
              <c:ext xmlns:c16="http://schemas.microsoft.com/office/drawing/2014/chart" uri="{C3380CC4-5D6E-409C-BE32-E72D297353CC}">
                <c16:uniqueId val="{00000008-1BFF-49AA-8CAB-3CCB060BD7CA}"/>
              </c:ext>
            </c:extLst>
          </c:dPt>
          <c:dLbls>
            <c:numFmt formatCode="#,##0.0" sourceLinked="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'Gráfica 2019(1)'!$A$8:$A$11</c:f>
              <c:numCache>
                <c:formatCode>General</c:formatCode>
                <c:ptCount val="4"/>
                <c:pt idx="0">
                  <c:v>2016</c:v>
                </c:pt>
                <c:pt idx="1">
                  <c:v>2017</c:v>
                </c:pt>
                <c:pt idx="2">
                  <c:v>2018</c:v>
                </c:pt>
                <c:pt idx="3">
                  <c:v>2019</c:v>
                </c:pt>
              </c:numCache>
            </c:numRef>
          </c:cat>
          <c:val>
            <c:numRef>
              <c:f>'Gráfica 2019(1)'!$C$8:$C$11</c:f>
              <c:numCache>
                <c:formatCode>General</c:formatCode>
                <c:ptCount val="4"/>
                <c:pt idx="0">
                  <c:v>81</c:v>
                </c:pt>
                <c:pt idx="1">
                  <c:v>86.8</c:v>
                </c:pt>
                <c:pt idx="2">
                  <c:v>89</c:v>
                </c:pt>
                <c:pt idx="3">
                  <c:v>90.6</c:v>
                </c:pt>
              </c:numCache>
            </c:numRef>
          </c:val>
          <c:extLst>
            <c:ext xmlns:c16="http://schemas.microsoft.com/office/drawing/2014/chart" uri="{C3380CC4-5D6E-409C-BE32-E72D297353CC}">
              <c16:uniqueId val="{00000009-1BFF-49AA-8CAB-3CCB060BD7CA}"/>
            </c:ext>
          </c:extLst>
        </c:ser>
        <c:dLbls>
          <c:dLblPos val="ctr"/>
          <c:showLegendKey val="0"/>
          <c:showVal val="1"/>
          <c:showCatName val="0"/>
          <c:showSerName val="0"/>
          <c:showPercent val="0"/>
          <c:showBubbleSize val="0"/>
        </c:dLbls>
        <c:gapWidth val="50"/>
        <c:overlap val="100"/>
        <c:axId val="-2020090928"/>
        <c:axId val="-2020084944"/>
      </c:barChart>
      <c:catAx>
        <c:axId val="-202009092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20084944"/>
        <c:crosses val="autoZero"/>
        <c:auto val="1"/>
        <c:lblAlgn val="ctr"/>
        <c:lblOffset val="100"/>
        <c:noMultiLvlLbl val="0"/>
      </c:catAx>
      <c:valAx>
        <c:axId val="-2020084944"/>
        <c:scaling>
          <c:orientation val="minMax"/>
          <c:max val="100"/>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s-MX" sz="900"/>
                  <a:t>PORCENTAJE DE USUARIOS</a:t>
                </a:r>
              </a:p>
            </c:rich>
          </c:tx>
          <c:layout>
            <c:manualLayout>
              <c:xMode val="edge"/>
              <c:yMode val="edge"/>
              <c:x val="1.9745608721986673E-2"/>
              <c:y val="0.2075100859742355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20090928"/>
        <c:crosses val="autoZero"/>
        <c:crossBetween val="between"/>
        <c:majorUnit val="20"/>
      </c:valAx>
      <c:spPr>
        <a:noFill/>
        <a:ln>
          <a:noFill/>
        </a:ln>
        <a:effectLst/>
      </c:spPr>
    </c:plotArea>
    <c:legend>
      <c:legendPos val="t"/>
      <c:layout>
        <c:manualLayout>
          <c:xMode val="edge"/>
          <c:yMode val="edge"/>
          <c:x val="0.23211543611993557"/>
          <c:y val="0.94532075716683828"/>
          <c:w val="0.56293190694166928"/>
          <c:h val="5.1311065372374648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b="1">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25281062168715"/>
          <c:y val="4.9921535477249548E-2"/>
          <c:w val="0.85590974755007121"/>
          <c:h val="0.66601070183694289"/>
        </c:manualLayout>
      </c:layout>
      <c:barChart>
        <c:barDir val="col"/>
        <c:grouping val="stacked"/>
        <c:varyColors val="0"/>
        <c:ser>
          <c:idx val="0"/>
          <c:order val="0"/>
          <c:tx>
            <c:strRef>
              <c:f>'Testigo 1'!$B$16</c:f>
              <c:strCache>
                <c:ptCount val="1"/>
                <c:pt idx="0">
                  <c:v>Sí utilizan</c:v>
                </c:pt>
              </c:strCache>
            </c:strRef>
          </c:tx>
          <c:spPr>
            <a:pattFill prst="narHorz">
              <a:fgClr>
                <a:schemeClr val="accent5"/>
              </a:fgClr>
              <a:bgClr>
                <a:schemeClr val="bg1"/>
              </a:bgClr>
            </a:pattFill>
            <a:ln>
              <a:noFill/>
            </a:ln>
            <a:effectLst>
              <a:innerShdw blurRad="114300">
                <a:schemeClr val="accent5"/>
              </a:innerShdw>
            </a:effectLst>
          </c:spPr>
          <c:invertIfNegative val="0"/>
          <c:dLbls>
            <c:dLbl>
              <c:idx val="0"/>
              <c:layout>
                <c:manualLayout>
                  <c:x val="-3.6702946041138718E-17"/>
                  <c:y val="-9.876543209876543E-3"/>
                </c:manualLayout>
              </c:layout>
              <c:tx>
                <c:rich>
                  <a:bodyPr rot="0" spcFirstLastPara="1" vertOverflow="clip" horzOverflow="clip" vert="horz" wrap="square" lIns="36576" tIns="18288" rIns="36576" bIns="18288" anchor="ctr" anchorCtr="1">
                    <a:spAutoFit/>
                  </a:bodyPr>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r>
                      <a:rPr lang="en-US"/>
                      <a:t> 51.3%</a:t>
                    </a:r>
                  </a:p>
                </c:rich>
              </c:tx>
              <c:spPr>
                <a:noFill/>
                <a:ln>
                  <a:noFill/>
                </a:ln>
                <a:effectLst/>
              </c:spPr>
              <c:txPr>
                <a:bodyPr rot="0" spcFirstLastPara="1" vertOverflow="clip" horzOverflow="clip" vert="horz" wrap="square" lIns="36576" tIns="18288" rIns="36576" bIns="18288" anchor="ctr" anchorCtr="1">
                  <a:spAutoFit/>
                </a:bodyPr>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0-9BBB-45B9-9ACC-C8A0984EFD1B}"/>
                </c:ext>
              </c:extLst>
            </c:dLbl>
            <c:dLbl>
              <c:idx val="1"/>
              <c:layout/>
              <c:tx>
                <c:rich>
                  <a:bodyPr rot="0" spcFirstLastPara="1" vertOverflow="clip" horzOverflow="clip" vert="horz" wrap="square" lIns="36576" tIns="18288" rIns="36576" bIns="18288" anchor="ctr" anchorCtr="1">
                    <a:spAutoFit/>
                  </a:bodyPr>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r>
                      <a:rPr lang="en-US"/>
                      <a:t>47.0%</a:t>
                    </a:r>
                  </a:p>
                </c:rich>
              </c:tx>
              <c:spPr>
                <a:noFill/>
                <a:ln>
                  <a:noFill/>
                </a:ln>
                <a:effectLst/>
              </c:spPr>
              <c:txPr>
                <a:bodyPr rot="0" spcFirstLastPara="1" vertOverflow="clip" horzOverflow="clip" vert="horz" wrap="square" lIns="36576" tIns="18288" rIns="36576" bIns="18288" anchor="ctr" anchorCtr="1">
                  <a:spAutoFit/>
                </a:bodyPr>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1-9BBB-45B9-9ACC-C8A0984EFD1B}"/>
                </c:ext>
              </c:extLst>
            </c:dLbl>
            <c:dLbl>
              <c:idx val="2"/>
              <c:layout>
                <c:manualLayout>
                  <c:x val="0"/>
                  <c:y val="9.8765432098764528E-3"/>
                </c:manualLayout>
              </c:layout>
              <c:tx>
                <c:rich>
                  <a:bodyPr rot="0" spcFirstLastPara="1" vertOverflow="clip" horzOverflow="clip" vert="horz" wrap="square" lIns="36576" tIns="18288" rIns="36576" bIns="18288" anchor="ctr" anchorCtr="1">
                    <a:spAutoFit/>
                  </a:bodyPr>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r>
                      <a:rPr lang="en-US"/>
                      <a:t>45.3%</a:t>
                    </a:r>
                  </a:p>
                </c:rich>
              </c:tx>
              <c:spPr>
                <a:noFill/>
                <a:ln>
                  <a:noFill/>
                </a:ln>
                <a:effectLst/>
              </c:spPr>
              <c:txPr>
                <a:bodyPr rot="0" spcFirstLastPara="1" vertOverflow="clip" horzOverflow="clip" vert="horz" wrap="square" lIns="36576" tIns="18288" rIns="36576" bIns="18288" anchor="ctr" anchorCtr="1">
                  <a:spAutoFit/>
                </a:bodyPr>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2-9BBB-45B9-9ACC-C8A0984EFD1B}"/>
                </c:ext>
              </c:extLst>
            </c:dLbl>
            <c:dLbl>
              <c:idx val="3"/>
              <c:layout>
                <c:manualLayout>
                  <c:x val="0"/>
                  <c:y val="1.9753086419752996E-2"/>
                </c:manualLayout>
              </c:layout>
              <c:tx>
                <c:rich>
                  <a:bodyPr rot="0" spcFirstLastPara="1" vertOverflow="clip" horzOverflow="clip" vert="horz" wrap="square" lIns="36576" tIns="18288" rIns="36576" bIns="18288" anchor="ctr" anchorCtr="1">
                    <a:spAutoFit/>
                  </a:bodyPr>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r>
                      <a:rPr lang="en-US"/>
                      <a:t>45.0%</a:t>
                    </a:r>
                  </a:p>
                </c:rich>
              </c:tx>
              <c:spPr>
                <a:noFill/>
                <a:ln>
                  <a:noFill/>
                </a:ln>
                <a:effectLst/>
              </c:spPr>
              <c:txPr>
                <a:bodyPr rot="0" spcFirstLastPara="1" vertOverflow="clip" horzOverflow="clip" vert="horz" wrap="square" lIns="36576" tIns="18288" rIns="36576" bIns="18288" anchor="ctr" anchorCtr="1">
                  <a:spAutoFit/>
                </a:bodyPr>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3-9BBB-45B9-9ACC-C8A0984EFD1B}"/>
                </c:ext>
              </c:extLst>
            </c:dLbl>
            <c:dLbl>
              <c:idx val="4"/>
              <c:layout>
                <c:manualLayout>
                  <c:x val="0"/>
                  <c:y val="3.4567901234567898E-2"/>
                </c:manualLayout>
              </c:layout>
              <c:tx>
                <c:rich>
                  <a:bodyPr rot="0" spcFirstLastPara="1" vertOverflow="clip" horzOverflow="clip" vert="horz" wrap="square" lIns="36576" tIns="18288" rIns="36576" bIns="18288" anchor="ctr" anchorCtr="1">
                    <a:spAutoFit/>
                  </a:bodyPr>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r>
                      <a:rPr lang="en-US"/>
                      <a:t>43.0%</a:t>
                    </a:r>
                  </a:p>
                </c:rich>
              </c:tx>
              <c:spPr>
                <a:noFill/>
                <a:ln>
                  <a:noFill/>
                </a:ln>
                <a:effectLst/>
              </c:spPr>
              <c:txPr>
                <a:bodyPr rot="0" spcFirstLastPara="1" vertOverflow="clip" horzOverflow="clip" vert="horz" wrap="square" lIns="36576" tIns="18288" rIns="36576" bIns="18288" anchor="ctr" anchorCtr="1">
                  <a:spAutoFit/>
                </a:bodyPr>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4-9BBB-45B9-9ACC-C8A0984EFD1B}"/>
                </c:ext>
              </c:extLst>
            </c:dLbl>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'Testigo 1'!$A$17:$A$21</c:f>
              <c:numCache>
                <c:formatCode>General</c:formatCode>
                <c:ptCount val="5"/>
                <c:pt idx="0">
                  <c:v>2015</c:v>
                </c:pt>
                <c:pt idx="1">
                  <c:v>2016</c:v>
                </c:pt>
                <c:pt idx="2">
                  <c:v>2017</c:v>
                </c:pt>
                <c:pt idx="3">
                  <c:v>2018</c:v>
                </c:pt>
                <c:pt idx="4">
                  <c:v>2019</c:v>
                </c:pt>
              </c:numCache>
            </c:numRef>
          </c:cat>
          <c:val>
            <c:numRef>
              <c:f>'Testigo 1'!$B$17:$B$21</c:f>
              <c:numCache>
                <c:formatCode>General</c:formatCode>
                <c:ptCount val="5"/>
                <c:pt idx="0">
                  <c:v>51.257276582473551</c:v>
                </c:pt>
                <c:pt idx="1">
                  <c:v>46.988682258411473</c:v>
                </c:pt>
                <c:pt idx="2">
                  <c:v>45.280785834035058</c:v>
                </c:pt>
                <c:pt idx="3" formatCode="0.0">
                  <c:v>44.994332033963552</c:v>
                </c:pt>
                <c:pt idx="4" formatCode="##0.0">
                  <c:v>42.955233362298621</c:v>
                </c:pt>
              </c:numCache>
            </c:numRef>
          </c:val>
          <c:extLst>
            <c:ext xmlns:c16="http://schemas.microsoft.com/office/drawing/2014/chart" uri="{C3380CC4-5D6E-409C-BE32-E72D297353CC}">
              <c16:uniqueId val="{00000005-9BBB-45B9-9ACC-C8A0984EFD1B}"/>
            </c:ext>
          </c:extLst>
        </c:ser>
        <c:ser>
          <c:idx val="1"/>
          <c:order val="1"/>
          <c:tx>
            <c:strRef>
              <c:f>'Testigo 1'!$C$16</c:f>
              <c:strCache>
                <c:ptCount val="1"/>
                <c:pt idx="0">
                  <c:v>No utilizan</c:v>
                </c:pt>
              </c:strCache>
            </c:strRef>
          </c:tx>
          <c:spPr>
            <a:pattFill prst="narHorz">
              <a:fgClr>
                <a:srgbClr val="3FD5E9"/>
              </a:fgClr>
              <a:bgClr>
                <a:schemeClr val="bg1"/>
              </a:bgClr>
            </a:pattFill>
            <a:ln>
              <a:noFill/>
            </a:ln>
            <a:effectLst>
              <a:innerShdw blurRad="114300">
                <a:srgbClr val="3FD5E9"/>
              </a:innerShdw>
            </a:effectLst>
          </c:spPr>
          <c:invertIfNegative val="0"/>
          <c:dLbls>
            <c:dLbl>
              <c:idx val="0"/>
              <c:layout>
                <c:manualLayout>
                  <c:x val="0"/>
                  <c:y val="2.4691358024691336E-2"/>
                </c:manualLayout>
              </c:layout>
              <c:tx>
                <c:rich>
                  <a:bodyPr rot="0" spcFirstLastPara="1" vertOverflow="clip" horzOverflow="clip" vert="horz" wrap="square" lIns="36576" tIns="18288" rIns="36576" bIns="18288" anchor="ctr" anchorCtr="1">
                    <a:spAutoFit/>
                  </a:bodyPr>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r>
                      <a:rPr lang="en-US"/>
                      <a:t>48.7%</a:t>
                    </a:r>
                  </a:p>
                </c:rich>
              </c:tx>
              <c:spPr>
                <a:noFill/>
                <a:ln>
                  <a:noFill/>
                </a:ln>
                <a:effectLst/>
              </c:spPr>
              <c:txPr>
                <a:bodyPr rot="0" spcFirstLastPara="1" vertOverflow="clip" horzOverflow="clip" vert="horz" wrap="square" lIns="36576" tIns="18288" rIns="36576" bIns="18288" anchor="ctr" anchorCtr="1">
                  <a:spAutoFit/>
                </a:bodyPr>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6-9BBB-45B9-9ACC-C8A0984EFD1B}"/>
                </c:ext>
              </c:extLst>
            </c:dLbl>
            <c:dLbl>
              <c:idx val="1"/>
              <c:layout>
                <c:manualLayout>
                  <c:x val="-5.9098468547294784E-4"/>
                  <c:y val="-1.5520171089724873E-2"/>
                </c:manualLayout>
              </c:layout>
              <c:tx>
                <c:rich>
                  <a:bodyPr rot="0" spcFirstLastPara="1" vertOverflow="clip" horzOverflow="clip" vert="horz" wrap="square" lIns="36576" tIns="18288" rIns="36576" bIns="18288" anchor="ctr" anchorCtr="1">
                    <a:spAutoFit/>
                  </a:bodyPr>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r>
                      <a:rPr lang="en-US"/>
                      <a:t>53.0%</a:t>
                    </a:r>
                  </a:p>
                  <a:p>
                    <a:pPr>
                      <a:defRPr/>
                    </a:pPr>
                    <a:endParaRPr lang="en-US"/>
                  </a:p>
                </c:rich>
              </c:tx>
              <c:spPr>
                <a:noFill/>
                <a:ln>
                  <a:noFill/>
                </a:ln>
                <a:effectLst/>
              </c:spPr>
              <c:txPr>
                <a:bodyPr rot="0" spcFirstLastPara="1" vertOverflow="clip" horzOverflow="clip" vert="horz" wrap="square" lIns="36576" tIns="18288" rIns="36576" bIns="18288" anchor="ctr" anchorCtr="1">
                  <a:spAutoFit/>
                </a:bodyPr>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8.3349806499412801E-2"/>
                      <c:h val="7.3084086711383306E-2"/>
                    </c:manualLayout>
                  </c15:layout>
                </c:ext>
                <c:ext xmlns:c16="http://schemas.microsoft.com/office/drawing/2014/chart" uri="{C3380CC4-5D6E-409C-BE32-E72D297353CC}">
                  <c16:uniqueId val="{00000007-9BBB-45B9-9ACC-C8A0984EFD1B}"/>
                </c:ext>
              </c:extLst>
            </c:dLbl>
            <c:dLbl>
              <c:idx val="2"/>
              <c:layout>
                <c:manualLayout>
                  <c:x val="2.002002002002002E-3"/>
                  <c:y val="-4.1621852823952588E-2"/>
                </c:manualLayout>
              </c:layout>
              <c:tx>
                <c:rich>
                  <a:bodyPr rot="0" spcFirstLastPara="1" vertOverflow="clip" horzOverflow="clip" vert="horz" wrap="square" lIns="36576" tIns="18288" rIns="36576" bIns="18288" anchor="ctr" anchorCtr="1">
                    <a:spAutoFit/>
                  </a:bodyPr>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r>
                      <a:rPr lang="en-US"/>
                      <a:t>54.7%</a:t>
                    </a:r>
                  </a:p>
                </c:rich>
              </c:tx>
              <c:spPr>
                <a:noFill/>
                <a:ln>
                  <a:noFill/>
                </a:ln>
                <a:effectLst/>
              </c:spPr>
              <c:txPr>
                <a:bodyPr rot="0" spcFirstLastPara="1" vertOverflow="clip" horzOverflow="clip" vert="horz" wrap="square" lIns="36576" tIns="18288" rIns="36576" bIns="18288" anchor="ctr" anchorCtr="1">
                  <a:spAutoFit/>
                </a:bodyPr>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9.7363820513426819E-2"/>
                      <c:h val="5.0768153980752406E-2"/>
                    </c:manualLayout>
                  </c15:layout>
                </c:ext>
                <c:ext xmlns:c16="http://schemas.microsoft.com/office/drawing/2014/chart" uri="{C3380CC4-5D6E-409C-BE32-E72D297353CC}">
                  <c16:uniqueId val="{00000008-9BBB-45B9-9ACC-C8A0984EFD1B}"/>
                </c:ext>
              </c:extLst>
            </c:dLbl>
            <c:dLbl>
              <c:idx val="3"/>
              <c:layout>
                <c:manualLayout>
                  <c:x val="2.1227526739337763E-3"/>
                  <c:y val="-3.7330611451346363E-2"/>
                </c:manualLayout>
              </c:layout>
              <c:tx>
                <c:rich>
                  <a:bodyPr rot="0" spcFirstLastPara="1" vertOverflow="clip" horzOverflow="clip" vert="horz" wrap="square" lIns="36576" tIns="18288" rIns="36576" bIns="18288" anchor="ctr" anchorCtr="1">
                    <a:spAutoFit/>
                  </a:bodyPr>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r>
                      <a:rPr lang="en-US"/>
                      <a:t>55.0%</a:t>
                    </a:r>
                  </a:p>
                </c:rich>
              </c:tx>
              <c:spPr>
                <a:noFill/>
                <a:ln>
                  <a:noFill/>
                </a:ln>
                <a:effectLst/>
              </c:spPr>
              <c:txPr>
                <a:bodyPr rot="0" spcFirstLastPara="1" vertOverflow="clip" horzOverflow="clip" vert="horz" wrap="square" lIns="36576" tIns="18288" rIns="36576" bIns="18288" anchor="ctr" anchorCtr="1">
                  <a:spAutoFit/>
                </a:bodyPr>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9-9BBB-45B9-9ACC-C8A0984EFD1B}"/>
                </c:ext>
              </c:extLst>
            </c:dLbl>
            <c:dLbl>
              <c:idx val="4"/>
              <c:layout>
                <c:manualLayout>
                  <c:x val="5.3060934950698729E-4"/>
                  <c:y val="-4.7207154661222946E-2"/>
                </c:manualLayout>
              </c:layout>
              <c:tx>
                <c:rich>
                  <a:bodyPr rot="0" spcFirstLastPara="1" vertOverflow="clip" horzOverflow="clip" vert="horz" wrap="square" lIns="36576" tIns="18288" rIns="36576" bIns="18288" anchor="ctr" anchorCtr="1">
                    <a:spAutoFit/>
                  </a:bodyPr>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r>
                      <a:rPr lang="en-US"/>
                      <a:t>57.0%</a:t>
                    </a:r>
                  </a:p>
                </c:rich>
              </c:tx>
              <c:spPr>
                <a:noFill/>
                <a:ln>
                  <a:noFill/>
                </a:ln>
                <a:effectLst/>
              </c:spPr>
              <c:txPr>
                <a:bodyPr rot="0" spcFirstLastPara="1" vertOverflow="clip" horzOverflow="clip" vert="horz" wrap="square" lIns="36576" tIns="18288" rIns="36576" bIns="18288" anchor="ctr" anchorCtr="1">
                  <a:spAutoFit/>
                </a:bodyPr>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A-9BBB-45B9-9ACC-C8A0984EFD1B}"/>
                </c:ext>
              </c:extLst>
            </c:dLbl>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'Testigo 1'!$A$17:$A$21</c:f>
              <c:numCache>
                <c:formatCode>General</c:formatCode>
                <c:ptCount val="5"/>
                <c:pt idx="0">
                  <c:v>2015</c:v>
                </c:pt>
                <c:pt idx="1">
                  <c:v>2016</c:v>
                </c:pt>
                <c:pt idx="2">
                  <c:v>2017</c:v>
                </c:pt>
                <c:pt idx="3">
                  <c:v>2018</c:v>
                </c:pt>
                <c:pt idx="4">
                  <c:v>2019</c:v>
                </c:pt>
              </c:numCache>
            </c:numRef>
          </c:cat>
          <c:val>
            <c:numRef>
              <c:f>'Testigo 1'!$C$17:$C$21</c:f>
              <c:numCache>
                <c:formatCode>General</c:formatCode>
                <c:ptCount val="5"/>
                <c:pt idx="0">
                  <c:v>48.742723417526435</c:v>
                </c:pt>
                <c:pt idx="1">
                  <c:v>53.011317741588527</c:v>
                </c:pt>
                <c:pt idx="2">
                  <c:v>54.719214165964935</c:v>
                </c:pt>
                <c:pt idx="3" formatCode="0.0">
                  <c:v>55.005667966036455</c:v>
                </c:pt>
                <c:pt idx="4" formatCode="##0.0">
                  <c:v>57.044766637701372</c:v>
                </c:pt>
              </c:numCache>
            </c:numRef>
          </c:val>
          <c:extLst>
            <c:ext xmlns:c16="http://schemas.microsoft.com/office/drawing/2014/chart" uri="{C3380CC4-5D6E-409C-BE32-E72D297353CC}">
              <c16:uniqueId val="{0000000B-9BBB-45B9-9ACC-C8A0984EFD1B}"/>
            </c:ext>
          </c:extLst>
        </c:ser>
        <c:dLbls>
          <c:showLegendKey val="0"/>
          <c:showVal val="0"/>
          <c:showCatName val="0"/>
          <c:showSerName val="0"/>
          <c:showPercent val="0"/>
          <c:showBubbleSize val="0"/>
        </c:dLbls>
        <c:gapWidth val="50"/>
        <c:overlap val="100"/>
        <c:axId val="-2020095824"/>
        <c:axId val="-2020098000"/>
      </c:barChart>
      <c:catAx>
        <c:axId val="-202009582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20098000"/>
        <c:crosses val="autoZero"/>
        <c:auto val="1"/>
        <c:lblAlgn val="ctr"/>
        <c:lblOffset val="100"/>
        <c:noMultiLvlLbl val="0"/>
      </c:catAx>
      <c:valAx>
        <c:axId val="-2020098000"/>
        <c:scaling>
          <c:orientation val="minMax"/>
          <c:max val="100"/>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s-MX" sz="900"/>
                  <a:t>PORCENTAJE DE USUARIOS</a:t>
                </a:r>
              </a:p>
            </c:rich>
          </c:tx>
          <c:layout>
            <c:manualLayout>
              <c:xMode val="edge"/>
              <c:yMode val="edge"/>
              <c:x val="3.5511574566692676E-2"/>
              <c:y val="6.0692135705259054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20095824"/>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0.40596817289730674"/>
          <c:y val="0.88798133566637483"/>
          <c:w val="0.25768373651099652"/>
          <c:h val="3.8023141178649987E-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b="1">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24206376273245"/>
          <c:y val="4.5910377785299786E-2"/>
          <c:w val="0.85457397813173741"/>
          <c:h val="0.76265894354115515"/>
        </c:manualLayout>
      </c:layout>
      <c:barChart>
        <c:barDir val="bar"/>
        <c:grouping val="clustered"/>
        <c:varyColors val="0"/>
        <c:ser>
          <c:idx val="1"/>
          <c:order val="0"/>
          <c:tx>
            <c:strRef>
              <c:f>'[Diapositiva 31 Hogares por tipo de televisor 2017-2019.xlsx]GRÁFICA-2019'!$M$45</c:f>
              <c:strCache>
                <c:ptCount val="1"/>
                <c:pt idx="0">
                  <c:v>2018</c:v>
                </c:pt>
              </c:strCache>
            </c:strRef>
          </c:tx>
          <c:spPr>
            <a:pattFill prst="narHorz">
              <a:fgClr>
                <a:srgbClr val="3FD5E9"/>
              </a:fgClr>
              <a:bgClr>
                <a:schemeClr val="bg1"/>
              </a:bgClr>
            </a:pattFill>
            <a:ln>
              <a:noFill/>
            </a:ln>
            <a:effectLst>
              <a:innerShdw blurRad="114300">
                <a:srgbClr val="3FD5E9"/>
              </a:innerShdw>
            </a:effectLst>
          </c:spPr>
          <c:invertIfNegative val="0"/>
          <c:dLbls>
            <c:dLbl>
              <c:idx val="0"/>
              <c:layout/>
              <c:tx>
                <c:rich>
                  <a:bodyPr/>
                  <a:lstStyle/>
                  <a:p>
                    <a:fld id="{8EC87ADC-8EC0-4E4E-9B7C-0A44BAF6F85D}" type="VALUE">
                      <a:rPr lang="en-US" smtClean="0"/>
                      <a:pPr/>
                      <a:t>[VALOR]</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7FB3-4B78-8D22-8AE55990CBA0}"/>
                </c:ext>
              </c:extLst>
            </c:dLbl>
            <c:dLbl>
              <c:idx val="1"/>
              <c:layout/>
              <c:tx>
                <c:rich>
                  <a:bodyPr/>
                  <a:lstStyle/>
                  <a:p>
                    <a:fld id="{1A7100F7-9A28-49B9-9C5F-571104F2FE50}" type="VALUE">
                      <a:rPr lang="en-US" smtClean="0"/>
                      <a:pPr/>
                      <a:t>[VALOR]</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7FB3-4B78-8D22-8AE55990CBA0}"/>
                </c:ext>
              </c:extLst>
            </c:dLbl>
            <c:dLbl>
              <c:idx val="2"/>
              <c:layout/>
              <c:tx>
                <c:rich>
                  <a:bodyPr/>
                  <a:lstStyle/>
                  <a:p>
                    <a:fld id="{18316EDF-29AB-410E-9C67-E73898544221}" type="VALUE">
                      <a:rPr lang="en-US" smtClean="0"/>
                      <a:pPr/>
                      <a:t>[VALOR]</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7FB3-4B78-8D22-8AE55990CBA0}"/>
                </c:ext>
              </c:extLst>
            </c:dLbl>
            <c:dLbl>
              <c:idx val="3"/>
              <c:layout/>
              <c:tx>
                <c:rich>
                  <a:bodyPr/>
                  <a:lstStyle/>
                  <a:p>
                    <a:fld id="{5125C714-386B-4853-ACFD-E6FC4C86065F}" type="VALUE">
                      <a:rPr lang="en-US" smtClean="0"/>
                      <a:pPr/>
                      <a:t>[VALOR]</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7FB3-4B78-8D22-8AE55990CBA0}"/>
                </c:ext>
              </c:extLst>
            </c:dLbl>
            <c:spPr>
              <a:noFill/>
              <a:ln>
                <a:noFill/>
              </a:ln>
              <a:effectLst/>
            </c:spPr>
            <c:txPr>
              <a:bodyPr rot="0" spcFirstLastPara="1" vertOverflow="ellipsis" vert="horz" wrap="square" anchor="ctr" anchorCtr="1"/>
              <a:lstStyle/>
              <a:p>
                <a:pPr>
                  <a:defRPr sz="1050" b="1" i="0" u="none" strike="noStrike" kern="1200" baseline="0">
                    <a:solidFill>
                      <a:srgbClr val="FA9706"/>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'[Diapositiva 31 Hogares por tipo de televisor 2017-2019.xlsx]GRÁFICA-2019'!$N$43:$Q$43</c:f>
              <c:strCache>
                <c:ptCount val="4"/>
                <c:pt idx="0">
                  <c:v>Sólo televisor
 digital</c:v>
                </c:pt>
                <c:pt idx="1">
                  <c:v>Sólo televisor
 analógico</c:v>
                </c:pt>
                <c:pt idx="2">
                  <c:v>Ambos</c:v>
                </c:pt>
                <c:pt idx="3">
                  <c:v>Ninguno</c:v>
                </c:pt>
              </c:strCache>
            </c:strRef>
          </c:cat>
          <c:val>
            <c:numRef>
              <c:f>'[Diapositiva 31 Hogares por tipo de televisor 2017-2019.xlsx]GRÁFICA-2019'!$N$45:$Q$45</c:f>
              <c:numCache>
                <c:formatCode>0.0</c:formatCode>
                <c:ptCount val="4"/>
                <c:pt idx="0">
                  <c:v>53.37948542774982</c:v>
                </c:pt>
                <c:pt idx="1">
                  <c:v>20.04212034962806</c:v>
                </c:pt>
                <c:pt idx="2">
                  <c:v>19.50116337018936</c:v>
                </c:pt>
                <c:pt idx="3">
                  <c:v>7.0770867586233006</c:v>
                </c:pt>
              </c:numCache>
            </c:numRef>
          </c:val>
          <c:extLst>
            <c:ext xmlns:c16="http://schemas.microsoft.com/office/drawing/2014/chart" uri="{C3380CC4-5D6E-409C-BE32-E72D297353CC}">
              <c16:uniqueId val="{00000004-7FB3-4B78-8D22-8AE55990CBA0}"/>
            </c:ext>
          </c:extLst>
        </c:ser>
        <c:ser>
          <c:idx val="0"/>
          <c:order val="1"/>
          <c:tx>
            <c:strRef>
              <c:f>'[Diapositiva 31 Hogares por tipo de televisor 2017-2019.xlsx]GRÁFICA-2019'!$M$44</c:f>
              <c:strCache>
                <c:ptCount val="1"/>
                <c:pt idx="0">
                  <c:v>2019</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tx>
                <c:rich>
                  <a:bodyPr/>
                  <a:lstStyle/>
                  <a:p>
                    <a:fld id="{C4392A05-C685-4EEE-8EE0-D3996A369116}" type="VALUE">
                      <a:rPr lang="en-US" smtClean="0"/>
                      <a:pPr/>
                      <a:t>[VALOR]</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7FB3-4B78-8D22-8AE55990CBA0}"/>
                </c:ext>
              </c:extLst>
            </c:dLbl>
            <c:dLbl>
              <c:idx val="1"/>
              <c:layout/>
              <c:tx>
                <c:rich>
                  <a:bodyPr/>
                  <a:lstStyle/>
                  <a:p>
                    <a:fld id="{7B3FD729-6E05-4DD7-8CA8-C75970454958}" type="VALUE">
                      <a:rPr lang="en-US" smtClean="0"/>
                      <a:pPr/>
                      <a:t>[VALOR]</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7FB3-4B78-8D22-8AE55990CBA0}"/>
                </c:ext>
              </c:extLst>
            </c:dLbl>
            <c:dLbl>
              <c:idx val="2"/>
              <c:layout/>
              <c:tx>
                <c:rich>
                  <a:bodyPr/>
                  <a:lstStyle/>
                  <a:p>
                    <a:fld id="{3676B921-CE66-49AE-B837-6935ACB2BB25}" type="VALUE">
                      <a:rPr lang="en-US" smtClean="0"/>
                      <a:pPr/>
                      <a:t>[VALOR]</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7FB3-4B78-8D22-8AE55990CBA0}"/>
                </c:ext>
              </c:extLst>
            </c:dLbl>
            <c:dLbl>
              <c:idx val="3"/>
              <c:layout/>
              <c:tx>
                <c:rich>
                  <a:bodyPr/>
                  <a:lstStyle/>
                  <a:p>
                    <a:fld id="{A8C5BB56-D644-4A96-BA80-3E849F470CB9}" type="VALUE">
                      <a:rPr lang="en-US" smtClean="0"/>
                      <a:pPr/>
                      <a:t>[VALOR]</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8-7FB3-4B78-8D22-8AE55990CBA0}"/>
                </c:ext>
              </c:extLst>
            </c:dLbl>
            <c:spPr>
              <a:noFill/>
              <a:ln>
                <a:noFill/>
              </a:ln>
              <a:effectLst/>
            </c:spPr>
            <c:txPr>
              <a:bodyPr rot="0" spcFirstLastPara="1" vertOverflow="ellipsis" vert="horz" wrap="square" anchor="ctr" anchorCtr="1"/>
              <a:lstStyle/>
              <a:p>
                <a:pPr>
                  <a:defRPr sz="1050" b="1" i="0" u="none" strike="noStrike" kern="1200" baseline="0">
                    <a:solidFill>
                      <a:srgbClr val="FA9706"/>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'[Diapositiva 31 Hogares por tipo de televisor 2017-2019.xlsx]GRÁFICA-2019'!$N$43:$Q$43</c:f>
              <c:strCache>
                <c:ptCount val="4"/>
                <c:pt idx="0">
                  <c:v>Sólo televisor
 digital</c:v>
                </c:pt>
                <c:pt idx="1">
                  <c:v>Sólo televisor
 analógico</c:v>
                </c:pt>
                <c:pt idx="2">
                  <c:v>Ambos</c:v>
                </c:pt>
                <c:pt idx="3">
                  <c:v>Ninguno</c:v>
                </c:pt>
              </c:strCache>
            </c:strRef>
          </c:cat>
          <c:val>
            <c:numRef>
              <c:f>'[Diapositiva 31 Hogares por tipo de televisor 2017-2019.xlsx]GRÁFICA-2019'!$N$44:$Q$44</c:f>
              <c:numCache>
                <c:formatCode>0.0</c:formatCode>
                <c:ptCount val="4"/>
                <c:pt idx="0">
                  <c:v>58.698501159968494</c:v>
                </c:pt>
                <c:pt idx="1">
                  <c:v>15.942473804235032</c:v>
                </c:pt>
                <c:pt idx="2">
                  <c:v>17.83368448392341</c:v>
                </c:pt>
                <c:pt idx="3">
                  <c:v>7.5253405518730689</c:v>
                </c:pt>
              </c:numCache>
            </c:numRef>
          </c:val>
          <c:extLst>
            <c:ext xmlns:c16="http://schemas.microsoft.com/office/drawing/2014/chart" uri="{C3380CC4-5D6E-409C-BE32-E72D297353CC}">
              <c16:uniqueId val="{00000009-7FB3-4B78-8D22-8AE55990CBA0}"/>
            </c:ext>
          </c:extLst>
        </c:ser>
        <c:dLbls>
          <c:showLegendKey val="0"/>
          <c:showVal val="0"/>
          <c:showCatName val="0"/>
          <c:showSerName val="0"/>
          <c:showPercent val="0"/>
          <c:showBubbleSize val="0"/>
        </c:dLbls>
        <c:gapWidth val="100"/>
        <c:overlap val="-15"/>
        <c:axId val="-2059387600"/>
        <c:axId val="-2059379984"/>
      </c:barChart>
      <c:catAx>
        <c:axId val="-2059387600"/>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59379984"/>
        <c:crosses val="autoZero"/>
        <c:auto val="1"/>
        <c:lblAlgn val="ctr"/>
        <c:lblOffset val="100"/>
        <c:noMultiLvlLbl val="0"/>
      </c:catAx>
      <c:valAx>
        <c:axId val="-2059379984"/>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59387600"/>
        <c:crosses val="autoZero"/>
        <c:crossBetween val="between"/>
      </c:valAx>
      <c:spPr>
        <a:noFill/>
        <a:ln>
          <a:noFill/>
        </a:ln>
        <a:effectLst/>
      </c:spPr>
    </c:plotArea>
    <c:legend>
      <c:legendPos val="t"/>
      <c:layout>
        <c:manualLayout>
          <c:xMode val="edge"/>
          <c:yMode val="edge"/>
          <c:x val="0.32091831113703378"/>
          <c:y val="0.93856486350758506"/>
          <c:w val="0.27465506626486502"/>
          <c:h val="4.1229574734278136E-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b="1">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1197"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22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1197"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22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1197"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22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1197"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22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1197"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22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0.02455</cdr:x>
      <cdr:y>0.05377</cdr:y>
    </cdr:from>
    <cdr:to>
      <cdr:x>0.05356</cdr:x>
      <cdr:y>0.81193</cdr:y>
    </cdr:to>
    <cdr:sp macro="" textlink="">
      <cdr:nvSpPr>
        <cdr:cNvPr id="2" name="CuadroTexto 1"/>
        <cdr:cNvSpPr txBox="1"/>
      </cdr:nvSpPr>
      <cdr:spPr>
        <a:xfrm xmlns:a="http://schemas.openxmlformats.org/drawingml/2006/main" rot="16200000">
          <a:off x="-851385" y="1161899"/>
          <a:ext cx="2195328" cy="1829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MX" sz="900" b="1" dirty="0">
              <a:solidFill>
                <a:sysClr val="windowText" lastClr="000000"/>
              </a:solidFill>
              <a:latin typeface="Arial" panose="020B0604020202020204" pitchFamily="34" charset="0"/>
              <a:cs typeface="Arial" panose="020B0604020202020204" pitchFamily="34" charset="0"/>
            </a:rPr>
            <a:t>PORCENTAJE DE USUARIOS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8559B-9A53-4D08-BEB3-85D778D0A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3060</Words>
  <Characters>17444</Characters>
  <Application>Microsoft Office Word</Application>
  <DocSecurity>0</DocSecurity>
  <Lines>145</Lines>
  <Paragraphs>40</Paragraphs>
  <ScaleCrop>false</ScaleCrop>
  <HeadingPairs>
    <vt:vector size="2" baseType="variant">
      <vt:variant>
        <vt:lpstr>Título</vt:lpstr>
      </vt:variant>
      <vt:variant>
        <vt:i4>1</vt:i4>
      </vt:variant>
    </vt:vector>
  </HeadingPairs>
  <TitlesOfParts>
    <vt:vector size="1" baseType="lpstr">
      <vt:lpstr>Comunicado de Prensa. Encuesta Nacional sobre Disponibilidad y Uso de Tecnologías de la Información en los Hogares, 2016</vt:lpstr>
    </vt:vector>
  </TitlesOfParts>
  <Company/>
  <LinksUpToDate>false</LinksUpToDate>
  <CharactersWithSpaces>20464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de Prensa. Encuesta Nacional sobre Disponibilidad y Uso de Tecnologías de la Información en los Hogares, 2016</dc:title>
  <dc:subject/>
  <dc:creator>INEGI</dc:creator>
  <cp:keywords>Encuesta Nacional sobre Disponibilidad y Uso de Tecnologías de la Información en los Hogares</cp:keywords>
  <dc:description/>
  <cp:lastModifiedBy>MORONES RUIZ FABIOLA CRISTINA</cp:lastModifiedBy>
  <cp:revision>2</cp:revision>
  <cp:lastPrinted>2020-02-13T16:31:00Z</cp:lastPrinted>
  <dcterms:created xsi:type="dcterms:W3CDTF">2020-02-17T16:01:00Z</dcterms:created>
  <dcterms:modified xsi:type="dcterms:W3CDTF">2020-02-17T16:01:00Z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2017-03-23T00:00:00Z</vt:filetime>
  </property>
  <property fmtid="{D5CDD505-2E9C-101B-9397-08002B2CF9AE}" pid="3" name="Creator">
    <vt:lpwstr>Microsoft® Word 2016</vt:lpwstr>
  </property>
  <property fmtid="{D5CDD505-2E9C-101B-9397-08002B2CF9AE}" pid="4" name="LastSaved">
    <vt:filetime>2018-01-18T00:00:00Z</vt:filetime>
  </property>
</Properties>
</file>