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79D82" w14:textId="662D8E3E" w:rsidR="0085509C" w:rsidRDefault="0011117F" w:rsidP="00172EDF">
      <w:pPr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5912B2" w:rsidRPr="00436E32">
        <w:rPr>
          <w:rFonts w:ascii="Arial" w:hAnsi="Arial" w:cs="Arial"/>
          <w:b/>
          <w:sz w:val="24"/>
          <w:szCs w:val="24"/>
        </w:rPr>
        <w:t>CO</w:t>
      </w:r>
      <w:r w:rsidR="00436E32" w:rsidRPr="00436E32">
        <w:rPr>
          <w:rFonts w:ascii="Arial" w:hAnsi="Arial" w:cs="Arial"/>
          <w:b/>
          <w:sz w:val="24"/>
          <w:szCs w:val="24"/>
        </w:rPr>
        <w:t>N</w:t>
      </w:r>
      <w:r w:rsidR="005912B2" w:rsidRPr="00436E32">
        <w:rPr>
          <w:rFonts w:ascii="Arial" w:hAnsi="Arial" w:cs="Arial"/>
          <w:b/>
          <w:sz w:val="24"/>
          <w:szCs w:val="24"/>
        </w:rPr>
        <w:t xml:space="preserve">OCIENDO LA INDUSTRIA </w:t>
      </w:r>
      <w:r w:rsidR="000F313D">
        <w:rPr>
          <w:rFonts w:ascii="Arial" w:hAnsi="Arial" w:cs="Arial"/>
          <w:b/>
          <w:sz w:val="24"/>
          <w:szCs w:val="24"/>
        </w:rPr>
        <w:t>TEXTIL Y DE LA CONFECCIÓN</w:t>
      </w:r>
      <w:r>
        <w:rPr>
          <w:rFonts w:ascii="Arial" w:hAnsi="Arial" w:cs="Arial"/>
          <w:b/>
          <w:sz w:val="24"/>
          <w:szCs w:val="24"/>
        </w:rPr>
        <w:t>”</w:t>
      </w:r>
    </w:p>
    <w:p w14:paraId="022257ED" w14:textId="77777777" w:rsidR="001A048E" w:rsidRPr="00172EDF" w:rsidRDefault="008A0804" w:rsidP="00172EDF">
      <w:pPr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  <w:r w:rsidRPr="00ED3B93">
        <w:rPr>
          <w:rFonts w:ascii="Arial" w:hAnsi="Arial" w:cs="Arial"/>
          <w:b/>
          <w:sz w:val="24"/>
          <w:szCs w:val="24"/>
        </w:rPr>
        <w:t>PUBLICACIÓN DISPONIBLE EN LÍNEA</w:t>
      </w:r>
    </w:p>
    <w:p w14:paraId="13640A31" w14:textId="77777777" w:rsidR="00172EDF" w:rsidRPr="00FA0C93" w:rsidRDefault="00172EDF" w:rsidP="00172EDF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11430B89" w14:textId="4B5592A6" w:rsidR="005A79AC" w:rsidRPr="00FA0C93" w:rsidRDefault="005A79AC" w:rsidP="005A79AC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FA0C93">
        <w:rPr>
          <w:rFonts w:ascii="Arial" w:hAnsi="Arial" w:cs="Arial"/>
          <w:sz w:val="24"/>
          <w:szCs w:val="24"/>
        </w:rPr>
        <w:t xml:space="preserve">El Instituto Nacional de Estadística y Geografía (INEGI) y </w:t>
      </w:r>
      <w:r>
        <w:rPr>
          <w:rFonts w:ascii="Arial" w:hAnsi="Arial" w:cs="Arial"/>
          <w:sz w:val="24"/>
          <w:szCs w:val="24"/>
        </w:rPr>
        <w:t xml:space="preserve">la Cámara Nacional de la Industria Textil (CANAINTEX) </w:t>
      </w:r>
      <w:r w:rsidRPr="00FA0C93">
        <w:rPr>
          <w:rFonts w:ascii="Arial" w:hAnsi="Arial" w:cs="Arial"/>
          <w:sz w:val="24"/>
          <w:szCs w:val="24"/>
        </w:rPr>
        <w:t xml:space="preserve">ponen a disposición de los usuarios el </w:t>
      </w:r>
      <w:r w:rsidR="00C3431D" w:rsidRPr="004900BE">
        <w:rPr>
          <w:rFonts w:ascii="Arial" w:hAnsi="Arial" w:cs="Arial"/>
          <w:sz w:val="24"/>
          <w:szCs w:val="24"/>
        </w:rPr>
        <w:t>documento</w:t>
      </w:r>
      <w:r w:rsidRPr="00FA0C93">
        <w:rPr>
          <w:rFonts w:ascii="Arial" w:hAnsi="Arial" w:cs="Arial"/>
          <w:sz w:val="24"/>
          <w:szCs w:val="24"/>
        </w:rPr>
        <w:t xml:space="preserve"> </w:t>
      </w:r>
      <w:r w:rsidRPr="00FA0C93">
        <w:rPr>
          <w:rFonts w:ascii="Arial" w:hAnsi="Arial" w:cs="Arial"/>
          <w:i/>
          <w:sz w:val="24"/>
          <w:szCs w:val="24"/>
        </w:rPr>
        <w:t xml:space="preserve">Conociendo </w:t>
      </w:r>
      <w:r w:rsidRPr="004900BE">
        <w:rPr>
          <w:rFonts w:ascii="Arial" w:hAnsi="Arial" w:cs="Arial"/>
          <w:i/>
          <w:sz w:val="24"/>
          <w:szCs w:val="24"/>
        </w:rPr>
        <w:t>la</w:t>
      </w:r>
      <w:r w:rsidRPr="00FA0C93">
        <w:rPr>
          <w:rFonts w:ascii="Arial" w:hAnsi="Arial" w:cs="Arial"/>
          <w:i/>
          <w:sz w:val="24"/>
          <w:szCs w:val="24"/>
        </w:rPr>
        <w:t xml:space="preserve"> Industria </w:t>
      </w:r>
      <w:r>
        <w:rPr>
          <w:rFonts w:ascii="Arial" w:hAnsi="Arial" w:cs="Arial"/>
          <w:i/>
          <w:sz w:val="24"/>
          <w:szCs w:val="24"/>
        </w:rPr>
        <w:t>textil y de la confección</w:t>
      </w:r>
      <w:r w:rsidRPr="002E1106"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 w:rsidR="004900BE">
        <w:rPr>
          <w:rFonts w:ascii="Arial" w:hAnsi="Arial" w:cs="Arial"/>
          <w:sz w:val="24"/>
          <w:szCs w:val="24"/>
        </w:rPr>
        <w:t xml:space="preserve">ofrece un panorama económico </w:t>
      </w:r>
      <w:r w:rsidRPr="00FA0C93">
        <w:rPr>
          <w:rFonts w:ascii="Arial" w:hAnsi="Arial" w:cs="Arial"/>
          <w:sz w:val="24"/>
          <w:szCs w:val="24"/>
        </w:rPr>
        <w:t>de esta industria</w:t>
      </w:r>
      <w:r>
        <w:rPr>
          <w:rFonts w:ascii="Arial" w:hAnsi="Arial" w:cs="Arial"/>
          <w:sz w:val="24"/>
          <w:szCs w:val="24"/>
        </w:rPr>
        <w:t xml:space="preserve"> a través de indicadores como</w:t>
      </w:r>
      <w:r w:rsidR="005A3264">
        <w:rPr>
          <w:rFonts w:ascii="Arial" w:hAnsi="Arial" w:cs="Arial"/>
          <w:sz w:val="24"/>
          <w:szCs w:val="24"/>
        </w:rPr>
        <w:t xml:space="preserve"> </w:t>
      </w:r>
      <w:r w:rsidRPr="00FA0C93">
        <w:rPr>
          <w:rFonts w:ascii="Arial" w:hAnsi="Arial" w:cs="Arial"/>
          <w:sz w:val="24"/>
          <w:szCs w:val="24"/>
        </w:rPr>
        <w:t>la importancia económica de la actividad, su crecimiento, los empleos que genera, la relación que mantiene con otros sectores de la economía y su participación en el comercio exterior.</w:t>
      </w:r>
    </w:p>
    <w:p w14:paraId="293A83E0" w14:textId="541E3274" w:rsidR="005A79AC" w:rsidRPr="00FA0C93" w:rsidRDefault="005A79AC" w:rsidP="005A79AC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382E83AD" w14:textId="1D68747D" w:rsidR="00F54C27" w:rsidRDefault="00F54C27" w:rsidP="00F54C27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4900BE">
        <w:rPr>
          <w:rFonts w:ascii="Arial" w:hAnsi="Arial" w:cs="Arial"/>
          <w:sz w:val="24"/>
          <w:szCs w:val="24"/>
        </w:rPr>
        <w:t>La publicación forma parte de la Colección de estudios sectoriales y regionales del INEGI</w:t>
      </w:r>
      <w:r w:rsidR="00C3431D" w:rsidRPr="004900BE">
        <w:rPr>
          <w:rFonts w:ascii="Arial" w:hAnsi="Arial" w:cs="Arial"/>
          <w:sz w:val="24"/>
          <w:szCs w:val="24"/>
        </w:rPr>
        <w:t xml:space="preserve">, </w:t>
      </w:r>
      <w:r w:rsidR="001F16C5">
        <w:rPr>
          <w:rFonts w:ascii="Arial" w:hAnsi="Arial" w:cs="Arial"/>
          <w:sz w:val="24"/>
          <w:szCs w:val="24"/>
        </w:rPr>
        <w:t>que</w:t>
      </w:r>
      <w:r w:rsidR="00C3431D" w:rsidRPr="004900BE">
        <w:rPr>
          <w:rFonts w:ascii="Arial" w:hAnsi="Arial" w:cs="Arial"/>
          <w:sz w:val="24"/>
          <w:szCs w:val="24"/>
        </w:rPr>
        <w:t xml:space="preserve"> busca apoyar </w:t>
      </w:r>
      <w:r w:rsidR="005A3264" w:rsidRPr="004900BE">
        <w:rPr>
          <w:rFonts w:ascii="Arial" w:hAnsi="Arial" w:cs="Arial"/>
          <w:sz w:val="24"/>
          <w:szCs w:val="24"/>
        </w:rPr>
        <w:t xml:space="preserve">a </w:t>
      </w:r>
      <w:r w:rsidRPr="004900BE">
        <w:rPr>
          <w:rFonts w:ascii="Arial" w:hAnsi="Arial" w:cs="Arial"/>
          <w:sz w:val="24"/>
          <w:szCs w:val="24"/>
        </w:rPr>
        <w:t>los empresarios, a especialistas y al público en general</w:t>
      </w:r>
      <w:r w:rsidR="00C3431D" w:rsidRPr="004900BE">
        <w:rPr>
          <w:rFonts w:ascii="Arial" w:hAnsi="Arial" w:cs="Arial"/>
          <w:sz w:val="24"/>
          <w:szCs w:val="24"/>
        </w:rPr>
        <w:t xml:space="preserve"> en el conocimiento de la estructura y evolución de los sectores económicos y de las regiones del país</w:t>
      </w:r>
      <w:r w:rsidRPr="004900BE">
        <w:rPr>
          <w:rFonts w:ascii="Arial" w:hAnsi="Arial" w:cs="Arial"/>
          <w:sz w:val="24"/>
          <w:szCs w:val="24"/>
        </w:rPr>
        <w:t>.</w:t>
      </w:r>
    </w:p>
    <w:p w14:paraId="3A3695DF" w14:textId="77777777" w:rsidR="004900BE" w:rsidRDefault="004900BE" w:rsidP="004900BE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4799F5B5" w14:textId="469D0A00" w:rsidR="007E7FC5" w:rsidRPr="00FA0C93" w:rsidRDefault="007E7FC5" w:rsidP="007E7FC5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FA0C93">
        <w:rPr>
          <w:rFonts w:ascii="Arial" w:hAnsi="Arial" w:cs="Arial"/>
          <w:sz w:val="24"/>
          <w:szCs w:val="24"/>
        </w:rPr>
        <w:t xml:space="preserve">La información en la que se basa este estudio la genera y difunde el INEGI, la cual es pública, gratuita y </w:t>
      </w:r>
      <w:r w:rsidRPr="004900BE">
        <w:rPr>
          <w:rFonts w:ascii="Arial" w:hAnsi="Arial" w:cs="Arial"/>
          <w:sz w:val="24"/>
          <w:szCs w:val="24"/>
        </w:rPr>
        <w:t>puede consultar</w:t>
      </w:r>
      <w:r w:rsidR="005A3264" w:rsidRPr="004900BE">
        <w:rPr>
          <w:rFonts w:ascii="Arial" w:hAnsi="Arial" w:cs="Arial"/>
          <w:sz w:val="24"/>
          <w:szCs w:val="24"/>
        </w:rPr>
        <w:t>se</w:t>
      </w:r>
      <w:r w:rsidRPr="00FA0C93">
        <w:rPr>
          <w:rFonts w:ascii="Arial" w:hAnsi="Arial" w:cs="Arial"/>
          <w:sz w:val="24"/>
          <w:szCs w:val="24"/>
        </w:rPr>
        <w:t xml:space="preserve"> en Internet.</w:t>
      </w:r>
    </w:p>
    <w:p w14:paraId="251F94BE" w14:textId="26A0CA2D" w:rsidR="007E7FC5" w:rsidRDefault="007E7FC5" w:rsidP="006C5497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0E916900" w14:textId="1ADCAEC2" w:rsidR="0083797F" w:rsidRDefault="002749DF" w:rsidP="0083797F">
      <w:pPr>
        <w:autoSpaceDE w:val="0"/>
        <w:autoSpaceDN w:val="0"/>
        <w:adjustRightInd w:val="0"/>
        <w:spacing w:after="0" w:line="240" w:lineRule="auto"/>
        <w:ind w:left="-567" w:right="-51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1F16C5" w:rsidRPr="006857A3">
        <w:rPr>
          <w:rFonts w:ascii="Arial" w:hAnsi="Arial" w:cs="Arial"/>
          <w:b/>
          <w:bCs/>
          <w:sz w:val="24"/>
          <w:szCs w:val="24"/>
        </w:rPr>
        <w:t xml:space="preserve">lgunos datos relevantes </w:t>
      </w:r>
      <w:r w:rsidR="001F16C5" w:rsidRPr="00600BFE">
        <w:rPr>
          <w:rFonts w:ascii="Arial" w:hAnsi="Arial" w:cs="Arial"/>
          <w:b/>
          <w:bCs/>
          <w:sz w:val="24"/>
          <w:szCs w:val="24"/>
        </w:rPr>
        <w:t>de la industria textil y de la confección son</w:t>
      </w:r>
      <w:r w:rsidR="001F16C5">
        <w:rPr>
          <w:rFonts w:ascii="Arial" w:hAnsi="Arial" w:cs="Arial"/>
          <w:b/>
          <w:bCs/>
          <w:sz w:val="24"/>
          <w:szCs w:val="24"/>
        </w:rPr>
        <w:t>:</w:t>
      </w:r>
    </w:p>
    <w:p w14:paraId="71580500" w14:textId="77777777" w:rsidR="0083797F" w:rsidRDefault="0083797F" w:rsidP="0083797F">
      <w:pPr>
        <w:autoSpaceDE w:val="0"/>
        <w:autoSpaceDN w:val="0"/>
        <w:adjustRightInd w:val="0"/>
        <w:spacing w:after="0" w:line="240" w:lineRule="auto"/>
        <w:ind w:left="-567" w:right="-518"/>
        <w:rPr>
          <w:rFonts w:ascii="Arial" w:hAnsi="Arial" w:cs="Arial"/>
          <w:b/>
          <w:bCs/>
          <w:sz w:val="24"/>
          <w:szCs w:val="24"/>
        </w:rPr>
      </w:pPr>
    </w:p>
    <w:p w14:paraId="0B790B14" w14:textId="7B75CD75" w:rsidR="000A7CB6" w:rsidRPr="0083797F" w:rsidRDefault="002A5E46" w:rsidP="0083797F">
      <w:pPr>
        <w:autoSpaceDE w:val="0"/>
        <w:autoSpaceDN w:val="0"/>
        <w:adjustRightInd w:val="0"/>
        <w:spacing w:after="0" w:line="240" w:lineRule="auto"/>
        <w:ind w:left="-567" w:right="-518"/>
        <w:rPr>
          <w:rFonts w:ascii="Arial" w:hAnsi="Arial" w:cs="Arial"/>
          <w:b/>
          <w:bCs/>
          <w:sz w:val="24"/>
          <w:szCs w:val="24"/>
        </w:rPr>
      </w:pPr>
      <w:r w:rsidRPr="0083797F">
        <w:rPr>
          <w:rFonts w:ascii="Arial" w:hAnsi="Arial" w:cs="Arial"/>
          <w:sz w:val="24"/>
          <w:szCs w:val="24"/>
        </w:rPr>
        <w:t>L</w:t>
      </w:r>
      <w:r w:rsidR="000A7CB6" w:rsidRPr="0083797F">
        <w:rPr>
          <w:rFonts w:ascii="Arial" w:hAnsi="Arial" w:cs="Arial"/>
          <w:sz w:val="24"/>
          <w:szCs w:val="24"/>
        </w:rPr>
        <w:t xml:space="preserve">a Industria textil y de la confección aportó 3.2% del PIB de las </w:t>
      </w:r>
      <w:r w:rsidR="001F16C5" w:rsidRPr="0083797F">
        <w:rPr>
          <w:rFonts w:ascii="Arial" w:hAnsi="Arial" w:cs="Arial"/>
          <w:sz w:val="24"/>
          <w:szCs w:val="24"/>
        </w:rPr>
        <w:t>i</w:t>
      </w:r>
      <w:r w:rsidR="000A7CB6" w:rsidRPr="0083797F">
        <w:rPr>
          <w:rFonts w:ascii="Arial" w:hAnsi="Arial" w:cs="Arial"/>
          <w:sz w:val="24"/>
          <w:szCs w:val="24"/>
        </w:rPr>
        <w:t>ndustrias manufactureras</w:t>
      </w:r>
      <w:r w:rsidR="00581821" w:rsidRPr="0083797F">
        <w:rPr>
          <w:rFonts w:ascii="Arial" w:hAnsi="Arial" w:cs="Arial"/>
          <w:sz w:val="24"/>
          <w:szCs w:val="24"/>
        </w:rPr>
        <w:t xml:space="preserve"> </w:t>
      </w:r>
      <w:r w:rsidR="000A7CB6" w:rsidRPr="0083797F">
        <w:rPr>
          <w:rFonts w:ascii="Arial" w:hAnsi="Arial" w:cs="Arial"/>
          <w:sz w:val="24"/>
          <w:szCs w:val="24"/>
        </w:rPr>
        <w:t>y ocupó la décima posición entre las actividades económicas manufactureras más importantes en 2019.</w:t>
      </w:r>
    </w:p>
    <w:p w14:paraId="4DE64841" w14:textId="47F5EE34" w:rsidR="005D0594" w:rsidRDefault="005D0594" w:rsidP="005D0594">
      <w:pPr>
        <w:spacing w:after="0" w:line="240" w:lineRule="auto"/>
        <w:ind w:right="-516"/>
        <w:jc w:val="both"/>
        <w:rPr>
          <w:rFonts w:ascii="Arial" w:hAnsi="Arial" w:cs="Arial"/>
          <w:sz w:val="24"/>
          <w:szCs w:val="24"/>
        </w:rPr>
      </w:pPr>
    </w:p>
    <w:p w14:paraId="2BE01EDA" w14:textId="77777777" w:rsidR="005D0594" w:rsidRPr="005D0594" w:rsidRDefault="005D0594" w:rsidP="005D0594">
      <w:pPr>
        <w:spacing w:after="0" w:line="240" w:lineRule="auto"/>
        <w:ind w:left="-567" w:right="-516"/>
        <w:jc w:val="center"/>
        <w:rPr>
          <w:rFonts w:ascii="Arial" w:hAnsi="Arial" w:cs="Arial"/>
          <w:b/>
          <w:bCs/>
          <w:sz w:val="24"/>
          <w:szCs w:val="24"/>
        </w:rPr>
      </w:pPr>
      <w:r w:rsidRPr="005D0594">
        <w:rPr>
          <w:rFonts w:ascii="Arial" w:hAnsi="Arial" w:cs="Arial"/>
          <w:b/>
          <w:bCs/>
          <w:sz w:val="24"/>
          <w:szCs w:val="24"/>
        </w:rPr>
        <w:t>PIB de la Industria textil y de la confección como porcentaje de las manufacturas */</w:t>
      </w:r>
    </w:p>
    <w:p w14:paraId="33C98A67" w14:textId="1439FB0C" w:rsidR="000A7CB6" w:rsidRDefault="005D0594" w:rsidP="000A7CB6">
      <w:pPr>
        <w:spacing w:after="0" w:line="240" w:lineRule="auto"/>
        <w:ind w:left="-567" w:right="-51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4141ADF1" wp14:editId="161EAAAC">
            <wp:extent cx="4346369" cy="314954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804" cy="315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A3456B" w14:textId="77777777" w:rsidR="005D0594" w:rsidRPr="001F16C5" w:rsidRDefault="005D0594" w:rsidP="00581821">
      <w:pPr>
        <w:spacing w:after="0" w:line="240" w:lineRule="auto"/>
        <w:ind w:left="1560" w:right="-516" w:hanging="567"/>
        <w:rPr>
          <w:rFonts w:ascii="Arial" w:hAnsi="Arial" w:cs="Arial"/>
          <w:sz w:val="20"/>
          <w:szCs w:val="20"/>
        </w:rPr>
      </w:pPr>
      <w:r w:rsidRPr="001F16C5">
        <w:rPr>
          <w:rFonts w:ascii="Arial" w:hAnsi="Arial" w:cs="Arial"/>
          <w:sz w:val="20"/>
          <w:szCs w:val="20"/>
        </w:rPr>
        <w:t>Fuente: INEGI. Sistema de Cuentas Nacionales de México, año base 2013.</w:t>
      </w:r>
    </w:p>
    <w:p w14:paraId="11BAA0A9" w14:textId="77777777" w:rsidR="0083797F" w:rsidRDefault="005D0594" w:rsidP="0083797F">
      <w:pPr>
        <w:spacing w:after="0" w:line="240" w:lineRule="auto"/>
        <w:ind w:left="1560" w:right="-516" w:hanging="567"/>
        <w:rPr>
          <w:rFonts w:ascii="Arial" w:hAnsi="Arial" w:cs="Arial"/>
          <w:sz w:val="20"/>
          <w:szCs w:val="20"/>
        </w:rPr>
      </w:pPr>
      <w:r w:rsidRPr="001F16C5">
        <w:rPr>
          <w:rFonts w:ascii="Arial" w:hAnsi="Arial" w:cs="Arial"/>
          <w:sz w:val="20"/>
          <w:szCs w:val="20"/>
        </w:rPr>
        <w:t>*/ Porcentajes del PIB a precios corrientes</w:t>
      </w:r>
      <w:r w:rsidR="0083797F">
        <w:rPr>
          <w:rFonts w:ascii="Arial" w:hAnsi="Arial" w:cs="Arial"/>
          <w:sz w:val="20"/>
          <w:szCs w:val="20"/>
        </w:rPr>
        <w:t>.</w:t>
      </w:r>
    </w:p>
    <w:p w14:paraId="0C02DAD4" w14:textId="4C130BDB" w:rsidR="000A7CB6" w:rsidRPr="0083797F" w:rsidRDefault="000A7CB6" w:rsidP="0083797F">
      <w:pPr>
        <w:spacing w:after="0" w:line="240" w:lineRule="auto"/>
        <w:ind w:left="-567" w:right="-516"/>
        <w:rPr>
          <w:rFonts w:ascii="Arial" w:hAnsi="Arial" w:cs="Arial"/>
          <w:sz w:val="20"/>
          <w:szCs w:val="20"/>
        </w:rPr>
      </w:pPr>
      <w:r w:rsidRPr="0083797F">
        <w:rPr>
          <w:rFonts w:ascii="Arial" w:hAnsi="Arial" w:cs="Arial"/>
          <w:sz w:val="24"/>
          <w:szCs w:val="24"/>
        </w:rPr>
        <w:lastRenderedPageBreak/>
        <w:t>Diez entidades federativas concentraron 85.7% de la producción de la Industria textil y 78.9% de la Industria de la confección.</w:t>
      </w:r>
    </w:p>
    <w:p w14:paraId="458DFB31" w14:textId="3EA96A53" w:rsidR="000A7CB6" w:rsidRDefault="000A7CB6" w:rsidP="00172EDF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5FD88956" w14:textId="582BC8AD" w:rsidR="00B73B7D" w:rsidRPr="00B73B7D" w:rsidRDefault="00B73B7D" w:rsidP="00B73B7D">
      <w:pPr>
        <w:spacing w:after="0" w:line="240" w:lineRule="auto"/>
        <w:ind w:left="-567" w:right="-516"/>
        <w:jc w:val="center"/>
        <w:rPr>
          <w:rFonts w:ascii="Arial" w:hAnsi="Arial" w:cs="Arial"/>
          <w:b/>
          <w:bCs/>
          <w:sz w:val="24"/>
          <w:szCs w:val="24"/>
        </w:rPr>
      </w:pPr>
      <w:r w:rsidRPr="00B73B7D">
        <w:rPr>
          <w:rFonts w:ascii="Arial" w:hAnsi="Arial" w:cs="Arial"/>
          <w:b/>
          <w:bCs/>
          <w:sz w:val="24"/>
          <w:szCs w:val="24"/>
        </w:rPr>
        <w:t>Entidades que mayor producción registraron de la Industria textil</w:t>
      </w:r>
    </w:p>
    <w:p w14:paraId="0460C0E8" w14:textId="11199B43" w:rsidR="00B73B7D" w:rsidRDefault="00B73B7D" w:rsidP="00B73B7D">
      <w:pPr>
        <w:spacing w:after="0" w:line="240" w:lineRule="auto"/>
        <w:ind w:left="-567" w:right="-516"/>
        <w:jc w:val="center"/>
        <w:rPr>
          <w:rFonts w:ascii="Arial" w:hAnsi="Arial" w:cs="Arial"/>
          <w:sz w:val="24"/>
          <w:szCs w:val="24"/>
        </w:rPr>
      </w:pPr>
      <w:r w:rsidRPr="00B73B7D">
        <w:rPr>
          <w:rFonts w:ascii="Arial" w:hAnsi="Arial" w:cs="Arial"/>
          <w:sz w:val="24"/>
          <w:szCs w:val="24"/>
        </w:rPr>
        <w:t>Porcentajes respecto al total nacional</w:t>
      </w:r>
    </w:p>
    <w:p w14:paraId="25959939" w14:textId="6FFFAD54" w:rsidR="000A7CB6" w:rsidRDefault="00B73B7D" w:rsidP="00B73B7D">
      <w:pPr>
        <w:spacing w:after="0" w:line="240" w:lineRule="auto"/>
        <w:ind w:left="-567" w:right="-516"/>
        <w:jc w:val="center"/>
        <w:rPr>
          <w:rFonts w:ascii="Arial" w:hAnsi="Arial" w:cs="Arial"/>
          <w:sz w:val="24"/>
          <w:szCs w:val="24"/>
        </w:rPr>
      </w:pPr>
      <w:r w:rsidRPr="00B73B7D">
        <w:rPr>
          <w:noProof/>
          <w:lang w:eastAsia="es-MX"/>
        </w:rPr>
        <w:drawing>
          <wp:inline distT="0" distB="0" distL="0" distR="0" wp14:anchorId="463761B4" wp14:editId="0368863D">
            <wp:extent cx="2137558" cy="311339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767" cy="312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F90FC" w14:textId="56E109B5" w:rsidR="00B73B7D" w:rsidRPr="00581821" w:rsidRDefault="00B73B7D" w:rsidP="00BE5041">
      <w:pPr>
        <w:spacing w:after="0" w:line="240" w:lineRule="auto"/>
        <w:ind w:left="2694" w:right="-516"/>
        <w:rPr>
          <w:rFonts w:ascii="Arial" w:hAnsi="Arial" w:cs="Arial"/>
          <w:sz w:val="20"/>
          <w:szCs w:val="20"/>
        </w:rPr>
      </w:pPr>
      <w:r w:rsidRPr="00581821">
        <w:rPr>
          <w:rFonts w:ascii="Arial" w:hAnsi="Arial" w:cs="Arial"/>
          <w:sz w:val="20"/>
          <w:szCs w:val="20"/>
        </w:rPr>
        <w:t>Fuente: INEGI. Censos económicos, 2014.</w:t>
      </w:r>
    </w:p>
    <w:p w14:paraId="48E792B1" w14:textId="77777777" w:rsidR="00BC46A5" w:rsidRDefault="00BC46A5" w:rsidP="00581821">
      <w:pPr>
        <w:spacing w:after="0" w:line="240" w:lineRule="auto"/>
        <w:ind w:right="-516"/>
        <w:rPr>
          <w:rFonts w:ascii="Arial" w:hAnsi="Arial" w:cs="Arial"/>
          <w:sz w:val="24"/>
          <w:szCs w:val="24"/>
        </w:rPr>
      </w:pPr>
    </w:p>
    <w:p w14:paraId="7F8E98B5" w14:textId="655CA519" w:rsidR="00BC46A5" w:rsidRPr="00B73B7D" w:rsidRDefault="00BC46A5" w:rsidP="00581821">
      <w:pPr>
        <w:spacing w:after="0" w:line="240" w:lineRule="auto"/>
        <w:ind w:left="-567" w:right="-516"/>
        <w:jc w:val="center"/>
        <w:rPr>
          <w:rFonts w:ascii="Arial" w:hAnsi="Arial" w:cs="Arial"/>
          <w:b/>
          <w:bCs/>
          <w:sz w:val="24"/>
          <w:szCs w:val="24"/>
        </w:rPr>
      </w:pPr>
      <w:r w:rsidRPr="00B73B7D">
        <w:rPr>
          <w:rFonts w:ascii="Arial" w:hAnsi="Arial" w:cs="Arial"/>
          <w:b/>
          <w:bCs/>
          <w:sz w:val="24"/>
          <w:szCs w:val="24"/>
        </w:rPr>
        <w:t xml:space="preserve">Entidades que mayor producción registraron de la Industria </w:t>
      </w:r>
      <w:r w:rsidR="004F47FE">
        <w:rPr>
          <w:rFonts w:ascii="Arial" w:hAnsi="Arial" w:cs="Arial"/>
          <w:b/>
          <w:bCs/>
          <w:sz w:val="24"/>
          <w:szCs w:val="24"/>
        </w:rPr>
        <w:t>de la confección</w:t>
      </w:r>
    </w:p>
    <w:p w14:paraId="1C85466D" w14:textId="77777777" w:rsidR="00BC46A5" w:rsidRDefault="00BC46A5" w:rsidP="00BC46A5">
      <w:pPr>
        <w:spacing w:after="0" w:line="240" w:lineRule="auto"/>
        <w:ind w:left="-567" w:right="-516"/>
        <w:jc w:val="center"/>
        <w:rPr>
          <w:rFonts w:ascii="Arial" w:hAnsi="Arial" w:cs="Arial"/>
          <w:sz w:val="24"/>
          <w:szCs w:val="24"/>
        </w:rPr>
      </w:pPr>
      <w:r w:rsidRPr="00B73B7D">
        <w:rPr>
          <w:rFonts w:ascii="Arial" w:hAnsi="Arial" w:cs="Arial"/>
          <w:sz w:val="24"/>
          <w:szCs w:val="24"/>
        </w:rPr>
        <w:t>Porcentajes respecto al total nacional</w:t>
      </w:r>
    </w:p>
    <w:p w14:paraId="03403B14" w14:textId="4C5DF32F" w:rsidR="000A7CB6" w:rsidRDefault="00BC46A5" w:rsidP="00BC46A5">
      <w:pPr>
        <w:spacing w:after="0" w:line="240" w:lineRule="auto"/>
        <w:ind w:left="-567" w:right="-516"/>
        <w:jc w:val="center"/>
        <w:rPr>
          <w:rFonts w:ascii="Arial" w:hAnsi="Arial" w:cs="Arial"/>
          <w:sz w:val="24"/>
          <w:szCs w:val="24"/>
        </w:rPr>
      </w:pPr>
      <w:r w:rsidRPr="00BC46A5">
        <w:rPr>
          <w:noProof/>
          <w:lang w:eastAsia="es-MX"/>
        </w:rPr>
        <w:drawing>
          <wp:inline distT="0" distB="0" distL="0" distR="0" wp14:anchorId="023DB2B9" wp14:editId="151AA2E5">
            <wp:extent cx="2125683" cy="3089656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96" cy="311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C2492" w14:textId="77777777" w:rsidR="00BC46A5" w:rsidRPr="00581821" w:rsidRDefault="00BC46A5" w:rsidP="00BE5041">
      <w:pPr>
        <w:spacing w:after="0" w:line="240" w:lineRule="auto"/>
        <w:ind w:left="2694" w:right="-516"/>
        <w:rPr>
          <w:rFonts w:ascii="Arial" w:hAnsi="Arial" w:cs="Arial"/>
          <w:sz w:val="20"/>
          <w:szCs w:val="20"/>
        </w:rPr>
      </w:pPr>
      <w:r w:rsidRPr="00581821">
        <w:rPr>
          <w:rFonts w:ascii="Arial" w:hAnsi="Arial" w:cs="Arial"/>
          <w:sz w:val="20"/>
          <w:szCs w:val="20"/>
        </w:rPr>
        <w:t>Fuente: INEGI. Censos económicos, 2014.</w:t>
      </w:r>
    </w:p>
    <w:p w14:paraId="2DA96B10" w14:textId="5D820AAA" w:rsidR="000A7CB6" w:rsidRPr="0066534A" w:rsidRDefault="00BC46A5" w:rsidP="00581821">
      <w:pPr>
        <w:ind w:left="-567" w:right="-518"/>
        <w:rPr>
          <w:rFonts w:ascii="Arial" w:hAnsi="Arial" w:cs="Arial"/>
          <w:sz w:val="24"/>
          <w:szCs w:val="24"/>
        </w:rPr>
      </w:pPr>
      <w:r w:rsidRPr="0066534A">
        <w:rPr>
          <w:rFonts w:ascii="Arial" w:hAnsi="Arial" w:cs="Arial"/>
          <w:sz w:val="24"/>
          <w:szCs w:val="24"/>
        </w:rPr>
        <w:lastRenderedPageBreak/>
        <w:t>De cada 100 pesos de insumos utilizados por la Industria textil, 58.9 son nacionales y 41.1 importados</w:t>
      </w:r>
      <w:r w:rsidR="00581821">
        <w:rPr>
          <w:rFonts w:ascii="Arial" w:hAnsi="Arial" w:cs="Arial"/>
          <w:sz w:val="24"/>
          <w:szCs w:val="24"/>
        </w:rPr>
        <w:t>;</w:t>
      </w:r>
      <w:r w:rsidRPr="0066534A">
        <w:rPr>
          <w:rFonts w:ascii="Arial" w:hAnsi="Arial" w:cs="Arial"/>
          <w:sz w:val="24"/>
          <w:szCs w:val="24"/>
        </w:rPr>
        <w:t xml:space="preserve"> para la Industria de la confección</w:t>
      </w:r>
      <w:r w:rsidR="00581821">
        <w:rPr>
          <w:rFonts w:ascii="Arial" w:hAnsi="Arial" w:cs="Arial"/>
          <w:sz w:val="24"/>
          <w:szCs w:val="24"/>
        </w:rPr>
        <w:t>,</w:t>
      </w:r>
      <w:r w:rsidRPr="0066534A">
        <w:rPr>
          <w:rFonts w:ascii="Arial" w:hAnsi="Arial" w:cs="Arial"/>
          <w:sz w:val="24"/>
          <w:szCs w:val="24"/>
        </w:rPr>
        <w:t xml:space="preserve"> 57.1 </w:t>
      </w:r>
      <w:r w:rsidR="00581821">
        <w:rPr>
          <w:rFonts w:ascii="Arial" w:hAnsi="Arial" w:cs="Arial"/>
          <w:sz w:val="24"/>
          <w:szCs w:val="24"/>
        </w:rPr>
        <w:t xml:space="preserve">son </w:t>
      </w:r>
      <w:r w:rsidRPr="0066534A">
        <w:rPr>
          <w:rFonts w:ascii="Arial" w:hAnsi="Arial" w:cs="Arial"/>
          <w:sz w:val="24"/>
          <w:szCs w:val="24"/>
        </w:rPr>
        <w:t xml:space="preserve">nacionales y 42.9 </w:t>
      </w:r>
      <w:r w:rsidR="00581821">
        <w:rPr>
          <w:rFonts w:ascii="Arial" w:hAnsi="Arial" w:cs="Arial"/>
          <w:sz w:val="24"/>
          <w:szCs w:val="24"/>
        </w:rPr>
        <w:t xml:space="preserve">son </w:t>
      </w:r>
      <w:r w:rsidRPr="0066534A">
        <w:rPr>
          <w:rFonts w:ascii="Arial" w:hAnsi="Arial" w:cs="Arial"/>
          <w:sz w:val="24"/>
          <w:szCs w:val="24"/>
        </w:rPr>
        <w:t>importados.</w:t>
      </w:r>
    </w:p>
    <w:p w14:paraId="6E800DC7" w14:textId="419D6AE7" w:rsidR="000820AF" w:rsidRDefault="000820AF" w:rsidP="00172EDF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1FCC5997" w14:textId="55F9A824" w:rsidR="000820AF" w:rsidRPr="000820AF" w:rsidRDefault="000820AF" w:rsidP="000820AF">
      <w:pPr>
        <w:spacing w:after="0" w:line="240" w:lineRule="auto"/>
        <w:ind w:left="-567" w:right="-516"/>
        <w:jc w:val="center"/>
        <w:rPr>
          <w:rFonts w:ascii="Arial" w:hAnsi="Arial" w:cs="Arial"/>
          <w:b/>
          <w:bCs/>
          <w:sz w:val="24"/>
          <w:szCs w:val="24"/>
        </w:rPr>
      </w:pPr>
      <w:r w:rsidRPr="000820AF">
        <w:rPr>
          <w:rFonts w:ascii="Arial" w:hAnsi="Arial" w:cs="Arial"/>
          <w:b/>
          <w:bCs/>
          <w:sz w:val="24"/>
          <w:szCs w:val="24"/>
        </w:rPr>
        <w:t>Insumos de la Industria textil: nacionales e importados</w:t>
      </w:r>
    </w:p>
    <w:p w14:paraId="4F1AF111" w14:textId="7D95AFEC" w:rsidR="000820AF" w:rsidRDefault="000820AF" w:rsidP="000820AF">
      <w:pPr>
        <w:spacing w:after="0" w:line="240" w:lineRule="auto"/>
        <w:ind w:left="-567" w:right="-516"/>
        <w:jc w:val="center"/>
        <w:rPr>
          <w:rFonts w:ascii="Arial" w:hAnsi="Arial" w:cs="Arial"/>
          <w:sz w:val="24"/>
          <w:szCs w:val="24"/>
        </w:rPr>
      </w:pPr>
      <w:r w:rsidRPr="000820AF">
        <w:rPr>
          <w:rFonts w:ascii="Arial" w:hAnsi="Arial" w:cs="Arial"/>
          <w:sz w:val="24"/>
          <w:szCs w:val="24"/>
        </w:rPr>
        <w:t>Porcentajes</w:t>
      </w:r>
    </w:p>
    <w:p w14:paraId="756705D6" w14:textId="0FB229A8" w:rsidR="00BC46A5" w:rsidRDefault="00E726C5" w:rsidP="006E4530">
      <w:pPr>
        <w:spacing w:after="0" w:line="240" w:lineRule="auto"/>
        <w:ind w:left="-567" w:right="-51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141057CA" wp14:editId="57366ECD">
            <wp:extent cx="3859480" cy="2802107"/>
            <wp:effectExtent l="0" t="0" r="825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444" cy="2842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EC212E" w14:textId="591BE6DE" w:rsidR="00BC46A5" w:rsidRPr="00581821" w:rsidRDefault="00005C07" w:rsidP="00531403">
      <w:pPr>
        <w:spacing w:after="0" w:line="240" w:lineRule="auto"/>
        <w:ind w:left="1560" w:right="-516"/>
        <w:rPr>
          <w:rFonts w:ascii="Arial" w:hAnsi="Arial" w:cs="Arial"/>
          <w:sz w:val="20"/>
          <w:szCs w:val="20"/>
        </w:rPr>
      </w:pPr>
      <w:r w:rsidRPr="00581821">
        <w:rPr>
          <w:rFonts w:ascii="Arial" w:hAnsi="Arial" w:cs="Arial"/>
          <w:sz w:val="20"/>
          <w:szCs w:val="20"/>
        </w:rPr>
        <w:t>Fuente: INEGI. Matriz de Insumo-Producto, 2013.</w:t>
      </w:r>
    </w:p>
    <w:p w14:paraId="1E74AE96" w14:textId="77777777" w:rsidR="00005C07" w:rsidRDefault="00005C07" w:rsidP="00172EDF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46DB63DD" w14:textId="77777777" w:rsidR="00581821" w:rsidRDefault="00581821" w:rsidP="000820AF">
      <w:pPr>
        <w:spacing w:after="0" w:line="240" w:lineRule="auto"/>
        <w:ind w:left="-567" w:right="-516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959960" w14:textId="59024344" w:rsidR="000820AF" w:rsidRPr="000820AF" w:rsidRDefault="000820AF" w:rsidP="000820AF">
      <w:pPr>
        <w:spacing w:after="0" w:line="240" w:lineRule="auto"/>
        <w:ind w:left="-567" w:right="-516"/>
        <w:jc w:val="center"/>
        <w:rPr>
          <w:rFonts w:ascii="Arial" w:hAnsi="Arial" w:cs="Arial"/>
          <w:b/>
          <w:bCs/>
          <w:sz w:val="24"/>
          <w:szCs w:val="24"/>
        </w:rPr>
      </w:pPr>
      <w:r w:rsidRPr="000820AF">
        <w:rPr>
          <w:rFonts w:ascii="Arial" w:hAnsi="Arial" w:cs="Arial"/>
          <w:b/>
          <w:bCs/>
          <w:sz w:val="24"/>
          <w:szCs w:val="24"/>
        </w:rPr>
        <w:t xml:space="preserve">Insumos de la Industria de la confección: nacionales e importados </w:t>
      </w:r>
    </w:p>
    <w:p w14:paraId="7AF08572" w14:textId="4829CC65" w:rsidR="000A7CB6" w:rsidRDefault="000820AF" w:rsidP="000820AF">
      <w:pPr>
        <w:spacing w:after="0" w:line="240" w:lineRule="auto"/>
        <w:ind w:left="-567" w:right="-516"/>
        <w:jc w:val="center"/>
        <w:rPr>
          <w:rFonts w:ascii="Arial" w:hAnsi="Arial" w:cs="Arial"/>
          <w:sz w:val="24"/>
          <w:szCs w:val="24"/>
        </w:rPr>
      </w:pPr>
      <w:r w:rsidRPr="000820AF">
        <w:rPr>
          <w:rFonts w:ascii="Arial" w:hAnsi="Arial" w:cs="Arial"/>
          <w:sz w:val="24"/>
          <w:szCs w:val="24"/>
        </w:rPr>
        <w:t>Porcentajes</w:t>
      </w:r>
    </w:p>
    <w:p w14:paraId="318A1DFD" w14:textId="47ED77A8" w:rsidR="000820AF" w:rsidRDefault="000820AF" w:rsidP="000820AF">
      <w:pPr>
        <w:spacing w:after="0" w:line="240" w:lineRule="auto"/>
        <w:ind w:left="-567" w:right="-51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02F0AFC0" wp14:editId="661B1F37">
            <wp:extent cx="3930733" cy="2844397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226" cy="2890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BED8F6" w14:textId="77777777" w:rsidR="00005C07" w:rsidRPr="00581821" w:rsidRDefault="00005C07" w:rsidP="00531403">
      <w:pPr>
        <w:spacing w:after="0" w:line="240" w:lineRule="auto"/>
        <w:ind w:left="1560" w:right="-516"/>
        <w:rPr>
          <w:rFonts w:ascii="Arial" w:hAnsi="Arial" w:cs="Arial"/>
          <w:sz w:val="20"/>
          <w:szCs w:val="20"/>
        </w:rPr>
      </w:pPr>
      <w:r w:rsidRPr="00581821">
        <w:rPr>
          <w:rFonts w:ascii="Arial" w:hAnsi="Arial" w:cs="Arial"/>
          <w:sz w:val="20"/>
          <w:szCs w:val="20"/>
        </w:rPr>
        <w:t>Fuente: INEGI. Matriz de Insumo-Producto, 2013.</w:t>
      </w:r>
    </w:p>
    <w:p w14:paraId="3EC0FE03" w14:textId="789607CA" w:rsidR="000A7CB6" w:rsidRDefault="000A7CB6" w:rsidP="00172EDF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55EBBCE6" w14:textId="5E459B31" w:rsidR="00490928" w:rsidRDefault="001B375A" w:rsidP="00581821">
      <w:pPr>
        <w:ind w:left="-567" w:right="-5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490928" w:rsidRPr="00AB1FF1">
        <w:rPr>
          <w:rFonts w:ascii="Arial" w:hAnsi="Arial" w:cs="Arial"/>
          <w:sz w:val="24"/>
          <w:szCs w:val="24"/>
        </w:rPr>
        <w:lastRenderedPageBreak/>
        <w:t>La Industria textil y de la confección empleó 640 mil personas en 2018, correspondiendo 208 mil a la Industria textil y 432 mil a la confección.</w:t>
      </w:r>
    </w:p>
    <w:p w14:paraId="13F91C49" w14:textId="0969B29B" w:rsidR="00005C07" w:rsidRDefault="00005C07" w:rsidP="00172EDF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26D19C62" w14:textId="77777777" w:rsidR="00B6459E" w:rsidRPr="00B6459E" w:rsidRDefault="00B6459E" w:rsidP="00B6459E">
      <w:pPr>
        <w:spacing w:after="0" w:line="240" w:lineRule="auto"/>
        <w:ind w:left="-567" w:right="-516"/>
        <w:jc w:val="center"/>
        <w:rPr>
          <w:rFonts w:ascii="Arial" w:hAnsi="Arial" w:cs="Arial"/>
          <w:b/>
          <w:bCs/>
          <w:sz w:val="24"/>
          <w:szCs w:val="24"/>
        </w:rPr>
      </w:pPr>
      <w:r w:rsidRPr="00B6459E">
        <w:rPr>
          <w:rFonts w:ascii="Arial" w:hAnsi="Arial" w:cs="Arial"/>
          <w:b/>
          <w:bCs/>
          <w:sz w:val="24"/>
          <w:szCs w:val="24"/>
        </w:rPr>
        <w:t>Puestos de trabajo en la Industria textil y de la confección</w:t>
      </w:r>
    </w:p>
    <w:p w14:paraId="36F5A366" w14:textId="52692E3F" w:rsidR="00B6459E" w:rsidRDefault="00B6459E" w:rsidP="00B6459E">
      <w:pPr>
        <w:spacing w:after="0" w:line="240" w:lineRule="auto"/>
        <w:ind w:left="-567" w:right="-516"/>
        <w:jc w:val="center"/>
        <w:rPr>
          <w:rFonts w:ascii="Arial" w:hAnsi="Arial" w:cs="Arial"/>
          <w:sz w:val="24"/>
          <w:szCs w:val="24"/>
        </w:rPr>
      </w:pPr>
      <w:r w:rsidRPr="00B6459E">
        <w:rPr>
          <w:rFonts w:ascii="Arial" w:hAnsi="Arial" w:cs="Arial"/>
          <w:sz w:val="24"/>
          <w:szCs w:val="24"/>
        </w:rPr>
        <w:t>Miles de personas</w:t>
      </w:r>
    </w:p>
    <w:p w14:paraId="3E513BBE" w14:textId="77C8116E" w:rsidR="00B6459E" w:rsidRDefault="00B6459E" w:rsidP="00B6459E">
      <w:pPr>
        <w:spacing w:after="0" w:line="240" w:lineRule="auto"/>
        <w:ind w:left="-567" w:right="-51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07E97EFE" wp14:editId="3580AE64">
            <wp:extent cx="3621974" cy="2624622"/>
            <wp:effectExtent l="0" t="0" r="0" b="444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872" cy="26730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E3B790" w14:textId="574D4F7B" w:rsidR="00005C07" w:rsidRPr="00995B65" w:rsidRDefault="00B6459E" w:rsidP="0083797F">
      <w:pPr>
        <w:spacing w:after="0" w:line="240" w:lineRule="auto"/>
        <w:ind w:left="1701" w:right="-516" w:hanging="567"/>
        <w:rPr>
          <w:rFonts w:ascii="Arial" w:hAnsi="Arial" w:cs="Arial"/>
        </w:rPr>
      </w:pPr>
      <w:r w:rsidRPr="0083797F">
        <w:rPr>
          <w:rFonts w:ascii="Arial" w:hAnsi="Arial" w:cs="Arial"/>
          <w:sz w:val="20"/>
          <w:szCs w:val="20"/>
        </w:rPr>
        <w:t>Fuente: INEGI. Sistema de Cuentas Nacionales de México, año base 2013</w:t>
      </w:r>
      <w:r w:rsidRPr="00995B65">
        <w:rPr>
          <w:rFonts w:ascii="Arial" w:hAnsi="Arial" w:cs="Arial"/>
        </w:rPr>
        <w:t>.</w:t>
      </w:r>
    </w:p>
    <w:p w14:paraId="19ACBC20" w14:textId="77777777" w:rsidR="0083797F" w:rsidRDefault="0083797F" w:rsidP="0083797F">
      <w:pPr>
        <w:spacing w:after="0" w:line="240" w:lineRule="auto"/>
        <w:ind w:right="-516"/>
        <w:jc w:val="both"/>
        <w:rPr>
          <w:rFonts w:ascii="Arial" w:hAnsi="Arial" w:cs="Arial"/>
          <w:sz w:val="24"/>
          <w:szCs w:val="24"/>
        </w:rPr>
      </w:pPr>
    </w:p>
    <w:p w14:paraId="74BB1739" w14:textId="3482D185" w:rsidR="00005C07" w:rsidRPr="0083797F" w:rsidRDefault="00F24384" w:rsidP="0083797F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83797F">
        <w:rPr>
          <w:rFonts w:ascii="Arial" w:hAnsi="Arial" w:cs="Arial"/>
          <w:sz w:val="24"/>
          <w:szCs w:val="24"/>
        </w:rPr>
        <w:t>En general, el crecimiento anual de los precios de la Industria de la confección fue menor al que registró el Índice Nacional de Precios al Consumidor (INPC), entre 200</w:t>
      </w:r>
      <w:r w:rsidR="00654345" w:rsidRPr="0083797F">
        <w:rPr>
          <w:rFonts w:ascii="Arial" w:hAnsi="Arial" w:cs="Arial"/>
          <w:sz w:val="24"/>
          <w:szCs w:val="24"/>
        </w:rPr>
        <w:t>3</w:t>
      </w:r>
      <w:r w:rsidRPr="0083797F">
        <w:rPr>
          <w:rFonts w:ascii="Arial" w:hAnsi="Arial" w:cs="Arial"/>
          <w:sz w:val="24"/>
          <w:szCs w:val="24"/>
        </w:rPr>
        <w:t xml:space="preserve"> y 2019.</w:t>
      </w:r>
    </w:p>
    <w:p w14:paraId="1198ED43" w14:textId="32D2EAD3" w:rsidR="00005C07" w:rsidRDefault="00005C07" w:rsidP="00172EDF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47FD2428" w14:textId="77777777" w:rsidR="00C97E8E" w:rsidRPr="00C97E8E" w:rsidRDefault="00C97E8E" w:rsidP="00C97E8E">
      <w:pPr>
        <w:spacing w:after="0" w:line="240" w:lineRule="auto"/>
        <w:ind w:left="-567" w:right="-516"/>
        <w:jc w:val="center"/>
        <w:rPr>
          <w:rFonts w:ascii="Arial" w:hAnsi="Arial" w:cs="Arial"/>
          <w:b/>
          <w:bCs/>
          <w:sz w:val="24"/>
          <w:szCs w:val="24"/>
        </w:rPr>
      </w:pPr>
      <w:r w:rsidRPr="00C97E8E">
        <w:rPr>
          <w:rFonts w:ascii="Arial" w:hAnsi="Arial" w:cs="Arial"/>
          <w:b/>
          <w:bCs/>
          <w:sz w:val="24"/>
          <w:szCs w:val="24"/>
        </w:rPr>
        <w:t>Inflación y el aumento del precio de la ropa</w:t>
      </w:r>
    </w:p>
    <w:p w14:paraId="60875F11" w14:textId="5560E33A" w:rsidR="00005C07" w:rsidRDefault="00C97E8E" w:rsidP="00C97E8E">
      <w:pPr>
        <w:spacing w:after="0" w:line="240" w:lineRule="auto"/>
        <w:ind w:left="-567" w:right="-516"/>
        <w:jc w:val="center"/>
        <w:rPr>
          <w:rFonts w:ascii="Arial" w:hAnsi="Arial" w:cs="Arial"/>
          <w:sz w:val="24"/>
          <w:szCs w:val="24"/>
        </w:rPr>
      </w:pPr>
      <w:r w:rsidRPr="00C97E8E">
        <w:rPr>
          <w:rFonts w:ascii="Arial" w:hAnsi="Arial" w:cs="Arial"/>
          <w:sz w:val="24"/>
          <w:szCs w:val="24"/>
        </w:rPr>
        <w:t>Variación porcentual anual acumulada</w:t>
      </w:r>
    </w:p>
    <w:p w14:paraId="3A7DD9B2" w14:textId="1AE7864E" w:rsidR="00F24384" w:rsidRDefault="00C97E8E" w:rsidP="00C97E8E">
      <w:pPr>
        <w:spacing w:after="0" w:line="240" w:lineRule="auto"/>
        <w:ind w:left="-567" w:right="-51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01336759" wp14:editId="1CA11AFC">
            <wp:extent cx="3752603" cy="2719281"/>
            <wp:effectExtent l="0" t="0" r="635" b="508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417" cy="2796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5D3772" w14:textId="008C8F03" w:rsidR="00C97E8E" w:rsidRPr="0083797F" w:rsidRDefault="00C97E8E" w:rsidP="0083797F">
      <w:pPr>
        <w:tabs>
          <w:tab w:val="left" w:pos="1276"/>
        </w:tabs>
        <w:spacing w:after="0" w:line="240" w:lineRule="auto"/>
        <w:ind w:left="1276" w:right="1467"/>
        <w:rPr>
          <w:rFonts w:ascii="Arial" w:hAnsi="Arial" w:cs="Arial"/>
          <w:sz w:val="20"/>
          <w:szCs w:val="20"/>
        </w:rPr>
      </w:pPr>
      <w:r w:rsidRPr="0083797F">
        <w:rPr>
          <w:rFonts w:ascii="Arial" w:hAnsi="Arial" w:cs="Arial"/>
          <w:sz w:val="20"/>
          <w:szCs w:val="20"/>
        </w:rPr>
        <w:t>Fuente: INEGI. Índice Nacional de Precios al Consumidor (INPC).</w:t>
      </w:r>
      <w:r w:rsidR="00531403" w:rsidRPr="0083797F">
        <w:rPr>
          <w:rFonts w:ascii="Arial" w:hAnsi="Arial" w:cs="Arial"/>
          <w:sz w:val="20"/>
          <w:szCs w:val="20"/>
        </w:rPr>
        <w:t xml:space="preserve"> </w:t>
      </w:r>
      <w:r w:rsidRPr="0083797F">
        <w:rPr>
          <w:rFonts w:ascii="Arial" w:hAnsi="Arial" w:cs="Arial"/>
          <w:sz w:val="20"/>
          <w:szCs w:val="20"/>
        </w:rPr>
        <w:t>Base segunda quincena de julio 2018.</w:t>
      </w:r>
    </w:p>
    <w:p w14:paraId="2341D38F" w14:textId="42B49F1C" w:rsidR="00F24384" w:rsidRPr="0083797F" w:rsidRDefault="00C97E8E" w:rsidP="0083797F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83797F">
        <w:rPr>
          <w:rFonts w:ascii="Arial" w:hAnsi="Arial" w:cs="Arial"/>
          <w:sz w:val="24"/>
          <w:szCs w:val="24"/>
        </w:rPr>
        <w:lastRenderedPageBreak/>
        <w:t>La industria textil generó un déficit comercial en la balanza comercial de 4 870 millones de dólares en 2018 y la industria de la confección un superávit de 716 millones de dólares en ese mismo año.</w:t>
      </w:r>
    </w:p>
    <w:p w14:paraId="43A572E5" w14:textId="77777777" w:rsidR="003E7440" w:rsidRDefault="003E7440" w:rsidP="00172EDF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75C824A4" w14:textId="72014277" w:rsidR="003E7440" w:rsidRPr="003E7440" w:rsidRDefault="003E7440" w:rsidP="003E7440">
      <w:pPr>
        <w:spacing w:after="0" w:line="240" w:lineRule="auto"/>
        <w:ind w:left="-567" w:right="-516"/>
        <w:jc w:val="center"/>
        <w:rPr>
          <w:rFonts w:ascii="Arial" w:hAnsi="Arial" w:cs="Arial"/>
          <w:b/>
          <w:bCs/>
          <w:sz w:val="24"/>
          <w:szCs w:val="24"/>
        </w:rPr>
      </w:pPr>
      <w:r w:rsidRPr="003E7440">
        <w:rPr>
          <w:rFonts w:ascii="Arial" w:hAnsi="Arial" w:cs="Arial"/>
          <w:b/>
          <w:bCs/>
          <w:sz w:val="24"/>
          <w:szCs w:val="24"/>
        </w:rPr>
        <w:t>Exportaciones e Importaciones de la Industria textil</w:t>
      </w:r>
    </w:p>
    <w:p w14:paraId="3E7C9123" w14:textId="3D51DC7F" w:rsidR="00F24384" w:rsidRDefault="003E7440" w:rsidP="003E7440">
      <w:pPr>
        <w:spacing w:after="0" w:line="240" w:lineRule="auto"/>
        <w:ind w:left="-567" w:right="-516"/>
        <w:jc w:val="center"/>
        <w:rPr>
          <w:rFonts w:ascii="Arial" w:hAnsi="Arial" w:cs="Arial"/>
          <w:sz w:val="24"/>
          <w:szCs w:val="24"/>
        </w:rPr>
      </w:pPr>
      <w:r w:rsidRPr="003E7440">
        <w:rPr>
          <w:rFonts w:ascii="Arial" w:hAnsi="Arial" w:cs="Arial"/>
          <w:sz w:val="24"/>
          <w:szCs w:val="24"/>
        </w:rPr>
        <w:t>Millones de dólares</w:t>
      </w:r>
    </w:p>
    <w:p w14:paraId="0884BC39" w14:textId="67358024" w:rsidR="00AE2F14" w:rsidRDefault="00AE2F14" w:rsidP="003E7440">
      <w:pPr>
        <w:spacing w:after="0" w:line="240" w:lineRule="auto"/>
        <w:ind w:left="-567" w:right="-516"/>
        <w:jc w:val="center"/>
        <w:rPr>
          <w:rFonts w:ascii="Arial" w:hAnsi="Arial" w:cs="Arial"/>
          <w:sz w:val="24"/>
          <w:szCs w:val="24"/>
        </w:rPr>
      </w:pPr>
    </w:p>
    <w:p w14:paraId="0A81D014" w14:textId="32F2B483" w:rsidR="00AE2F14" w:rsidRDefault="00FA6372" w:rsidP="003E7440">
      <w:pPr>
        <w:spacing w:after="0" w:line="240" w:lineRule="auto"/>
        <w:ind w:left="-567" w:right="-51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339B910B" wp14:editId="6E1BEB8B">
            <wp:extent cx="3655398" cy="2653937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214" cy="267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1DB9B6" w14:textId="77777777" w:rsidR="003E7440" w:rsidRPr="0083797F" w:rsidRDefault="003E7440" w:rsidP="0083797F">
      <w:pPr>
        <w:spacing w:after="0" w:line="240" w:lineRule="auto"/>
        <w:ind w:left="1276" w:right="900"/>
        <w:rPr>
          <w:rFonts w:ascii="Arial" w:hAnsi="Arial" w:cs="Arial"/>
          <w:sz w:val="20"/>
          <w:szCs w:val="20"/>
        </w:rPr>
      </w:pPr>
      <w:r w:rsidRPr="0083797F">
        <w:rPr>
          <w:rFonts w:ascii="Arial" w:hAnsi="Arial" w:cs="Arial"/>
          <w:sz w:val="20"/>
          <w:szCs w:val="20"/>
        </w:rPr>
        <w:t>Fuente: Servicio de Administración Tributaria, Secretaría de Economía, Banco de México e INEGI. Balanza Comercial de Mercancías de México.</w:t>
      </w:r>
    </w:p>
    <w:p w14:paraId="6287731D" w14:textId="438D2FAE" w:rsidR="00F24384" w:rsidRDefault="00F24384" w:rsidP="00172EDF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142C2234" w14:textId="77777777" w:rsidR="003E7440" w:rsidRPr="003E7440" w:rsidRDefault="003E7440" w:rsidP="003E7440">
      <w:pPr>
        <w:spacing w:after="0" w:line="240" w:lineRule="auto"/>
        <w:ind w:left="-567" w:right="-516"/>
        <w:jc w:val="center"/>
        <w:rPr>
          <w:rFonts w:ascii="Arial" w:hAnsi="Arial" w:cs="Arial"/>
          <w:b/>
          <w:bCs/>
          <w:sz w:val="24"/>
          <w:szCs w:val="24"/>
        </w:rPr>
      </w:pPr>
      <w:r w:rsidRPr="003E7440">
        <w:rPr>
          <w:rFonts w:ascii="Arial" w:hAnsi="Arial" w:cs="Arial"/>
          <w:b/>
          <w:bCs/>
          <w:sz w:val="24"/>
          <w:szCs w:val="24"/>
        </w:rPr>
        <w:t>Exportaciones e Importaciones de la Industria de la confección</w:t>
      </w:r>
    </w:p>
    <w:p w14:paraId="2A3FA46F" w14:textId="01A05898" w:rsidR="00F24384" w:rsidRDefault="003E7440" w:rsidP="003E7440">
      <w:pPr>
        <w:spacing w:after="0" w:line="240" w:lineRule="auto"/>
        <w:ind w:left="-567" w:right="-516"/>
        <w:jc w:val="center"/>
        <w:rPr>
          <w:rFonts w:ascii="Arial" w:hAnsi="Arial" w:cs="Arial"/>
          <w:sz w:val="24"/>
          <w:szCs w:val="24"/>
        </w:rPr>
      </w:pPr>
      <w:r w:rsidRPr="003E7440">
        <w:rPr>
          <w:rFonts w:ascii="Arial" w:hAnsi="Arial" w:cs="Arial"/>
          <w:sz w:val="24"/>
          <w:szCs w:val="24"/>
        </w:rPr>
        <w:t>Millones de dólares</w:t>
      </w:r>
    </w:p>
    <w:p w14:paraId="418F892C" w14:textId="62D88529" w:rsidR="00AE2F14" w:rsidRDefault="00FA6372" w:rsidP="0083797F">
      <w:pPr>
        <w:tabs>
          <w:tab w:val="left" w:pos="4253"/>
        </w:tabs>
        <w:spacing w:after="0" w:line="240" w:lineRule="auto"/>
        <w:ind w:left="-567" w:right="-51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67EF81AB" wp14:editId="54AC9430">
            <wp:extent cx="3798982" cy="2758185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081" cy="2797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041883" w14:textId="3E1BE0DD" w:rsidR="00005C07" w:rsidRPr="0083797F" w:rsidRDefault="003E7440" w:rsidP="0083797F">
      <w:pPr>
        <w:spacing w:after="0" w:line="240" w:lineRule="auto"/>
        <w:ind w:left="1276" w:right="758"/>
        <w:rPr>
          <w:rFonts w:ascii="Arial" w:hAnsi="Arial" w:cs="Arial"/>
          <w:sz w:val="20"/>
          <w:szCs w:val="20"/>
        </w:rPr>
      </w:pPr>
      <w:r w:rsidRPr="0083797F">
        <w:rPr>
          <w:rFonts w:ascii="Arial" w:hAnsi="Arial" w:cs="Arial"/>
          <w:sz w:val="20"/>
          <w:szCs w:val="20"/>
        </w:rPr>
        <w:t>Fuente: Servicio de Administración Tributaria, Secretaría de Economía, Banco de México e INEGI. Balanza Comercial de Mercancías de México.</w:t>
      </w:r>
    </w:p>
    <w:p w14:paraId="3D802069" w14:textId="3B028AF5" w:rsidR="00BB7920" w:rsidRDefault="00BB79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F02BC42" w14:textId="77777777" w:rsidR="00557773" w:rsidRPr="00557773" w:rsidRDefault="00AE0BAB" w:rsidP="00557773">
      <w:pPr>
        <w:ind w:left="-567" w:right="-518"/>
        <w:rPr>
          <w:rFonts w:ascii="Arial" w:hAnsi="Arial" w:cs="Arial"/>
          <w:color w:val="333333"/>
          <w:sz w:val="24"/>
          <w:szCs w:val="24"/>
        </w:rPr>
      </w:pPr>
      <w:r w:rsidRPr="00557773">
        <w:rPr>
          <w:rFonts w:ascii="Arial" w:hAnsi="Arial" w:cs="Arial"/>
          <w:sz w:val="24"/>
          <w:szCs w:val="24"/>
        </w:rPr>
        <w:lastRenderedPageBreak/>
        <w:t xml:space="preserve">Información más detallada se puede consultar en el documento disponible en internet: </w:t>
      </w:r>
      <w:hyperlink r:id="rId17" w:history="1">
        <w:r w:rsidR="00557773" w:rsidRPr="00557773">
          <w:rPr>
            <w:rStyle w:val="Hipervnculo"/>
            <w:rFonts w:ascii="Arial" w:hAnsi="Arial" w:cs="Arial"/>
            <w:sz w:val="24"/>
            <w:szCs w:val="24"/>
          </w:rPr>
          <w:t>https://www.inegi.org.mx/app/biblioteca/ficha.html?upc=702825195649</w:t>
        </w:r>
      </w:hyperlink>
    </w:p>
    <w:p w14:paraId="7A262B8D" w14:textId="66FCF2E3" w:rsidR="00AE0BAB" w:rsidRDefault="00AE0BAB" w:rsidP="00172EDF">
      <w:pPr>
        <w:autoSpaceDE w:val="0"/>
        <w:autoSpaceDN w:val="0"/>
        <w:adjustRightInd w:val="0"/>
        <w:spacing w:after="0" w:line="240" w:lineRule="auto"/>
        <w:ind w:left="-579" w:right="-518"/>
        <w:rPr>
          <w:rStyle w:val="Hipervnculo"/>
          <w:rFonts w:ascii="Arial" w:hAnsi="Arial" w:cs="Arial"/>
          <w:sz w:val="24"/>
          <w:szCs w:val="24"/>
        </w:rPr>
      </w:pPr>
    </w:p>
    <w:p w14:paraId="695D7479" w14:textId="414A3CA5" w:rsidR="000A4E3A" w:rsidRDefault="000A4E3A" w:rsidP="00172EDF">
      <w:pPr>
        <w:autoSpaceDE w:val="0"/>
        <w:autoSpaceDN w:val="0"/>
        <w:adjustRightInd w:val="0"/>
        <w:spacing w:after="0" w:line="240" w:lineRule="auto"/>
        <w:ind w:left="-579" w:right="-518"/>
        <w:rPr>
          <w:rStyle w:val="Hipervnculo"/>
          <w:rFonts w:ascii="Arial" w:hAnsi="Arial" w:cs="Arial"/>
          <w:sz w:val="24"/>
          <w:szCs w:val="24"/>
        </w:rPr>
      </w:pPr>
    </w:p>
    <w:p w14:paraId="38073D4F" w14:textId="5012DB9A" w:rsidR="000A4E3A" w:rsidRPr="001F16C5" w:rsidRDefault="00160ED3" w:rsidP="000A4E3A">
      <w:pPr>
        <w:pStyle w:val="Piedepgina"/>
        <w:tabs>
          <w:tab w:val="clear" w:pos="4419"/>
          <w:tab w:val="clear" w:pos="8838"/>
        </w:tabs>
        <w:rPr>
          <w:rStyle w:val="Hipervnculo"/>
          <w:rFonts w:ascii="Arial" w:hAnsi="Arial" w:cs="Arial"/>
          <w:color w:val="2E74B5" w:themeColor="accent5" w:themeShade="BF"/>
        </w:rPr>
      </w:pPr>
      <w:hyperlink r:id="rId18" w:history="1">
        <w:r w:rsidR="000A4E3A" w:rsidRPr="001F16C5">
          <w:rPr>
            <w:rStyle w:val="Hipervnculo"/>
            <w:rFonts w:ascii="Arial" w:hAnsi="Arial" w:cs="Arial"/>
            <w:color w:val="2E74B5" w:themeColor="accent5" w:themeShade="BF"/>
            <w:u w:val="none"/>
          </w:rPr>
          <w:t>www.inegi.org.mx</w:t>
        </w:r>
      </w:hyperlink>
      <w:r w:rsidR="000A4E3A" w:rsidRPr="001F16C5">
        <w:rPr>
          <w:rFonts w:ascii="Arial" w:hAnsi="Arial" w:cs="Arial"/>
          <w:color w:val="2E74B5" w:themeColor="accent5" w:themeShade="BF"/>
        </w:rPr>
        <w:tab/>
      </w:r>
      <w:r w:rsidR="000A4E3A" w:rsidRPr="001F16C5">
        <w:rPr>
          <w:rFonts w:ascii="Arial" w:hAnsi="Arial" w:cs="Arial"/>
          <w:color w:val="2E74B5" w:themeColor="accent5" w:themeShade="BF"/>
        </w:rPr>
        <w:tab/>
      </w:r>
      <w:r w:rsidR="000A4E3A" w:rsidRPr="001F16C5">
        <w:rPr>
          <w:rFonts w:ascii="Arial" w:hAnsi="Arial" w:cs="Arial"/>
          <w:color w:val="2E74B5" w:themeColor="accent5" w:themeShade="BF"/>
        </w:rPr>
        <w:tab/>
      </w:r>
      <w:r w:rsidR="000A4E3A" w:rsidRPr="001F16C5">
        <w:rPr>
          <w:rFonts w:ascii="Arial" w:hAnsi="Arial" w:cs="Arial"/>
          <w:color w:val="2E74B5" w:themeColor="accent5" w:themeShade="BF"/>
        </w:rPr>
        <w:tab/>
      </w:r>
      <w:r w:rsidR="000A4E3A" w:rsidRPr="001F16C5">
        <w:rPr>
          <w:rFonts w:ascii="Arial" w:hAnsi="Arial" w:cs="Arial"/>
          <w:color w:val="2E74B5" w:themeColor="accent5" w:themeShade="BF"/>
        </w:rPr>
        <w:tab/>
      </w:r>
      <w:r w:rsidR="001F16C5">
        <w:rPr>
          <w:rFonts w:ascii="Arial" w:hAnsi="Arial" w:cs="Arial"/>
          <w:color w:val="2E74B5" w:themeColor="accent5" w:themeShade="BF"/>
        </w:rPr>
        <w:tab/>
      </w:r>
      <w:hyperlink r:id="rId19" w:history="1">
        <w:r w:rsidR="001F16C5" w:rsidRPr="001F16C5">
          <w:rPr>
            <w:rStyle w:val="Hipervnculo"/>
            <w:rFonts w:ascii="Arial" w:hAnsi="Arial" w:cs="Arial"/>
            <w:color w:val="034990" w:themeColor="hyperlink" w:themeShade="BF"/>
            <w:u w:val="none"/>
            <w:lang w:val="es-ES"/>
          </w:rPr>
          <w:t>www.canaintex.org.mx</w:t>
        </w:r>
      </w:hyperlink>
      <w:r w:rsidR="000A4E3A" w:rsidRPr="001F16C5">
        <w:rPr>
          <w:rFonts w:ascii="Arial" w:hAnsi="Arial" w:cs="Arial"/>
          <w:color w:val="2E74B5" w:themeColor="accent5" w:themeShade="BF"/>
        </w:rPr>
        <w:tab/>
      </w:r>
    </w:p>
    <w:p w14:paraId="61DEFDF8" w14:textId="212FAF53" w:rsidR="001F16C5" w:rsidRPr="001F16C5" w:rsidRDefault="000A4E3A" w:rsidP="001F16C5">
      <w:pPr>
        <w:spacing w:before="100" w:beforeAutospacing="1" w:after="180" w:line="300" w:lineRule="atLeast"/>
        <w:textAlignment w:val="top"/>
        <w:outlineLvl w:val="2"/>
        <w:rPr>
          <w:rFonts w:ascii="Helvetica" w:eastAsia="Times New Roman" w:hAnsi="Helvetica" w:cs="Arial"/>
          <w:b/>
          <w:bCs/>
          <w:color w:val="2E74B5" w:themeColor="accent5" w:themeShade="BF"/>
          <w:sz w:val="21"/>
          <w:szCs w:val="21"/>
          <w:lang w:val="es-ES" w:eastAsia="es-MX"/>
        </w:rPr>
      </w:pPr>
      <w:r w:rsidRPr="001F16C5">
        <w:rPr>
          <w:rStyle w:val="Hipervnculo"/>
          <w:rFonts w:ascii="Arial" w:hAnsi="Arial" w:cs="Arial"/>
          <w:color w:val="2E74B5" w:themeColor="accent5" w:themeShade="BF"/>
          <w:u w:val="none"/>
        </w:rPr>
        <w:t>@INEGI_INFORMA</w:t>
      </w:r>
      <w:r w:rsidR="001F16C5" w:rsidRPr="001F16C5">
        <w:rPr>
          <w:rStyle w:val="Hipervnculo"/>
          <w:rFonts w:ascii="Arial" w:hAnsi="Arial" w:cs="Arial"/>
          <w:color w:val="2E74B5" w:themeColor="accent5" w:themeShade="BF"/>
          <w:u w:val="none"/>
        </w:rPr>
        <w:tab/>
      </w:r>
      <w:r w:rsidR="001F16C5" w:rsidRPr="001F16C5">
        <w:rPr>
          <w:rStyle w:val="Hipervnculo"/>
          <w:rFonts w:ascii="Arial" w:hAnsi="Arial" w:cs="Arial"/>
          <w:color w:val="2E74B5" w:themeColor="accent5" w:themeShade="BF"/>
          <w:u w:val="none"/>
        </w:rPr>
        <w:tab/>
      </w:r>
      <w:r w:rsidR="001F16C5" w:rsidRPr="001F16C5">
        <w:rPr>
          <w:rStyle w:val="Hipervnculo"/>
          <w:rFonts w:ascii="Arial" w:hAnsi="Arial" w:cs="Arial"/>
          <w:color w:val="2E74B5" w:themeColor="accent5" w:themeShade="BF"/>
          <w:u w:val="none"/>
        </w:rPr>
        <w:tab/>
      </w:r>
      <w:r w:rsidR="001F16C5" w:rsidRPr="001F16C5">
        <w:rPr>
          <w:rStyle w:val="Hipervnculo"/>
          <w:rFonts w:ascii="Arial" w:hAnsi="Arial" w:cs="Arial"/>
          <w:color w:val="2E74B5" w:themeColor="accent5" w:themeShade="BF"/>
          <w:u w:val="none"/>
        </w:rPr>
        <w:tab/>
      </w:r>
      <w:r w:rsidR="001F16C5" w:rsidRPr="001F16C5">
        <w:rPr>
          <w:rStyle w:val="Hipervnculo"/>
          <w:rFonts w:ascii="Arial" w:hAnsi="Arial" w:cs="Arial"/>
          <w:color w:val="2E74B5" w:themeColor="accent5" w:themeShade="BF"/>
          <w:u w:val="none"/>
        </w:rPr>
        <w:tab/>
      </w:r>
      <w:r w:rsidR="001F16C5" w:rsidRPr="001F16C5">
        <w:rPr>
          <w:rStyle w:val="Hipervnculo"/>
          <w:rFonts w:ascii="Arial" w:hAnsi="Arial" w:cs="Arial"/>
          <w:color w:val="2E74B5" w:themeColor="accent5" w:themeShade="BF"/>
          <w:u w:val="none"/>
        </w:rPr>
        <w:tab/>
      </w:r>
      <w:r w:rsidR="001F16C5">
        <w:rPr>
          <w:rStyle w:val="Hipervnculo"/>
          <w:rFonts w:ascii="Arial" w:hAnsi="Arial" w:cs="Arial"/>
          <w:color w:val="2E74B5" w:themeColor="accent5" w:themeShade="BF"/>
          <w:u w:val="none"/>
        </w:rPr>
        <w:t xml:space="preserve">   </w:t>
      </w:r>
      <w:hyperlink r:id="rId20" w:history="1">
        <w:r w:rsidR="001F16C5" w:rsidRPr="001F16C5">
          <w:rPr>
            <w:rFonts w:ascii="Arial" w:eastAsia="Times New Roman" w:hAnsi="Arial" w:cs="Arial"/>
            <w:b/>
            <w:bCs/>
            <w:color w:val="2E74B5" w:themeColor="accent5" w:themeShade="BF"/>
            <w:lang w:val="es-ES" w:eastAsia="es-MX"/>
          </w:rPr>
          <w:t>@</w:t>
        </w:r>
        <w:r w:rsidR="001F16C5" w:rsidRPr="001F16C5">
          <w:rPr>
            <w:rFonts w:ascii="Arial" w:eastAsia="Times New Roman" w:hAnsi="Arial" w:cs="Arial"/>
            <w:color w:val="2E74B5" w:themeColor="accent5" w:themeShade="BF"/>
            <w:lang w:val="es-ES" w:eastAsia="es-MX"/>
          </w:rPr>
          <w:t>CANAINTEX_MX</w:t>
        </w:r>
        <w:r w:rsidR="001F16C5" w:rsidRPr="001F16C5">
          <w:rPr>
            <w:rFonts w:ascii="Arial" w:eastAsia="Times New Roman" w:hAnsi="Arial" w:cs="Arial"/>
            <w:b/>
            <w:bCs/>
            <w:color w:val="2E74B5" w:themeColor="accent5" w:themeShade="BF"/>
            <w:lang w:val="es-ES" w:eastAsia="es-MX"/>
          </w:rPr>
          <w:t xml:space="preserve"> </w:t>
        </w:r>
      </w:hyperlink>
    </w:p>
    <w:p w14:paraId="405FD8A6" w14:textId="42C20609" w:rsidR="000A4E3A" w:rsidRPr="00AE0BAB" w:rsidRDefault="000A4E3A" w:rsidP="000A4E3A">
      <w:pPr>
        <w:autoSpaceDE w:val="0"/>
        <w:autoSpaceDN w:val="0"/>
        <w:adjustRightInd w:val="0"/>
        <w:spacing w:after="0" w:line="240" w:lineRule="auto"/>
        <w:ind w:left="-579" w:right="-518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AE0BAB" w:rsidRPr="00AE0BAB" w14:paraId="7882BCE4" w14:textId="77777777" w:rsidTr="00113AB2">
        <w:trPr>
          <w:trHeight w:val="137"/>
        </w:trPr>
        <w:tc>
          <w:tcPr>
            <w:tcW w:w="4414" w:type="dxa"/>
            <w:vAlign w:val="bottom"/>
          </w:tcPr>
          <w:p w14:paraId="2561CBE5" w14:textId="77777777" w:rsidR="00AE0BAB" w:rsidRPr="00657C6F" w:rsidRDefault="00AE0BAB" w:rsidP="00172EDF">
            <w:pPr>
              <w:pStyle w:val="Piedepgina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  <w:lang w:val="es-MX"/>
              </w:rPr>
            </w:pPr>
          </w:p>
        </w:tc>
        <w:tc>
          <w:tcPr>
            <w:tcW w:w="4414" w:type="dxa"/>
            <w:vAlign w:val="center"/>
          </w:tcPr>
          <w:p w14:paraId="33D7CA90" w14:textId="77777777" w:rsidR="006F124B" w:rsidRPr="00D500D3" w:rsidRDefault="00160ED3" w:rsidP="00172ED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hyperlink r:id="rId21" w:history="1">
              <w:r w:rsidR="006F124B" w:rsidRPr="006F124B">
                <w:rPr>
                  <w:rFonts w:ascii="Arial" w:eastAsia="Times New Roman" w:hAnsi="Arial" w:cs="Arial"/>
                  <w:b/>
                  <w:bCs/>
                  <w:color w:val="657786"/>
                  <w:sz w:val="24"/>
                  <w:szCs w:val="24"/>
                  <w:lang w:val="es-ES" w:eastAsia="es-MX"/>
                </w:rPr>
                <w:t xml:space="preserve"> </w:t>
              </w:r>
            </w:hyperlink>
          </w:p>
        </w:tc>
      </w:tr>
    </w:tbl>
    <w:p w14:paraId="4A957B14" w14:textId="77777777" w:rsidR="001A048E" w:rsidRDefault="001A048E" w:rsidP="001A048E">
      <w:pPr>
        <w:ind w:left="-567" w:right="-51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proofErr w:type="spellStart"/>
      <w:r>
        <w:rPr>
          <w:rFonts w:ascii="Arial" w:hAnsi="Arial" w:cs="Arial"/>
          <w:b/>
        </w:rPr>
        <w:t>oOo</w:t>
      </w:r>
      <w:proofErr w:type="spellEnd"/>
      <w:r>
        <w:rPr>
          <w:rFonts w:ascii="Arial" w:hAnsi="Arial" w:cs="Arial"/>
          <w:b/>
        </w:rPr>
        <w:t>-</w:t>
      </w:r>
    </w:p>
    <w:p w14:paraId="0409CCA6" w14:textId="4FE4D2A9" w:rsidR="00381E14" w:rsidRDefault="00381E14" w:rsidP="001A048E">
      <w:pPr>
        <w:ind w:left="-567" w:right="-518"/>
        <w:jc w:val="center"/>
        <w:rPr>
          <w:rFonts w:ascii="Arial" w:hAnsi="Arial" w:cs="Arial"/>
          <w:b/>
        </w:rPr>
      </w:pPr>
    </w:p>
    <w:p w14:paraId="187289F8" w14:textId="7D23AA22" w:rsidR="0083797F" w:rsidRDefault="0083797F" w:rsidP="001A048E">
      <w:pPr>
        <w:ind w:left="-567" w:right="-518"/>
        <w:jc w:val="center"/>
        <w:rPr>
          <w:rFonts w:ascii="Arial" w:hAnsi="Arial" w:cs="Arial"/>
          <w:b/>
        </w:rPr>
      </w:pPr>
    </w:p>
    <w:p w14:paraId="5C42DFA6" w14:textId="0C8AC28B" w:rsidR="0083797F" w:rsidRDefault="0083797F" w:rsidP="001A048E">
      <w:pPr>
        <w:ind w:left="-567" w:right="-518"/>
        <w:jc w:val="center"/>
        <w:rPr>
          <w:rFonts w:ascii="Arial" w:hAnsi="Arial" w:cs="Arial"/>
          <w:b/>
        </w:rPr>
      </w:pPr>
    </w:p>
    <w:p w14:paraId="4255FCCD" w14:textId="77D0280D" w:rsidR="0083797F" w:rsidRDefault="0083797F" w:rsidP="001A048E">
      <w:pPr>
        <w:ind w:left="-567" w:right="-518"/>
        <w:jc w:val="center"/>
        <w:rPr>
          <w:rFonts w:ascii="Arial" w:hAnsi="Arial" w:cs="Arial"/>
          <w:b/>
        </w:rPr>
      </w:pPr>
    </w:p>
    <w:p w14:paraId="079D63ED" w14:textId="3C0F2F79" w:rsidR="0083797F" w:rsidRDefault="0083797F" w:rsidP="001A048E">
      <w:pPr>
        <w:ind w:left="-567" w:right="-518"/>
        <w:jc w:val="center"/>
        <w:rPr>
          <w:rFonts w:ascii="Arial" w:hAnsi="Arial" w:cs="Arial"/>
          <w:b/>
        </w:rPr>
      </w:pPr>
    </w:p>
    <w:p w14:paraId="2D9D0D86" w14:textId="7D1C9BFA" w:rsidR="0083797F" w:rsidRDefault="0083797F" w:rsidP="001A048E">
      <w:pPr>
        <w:ind w:left="-567" w:right="-518"/>
        <w:jc w:val="center"/>
        <w:rPr>
          <w:rFonts w:ascii="Arial" w:hAnsi="Arial" w:cs="Arial"/>
          <w:b/>
        </w:rPr>
      </w:pPr>
    </w:p>
    <w:p w14:paraId="4D98BEE7" w14:textId="77E09222" w:rsidR="0083797F" w:rsidRDefault="0083797F" w:rsidP="001A048E">
      <w:pPr>
        <w:ind w:left="-567" w:right="-518"/>
        <w:jc w:val="center"/>
        <w:rPr>
          <w:rFonts w:ascii="Arial" w:hAnsi="Arial" w:cs="Arial"/>
          <w:b/>
        </w:rPr>
      </w:pPr>
    </w:p>
    <w:p w14:paraId="7D5329F8" w14:textId="7A7E069A" w:rsidR="0083797F" w:rsidRDefault="0083797F" w:rsidP="001A048E">
      <w:pPr>
        <w:ind w:left="-567" w:right="-518"/>
        <w:jc w:val="center"/>
        <w:rPr>
          <w:rFonts w:ascii="Arial" w:hAnsi="Arial" w:cs="Arial"/>
          <w:b/>
        </w:rPr>
      </w:pPr>
    </w:p>
    <w:p w14:paraId="4FD0375B" w14:textId="77777777" w:rsidR="0083797F" w:rsidRPr="002D33B5" w:rsidRDefault="0083797F" w:rsidP="001A048E">
      <w:pPr>
        <w:ind w:left="-567" w:right="-518"/>
        <w:jc w:val="center"/>
        <w:rPr>
          <w:rFonts w:ascii="Arial" w:hAnsi="Arial" w:cs="Arial"/>
          <w:b/>
        </w:rPr>
      </w:pPr>
    </w:p>
    <w:p w14:paraId="06FCA691" w14:textId="77777777" w:rsidR="001A048E" w:rsidRDefault="001A048E" w:rsidP="001A048E">
      <w:pPr>
        <w:pStyle w:val="NormalWeb"/>
        <w:spacing w:before="0" w:beforeAutospacing="0" w:after="0" w:afterAutospacing="0"/>
        <w:ind w:left="-567" w:right="-518"/>
        <w:contextualSpacing/>
        <w:jc w:val="center"/>
        <w:rPr>
          <w:sz w:val="22"/>
          <w:szCs w:val="22"/>
        </w:rPr>
      </w:pPr>
      <w:r w:rsidRPr="002D33B5">
        <w:rPr>
          <w:sz w:val="22"/>
          <w:szCs w:val="22"/>
        </w:rPr>
        <w:t xml:space="preserve">Para consultas de medios y periodistas, contactar a: </w:t>
      </w:r>
      <w:hyperlink r:id="rId22" w:history="1">
        <w:r w:rsidRPr="002D33B5">
          <w:rPr>
            <w:rStyle w:val="Hipervnculo"/>
            <w:sz w:val="22"/>
            <w:szCs w:val="22"/>
          </w:rPr>
          <w:t>comunicacionsocial@inegi.org.mx</w:t>
        </w:r>
      </w:hyperlink>
      <w:r w:rsidRPr="002D33B5">
        <w:rPr>
          <w:sz w:val="22"/>
          <w:szCs w:val="22"/>
        </w:rPr>
        <w:t xml:space="preserve"> </w:t>
      </w:r>
    </w:p>
    <w:p w14:paraId="258ECD3D" w14:textId="77777777" w:rsidR="001A048E" w:rsidRPr="002D33B5" w:rsidRDefault="001A048E" w:rsidP="001A048E">
      <w:pPr>
        <w:pStyle w:val="NormalWeb"/>
        <w:spacing w:before="0" w:beforeAutospacing="0" w:after="0" w:afterAutospacing="0"/>
        <w:ind w:left="-567" w:right="-518"/>
        <w:contextualSpacing/>
        <w:jc w:val="center"/>
        <w:rPr>
          <w:sz w:val="22"/>
          <w:szCs w:val="22"/>
        </w:rPr>
      </w:pPr>
    </w:p>
    <w:p w14:paraId="7264585A" w14:textId="77777777" w:rsidR="001A048E" w:rsidRPr="002D33B5" w:rsidRDefault="001A048E" w:rsidP="001A048E">
      <w:pPr>
        <w:pStyle w:val="NormalWeb"/>
        <w:spacing w:before="0" w:beforeAutospacing="0" w:after="0" w:afterAutospacing="0"/>
        <w:ind w:left="-567" w:right="-518"/>
        <w:contextualSpacing/>
        <w:jc w:val="center"/>
        <w:rPr>
          <w:sz w:val="22"/>
          <w:szCs w:val="22"/>
        </w:rPr>
      </w:pPr>
      <w:r w:rsidRPr="002D33B5">
        <w:rPr>
          <w:sz w:val="22"/>
          <w:szCs w:val="22"/>
        </w:rPr>
        <w:t xml:space="preserve">o llamar al teléfono (55) 52-78-10-00, </w:t>
      </w:r>
      <w:proofErr w:type="spellStart"/>
      <w:r w:rsidRPr="002D33B5">
        <w:rPr>
          <w:sz w:val="22"/>
          <w:szCs w:val="22"/>
        </w:rPr>
        <w:t>exts</w:t>
      </w:r>
      <w:proofErr w:type="spellEnd"/>
      <w:r w:rsidRPr="002D33B5">
        <w:rPr>
          <w:sz w:val="22"/>
          <w:szCs w:val="22"/>
        </w:rPr>
        <w:t>. 1134, 1260 y 1241.</w:t>
      </w:r>
    </w:p>
    <w:p w14:paraId="0E9E6192" w14:textId="77777777" w:rsidR="001A048E" w:rsidRPr="002D33B5" w:rsidRDefault="001A048E" w:rsidP="001A048E">
      <w:pPr>
        <w:ind w:left="-567" w:right="-518"/>
        <w:contextualSpacing/>
        <w:jc w:val="center"/>
        <w:rPr>
          <w:rFonts w:ascii="Arial" w:hAnsi="Arial" w:cs="Arial"/>
        </w:rPr>
      </w:pPr>
    </w:p>
    <w:p w14:paraId="6D11CEAA" w14:textId="77777777" w:rsidR="001A048E" w:rsidRDefault="001A048E" w:rsidP="001A048E">
      <w:pPr>
        <w:ind w:left="-567" w:right="-518"/>
        <w:contextualSpacing/>
        <w:jc w:val="center"/>
        <w:rPr>
          <w:rFonts w:ascii="Arial" w:hAnsi="Arial" w:cs="Arial"/>
        </w:rPr>
      </w:pPr>
      <w:r w:rsidRPr="002D33B5">
        <w:rPr>
          <w:rFonts w:ascii="Arial" w:hAnsi="Arial" w:cs="Arial"/>
        </w:rPr>
        <w:t>Dirección de Atención a Medios / Dirección General Adjunta de Comunicación</w:t>
      </w:r>
    </w:p>
    <w:p w14:paraId="5F324B8A" w14:textId="77777777" w:rsidR="001A048E" w:rsidRDefault="001A048E" w:rsidP="001A048E">
      <w:pPr>
        <w:ind w:left="-426" w:right="-518"/>
        <w:contextualSpacing/>
        <w:jc w:val="center"/>
        <w:rPr>
          <w:rFonts w:ascii="Arial" w:hAnsi="Arial" w:cs="Arial"/>
        </w:rPr>
      </w:pPr>
    </w:p>
    <w:p w14:paraId="2788C9AC" w14:textId="77777777" w:rsidR="001A048E" w:rsidRPr="002D33B5" w:rsidRDefault="001A048E" w:rsidP="001A048E">
      <w:pPr>
        <w:ind w:left="-426" w:right="-518"/>
        <w:contextualSpacing/>
        <w:jc w:val="center"/>
        <w:rPr>
          <w:rFonts w:ascii="Arial" w:hAnsi="Arial" w:cs="Arial"/>
        </w:rPr>
      </w:pPr>
    </w:p>
    <w:p w14:paraId="45AD8B79" w14:textId="77777777" w:rsidR="001A048E" w:rsidRPr="008F0992" w:rsidRDefault="001A048E" w:rsidP="001A048E">
      <w:pPr>
        <w:ind w:left="-425" w:right="-516"/>
        <w:contextualSpacing/>
        <w:jc w:val="center"/>
        <w:rPr>
          <w:noProof/>
          <w:lang w:eastAsia="es-MX"/>
        </w:rPr>
      </w:pPr>
      <w:r w:rsidRPr="008F0992">
        <w:rPr>
          <w:noProof/>
          <w:lang w:eastAsia="es-MX"/>
        </w:rPr>
        <w:drawing>
          <wp:inline distT="0" distB="0" distL="0" distR="0" wp14:anchorId="1941EDC4" wp14:editId="114B3845">
            <wp:extent cx="318472" cy="322419"/>
            <wp:effectExtent l="0" t="0" r="5715" b="1905"/>
            <wp:docPr id="6" name="Imagen 6" descr="C:\Users\saladeprensa\Desktop\NVOS LOGOS\F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8F0992">
        <w:rPr>
          <w:noProof/>
          <w:lang w:eastAsia="es-MX"/>
        </w:rPr>
        <w:drawing>
          <wp:inline distT="0" distB="0" distL="0" distR="0" wp14:anchorId="0DBA6E29" wp14:editId="4420CC1F">
            <wp:extent cx="327704" cy="325467"/>
            <wp:effectExtent l="0" t="0" r="0" b="0"/>
            <wp:docPr id="12" name="Imagen 12" descr="C:\Users\saladeprensa\Desktop\NVOS LOGOS\I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8F0992">
        <w:rPr>
          <w:noProof/>
          <w:lang w:eastAsia="es-MX"/>
        </w:rPr>
        <w:drawing>
          <wp:inline distT="0" distB="0" distL="0" distR="0" wp14:anchorId="3943A810" wp14:editId="73934FBE">
            <wp:extent cx="321276" cy="324093"/>
            <wp:effectExtent l="0" t="0" r="3175" b="0"/>
            <wp:docPr id="15" name="Imagen 15" descr="C:\Users\saladeprensa\Desktop\NVOS LOGOS\T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8F0992">
        <w:rPr>
          <w:noProof/>
          <w:lang w:eastAsia="es-MX"/>
        </w:rPr>
        <w:drawing>
          <wp:inline distT="0" distB="0" distL="0" distR="0" wp14:anchorId="7567155F" wp14:editId="0EABC657">
            <wp:extent cx="321276" cy="326574"/>
            <wp:effectExtent l="0" t="0" r="3175" b="0"/>
            <wp:docPr id="17" name="Imagen 17" descr="C:\Users\saladeprensa\Desktop\NVOS LOGOS\Y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8F0992">
        <w:rPr>
          <w:noProof/>
          <w:sz w:val="14"/>
          <w:szCs w:val="18"/>
          <w:lang w:eastAsia="es-MX"/>
        </w:rPr>
        <w:drawing>
          <wp:inline distT="0" distB="0" distL="0" distR="0" wp14:anchorId="6EE4AF93" wp14:editId="56308E8A">
            <wp:extent cx="2323070" cy="319707"/>
            <wp:effectExtent l="0" t="0" r="1270" b="4445"/>
            <wp:docPr id="18" name="Imagen 18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C7F71" w14:textId="77777777" w:rsidR="001A048E" w:rsidRPr="00436E32" w:rsidRDefault="001A048E" w:rsidP="00436E32">
      <w:pPr>
        <w:jc w:val="both"/>
        <w:rPr>
          <w:rFonts w:ascii="Arial" w:hAnsi="Arial" w:cs="Arial"/>
          <w:sz w:val="24"/>
          <w:szCs w:val="24"/>
        </w:rPr>
      </w:pPr>
    </w:p>
    <w:sectPr w:rsidR="001A048E" w:rsidRPr="00436E32" w:rsidSect="0083797F">
      <w:headerReference w:type="default" r:id="rId33"/>
      <w:footerReference w:type="default" r:id="rId34"/>
      <w:pgSz w:w="12240" w:h="15840"/>
      <w:pgMar w:top="1985" w:right="1701" w:bottom="993" w:left="1701" w:header="567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3A57E" w14:textId="77777777" w:rsidR="00160ED3" w:rsidRDefault="00160ED3" w:rsidP="00436E32">
      <w:pPr>
        <w:spacing w:after="0" w:line="240" w:lineRule="auto"/>
      </w:pPr>
      <w:r>
        <w:separator/>
      </w:r>
    </w:p>
  </w:endnote>
  <w:endnote w:type="continuationSeparator" w:id="0">
    <w:p w14:paraId="5B6A1C43" w14:textId="77777777" w:rsidR="00160ED3" w:rsidRDefault="00160ED3" w:rsidP="00436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2CC3B" w14:textId="77777777" w:rsidR="00436E32" w:rsidRPr="001A048E" w:rsidRDefault="00436E32" w:rsidP="001A048E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1A048E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A533A" w14:textId="77777777" w:rsidR="00160ED3" w:rsidRDefault="00160ED3" w:rsidP="00436E32">
      <w:pPr>
        <w:spacing w:after="0" w:line="240" w:lineRule="auto"/>
      </w:pPr>
      <w:bookmarkStart w:id="0" w:name="_Hlk10708611"/>
      <w:bookmarkEnd w:id="0"/>
      <w:r>
        <w:separator/>
      </w:r>
    </w:p>
  </w:footnote>
  <w:footnote w:type="continuationSeparator" w:id="0">
    <w:p w14:paraId="5AF6618F" w14:textId="77777777" w:rsidR="00160ED3" w:rsidRDefault="00160ED3" w:rsidP="00436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87473" w14:textId="0B671445" w:rsidR="008061F0" w:rsidRPr="00AF4CA1" w:rsidRDefault="008061F0" w:rsidP="000A4E3A">
    <w:pPr>
      <w:pStyle w:val="Encabezado"/>
      <w:framePr w:w="5268" w:h="1291" w:hRule="exact" w:hSpace="141" w:wrap="auto" w:vAnchor="text" w:hAnchor="page" w:x="5875" w:y="13"/>
      <w:ind w:left="567" w:hanging="11"/>
      <w:jc w:val="right"/>
      <w:rPr>
        <w:rFonts w:ascii="Arial" w:hAnsi="Arial" w:cs="Arial"/>
        <w:b/>
        <w:color w:val="002060"/>
        <w:sz w:val="24"/>
        <w:szCs w:val="24"/>
      </w:rPr>
    </w:pPr>
    <w:r w:rsidRPr="00AF4CA1">
      <w:rPr>
        <w:rFonts w:ascii="Arial" w:hAnsi="Arial" w:cs="Arial"/>
        <w:b/>
        <w:color w:val="002060"/>
        <w:sz w:val="24"/>
        <w:szCs w:val="24"/>
      </w:rPr>
      <w:t xml:space="preserve">COMUNICADO DE PRENSA NÚM. </w:t>
    </w:r>
    <w:r w:rsidR="00A30C99">
      <w:rPr>
        <w:rFonts w:ascii="Arial" w:hAnsi="Arial" w:cs="Arial"/>
        <w:b/>
        <w:color w:val="002060"/>
        <w:sz w:val="24"/>
        <w:szCs w:val="24"/>
      </w:rPr>
      <w:t>205</w:t>
    </w:r>
    <w:r w:rsidRPr="00AF4CA1">
      <w:rPr>
        <w:rFonts w:ascii="Arial" w:hAnsi="Arial" w:cs="Arial"/>
        <w:b/>
        <w:color w:val="002060"/>
        <w:sz w:val="24"/>
        <w:szCs w:val="24"/>
      </w:rPr>
      <w:t>/</w:t>
    </w:r>
    <w:r w:rsidR="00D500D3">
      <w:rPr>
        <w:rFonts w:ascii="Arial" w:hAnsi="Arial" w:cs="Arial"/>
        <w:b/>
        <w:color w:val="002060"/>
        <w:sz w:val="24"/>
        <w:szCs w:val="24"/>
      </w:rPr>
      <w:t>20</w:t>
    </w:r>
  </w:p>
  <w:p w14:paraId="2F282A8F" w14:textId="3249A6DD" w:rsidR="008061F0" w:rsidRPr="00AF4CA1" w:rsidRDefault="00D500D3" w:rsidP="000A4E3A">
    <w:pPr>
      <w:pStyle w:val="Encabezado"/>
      <w:framePr w:w="5268" w:h="1291" w:hRule="exact" w:hSpace="141" w:wrap="auto" w:vAnchor="text" w:hAnchor="page" w:x="5875" w:y="13"/>
      <w:ind w:left="567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>5</w:t>
    </w:r>
    <w:r w:rsidR="008061F0">
      <w:rPr>
        <w:rFonts w:ascii="Arial" w:hAnsi="Arial" w:cs="Arial"/>
        <w:b/>
        <w:color w:val="002060"/>
        <w:sz w:val="24"/>
        <w:szCs w:val="24"/>
        <w:lang w:val="pt-BR"/>
      </w:rPr>
      <w:t xml:space="preserve"> DE </w:t>
    </w:r>
    <w:r>
      <w:rPr>
        <w:rFonts w:ascii="Arial" w:hAnsi="Arial" w:cs="Arial"/>
        <w:b/>
        <w:color w:val="002060"/>
        <w:sz w:val="24"/>
        <w:szCs w:val="24"/>
        <w:lang w:val="pt-BR"/>
      </w:rPr>
      <w:t xml:space="preserve">MAYO </w:t>
    </w:r>
    <w:r w:rsidR="008061F0" w:rsidRPr="00AF4CA1">
      <w:rPr>
        <w:rFonts w:ascii="Arial" w:hAnsi="Arial" w:cs="Arial"/>
        <w:b/>
        <w:color w:val="002060"/>
        <w:sz w:val="24"/>
        <w:szCs w:val="24"/>
        <w:lang w:val="pt-BR"/>
      </w:rPr>
      <w:t>DE 20</w:t>
    </w:r>
    <w:r>
      <w:rPr>
        <w:rFonts w:ascii="Arial" w:hAnsi="Arial" w:cs="Arial"/>
        <w:b/>
        <w:color w:val="002060"/>
        <w:sz w:val="24"/>
        <w:szCs w:val="24"/>
        <w:lang w:val="pt-BR"/>
      </w:rPr>
      <w:t>20</w:t>
    </w:r>
  </w:p>
  <w:p w14:paraId="32F56E11" w14:textId="3A38CBA2" w:rsidR="008061F0" w:rsidRPr="00AF4CA1" w:rsidRDefault="008061F0" w:rsidP="000A4E3A">
    <w:pPr>
      <w:pStyle w:val="Encabezado"/>
      <w:framePr w:w="5268" w:h="1291" w:hRule="exact" w:hSpace="141" w:wrap="auto" w:vAnchor="text" w:hAnchor="page" w:x="5875" w:y="13"/>
      <w:ind w:left="567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AF4CA1">
      <w:rPr>
        <w:rFonts w:ascii="Arial" w:hAnsi="Arial" w:cs="Arial"/>
        <w:b/>
        <w:color w:val="002060"/>
        <w:sz w:val="24"/>
        <w:szCs w:val="24"/>
        <w:lang w:val="pt-BR"/>
      </w:rPr>
      <w:t xml:space="preserve">PÁGINA </w:t>
    </w:r>
    <w:r w:rsidRPr="00AF4CA1">
      <w:rPr>
        <w:rFonts w:ascii="Arial" w:hAnsi="Arial" w:cs="Arial"/>
        <w:b/>
        <w:color w:val="002060"/>
        <w:sz w:val="24"/>
        <w:szCs w:val="24"/>
      </w:rPr>
      <w:fldChar w:fldCharType="begin"/>
    </w:r>
    <w:r w:rsidRPr="00AF4CA1">
      <w:rPr>
        <w:rFonts w:ascii="Arial" w:hAnsi="Arial" w:cs="Arial"/>
        <w:b/>
        <w:color w:val="002060"/>
        <w:sz w:val="24"/>
        <w:szCs w:val="24"/>
        <w:lang w:val="pt-BR"/>
      </w:rPr>
      <w:instrText xml:space="preserve">\PAGE </w:instrText>
    </w:r>
    <w:r w:rsidRPr="00AF4CA1">
      <w:rPr>
        <w:rFonts w:ascii="Arial" w:hAnsi="Arial" w:cs="Arial"/>
        <w:color w:val="002060"/>
        <w:sz w:val="24"/>
        <w:szCs w:val="24"/>
      </w:rPr>
      <w:fldChar w:fldCharType="separate"/>
    </w:r>
    <w:r w:rsidR="003712AA">
      <w:rPr>
        <w:rFonts w:ascii="Arial" w:hAnsi="Arial" w:cs="Arial"/>
        <w:b/>
        <w:noProof/>
        <w:color w:val="002060"/>
        <w:sz w:val="24"/>
        <w:szCs w:val="24"/>
        <w:lang w:val="pt-BR"/>
      </w:rPr>
      <w:t>6</w:t>
    </w:r>
    <w:r w:rsidRPr="00AF4CA1">
      <w:rPr>
        <w:rFonts w:ascii="Arial" w:hAnsi="Arial" w:cs="Arial"/>
        <w:color w:val="002060"/>
        <w:sz w:val="24"/>
        <w:szCs w:val="24"/>
      </w:rPr>
      <w:fldChar w:fldCharType="end"/>
    </w:r>
    <w:r w:rsidRPr="00AF4CA1">
      <w:rPr>
        <w:rFonts w:ascii="Arial" w:hAnsi="Arial" w:cs="Arial"/>
        <w:b/>
        <w:color w:val="002060"/>
        <w:sz w:val="24"/>
        <w:szCs w:val="24"/>
        <w:lang w:val="pt-BR"/>
      </w:rPr>
      <w:t>/</w:t>
    </w:r>
    <w:r w:rsidR="00065911">
      <w:rPr>
        <w:rFonts w:ascii="Arial" w:hAnsi="Arial" w:cs="Arial"/>
        <w:b/>
        <w:color w:val="002060"/>
        <w:sz w:val="24"/>
        <w:szCs w:val="24"/>
        <w:lang w:val="pt-BR"/>
      </w:rPr>
      <w:t>6</w:t>
    </w:r>
  </w:p>
  <w:p w14:paraId="7D48D2ED" w14:textId="41D70125" w:rsidR="00172EDF" w:rsidRDefault="000A4E3A" w:rsidP="00172EDF">
    <w:pPr>
      <w:ind w:left="-709"/>
      <w:rPr>
        <w:noProof/>
      </w:rPr>
    </w:pPr>
    <w:r>
      <w:rPr>
        <w:noProof/>
        <w:lang w:eastAsia="es-MX"/>
      </w:rPr>
      <w:drawing>
        <wp:anchor distT="0" distB="0" distL="114300" distR="114300" simplePos="0" relativeHeight="251666432" behindDoc="0" locked="0" layoutInCell="1" allowOverlap="1" wp14:anchorId="5E0CB1CA" wp14:editId="02805C7B">
          <wp:simplePos x="0" y="0"/>
          <wp:positionH relativeFrom="margin">
            <wp:posOffset>-225425</wp:posOffset>
          </wp:positionH>
          <wp:positionV relativeFrom="topMargin">
            <wp:posOffset>391795</wp:posOffset>
          </wp:positionV>
          <wp:extent cx="854075" cy="821055"/>
          <wp:effectExtent l="0" t="0" r="3175" b="0"/>
          <wp:wrapSquare wrapText="bothSides"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00D3">
      <w:rPr>
        <w:noProof/>
        <w:lang w:eastAsia="es-MX"/>
      </w:rPr>
      <w:drawing>
        <wp:inline distT="0" distB="0" distL="0" distR="0" wp14:anchorId="29A84963" wp14:editId="272F4E08">
          <wp:extent cx="750287" cy="792238"/>
          <wp:effectExtent l="0" t="0" r="0" b="8255"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873" cy="83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4654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29677111" wp14:editId="00695965">
          <wp:simplePos x="0" y="0"/>
          <wp:positionH relativeFrom="margin">
            <wp:posOffset>2900598</wp:posOffset>
          </wp:positionH>
          <wp:positionV relativeFrom="margin">
            <wp:posOffset>-3443844</wp:posOffset>
          </wp:positionV>
          <wp:extent cx="1520190" cy="878840"/>
          <wp:effectExtent l="0" t="0" r="3810" b="0"/>
          <wp:wrapSquare wrapText="bothSides"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4654">
      <w:tab/>
    </w:r>
    <w:r w:rsidR="00BA4654">
      <w:tab/>
      <w:t xml:space="preserve">    </w:t>
    </w:r>
    <w:r w:rsidR="00BA46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478DD"/>
    <w:multiLevelType w:val="hybridMultilevel"/>
    <w:tmpl w:val="097A1204"/>
    <w:lvl w:ilvl="0" w:tplc="1A964CEC">
      <w:numFmt w:val="bullet"/>
      <w:lvlText w:val="-"/>
      <w:lvlJc w:val="left"/>
      <w:pPr>
        <w:ind w:left="153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485159"/>
    <w:multiLevelType w:val="hybridMultilevel"/>
    <w:tmpl w:val="02BC2708"/>
    <w:lvl w:ilvl="0" w:tplc="A3DA5D56">
      <w:numFmt w:val="bullet"/>
      <w:lvlText w:val="-"/>
      <w:lvlJc w:val="left"/>
      <w:pPr>
        <w:ind w:left="-3" w:hanging="564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9F2429"/>
    <w:multiLevelType w:val="hybridMultilevel"/>
    <w:tmpl w:val="6FAA4868"/>
    <w:lvl w:ilvl="0" w:tplc="080A0001">
      <w:start w:val="1"/>
      <w:numFmt w:val="bullet"/>
      <w:lvlText w:val=""/>
      <w:lvlJc w:val="left"/>
      <w:pPr>
        <w:ind w:left="-3" w:hanging="564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696D45"/>
    <w:multiLevelType w:val="hybridMultilevel"/>
    <w:tmpl w:val="7552510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35266E"/>
    <w:multiLevelType w:val="hybridMultilevel"/>
    <w:tmpl w:val="05F6FA3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226F2B"/>
    <w:multiLevelType w:val="hybridMultilevel"/>
    <w:tmpl w:val="4344107C"/>
    <w:lvl w:ilvl="0" w:tplc="C630A994">
      <w:numFmt w:val="bullet"/>
      <w:lvlText w:val="-"/>
      <w:lvlJc w:val="left"/>
      <w:pPr>
        <w:ind w:left="-3" w:hanging="564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B8277F2"/>
    <w:multiLevelType w:val="hybridMultilevel"/>
    <w:tmpl w:val="DADE3A7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1B07A2B"/>
    <w:multiLevelType w:val="hybridMultilevel"/>
    <w:tmpl w:val="9EB4050E"/>
    <w:lvl w:ilvl="0" w:tplc="1A964CEC">
      <w:numFmt w:val="bullet"/>
      <w:lvlText w:val="-"/>
      <w:lvlJc w:val="left"/>
      <w:pPr>
        <w:ind w:left="153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B2"/>
    <w:rsid w:val="00005C07"/>
    <w:rsid w:val="00016942"/>
    <w:rsid w:val="0001772F"/>
    <w:rsid w:val="00024D6A"/>
    <w:rsid w:val="00033313"/>
    <w:rsid w:val="00037CBF"/>
    <w:rsid w:val="000609B8"/>
    <w:rsid w:val="00065911"/>
    <w:rsid w:val="000820AF"/>
    <w:rsid w:val="000921A4"/>
    <w:rsid w:val="00093DFE"/>
    <w:rsid w:val="000A4E3A"/>
    <w:rsid w:val="000A6660"/>
    <w:rsid w:val="000A7CB6"/>
    <w:rsid w:val="000B4CA4"/>
    <w:rsid w:val="000D1DE1"/>
    <w:rsid w:val="000D5048"/>
    <w:rsid w:val="000D51EA"/>
    <w:rsid w:val="000F313D"/>
    <w:rsid w:val="000F5074"/>
    <w:rsid w:val="00104C46"/>
    <w:rsid w:val="0011117F"/>
    <w:rsid w:val="0011128C"/>
    <w:rsid w:val="00113AB2"/>
    <w:rsid w:val="00124012"/>
    <w:rsid w:val="0013097D"/>
    <w:rsid w:val="00147AF9"/>
    <w:rsid w:val="00151646"/>
    <w:rsid w:val="00160ED3"/>
    <w:rsid w:val="00161B22"/>
    <w:rsid w:val="00172EDF"/>
    <w:rsid w:val="00173C2D"/>
    <w:rsid w:val="001947C9"/>
    <w:rsid w:val="001A048E"/>
    <w:rsid w:val="001A672A"/>
    <w:rsid w:val="001B375A"/>
    <w:rsid w:val="001B3AB3"/>
    <w:rsid w:val="001B6DC0"/>
    <w:rsid w:val="001C456F"/>
    <w:rsid w:val="001D1579"/>
    <w:rsid w:val="001D3655"/>
    <w:rsid w:val="001F16C5"/>
    <w:rsid w:val="001F4394"/>
    <w:rsid w:val="002415AE"/>
    <w:rsid w:val="00242D45"/>
    <w:rsid w:val="00254815"/>
    <w:rsid w:val="00254D96"/>
    <w:rsid w:val="002749DF"/>
    <w:rsid w:val="002906E2"/>
    <w:rsid w:val="002A213E"/>
    <w:rsid w:val="002A5E46"/>
    <w:rsid w:val="002A6389"/>
    <w:rsid w:val="002B132E"/>
    <w:rsid w:val="002B7C64"/>
    <w:rsid w:val="002C493F"/>
    <w:rsid w:val="002D20FB"/>
    <w:rsid w:val="002E1106"/>
    <w:rsid w:val="002F7E78"/>
    <w:rsid w:val="003008CA"/>
    <w:rsid w:val="003044EC"/>
    <w:rsid w:val="00304E17"/>
    <w:rsid w:val="00310F2B"/>
    <w:rsid w:val="00314EEB"/>
    <w:rsid w:val="00331643"/>
    <w:rsid w:val="00333A8A"/>
    <w:rsid w:val="00347A3A"/>
    <w:rsid w:val="003672B5"/>
    <w:rsid w:val="003712AA"/>
    <w:rsid w:val="00371626"/>
    <w:rsid w:val="00381E14"/>
    <w:rsid w:val="00392272"/>
    <w:rsid w:val="00392B63"/>
    <w:rsid w:val="00395E94"/>
    <w:rsid w:val="003E43D0"/>
    <w:rsid w:val="003E7440"/>
    <w:rsid w:val="003F596B"/>
    <w:rsid w:val="0041140B"/>
    <w:rsid w:val="00436E32"/>
    <w:rsid w:val="00452A11"/>
    <w:rsid w:val="0045776F"/>
    <w:rsid w:val="004653ED"/>
    <w:rsid w:val="0047500D"/>
    <w:rsid w:val="00475220"/>
    <w:rsid w:val="004900BE"/>
    <w:rsid w:val="00490928"/>
    <w:rsid w:val="004C4BF4"/>
    <w:rsid w:val="004E3CA3"/>
    <w:rsid w:val="004F47FE"/>
    <w:rsid w:val="005042E6"/>
    <w:rsid w:val="0050553E"/>
    <w:rsid w:val="00531403"/>
    <w:rsid w:val="005530F1"/>
    <w:rsid w:val="00557773"/>
    <w:rsid w:val="00581821"/>
    <w:rsid w:val="00584021"/>
    <w:rsid w:val="005912B2"/>
    <w:rsid w:val="00593F7A"/>
    <w:rsid w:val="005A3264"/>
    <w:rsid w:val="005A79AC"/>
    <w:rsid w:val="005D0594"/>
    <w:rsid w:val="005D0E98"/>
    <w:rsid w:val="005E269D"/>
    <w:rsid w:val="005E6E0D"/>
    <w:rsid w:val="005F0208"/>
    <w:rsid w:val="005F6322"/>
    <w:rsid w:val="00600BFE"/>
    <w:rsid w:val="00603F9A"/>
    <w:rsid w:val="006142F6"/>
    <w:rsid w:val="00626FA4"/>
    <w:rsid w:val="00640025"/>
    <w:rsid w:val="0064149C"/>
    <w:rsid w:val="00645019"/>
    <w:rsid w:val="006515BE"/>
    <w:rsid w:val="00654345"/>
    <w:rsid w:val="00657C6F"/>
    <w:rsid w:val="0066534A"/>
    <w:rsid w:val="006857A3"/>
    <w:rsid w:val="006A06CE"/>
    <w:rsid w:val="006B1961"/>
    <w:rsid w:val="006C5497"/>
    <w:rsid w:val="006E4530"/>
    <w:rsid w:val="006F124B"/>
    <w:rsid w:val="006F291C"/>
    <w:rsid w:val="00705AB6"/>
    <w:rsid w:val="00710422"/>
    <w:rsid w:val="00711908"/>
    <w:rsid w:val="00755A4E"/>
    <w:rsid w:val="0077150C"/>
    <w:rsid w:val="007A3A61"/>
    <w:rsid w:val="007B07F5"/>
    <w:rsid w:val="007B29EA"/>
    <w:rsid w:val="007B4987"/>
    <w:rsid w:val="007B4E2B"/>
    <w:rsid w:val="007D0D3F"/>
    <w:rsid w:val="007D57B0"/>
    <w:rsid w:val="007E4F31"/>
    <w:rsid w:val="007E7FC5"/>
    <w:rsid w:val="008061F0"/>
    <w:rsid w:val="00811F77"/>
    <w:rsid w:val="00811FBA"/>
    <w:rsid w:val="0083797F"/>
    <w:rsid w:val="0085509C"/>
    <w:rsid w:val="00867430"/>
    <w:rsid w:val="00894964"/>
    <w:rsid w:val="008A0804"/>
    <w:rsid w:val="008A3309"/>
    <w:rsid w:val="008A6943"/>
    <w:rsid w:val="008D5A5C"/>
    <w:rsid w:val="00907C83"/>
    <w:rsid w:val="00917DA1"/>
    <w:rsid w:val="0093111B"/>
    <w:rsid w:val="00975AD8"/>
    <w:rsid w:val="00981DF8"/>
    <w:rsid w:val="00987576"/>
    <w:rsid w:val="00993395"/>
    <w:rsid w:val="00995B65"/>
    <w:rsid w:val="00997C0C"/>
    <w:rsid w:val="009C34C4"/>
    <w:rsid w:val="009E794C"/>
    <w:rsid w:val="009F71EC"/>
    <w:rsid w:val="00A221A9"/>
    <w:rsid w:val="00A23592"/>
    <w:rsid w:val="00A30C99"/>
    <w:rsid w:val="00A31496"/>
    <w:rsid w:val="00A34D46"/>
    <w:rsid w:val="00A475FD"/>
    <w:rsid w:val="00A66A4D"/>
    <w:rsid w:val="00A76D22"/>
    <w:rsid w:val="00AB1FF1"/>
    <w:rsid w:val="00AE0BAB"/>
    <w:rsid w:val="00AE2F14"/>
    <w:rsid w:val="00AE409E"/>
    <w:rsid w:val="00B0023C"/>
    <w:rsid w:val="00B0620A"/>
    <w:rsid w:val="00B07A06"/>
    <w:rsid w:val="00B57FCD"/>
    <w:rsid w:val="00B6459E"/>
    <w:rsid w:val="00B70E60"/>
    <w:rsid w:val="00B73B7D"/>
    <w:rsid w:val="00B87031"/>
    <w:rsid w:val="00B95081"/>
    <w:rsid w:val="00B968E8"/>
    <w:rsid w:val="00BA4654"/>
    <w:rsid w:val="00BB7920"/>
    <w:rsid w:val="00BC2938"/>
    <w:rsid w:val="00BC46A5"/>
    <w:rsid w:val="00BC7A50"/>
    <w:rsid w:val="00BD5508"/>
    <w:rsid w:val="00BE5041"/>
    <w:rsid w:val="00BF6F53"/>
    <w:rsid w:val="00C115C4"/>
    <w:rsid w:val="00C3431D"/>
    <w:rsid w:val="00C3743E"/>
    <w:rsid w:val="00C47E29"/>
    <w:rsid w:val="00C61943"/>
    <w:rsid w:val="00C67C58"/>
    <w:rsid w:val="00C9522A"/>
    <w:rsid w:val="00C97E8E"/>
    <w:rsid w:val="00CB50A3"/>
    <w:rsid w:val="00CF4ADF"/>
    <w:rsid w:val="00D04748"/>
    <w:rsid w:val="00D407A9"/>
    <w:rsid w:val="00D500D3"/>
    <w:rsid w:val="00D87457"/>
    <w:rsid w:val="00DB03DE"/>
    <w:rsid w:val="00DB52A8"/>
    <w:rsid w:val="00DB56C7"/>
    <w:rsid w:val="00DE5358"/>
    <w:rsid w:val="00E1429A"/>
    <w:rsid w:val="00E16414"/>
    <w:rsid w:val="00E240BE"/>
    <w:rsid w:val="00E726C5"/>
    <w:rsid w:val="00E72DE6"/>
    <w:rsid w:val="00E909BC"/>
    <w:rsid w:val="00EB114B"/>
    <w:rsid w:val="00ED3B93"/>
    <w:rsid w:val="00EF2E30"/>
    <w:rsid w:val="00EF5863"/>
    <w:rsid w:val="00F02366"/>
    <w:rsid w:val="00F16F2A"/>
    <w:rsid w:val="00F24384"/>
    <w:rsid w:val="00F27ACD"/>
    <w:rsid w:val="00F44DED"/>
    <w:rsid w:val="00F54C27"/>
    <w:rsid w:val="00F703B4"/>
    <w:rsid w:val="00F75B16"/>
    <w:rsid w:val="00F832EA"/>
    <w:rsid w:val="00F97D20"/>
    <w:rsid w:val="00FA0C93"/>
    <w:rsid w:val="00FA5408"/>
    <w:rsid w:val="00FA6372"/>
    <w:rsid w:val="00FC683D"/>
    <w:rsid w:val="00FD2889"/>
    <w:rsid w:val="00FE019F"/>
    <w:rsid w:val="00FE2359"/>
    <w:rsid w:val="00FE58AC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45869"/>
  <w15:chartTrackingRefBased/>
  <w15:docId w15:val="{25DA5ED0-4022-407E-AE2C-85372364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12B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12B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nhideWhenUsed/>
    <w:rsid w:val="00436E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36E32"/>
  </w:style>
  <w:style w:type="paragraph" w:styleId="Piedepgina">
    <w:name w:val="footer"/>
    <w:basedOn w:val="Normal"/>
    <w:link w:val="PiedepginaCar"/>
    <w:uiPriority w:val="99"/>
    <w:unhideWhenUsed/>
    <w:rsid w:val="00436E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E32"/>
  </w:style>
  <w:style w:type="paragraph" w:styleId="NormalWeb">
    <w:name w:val="Normal (Web)"/>
    <w:basedOn w:val="Normal"/>
    <w:uiPriority w:val="99"/>
    <w:rsid w:val="001A048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A048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E0BA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AE0BAB"/>
    <w:rPr>
      <w:color w:val="954F72" w:themeColor="followedHyperlink"/>
      <w:u w:val="single"/>
    </w:rPr>
  </w:style>
  <w:style w:type="character" w:customStyle="1" w:styleId="link-without-visited-state">
    <w:name w:val="link-without-visited-state"/>
    <w:basedOn w:val="Fuentedeprrafopredeter"/>
    <w:rsid w:val="00AE0BAB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81E14"/>
    <w:rPr>
      <w:color w:val="605E5C"/>
      <w:shd w:val="clear" w:color="auto" w:fill="E1DFDD"/>
    </w:rPr>
  </w:style>
  <w:style w:type="character" w:customStyle="1" w:styleId="username">
    <w:name w:val="username"/>
    <w:basedOn w:val="Fuentedeprrafopredeter"/>
    <w:rsid w:val="00113AB2"/>
  </w:style>
  <w:style w:type="paragraph" w:styleId="Textodeglobo">
    <w:name w:val="Balloon Text"/>
    <w:basedOn w:val="Normal"/>
    <w:link w:val="TextodegloboCar"/>
    <w:uiPriority w:val="99"/>
    <w:semiHidden/>
    <w:unhideWhenUsed/>
    <w:rsid w:val="00254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D96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0A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4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0004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0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91907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9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15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23963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://www.inegi.org.mx" TargetMode="External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yperlink" Target="https://twitter.com/CrmMezcal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inegi.org.mx/app/biblioteca/ficha.html?upc=702825195649" TargetMode="External"/><Relationship Id="rId25" Type="http://schemas.openxmlformats.org/officeDocument/2006/relationships/hyperlink" Target="https://www.instagram.com/inegi_informa/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twitter.com/CANAINTEX_MX" TargetMode="External"/><Relationship Id="rId29" Type="http://schemas.openxmlformats.org/officeDocument/2006/relationships/hyperlink" Target="https://www.youtube.com/user/INEGIInform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0.jpeg"/><Relationship Id="rId32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www.facebook.com/INEGIInforma/" TargetMode="External"/><Relationship Id="rId28" Type="http://schemas.openxmlformats.org/officeDocument/2006/relationships/image" Target="media/image12.jpeg"/><Relationship Id="rId36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yperlink" Target="http://www.canaintex.org.mx" TargetMode="External"/><Relationship Id="rId31" Type="http://schemas.openxmlformats.org/officeDocument/2006/relationships/hyperlink" Target="http://www.inegi.org.mx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hyperlink" Target="mailto:comunicacionsocial@inegi.org.mx" TargetMode="External"/><Relationship Id="rId27" Type="http://schemas.openxmlformats.org/officeDocument/2006/relationships/hyperlink" Target="https://twitter.com/INEGI_INFORMA" TargetMode="External"/><Relationship Id="rId30" Type="http://schemas.openxmlformats.org/officeDocument/2006/relationships/image" Target="media/image13.jpe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7.jpeg"/><Relationship Id="rId2" Type="http://schemas.openxmlformats.org/officeDocument/2006/relationships/image" Target="media/image16.jpeg"/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49416-E069-47A6-AC50-7D354DBD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682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DARIO</dc:creator>
  <cp:keywords/>
  <dc:description/>
  <cp:lastModifiedBy>COLLAZO GALLEGOS MARCOS DARIO</cp:lastModifiedBy>
  <cp:revision>2</cp:revision>
  <cp:lastPrinted>2019-07-19T14:45:00Z</cp:lastPrinted>
  <dcterms:created xsi:type="dcterms:W3CDTF">2020-05-04T21:04:00Z</dcterms:created>
  <dcterms:modified xsi:type="dcterms:W3CDTF">2020-05-04T21:04:00Z</dcterms:modified>
</cp:coreProperties>
</file>