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DEB0C" w14:textId="77777777" w:rsidR="002B2A15" w:rsidRDefault="002B2A15" w:rsidP="002B2A15">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1F245BBE" wp14:editId="50E0599F">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6971DAE" w14:textId="77777777" w:rsidR="002B2A15" w:rsidRPr="00265B8C" w:rsidRDefault="002B2A15" w:rsidP="002B2A15">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45BBE"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6971DAE" w14:textId="77777777" w:rsidR="002B2A15" w:rsidRPr="00265B8C" w:rsidRDefault="002B2A15" w:rsidP="002B2A15">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  </w:t>
                      </w:r>
                    </w:p>
                  </w:txbxContent>
                </v:textbox>
                <w10:wrap type="square"/>
              </v:shape>
            </w:pict>
          </mc:Fallback>
        </mc:AlternateContent>
      </w:r>
    </w:p>
    <w:p w14:paraId="566EDF49" w14:textId="77777777" w:rsidR="002B2A15" w:rsidRDefault="002B2A15" w:rsidP="002B2A15">
      <w:pPr>
        <w:spacing w:before="240"/>
        <w:contextualSpacing/>
        <w:jc w:val="center"/>
        <w:outlineLvl w:val="0"/>
        <w:rPr>
          <w:b/>
          <w:sz w:val="28"/>
          <w:szCs w:val="28"/>
        </w:rPr>
      </w:pPr>
    </w:p>
    <w:p w14:paraId="7678C8A3" w14:textId="77777777" w:rsidR="002B2A15" w:rsidRPr="005656C1" w:rsidRDefault="002B2A15" w:rsidP="002B2A15">
      <w:pPr>
        <w:jc w:val="center"/>
        <w:outlineLvl w:val="0"/>
        <w:rPr>
          <w:b/>
          <w:sz w:val="28"/>
          <w:szCs w:val="28"/>
        </w:rPr>
      </w:pPr>
      <w:r w:rsidRPr="005656C1">
        <w:rPr>
          <w:b/>
          <w:sz w:val="28"/>
          <w:szCs w:val="28"/>
        </w:rPr>
        <w:t>INDICADORES DE CONFIANZA EMPRESARIAL</w:t>
      </w:r>
    </w:p>
    <w:p w14:paraId="12B5FC3F" w14:textId="77777777" w:rsidR="002B2A15" w:rsidRDefault="002B2A15" w:rsidP="002B2A15">
      <w:pPr>
        <w:jc w:val="center"/>
        <w:outlineLvl w:val="0"/>
        <w:rPr>
          <w:b/>
          <w:sz w:val="26"/>
          <w:szCs w:val="26"/>
        </w:rPr>
      </w:pPr>
      <w:r w:rsidRPr="00443B05">
        <w:rPr>
          <w:b/>
          <w:sz w:val="26"/>
          <w:szCs w:val="26"/>
        </w:rPr>
        <w:t xml:space="preserve">CIFRAS DURANTE </w:t>
      </w:r>
      <w:r>
        <w:rPr>
          <w:b/>
          <w:sz w:val="26"/>
          <w:szCs w:val="26"/>
        </w:rPr>
        <w:t xml:space="preserve">JULIO </w:t>
      </w:r>
      <w:r w:rsidRPr="00443B05">
        <w:rPr>
          <w:b/>
          <w:sz w:val="26"/>
          <w:szCs w:val="26"/>
        </w:rPr>
        <w:t xml:space="preserve">DE </w:t>
      </w:r>
      <w:r>
        <w:rPr>
          <w:b/>
          <w:sz w:val="26"/>
          <w:szCs w:val="26"/>
        </w:rPr>
        <w:t>2020</w:t>
      </w:r>
    </w:p>
    <w:p w14:paraId="6A9AA712" w14:textId="77777777" w:rsidR="002B2A15" w:rsidRPr="003A7992" w:rsidRDefault="002B2A15" w:rsidP="002B2A15">
      <w:pPr>
        <w:jc w:val="center"/>
        <w:outlineLvl w:val="0"/>
        <w:rPr>
          <w:b/>
          <w:i/>
        </w:rPr>
      </w:pPr>
      <w:r w:rsidRPr="003A7992">
        <w:rPr>
          <w:b/>
          <w:i/>
        </w:rPr>
        <w:t>(Cifras desestacionalizadas)</w:t>
      </w:r>
    </w:p>
    <w:p w14:paraId="4A08417E" w14:textId="77777777" w:rsidR="002B2A15" w:rsidRPr="003A7992" w:rsidRDefault="002B2A15" w:rsidP="002B2A15">
      <w:pPr>
        <w:spacing w:before="240"/>
        <w:ind w:left="-567" w:right="-567"/>
        <w:rPr>
          <w:bCs/>
        </w:rPr>
      </w:pPr>
      <w:r w:rsidRPr="003A7992">
        <w:rPr>
          <w:bCs/>
        </w:rPr>
        <w:t>El INEGI da a conocer los Indicadores de Confianza Empresarial (ICE) correspondientes a julio de este año. Dichos indicadores se elaboran con los resultados de la Encuesta Mensual de Opinión Empresarial (EMOE), los cuales permiten conocer, casi inmediatamente después de terminado el mes de referencia, la opinión de los directivos empresariales de los sectores Industrias Manufactureras, Construcción, Comercio y de los Servicios Privados no Financieros</w:t>
      </w:r>
      <w:r w:rsidRPr="003A7992">
        <w:rPr>
          <w:rStyle w:val="Refdenotaalpie"/>
          <w:bCs/>
        </w:rPr>
        <w:footnoteReference w:id="1"/>
      </w:r>
      <w:r w:rsidRPr="003A7992">
        <w:rPr>
          <w:bCs/>
        </w:rPr>
        <w:t xml:space="preserve"> sobre la situación económica que se presenta tanto en el país como en sus empresas.</w:t>
      </w:r>
    </w:p>
    <w:p w14:paraId="39C56474" w14:textId="77777777" w:rsidR="002B2A15" w:rsidRPr="003A7992" w:rsidRDefault="002B2A15" w:rsidP="002B2A15">
      <w:pPr>
        <w:spacing w:before="240"/>
        <w:ind w:left="-567" w:right="-567"/>
        <w:rPr>
          <w:bCs/>
        </w:rPr>
      </w:pPr>
      <w:r w:rsidRPr="003A7992">
        <w:rPr>
          <w:bCs/>
        </w:rPr>
        <w:t>A nivel de sector, el Indicador de Confianza Empresarial de las Manufacturas registró un incremento de 0.4 puntos en el séptimo mes de 2020 respecto al mes inmediato anterior, con cifras desestacionalizadas</w:t>
      </w:r>
      <w:r w:rsidRPr="003A7992">
        <w:rPr>
          <w:bCs/>
          <w:vertAlign w:val="superscript"/>
        </w:rPr>
        <w:footnoteReference w:id="2"/>
      </w:r>
      <w:r w:rsidRPr="003A7992">
        <w:rPr>
          <w:bCs/>
        </w:rPr>
        <w:t>, el ICE de la Construcción</w:t>
      </w:r>
      <w:r w:rsidRPr="003A7992">
        <w:rPr>
          <w:bCs/>
          <w:vertAlign w:val="superscript"/>
        </w:rPr>
        <w:footnoteReference w:id="3"/>
      </w:r>
      <w:r w:rsidRPr="003A7992">
        <w:rPr>
          <w:bCs/>
        </w:rPr>
        <w:t xml:space="preserve"> aumentó 4.3 puntos y el del Comercio 3.5 puntos.</w:t>
      </w:r>
    </w:p>
    <w:p w14:paraId="64AB7C46" w14:textId="77777777" w:rsidR="002B2A15" w:rsidRDefault="002B2A15" w:rsidP="002B2A15">
      <w:pPr>
        <w:spacing w:before="480"/>
        <w:jc w:val="center"/>
        <w:rPr>
          <w:b/>
          <w:smallCaps/>
          <w:sz w:val="22"/>
        </w:rPr>
      </w:pPr>
      <w:r w:rsidRPr="00443B05">
        <w:rPr>
          <w:b/>
          <w:smallCaps/>
          <w:sz w:val="22"/>
        </w:rPr>
        <w:t>Indicador de confianza empresarial manufacturero</w:t>
      </w:r>
      <w:r>
        <w:rPr>
          <w:b/>
          <w:smallCaps/>
          <w:sz w:val="22"/>
        </w:rPr>
        <w:br/>
        <w:t xml:space="preserve">a julio </w:t>
      </w:r>
      <w:r w:rsidRPr="00443B05">
        <w:rPr>
          <w:b/>
          <w:smallCaps/>
          <w:sz w:val="22"/>
        </w:rPr>
        <w:t xml:space="preserve">de </w:t>
      </w:r>
      <w:r>
        <w:rPr>
          <w:b/>
          <w:smallCaps/>
          <w:sz w:val="22"/>
        </w:rPr>
        <w:t>2020</w:t>
      </w:r>
      <w:r w:rsidRPr="00443B05">
        <w:rPr>
          <w:b/>
          <w:smallCaps/>
          <w:sz w:val="22"/>
        </w:rPr>
        <w:br/>
        <w:t>Series desestacionalizada y de tendencia-ciclo</w:t>
      </w:r>
    </w:p>
    <w:p w14:paraId="21CB63DF" w14:textId="77777777" w:rsidR="002B2A15" w:rsidRPr="00443B05" w:rsidRDefault="002B2A15" w:rsidP="002B2A15">
      <w:pPr>
        <w:jc w:val="center"/>
        <w:rPr>
          <w:b/>
          <w:smallCaps/>
          <w:sz w:val="22"/>
        </w:rPr>
      </w:pPr>
      <w:r>
        <w:rPr>
          <w:noProof/>
        </w:rPr>
        <w:drawing>
          <wp:inline distT="0" distB="0" distL="0" distR="0" wp14:anchorId="49DAFB2F" wp14:editId="70E30C6B">
            <wp:extent cx="4320000" cy="2520000"/>
            <wp:effectExtent l="0" t="0" r="23495" b="3302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C31EB5" w14:textId="77777777" w:rsidR="002B2A15" w:rsidRPr="00443B05" w:rsidRDefault="002B2A15" w:rsidP="002B2A15">
      <w:pPr>
        <w:spacing w:before="20"/>
        <w:ind w:left="1412"/>
        <w:rPr>
          <w:sz w:val="14"/>
          <w:szCs w:val="14"/>
        </w:rPr>
      </w:pPr>
      <w:r w:rsidRPr="00443B05">
        <w:rPr>
          <w:sz w:val="14"/>
          <w:szCs w:val="14"/>
        </w:rPr>
        <w:t xml:space="preserve">Fuente: </w:t>
      </w:r>
      <w:r w:rsidRPr="00443B05">
        <w:rPr>
          <w:smallCaps/>
          <w:sz w:val="14"/>
          <w:szCs w:val="14"/>
        </w:rPr>
        <w:t>INEGI.</w:t>
      </w:r>
    </w:p>
    <w:p w14:paraId="627DBE2C" w14:textId="77777777" w:rsidR="002B2A15" w:rsidRDefault="002B2A15" w:rsidP="002B2A15">
      <w:pPr>
        <w:spacing w:before="480"/>
        <w:jc w:val="center"/>
        <w:rPr>
          <w:b/>
          <w:smallCaps/>
          <w:sz w:val="22"/>
        </w:rPr>
      </w:pPr>
    </w:p>
    <w:p w14:paraId="0CF59593" w14:textId="77777777" w:rsidR="002B2A15" w:rsidRDefault="002B2A15" w:rsidP="002B2A15">
      <w:pPr>
        <w:spacing w:before="480"/>
        <w:jc w:val="center"/>
        <w:rPr>
          <w:b/>
          <w:smallCaps/>
          <w:sz w:val="22"/>
        </w:rPr>
      </w:pPr>
    </w:p>
    <w:p w14:paraId="4477D7FB" w14:textId="77777777" w:rsidR="002B2A15" w:rsidRPr="003A7992" w:rsidRDefault="002B2A15" w:rsidP="002B2A15">
      <w:pPr>
        <w:spacing w:before="240"/>
        <w:ind w:left="-567" w:right="-567"/>
        <w:rPr>
          <w:bCs/>
        </w:rPr>
      </w:pPr>
      <w:r w:rsidRPr="003A7992">
        <w:rPr>
          <w:bCs/>
        </w:rPr>
        <w:t>En su comparación anual, el Indicador de Confianza Empresarial por sector de actividad reportó el siguiente comportamiento: el ICE de las Manufacturas descendió (</w:t>
      </w:r>
      <w:r w:rsidRPr="003A7992">
        <w:rPr>
          <w:bCs/>
        </w:rPr>
        <w:noBreakHyphen/>
        <w:t>)10.8 puntos, el del Comercio (</w:t>
      </w:r>
      <w:r w:rsidRPr="003A7992">
        <w:rPr>
          <w:bCs/>
        </w:rPr>
        <w:noBreakHyphen/>
        <w:t>)9.6 puntos y el de la Construcción fue menor en (-)7.6 puntos durante julio de este año.</w:t>
      </w:r>
    </w:p>
    <w:p w14:paraId="44A59F23" w14:textId="77777777" w:rsidR="002B2A15" w:rsidRDefault="002B2A15" w:rsidP="002B2A15">
      <w:pPr>
        <w:ind w:left="-567" w:right="-567"/>
        <w:jc w:val="left"/>
        <w:rPr>
          <w:bCs/>
        </w:rPr>
      </w:pPr>
    </w:p>
    <w:p w14:paraId="20D6CB39" w14:textId="77777777" w:rsidR="002B2A15" w:rsidRPr="00443B05" w:rsidRDefault="002B2A15" w:rsidP="002B2A15">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6B3F0473" w14:textId="77777777" w:rsidR="002B2A15" w:rsidRPr="00443B05" w:rsidRDefault="002B2A15" w:rsidP="002B2A15">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244" w:type="pct"/>
        <w:tblInd w:w="-289" w:type="dxa"/>
        <w:tblLayout w:type="fixed"/>
        <w:tblLook w:val="04A0" w:firstRow="1" w:lastRow="0" w:firstColumn="1" w:lastColumn="0" w:noHBand="0" w:noVBand="1"/>
      </w:tblPr>
      <w:tblGrid>
        <w:gridCol w:w="4776"/>
        <w:gridCol w:w="909"/>
        <w:gridCol w:w="902"/>
        <w:gridCol w:w="902"/>
        <w:gridCol w:w="591"/>
        <w:gridCol w:w="1276"/>
      </w:tblGrid>
      <w:tr w:rsidR="002B2A15" w:rsidRPr="0036480B" w14:paraId="4DDEF189" w14:textId="77777777" w:rsidTr="009E4E80">
        <w:tc>
          <w:tcPr>
            <w:tcW w:w="2552" w:type="pct"/>
            <w:vMerge w:val="restart"/>
            <w:tcBorders>
              <w:top w:val="single" w:sz="4" w:space="0" w:color="404040"/>
              <w:left w:val="single" w:sz="4" w:space="0" w:color="404040"/>
              <w:right w:val="single" w:sz="4" w:space="0" w:color="404040"/>
            </w:tcBorders>
            <w:shd w:val="clear" w:color="auto" w:fill="CCCCFF"/>
            <w:vAlign w:val="center"/>
          </w:tcPr>
          <w:p w14:paraId="6B9A9933" w14:textId="77777777" w:rsidR="002B2A15" w:rsidRPr="00443B05" w:rsidRDefault="002B2A15" w:rsidP="009E4E80">
            <w:pPr>
              <w:keepNext/>
              <w:keepLines/>
              <w:spacing w:before="20" w:after="20"/>
              <w:ind w:left="176"/>
              <w:rPr>
                <w:spacing w:val="4"/>
                <w:sz w:val="18"/>
                <w:szCs w:val="18"/>
              </w:rPr>
            </w:pPr>
            <w:r w:rsidRPr="00443B05">
              <w:rPr>
                <w:sz w:val="18"/>
                <w:szCs w:val="18"/>
              </w:rPr>
              <w:t>Indicador</w:t>
            </w:r>
          </w:p>
        </w:tc>
        <w:tc>
          <w:tcPr>
            <w:tcW w:w="486" w:type="pct"/>
            <w:vMerge w:val="restart"/>
            <w:tcBorders>
              <w:top w:val="single" w:sz="4" w:space="0" w:color="404040"/>
              <w:left w:val="single" w:sz="4" w:space="0" w:color="404040"/>
              <w:right w:val="single" w:sz="4" w:space="0" w:color="404040"/>
            </w:tcBorders>
            <w:shd w:val="clear" w:color="auto" w:fill="CCCCFF"/>
            <w:vAlign w:val="center"/>
          </w:tcPr>
          <w:p w14:paraId="24F4293F" w14:textId="77777777" w:rsidR="002B2A15" w:rsidRPr="007E490A" w:rsidRDefault="002B2A15" w:rsidP="009E4E80">
            <w:pPr>
              <w:keepNext/>
              <w:keepLines/>
              <w:spacing w:before="20" w:after="20"/>
              <w:ind w:left="-104" w:right="-97"/>
              <w:jc w:val="center"/>
              <w:rPr>
                <w:spacing w:val="-4"/>
                <w:sz w:val="18"/>
                <w:szCs w:val="18"/>
              </w:rPr>
            </w:pPr>
            <w:r>
              <w:rPr>
                <w:spacing w:val="-4"/>
                <w:sz w:val="18"/>
                <w:szCs w:val="18"/>
              </w:rPr>
              <w:t xml:space="preserve">Julio </w:t>
            </w:r>
            <w:r>
              <w:rPr>
                <w:spacing w:val="-4"/>
                <w:sz w:val="18"/>
                <w:szCs w:val="18"/>
              </w:rPr>
              <w:br/>
              <w:t>de 2020</w:t>
            </w:r>
          </w:p>
        </w:tc>
        <w:tc>
          <w:tcPr>
            <w:tcW w:w="964"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5DF2922" w14:textId="77777777" w:rsidR="002B2A15" w:rsidRPr="007E490A" w:rsidRDefault="002B2A15" w:rsidP="009E4E80">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98" w:type="pct"/>
            <w:gridSpan w:val="2"/>
            <w:vMerge w:val="restart"/>
            <w:tcBorders>
              <w:top w:val="single" w:sz="4" w:space="0" w:color="404040"/>
              <w:left w:val="single" w:sz="4" w:space="0" w:color="404040"/>
              <w:right w:val="single" w:sz="4" w:space="0" w:color="404040"/>
            </w:tcBorders>
            <w:shd w:val="clear" w:color="auto" w:fill="CCCCFF"/>
            <w:vAlign w:val="center"/>
          </w:tcPr>
          <w:p w14:paraId="1D39CFA0" w14:textId="77777777" w:rsidR="002B2A15" w:rsidRPr="007E490A" w:rsidRDefault="002B2A15" w:rsidP="009E4E80">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2B2A15" w:rsidRPr="0036480B" w14:paraId="5EFA7449" w14:textId="77777777" w:rsidTr="009E4E80">
        <w:tc>
          <w:tcPr>
            <w:tcW w:w="2552" w:type="pct"/>
            <w:vMerge/>
            <w:tcBorders>
              <w:left w:val="single" w:sz="4" w:space="0" w:color="404040"/>
              <w:bottom w:val="single" w:sz="4" w:space="0" w:color="404040"/>
              <w:right w:val="single" w:sz="4" w:space="0" w:color="404040"/>
            </w:tcBorders>
            <w:shd w:val="clear" w:color="auto" w:fill="CCCCFF"/>
            <w:vAlign w:val="center"/>
          </w:tcPr>
          <w:p w14:paraId="7CE4E863" w14:textId="77777777" w:rsidR="002B2A15" w:rsidRPr="00443B05" w:rsidRDefault="002B2A15" w:rsidP="009E4E80">
            <w:pPr>
              <w:keepNext/>
              <w:keepLines/>
              <w:spacing w:before="20" w:after="20"/>
              <w:ind w:left="176"/>
              <w:rPr>
                <w:sz w:val="18"/>
                <w:szCs w:val="18"/>
              </w:rPr>
            </w:pPr>
          </w:p>
        </w:tc>
        <w:tc>
          <w:tcPr>
            <w:tcW w:w="486" w:type="pct"/>
            <w:vMerge/>
            <w:tcBorders>
              <w:left w:val="single" w:sz="4" w:space="0" w:color="404040"/>
              <w:bottom w:val="single" w:sz="4" w:space="0" w:color="404040"/>
              <w:right w:val="single" w:sz="4" w:space="0" w:color="404040"/>
            </w:tcBorders>
            <w:shd w:val="clear" w:color="auto" w:fill="CCCCFF"/>
            <w:vAlign w:val="center"/>
          </w:tcPr>
          <w:p w14:paraId="74B41313" w14:textId="77777777" w:rsidR="002B2A15" w:rsidRDefault="002B2A15" w:rsidP="009E4E80">
            <w:pPr>
              <w:keepNext/>
              <w:keepLines/>
              <w:spacing w:before="20" w:after="20"/>
              <w:ind w:left="-120" w:right="-61"/>
              <w:jc w:val="center"/>
              <w:rPr>
                <w:sz w:val="18"/>
                <w:szCs w:val="18"/>
              </w:rPr>
            </w:pPr>
          </w:p>
        </w:tc>
        <w:tc>
          <w:tcPr>
            <w:tcW w:w="482"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B4CBC82" w14:textId="77777777" w:rsidR="002B2A15" w:rsidRPr="007E490A" w:rsidRDefault="002B2A15" w:rsidP="009E4E80">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82" w:type="pct"/>
            <w:tcBorders>
              <w:left w:val="single" w:sz="4" w:space="0" w:color="404040"/>
              <w:bottom w:val="single" w:sz="4" w:space="0" w:color="404040"/>
              <w:right w:val="single" w:sz="4" w:space="0" w:color="404040"/>
            </w:tcBorders>
            <w:shd w:val="clear" w:color="auto" w:fill="CCCCFF"/>
            <w:vAlign w:val="center"/>
          </w:tcPr>
          <w:p w14:paraId="09E8A3C4" w14:textId="77777777" w:rsidR="002B2A15" w:rsidRPr="007E490A" w:rsidRDefault="002B2A15" w:rsidP="009E4E80">
            <w:pPr>
              <w:keepNext/>
              <w:keepLines/>
              <w:spacing w:before="20" w:after="20"/>
              <w:ind w:left="-106" w:right="-95"/>
              <w:jc w:val="center"/>
              <w:rPr>
                <w:spacing w:val="-4"/>
                <w:sz w:val="18"/>
                <w:szCs w:val="18"/>
              </w:rPr>
            </w:pPr>
            <w:r w:rsidRPr="007E490A">
              <w:rPr>
                <w:spacing w:val="-4"/>
                <w:sz w:val="18"/>
                <w:szCs w:val="18"/>
              </w:rPr>
              <w:t>Mismo mes del año anterior</w:t>
            </w:r>
          </w:p>
        </w:tc>
        <w:tc>
          <w:tcPr>
            <w:tcW w:w="998" w:type="pct"/>
            <w:gridSpan w:val="2"/>
            <w:vMerge/>
            <w:tcBorders>
              <w:left w:val="single" w:sz="4" w:space="0" w:color="404040"/>
              <w:bottom w:val="single" w:sz="4" w:space="0" w:color="404040"/>
              <w:right w:val="single" w:sz="4" w:space="0" w:color="404040"/>
            </w:tcBorders>
            <w:shd w:val="clear" w:color="auto" w:fill="CCCCFF"/>
            <w:vAlign w:val="center"/>
          </w:tcPr>
          <w:p w14:paraId="3CDF5631" w14:textId="77777777" w:rsidR="002B2A15" w:rsidRPr="00443B05" w:rsidRDefault="002B2A15" w:rsidP="009E4E80">
            <w:pPr>
              <w:keepNext/>
              <w:keepLines/>
              <w:tabs>
                <w:tab w:val="center" w:pos="3348"/>
              </w:tabs>
              <w:spacing w:before="60" w:after="60"/>
              <w:ind w:left="-93" w:right="-80"/>
              <w:jc w:val="center"/>
              <w:rPr>
                <w:sz w:val="18"/>
                <w:szCs w:val="18"/>
              </w:rPr>
            </w:pPr>
          </w:p>
        </w:tc>
      </w:tr>
      <w:tr w:rsidR="002B2A15" w:rsidRPr="0036480B" w14:paraId="18D01C5E" w14:textId="77777777" w:rsidTr="009E4E80">
        <w:trPr>
          <w:trHeight w:val="226"/>
        </w:trPr>
        <w:tc>
          <w:tcPr>
            <w:tcW w:w="2552" w:type="pct"/>
            <w:tcBorders>
              <w:top w:val="nil"/>
              <w:left w:val="single" w:sz="4" w:space="0" w:color="404040"/>
              <w:bottom w:val="nil"/>
              <w:right w:val="single" w:sz="4" w:space="0" w:color="404040"/>
            </w:tcBorders>
            <w:shd w:val="clear" w:color="auto" w:fill="auto"/>
            <w:vAlign w:val="center"/>
          </w:tcPr>
          <w:p w14:paraId="494BF03B" w14:textId="77777777" w:rsidR="002B2A15" w:rsidRPr="00443B05" w:rsidRDefault="002B2A15" w:rsidP="009E4E80">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86" w:type="pct"/>
            <w:tcBorders>
              <w:top w:val="nil"/>
              <w:left w:val="single" w:sz="4" w:space="0" w:color="404040"/>
              <w:bottom w:val="nil"/>
              <w:right w:val="single" w:sz="4" w:space="0" w:color="404040"/>
            </w:tcBorders>
            <w:vAlign w:val="center"/>
          </w:tcPr>
          <w:p w14:paraId="014BEDDD" w14:textId="77777777" w:rsidR="002B2A15" w:rsidRPr="001E2986" w:rsidRDefault="002B2A15" w:rsidP="009E4E80">
            <w:pPr>
              <w:tabs>
                <w:tab w:val="decimal" w:pos="365"/>
              </w:tabs>
              <w:jc w:val="left"/>
              <w:rPr>
                <w:b/>
                <w:bCs/>
                <w:sz w:val="18"/>
                <w:szCs w:val="18"/>
                <w:lang w:val="es-MX" w:eastAsia="es-MX"/>
              </w:rPr>
            </w:pPr>
            <w:r w:rsidRPr="001E2986">
              <w:rPr>
                <w:b/>
                <w:bCs/>
                <w:sz w:val="18"/>
                <w:szCs w:val="18"/>
              </w:rPr>
              <w:t>38.7</w:t>
            </w:r>
          </w:p>
        </w:tc>
        <w:tc>
          <w:tcPr>
            <w:tcW w:w="482" w:type="pct"/>
            <w:tcBorders>
              <w:top w:val="nil"/>
              <w:left w:val="single" w:sz="4" w:space="0" w:color="404040"/>
              <w:bottom w:val="nil"/>
              <w:right w:val="single" w:sz="4" w:space="0" w:color="404040"/>
            </w:tcBorders>
            <w:vAlign w:val="center"/>
          </w:tcPr>
          <w:p w14:paraId="58F0F660" w14:textId="77777777" w:rsidR="002B2A15" w:rsidRPr="001E2986" w:rsidRDefault="002B2A15" w:rsidP="009E4E80">
            <w:pPr>
              <w:tabs>
                <w:tab w:val="decimal" w:pos="340"/>
              </w:tabs>
              <w:jc w:val="left"/>
              <w:rPr>
                <w:b/>
                <w:bCs/>
                <w:sz w:val="18"/>
                <w:szCs w:val="18"/>
              </w:rPr>
            </w:pPr>
            <w:r w:rsidRPr="001E2986">
              <w:rPr>
                <w:b/>
                <w:bCs/>
                <w:sz w:val="18"/>
                <w:szCs w:val="18"/>
              </w:rPr>
              <w:t>0.4</w:t>
            </w:r>
          </w:p>
        </w:tc>
        <w:tc>
          <w:tcPr>
            <w:tcW w:w="482" w:type="pct"/>
            <w:tcBorders>
              <w:top w:val="nil"/>
              <w:left w:val="single" w:sz="4" w:space="0" w:color="404040"/>
              <w:bottom w:val="nil"/>
              <w:right w:val="single" w:sz="4" w:space="0" w:color="404040"/>
            </w:tcBorders>
            <w:shd w:val="clear" w:color="auto" w:fill="auto"/>
            <w:vAlign w:val="center"/>
          </w:tcPr>
          <w:p w14:paraId="2F289878" w14:textId="77777777" w:rsidR="002B2A15" w:rsidRPr="001E2986" w:rsidRDefault="002B2A15" w:rsidP="009E4E80">
            <w:pPr>
              <w:tabs>
                <w:tab w:val="left" w:pos="57"/>
                <w:tab w:val="decimal" w:pos="486"/>
              </w:tabs>
              <w:jc w:val="left"/>
              <w:rPr>
                <w:b/>
                <w:bCs/>
                <w:sz w:val="18"/>
                <w:szCs w:val="18"/>
              </w:rPr>
            </w:pPr>
            <w:r>
              <w:rPr>
                <w:b/>
                <w:bCs/>
                <w:sz w:val="18"/>
                <w:szCs w:val="18"/>
              </w:rPr>
              <w:tab/>
              <w:t>(-)</w:t>
            </w:r>
            <w:r>
              <w:rPr>
                <w:b/>
                <w:bCs/>
                <w:sz w:val="18"/>
                <w:szCs w:val="18"/>
              </w:rPr>
              <w:tab/>
            </w:r>
            <w:r w:rsidRPr="001E2986">
              <w:rPr>
                <w:b/>
                <w:bCs/>
                <w:sz w:val="18"/>
                <w:szCs w:val="18"/>
              </w:rPr>
              <w:t>10.8</w:t>
            </w:r>
          </w:p>
        </w:tc>
        <w:tc>
          <w:tcPr>
            <w:tcW w:w="316" w:type="pct"/>
            <w:tcBorders>
              <w:top w:val="nil"/>
              <w:left w:val="single" w:sz="4" w:space="0" w:color="404040"/>
              <w:bottom w:val="nil"/>
              <w:right w:val="nil"/>
            </w:tcBorders>
            <w:shd w:val="clear" w:color="auto" w:fill="auto"/>
            <w:vAlign w:val="center"/>
          </w:tcPr>
          <w:p w14:paraId="436DFF7F" w14:textId="77777777" w:rsidR="002B2A15" w:rsidRPr="001E2986" w:rsidRDefault="002B2A15" w:rsidP="009E4E80">
            <w:pPr>
              <w:jc w:val="right"/>
              <w:rPr>
                <w:b/>
                <w:bCs/>
                <w:sz w:val="18"/>
                <w:szCs w:val="18"/>
                <w:lang w:val="es-MX" w:eastAsia="es-MX"/>
              </w:rPr>
            </w:pPr>
            <w:r w:rsidRPr="001E2986">
              <w:rPr>
                <w:b/>
                <w:bCs/>
                <w:sz w:val="18"/>
                <w:szCs w:val="18"/>
              </w:rPr>
              <w:t>10</w:t>
            </w:r>
          </w:p>
        </w:tc>
        <w:tc>
          <w:tcPr>
            <w:tcW w:w="681" w:type="pct"/>
            <w:tcBorders>
              <w:top w:val="nil"/>
              <w:left w:val="nil"/>
              <w:bottom w:val="nil"/>
              <w:right w:val="single" w:sz="4" w:space="0" w:color="404040"/>
            </w:tcBorders>
            <w:shd w:val="clear" w:color="auto" w:fill="auto"/>
            <w:vAlign w:val="center"/>
          </w:tcPr>
          <w:p w14:paraId="6DEF850C" w14:textId="77777777" w:rsidR="002B2A15" w:rsidRPr="001E2986" w:rsidRDefault="002B2A15" w:rsidP="009E4E80">
            <w:pPr>
              <w:jc w:val="left"/>
              <w:rPr>
                <w:b/>
                <w:bCs/>
                <w:sz w:val="18"/>
                <w:szCs w:val="18"/>
                <w:lang w:val="es-MX" w:eastAsia="es-MX"/>
              </w:rPr>
            </w:pPr>
            <w:r w:rsidRPr="001E2986">
              <w:rPr>
                <w:b/>
                <w:bCs/>
                <w:sz w:val="18"/>
                <w:szCs w:val="18"/>
              </w:rPr>
              <w:t>Por debajo</w:t>
            </w:r>
          </w:p>
        </w:tc>
      </w:tr>
      <w:tr w:rsidR="002B2A15" w:rsidRPr="0036480B" w14:paraId="32C029DB" w14:textId="77777777" w:rsidTr="009E4E80">
        <w:trPr>
          <w:trHeight w:val="237"/>
        </w:trPr>
        <w:tc>
          <w:tcPr>
            <w:tcW w:w="2552" w:type="pct"/>
            <w:tcBorders>
              <w:top w:val="nil"/>
              <w:left w:val="single" w:sz="4" w:space="0" w:color="404040"/>
              <w:bottom w:val="nil"/>
              <w:right w:val="single" w:sz="4" w:space="0" w:color="404040"/>
            </w:tcBorders>
            <w:shd w:val="clear" w:color="auto" w:fill="auto"/>
            <w:vAlign w:val="center"/>
          </w:tcPr>
          <w:p w14:paraId="02DCF122" w14:textId="77777777" w:rsidR="002B2A15" w:rsidRPr="00443B05" w:rsidRDefault="002B2A15" w:rsidP="009E4E80">
            <w:pPr>
              <w:spacing w:before="20"/>
              <w:ind w:left="55"/>
              <w:jc w:val="left"/>
              <w:rPr>
                <w:spacing w:val="4"/>
                <w:sz w:val="18"/>
                <w:szCs w:val="18"/>
              </w:rPr>
            </w:pPr>
            <w:r>
              <w:rPr>
                <w:sz w:val="18"/>
                <w:szCs w:val="18"/>
                <w:lang w:val="es-MX"/>
              </w:rPr>
              <w:t xml:space="preserve">a)  </w:t>
            </w:r>
            <w:r w:rsidRPr="00443B05">
              <w:rPr>
                <w:sz w:val="18"/>
                <w:szCs w:val="18"/>
                <w:lang w:val="es-MX"/>
              </w:rPr>
              <w:t>Momento adecuado para invertir</w:t>
            </w:r>
          </w:p>
        </w:tc>
        <w:tc>
          <w:tcPr>
            <w:tcW w:w="486" w:type="pct"/>
            <w:tcBorders>
              <w:top w:val="nil"/>
              <w:left w:val="single" w:sz="4" w:space="0" w:color="404040"/>
              <w:bottom w:val="nil"/>
              <w:right w:val="single" w:sz="4" w:space="0" w:color="404040"/>
            </w:tcBorders>
            <w:vAlign w:val="center"/>
          </w:tcPr>
          <w:p w14:paraId="711B548E" w14:textId="77777777" w:rsidR="002B2A15" w:rsidRPr="001E2986" w:rsidRDefault="002B2A15" w:rsidP="009E4E80">
            <w:pPr>
              <w:tabs>
                <w:tab w:val="decimal" w:pos="365"/>
              </w:tabs>
              <w:jc w:val="left"/>
              <w:rPr>
                <w:bCs/>
                <w:sz w:val="18"/>
                <w:szCs w:val="18"/>
                <w:lang w:val="es-MX" w:eastAsia="es-MX"/>
              </w:rPr>
            </w:pPr>
            <w:r w:rsidRPr="001E2986">
              <w:rPr>
                <w:sz w:val="18"/>
                <w:szCs w:val="18"/>
              </w:rPr>
              <w:t>21.5</w:t>
            </w:r>
          </w:p>
        </w:tc>
        <w:tc>
          <w:tcPr>
            <w:tcW w:w="482" w:type="pct"/>
            <w:tcBorders>
              <w:top w:val="nil"/>
              <w:left w:val="single" w:sz="4" w:space="0" w:color="404040"/>
              <w:bottom w:val="nil"/>
              <w:right w:val="single" w:sz="4" w:space="0" w:color="404040"/>
            </w:tcBorders>
            <w:shd w:val="clear" w:color="auto" w:fill="auto"/>
            <w:vAlign w:val="center"/>
          </w:tcPr>
          <w:p w14:paraId="4087B610" w14:textId="77777777" w:rsidR="002B2A15" w:rsidRPr="001E2986" w:rsidRDefault="002B2A15" w:rsidP="009E4E80">
            <w:pPr>
              <w:tabs>
                <w:tab w:val="decimal" w:pos="340"/>
              </w:tabs>
              <w:jc w:val="left"/>
              <w:rPr>
                <w:bCs/>
                <w:sz w:val="18"/>
                <w:szCs w:val="18"/>
              </w:rPr>
            </w:pPr>
            <w:r w:rsidRPr="001E2986">
              <w:rPr>
                <w:sz w:val="18"/>
                <w:szCs w:val="18"/>
              </w:rPr>
              <w:t>1.3</w:t>
            </w:r>
          </w:p>
        </w:tc>
        <w:tc>
          <w:tcPr>
            <w:tcW w:w="482" w:type="pct"/>
            <w:tcBorders>
              <w:top w:val="nil"/>
              <w:left w:val="single" w:sz="4" w:space="0" w:color="404040"/>
              <w:bottom w:val="nil"/>
              <w:right w:val="single" w:sz="4" w:space="0" w:color="404040"/>
            </w:tcBorders>
            <w:shd w:val="clear" w:color="auto" w:fill="auto"/>
            <w:vAlign w:val="center"/>
          </w:tcPr>
          <w:p w14:paraId="31605290" w14:textId="77777777" w:rsidR="002B2A15" w:rsidRPr="001E2986" w:rsidRDefault="002B2A15" w:rsidP="009E4E80">
            <w:pPr>
              <w:tabs>
                <w:tab w:val="left" w:pos="57"/>
                <w:tab w:val="decimal" w:pos="486"/>
              </w:tabs>
              <w:jc w:val="left"/>
              <w:rPr>
                <w:bCs/>
                <w:sz w:val="18"/>
                <w:szCs w:val="18"/>
              </w:rPr>
            </w:pPr>
            <w:r>
              <w:rPr>
                <w:sz w:val="18"/>
                <w:szCs w:val="18"/>
              </w:rPr>
              <w:tab/>
              <w:t>(-)</w:t>
            </w:r>
            <w:r>
              <w:rPr>
                <w:sz w:val="18"/>
                <w:szCs w:val="18"/>
              </w:rPr>
              <w:tab/>
            </w:r>
            <w:r w:rsidRPr="001E2986">
              <w:rPr>
                <w:sz w:val="18"/>
                <w:szCs w:val="18"/>
              </w:rPr>
              <w:t>21.1</w:t>
            </w:r>
          </w:p>
        </w:tc>
        <w:tc>
          <w:tcPr>
            <w:tcW w:w="316" w:type="pct"/>
            <w:tcBorders>
              <w:top w:val="nil"/>
              <w:left w:val="single" w:sz="4" w:space="0" w:color="404040"/>
              <w:bottom w:val="nil"/>
              <w:right w:val="nil"/>
            </w:tcBorders>
            <w:shd w:val="clear" w:color="auto" w:fill="auto"/>
            <w:vAlign w:val="center"/>
          </w:tcPr>
          <w:p w14:paraId="574C347B" w14:textId="77777777" w:rsidR="002B2A15" w:rsidRPr="001E2986" w:rsidRDefault="002B2A15" w:rsidP="009E4E80">
            <w:pPr>
              <w:jc w:val="right"/>
              <w:rPr>
                <w:sz w:val="18"/>
                <w:szCs w:val="18"/>
              </w:rPr>
            </w:pPr>
            <w:r w:rsidRPr="001E2986">
              <w:rPr>
                <w:sz w:val="18"/>
                <w:szCs w:val="18"/>
              </w:rPr>
              <w:t>84</w:t>
            </w:r>
          </w:p>
        </w:tc>
        <w:tc>
          <w:tcPr>
            <w:tcW w:w="681" w:type="pct"/>
            <w:tcBorders>
              <w:top w:val="nil"/>
              <w:left w:val="nil"/>
              <w:bottom w:val="nil"/>
              <w:right w:val="single" w:sz="4" w:space="0" w:color="404040"/>
            </w:tcBorders>
            <w:shd w:val="clear" w:color="auto" w:fill="auto"/>
            <w:vAlign w:val="center"/>
          </w:tcPr>
          <w:p w14:paraId="2186282E" w14:textId="77777777" w:rsidR="002B2A15" w:rsidRPr="001E2986" w:rsidRDefault="002B2A15" w:rsidP="009E4E80">
            <w:pPr>
              <w:jc w:val="left"/>
              <w:rPr>
                <w:sz w:val="18"/>
                <w:szCs w:val="18"/>
              </w:rPr>
            </w:pPr>
            <w:r w:rsidRPr="001E2986">
              <w:rPr>
                <w:sz w:val="18"/>
                <w:szCs w:val="18"/>
              </w:rPr>
              <w:t>Por debajo</w:t>
            </w:r>
          </w:p>
        </w:tc>
      </w:tr>
      <w:tr w:rsidR="002B2A15" w:rsidRPr="0036480B" w14:paraId="6887C492" w14:textId="77777777" w:rsidTr="009E4E80">
        <w:trPr>
          <w:trHeight w:val="226"/>
        </w:trPr>
        <w:tc>
          <w:tcPr>
            <w:tcW w:w="2552" w:type="pct"/>
            <w:tcBorders>
              <w:top w:val="nil"/>
              <w:left w:val="single" w:sz="4" w:space="0" w:color="404040"/>
              <w:bottom w:val="nil"/>
              <w:right w:val="single" w:sz="4" w:space="0" w:color="404040"/>
            </w:tcBorders>
            <w:shd w:val="clear" w:color="auto" w:fill="auto"/>
            <w:vAlign w:val="center"/>
          </w:tcPr>
          <w:p w14:paraId="1112726E" w14:textId="77777777" w:rsidR="002B2A15" w:rsidRPr="00443B05" w:rsidRDefault="002B2A15" w:rsidP="009E4E80">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486" w:type="pct"/>
            <w:tcBorders>
              <w:top w:val="nil"/>
              <w:left w:val="single" w:sz="4" w:space="0" w:color="404040"/>
              <w:bottom w:val="nil"/>
              <w:right w:val="single" w:sz="4" w:space="0" w:color="404040"/>
            </w:tcBorders>
            <w:vAlign w:val="center"/>
          </w:tcPr>
          <w:p w14:paraId="0BBC9E76" w14:textId="77777777" w:rsidR="002B2A15" w:rsidRPr="001E2986" w:rsidRDefault="002B2A15" w:rsidP="009E4E80">
            <w:pPr>
              <w:tabs>
                <w:tab w:val="decimal" w:pos="365"/>
              </w:tabs>
              <w:jc w:val="left"/>
              <w:rPr>
                <w:bCs/>
                <w:sz w:val="18"/>
                <w:szCs w:val="18"/>
                <w:lang w:val="es-MX" w:eastAsia="es-MX"/>
              </w:rPr>
            </w:pPr>
            <w:r w:rsidRPr="001E2986">
              <w:rPr>
                <w:sz w:val="18"/>
                <w:szCs w:val="18"/>
              </w:rPr>
              <w:t>30.7</w:t>
            </w:r>
          </w:p>
        </w:tc>
        <w:tc>
          <w:tcPr>
            <w:tcW w:w="482" w:type="pct"/>
            <w:tcBorders>
              <w:top w:val="nil"/>
              <w:left w:val="single" w:sz="4" w:space="0" w:color="404040"/>
              <w:bottom w:val="nil"/>
              <w:right w:val="single" w:sz="4" w:space="0" w:color="404040"/>
            </w:tcBorders>
            <w:shd w:val="clear" w:color="auto" w:fill="auto"/>
            <w:vAlign w:val="center"/>
          </w:tcPr>
          <w:p w14:paraId="5E17C6B1" w14:textId="77777777" w:rsidR="002B2A15" w:rsidRPr="001E2986" w:rsidRDefault="002B2A15" w:rsidP="009E4E80">
            <w:pPr>
              <w:tabs>
                <w:tab w:val="decimal" w:pos="340"/>
              </w:tabs>
              <w:jc w:val="left"/>
              <w:rPr>
                <w:bCs/>
                <w:sz w:val="18"/>
                <w:szCs w:val="18"/>
              </w:rPr>
            </w:pPr>
            <w:r w:rsidRPr="001E2986">
              <w:rPr>
                <w:sz w:val="18"/>
                <w:szCs w:val="18"/>
              </w:rPr>
              <w:t>0.8</w:t>
            </w:r>
          </w:p>
        </w:tc>
        <w:tc>
          <w:tcPr>
            <w:tcW w:w="482" w:type="pct"/>
            <w:tcBorders>
              <w:top w:val="nil"/>
              <w:left w:val="single" w:sz="4" w:space="0" w:color="404040"/>
              <w:bottom w:val="nil"/>
              <w:right w:val="single" w:sz="4" w:space="0" w:color="404040"/>
            </w:tcBorders>
            <w:shd w:val="clear" w:color="auto" w:fill="auto"/>
            <w:vAlign w:val="center"/>
          </w:tcPr>
          <w:p w14:paraId="512E6C7C" w14:textId="77777777" w:rsidR="002B2A15" w:rsidRPr="001E2986" w:rsidRDefault="002B2A15" w:rsidP="009E4E80">
            <w:pPr>
              <w:tabs>
                <w:tab w:val="left" w:pos="57"/>
                <w:tab w:val="decimal" w:pos="486"/>
              </w:tabs>
              <w:jc w:val="left"/>
              <w:rPr>
                <w:bCs/>
                <w:sz w:val="18"/>
                <w:szCs w:val="18"/>
              </w:rPr>
            </w:pPr>
            <w:r>
              <w:rPr>
                <w:sz w:val="18"/>
                <w:szCs w:val="18"/>
              </w:rPr>
              <w:tab/>
              <w:t>(-)</w:t>
            </w:r>
            <w:r>
              <w:rPr>
                <w:sz w:val="18"/>
                <w:szCs w:val="18"/>
              </w:rPr>
              <w:tab/>
            </w:r>
            <w:r w:rsidRPr="001E2986">
              <w:rPr>
                <w:sz w:val="18"/>
                <w:szCs w:val="18"/>
              </w:rPr>
              <w:t>15.6</w:t>
            </w:r>
          </w:p>
        </w:tc>
        <w:tc>
          <w:tcPr>
            <w:tcW w:w="316" w:type="pct"/>
            <w:tcBorders>
              <w:top w:val="nil"/>
              <w:left w:val="single" w:sz="4" w:space="0" w:color="404040"/>
              <w:bottom w:val="nil"/>
              <w:right w:val="nil"/>
            </w:tcBorders>
            <w:shd w:val="clear" w:color="auto" w:fill="auto"/>
            <w:vAlign w:val="center"/>
          </w:tcPr>
          <w:p w14:paraId="7D04B85F" w14:textId="77777777" w:rsidR="002B2A15" w:rsidRPr="001E2986" w:rsidRDefault="002B2A15" w:rsidP="009E4E80">
            <w:pPr>
              <w:jc w:val="right"/>
              <w:rPr>
                <w:sz w:val="18"/>
                <w:szCs w:val="18"/>
              </w:rPr>
            </w:pPr>
            <w:r w:rsidRPr="001E2986">
              <w:rPr>
                <w:sz w:val="18"/>
                <w:szCs w:val="18"/>
              </w:rPr>
              <w:t>83</w:t>
            </w:r>
          </w:p>
        </w:tc>
        <w:tc>
          <w:tcPr>
            <w:tcW w:w="681" w:type="pct"/>
            <w:tcBorders>
              <w:top w:val="nil"/>
              <w:left w:val="nil"/>
              <w:bottom w:val="nil"/>
              <w:right w:val="single" w:sz="4" w:space="0" w:color="404040"/>
            </w:tcBorders>
            <w:shd w:val="clear" w:color="auto" w:fill="auto"/>
            <w:vAlign w:val="center"/>
          </w:tcPr>
          <w:p w14:paraId="392200DC" w14:textId="77777777" w:rsidR="002B2A15" w:rsidRPr="001E2986" w:rsidRDefault="002B2A15" w:rsidP="009E4E80">
            <w:pPr>
              <w:jc w:val="left"/>
              <w:rPr>
                <w:sz w:val="18"/>
                <w:szCs w:val="18"/>
              </w:rPr>
            </w:pPr>
            <w:r w:rsidRPr="001E2986">
              <w:rPr>
                <w:sz w:val="18"/>
                <w:szCs w:val="18"/>
              </w:rPr>
              <w:t>Por debajo</w:t>
            </w:r>
          </w:p>
        </w:tc>
      </w:tr>
      <w:tr w:rsidR="002B2A15" w:rsidRPr="0036480B" w14:paraId="588E6CAD" w14:textId="77777777" w:rsidTr="009E4E80">
        <w:trPr>
          <w:trHeight w:val="237"/>
        </w:trPr>
        <w:tc>
          <w:tcPr>
            <w:tcW w:w="2552" w:type="pct"/>
            <w:tcBorders>
              <w:top w:val="nil"/>
              <w:left w:val="single" w:sz="4" w:space="0" w:color="404040"/>
              <w:bottom w:val="nil"/>
              <w:right w:val="single" w:sz="4" w:space="0" w:color="404040"/>
            </w:tcBorders>
            <w:shd w:val="clear" w:color="auto" w:fill="auto"/>
            <w:vAlign w:val="center"/>
          </w:tcPr>
          <w:p w14:paraId="3B8D0E46" w14:textId="77777777" w:rsidR="002B2A15" w:rsidRPr="00443B05" w:rsidRDefault="002B2A15" w:rsidP="009E4E80">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r w:rsidRPr="00443B05">
              <w:rPr>
                <w:sz w:val="20"/>
                <w:szCs w:val="20"/>
                <w:vertAlign w:val="superscript"/>
                <w:lang w:val="es-MX"/>
              </w:rPr>
              <w:t>2/</w:t>
            </w:r>
          </w:p>
        </w:tc>
        <w:tc>
          <w:tcPr>
            <w:tcW w:w="486" w:type="pct"/>
            <w:tcBorders>
              <w:top w:val="nil"/>
              <w:left w:val="single" w:sz="4" w:space="0" w:color="404040"/>
              <w:bottom w:val="nil"/>
              <w:right w:val="single" w:sz="4" w:space="0" w:color="404040"/>
            </w:tcBorders>
            <w:vAlign w:val="center"/>
          </w:tcPr>
          <w:p w14:paraId="2D696939" w14:textId="77777777" w:rsidR="002B2A15" w:rsidRPr="001E2986" w:rsidRDefault="002B2A15" w:rsidP="009E4E80">
            <w:pPr>
              <w:tabs>
                <w:tab w:val="decimal" w:pos="365"/>
              </w:tabs>
              <w:jc w:val="left"/>
              <w:rPr>
                <w:bCs/>
                <w:sz w:val="18"/>
                <w:szCs w:val="18"/>
                <w:lang w:val="es-MX" w:eastAsia="es-MX"/>
              </w:rPr>
            </w:pPr>
            <w:r w:rsidRPr="001E2986">
              <w:rPr>
                <w:sz w:val="18"/>
                <w:szCs w:val="18"/>
              </w:rPr>
              <w:t>48.7</w:t>
            </w:r>
          </w:p>
        </w:tc>
        <w:tc>
          <w:tcPr>
            <w:tcW w:w="482" w:type="pct"/>
            <w:tcBorders>
              <w:top w:val="nil"/>
              <w:left w:val="single" w:sz="4" w:space="0" w:color="404040"/>
              <w:bottom w:val="nil"/>
              <w:right w:val="single" w:sz="4" w:space="0" w:color="404040"/>
            </w:tcBorders>
            <w:shd w:val="clear" w:color="auto" w:fill="auto"/>
            <w:vAlign w:val="center"/>
          </w:tcPr>
          <w:p w14:paraId="3FF688B9" w14:textId="77777777" w:rsidR="002B2A15" w:rsidRPr="001E2986" w:rsidRDefault="002B2A15" w:rsidP="009E4E80">
            <w:pPr>
              <w:tabs>
                <w:tab w:val="decimal" w:pos="340"/>
              </w:tabs>
              <w:jc w:val="left"/>
              <w:rPr>
                <w:bCs/>
                <w:sz w:val="18"/>
                <w:szCs w:val="18"/>
              </w:rPr>
            </w:pPr>
            <w:r w:rsidRPr="001E2986">
              <w:rPr>
                <w:sz w:val="18"/>
                <w:szCs w:val="18"/>
              </w:rPr>
              <w:t>1.5</w:t>
            </w:r>
          </w:p>
        </w:tc>
        <w:tc>
          <w:tcPr>
            <w:tcW w:w="482" w:type="pct"/>
            <w:tcBorders>
              <w:top w:val="nil"/>
              <w:left w:val="single" w:sz="4" w:space="0" w:color="404040"/>
              <w:bottom w:val="nil"/>
              <w:right w:val="single" w:sz="4" w:space="0" w:color="404040"/>
            </w:tcBorders>
            <w:shd w:val="clear" w:color="auto" w:fill="auto"/>
            <w:vAlign w:val="center"/>
          </w:tcPr>
          <w:p w14:paraId="6FE7F2F4" w14:textId="77777777" w:rsidR="002B2A15" w:rsidRPr="001E2986" w:rsidRDefault="002B2A15" w:rsidP="009E4E80">
            <w:pPr>
              <w:tabs>
                <w:tab w:val="left" w:pos="57"/>
                <w:tab w:val="decimal" w:pos="486"/>
              </w:tabs>
              <w:jc w:val="left"/>
              <w:rPr>
                <w:bCs/>
                <w:sz w:val="18"/>
                <w:szCs w:val="18"/>
              </w:rPr>
            </w:pPr>
            <w:r>
              <w:rPr>
                <w:sz w:val="18"/>
                <w:szCs w:val="18"/>
              </w:rPr>
              <w:tab/>
              <w:t>(-)</w:t>
            </w:r>
            <w:r>
              <w:rPr>
                <w:sz w:val="18"/>
                <w:szCs w:val="18"/>
              </w:rPr>
              <w:tab/>
            </w:r>
            <w:r w:rsidRPr="001E2986">
              <w:rPr>
                <w:sz w:val="18"/>
                <w:szCs w:val="18"/>
              </w:rPr>
              <w:t>1.9</w:t>
            </w:r>
          </w:p>
        </w:tc>
        <w:tc>
          <w:tcPr>
            <w:tcW w:w="316" w:type="pct"/>
            <w:tcBorders>
              <w:top w:val="nil"/>
              <w:left w:val="single" w:sz="4" w:space="0" w:color="404040"/>
              <w:bottom w:val="nil"/>
              <w:right w:val="nil"/>
            </w:tcBorders>
            <w:shd w:val="clear" w:color="auto" w:fill="auto"/>
            <w:vAlign w:val="center"/>
          </w:tcPr>
          <w:p w14:paraId="30605B00" w14:textId="77777777" w:rsidR="002B2A15" w:rsidRPr="001E2986" w:rsidRDefault="002B2A15" w:rsidP="009E4E80">
            <w:pPr>
              <w:jc w:val="right"/>
              <w:rPr>
                <w:sz w:val="18"/>
                <w:szCs w:val="18"/>
              </w:rPr>
            </w:pPr>
            <w:r w:rsidRPr="001E2986">
              <w:rPr>
                <w:sz w:val="18"/>
                <w:szCs w:val="18"/>
              </w:rPr>
              <w:t>7</w:t>
            </w:r>
          </w:p>
        </w:tc>
        <w:tc>
          <w:tcPr>
            <w:tcW w:w="681" w:type="pct"/>
            <w:tcBorders>
              <w:top w:val="nil"/>
              <w:left w:val="nil"/>
              <w:bottom w:val="nil"/>
              <w:right w:val="single" w:sz="4" w:space="0" w:color="404040"/>
            </w:tcBorders>
            <w:shd w:val="clear" w:color="auto" w:fill="auto"/>
            <w:vAlign w:val="center"/>
          </w:tcPr>
          <w:p w14:paraId="7B8FD940" w14:textId="77777777" w:rsidR="002B2A15" w:rsidRPr="001E2986" w:rsidRDefault="002B2A15" w:rsidP="009E4E80">
            <w:pPr>
              <w:jc w:val="left"/>
              <w:rPr>
                <w:sz w:val="18"/>
                <w:szCs w:val="18"/>
              </w:rPr>
            </w:pPr>
            <w:r w:rsidRPr="001E2986">
              <w:rPr>
                <w:sz w:val="18"/>
                <w:szCs w:val="18"/>
              </w:rPr>
              <w:t>Por debajo</w:t>
            </w:r>
          </w:p>
        </w:tc>
      </w:tr>
      <w:tr w:rsidR="002B2A15" w:rsidRPr="0036480B" w14:paraId="470324AF" w14:textId="77777777" w:rsidTr="009E4E80">
        <w:trPr>
          <w:trHeight w:val="247"/>
        </w:trPr>
        <w:tc>
          <w:tcPr>
            <w:tcW w:w="2552" w:type="pct"/>
            <w:tcBorders>
              <w:top w:val="nil"/>
              <w:left w:val="single" w:sz="4" w:space="0" w:color="404040"/>
              <w:bottom w:val="nil"/>
              <w:right w:val="single" w:sz="4" w:space="0" w:color="404040"/>
            </w:tcBorders>
            <w:shd w:val="clear" w:color="auto" w:fill="auto"/>
            <w:vAlign w:val="center"/>
          </w:tcPr>
          <w:p w14:paraId="6AEC0F92" w14:textId="77777777" w:rsidR="002B2A15" w:rsidRPr="00443B05" w:rsidRDefault="002B2A15" w:rsidP="009E4E80">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486" w:type="pct"/>
            <w:tcBorders>
              <w:top w:val="nil"/>
              <w:left w:val="single" w:sz="4" w:space="0" w:color="404040"/>
              <w:bottom w:val="nil"/>
              <w:right w:val="single" w:sz="4" w:space="0" w:color="404040"/>
            </w:tcBorders>
            <w:vAlign w:val="center"/>
          </w:tcPr>
          <w:p w14:paraId="7D1E555D" w14:textId="77777777" w:rsidR="002B2A15" w:rsidRPr="001E2986" w:rsidRDefault="002B2A15" w:rsidP="009E4E80">
            <w:pPr>
              <w:tabs>
                <w:tab w:val="decimal" w:pos="365"/>
              </w:tabs>
              <w:jc w:val="left"/>
              <w:rPr>
                <w:bCs/>
                <w:sz w:val="18"/>
                <w:szCs w:val="18"/>
                <w:lang w:val="es-MX" w:eastAsia="es-MX"/>
              </w:rPr>
            </w:pPr>
            <w:r w:rsidRPr="001E2986">
              <w:rPr>
                <w:sz w:val="18"/>
                <w:szCs w:val="18"/>
              </w:rPr>
              <w:t>39.9</w:t>
            </w:r>
          </w:p>
        </w:tc>
        <w:tc>
          <w:tcPr>
            <w:tcW w:w="482" w:type="pct"/>
            <w:tcBorders>
              <w:top w:val="nil"/>
              <w:left w:val="single" w:sz="4" w:space="0" w:color="404040"/>
              <w:bottom w:val="nil"/>
              <w:right w:val="single" w:sz="4" w:space="0" w:color="404040"/>
            </w:tcBorders>
            <w:vAlign w:val="center"/>
          </w:tcPr>
          <w:p w14:paraId="0FBDBE69" w14:textId="77777777" w:rsidR="002B2A15" w:rsidRPr="001E2986" w:rsidRDefault="002B2A15" w:rsidP="009E4E80">
            <w:pPr>
              <w:tabs>
                <w:tab w:val="decimal" w:pos="340"/>
              </w:tabs>
              <w:jc w:val="left"/>
              <w:rPr>
                <w:bCs/>
                <w:sz w:val="18"/>
                <w:szCs w:val="18"/>
              </w:rPr>
            </w:pPr>
            <w:r w:rsidRPr="001E2986">
              <w:rPr>
                <w:sz w:val="18"/>
                <w:szCs w:val="18"/>
              </w:rPr>
              <w:t>2.2</w:t>
            </w:r>
          </w:p>
        </w:tc>
        <w:tc>
          <w:tcPr>
            <w:tcW w:w="482" w:type="pct"/>
            <w:tcBorders>
              <w:top w:val="nil"/>
              <w:left w:val="single" w:sz="4" w:space="0" w:color="404040"/>
              <w:bottom w:val="nil"/>
              <w:right w:val="single" w:sz="4" w:space="0" w:color="404040"/>
            </w:tcBorders>
            <w:shd w:val="clear" w:color="auto" w:fill="auto"/>
            <w:vAlign w:val="center"/>
          </w:tcPr>
          <w:p w14:paraId="7D3E6BBA" w14:textId="77777777" w:rsidR="002B2A15" w:rsidRPr="001E2986" w:rsidRDefault="002B2A15" w:rsidP="009E4E80">
            <w:pPr>
              <w:tabs>
                <w:tab w:val="left" w:pos="57"/>
                <w:tab w:val="decimal" w:pos="486"/>
              </w:tabs>
              <w:jc w:val="left"/>
              <w:rPr>
                <w:bCs/>
                <w:sz w:val="18"/>
                <w:szCs w:val="18"/>
              </w:rPr>
            </w:pPr>
            <w:r>
              <w:rPr>
                <w:sz w:val="18"/>
                <w:szCs w:val="18"/>
              </w:rPr>
              <w:tab/>
              <w:t>(-)</w:t>
            </w:r>
            <w:r>
              <w:rPr>
                <w:sz w:val="18"/>
                <w:szCs w:val="18"/>
              </w:rPr>
              <w:tab/>
            </w:r>
            <w:r w:rsidRPr="001E2986">
              <w:rPr>
                <w:sz w:val="18"/>
                <w:szCs w:val="18"/>
              </w:rPr>
              <w:t>13.1</w:t>
            </w:r>
          </w:p>
        </w:tc>
        <w:tc>
          <w:tcPr>
            <w:tcW w:w="316" w:type="pct"/>
            <w:tcBorders>
              <w:top w:val="nil"/>
              <w:left w:val="single" w:sz="4" w:space="0" w:color="404040"/>
              <w:bottom w:val="nil"/>
              <w:right w:val="nil"/>
            </w:tcBorders>
            <w:shd w:val="clear" w:color="auto" w:fill="auto"/>
            <w:vAlign w:val="center"/>
          </w:tcPr>
          <w:p w14:paraId="5EB7B781" w14:textId="77777777" w:rsidR="002B2A15" w:rsidRPr="001E2986" w:rsidRDefault="002B2A15" w:rsidP="009E4E80">
            <w:pPr>
              <w:jc w:val="right"/>
              <w:rPr>
                <w:sz w:val="18"/>
                <w:szCs w:val="18"/>
              </w:rPr>
            </w:pPr>
            <w:r w:rsidRPr="001E2986">
              <w:rPr>
                <w:sz w:val="18"/>
                <w:szCs w:val="18"/>
              </w:rPr>
              <w:t>6</w:t>
            </w:r>
          </w:p>
        </w:tc>
        <w:tc>
          <w:tcPr>
            <w:tcW w:w="681" w:type="pct"/>
            <w:tcBorders>
              <w:top w:val="nil"/>
              <w:left w:val="nil"/>
              <w:bottom w:val="nil"/>
              <w:right w:val="single" w:sz="4" w:space="0" w:color="404040"/>
            </w:tcBorders>
            <w:shd w:val="clear" w:color="auto" w:fill="auto"/>
            <w:vAlign w:val="center"/>
          </w:tcPr>
          <w:p w14:paraId="4907B04C" w14:textId="77777777" w:rsidR="002B2A15" w:rsidRPr="001E2986" w:rsidRDefault="002B2A15" w:rsidP="009E4E80">
            <w:pPr>
              <w:jc w:val="left"/>
              <w:rPr>
                <w:sz w:val="18"/>
                <w:szCs w:val="18"/>
              </w:rPr>
            </w:pPr>
            <w:r w:rsidRPr="001E2986">
              <w:rPr>
                <w:sz w:val="18"/>
                <w:szCs w:val="18"/>
              </w:rPr>
              <w:t>Por debajo</w:t>
            </w:r>
          </w:p>
        </w:tc>
      </w:tr>
      <w:tr w:rsidR="002B2A15" w:rsidRPr="0036480B" w14:paraId="7E8F5CD5" w14:textId="77777777" w:rsidTr="009E4E80">
        <w:trPr>
          <w:trHeight w:val="132"/>
        </w:trPr>
        <w:tc>
          <w:tcPr>
            <w:tcW w:w="2552" w:type="pct"/>
            <w:tcBorders>
              <w:top w:val="nil"/>
              <w:left w:val="single" w:sz="4" w:space="0" w:color="404040"/>
              <w:bottom w:val="single" w:sz="4" w:space="0" w:color="404040"/>
              <w:right w:val="single" w:sz="4" w:space="0" w:color="404040"/>
            </w:tcBorders>
            <w:shd w:val="clear" w:color="auto" w:fill="auto"/>
            <w:vAlign w:val="center"/>
          </w:tcPr>
          <w:p w14:paraId="5EA31594" w14:textId="77777777" w:rsidR="002B2A15" w:rsidRPr="00443B05" w:rsidRDefault="002B2A15" w:rsidP="009E4E80">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486" w:type="pct"/>
            <w:tcBorders>
              <w:top w:val="nil"/>
              <w:left w:val="single" w:sz="4" w:space="0" w:color="404040"/>
              <w:bottom w:val="single" w:sz="4" w:space="0" w:color="404040"/>
              <w:right w:val="single" w:sz="4" w:space="0" w:color="404040"/>
            </w:tcBorders>
            <w:vAlign w:val="center"/>
          </w:tcPr>
          <w:p w14:paraId="317FBDF6" w14:textId="77777777" w:rsidR="002B2A15" w:rsidRPr="001E2986" w:rsidRDefault="002B2A15" w:rsidP="009E4E80">
            <w:pPr>
              <w:tabs>
                <w:tab w:val="decimal" w:pos="365"/>
              </w:tabs>
              <w:jc w:val="left"/>
              <w:rPr>
                <w:bCs/>
                <w:sz w:val="18"/>
                <w:szCs w:val="18"/>
                <w:lang w:val="es-MX" w:eastAsia="es-MX"/>
              </w:rPr>
            </w:pPr>
            <w:r w:rsidRPr="001E2986">
              <w:rPr>
                <w:sz w:val="18"/>
                <w:szCs w:val="18"/>
              </w:rPr>
              <w:t>55.8</w:t>
            </w:r>
          </w:p>
        </w:tc>
        <w:tc>
          <w:tcPr>
            <w:tcW w:w="482" w:type="pct"/>
            <w:tcBorders>
              <w:top w:val="nil"/>
              <w:left w:val="single" w:sz="4" w:space="0" w:color="404040"/>
              <w:bottom w:val="single" w:sz="4" w:space="0" w:color="404040"/>
              <w:right w:val="single" w:sz="4" w:space="0" w:color="404040"/>
            </w:tcBorders>
            <w:vAlign w:val="center"/>
          </w:tcPr>
          <w:p w14:paraId="0CA74F20" w14:textId="77777777" w:rsidR="002B2A15" w:rsidRPr="001E2986" w:rsidRDefault="002B2A15" w:rsidP="009E4E80">
            <w:pPr>
              <w:tabs>
                <w:tab w:val="decimal" w:pos="340"/>
              </w:tabs>
              <w:jc w:val="left"/>
              <w:rPr>
                <w:bCs/>
                <w:sz w:val="18"/>
                <w:szCs w:val="18"/>
              </w:rPr>
            </w:pPr>
            <w:r w:rsidRPr="001E2986">
              <w:rPr>
                <w:sz w:val="18"/>
                <w:szCs w:val="18"/>
              </w:rPr>
              <w:t>0.3</w:t>
            </w:r>
          </w:p>
        </w:tc>
        <w:tc>
          <w:tcPr>
            <w:tcW w:w="482" w:type="pct"/>
            <w:tcBorders>
              <w:top w:val="nil"/>
              <w:left w:val="single" w:sz="4" w:space="0" w:color="404040"/>
              <w:bottom w:val="single" w:sz="4" w:space="0" w:color="404040"/>
              <w:right w:val="single" w:sz="4" w:space="0" w:color="404040"/>
            </w:tcBorders>
            <w:shd w:val="clear" w:color="auto" w:fill="auto"/>
            <w:vAlign w:val="center"/>
          </w:tcPr>
          <w:p w14:paraId="0993406A" w14:textId="77777777" w:rsidR="002B2A15" w:rsidRPr="001E2986" w:rsidRDefault="002B2A15" w:rsidP="009E4E80">
            <w:pPr>
              <w:tabs>
                <w:tab w:val="left" w:pos="57"/>
                <w:tab w:val="decimal" w:pos="486"/>
              </w:tabs>
              <w:jc w:val="left"/>
              <w:rPr>
                <w:bCs/>
                <w:sz w:val="18"/>
                <w:szCs w:val="18"/>
              </w:rPr>
            </w:pPr>
            <w:r>
              <w:rPr>
                <w:sz w:val="18"/>
                <w:szCs w:val="18"/>
              </w:rPr>
              <w:tab/>
              <w:t>(-)</w:t>
            </w:r>
            <w:r>
              <w:rPr>
                <w:sz w:val="18"/>
                <w:szCs w:val="18"/>
              </w:rPr>
              <w:tab/>
            </w:r>
            <w:r w:rsidRPr="001E2986">
              <w:rPr>
                <w:sz w:val="18"/>
                <w:szCs w:val="18"/>
              </w:rPr>
              <w:t>1.9</w:t>
            </w:r>
          </w:p>
        </w:tc>
        <w:tc>
          <w:tcPr>
            <w:tcW w:w="316" w:type="pct"/>
            <w:tcBorders>
              <w:top w:val="nil"/>
              <w:left w:val="single" w:sz="4" w:space="0" w:color="404040"/>
              <w:bottom w:val="single" w:sz="4" w:space="0" w:color="404040"/>
              <w:right w:val="nil"/>
            </w:tcBorders>
            <w:shd w:val="clear" w:color="auto" w:fill="auto"/>
            <w:vAlign w:val="center"/>
          </w:tcPr>
          <w:p w14:paraId="711AE86A" w14:textId="77777777" w:rsidR="002B2A15" w:rsidRPr="001E2986" w:rsidRDefault="002B2A15" w:rsidP="009E4E80">
            <w:pPr>
              <w:jc w:val="right"/>
              <w:rPr>
                <w:sz w:val="18"/>
                <w:szCs w:val="18"/>
              </w:rPr>
            </w:pPr>
            <w:r w:rsidRPr="001E2986">
              <w:rPr>
                <w:sz w:val="18"/>
                <w:szCs w:val="18"/>
              </w:rPr>
              <w:t>199</w:t>
            </w:r>
          </w:p>
        </w:tc>
        <w:tc>
          <w:tcPr>
            <w:tcW w:w="681" w:type="pct"/>
            <w:tcBorders>
              <w:top w:val="nil"/>
              <w:left w:val="nil"/>
              <w:bottom w:val="single" w:sz="4" w:space="0" w:color="404040"/>
              <w:right w:val="single" w:sz="4" w:space="0" w:color="404040"/>
            </w:tcBorders>
            <w:shd w:val="clear" w:color="auto" w:fill="auto"/>
            <w:vAlign w:val="center"/>
          </w:tcPr>
          <w:p w14:paraId="30531668" w14:textId="77777777" w:rsidR="002B2A15" w:rsidRPr="001E2986" w:rsidRDefault="002B2A15" w:rsidP="009E4E80">
            <w:pPr>
              <w:jc w:val="left"/>
              <w:rPr>
                <w:sz w:val="18"/>
                <w:szCs w:val="18"/>
              </w:rPr>
            </w:pPr>
            <w:r w:rsidRPr="001E2986">
              <w:rPr>
                <w:sz w:val="18"/>
                <w:szCs w:val="18"/>
              </w:rPr>
              <w:t>Por arriba</w:t>
            </w:r>
          </w:p>
        </w:tc>
      </w:tr>
    </w:tbl>
    <w:p w14:paraId="5CE95B67" w14:textId="77777777" w:rsidR="002B2A15" w:rsidRPr="00443B05" w:rsidRDefault="002B2A15" w:rsidP="002B2A15">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F645A5A" w14:textId="77777777" w:rsidR="002B2A15" w:rsidRPr="00443B05" w:rsidRDefault="002B2A15" w:rsidP="002B2A15">
      <w:pPr>
        <w:spacing w:before="20"/>
        <w:ind w:left="426" w:right="39" w:hanging="56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7EB2A07" w14:textId="77777777" w:rsidR="002B2A15" w:rsidRPr="00443B05" w:rsidRDefault="002B2A15" w:rsidP="002B2A15">
      <w:pPr>
        <w:spacing w:before="20"/>
        <w:ind w:left="426" w:right="39" w:hanging="56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23B827C9" w14:textId="77777777" w:rsidR="002B2A15" w:rsidRPr="00443B05" w:rsidRDefault="002B2A15" w:rsidP="002B2A15">
      <w:pPr>
        <w:spacing w:before="20"/>
        <w:ind w:left="426" w:right="39" w:hanging="568"/>
        <w:outlineLvl w:val="0"/>
        <w:rPr>
          <w:sz w:val="14"/>
          <w:szCs w:val="14"/>
        </w:rPr>
      </w:pPr>
      <w:r w:rsidRPr="00443B05">
        <w:rPr>
          <w:sz w:val="14"/>
          <w:szCs w:val="14"/>
        </w:rPr>
        <w:t>Fuente:</w:t>
      </w:r>
      <w:r w:rsidRPr="00443B05">
        <w:rPr>
          <w:sz w:val="14"/>
          <w:szCs w:val="14"/>
        </w:rPr>
        <w:tab/>
        <w:t>INEGI.</w:t>
      </w:r>
    </w:p>
    <w:p w14:paraId="6ADB0A4E" w14:textId="77777777" w:rsidR="002B2A15" w:rsidRDefault="002B2A15" w:rsidP="002B2A15">
      <w:pPr>
        <w:tabs>
          <w:tab w:val="left" w:pos="708"/>
          <w:tab w:val="center" w:pos="3348"/>
        </w:tabs>
        <w:spacing w:before="360"/>
        <w:jc w:val="center"/>
        <w:rPr>
          <w:b/>
          <w:smallCaps/>
          <w:spacing w:val="4"/>
          <w:sz w:val="22"/>
          <w:szCs w:val="22"/>
        </w:rPr>
      </w:pPr>
    </w:p>
    <w:p w14:paraId="70274CB1" w14:textId="77777777" w:rsidR="002B2A15" w:rsidRPr="00443B05" w:rsidRDefault="002B2A15" w:rsidP="002B2A15">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 xml:space="preserve">del comercio </w:t>
      </w:r>
      <w:r w:rsidRPr="00443B05">
        <w:rPr>
          <w:b/>
          <w:smallCaps/>
          <w:spacing w:val="4"/>
          <w:sz w:val="22"/>
          <w:szCs w:val="22"/>
        </w:rPr>
        <w:t>y sus componentes</w:t>
      </w:r>
    </w:p>
    <w:tbl>
      <w:tblPr>
        <w:tblStyle w:val="Tablaconcuadrcula"/>
        <w:tblW w:w="5165" w:type="pct"/>
        <w:tblInd w:w="-289" w:type="dxa"/>
        <w:tblLayout w:type="fixed"/>
        <w:tblLook w:val="04A0" w:firstRow="1" w:lastRow="0" w:firstColumn="1" w:lastColumn="0" w:noHBand="0" w:noVBand="1"/>
      </w:tblPr>
      <w:tblGrid>
        <w:gridCol w:w="4646"/>
        <w:gridCol w:w="804"/>
        <w:gridCol w:w="815"/>
        <w:gridCol w:w="881"/>
        <w:gridCol w:w="652"/>
        <w:gridCol w:w="1417"/>
      </w:tblGrid>
      <w:tr w:rsidR="002B2A15" w:rsidRPr="00443B05" w14:paraId="30F17BA2" w14:textId="77777777" w:rsidTr="009E4E80">
        <w:tc>
          <w:tcPr>
            <w:tcW w:w="2520" w:type="pct"/>
            <w:vMerge w:val="restart"/>
            <w:tcBorders>
              <w:top w:val="single" w:sz="4" w:space="0" w:color="404040"/>
              <w:left w:val="single" w:sz="4" w:space="0" w:color="404040"/>
              <w:right w:val="single" w:sz="4" w:space="0" w:color="404040"/>
            </w:tcBorders>
            <w:shd w:val="clear" w:color="auto" w:fill="CCCCFF"/>
            <w:vAlign w:val="center"/>
          </w:tcPr>
          <w:p w14:paraId="2EB613F8" w14:textId="77777777" w:rsidR="002B2A15" w:rsidRPr="00443B05" w:rsidRDefault="002B2A15" w:rsidP="009E4E80">
            <w:pPr>
              <w:spacing w:before="20" w:after="20"/>
              <w:ind w:left="176"/>
              <w:rPr>
                <w:spacing w:val="4"/>
                <w:sz w:val="18"/>
                <w:szCs w:val="18"/>
              </w:rPr>
            </w:pPr>
            <w:r w:rsidRPr="00443B05">
              <w:rPr>
                <w:sz w:val="18"/>
                <w:szCs w:val="18"/>
              </w:rPr>
              <w:t>Indicador</w:t>
            </w:r>
          </w:p>
        </w:tc>
        <w:tc>
          <w:tcPr>
            <w:tcW w:w="436" w:type="pct"/>
            <w:vMerge w:val="restart"/>
            <w:tcBorders>
              <w:top w:val="single" w:sz="4" w:space="0" w:color="404040"/>
              <w:left w:val="single" w:sz="4" w:space="0" w:color="404040"/>
              <w:right w:val="single" w:sz="4" w:space="0" w:color="404040"/>
            </w:tcBorders>
            <w:shd w:val="clear" w:color="auto" w:fill="CCCCFF"/>
            <w:vAlign w:val="center"/>
          </w:tcPr>
          <w:p w14:paraId="1A28D9B4" w14:textId="77777777" w:rsidR="002B2A15" w:rsidRPr="007E490A" w:rsidRDefault="002B2A15" w:rsidP="009E4E80">
            <w:pPr>
              <w:spacing w:before="20" w:afterLines="20" w:after="48"/>
              <w:ind w:left="-135" w:right="-108"/>
              <w:jc w:val="center"/>
              <w:rPr>
                <w:spacing w:val="-4"/>
                <w:sz w:val="18"/>
                <w:szCs w:val="18"/>
              </w:rPr>
            </w:pPr>
            <w:r>
              <w:rPr>
                <w:spacing w:val="-4"/>
                <w:sz w:val="18"/>
                <w:szCs w:val="18"/>
              </w:rPr>
              <w:t xml:space="preserve">Julio </w:t>
            </w:r>
            <w:r w:rsidRPr="007E490A">
              <w:rPr>
                <w:spacing w:val="-4"/>
                <w:sz w:val="18"/>
                <w:szCs w:val="18"/>
              </w:rPr>
              <w:br/>
              <w:t xml:space="preserve">de </w:t>
            </w:r>
            <w:r>
              <w:rPr>
                <w:spacing w:val="-4"/>
                <w:sz w:val="18"/>
                <w:szCs w:val="18"/>
              </w:rPr>
              <w:t>2020</w:t>
            </w:r>
          </w:p>
        </w:tc>
        <w:tc>
          <w:tcPr>
            <w:tcW w:w="92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C34823E" w14:textId="77777777" w:rsidR="002B2A15" w:rsidRPr="007E490A" w:rsidRDefault="002B2A15" w:rsidP="009E4E80">
            <w:pPr>
              <w:spacing w:before="20" w:after="20"/>
              <w:ind w:left="-108" w:right="-96"/>
              <w:jc w:val="center"/>
              <w:rPr>
                <w:spacing w:val="-4"/>
                <w:sz w:val="18"/>
                <w:szCs w:val="18"/>
              </w:rPr>
            </w:pPr>
            <w:r w:rsidRPr="007E490A">
              <w:rPr>
                <w:spacing w:val="-4"/>
                <w:sz w:val="18"/>
                <w:szCs w:val="18"/>
              </w:rPr>
              <w:t>Diferencia</w:t>
            </w:r>
            <w:r>
              <w:rPr>
                <w:spacing w:val="-4"/>
                <w:sz w:val="18"/>
                <w:szCs w:val="18"/>
              </w:rPr>
              <w:t>s</w:t>
            </w:r>
            <w:r w:rsidRPr="007E490A">
              <w:rPr>
                <w:spacing w:val="-4"/>
                <w:sz w:val="18"/>
                <w:szCs w:val="18"/>
                <w:vertAlign w:val="superscript"/>
              </w:rPr>
              <w:t xml:space="preserve">1/ </w:t>
            </w:r>
            <w:r w:rsidRPr="007E490A">
              <w:rPr>
                <w:spacing w:val="-4"/>
                <w:sz w:val="18"/>
                <w:szCs w:val="18"/>
              </w:rPr>
              <w:t xml:space="preserve">en </w:t>
            </w:r>
            <w:r w:rsidRPr="007E490A">
              <w:rPr>
                <w:spacing w:val="-4"/>
                <w:sz w:val="18"/>
                <w:szCs w:val="18"/>
              </w:rPr>
              <w:br/>
              <w:t>puntos respecto al:</w:t>
            </w:r>
          </w:p>
        </w:tc>
        <w:tc>
          <w:tcPr>
            <w:tcW w:w="1123" w:type="pct"/>
            <w:gridSpan w:val="2"/>
            <w:vMerge w:val="restart"/>
            <w:tcBorders>
              <w:top w:val="single" w:sz="4" w:space="0" w:color="404040"/>
              <w:left w:val="single" w:sz="4" w:space="0" w:color="404040"/>
              <w:right w:val="single" w:sz="4" w:space="0" w:color="404040"/>
            </w:tcBorders>
            <w:shd w:val="clear" w:color="auto" w:fill="CCCCFF"/>
            <w:vAlign w:val="center"/>
          </w:tcPr>
          <w:p w14:paraId="757552AC" w14:textId="77777777" w:rsidR="002B2A15" w:rsidRPr="007E490A" w:rsidRDefault="002B2A15" w:rsidP="009E4E80">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2B2A15" w:rsidRPr="00443B05" w14:paraId="09B52DBD" w14:textId="77777777" w:rsidTr="009E4E80">
        <w:trPr>
          <w:trHeight w:val="294"/>
        </w:trPr>
        <w:tc>
          <w:tcPr>
            <w:tcW w:w="2520" w:type="pct"/>
            <w:vMerge/>
            <w:tcBorders>
              <w:left w:val="single" w:sz="4" w:space="0" w:color="404040"/>
              <w:bottom w:val="single" w:sz="4" w:space="0" w:color="404040"/>
              <w:right w:val="single" w:sz="4" w:space="0" w:color="404040"/>
            </w:tcBorders>
            <w:shd w:val="clear" w:color="auto" w:fill="CCCCFF"/>
            <w:vAlign w:val="center"/>
          </w:tcPr>
          <w:p w14:paraId="3B20C61A" w14:textId="77777777" w:rsidR="002B2A15" w:rsidRPr="00443B05" w:rsidRDefault="002B2A15" w:rsidP="009E4E80">
            <w:pPr>
              <w:spacing w:before="20" w:after="20"/>
              <w:ind w:left="176"/>
              <w:rPr>
                <w:sz w:val="18"/>
                <w:szCs w:val="18"/>
              </w:rPr>
            </w:pPr>
          </w:p>
        </w:tc>
        <w:tc>
          <w:tcPr>
            <w:tcW w:w="436" w:type="pct"/>
            <w:vMerge/>
            <w:tcBorders>
              <w:left w:val="single" w:sz="4" w:space="0" w:color="404040"/>
              <w:bottom w:val="single" w:sz="4" w:space="0" w:color="404040"/>
              <w:right w:val="single" w:sz="4" w:space="0" w:color="404040"/>
            </w:tcBorders>
            <w:shd w:val="clear" w:color="auto" w:fill="CCCCFF"/>
            <w:vAlign w:val="center"/>
          </w:tcPr>
          <w:p w14:paraId="735C9B86" w14:textId="77777777" w:rsidR="002B2A15" w:rsidRDefault="002B2A15" w:rsidP="009E4E80">
            <w:pPr>
              <w:spacing w:before="20" w:afterLines="20" w:after="48"/>
              <w:ind w:left="-135" w:right="-108"/>
              <w:jc w:val="center"/>
              <w:rPr>
                <w:sz w:val="18"/>
                <w:szCs w:val="18"/>
              </w:rPr>
            </w:pPr>
          </w:p>
        </w:tc>
        <w:tc>
          <w:tcPr>
            <w:tcW w:w="442"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2C759D7" w14:textId="77777777" w:rsidR="002B2A15" w:rsidRPr="007E490A" w:rsidRDefault="002B2A15" w:rsidP="009E4E80">
            <w:pPr>
              <w:spacing w:before="20" w:after="20"/>
              <w:ind w:left="-136"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78" w:type="pct"/>
            <w:tcBorders>
              <w:left w:val="single" w:sz="4" w:space="0" w:color="404040"/>
              <w:bottom w:val="single" w:sz="4" w:space="0" w:color="404040"/>
              <w:right w:val="single" w:sz="4" w:space="0" w:color="404040"/>
            </w:tcBorders>
            <w:shd w:val="clear" w:color="auto" w:fill="CCCCFF"/>
            <w:vAlign w:val="center"/>
          </w:tcPr>
          <w:p w14:paraId="74CE782D" w14:textId="77777777" w:rsidR="002B2A15" w:rsidRPr="007E490A" w:rsidRDefault="002B2A15" w:rsidP="009E4E80">
            <w:pPr>
              <w:spacing w:before="20" w:after="20"/>
              <w:ind w:left="-136" w:right="-108"/>
              <w:jc w:val="center"/>
              <w:rPr>
                <w:spacing w:val="-4"/>
                <w:sz w:val="18"/>
                <w:szCs w:val="18"/>
              </w:rPr>
            </w:pPr>
            <w:r w:rsidRPr="007E490A">
              <w:rPr>
                <w:spacing w:val="-4"/>
                <w:sz w:val="18"/>
                <w:szCs w:val="18"/>
              </w:rPr>
              <w:t>Mismo mes del año anterior</w:t>
            </w:r>
          </w:p>
        </w:tc>
        <w:tc>
          <w:tcPr>
            <w:tcW w:w="1123" w:type="pct"/>
            <w:gridSpan w:val="2"/>
            <w:vMerge/>
            <w:tcBorders>
              <w:left w:val="single" w:sz="4" w:space="0" w:color="404040"/>
              <w:bottom w:val="single" w:sz="4" w:space="0" w:color="404040"/>
              <w:right w:val="single" w:sz="4" w:space="0" w:color="404040"/>
            </w:tcBorders>
            <w:shd w:val="clear" w:color="auto" w:fill="CCCCFF"/>
            <w:vAlign w:val="center"/>
          </w:tcPr>
          <w:p w14:paraId="2FE545D8" w14:textId="77777777" w:rsidR="002B2A15" w:rsidRPr="00443B05" w:rsidRDefault="002B2A15" w:rsidP="009E4E80">
            <w:pPr>
              <w:tabs>
                <w:tab w:val="center" w:pos="3348"/>
              </w:tabs>
              <w:spacing w:before="60" w:after="60"/>
              <w:ind w:left="-93" w:right="-80"/>
              <w:jc w:val="center"/>
              <w:rPr>
                <w:sz w:val="18"/>
                <w:szCs w:val="18"/>
              </w:rPr>
            </w:pPr>
          </w:p>
        </w:tc>
      </w:tr>
      <w:tr w:rsidR="002B2A15" w:rsidRPr="00443B05" w14:paraId="7F65FE2E" w14:textId="77777777" w:rsidTr="009E4E80">
        <w:trPr>
          <w:trHeight w:val="226"/>
        </w:trPr>
        <w:tc>
          <w:tcPr>
            <w:tcW w:w="2520" w:type="pct"/>
            <w:tcBorders>
              <w:top w:val="nil"/>
              <w:left w:val="single" w:sz="4" w:space="0" w:color="404040"/>
              <w:bottom w:val="nil"/>
              <w:right w:val="single" w:sz="4" w:space="0" w:color="404040"/>
            </w:tcBorders>
            <w:shd w:val="clear" w:color="auto" w:fill="auto"/>
            <w:vAlign w:val="center"/>
          </w:tcPr>
          <w:p w14:paraId="06A85CF8" w14:textId="77777777" w:rsidR="002B2A15" w:rsidRPr="00443B05" w:rsidRDefault="002B2A15" w:rsidP="009E4E80">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36" w:type="pct"/>
            <w:tcBorders>
              <w:top w:val="nil"/>
              <w:left w:val="single" w:sz="4" w:space="0" w:color="404040"/>
              <w:bottom w:val="nil"/>
              <w:right w:val="single" w:sz="4" w:space="0" w:color="404040"/>
            </w:tcBorders>
            <w:vAlign w:val="center"/>
          </w:tcPr>
          <w:p w14:paraId="04033724" w14:textId="77777777" w:rsidR="002B2A15" w:rsidRPr="00DE2D99" w:rsidRDefault="002B2A15" w:rsidP="009E4E80">
            <w:pPr>
              <w:tabs>
                <w:tab w:val="decimal" w:pos="324"/>
              </w:tabs>
              <w:jc w:val="left"/>
              <w:rPr>
                <w:b/>
                <w:bCs/>
                <w:sz w:val="18"/>
                <w:szCs w:val="18"/>
                <w:lang w:val="es-MX" w:eastAsia="es-MX"/>
              </w:rPr>
            </w:pPr>
            <w:r w:rsidRPr="00DE2D99">
              <w:rPr>
                <w:b/>
                <w:bCs/>
                <w:sz w:val="18"/>
                <w:szCs w:val="22"/>
              </w:rPr>
              <w:t>41.6</w:t>
            </w:r>
          </w:p>
        </w:tc>
        <w:tc>
          <w:tcPr>
            <w:tcW w:w="442" w:type="pct"/>
            <w:tcBorders>
              <w:top w:val="nil"/>
              <w:left w:val="single" w:sz="4" w:space="0" w:color="404040"/>
              <w:bottom w:val="nil"/>
              <w:right w:val="single" w:sz="4" w:space="0" w:color="404040"/>
            </w:tcBorders>
            <w:vAlign w:val="center"/>
          </w:tcPr>
          <w:p w14:paraId="0A671787" w14:textId="77777777" w:rsidR="002B2A15" w:rsidRPr="00DE2D99" w:rsidRDefault="002B2A15" w:rsidP="009E4E80">
            <w:pPr>
              <w:tabs>
                <w:tab w:val="decimal" w:pos="295"/>
              </w:tabs>
              <w:jc w:val="left"/>
              <w:rPr>
                <w:b/>
                <w:bCs/>
                <w:sz w:val="18"/>
                <w:szCs w:val="18"/>
              </w:rPr>
            </w:pPr>
            <w:r w:rsidRPr="00DE2D99">
              <w:rPr>
                <w:b/>
                <w:bCs/>
                <w:sz w:val="18"/>
                <w:szCs w:val="22"/>
              </w:rPr>
              <w:t>3.5</w:t>
            </w:r>
          </w:p>
        </w:tc>
        <w:tc>
          <w:tcPr>
            <w:tcW w:w="478" w:type="pct"/>
            <w:tcBorders>
              <w:top w:val="nil"/>
              <w:left w:val="single" w:sz="4" w:space="0" w:color="404040"/>
              <w:bottom w:val="nil"/>
              <w:right w:val="single" w:sz="4" w:space="0" w:color="404040"/>
            </w:tcBorders>
            <w:shd w:val="clear" w:color="auto" w:fill="auto"/>
            <w:vAlign w:val="center"/>
          </w:tcPr>
          <w:p w14:paraId="2FFE5968" w14:textId="77777777" w:rsidR="002B2A15" w:rsidRPr="00DE2D99" w:rsidRDefault="002B2A15" w:rsidP="009E4E80">
            <w:pPr>
              <w:tabs>
                <w:tab w:val="left" w:pos="45"/>
                <w:tab w:val="decimal" w:pos="465"/>
              </w:tabs>
              <w:jc w:val="left"/>
              <w:rPr>
                <w:b/>
                <w:bCs/>
                <w:sz w:val="18"/>
                <w:szCs w:val="18"/>
              </w:rPr>
            </w:pPr>
            <w:r>
              <w:rPr>
                <w:b/>
                <w:bCs/>
                <w:sz w:val="18"/>
                <w:szCs w:val="22"/>
              </w:rPr>
              <w:tab/>
              <w:t>(-)</w:t>
            </w:r>
            <w:r>
              <w:rPr>
                <w:b/>
                <w:bCs/>
                <w:sz w:val="18"/>
                <w:szCs w:val="22"/>
              </w:rPr>
              <w:tab/>
            </w:r>
            <w:r w:rsidRPr="00DE2D99">
              <w:rPr>
                <w:b/>
                <w:bCs/>
                <w:sz w:val="18"/>
                <w:szCs w:val="22"/>
              </w:rPr>
              <w:t>9.6</w:t>
            </w:r>
          </w:p>
        </w:tc>
        <w:tc>
          <w:tcPr>
            <w:tcW w:w="354" w:type="pct"/>
            <w:tcBorders>
              <w:top w:val="nil"/>
              <w:left w:val="single" w:sz="4" w:space="0" w:color="404040"/>
              <w:bottom w:val="nil"/>
              <w:right w:val="nil"/>
            </w:tcBorders>
            <w:shd w:val="clear" w:color="auto" w:fill="auto"/>
            <w:vAlign w:val="center"/>
          </w:tcPr>
          <w:p w14:paraId="4BB8A992" w14:textId="77777777" w:rsidR="002B2A15" w:rsidRPr="00DE2D99" w:rsidRDefault="002B2A15" w:rsidP="009E4E80">
            <w:pPr>
              <w:jc w:val="right"/>
              <w:rPr>
                <w:b/>
                <w:bCs/>
                <w:sz w:val="18"/>
                <w:szCs w:val="18"/>
              </w:rPr>
            </w:pPr>
            <w:r w:rsidRPr="00DE2D99">
              <w:rPr>
                <w:b/>
                <w:bCs/>
                <w:sz w:val="18"/>
                <w:szCs w:val="22"/>
              </w:rPr>
              <w:t>9</w:t>
            </w:r>
          </w:p>
        </w:tc>
        <w:tc>
          <w:tcPr>
            <w:tcW w:w="769" w:type="pct"/>
            <w:tcBorders>
              <w:top w:val="nil"/>
              <w:left w:val="nil"/>
              <w:bottom w:val="nil"/>
              <w:right w:val="single" w:sz="4" w:space="0" w:color="404040"/>
            </w:tcBorders>
            <w:shd w:val="clear" w:color="auto" w:fill="auto"/>
            <w:vAlign w:val="center"/>
          </w:tcPr>
          <w:p w14:paraId="064E2820" w14:textId="77777777" w:rsidR="002B2A15" w:rsidRPr="00DE2D99" w:rsidRDefault="002B2A15" w:rsidP="009E4E80">
            <w:pPr>
              <w:jc w:val="left"/>
              <w:rPr>
                <w:b/>
                <w:bCs/>
                <w:sz w:val="18"/>
                <w:szCs w:val="18"/>
              </w:rPr>
            </w:pPr>
            <w:r w:rsidRPr="00DE2D99">
              <w:rPr>
                <w:b/>
                <w:bCs/>
                <w:sz w:val="18"/>
                <w:szCs w:val="22"/>
              </w:rPr>
              <w:t>Por debajo</w:t>
            </w:r>
          </w:p>
        </w:tc>
      </w:tr>
      <w:tr w:rsidR="002B2A15" w:rsidRPr="00D21E22" w14:paraId="649CA998" w14:textId="77777777" w:rsidTr="009E4E80">
        <w:trPr>
          <w:trHeight w:val="237"/>
        </w:trPr>
        <w:tc>
          <w:tcPr>
            <w:tcW w:w="2520" w:type="pct"/>
            <w:tcBorders>
              <w:top w:val="nil"/>
              <w:left w:val="single" w:sz="4" w:space="0" w:color="404040"/>
              <w:bottom w:val="nil"/>
              <w:right w:val="single" w:sz="4" w:space="0" w:color="404040"/>
            </w:tcBorders>
            <w:shd w:val="clear" w:color="auto" w:fill="auto"/>
            <w:vAlign w:val="center"/>
          </w:tcPr>
          <w:p w14:paraId="06D53183" w14:textId="77777777" w:rsidR="002B2A15" w:rsidRPr="00D21E22" w:rsidRDefault="002B2A15" w:rsidP="009E4E80">
            <w:pPr>
              <w:spacing w:before="20"/>
              <w:ind w:left="55"/>
              <w:jc w:val="left"/>
              <w:rPr>
                <w:spacing w:val="4"/>
                <w:sz w:val="18"/>
                <w:szCs w:val="18"/>
              </w:rPr>
            </w:pPr>
            <w:r>
              <w:rPr>
                <w:sz w:val="18"/>
                <w:szCs w:val="18"/>
                <w:lang w:val="es-MX"/>
              </w:rPr>
              <w:t xml:space="preserve">a)  </w:t>
            </w:r>
            <w:r w:rsidRPr="00D21E22">
              <w:rPr>
                <w:sz w:val="18"/>
                <w:szCs w:val="18"/>
                <w:lang w:val="es-MX"/>
              </w:rPr>
              <w:t>Momento adecuado para invertir</w:t>
            </w:r>
          </w:p>
        </w:tc>
        <w:tc>
          <w:tcPr>
            <w:tcW w:w="436" w:type="pct"/>
            <w:tcBorders>
              <w:top w:val="nil"/>
              <w:left w:val="single" w:sz="4" w:space="0" w:color="404040"/>
              <w:bottom w:val="nil"/>
              <w:right w:val="single" w:sz="4" w:space="0" w:color="404040"/>
            </w:tcBorders>
            <w:shd w:val="clear" w:color="auto" w:fill="auto"/>
            <w:vAlign w:val="center"/>
          </w:tcPr>
          <w:p w14:paraId="3BD91960" w14:textId="77777777" w:rsidR="002B2A15" w:rsidRPr="00DE2D99" w:rsidRDefault="002B2A15" w:rsidP="009E4E80">
            <w:pPr>
              <w:tabs>
                <w:tab w:val="decimal" w:pos="324"/>
              </w:tabs>
              <w:jc w:val="left"/>
              <w:rPr>
                <w:sz w:val="18"/>
                <w:szCs w:val="18"/>
              </w:rPr>
            </w:pPr>
            <w:r w:rsidRPr="00DE2D99">
              <w:rPr>
                <w:sz w:val="18"/>
                <w:szCs w:val="22"/>
              </w:rPr>
              <w:t>16.1</w:t>
            </w:r>
          </w:p>
        </w:tc>
        <w:tc>
          <w:tcPr>
            <w:tcW w:w="442" w:type="pct"/>
            <w:tcBorders>
              <w:top w:val="nil"/>
              <w:left w:val="single" w:sz="4" w:space="0" w:color="404040"/>
              <w:bottom w:val="nil"/>
              <w:right w:val="single" w:sz="4" w:space="0" w:color="404040"/>
            </w:tcBorders>
            <w:shd w:val="clear" w:color="auto" w:fill="auto"/>
            <w:vAlign w:val="center"/>
          </w:tcPr>
          <w:p w14:paraId="12AF46DA" w14:textId="77777777" w:rsidR="002B2A15" w:rsidRPr="00DE2D99" w:rsidRDefault="002B2A15" w:rsidP="009E4E80">
            <w:pPr>
              <w:tabs>
                <w:tab w:val="decimal" w:pos="295"/>
              </w:tabs>
              <w:jc w:val="left"/>
              <w:rPr>
                <w:bCs/>
                <w:sz w:val="18"/>
                <w:szCs w:val="18"/>
              </w:rPr>
            </w:pPr>
            <w:r w:rsidRPr="00DE2D99">
              <w:rPr>
                <w:sz w:val="18"/>
                <w:szCs w:val="22"/>
              </w:rPr>
              <w:t>6.5</w:t>
            </w:r>
          </w:p>
        </w:tc>
        <w:tc>
          <w:tcPr>
            <w:tcW w:w="478" w:type="pct"/>
            <w:tcBorders>
              <w:top w:val="nil"/>
              <w:left w:val="single" w:sz="4" w:space="0" w:color="404040"/>
              <w:bottom w:val="nil"/>
              <w:right w:val="single" w:sz="4" w:space="0" w:color="404040"/>
            </w:tcBorders>
            <w:shd w:val="clear" w:color="auto" w:fill="auto"/>
            <w:vAlign w:val="center"/>
          </w:tcPr>
          <w:p w14:paraId="693DDDE7" w14:textId="77777777" w:rsidR="002B2A15" w:rsidRPr="00DE2D99" w:rsidRDefault="002B2A15" w:rsidP="009E4E80">
            <w:pPr>
              <w:tabs>
                <w:tab w:val="left" w:pos="45"/>
                <w:tab w:val="decimal" w:pos="465"/>
              </w:tabs>
              <w:jc w:val="left"/>
              <w:rPr>
                <w:bCs/>
                <w:sz w:val="18"/>
                <w:szCs w:val="18"/>
              </w:rPr>
            </w:pPr>
            <w:r>
              <w:rPr>
                <w:sz w:val="18"/>
                <w:szCs w:val="22"/>
              </w:rPr>
              <w:tab/>
              <w:t>(-)</w:t>
            </w:r>
            <w:r>
              <w:rPr>
                <w:sz w:val="18"/>
                <w:szCs w:val="22"/>
              </w:rPr>
              <w:tab/>
            </w:r>
            <w:r w:rsidRPr="00DE2D99">
              <w:rPr>
                <w:sz w:val="18"/>
                <w:szCs w:val="22"/>
              </w:rPr>
              <w:t>17.9</w:t>
            </w:r>
          </w:p>
        </w:tc>
        <w:tc>
          <w:tcPr>
            <w:tcW w:w="354" w:type="pct"/>
            <w:tcBorders>
              <w:top w:val="nil"/>
              <w:left w:val="single" w:sz="4" w:space="0" w:color="404040"/>
              <w:bottom w:val="nil"/>
              <w:right w:val="nil"/>
            </w:tcBorders>
            <w:shd w:val="clear" w:color="auto" w:fill="auto"/>
            <w:vAlign w:val="center"/>
          </w:tcPr>
          <w:p w14:paraId="0576D66A" w14:textId="77777777" w:rsidR="002B2A15" w:rsidRPr="00DE2D99" w:rsidRDefault="002B2A15" w:rsidP="009E4E80">
            <w:pPr>
              <w:jc w:val="right"/>
              <w:rPr>
                <w:sz w:val="18"/>
                <w:szCs w:val="18"/>
              </w:rPr>
            </w:pPr>
            <w:r w:rsidRPr="00DE2D99">
              <w:rPr>
                <w:sz w:val="18"/>
                <w:szCs w:val="22"/>
              </w:rPr>
              <w:t>82</w:t>
            </w:r>
          </w:p>
        </w:tc>
        <w:tc>
          <w:tcPr>
            <w:tcW w:w="769" w:type="pct"/>
            <w:tcBorders>
              <w:top w:val="nil"/>
              <w:left w:val="nil"/>
              <w:bottom w:val="nil"/>
              <w:right w:val="single" w:sz="4" w:space="0" w:color="404040"/>
            </w:tcBorders>
            <w:shd w:val="clear" w:color="auto" w:fill="auto"/>
            <w:vAlign w:val="center"/>
          </w:tcPr>
          <w:p w14:paraId="3B0C5EC6" w14:textId="77777777" w:rsidR="002B2A15" w:rsidRPr="00DE2D99" w:rsidRDefault="002B2A15" w:rsidP="009E4E80">
            <w:pPr>
              <w:jc w:val="left"/>
              <w:rPr>
                <w:sz w:val="18"/>
                <w:szCs w:val="18"/>
              </w:rPr>
            </w:pPr>
            <w:r w:rsidRPr="00DE2D99">
              <w:rPr>
                <w:sz w:val="18"/>
                <w:szCs w:val="22"/>
              </w:rPr>
              <w:t>Por debajo</w:t>
            </w:r>
          </w:p>
        </w:tc>
      </w:tr>
      <w:tr w:rsidR="002B2A15" w:rsidRPr="00D21E22" w14:paraId="20F6753B" w14:textId="77777777" w:rsidTr="009E4E80">
        <w:trPr>
          <w:trHeight w:val="226"/>
        </w:trPr>
        <w:tc>
          <w:tcPr>
            <w:tcW w:w="2520" w:type="pct"/>
            <w:tcBorders>
              <w:top w:val="nil"/>
              <w:left w:val="single" w:sz="4" w:space="0" w:color="404040"/>
              <w:bottom w:val="nil"/>
              <w:right w:val="single" w:sz="4" w:space="0" w:color="404040"/>
            </w:tcBorders>
            <w:shd w:val="clear" w:color="auto" w:fill="auto"/>
            <w:vAlign w:val="center"/>
          </w:tcPr>
          <w:p w14:paraId="692319FD" w14:textId="77777777" w:rsidR="002B2A15" w:rsidRPr="00D21E22" w:rsidRDefault="002B2A15" w:rsidP="009E4E80">
            <w:pPr>
              <w:spacing w:before="20"/>
              <w:ind w:left="55"/>
              <w:jc w:val="left"/>
              <w:rPr>
                <w:sz w:val="18"/>
                <w:szCs w:val="18"/>
                <w:lang w:val="es-MX"/>
              </w:rPr>
            </w:pPr>
            <w:r>
              <w:rPr>
                <w:sz w:val="18"/>
                <w:szCs w:val="18"/>
                <w:lang w:val="es-MX"/>
              </w:rPr>
              <w:t xml:space="preserve">b)  </w:t>
            </w:r>
            <w:r w:rsidRPr="00D21E22">
              <w:rPr>
                <w:sz w:val="18"/>
                <w:szCs w:val="18"/>
                <w:lang w:val="es-MX"/>
              </w:rPr>
              <w:t>Situación económica presente del país</w:t>
            </w:r>
          </w:p>
        </w:tc>
        <w:tc>
          <w:tcPr>
            <w:tcW w:w="436" w:type="pct"/>
            <w:tcBorders>
              <w:top w:val="nil"/>
              <w:left w:val="single" w:sz="4" w:space="0" w:color="404040"/>
              <w:bottom w:val="nil"/>
              <w:right w:val="single" w:sz="4" w:space="0" w:color="404040"/>
            </w:tcBorders>
            <w:shd w:val="clear" w:color="auto" w:fill="auto"/>
            <w:vAlign w:val="center"/>
          </w:tcPr>
          <w:p w14:paraId="02A8DCB9" w14:textId="77777777" w:rsidR="002B2A15" w:rsidRPr="00DE2D99" w:rsidRDefault="002B2A15" w:rsidP="009E4E80">
            <w:pPr>
              <w:tabs>
                <w:tab w:val="decimal" w:pos="324"/>
              </w:tabs>
              <w:jc w:val="left"/>
              <w:rPr>
                <w:sz w:val="18"/>
                <w:szCs w:val="18"/>
              </w:rPr>
            </w:pPr>
            <w:r w:rsidRPr="00DE2D99">
              <w:rPr>
                <w:sz w:val="18"/>
                <w:szCs w:val="22"/>
              </w:rPr>
              <w:t>26.6</w:t>
            </w:r>
          </w:p>
        </w:tc>
        <w:tc>
          <w:tcPr>
            <w:tcW w:w="442" w:type="pct"/>
            <w:tcBorders>
              <w:top w:val="nil"/>
              <w:left w:val="single" w:sz="4" w:space="0" w:color="404040"/>
              <w:bottom w:val="nil"/>
              <w:right w:val="single" w:sz="4" w:space="0" w:color="404040"/>
            </w:tcBorders>
            <w:shd w:val="clear" w:color="auto" w:fill="auto"/>
            <w:vAlign w:val="center"/>
          </w:tcPr>
          <w:p w14:paraId="23286892" w14:textId="77777777" w:rsidR="002B2A15" w:rsidRPr="00DE2D99" w:rsidRDefault="002B2A15" w:rsidP="009E4E80">
            <w:pPr>
              <w:tabs>
                <w:tab w:val="decimal" w:pos="295"/>
              </w:tabs>
              <w:jc w:val="left"/>
              <w:rPr>
                <w:bCs/>
                <w:sz w:val="18"/>
                <w:szCs w:val="18"/>
              </w:rPr>
            </w:pPr>
            <w:r w:rsidRPr="00DE2D99">
              <w:rPr>
                <w:sz w:val="18"/>
                <w:szCs w:val="22"/>
              </w:rPr>
              <w:t>0.2</w:t>
            </w:r>
          </w:p>
        </w:tc>
        <w:tc>
          <w:tcPr>
            <w:tcW w:w="478" w:type="pct"/>
            <w:tcBorders>
              <w:top w:val="nil"/>
              <w:left w:val="single" w:sz="4" w:space="0" w:color="404040"/>
              <w:bottom w:val="nil"/>
              <w:right w:val="single" w:sz="4" w:space="0" w:color="404040"/>
            </w:tcBorders>
            <w:shd w:val="clear" w:color="auto" w:fill="auto"/>
            <w:vAlign w:val="center"/>
          </w:tcPr>
          <w:p w14:paraId="604067D4" w14:textId="77777777" w:rsidR="002B2A15" w:rsidRPr="00DE2D99" w:rsidRDefault="002B2A15" w:rsidP="009E4E80">
            <w:pPr>
              <w:tabs>
                <w:tab w:val="left" w:pos="45"/>
                <w:tab w:val="decimal" w:pos="465"/>
              </w:tabs>
              <w:jc w:val="left"/>
              <w:rPr>
                <w:bCs/>
                <w:sz w:val="18"/>
                <w:szCs w:val="18"/>
              </w:rPr>
            </w:pPr>
            <w:r>
              <w:rPr>
                <w:sz w:val="18"/>
                <w:szCs w:val="22"/>
              </w:rPr>
              <w:tab/>
              <w:t>(-)</w:t>
            </w:r>
            <w:r>
              <w:rPr>
                <w:sz w:val="18"/>
                <w:szCs w:val="22"/>
              </w:rPr>
              <w:tab/>
            </w:r>
            <w:r w:rsidRPr="00DE2D99">
              <w:rPr>
                <w:sz w:val="18"/>
                <w:szCs w:val="22"/>
              </w:rPr>
              <w:t>16.2</w:t>
            </w:r>
          </w:p>
        </w:tc>
        <w:tc>
          <w:tcPr>
            <w:tcW w:w="354" w:type="pct"/>
            <w:tcBorders>
              <w:top w:val="nil"/>
              <w:left w:val="single" w:sz="4" w:space="0" w:color="404040"/>
              <w:bottom w:val="nil"/>
              <w:right w:val="nil"/>
            </w:tcBorders>
            <w:shd w:val="clear" w:color="auto" w:fill="auto"/>
            <w:vAlign w:val="center"/>
          </w:tcPr>
          <w:p w14:paraId="21DC291A" w14:textId="77777777" w:rsidR="002B2A15" w:rsidRPr="00DE2D99" w:rsidRDefault="002B2A15" w:rsidP="009E4E80">
            <w:pPr>
              <w:jc w:val="right"/>
              <w:rPr>
                <w:sz w:val="18"/>
                <w:szCs w:val="18"/>
              </w:rPr>
            </w:pPr>
            <w:r w:rsidRPr="00DE2D99">
              <w:rPr>
                <w:sz w:val="18"/>
                <w:szCs w:val="22"/>
              </w:rPr>
              <w:t>16</w:t>
            </w:r>
          </w:p>
        </w:tc>
        <w:tc>
          <w:tcPr>
            <w:tcW w:w="769" w:type="pct"/>
            <w:tcBorders>
              <w:top w:val="nil"/>
              <w:left w:val="nil"/>
              <w:bottom w:val="nil"/>
              <w:right w:val="single" w:sz="4" w:space="0" w:color="404040"/>
            </w:tcBorders>
            <w:shd w:val="clear" w:color="auto" w:fill="auto"/>
            <w:vAlign w:val="center"/>
          </w:tcPr>
          <w:p w14:paraId="1621924E" w14:textId="77777777" w:rsidR="002B2A15" w:rsidRPr="00DE2D99" w:rsidRDefault="002B2A15" w:rsidP="009E4E80">
            <w:pPr>
              <w:jc w:val="left"/>
              <w:rPr>
                <w:sz w:val="18"/>
                <w:szCs w:val="18"/>
              </w:rPr>
            </w:pPr>
            <w:r w:rsidRPr="00DE2D99">
              <w:rPr>
                <w:sz w:val="18"/>
                <w:szCs w:val="22"/>
              </w:rPr>
              <w:t>Por debajo</w:t>
            </w:r>
          </w:p>
        </w:tc>
      </w:tr>
      <w:tr w:rsidR="002B2A15" w:rsidRPr="00D21E22" w14:paraId="591A3EDB" w14:textId="77777777" w:rsidTr="009E4E80">
        <w:trPr>
          <w:trHeight w:val="237"/>
        </w:trPr>
        <w:tc>
          <w:tcPr>
            <w:tcW w:w="2520" w:type="pct"/>
            <w:tcBorders>
              <w:top w:val="nil"/>
              <w:left w:val="single" w:sz="4" w:space="0" w:color="404040"/>
              <w:bottom w:val="nil"/>
              <w:right w:val="single" w:sz="4" w:space="0" w:color="404040"/>
            </w:tcBorders>
            <w:shd w:val="clear" w:color="auto" w:fill="auto"/>
            <w:vAlign w:val="center"/>
          </w:tcPr>
          <w:p w14:paraId="29FC296F" w14:textId="77777777" w:rsidR="002B2A15" w:rsidRPr="00D21E22" w:rsidRDefault="002B2A15" w:rsidP="009E4E80">
            <w:pPr>
              <w:spacing w:before="20"/>
              <w:ind w:left="55"/>
              <w:jc w:val="left"/>
              <w:rPr>
                <w:sz w:val="18"/>
                <w:szCs w:val="18"/>
                <w:lang w:val="es-MX"/>
              </w:rPr>
            </w:pPr>
            <w:r>
              <w:rPr>
                <w:sz w:val="18"/>
                <w:szCs w:val="18"/>
                <w:lang w:val="es-MX"/>
              </w:rPr>
              <w:t xml:space="preserve">c)  </w:t>
            </w:r>
            <w:r w:rsidRPr="00D21E22">
              <w:rPr>
                <w:sz w:val="18"/>
                <w:szCs w:val="18"/>
                <w:lang w:val="es-MX"/>
              </w:rPr>
              <w:t>Situación económica futura del país</w:t>
            </w:r>
          </w:p>
        </w:tc>
        <w:tc>
          <w:tcPr>
            <w:tcW w:w="436" w:type="pct"/>
            <w:tcBorders>
              <w:top w:val="nil"/>
              <w:left w:val="single" w:sz="4" w:space="0" w:color="404040"/>
              <w:bottom w:val="nil"/>
              <w:right w:val="single" w:sz="4" w:space="0" w:color="404040"/>
            </w:tcBorders>
            <w:shd w:val="clear" w:color="auto" w:fill="auto"/>
            <w:vAlign w:val="center"/>
          </w:tcPr>
          <w:p w14:paraId="49CE485D" w14:textId="77777777" w:rsidR="002B2A15" w:rsidRPr="00DE2D99" w:rsidRDefault="002B2A15" w:rsidP="009E4E80">
            <w:pPr>
              <w:tabs>
                <w:tab w:val="decimal" w:pos="324"/>
              </w:tabs>
              <w:jc w:val="left"/>
              <w:rPr>
                <w:sz w:val="18"/>
                <w:szCs w:val="18"/>
              </w:rPr>
            </w:pPr>
            <w:r w:rsidRPr="00DE2D99">
              <w:rPr>
                <w:sz w:val="18"/>
                <w:szCs w:val="22"/>
              </w:rPr>
              <w:t>59.8</w:t>
            </w:r>
          </w:p>
        </w:tc>
        <w:tc>
          <w:tcPr>
            <w:tcW w:w="442" w:type="pct"/>
            <w:tcBorders>
              <w:top w:val="nil"/>
              <w:left w:val="single" w:sz="4" w:space="0" w:color="404040"/>
              <w:bottom w:val="nil"/>
              <w:right w:val="single" w:sz="4" w:space="0" w:color="404040"/>
            </w:tcBorders>
            <w:shd w:val="clear" w:color="auto" w:fill="auto"/>
            <w:vAlign w:val="center"/>
          </w:tcPr>
          <w:p w14:paraId="09BAE4BD" w14:textId="77777777" w:rsidR="002B2A15" w:rsidRPr="00DE2D99" w:rsidRDefault="002B2A15" w:rsidP="009E4E80">
            <w:pPr>
              <w:tabs>
                <w:tab w:val="decimal" w:pos="295"/>
              </w:tabs>
              <w:jc w:val="left"/>
              <w:rPr>
                <w:bCs/>
                <w:sz w:val="18"/>
                <w:szCs w:val="18"/>
              </w:rPr>
            </w:pPr>
            <w:r w:rsidRPr="00DE2D99">
              <w:rPr>
                <w:sz w:val="18"/>
                <w:szCs w:val="22"/>
              </w:rPr>
              <w:t>5.2</w:t>
            </w:r>
          </w:p>
        </w:tc>
        <w:tc>
          <w:tcPr>
            <w:tcW w:w="478" w:type="pct"/>
            <w:tcBorders>
              <w:top w:val="nil"/>
              <w:left w:val="single" w:sz="4" w:space="0" w:color="404040"/>
              <w:bottom w:val="nil"/>
              <w:right w:val="single" w:sz="4" w:space="0" w:color="404040"/>
            </w:tcBorders>
            <w:shd w:val="clear" w:color="auto" w:fill="auto"/>
            <w:vAlign w:val="center"/>
          </w:tcPr>
          <w:p w14:paraId="61E5EF0A" w14:textId="77777777" w:rsidR="002B2A15" w:rsidRPr="00DE2D99" w:rsidRDefault="002B2A15" w:rsidP="009E4E80">
            <w:pPr>
              <w:tabs>
                <w:tab w:val="left" w:pos="45"/>
                <w:tab w:val="decimal" w:pos="465"/>
              </w:tabs>
              <w:jc w:val="left"/>
              <w:rPr>
                <w:bCs/>
                <w:sz w:val="18"/>
                <w:szCs w:val="18"/>
              </w:rPr>
            </w:pPr>
            <w:r>
              <w:rPr>
                <w:sz w:val="18"/>
                <w:szCs w:val="22"/>
              </w:rPr>
              <w:tab/>
              <w:t>(-)</w:t>
            </w:r>
            <w:r>
              <w:rPr>
                <w:sz w:val="18"/>
                <w:szCs w:val="22"/>
              </w:rPr>
              <w:tab/>
            </w:r>
            <w:r w:rsidRPr="00DE2D99">
              <w:rPr>
                <w:sz w:val="18"/>
                <w:szCs w:val="22"/>
              </w:rPr>
              <w:t>0.1</w:t>
            </w:r>
          </w:p>
        </w:tc>
        <w:tc>
          <w:tcPr>
            <w:tcW w:w="354" w:type="pct"/>
            <w:tcBorders>
              <w:top w:val="nil"/>
              <w:left w:val="single" w:sz="4" w:space="0" w:color="404040"/>
              <w:bottom w:val="nil"/>
              <w:right w:val="nil"/>
            </w:tcBorders>
            <w:shd w:val="clear" w:color="auto" w:fill="auto"/>
            <w:vAlign w:val="center"/>
          </w:tcPr>
          <w:p w14:paraId="4D103E4E" w14:textId="77777777" w:rsidR="002B2A15" w:rsidRPr="00DE2D99" w:rsidRDefault="002B2A15" w:rsidP="009E4E80">
            <w:pPr>
              <w:jc w:val="right"/>
              <w:rPr>
                <w:sz w:val="18"/>
                <w:szCs w:val="18"/>
              </w:rPr>
            </w:pPr>
            <w:r w:rsidRPr="00DE2D99">
              <w:rPr>
                <w:sz w:val="18"/>
                <w:szCs w:val="22"/>
              </w:rPr>
              <w:t>41</w:t>
            </w:r>
          </w:p>
        </w:tc>
        <w:tc>
          <w:tcPr>
            <w:tcW w:w="769" w:type="pct"/>
            <w:tcBorders>
              <w:top w:val="nil"/>
              <w:left w:val="nil"/>
              <w:bottom w:val="nil"/>
              <w:right w:val="single" w:sz="4" w:space="0" w:color="404040"/>
            </w:tcBorders>
            <w:shd w:val="clear" w:color="auto" w:fill="auto"/>
            <w:vAlign w:val="center"/>
          </w:tcPr>
          <w:p w14:paraId="033310DA" w14:textId="77777777" w:rsidR="002B2A15" w:rsidRPr="00DE2D99" w:rsidRDefault="002B2A15" w:rsidP="009E4E80">
            <w:pPr>
              <w:jc w:val="left"/>
              <w:rPr>
                <w:sz w:val="18"/>
                <w:szCs w:val="18"/>
              </w:rPr>
            </w:pPr>
            <w:r w:rsidRPr="00DE2D99">
              <w:rPr>
                <w:sz w:val="18"/>
                <w:szCs w:val="22"/>
              </w:rPr>
              <w:t>Por arriba</w:t>
            </w:r>
          </w:p>
        </w:tc>
      </w:tr>
      <w:tr w:rsidR="002B2A15" w:rsidRPr="00D21E22" w14:paraId="4759392F" w14:textId="77777777" w:rsidTr="009E4E80">
        <w:trPr>
          <w:trHeight w:val="247"/>
        </w:trPr>
        <w:tc>
          <w:tcPr>
            <w:tcW w:w="2520" w:type="pct"/>
            <w:tcBorders>
              <w:top w:val="nil"/>
              <w:left w:val="single" w:sz="4" w:space="0" w:color="404040"/>
              <w:bottom w:val="nil"/>
              <w:right w:val="single" w:sz="4" w:space="0" w:color="404040"/>
            </w:tcBorders>
            <w:shd w:val="clear" w:color="auto" w:fill="auto"/>
            <w:vAlign w:val="center"/>
          </w:tcPr>
          <w:p w14:paraId="5EEA3239" w14:textId="77777777" w:rsidR="002B2A15" w:rsidRPr="00D21E22" w:rsidRDefault="002B2A15" w:rsidP="009E4E80">
            <w:pPr>
              <w:spacing w:before="20"/>
              <w:ind w:left="55"/>
              <w:jc w:val="left"/>
              <w:rPr>
                <w:sz w:val="18"/>
                <w:szCs w:val="18"/>
                <w:lang w:val="es-MX"/>
              </w:rPr>
            </w:pPr>
            <w:r>
              <w:rPr>
                <w:sz w:val="18"/>
                <w:szCs w:val="18"/>
                <w:lang w:val="es-MX"/>
              </w:rPr>
              <w:t xml:space="preserve">d)  </w:t>
            </w:r>
            <w:r w:rsidRPr="00D21E22">
              <w:rPr>
                <w:sz w:val="18"/>
                <w:szCs w:val="18"/>
                <w:lang w:val="es-MX"/>
              </w:rPr>
              <w:t>Situación económica presente de la empresa</w:t>
            </w:r>
          </w:p>
        </w:tc>
        <w:tc>
          <w:tcPr>
            <w:tcW w:w="436" w:type="pct"/>
            <w:tcBorders>
              <w:top w:val="nil"/>
              <w:left w:val="single" w:sz="4" w:space="0" w:color="404040"/>
              <w:bottom w:val="nil"/>
              <w:right w:val="single" w:sz="4" w:space="0" w:color="404040"/>
            </w:tcBorders>
            <w:vAlign w:val="center"/>
          </w:tcPr>
          <w:p w14:paraId="59959D4E" w14:textId="77777777" w:rsidR="002B2A15" w:rsidRPr="00DE2D99" w:rsidRDefault="002B2A15" w:rsidP="009E4E80">
            <w:pPr>
              <w:tabs>
                <w:tab w:val="decimal" w:pos="324"/>
              </w:tabs>
              <w:jc w:val="left"/>
              <w:rPr>
                <w:sz w:val="18"/>
                <w:szCs w:val="18"/>
              </w:rPr>
            </w:pPr>
            <w:r w:rsidRPr="00DE2D99">
              <w:rPr>
                <w:sz w:val="18"/>
                <w:szCs w:val="22"/>
              </w:rPr>
              <w:t>41.0</w:t>
            </w:r>
          </w:p>
        </w:tc>
        <w:tc>
          <w:tcPr>
            <w:tcW w:w="442" w:type="pct"/>
            <w:tcBorders>
              <w:top w:val="nil"/>
              <w:left w:val="single" w:sz="4" w:space="0" w:color="404040"/>
              <w:bottom w:val="nil"/>
              <w:right w:val="single" w:sz="4" w:space="0" w:color="404040"/>
            </w:tcBorders>
            <w:vAlign w:val="center"/>
          </w:tcPr>
          <w:p w14:paraId="5BC0A90D" w14:textId="77777777" w:rsidR="002B2A15" w:rsidRPr="00DE2D99" w:rsidRDefault="002B2A15" w:rsidP="009E4E80">
            <w:pPr>
              <w:tabs>
                <w:tab w:val="decimal" w:pos="295"/>
              </w:tabs>
              <w:jc w:val="left"/>
              <w:rPr>
                <w:bCs/>
                <w:sz w:val="18"/>
                <w:szCs w:val="18"/>
              </w:rPr>
            </w:pPr>
            <w:r w:rsidRPr="00DE2D99">
              <w:rPr>
                <w:sz w:val="18"/>
                <w:szCs w:val="22"/>
              </w:rPr>
              <w:t>1.3</w:t>
            </w:r>
          </w:p>
        </w:tc>
        <w:tc>
          <w:tcPr>
            <w:tcW w:w="478" w:type="pct"/>
            <w:tcBorders>
              <w:top w:val="nil"/>
              <w:left w:val="single" w:sz="4" w:space="0" w:color="404040"/>
              <w:bottom w:val="nil"/>
              <w:right w:val="single" w:sz="4" w:space="0" w:color="404040"/>
            </w:tcBorders>
            <w:shd w:val="clear" w:color="auto" w:fill="auto"/>
            <w:vAlign w:val="center"/>
          </w:tcPr>
          <w:p w14:paraId="09225143" w14:textId="77777777" w:rsidR="002B2A15" w:rsidRPr="00DE2D99" w:rsidRDefault="002B2A15" w:rsidP="009E4E80">
            <w:pPr>
              <w:tabs>
                <w:tab w:val="left" w:pos="45"/>
                <w:tab w:val="decimal" w:pos="465"/>
              </w:tabs>
              <w:jc w:val="left"/>
              <w:rPr>
                <w:bCs/>
                <w:sz w:val="18"/>
                <w:szCs w:val="18"/>
              </w:rPr>
            </w:pPr>
            <w:r>
              <w:rPr>
                <w:sz w:val="18"/>
                <w:szCs w:val="22"/>
              </w:rPr>
              <w:tab/>
              <w:t>(-)</w:t>
            </w:r>
            <w:r>
              <w:rPr>
                <w:sz w:val="18"/>
                <w:szCs w:val="22"/>
              </w:rPr>
              <w:tab/>
            </w:r>
            <w:r w:rsidRPr="00DE2D99">
              <w:rPr>
                <w:sz w:val="18"/>
                <w:szCs w:val="22"/>
              </w:rPr>
              <w:t>12.0</w:t>
            </w:r>
          </w:p>
        </w:tc>
        <w:tc>
          <w:tcPr>
            <w:tcW w:w="354" w:type="pct"/>
            <w:tcBorders>
              <w:top w:val="nil"/>
              <w:left w:val="single" w:sz="4" w:space="0" w:color="404040"/>
              <w:bottom w:val="nil"/>
              <w:right w:val="nil"/>
            </w:tcBorders>
            <w:shd w:val="clear" w:color="auto" w:fill="auto"/>
            <w:vAlign w:val="center"/>
          </w:tcPr>
          <w:p w14:paraId="04941C49" w14:textId="77777777" w:rsidR="002B2A15" w:rsidRPr="00DE2D99" w:rsidRDefault="002B2A15" w:rsidP="009E4E80">
            <w:pPr>
              <w:jc w:val="right"/>
              <w:rPr>
                <w:sz w:val="18"/>
                <w:szCs w:val="18"/>
              </w:rPr>
            </w:pPr>
            <w:r w:rsidRPr="00DE2D99">
              <w:rPr>
                <w:sz w:val="18"/>
                <w:szCs w:val="22"/>
              </w:rPr>
              <w:t>5</w:t>
            </w:r>
          </w:p>
        </w:tc>
        <w:tc>
          <w:tcPr>
            <w:tcW w:w="769" w:type="pct"/>
            <w:tcBorders>
              <w:top w:val="nil"/>
              <w:left w:val="nil"/>
              <w:bottom w:val="nil"/>
              <w:right w:val="single" w:sz="4" w:space="0" w:color="404040"/>
            </w:tcBorders>
            <w:shd w:val="clear" w:color="auto" w:fill="auto"/>
            <w:vAlign w:val="center"/>
          </w:tcPr>
          <w:p w14:paraId="410DBEB0" w14:textId="77777777" w:rsidR="002B2A15" w:rsidRPr="00DE2D99" w:rsidRDefault="002B2A15" w:rsidP="009E4E80">
            <w:pPr>
              <w:jc w:val="left"/>
              <w:rPr>
                <w:sz w:val="18"/>
                <w:szCs w:val="18"/>
              </w:rPr>
            </w:pPr>
            <w:r w:rsidRPr="00DE2D99">
              <w:rPr>
                <w:sz w:val="18"/>
                <w:szCs w:val="22"/>
              </w:rPr>
              <w:t>Por debajo</w:t>
            </w:r>
          </w:p>
        </w:tc>
      </w:tr>
      <w:tr w:rsidR="002B2A15" w:rsidRPr="00D21E22" w14:paraId="340D6093" w14:textId="77777777" w:rsidTr="009E4E80">
        <w:trPr>
          <w:trHeight w:val="132"/>
        </w:trPr>
        <w:tc>
          <w:tcPr>
            <w:tcW w:w="2520" w:type="pct"/>
            <w:tcBorders>
              <w:top w:val="nil"/>
              <w:left w:val="single" w:sz="4" w:space="0" w:color="404040"/>
              <w:bottom w:val="single" w:sz="4" w:space="0" w:color="404040"/>
              <w:right w:val="single" w:sz="4" w:space="0" w:color="404040"/>
            </w:tcBorders>
            <w:shd w:val="clear" w:color="auto" w:fill="auto"/>
            <w:vAlign w:val="center"/>
          </w:tcPr>
          <w:p w14:paraId="44F39258" w14:textId="77777777" w:rsidR="002B2A15" w:rsidRPr="00D21E22" w:rsidRDefault="002B2A15" w:rsidP="009E4E80">
            <w:pPr>
              <w:spacing w:before="20"/>
              <w:ind w:left="55"/>
              <w:jc w:val="left"/>
              <w:rPr>
                <w:sz w:val="18"/>
                <w:szCs w:val="18"/>
                <w:lang w:val="es-MX"/>
              </w:rPr>
            </w:pPr>
            <w:r>
              <w:rPr>
                <w:sz w:val="18"/>
                <w:szCs w:val="18"/>
                <w:lang w:val="es-MX"/>
              </w:rPr>
              <w:t xml:space="preserve">e)  </w:t>
            </w:r>
            <w:r w:rsidRPr="00D21E22">
              <w:rPr>
                <w:sz w:val="18"/>
                <w:szCs w:val="18"/>
                <w:lang w:val="es-MX"/>
              </w:rPr>
              <w:t>Situación económica futura de la empresa</w:t>
            </w:r>
          </w:p>
        </w:tc>
        <w:tc>
          <w:tcPr>
            <w:tcW w:w="436" w:type="pct"/>
            <w:tcBorders>
              <w:top w:val="nil"/>
              <w:left w:val="single" w:sz="4" w:space="0" w:color="404040"/>
              <w:bottom w:val="single" w:sz="4" w:space="0" w:color="404040"/>
              <w:right w:val="single" w:sz="4" w:space="0" w:color="404040"/>
            </w:tcBorders>
            <w:vAlign w:val="center"/>
          </w:tcPr>
          <w:p w14:paraId="4F4224BE" w14:textId="77777777" w:rsidR="002B2A15" w:rsidRPr="00DE2D99" w:rsidRDefault="002B2A15" w:rsidP="009E4E80">
            <w:pPr>
              <w:tabs>
                <w:tab w:val="decimal" w:pos="324"/>
              </w:tabs>
              <w:jc w:val="left"/>
              <w:rPr>
                <w:sz w:val="18"/>
                <w:szCs w:val="18"/>
              </w:rPr>
            </w:pPr>
            <w:r w:rsidRPr="00DE2D99">
              <w:rPr>
                <w:sz w:val="18"/>
                <w:szCs w:val="22"/>
              </w:rPr>
              <w:t>64.3</w:t>
            </w:r>
          </w:p>
        </w:tc>
        <w:tc>
          <w:tcPr>
            <w:tcW w:w="442" w:type="pct"/>
            <w:tcBorders>
              <w:top w:val="nil"/>
              <w:left w:val="single" w:sz="4" w:space="0" w:color="404040"/>
              <w:bottom w:val="single" w:sz="4" w:space="0" w:color="404040"/>
              <w:right w:val="single" w:sz="4" w:space="0" w:color="404040"/>
            </w:tcBorders>
            <w:vAlign w:val="center"/>
          </w:tcPr>
          <w:p w14:paraId="378860A5" w14:textId="77777777" w:rsidR="002B2A15" w:rsidRPr="00DE2D99" w:rsidRDefault="002B2A15" w:rsidP="009E4E80">
            <w:pPr>
              <w:tabs>
                <w:tab w:val="decimal" w:pos="295"/>
              </w:tabs>
              <w:jc w:val="left"/>
              <w:rPr>
                <w:bCs/>
                <w:sz w:val="18"/>
                <w:szCs w:val="18"/>
              </w:rPr>
            </w:pPr>
            <w:r w:rsidRPr="00DE2D99">
              <w:rPr>
                <w:sz w:val="18"/>
                <w:szCs w:val="22"/>
              </w:rPr>
              <w:t>4.5</w:t>
            </w:r>
          </w:p>
        </w:tc>
        <w:tc>
          <w:tcPr>
            <w:tcW w:w="478" w:type="pct"/>
            <w:tcBorders>
              <w:top w:val="nil"/>
              <w:left w:val="single" w:sz="4" w:space="0" w:color="404040"/>
              <w:bottom w:val="single" w:sz="4" w:space="0" w:color="404040"/>
              <w:right w:val="single" w:sz="4" w:space="0" w:color="404040"/>
            </w:tcBorders>
            <w:shd w:val="clear" w:color="auto" w:fill="auto"/>
            <w:vAlign w:val="center"/>
          </w:tcPr>
          <w:p w14:paraId="05F068B2" w14:textId="77777777" w:rsidR="002B2A15" w:rsidRPr="00DE2D99" w:rsidRDefault="002B2A15" w:rsidP="009E4E80">
            <w:pPr>
              <w:tabs>
                <w:tab w:val="left" w:pos="45"/>
                <w:tab w:val="decimal" w:pos="465"/>
              </w:tabs>
              <w:jc w:val="left"/>
              <w:rPr>
                <w:bCs/>
                <w:sz w:val="18"/>
                <w:szCs w:val="18"/>
              </w:rPr>
            </w:pPr>
            <w:r>
              <w:rPr>
                <w:sz w:val="18"/>
                <w:szCs w:val="22"/>
              </w:rPr>
              <w:tab/>
              <w:t>(-)</w:t>
            </w:r>
            <w:r>
              <w:rPr>
                <w:sz w:val="18"/>
                <w:szCs w:val="22"/>
              </w:rPr>
              <w:tab/>
            </w:r>
            <w:r w:rsidRPr="00DE2D99">
              <w:rPr>
                <w:sz w:val="18"/>
                <w:szCs w:val="22"/>
              </w:rPr>
              <w:t>1.8</w:t>
            </w:r>
          </w:p>
        </w:tc>
        <w:tc>
          <w:tcPr>
            <w:tcW w:w="354" w:type="pct"/>
            <w:tcBorders>
              <w:top w:val="nil"/>
              <w:left w:val="single" w:sz="4" w:space="0" w:color="404040"/>
              <w:bottom w:val="single" w:sz="4" w:space="0" w:color="404040"/>
              <w:right w:val="nil"/>
            </w:tcBorders>
            <w:shd w:val="clear" w:color="auto" w:fill="auto"/>
            <w:vAlign w:val="center"/>
          </w:tcPr>
          <w:p w14:paraId="72ED2477" w14:textId="77777777" w:rsidR="002B2A15" w:rsidRPr="00DE2D99" w:rsidRDefault="002B2A15" w:rsidP="009E4E80">
            <w:pPr>
              <w:jc w:val="right"/>
              <w:rPr>
                <w:sz w:val="18"/>
                <w:szCs w:val="18"/>
              </w:rPr>
            </w:pPr>
            <w:r w:rsidRPr="00DE2D99">
              <w:rPr>
                <w:sz w:val="18"/>
                <w:szCs w:val="22"/>
              </w:rPr>
              <w:t>110</w:t>
            </w:r>
          </w:p>
        </w:tc>
        <w:tc>
          <w:tcPr>
            <w:tcW w:w="769" w:type="pct"/>
            <w:tcBorders>
              <w:top w:val="nil"/>
              <w:left w:val="nil"/>
              <w:bottom w:val="single" w:sz="4" w:space="0" w:color="404040"/>
              <w:right w:val="single" w:sz="4" w:space="0" w:color="404040"/>
            </w:tcBorders>
            <w:shd w:val="clear" w:color="auto" w:fill="auto"/>
            <w:vAlign w:val="center"/>
          </w:tcPr>
          <w:p w14:paraId="0E9CE517" w14:textId="77777777" w:rsidR="002B2A15" w:rsidRPr="00DE2D99" w:rsidRDefault="002B2A15" w:rsidP="009E4E80">
            <w:pPr>
              <w:jc w:val="left"/>
              <w:rPr>
                <w:sz w:val="18"/>
                <w:szCs w:val="18"/>
              </w:rPr>
            </w:pPr>
            <w:r w:rsidRPr="00DE2D99">
              <w:rPr>
                <w:sz w:val="18"/>
                <w:szCs w:val="22"/>
              </w:rPr>
              <w:t>Por arriba</w:t>
            </w:r>
          </w:p>
        </w:tc>
      </w:tr>
    </w:tbl>
    <w:p w14:paraId="003EAA3E" w14:textId="77777777" w:rsidR="002B2A15" w:rsidRPr="00D21E22" w:rsidRDefault="002B2A15" w:rsidP="002B2A15">
      <w:pPr>
        <w:spacing w:before="20"/>
        <w:ind w:left="658" w:right="40" w:hanging="800"/>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7F15C0E5" w14:textId="77777777" w:rsidR="002B2A15" w:rsidRPr="00D21E22" w:rsidRDefault="002B2A15" w:rsidP="002B2A15">
      <w:pPr>
        <w:spacing w:before="20"/>
        <w:ind w:left="658" w:right="40" w:hanging="800"/>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00961020" w14:textId="77777777" w:rsidR="002B2A15" w:rsidRPr="00D21E22" w:rsidRDefault="002B2A15" w:rsidP="002B2A15">
      <w:pPr>
        <w:spacing w:before="20"/>
        <w:ind w:left="658" w:right="40" w:hanging="800"/>
        <w:outlineLvl w:val="0"/>
        <w:rPr>
          <w:sz w:val="14"/>
          <w:szCs w:val="14"/>
        </w:rPr>
      </w:pPr>
      <w:r w:rsidRPr="00D21E22">
        <w:rPr>
          <w:sz w:val="14"/>
          <w:szCs w:val="14"/>
        </w:rPr>
        <w:t>Fuente:</w:t>
      </w:r>
      <w:r w:rsidRPr="00D21E22">
        <w:rPr>
          <w:sz w:val="14"/>
          <w:szCs w:val="14"/>
        </w:rPr>
        <w:tab/>
        <w:t>INEGI.</w:t>
      </w:r>
    </w:p>
    <w:p w14:paraId="17F551F3" w14:textId="77777777" w:rsidR="002B2A15" w:rsidRDefault="002B2A15" w:rsidP="002B2A15">
      <w:pPr>
        <w:tabs>
          <w:tab w:val="left" w:pos="708"/>
          <w:tab w:val="center" w:pos="3348"/>
        </w:tabs>
        <w:ind w:hanging="942"/>
        <w:jc w:val="center"/>
        <w:rPr>
          <w:b/>
          <w:smallCaps/>
          <w:spacing w:val="4"/>
          <w:sz w:val="22"/>
          <w:szCs w:val="22"/>
        </w:rPr>
      </w:pPr>
    </w:p>
    <w:p w14:paraId="3955A534" w14:textId="77777777" w:rsidR="002B2A15" w:rsidRDefault="002B2A15" w:rsidP="002B2A15">
      <w:pPr>
        <w:tabs>
          <w:tab w:val="left" w:pos="708"/>
          <w:tab w:val="center" w:pos="3348"/>
        </w:tabs>
        <w:ind w:hanging="942"/>
        <w:jc w:val="center"/>
        <w:rPr>
          <w:b/>
          <w:smallCaps/>
          <w:spacing w:val="4"/>
          <w:sz w:val="22"/>
          <w:szCs w:val="22"/>
        </w:rPr>
      </w:pPr>
    </w:p>
    <w:p w14:paraId="25AF9DA3" w14:textId="77777777" w:rsidR="002B2A15" w:rsidRDefault="002B2A15" w:rsidP="002B2A15">
      <w:pPr>
        <w:tabs>
          <w:tab w:val="left" w:pos="708"/>
          <w:tab w:val="center" w:pos="3348"/>
        </w:tabs>
        <w:ind w:hanging="942"/>
        <w:jc w:val="center"/>
        <w:rPr>
          <w:b/>
          <w:smallCaps/>
          <w:spacing w:val="4"/>
          <w:sz w:val="22"/>
          <w:szCs w:val="22"/>
        </w:rPr>
      </w:pPr>
    </w:p>
    <w:p w14:paraId="5D3F3AFF" w14:textId="77777777" w:rsidR="002B2A15" w:rsidRDefault="002B2A15" w:rsidP="002B2A15">
      <w:pPr>
        <w:tabs>
          <w:tab w:val="left" w:pos="708"/>
          <w:tab w:val="center" w:pos="3348"/>
        </w:tabs>
        <w:ind w:hanging="942"/>
        <w:jc w:val="center"/>
        <w:rPr>
          <w:b/>
          <w:smallCaps/>
          <w:spacing w:val="4"/>
          <w:sz w:val="22"/>
          <w:szCs w:val="22"/>
        </w:rPr>
      </w:pPr>
    </w:p>
    <w:p w14:paraId="5DC73F19" w14:textId="77777777" w:rsidR="002B2A15" w:rsidRDefault="002B2A15" w:rsidP="002B2A15">
      <w:pPr>
        <w:tabs>
          <w:tab w:val="left" w:pos="708"/>
          <w:tab w:val="center" w:pos="3348"/>
        </w:tabs>
        <w:ind w:hanging="942"/>
        <w:jc w:val="center"/>
        <w:rPr>
          <w:b/>
          <w:smallCaps/>
          <w:spacing w:val="4"/>
          <w:sz w:val="22"/>
          <w:szCs w:val="22"/>
        </w:rPr>
      </w:pPr>
    </w:p>
    <w:p w14:paraId="3FCC8297" w14:textId="77777777" w:rsidR="002B2A15" w:rsidRDefault="002B2A15" w:rsidP="002B2A15">
      <w:pPr>
        <w:tabs>
          <w:tab w:val="left" w:pos="708"/>
          <w:tab w:val="center" w:pos="3348"/>
        </w:tabs>
        <w:ind w:hanging="942"/>
        <w:jc w:val="center"/>
        <w:rPr>
          <w:b/>
          <w:smallCaps/>
          <w:spacing w:val="4"/>
          <w:sz w:val="22"/>
          <w:szCs w:val="22"/>
        </w:rPr>
      </w:pPr>
    </w:p>
    <w:p w14:paraId="23BAB2E6" w14:textId="77777777" w:rsidR="002B2A15" w:rsidRDefault="002B2A15" w:rsidP="002B2A15">
      <w:pPr>
        <w:tabs>
          <w:tab w:val="left" w:pos="708"/>
          <w:tab w:val="center" w:pos="3348"/>
        </w:tabs>
        <w:ind w:hanging="942"/>
        <w:jc w:val="center"/>
        <w:rPr>
          <w:b/>
          <w:smallCaps/>
          <w:spacing w:val="4"/>
          <w:sz w:val="22"/>
          <w:szCs w:val="22"/>
        </w:rPr>
      </w:pPr>
    </w:p>
    <w:p w14:paraId="4C6DE570" w14:textId="77777777" w:rsidR="002B2A15" w:rsidRDefault="002B2A15" w:rsidP="002B2A15">
      <w:pPr>
        <w:tabs>
          <w:tab w:val="left" w:pos="708"/>
          <w:tab w:val="center" w:pos="3348"/>
        </w:tabs>
        <w:ind w:hanging="942"/>
        <w:jc w:val="center"/>
        <w:rPr>
          <w:b/>
          <w:smallCaps/>
          <w:spacing w:val="4"/>
          <w:sz w:val="22"/>
          <w:szCs w:val="22"/>
        </w:rPr>
      </w:pPr>
    </w:p>
    <w:p w14:paraId="2F07E942" w14:textId="77777777" w:rsidR="002B2A15" w:rsidRDefault="002B2A15" w:rsidP="002B2A15">
      <w:pPr>
        <w:tabs>
          <w:tab w:val="left" w:pos="708"/>
          <w:tab w:val="center" w:pos="3348"/>
        </w:tabs>
        <w:spacing w:before="360"/>
        <w:jc w:val="center"/>
        <w:rPr>
          <w:b/>
          <w:smallCaps/>
          <w:spacing w:val="4"/>
          <w:sz w:val="22"/>
          <w:szCs w:val="22"/>
        </w:rPr>
      </w:pPr>
    </w:p>
    <w:p w14:paraId="5D8C4E35" w14:textId="77777777" w:rsidR="002B2A15" w:rsidRPr="00443B05" w:rsidRDefault="002B2A15" w:rsidP="002B2A15">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Pr>
          <w:b/>
          <w:smallCaps/>
          <w:spacing w:val="4"/>
          <w:sz w:val="22"/>
          <w:szCs w:val="22"/>
        </w:rPr>
        <w:t>de la construcción</w:t>
      </w:r>
      <w:r w:rsidRPr="00443B05">
        <w:rPr>
          <w:b/>
          <w:smallCaps/>
          <w:spacing w:val="4"/>
          <w:sz w:val="22"/>
          <w:szCs w:val="22"/>
        </w:rPr>
        <w:t xml:space="preserve"> y sus componentes</w:t>
      </w:r>
    </w:p>
    <w:tbl>
      <w:tblPr>
        <w:tblStyle w:val="Tablaconcuadrcula"/>
        <w:tblW w:w="5165" w:type="pct"/>
        <w:tblInd w:w="-431" w:type="dxa"/>
        <w:tblLayout w:type="fixed"/>
        <w:tblLook w:val="04A0" w:firstRow="1" w:lastRow="0" w:firstColumn="1" w:lastColumn="0" w:noHBand="0" w:noVBand="1"/>
      </w:tblPr>
      <w:tblGrid>
        <w:gridCol w:w="4795"/>
        <w:gridCol w:w="855"/>
        <w:gridCol w:w="875"/>
        <w:gridCol w:w="879"/>
        <w:gridCol w:w="536"/>
        <w:gridCol w:w="1275"/>
      </w:tblGrid>
      <w:tr w:rsidR="002B2A15" w:rsidRPr="00443B05" w14:paraId="06190D3A" w14:textId="77777777" w:rsidTr="009E4E80">
        <w:tc>
          <w:tcPr>
            <w:tcW w:w="2601" w:type="pct"/>
            <w:vMerge w:val="restart"/>
            <w:tcBorders>
              <w:top w:val="single" w:sz="4" w:space="0" w:color="404040"/>
              <w:left w:val="single" w:sz="4" w:space="0" w:color="404040"/>
              <w:right w:val="single" w:sz="4" w:space="0" w:color="404040"/>
            </w:tcBorders>
            <w:shd w:val="clear" w:color="auto" w:fill="CCCCFF"/>
            <w:vAlign w:val="center"/>
          </w:tcPr>
          <w:p w14:paraId="6AA14129" w14:textId="77777777" w:rsidR="002B2A15" w:rsidRPr="00443B05" w:rsidRDefault="002B2A15" w:rsidP="009E4E80">
            <w:pPr>
              <w:spacing w:before="20" w:after="20"/>
              <w:ind w:left="176"/>
              <w:rPr>
                <w:spacing w:val="4"/>
                <w:sz w:val="18"/>
                <w:szCs w:val="18"/>
              </w:rPr>
            </w:pPr>
            <w:r w:rsidRPr="00443B05">
              <w:rPr>
                <w:sz w:val="18"/>
                <w:szCs w:val="18"/>
              </w:rPr>
              <w:t>Indicador</w:t>
            </w:r>
          </w:p>
        </w:tc>
        <w:tc>
          <w:tcPr>
            <w:tcW w:w="464" w:type="pct"/>
            <w:vMerge w:val="restart"/>
            <w:tcBorders>
              <w:top w:val="single" w:sz="4" w:space="0" w:color="404040"/>
              <w:left w:val="single" w:sz="4" w:space="0" w:color="404040"/>
              <w:right w:val="single" w:sz="4" w:space="0" w:color="404040"/>
            </w:tcBorders>
            <w:shd w:val="clear" w:color="auto" w:fill="CCCCFF"/>
            <w:vAlign w:val="center"/>
          </w:tcPr>
          <w:p w14:paraId="474DB00A" w14:textId="77777777" w:rsidR="002B2A15" w:rsidRPr="007E490A" w:rsidRDefault="002B2A15" w:rsidP="009E4E80">
            <w:pPr>
              <w:spacing w:before="20" w:after="20"/>
              <w:ind w:left="-135" w:right="-108"/>
              <w:jc w:val="center"/>
              <w:rPr>
                <w:spacing w:val="-4"/>
                <w:sz w:val="18"/>
                <w:szCs w:val="18"/>
              </w:rPr>
            </w:pPr>
            <w:r>
              <w:rPr>
                <w:spacing w:val="-4"/>
                <w:sz w:val="18"/>
                <w:szCs w:val="18"/>
              </w:rPr>
              <w:t xml:space="preserve">Julio </w:t>
            </w:r>
            <w:r w:rsidRPr="007E490A">
              <w:rPr>
                <w:spacing w:val="-4"/>
                <w:sz w:val="18"/>
                <w:szCs w:val="18"/>
              </w:rPr>
              <w:br/>
              <w:t xml:space="preserve">de </w:t>
            </w:r>
            <w:r>
              <w:rPr>
                <w:spacing w:val="-4"/>
                <w:sz w:val="18"/>
                <w:szCs w:val="18"/>
              </w:rPr>
              <w:t>2020</w:t>
            </w:r>
          </w:p>
        </w:tc>
        <w:tc>
          <w:tcPr>
            <w:tcW w:w="95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A6749ED" w14:textId="77777777" w:rsidR="002B2A15" w:rsidRPr="007E490A" w:rsidRDefault="002B2A15" w:rsidP="009E4E80">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 </w:t>
            </w:r>
            <w:r w:rsidRPr="007E490A">
              <w:rPr>
                <w:spacing w:val="-4"/>
                <w:sz w:val="18"/>
                <w:szCs w:val="18"/>
              </w:rPr>
              <w:br/>
              <w:t>puntos respecto al:</w:t>
            </w:r>
          </w:p>
        </w:tc>
        <w:tc>
          <w:tcPr>
            <w:tcW w:w="984" w:type="pct"/>
            <w:gridSpan w:val="2"/>
            <w:vMerge w:val="restart"/>
            <w:tcBorders>
              <w:top w:val="single" w:sz="4" w:space="0" w:color="404040"/>
              <w:left w:val="single" w:sz="4" w:space="0" w:color="404040"/>
              <w:right w:val="single" w:sz="4" w:space="0" w:color="404040"/>
            </w:tcBorders>
            <w:shd w:val="clear" w:color="auto" w:fill="CCCCFF"/>
            <w:vAlign w:val="center"/>
          </w:tcPr>
          <w:p w14:paraId="378BB7DB" w14:textId="77777777" w:rsidR="002B2A15" w:rsidRPr="007E490A" w:rsidRDefault="002B2A15" w:rsidP="009E4E80">
            <w:pPr>
              <w:spacing w:before="20" w:after="20"/>
              <w:ind w:left="-108" w:right="-96"/>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2B2A15" w:rsidRPr="00D808D9" w14:paraId="633C744F" w14:textId="77777777" w:rsidTr="009E4E80">
        <w:tc>
          <w:tcPr>
            <w:tcW w:w="2601" w:type="pct"/>
            <w:vMerge/>
            <w:tcBorders>
              <w:left w:val="single" w:sz="4" w:space="0" w:color="404040"/>
              <w:bottom w:val="single" w:sz="4" w:space="0" w:color="404040"/>
              <w:right w:val="single" w:sz="4" w:space="0" w:color="404040"/>
            </w:tcBorders>
            <w:shd w:val="clear" w:color="auto" w:fill="CCCCFF"/>
            <w:vAlign w:val="center"/>
          </w:tcPr>
          <w:p w14:paraId="0A1D142F" w14:textId="77777777" w:rsidR="002B2A15" w:rsidRPr="00443B05" w:rsidRDefault="002B2A15" w:rsidP="009E4E80">
            <w:pPr>
              <w:spacing w:before="20" w:after="20"/>
              <w:ind w:left="176"/>
              <w:rPr>
                <w:sz w:val="18"/>
                <w:szCs w:val="18"/>
              </w:rPr>
            </w:pPr>
          </w:p>
        </w:tc>
        <w:tc>
          <w:tcPr>
            <w:tcW w:w="464" w:type="pct"/>
            <w:vMerge/>
            <w:tcBorders>
              <w:left w:val="single" w:sz="4" w:space="0" w:color="404040"/>
              <w:bottom w:val="single" w:sz="4" w:space="0" w:color="404040"/>
              <w:right w:val="single" w:sz="4" w:space="0" w:color="404040"/>
            </w:tcBorders>
            <w:shd w:val="clear" w:color="auto" w:fill="CCCCFF"/>
            <w:vAlign w:val="center"/>
          </w:tcPr>
          <w:p w14:paraId="189C05B3" w14:textId="77777777" w:rsidR="002B2A15" w:rsidRDefault="002B2A15" w:rsidP="009E4E80">
            <w:pPr>
              <w:spacing w:before="20" w:after="20"/>
              <w:ind w:left="-135" w:right="-108"/>
              <w:jc w:val="center"/>
              <w:rPr>
                <w:sz w:val="18"/>
                <w:szCs w:val="18"/>
              </w:rPr>
            </w:pPr>
          </w:p>
        </w:tc>
        <w:tc>
          <w:tcPr>
            <w:tcW w:w="47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4936777" w14:textId="77777777" w:rsidR="002B2A15" w:rsidRPr="007E490A" w:rsidRDefault="002B2A15" w:rsidP="009E4E80">
            <w:pPr>
              <w:spacing w:before="20" w:after="20"/>
              <w:ind w:left="-135" w:right="-108"/>
              <w:jc w:val="center"/>
              <w:rPr>
                <w:spacing w:val="-4"/>
                <w:sz w:val="18"/>
                <w:szCs w:val="18"/>
              </w:rPr>
            </w:pPr>
            <w:r w:rsidRPr="007E490A">
              <w:rPr>
                <w:spacing w:val="-4"/>
                <w:sz w:val="18"/>
                <w:szCs w:val="18"/>
              </w:rPr>
              <w:t xml:space="preserve">Mes </w:t>
            </w:r>
            <w:r w:rsidRPr="007E490A">
              <w:rPr>
                <w:spacing w:val="-4"/>
                <w:sz w:val="18"/>
                <w:szCs w:val="18"/>
              </w:rPr>
              <w:br/>
              <w:t>previo</w:t>
            </w:r>
          </w:p>
        </w:tc>
        <w:tc>
          <w:tcPr>
            <w:tcW w:w="476" w:type="pct"/>
            <w:tcBorders>
              <w:left w:val="single" w:sz="4" w:space="0" w:color="404040"/>
              <w:bottom w:val="single" w:sz="4" w:space="0" w:color="404040"/>
              <w:right w:val="single" w:sz="4" w:space="0" w:color="404040"/>
            </w:tcBorders>
            <w:shd w:val="clear" w:color="auto" w:fill="CCCCFF"/>
            <w:vAlign w:val="center"/>
          </w:tcPr>
          <w:p w14:paraId="15F505FE" w14:textId="77777777" w:rsidR="002B2A15" w:rsidRPr="007E490A" w:rsidRDefault="002B2A15" w:rsidP="009E4E80">
            <w:pPr>
              <w:spacing w:before="20" w:after="20"/>
              <w:ind w:left="-135" w:right="-108"/>
              <w:jc w:val="center"/>
              <w:rPr>
                <w:spacing w:val="-4"/>
                <w:sz w:val="18"/>
                <w:szCs w:val="18"/>
              </w:rPr>
            </w:pPr>
            <w:r w:rsidRPr="007E490A">
              <w:rPr>
                <w:spacing w:val="-4"/>
                <w:sz w:val="18"/>
                <w:szCs w:val="18"/>
              </w:rPr>
              <w:t>Mismo mes del año anterior</w:t>
            </w:r>
          </w:p>
        </w:tc>
        <w:tc>
          <w:tcPr>
            <w:tcW w:w="984" w:type="pct"/>
            <w:gridSpan w:val="2"/>
            <w:vMerge/>
            <w:tcBorders>
              <w:left w:val="single" w:sz="4" w:space="0" w:color="404040"/>
              <w:bottom w:val="single" w:sz="4" w:space="0" w:color="404040"/>
              <w:right w:val="single" w:sz="4" w:space="0" w:color="404040"/>
            </w:tcBorders>
            <w:shd w:val="clear" w:color="auto" w:fill="CCCCFF"/>
            <w:vAlign w:val="center"/>
          </w:tcPr>
          <w:p w14:paraId="73F398DE" w14:textId="77777777" w:rsidR="002B2A15" w:rsidRPr="00D808D9" w:rsidRDefault="002B2A15" w:rsidP="009E4E80">
            <w:pPr>
              <w:tabs>
                <w:tab w:val="center" w:pos="3348"/>
              </w:tabs>
              <w:spacing w:before="60" w:after="60"/>
              <w:ind w:left="-93" w:right="-80"/>
              <w:jc w:val="center"/>
              <w:rPr>
                <w:b/>
                <w:sz w:val="18"/>
                <w:szCs w:val="18"/>
              </w:rPr>
            </w:pPr>
          </w:p>
        </w:tc>
      </w:tr>
      <w:tr w:rsidR="002B2A15" w:rsidRPr="00D808D9" w14:paraId="0D878737" w14:textId="77777777" w:rsidTr="009E4E80">
        <w:trPr>
          <w:trHeight w:val="226"/>
        </w:trPr>
        <w:tc>
          <w:tcPr>
            <w:tcW w:w="2601" w:type="pct"/>
            <w:tcBorders>
              <w:top w:val="nil"/>
              <w:left w:val="single" w:sz="4" w:space="0" w:color="404040"/>
              <w:bottom w:val="nil"/>
              <w:right w:val="single" w:sz="4" w:space="0" w:color="404040"/>
            </w:tcBorders>
            <w:shd w:val="clear" w:color="auto" w:fill="auto"/>
            <w:vAlign w:val="center"/>
          </w:tcPr>
          <w:p w14:paraId="2146D7B0" w14:textId="77777777" w:rsidR="002B2A15" w:rsidRPr="007E490A" w:rsidRDefault="002B2A15" w:rsidP="009E4E80">
            <w:pPr>
              <w:spacing w:before="20"/>
              <w:ind w:right="-116"/>
              <w:jc w:val="left"/>
              <w:rPr>
                <w:b/>
                <w:spacing w:val="-4"/>
                <w:sz w:val="18"/>
                <w:szCs w:val="18"/>
              </w:rPr>
            </w:pPr>
            <w:r w:rsidRPr="007E490A">
              <w:rPr>
                <w:b/>
                <w:spacing w:val="-4"/>
                <w:sz w:val="18"/>
                <w:szCs w:val="18"/>
              </w:rPr>
              <w:t>Indicador de Confianza Empresarial de la Construcción</w:t>
            </w:r>
          </w:p>
        </w:tc>
        <w:tc>
          <w:tcPr>
            <w:tcW w:w="464" w:type="pct"/>
            <w:tcBorders>
              <w:top w:val="nil"/>
              <w:left w:val="single" w:sz="4" w:space="0" w:color="404040"/>
              <w:bottom w:val="nil"/>
              <w:right w:val="single" w:sz="4" w:space="0" w:color="404040"/>
            </w:tcBorders>
            <w:vAlign w:val="center"/>
          </w:tcPr>
          <w:p w14:paraId="35CD3E60" w14:textId="77777777" w:rsidR="002B2A15" w:rsidRPr="003B2DC6" w:rsidRDefault="002B2A15" w:rsidP="009E4E80">
            <w:pPr>
              <w:tabs>
                <w:tab w:val="decimal" w:pos="386"/>
              </w:tabs>
              <w:jc w:val="left"/>
              <w:rPr>
                <w:b/>
                <w:bCs/>
                <w:sz w:val="18"/>
                <w:szCs w:val="18"/>
                <w:lang w:val="es-MX" w:eastAsia="es-MX"/>
              </w:rPr>
            </w:pPr>
            <w:r w:rsidRPr="003B2DC6">
              <w:rPr>
                <w:b/>
                <w:bCs/>
                <w:sz w:val="18"/>
                <w:szCs w:val="22"/>
              </w:rPr>
              <w:t>40.8</w:t>
            </w:r>
          </w:p>
        </w:tc>
        <w:tc>
          <w:tcPr>
            <w:tcW w:w="475" w:type="pct"/>
            <w:tcBorders>
              <w:top w:val="nil"/>
              <w:left w:val="single" w:sz="4" w:space="0" w:color="404040"/>
              <w:bottom w:val="nil"/>
              <w:right w:val="single" w:sz="4" w:space="0" w:color="404040"/>
            </w:tcBorders>
            <w:vAlign w:val="center"/>
          </w:tcPr>
          <w:p w14:paraId="1DDEAEA3" w14:textId="77777777" w:rsidR="002B2A15" w:rsidRPr="003B2DC6" w:rsidRDefault="002B2A15" w:rsidP="009E4E80">
            <w:pPr>
              <w:tabs>
                <w:tab w:val="decimal" w:pos="338"/>
              </w:tabs>
              <w:jc w:val="left"/>
              <w:rPr>
                <w:b/>
                <w:bCs/>
                <w:sz w:val="18"/>
                <w:szCs w:val="18"/>
              </w:rPr>
            </w:pPr>
            <w:r w:rsidRPr="003B2DC6">
              <w:rPr>
                <w:b/>
                <w:bCs/>
                <w:sz w:val="18"/>
                <w:szCs w:val="22"/>
              </w:rPr>
              <w:t>4.3</w:t>
            </w:r>
          </w:p>
        </w:tc>
        <w:tc>
          <w:tcPr>
            <w:tcW w:w="476" w:type="pct"/>
            <w:tcBorders>
              <w:top w:val="nil"/>
              <w:left w:val="single" w:sz="4" w:space="0" w:color="404040"/>
              <w:bottom w:val="nil"/>
              <w:right w:val="single" w:sz="4" w:space="0" w:color="404040"/>
            </w:tcBorders>
            <w:shd w:val="clear" w:color="auto" w:fill="auto"/>
            <w:vAlign w:val="center"/>
          </w:tcPr>
          <w:p w14:paraId="02DE5AD1" w14:textId="77777777" w:rsidR="002B2A15" w:rsidRPr="003B2DC6" w:rsidRDefault="002B2A15" w:rsidP="009E4E80">
            <w:pPr>
              <w:tabs>
                <w:tab w:val="left" w:pos="45"/>
                <w:tab w:val="decimal" w:pos="467"/>
              </w:tabs>
              <w:jc w:val="left"/>
              <w:rPr>
                <w:b/>
                <w:bCs/>
                <w:sz w:val="18"/>
                <w:szCs w:val="18"/>
              </w:rPr>
            </w:pPr>
            <w:r>
              <w:rPr>
                <w:b/>
                <w:bCs/>
                <w:sz w:val="18"/>
                <w:szCs w:val="22"/>
              </w:rPr>
              <w:tab/>
              <w:t>(-)</w:t>
            </w:r>
            <w:r>
              <w:rPr>
                <w:b/>
                <w:bCs/>
                <w:sz w:val="18"/>
                <w:szCs w:val="22"/>
              </w:rPr>
              <w:tab/>
            </w:r>
            <w:r w:rsidRPr="003B2DC6">
              <w:rPr>
                <w:b/>
                <w:bCs/>
                <w:sz w:val="18"/>
                <w:szCs w:val="22"/>
              </w:rPr>
              <w:t>7.6</w:t>
            </w:r>
          </w:p>
        </w:tc>
        <w:tc>
          <w:tcPr>
            <w:tcW w:w="291" w:type="pct"/>
            <w:tcBorders>
              <w:top w:val="nil"/>
              <w:left w:val="single" w:sz="4" w:space="0" w:color="404040"/>
              <w:bottom w:val="nil"/>
              <w:right w:val="nil"/>
            </w:tcBorders>
            <w:shd w:val="clear" w:color="auto" w:fill="auto"/>
            <w:vAlign w:val="center"/>
          </w:tcPr>
          <w:p w14:paraId="274EAEDD" w14:textId="77777777" w:rsidR="002B2A15" w:rsidRPr="003B2DC6" w:rsidRDefault="002B2A15" w:rsidP="009E4E80">
            <w:pPr>
              <w:jc w:val="right"/>
              <w:rPr>
                <w:b/>
                <w:bCs/>
                <w:sz w:val="18"/>
                <w:szCs w:val="18"/>
                <w:lang w:val="es-MX" w:eastAsia="es-MX"/>
              </w:rPr>
            </w:pPr>
            <w:r w:rsidRPr="003B2DC6">
              <w:rPr>
                <w:b/>
                <w:bCs/>
                <w:sz w:val="18"/>
                <w:szCs w:val="22"/>
              </w:rPr>
              <w:t>21</w:t>
            </w:r>
          </w:p>
        </w:tc>
        <w:tc>
          <w:tcPr>
            <w:tcW w:w="692" w:type="pct"/>
            <w:tcBorders>
              <w:top w:val="nil"/>
              <w:left w:val="nil"/>
              <w:bottom w:val="nil"/>
              <w:right w:val="single" w:sz="4" w:space="0" w:color="404040"/>
            </w:tcBorders>
            <w:shd w:val="clear" w:color="auto" w:fill="auto"/>
            <w:vAlign w:val="center"/>
          </w:tcPr>
          <w:p w14:paraId="10970AD7" w14:textId="77777777" w:rsidR="002B2A15" w:rsidRPr="003B2DC6" w:rsidRDefault="002B2A15" w:rsidP="009E4E80">
            <w:pPr>
              <w:jc w:val="left"/>
              <w:rPr>
                <w:b/>
                <w:bCs/>
                <w:sz w:val="18"/>
                <w:szCs w:val="18"/>
              </w:rPr>
            </w:pPr>
            <w:r w:rsidRPr="003B2DC6">
              <w:rPr>
                <w:b/>
                <w:bCs/>
                <w:sz w:val="18"/>
                <w:szCs w:val="22"/>
              </w:rPr>
              <w:t>Por debajo</w:t>
            </w:r>
          </w:p>
        </w:tc>
      </w:tr>
      <w:tr w:rsidR="002B2A15" w:rsidRPr="00443B05" w14:paraId="095D6B30" w14:textId="77777777" w:rsidTr="009E4E80">
        <w:trPr>
          <w:trHeight w:val="237"/>
        </w:trPr>
        <w:tc>
          <w:tcPr>
            <w:tcW w:w="2601" w:type="pct"/>
            <w:tcBorders>
              <w:top w:val="nil"/>
              <w:left w:val="single" w:sz="4" w:space="0" w:color="404040"/>
              <w:bottom w:val="nil"/>
              <w:right w:val="single" w:sz="4" w:space="0" w:color="404040"/>
            </w:tcBorders>
            <w:shd w:val="clear" w:color="auto" w:fill="auto"/>
            <w:vAlign w:val="center"/>
          </w:tcPr>
          <w:p w14:paraId="235B09CC" w14:textId="77777777" w:rsidR="002B2A15" w:rsidRPr="00443B05" w:rsidRDefault="002B2A15" w:rsidP="009E4E80">
            <w:pPr>
              <w:spacing w:before="20"/>
              <w:ind w:left="55"/>
              <w:jc w:val="left"/>
              <w:rPr>
                <w:spacing w:val="4"/>
                <w:sz w:val="18"/>
                <w:szCs w:val="18"/>
              </w:rPr>
            </w:pPr>
            <w:r>
              <w:rPr>
                <w:sz w:val="18"/>
                <w:szCs w:val="18"/>
                <w:lang w:val="es-MX"/>
              </w:rPr>
              <w:t xml:space="preserve">a)  </w:t>
            </w:r>
            <w:r w:rsidRPr="00443B05">
              <w:rPr>
                <w:sz w:val="18"/>
                <w:szCs w:val="18"/>
                <w:lang w:val="es-MX"/>
              </w:rPr>
              <w:t xml:space="preserve">Momento adecuado para </w:t>
            </w:r>
            <w:r w:rsidRPr="00D21E22">
              <w:rPr>
                <w:sz w:val="18"/>
                <w:szCs w:val="18"/>
                <w:lang w:val="es-MX"/>
              </w:rPr>
              <w:t>invertir</w:t>
            </w:r>
            <w:r w:rsidRPr="00D21E22">
              <w:rPr>
                <w:sz w:val="20"/>
                <w:szCs w:val="20"/>
                <w:vertAlign w:val="superscript"/>
                <w:lang w:val="es-MX"/>
              </w:rPr>
              <w:t>2/</w:t>
            </w:r>
          </w:p>
        </w:tc>
        <w:tc>
          <w:tcPr>
            <w:tcW w:w="464" w:type="pct"/>
            <w:tcBorders>
              <w:top w:val="nil"/>
              <w:left w:val="single" w:sz="4" w:space="0" w:color="404040"/>
              <w:bottom w:val="nil"/>
              <w:right w:val="single" w:sz="4" w:space="0" w:color="404040"/>
            </w:tcBorders>
            <w:shd w:val="clear" w:color="auto" w:fill="auto"/>
            <w:vAlign w:val="center"/>
          </w:tcPr>
          <w:p w14:paraId="76938F27" w14:textId="77777777" w:rsidR="002B2A15" w:rsidRPr="003B2DC6" w:rsidRDefault="002B2A15" w:rsidP="009E4E80">
            <w:pPr>
              <w:tabs>
                <w:tab w:val="decimal" w:pos="386"/>
              </w:tabs>
              <w:jc w:val="left"/>
              <w:rPr>
                <w:sz w:val="18"/>
                <w:szCs w:val="18"/>
              </w:rPr>
            </w:pPr>
            <w:r w:rsidRPr="003B2DC6">
              <w:rPr>
                <w:sz w:val="18"/>
                <w:szCs w:val="22"/>
              </w:rPr>
              <w:t>17.8</w:t>
            </w:r>
          </w:p>
        </w:tc>
        <w:tc>
          <w:tcPr>
            <w:tcW w:w="475" w:type="pct"/>
            <w:tcBorders>
              <w:top w:val="nil"/>
              <w:left w:val="single" w:sz="4" w:space="0" w:color="404040"/>
              <w:bottom w:val="nil"/>
              <w:right w:val="single" w:sz="4" w:space="0" w:color="404040"/>
            </w:tcBorders>
            <w:shd w:val="clear" w:color="auto" w:fill="auto"/>
            <w:vAlign w:val="center"/>
          </w:tcPr>
          <w:p w14:paraId="15E7C647" w14:textId="77777777" w:rsidR="002B2A15" w:rsidRPr="003B2DC6" w:rsidRDefault="002B2A15" w:rsidP="009E4E80">
            <w:pPr>
              <w:tabs>
                <w:tab w:val="decimal" w:pos="338"/>
              </w:tabs>
              <w:jc w:val="left"/>
              <w:rPr>
                <w:bCs/>
                <w:sz w:val="18"/>
                <w:szCs w:val="18"/>
              </w:rPr>
            </w:pPr>
            <w:r w:rsidRPr="003B2DC6">
              <w:rPr>
                <w:sz w:val="18"/>
                <w:szCs w:val="22"/>
              </w:rPr>
              <w:t>8.1</w:t>
            </w:r>
          </w:p>
        </w:tc>
        <w:tc>
          <w:tcPr>
            <w:tcW w:w="476" w:type="pct"/>
            <w:tcBorders>
              <w:top w:val="nil"/>
              <w:left w:val="single" w:sz="4" w:space="0" w:color="404040"/>
              <w:bottom w:val="nil"/>
              <w:right w:val="single" w:sz="4" w:space="0" w:color="404040"/>
            </w:tcBorders>
            <w:shd w:val="clear" w:color="auto" w:fill="auto"/>
            <w:vAlign w:val="center"/>
          </w:tcPr>
          <w:p w14:paraId="77AE560D" w14:textId="77777777" w:rsidR="002B2A15" w:rsidRPr="003B2DC6" w:rsidRDefault="002B2A15" w:rsidP="009E4E80">
            <w:pPr>
              <w:tabs>
                <w:tab w:val="left" w:pos="45"/>
                <w:tab w:val="decimal" w:pos="467"/>
              </w:tabs>
              <w:jc w:val="left"/>
              <w:rPr>
                <w:bCs/>
                <w:sz w:val="18"/>
                <w:szCs w:val="18"/>
              </w:rPr>
            </w:pPr>
            <w:r>
              <w:rPr>
                <w:sz w:val="18"/>
                <w:szCs w:val="22"/>
              </w:rPr>
              <w:tab/>
              <w:t>(-)</w:t>
            </w:r>
            <w:r>
              <w:rPr>
                <w:sz w:val="18"/>
                <w:szCs w:val="22"/>
              </w:rPr>
              <w:tab/>
            </w:r>
            <w:r w:rsidRPr="003B2DC6">
              <w:rPr>
                <w:sz w:val="18"/>
                <w:szCs w:val="22"/>
              </w:rPr>
              <w:t>7.0</w:t>
            </w:r>
          </w:p>
        </w:tc>
        <w:tc>
          <w:tcPr>
            <w:tcW w:w="291" w:type="pct"/>
            <w:tcBorders>
              <w:top w:val="nil"/>
              <w:left w:val="single" w:sz="4" w:space="0" w:color="404040"/>
              <w:bottom w:val="nil"/>
              <w:right w:val="nil"/>
            </w:tcBorders>
            <w:shd w:val="clear" w:color="auto" w:fill="auto"/>
            <w:vAlign w:val="center"/>
          </w:tcPr>
          <w:p w14:paraId="76281CC4" w14:textId="77777777" w:rsidR="002B2A15" w:rsidRPr="003B2DC6" w:rsidRDefault="002B2A15" w:rsidP="009E4E80">
            <w:pPr>
              <w:jc w:val="right"/>
              <w:rPr>
                <w:sz w:val="18"/>
                <w:szCs w:val="18"/>
              </w:rPr>
            </w:pPr>
            <w:r w:rsidRPr="003B2DC6">
              <w:rPr>
                <w:sz w:val="18"/>
                <w:szCs w:val="22"/>
              </w:rPr>
              <w:t>84</w:t>
            </w:r>
          </w:p>
        </w:tc>
        <w:tc>
          <w:tcPr>
            <w:tcW w:w="692" w:type="pct"/>
            <w:tcBorders>
              <w:top w:val="nil"/>
              <w:left w:val="nil"/>
              <w:bottom w:val="nil"/>
              <w:right w:val="single" w:sz="4" w:space="0" w:color="404040"/>
            </w:tcBorders>
            <w:shd w:val="clear" w:color="auto" w:fill="auto"/>
            <w:vAlign w:val="center"/>
          </w:tcPr>
          <w:p w14:paraId="7BE488B4" w14:textId="77777777" w:rsidR="002B2A15" w:rsidRPr="003B2DC6" w:rsidRDefault="002B2A15" w:rsidP="009E4E80">
            <w:pPr>
              <w:jc w:val="left"/>
              <w:rPr>
                <w:sz w:val="18"/>
                <w:szCs w:val="18"/>
              </w:rPr>
            </w:pPr>
            <w:r w:rsidRPr="003B2DC6">
              <w:rPr>
                <w:sz w:val="18"/>
                <w:szCs w:val="22"/>
              </w:rPr>
              <w:t>Por debajo</w:t>
            </w:r>
          </w:p>
        </w:tc>
      </w:tr>
      <w:tr w:rsidR="002B2A15" w:rsidRPr="00443B05" w14:paraId="16A24D30" w14:textId="77777777" w:rsidTr="009E4E80">
        <w:trPr>
          <w:trHeight w:val="226"/>
        </w:trPr>
        <w:tc>
          <w:tcPr>
            <w:tcW w:w="2601" w:type="pct"/>
            <w:tcBorders>
              <w:top w:val="nil"/>
              <w:left w:val="single" w:sz="4" w:space="0" w:color="404040"/>
              <w:bottom w:val="nil"/>
              <w:right w:val="single" w:sz="4" w:space="0" w:color="404040"/>
            </w:tcBorders>
            <w:shd w:val="clear" w:color="auto" w:fill="auto"/>
            <w:vAlign w:val="center"/>
          </w:tcPr>
          <w:p w14:paraId="5FE5C569" w14:textId="77777777" w:rsidR="002B2A15" w:rsidRPr="00443B05" w:rsidRDefault="002B2A15" w:rsidP="009E4E80">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464" w:type="pct"/>
            <w:tcBorders>
              <w:top w:val="nil"/>
              <w:left w:val="single" w:sz="4" w:space="0" w:color="404040"/>
              <w:bottom w:val="nil"/>
              <w:right w:val="single" w:sz="4" w:space="0" w:color="404040"/>
            </w:tcBorders>
            <w:shd w:val="clear" w:color="auto" w:fill="auto"/>
            <w:vAlign w:val="center"/>
          </w:tcPr>
          <w:p w14:paraId="0CD33719" w14:textId="77777777" w:rsidR="002B2A15" w:rsidRPr="003B2DC6" w:rsidRDefault="002B2A15" w:rsidP="009E4E80">
            <w:pPr>
              <w:tabs>
                <w:tab w:val="decimal" w:pos="386"/>
              </w:tabs>
              <w:jc w:val="left"/>
              <w:rPr>
                <w:sz w:val="18"/>
                <w:szCs w:val="18"/>
              </w:rPr>
            </w:pPr>
            <w:r w:rsidRPr="003B2DC6">
              <w:rPr>
                <w:sz w:val="18"/>
                <w:szCs w:val="22"/>
              </w:rPr>
              <w:t>28.5</w:t>
            </w:r>
          </w:p>
        </w:tc>
        <w:tc>
          <w:tcPr>
            <w:tcW w:w="475" w:type="pct"/>
            <w:tcBorders>
              <w:top w:val="nil"/>
              <w:left w:val="single" w:sz="4" w:space="0" w:color="404040"/>
              <w:bottom w:val="nil"/>
              <w:right w:val="single" w:sz="4" w:space="0" w:color="404040"/>
            </w:tcBorders>
            <w:shd w:val="clear" w:color="auto" w:fill="auto"/>
            <w:vAlign w:val="center"/>
          </w:tcPr>
          <w:p w14:paraId="1DF5676B" w14:textId="77777777" w:rsidR="002B2A15" w:rsidRPr="003B2DC6" w:rsidRDefault="002B2A15" w:rsidP="009E4E80">
            <w:pPr>
              <w:tabs>
                <w:tab w:val="decimal" w:pos="338"/>
              </w:tabs>
              <w:jc w:val="left"/>
              <w:rPr>
                <w:sz w:val="18"/>
                <w:szCs w:val="18"/>
              </w:rPr>
            </w:pPr>
            <w:r w:rsidRPr="003B2DC6">
              <w:rPr>
                <w:sz w:val="18"/>
                <w:szCs w:val="22"/>
              </w:rPr>
              <w:t>1.4</w:t>
            </w:r>
          </w:p>
        </w:tc>
        <w:tc>
          <w:tcPr>
            <w:tcW w:w="476" w:type="pct"/>
            <w:tcBorders>
              <w:top w:val="nil"/>
              <w:left w:val="single" w:sz="4" w:space="0" w:color="404040"/>
              <w:bottom w:val="nil"/>
              <w:right w:val="single" w:sz="4" w:space="0" w:color="404040"/>
            </w:tcBorders>
            <w:shd w:val="clear" w:color="auto" w:fill="auto"/>
            <w:vAlign w:val="center"/>
          </w:tcPr>
          <w:p w14:paraId="6A8D2339" w14:textId="77777777" w:rsidR="002B2A15" w:rsidRPr="003B2DC6" w:rsidRDefault="002B2A15" w:rsidP="009E4E80">
            <w:pPr>
              <w:tabs>
                <w:tab w:val="left" w:pos="45"/>
                <w:tab w:val="decimal" w:pos="467"/>
              </w:tabs>
              <w:jc w:val="left"/>
              <w:rPr>
                <w:bCs/>
                <w:sz w:val="18"/>
                <w:szCs w:val="18"/>
              </w:rPr>
            </w:pPr>
            <w:r>
              <w:rPr>
                <w:sz w:val="18"/>
                <w:szCs w:val="22"/>
              </w:rPr>
              <w:tab/>
              <w:t>(-)</w:t>
            </w:r>
            <w:r>
              <w:rPr>
                <w:sz w:val="18"/>
                <w:szCs w:val="22"/>
              </w:rPr>
              <w:tab/>
            </w:r>
            <w:r w:rsidRPr="003B2DC6">
              <w:rPr>
                <w:sz w:val="18"/>
                <w:szCs w:val="22"/>
              </w:rPr>
              <w:t>13.6</w:t>
            </w:r>
          </w:p>
        </w:tc>
        <w:tc>
          <w:tcPr>
            <w:tcW w:w="291" w:type="pct"/>
            <w:tcBorders>
              <w:top w:val="nil"/>
              <w:left w:val="single" w:sz="4" w:space="0" w:color="404040"/>
              <w:bottom w:val="nil"/>
              <w:right w:val="nil"/>
            </w:tcBorders>
            <w:shd w:val="clear" w:color="auto" w:fill="auto"/>
            <w:vAlign w:val="center"/>
          </w:tcPr>
          <w:p w14:paraId="438D3A1E" w14:textId="77777777" w:rsidR="002B2A15" w:rsidRPr="003B2DC6" w:rsidRDefault="002B2A15" w:rsidP="009E4E80">
            <w:pPr>
              <w:jc w:val="right"/>
              <w:rPr>
                <w:sz w:val="18"/>
                <w:szCs w:val="18"/>
              </w:rPr>
            </w:pPr>
            <w:r w:rsidRPr="003B2DC6">
              <w:rPr>
                <w:sz w:val="18"/>
                <w:szCs w:val="22"/>
              </w:rPr>
              <w:t>97</w:t>
            </w:r>
          </w:p>
        </w:tc>
        <w:tc>
          <w:tcPr>
            <w:tcW w:w="692" w:type="pct"/>
            <w:tcBorders>
              <w:top w:val="nil"/>
              <w:left w:val="nil"/>
              <w:bottom w:val="nil"/>
              <w:right w:val="single" w:sz="4" w:space="0" w:color="404040"/>
            </w:tcBorders>
            <w:shd w:val="clear" w:color="auto" w:fill="auto"/>
            <w:vAlign w:val="center"/>
          </w:tcPr>
          <w:p w14:paraId="1BFB66C5" w14:textId="77777777" w:rsidR="002B2A15" w:rsidRPr="003B2DC6" w:rsidRDefault="002B2A15" w:rsidP="009E4E80">
            <w:pPr>
              <w:jc w:val="left"/>
              <w:rPr>
                <w:sz w:val="18"/>
                <w:szCs w:val="18"/>
              </w:rPr>
            </w:pPr>
            <w:r w:rsidRPr="003B2DC6">
              <w:rPr>
                <w:sz w:val="18"/>
                <w:szCs w:val="22"/>
              </w:rPr>
              <w:t>Por debajo</w:t>
            </w:r>
          </w:p>
        </w:tc>
      </w:tr>
      <w:tr w:rsidR="002B2A15" w:rsidRPr="00443B05" w14:paraId="26A4B151" w14:textId="77777777" w:rsidTr="009E4E80">
        <w:trPr>
          <w:trHeight w:val="237"/>
        </w:trPr>
        <w:tc>
          <w:tcPr>
            <w:tcW w:w="2601" w:type="pct"/>
            <w:tcBorders>
              <w:top w:val="nil"/>
              <w:left w:val="single" w:sz="4" w:space="0" w:color="404040"/>
              <w:bottom w:val="nil"/>
              <w:right w:val="single" w:sz="4" w:space="0" w:color="404040"/>
            </w:tcBorders>
            <w:shd w:val="clear" w:color="auto" w:fill="auto"/>
            <w:vAlign w:val="center"/>
          </w:tcPr>
          <w:p w14:paraId="6B77F810" w14:textId="77777777" w:rsidR="002B2A15" w:rsidRPr="00443B05" w:rsidRDefault="002B2A15" w:rsidP="009E4E80">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p>
        </w:tc>
        <w:tc>
          <w:tcPr>
            <w:tcW w:w="464" w:type="pct"/>
            <w:tcBorders>
              <w:top w:val="nil"/>
              <w:left w:val="single" w:sz="4" w:space="0" w:color="404040"/>
              <w:bottom w:val="nil"/>
              <w:right w:val="single" w:sz="4" w:space="0" w:color="404040"/>
            </w:tcBorders>
            <w:shd w:val="clear" w:color="auto" w:fill="auto"/>
            <w:vAlign w:val="center"/>
          </w:tcPr>
          <w:p w14:paraId="74745E8B" w14:textId="77777777" w:rsidR="002B2A15" w:rsidRPr="003B2DC6" w:rsidRDefault="002B2A15" w:rsidP="009E4E80">
            <w:pPr>
              <w:tabs>
                <w:tab w:val="decimal" w:pos="386"/>
              </w:tabs>
              <w:jc w:val="left"/>
              <w:rPr>
                <w:sz w:val="18"/>
                <w:szCs w:val="18"/>
              </w:rPr>
            </w:pPr>
            <w:r w:rsidRPr="003B2DC6">
              <w:rPr>
                <w:sz w:val="18"/>
                <w:szCs w:val="22"/>
              </w:rPr>
              <w:t>56.2</w:t>
            </w:r>
          </w:p>
        </w:tc>
        <w:tc>
          <w:tcPr>
            <w:tcW w:w="475" w:type="pct"/>
            <w:tcBorders>
              <w:top w:val="nil"/>
              <w:left w:val="single" w:sz="4" w:space="0" w:color="404040"/>
              <w:bottom w:val="nil"/>
              <w:right w:val="single" w:sz="4" w:space="0" w:color="404040"/>
            </w:tcBorders>
            <w:shd w:val="clear" w:color="auto" w:fill="auto"/>
            <w:vAlign w:val="center"/>
          </w:tcPr>
          <w:p w14:paraId="2F5BE785" w14:textId="77777777" w:rsidR="002B2A15" w:rsidRPr="003B2DC6" w:rsidRDefault="002B2A15" w:rsidP="009E4E80">
            <w:pPr>
              <w:tabs>
                <w:tab w:val="decimal" w:pos="338"/>
              </w:tabs>
              <w:jc w:val="left"/>
              <w:rPr>
                <w:sz w:val="18"/>
                <w:szCs w:val="18"/>
              </w:rPr>
            </w:pPr>
            <w:r w:rsidRPr="003B2DC6">
              <w:rPr>
                <w:sz w:val="18"/>
                <w:szCs w:val="22"/>
              </w:rPr>
              <w:t>6.8</w:t>
            </w:r>
          </w:p>
        </w:tc>
        <w:tc>
          <w:tcPr>
            <w:tcW w:w="476" w:type="pct"/>
            <w:tcBorders>
              <w:top w:val="nil"/>
              <w:left w:val="single" w:sz="4" w:space="0" w:color="404040"/>
              <w:bottom w:val="nil"/>
              <w:right w:val="single" w:sz="4" w:space="0" w:color="404040"/>
            </w:tcBorders>
            <w:shd w:val="clear" w:color="auto" w:fill="auto"/>
            <w:vAlign w:val="center"/>
          </w:tcPr>
          <w:p w14:paraId="73CD97E1" w14:textId="77777777" w:rsidR="002B2A15" w:rsidRPr="003B2DC6" w:rsidRDefault="002B2A15" w:rsidP="009E4E80">
            <w:pPr>
              <w:tabs>
                <w:tab w:val="left" w:pos="45"/>
                <w:tab w:val="decimal" w:pos="467"/>
              </w:tabs>
              <w:jc w:val="left"/>
              <w:rPr>
                <w:bCs/>
                <w:sz w:val="18"/>
                <w:szCs w:val="18"/>
              </w:rPr>
            </w:pPr>
            <w:r>
              <w:rPr>
                <w:sz w:val="18"/>
                <w:szCs w:val="22"/>
              </w:rPr>
              <w:tab/>
              <w:t>(-)</w:t>
            </w:r>
            <w:r>
              <w:rPr>
                <w:sz w:val="18"/>
                <w:szCs w:val="22"/>
              </w:rPr>
              <w:tab/>
            </w:r>
            <w:r w:rsidRPr="003B2DC6">
              <w:rPr>
                <w:sz w:val="18"/>
                <w:szCs w:val="22"/>
              </w:rPr>
              <w:t>4.5</w:t>
            </w:r>
          </w:p>
        </w:tc>
        <w:tc>
          <w:tcPr>
            <w:tcW w:w="291" w:type="pct"/>
            <w:tcBorders>
              <w:top w:val="nil"/>
              <w:left w:val="single" w:sz="4" w:space="0" w:color="404040"/>
              <w:bottom w:val="nil"/>
              <w:right w:val="nil"/>
            </w:tcBorders>
            <w:shd w:val="clear" w:color="auto" w:fill="auto"/>
            <w:vAlign w:val="center"/>
          </w:tcPr>
          <w:p w14:paraId="31488647" w14:textId="77777777" w:rsidR="002B2A15" w:rsidRPr="003B2DC6" w:rsidRDefault="002B2A15" w:rsidP="009E4E80">
            <w:pPr>
              <w:jc w:val="right"/>
              <w:rPr>
                <w:sz w:val="18"/>
                <w:szCs w:val="18"/>
              </w:rPr>
            </w:pPr>
            <w:r w:rsidRPr="003B2DC6">
              <w:rPr>
                <w:sz w:val="18"/>
                <w:szCs w:val="22"/>
              </w:rPr>
              <w:t>1</w:t>
            </w:r>
          </w:p>
        </w:tc>
        <w:tc>
          <w:tcPr>
            <w:tcW w:w="692" w:type="pct"/>
            <w:tcBorders>
              <w:top w:val="nil"/>
              <w:left w:val="nil"/>
              <w:bottom w:val="nil"/>
              <w:right w:val="single" w:sz="4" w:space="0" w:color="404040"/>
            </w:tcBorders>
            <w:shd w:val="clear" w:color="auto" w:fill="auto"/>
            <w:vAlign w:val="center"/>
          </w:tcPr>
          <w:p w14:paraId="46542F3A" w14:textId="77777777" w:rsidR="002B2A15" w:rsidRPr="003B2DC6" w:rsidRDefault="002B2A15" w:rsidP="009E4E80">
            <w:pPr>
              <w:jc w:val="left"/>
              <w:rPr>
                <w:sz w:val="18"/>
                <w:szCs w:val="18"/>
              </w:rPr>
            </w:pPr>
            <w:r w:rsidRPr="003B2DC6">
              <w:rPr>
                <w:sz w:val="18"/>
                <w:szCs w:val="22"/>
              </w:rPr>
              <w:t>Por arriba</w:t>
            </w:r>
          </w:p>
        </w:tc>
      </w:tr>
      <w:tr w:rsidR="002B2A15" w:rsidRPr="00443B05" w14:paraId="0887FB9B" w14:textId="77777777" w:rsidTr="009E4E80">
        <w:trPr>
          <w:trHeight w:val="247"/>
        </w:trPr>
        <w:tc>
          <w:tcPr>
            <w:tcW w:w="2601" w:type="pct"/>
            <w:tcBorders>
              <w:top w:val="nil"/>
              <w:left w:val="single" w:sz="4" w:space="0" w:color="404040"/>
              <w:bottom w:val="nil"/>
              <w:right w:val="single" w:sz="4" w:space="0" w:color="404040"/>
            </w:tcBorders>
            <w:shd w:val="clear" w:color="auto" w:fill="auto"/>
            <w:vAlign w:val="center"/>
          </w:tcPr>
          <w:p w14:paraId="173343D3" w14:textId="77777777" w:rsidR="002B2A15" w:rsidRPr="00443B05" w:rsidRDefault="002B2A15" w:rsidP="009E4E80">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p>
        </w:tc>
        <w:tc>
          <w:tcPr>
            <w:tcW w:w="464" w:type="pct"/>
            <w:tcBorders>
              <w:top w:val="nil"/>
              <w:left w:val="single" w:sz="4" w:space="0" w:color="404040"/>
              <w:bottom w:val="nil"/>
              <w:right w:val="single" w:sz="4" w:space="0" w:color="404040"/>
            </w:tcBorders>
            <w:vAlign w:val="center"/>
          </w:tcPr>
          <w:p w14:paraId="24BDAF80" w14:textId="77777777" w:rsidR="002B2A15" w:rsidRPr="003B2DC6" w:rsidRDefault="002B2A15" w:rsidP="009E4E80">
            <w:pPr>
              <w:tabs>
                <w:tab w:val="decimal" w:pos="386"/>
              </w:tabs>
              <w:jc w:val="left"/>
              <w:rPr>
                <w:sz w:val="18"/>
                <w:szCs w:val="18"/>
              </w:rPr>
            </w:pPr>
            <w:r w:rsidRPr="003B2DC6">
              <w:rPr>
                <w:sz w:val="18"/>
                <w:szCs w:val="22"/>
              </w:rPr>
              <w:t>39.8</w:t>
            </w:r>
          </w:p>
        </w:tc>
        <w:tc>
          <w:tcPr>
            <w:tcW w:w="475" w:type="pct"/>
            <w:tcBorders>
              <w:top w:val="nil"/>
              <w:left w:val="single" w:sz="4" w:space="0" w:color="404040"/>
              <w:bottom w:val="nil"/>
              <w:right w:val="single" w:sz="4" w:space="0" w:color="404040"/>
            </w:tcBorders>
            <w:vAlign w:val="center"/>
          </w:tcPr>
          <w:p w14:paraId="1C027DAC" w14:textId="77777777" w:rsidR="002B2A15" w:rsidRPr="003B2DC6" w:rsidRDefault="002B2A15" w:rsidP="009E4E80">
            <w:pPr>
              <w:tabs>
                <w:tab w:val="decimal" w:pos="338"/>
              </w:tabs>
              <w:jc w:val="left"/>
              <w:rPr>
                <w:sz w:val="18"/>
                <w:szCs w:val="18"/>
              </w:rPr>
            </w:pPr>
            <w:r w:rsidRPr="003B2DC6">
              <w:rPr>
                <w:sz w:val="18"/>
                <w:szCs w:val="22"/>
              </w:rPr>
              <w:t>0.8</w:t>
            </w:r>
          </w:p>
        </w:tc>
        <w:tc>
          <w:tcPr>
            <w:tcW w:w="476" w:type="pct"/>
            <w:tcBorders>
              <w:top w:val="nil"/>
              <w:left w:val="single" w:sz="4" w:space="0" w:color="404040"/>
              <w:bottom w:val="nil"/>
              <w:right w:val="single" w:sz="4" w:space="0" w:color="404040"/>
            </w:tcBorders>
            <w:shd w:val="clear" w:color="auto" w:fill="auto"/>
            <w:vAlign w:val="center"/>
          </w:tcPr>
          <w:p w14:paraId="269BDD7E" w14:textId="77777777" w:rsidR="002B2A15" w:rsidRPr="003B2DC6" w:rsidRDefault="002B2A15" w:rsidP="009E4E80">
            <w:pPr>
              <w:tabs>
                <w:tab w:val="left" w:pos="45"/>
                <w:tab w:val="decimal" w:pos="467"/>
              </w:tabs>
              <w:jc w:val="left"/>
              <w:rPr>
                <w:bCs/>
                <w:sz w:val="18"/>
                <w:szCs w:val="18"/>
              </w:rPr>
            </w:pPr>
            <w:r>
              <w:rPr>
                <w:sz w:val="18"/>
                <w:szCs w:val="22"/>
              </w:rPr>
              <w:tab/>
              <w:t>(-)</w:t>
            </w:r>
            <w:r>
              <w:rPr>
                <w:sz w:val="18"/>
                <w:szCs w:val="22"/>
              </w:rPr>
              <w:tab/>
            </w:r>
            <w:r w:rsidRPr="003B2DC6">
              <w:rPr>
                <w:sz w:val="18"/>
                <w:szCs w:val="22"/>
              </w:rPr>
              <w:t>11.0</w:t>
            </w:r>
          </w:p>
        </w:tc>
        <w:tc>
          <w:tcPr>
            <w:tcW w:w="291" w:type="pct"/>
            <w:tcBorders>
              <w:top w:val="nil"/>
              <w:left w:val="single" w:sz="4" w:space="0" w:color="404040"/>
              <w:bottom w:val="nil"/>
              <w:right w:val="nil"/>
            </w:tcBorders>
            <w:shd w:val="clear" w:color="auto" w:fill="auto"/>
            <w:vAlign w:val="center"/>
          </w:tcPr>
          <w:p w14:paraId="448CF27B" w14:textId="77777777" w:rsidR="002B2A15" w:rsidRPr="003B2DC6" w:rsidRDefault="002B2A15" w:rsidP="009E4E80">
            <w:pPr>
              <w:jc w:val="right"/>
              <w:rPr>
                <w:sz w:val="18"/>
                <w:szCs w:val="18"/>
              </w:rPr>
            </w:pPr>
            <w:r w:rsidRPr="003B2DC6">
              <w:rPr>
                <w:sz w:val="18"/>
                <w:szCs w:val="22"/>
              </w:rPr>
              <w:t>12</w:t>
            </w:r>
          </w:p>
        </w:tc>
        <w:tc>
          <w:tcPr>
            <w:tcW w:w="692" w:type="pct"/>
            <w:tcBorders>
              <w:top w:val="nil"/>
              <w:left w:val="nil"/>
              <w:bottom w:val="nil"/>
              <w:right w:val="single" w:sz="4" w:space="0" w:color="404040"/>
            </w:tcBorders>
            <w:shd w:val="clear" w:color="auto" w:fill="auto"/>
            <w:vAlign w:val="center"/>
          </w:tcPr>
          <w:p w14:paraId="6E3F2C00" w14:textId="77777777" w:rsidR="002B2A15" w:rsidRPr="003B2DC6" w:rsidRDefault="002B2A15" w:rsidP="009E4E80">
            <w:pPr>
              <w:jc w:val="left"/>
              <w:rPr>
                <w:sz w:val="18"/>
                <w:szCs w:val="18"/>
              </w:rPr>
            </w:pPr>
            <w:r w:rsidRPr="003B2DC6">
              <w:rPr>
                <w:sz w:val="18"/>
                <w:szCs w:val="22"/>
              </w:rPr>
              <w:t>Por debajo</w:t>
            </w:r>
          </w:p>
        </w:tc>
      </w:tr>
      <w:tr w:rsidR="002B2A15" w:rsidRPr="00443B05" w14:paraId="14834272" w14:textId="77777777" w:rsidTr="009E4E80">
        <w:trPr>
          <w:trHeight w:val="132"/>
        </w:trPr>
        <w:tc>
          <w:tcPr>
            <w:tcW w:w="2601" w:type="pct"/>
            <w:tcBorders>
              <w:top w:val="nil"/>
              <w:left w:val="single" w:sz="4" w:space="0" w:color="404040"/>
              <w:bottom w:val="single" w:sz="4" w:space="0" w:color="404040"/>
              <w:right w:val="single" w:sz="4" w:space="0" w:color="404040"/>
            </w:tcBorders>
            <w:shd w:val="clear" w:color="auto" w:fill="auto"/>
            <w:vAlign w:val="center"/>
          </w:tcPr>
          <w:p w14:paraId="63CC29AC" w14:textId="77777777" w:rsidR="002B2A15" w:rsidRPr="00443B05" w:rsidRDefault="002B2A15" w:rsidP="009E4E80">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p>
        </w:tc>
        <w:tc>
          <w:tcPr>
            <w:tcW w:w="464" w:type="pct"/>
            <w:tcBorders>
              <w:top w:val="nil"/>
              <w:left w:val="single" w:sz="4" w:space="0" w:color="404040"/>
              <w:bottom w:val="single" w:sz="4" w:space="0" w:color="404040"/>
              <w:right w:val="single" w:sz="4" w:space="0" w:color="404040"/>
            </w:tcBorders>
            <w:vAlign w:val="center"/>
          </w:tcPr>
          <w:p w14:paraId="2A678673" w14:textId="77777777" w:rsidR="002B2A15" w:rsidRPr="003B2DC6" w:rsidRDefault="002B2A15" w:rsidP="009E4E80">
            <w:pPr>
              <w:tabs>
                <w:tab w:val="decimal" w:pos="386"/>
              </w:tabs>
              <w:jc w:val="left"/>
              <w:rPr>
                <w:sz w:val="18"/>
                <w:szCs w:val="18"/>
              </w:rPr>
            </w:pPr>
            <w:r w:rsidRPr="003B2DC6">
              <w:rPr>
                <w:sz w:val="18"/>
                <w:szCs w:val="22"/>
              </w:rPr>
              <w:t>62.0</w:t>
            </w:r>
          </w:p>
        </w:tc>
        <w:tc>
          <w:tcPr>
            <w:tcW w:w="475" w:type="pct"/>
            <w:tcBorders>
              <w:top w:val="nil"/>
              <w:left w:val="single" w:sz="4" w:space="0" w:color="404040"/>
              <w:bottom w:val="single" w:sz="4" w:space="0" w:color="404040"/>
              <w:right w:val="single" w:sz="4" w:space="0" w:color="404040"/>
            </w:tcBorders>
            <w:vAlign w:val="center"/>
          </w:tcPr>
          <w:p w14:paraId="609DB0E2" w14:textId="77777777" w:rsidR="002B2A15" w:rsidRPr="003B2DC6" w:rsidRDefault="002B2A15" w:rsidP="009E4E80">
            <w:pPr>
              <w:tabs>
                <w:tab w:val="decimal" w:pos="338"/>
              </w:tabs>
              <w:jc w:val="left"/>
              <w:rPr>
                <w:sz w:val="18"/>
                <w:szCs w:val="18"/>
              </w:rPr>
            </w:pPr>
            <w:r w:rsidRPr="003B2DC6">
              <w:rPr>
                <w:sz w:val="18"/>
                <w:szCs w:val="22"/>
              </w:rPr>
              <w:t>4.4</w:t>
            </w:r>
          </w:p>
        </w:tc>
        <w:tc>
          <w:tcPr>
            <w:tcW w:w="476" w:type="pct"/>
            <w:tcBorders>
              <w:top w:val="nil"/>
              <w:left w:val="single" w:sz="4" w:space="0" w:color="404040"/>
              <w:bottom w:val="single" w:sz="4" w:space="0" w:color="404040"/>
              <w:right w:val="single" w:sz="4" w:space="0" w:color="404040"/>
            </w:tcBorders>
            <w:shd w:val="clear" w:color="auto" w:fill="auto"/>
            <w:vAlign w:val="center"/>
          </w:tcPr>
          <w:p w14:paraId="1C97B667" w14:textId="77777777" w:rsidR="002B2A15" w:rsidRPr="003B2DC6" w:rsidRDefault="002B2A15" w:rsidP="009E4E80">
            <w:pPr>
              <w:tabs>
                <w:tab w:val="left" w:pos="45"/>
                <w:tab w:val="decimal" w:pos="467"/>
              </w:tabs>
              <w:jc w:val="left"/>
              <w:rPr>
                <w:bCs/>
                <w:sz w:val="18"/>
                <w:szCs w:val="18"/>
              </w:rPr>
            </w:pPr>
            <w:r>
              <w:rPr>
                <w:sz w:val="18"/>
                <w:szCs w:val="22"/>
              </w:rPr>
              <w:tab/>
              <w:t>(-)</w:t>
            </w:r>
            <w:r>
              <w:rPr>
                <w:sz w:val="18"/>
                <w:szCs w:val="22"/>
              </w:rPr>
              <w:tab/>
            </w:r>
            <w:r w:rsidRPr="003B2DC6">
              <w:rPr>
                <w:sz w:val="18"/>
                <w:szCs w:val="22"/>
              </w:rPr>
              <w:t>1.9</w:t>
            </w:r>
          </w:p>
        </w:tc>
        <w:tc>
          <w:tcPr>
            <w:tcW w:w="291" w:type="pct"/>
            <w:tcBorders>
              <w:top w:val="nil"/>
              <w:left w:val="single" w:sz="4" w:space="0" w:color="404040"/>
              <w:bottom w:val="single" w:sz="4" w:space="0" w:color="404040"/>
              <w:right w:val="nil"/>
            </w:tcBorders>
            <w:shd w:val="clear" w:color="auto" w:fill="auto"/>
            <w:vAlign w:val="center"/>
          </w:tcPr>
          <w:p w14:paraId="033D6144" w14:textId="77777777" w:rsidR="002B2A15" w:rsidRPr="003B2DC6" w:rsidRDefault="002B2A15" w:rsidP="009E4E80">
            <w:pPr>
              <w:jc w:val="right"/>
              <w:rPr>
                <w:sz w:val="18"/>
                <w:szCs w:val="18"/>
              </w:rPr>
            </w:pPr>
            <w:r w:rsidRPr="003B2DC6">
              <w:rPr>
                <w:sz w:val="18"/>
                <w:szCs w:val="22"/>
              </w:rPr>
              <w:t>110</w:t>
            </w:r>
          </w:p>
        </w:tc>
        <w:tc>
          <w:tcPr>
            <w:tcW w:w="692" w:type="pct"/>
            <w:tcBorders>
              <w:top w:val="nil"/>
              <w:left w:val="nil"/>
              <w:bottom w:val="single" w:sz="4" w:space="0" w:color="404040"/>
              <w:right w:val="single" w:sz="4" w:space="0" w:color="404040"/>
            </w:tcBorders>
            <w:shd w:val="clear" w:color="auto" w:fill="auto"/>
            <w:vAlign w:val="center"/>
          </w:tcPr>
          <w:p w14:paraId="64C92AFE" w14:textId="77777777" w:rsidR="002B2A15" w:rsidRPr="003B2DC6" w:rsidRDefault="002B2A15" w:rsidP="009E4E80">
            <w:pPr>
              <w:jc w:val="left"/>
              <w:rPr>
                <w:sz w:val="18"/>
                <w:szCs w:val="18"/>
              </w:rPr>
            </w:pPr>
            <w:r w:rsidRPr="003B2DC6">
              <w:rPr>
                <w:sz w:val="18"/>
                <w:szCs w:val="22"/>
              </w:rPr>
              <w:t>Por arriba</w:t>
            </w:r>
          </w:p>
        </w:tc>
      </w:tr>
    </w:tbl>
    <w:p w14:paraId="0A98D6AD" w14:textId="77777777" w:rsidR="002B2A15" w:rsidRPr="00443B05" w:rsidRDefault="002B2A15" w:rsidP="002B2A15">
      <w:pPr>
        <w:spacing w:before="20"/>
        <w:ind w:left="284"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2470545C" w14:textId="77777777" w:rsidR="002B2A15" w:rsidRPr="00D21E22" w:rsidRDefault="002B2A15" w:rsidP="002B2A15">
      <w:pPr>
        <w:spacing w:before="20"/>
        <w:ind w:left="284" w:right="39" w:hanging="56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04611907" w14:textId="77777777" w:rsidR="002B2A15" w:rsidRPr="00443B05" w:rsidRDefault="002B2A15" w:rsidP="002B2A15">
      <w:pPr>
        <w:spacing w:before="20"/>
        <w:ind w:left="284" w:right="39" w:hanging="568"/>
        <w:outlineLvl w:val="0"/>
        <w:rPr>
          <w:spacing w:val="4"/>
          <w:sz w:val="14"/>
          <w:szCs w:val="14"/>
        </w:rPr>
      </w:pPr>
      <w:r w:rsidRPr="00D21E22">
        <w:rPr>
          <w:spacing w:val="4"/>
          <w:sz w:val="14"/>
          <w:szCs w:val="14"/>
        </w:rPr>
        <w:t>2/</w:t>
      </w:r>
      <w:r w:rsidRPr="00D21E22">
        <w:rPr>
          <w:spacing w:val="4"/>
          <w:sz w:val="14"/>
          <w:szCs w:val="14"/>
        </w:rPr>
        <w:tab/>
      </w:r>
      <w:r w:rsidRPr="00D21E22">
        <w:rPr>
          <w:sz w:val="14"/>
          <w:szCs w:val="14"/>
        </w:rPr>
        <w:t>Componente ajustado por efecto estacional.</w:t>
      </w:r>
    </w:p>
    <w:p w14:paraId="1C09DF96" w14:textId="77777777" w:rsidR="002B2A15" w:rsidRPr="00443B05" w:rsidRDefault="002B2A15" w:rsidP="002B2A15">
      <w:pPr>
        <w:spacing w:before="20"/>
        <w:ind w:left="284" w:right="39" w:hanging="568"/>
        <w:outlineLvl w:val="0"/>
        <w:rPr>
          <w:sz w:val="14"/>
          <w:szCs w:val="14"/>
        </w:rPr>
      </w:pPr>
      <w:r w:rsidRPr="00443B05">
        <w:rPr>
          <w:sz w:val="14"/>
          <w:szCs w:val="14"/>
        </w:rPr>
        <w:t>Fuente:</w:t>
      </w:r>
      <w:r w:rsidRPr="00443B05">
        <w:rPr>
          <w:sz w:val="14"/>
          <w:szCs w:val="14"/>
        </w:rPr>
        <w:tab/>
        <w:t>INEGI.</w:t>
      </w:r>
    </w:p>
    <w:p w14:paraId="41D34041" w14:textId="77777777" w:rsidR="002B2A15" w:rsidRDefault="002B2A15" w:rsidP="002B2A15">
      <w:pPr>
        <w:tabs>
          <w:tab w:val="left" w:pos="708"/>
          <w:tab w:val="center" w:pos="3348"/>
        </w:tabs>
        <w:jc w:val="center"/>
        <w:rPr>
          <w:b/>
          <w:smallCaps/>
          <w:spacing w:val="4"/>
          <w:sz w:val="22"/>
          <w:szCs w:val="22"/>
        </w:rPr>
      </w:pPr>
    </w:p>
    <w:p w14:paraId="6054D162" w14:textId="77777777" w:rsidR="002B2A15" w:rsidRDefault="002B2A15" w:rsidP="002B2A15">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30F1794A" w14:textId="77777777" w:rsidR="002B2A15" w:rsidRPr="004A0997" w:rsidRDefault="002B2A15" w:rsidP="002B2A15">
      <w:pPr>
        <w:spacing w:before="120"/>
        <w:ind w:left="-567" w:right="-567"/>
        <w:rPr>
          <w:bCs/>
          <w:color w:val="000000" w:themeColor="text1"/>
        </w:rPr>
      </w:pPr>
      <w:r w:rsidRPr="004A0997">
        <w:rPr>
          <w:bCs/>
          <w:color w:val="000000" w:themeColor="text1"/>
          <w:bdr w:val="none" w:sz="0" w:space="0" w:color="auto" w:frame="1"/>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EMOE correspondiente al mes de julio de 2020 se realizó en los tiempos establecidos mediante Internet y </w:t>
      </w:r>
      <w:r w:rsidRPr="004A0997">
        <w:rPr>
          <w:bCs/>
        </w:rPr>
        <w:t>entrevistas telefónicas asistidas por computadora</w:t>
      </w:r>
      <w:r w:rsidRPr="004A0997">
        <w:rPr>
          <w:bCs/>
          <w:color w:val="000000" w:themeColor="text1"/>
          <w:bdr w:val="none" w:sz="0" w:space="0" w:color="auto" w:frame="1"/>
        </w:rPr>
        <w:t xml:space="preserve"> con el fin de evitar el contacto presencial</w:t>
      </w:r>
      <w:r w:rsidRPr="004A0997">
        <w:rPr>
          <w:rStyle w:val="Refdenotaalpie"/>
          <w:bCs/>
          <w:color w:val="000000" w:themeColor="text1"/>
        </w:rPr>
        <w:footnoteReference w:id="4"/>
      </w:r>
      <w:r w:rsidRPr="004A0997">
        <w:rPr>
          <w:bCs/>
          <w:color w:val="000000" w:themeColor="text1"/>
          <w:bdr w:val="none" w:sz="0" w:space="0" w:color="auto" w:frame="1"/>
        </w:rPr>
        <w:t>.</w:t>
      </w:r>
    </w:p>
    <w:p w14:paraId="3AC6D9CF" w14:textId="77777777" w:rsidR="002B2A15" w:rsidRDefault="002B2A15" w:rsidP="002B2A15">
      <w:pPr>
        <w:pStyle w:val="p01"/>
        <w:keepLines w:val="0"/>
        <w:tabs>
          <w:tab w:val="left" w:pos="3261"/>
        </w:tabs>
        <w:spacing w:before="0"/>
        <w:ind w:left="1418"/>
        <w:mirrorIndents/>
        <w:jc w:val="left"/>
        <w:outlineLvl w:val="0"/>
        <w:rPr>
          <w:rFonts w:ascii="Arial" w:hAnsi="Arial" w:cs="Arial"/>
          <w:b/>
          <w:color w:val="000000"/>
          <w:szCs w:val="24"/>
        </w:rPr>
      </w:pPr>
    </w:p>
    <w:p w14:paraId="799EB070" w14:textId="77777777" w:rsidR="002B2A15" w:rsidRPr="00483A55" w:rsidRDefault="002B2A15" w:rsidP="002B2A15">
      <w:pPr>
        <w:pStyle w:val="p0"/>
      </w:pPr>
    </w:p>
    <w:p w14:paraId="57E3BB83" w14:textId="77777777" w:rsidR="002B2A15" w:rsidRDefault="002B2A15" w:rsidP="002B2A15">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t xml:space="preserve"> Se anexa Nota Técnica</w:t>
      </w:r>
    </w:p>
    <w:p w14:paraId="569D701F" w14:textId="77777777" w:rsidR="002B2A15" w:rsidRDefault="002B2A15" w:rsidP="002B2A15">
      <w:pPr>
        <w:pStyle w:val="p0"/>
        <w:rPr>
          <w:sz w:val="22"/>
          <w:szCs w:val="22"/>
        </w:rPr>
      </w:pPr>
    </w:p>
    <w:p w14:paraId="70E345CD" w14:textId="77777777" w:rsidR="002B2A15" w:rsidRDefault="002B2A15" w:rsidP="002B2A15">
      <w:pPr>
        <w:pStyle w:val="p0"/>
        <w:rPr>
          <w:sz w:val="22"/>
          <w:szCs w:val="22"/>
        </w:rPr>
      </w:pPr>
    </w:p>
    <w:p w14:paraId="59F9C2EE" w14:textId="77777777" w:rsidR="002B2A15" w:rsidRDefault="002B2A15" w:rsidP="002B2A15">
      <w:pPr>
        <w:pStyle w:val="p0"/>
        <w:rPr>
          <w:sz w:val="22"/>
          <w:szCs w:val="22"/>
        </w:rPr>
      </w:pPr>
    </w:p>
    <w:p w14:paraId="5DB80F3B" w14:textId="77777777" w:rsidR="002B2A15" w:rsidRDefault="002B2A15" w:rsidP="002B2A15">
      <w:pPr>
        <w:pStyle w:val="p0"/>
        <w:rPr>
          <w:sz w:val="22"/>
          <w:szCs w:val="22"/>
        </w:rPr>
      </w:pPr>
    </w:p>
    <w:p w14:paraId="792D446A" w14:textId="77777777" w:rsidR="002B2A15" w:rsidRPr="007B6AE4" w:rsidRDefault="002B2A15" w:rsidP="002B2A15">
      <w:pPr>
        <w:pStyle w:val="NormalWeb"/>
        <w:spacing w:before="0" w:beforeAutospacing="0" w:after="0" w:afterAutospacing="0"/>
        <w:ind w:left="-426" w:right="-518"/>
        <w:contextualSpacing/>
        <w:jc w:val="center"/>
        <w:rPr>
          <w:rFonts w:ascii="Arial" w:hAnsi="Arial" w:cs="Arial"/>
          <w:sz w:val="20"/>
          <w:szCs w:val="20"/>
        </w:rPr>
      </w:pPr>
      <w:r w:rsidRPr="007B6AE4">
        <w:rPr>
          <w:rFonts w:ascii="Arial" w:hAnsi="Arial" w:cs="Arial"/>
          <w:sz w:val="20"/>
          <w:szCs w:val="20"/>
        </w:rPr>
        <w:t xml:space="preserve">Para consultas de medios y periodistas, contactar a: </w:t>
      </w:r>
      <w:hyperlink r:id="rId9" w:history="1">
        <w:r w:rsidRPr="007B6AE4">
          <w:rPr>
            <w:rStyle w:val="Hipervnculo"/>
            <w:rFonts w:ascii="Arial" w:hAnsi="Arial" w:cs="Arial"/>
            <w:sz w:val="20"/>
            <w:szCs w:val="20"/>
          </w:rPr>
          <w:t>comunicacionsocial@inegi.org.mx</w:t>
        </w:r>
      </w:hyperlink>
      <w:r w:rsidRPr="007B6AE4">
        <w:rPr>
          <w:rFonts w:ascii="Arial" w:hAnsi="Arial" w:cs="Arial"/>
          <w:sz w:val="20"/>
          <w:szCs w:val="20"/>
        </w:rPr>
        <w:t xml:space="preserve"> </w:t>
      </w:r>
    </w:p>
    <w:p w14:paraId="58A68B9F" w14:textId="77777777" w:rsidR="002B2A15" w:rsidRPr="007B6AE4" w:rsidRDefault="002B2A15" w:rsidP="002B2A15">
      <w:pPr>
        <w:pStyle w:val="NormalWeb"/>
        <w:spacing w:before="0" w:beforeAutospacing="0" w:after="0" w:afterAutospacing="0"/>
        <w:ind w:left="-426" w:right="-518"/>
        <w:contextualSpacing/>
        <w:jc w:val="center"/>
        <w:rPr>
          <w:rFonts w:ascii="Arial" w:hAnsi="Arial" w:cs="Arial"/>
          <w:sz w:val="20"/>
          <w:szCs w:val="20"/>
        </w:rPr>
      </w:pPr>
      <w:r w:rsidRPr="007B6AE4">
        <w:rPr>
          <w:rFonts w:ascii="Arial" w:hAnsi="Arial" w:cs="Arial"/>
          <w:sz w:val="20"/>
          <w:szCs w:val="20"/>
        </w:rPr>
        <w:t>o llamar al teléfono (55) 52-78-10-00, exts. 1134, 1260 y 1241.</w:t>
      </w:r>
    </w:p>
    <w:p w14:paraId="08472902" w14:textId="77777777" w:rsidR="002B2A15" w:rsidRPr="007B6AE4" w:rsidRDefault="002B2A15" w:rsidP="002B2A15">
      <w:pPr>
        <w:ind w:left="-426" w:right="-518"/>
        <w:contextualSpacing/>
        <w:jc w:val="center"/>
        <w:rPr>
          <w:sz w:val="20"/>
          <w:szCs w:val="20"/>
        </w:rPr>
      </w:pPr>
    </w:p>
    <w:p w14:paraId="2CFCE7D4" w14:textId="77777777" w:rsidR="002B2A15" w:rsidRPr="007B6AE4" w:rsidRDefault="002B2A15" w:rsidP="002B2A15">
      <w:pPr>
        <w:ind w:left="-426" w:right="-518"/>
        <w:contextualSpacing/>
        <w:jc w:val="center"/>
        <w:rPr>
          <w:sz w:val="20"/>
          <w:szCs w:val="20"/>
        </w:rPr>
      </w:pPr>
      <w:r w:rsidRPr="007B6AE4">
        <w:rPr>
          <w:sz w:val="20"/>
          <w:szCs w:val="20"/>
        </w:rPr>
        <w:t xml:space="preserve">Dirección de Atención a Medios / Dirección General Adjunta de Comunicación </w:t>
      </w:r>
    </w:p>
    <w:p w14:paraId="7D566908" w14:textId="77777777" w:rsidR="002B2A15" w:rsidRPr="00745AC1" w:rsidRDefault="002B2A15" w:rsidP="002B2A15">
      <w:pPr>
        <w:ind w:left="-426" w:right="-518"/>
        <w:contextualSpacing/>
        <w:jc w:val="center"/>
        <w:rPr>
          <w:sz w:val="22"/>
          <w:szCs w:val="22"/>
        </w:rPr>
      </w:pPr>
    </w:p>
    <w:p w14:paraId="770860DF" w14:textId="77777777" w:rsidR="002B2A15" w:rsidRDefault="002B2A15" w:rsidP="002B2A15">
      <w:pPr>
        <w:ind w:left="-425" w:right="-516"/>
        <w:contextualSpacing/>
        <w:jc w:val="center"/>
      </w:pPr>
      <w:r w:rsidRPr="00FF1218">
        <w:rPr>
          <w:noProof/>
          <w:lang w:val="es-MX" w:eastAsia="es-MX"/>
        </w:rPr>
        <w:drawing>
          <wp:inline distT="0" distB="0" distL="0" distR="0" wp14:anchorId="5160569D" wp14:editId="77E794AE">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A3FDAA4" wp14:editId="4EB369C5">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3ED7A24" wp14:editId="58738D2B">
            <wp:extent cx="365760" cy="365760"/>
            <wp:effectExtent l="0" t="0" r="0" b="0"/>
            <wp:docPr id="6" name="Imagen 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3FB9F82" wp14:editId="472325DA">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A6FFE0E" wp14:editId="25721B1B">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7794CB7" w14:textId="77777777" w:rsidR="002B2A15" w:rsidRPr="00A269BD" w:rsidRDefault="002B2A15" w:rsidP="002B2A15">
      <w:pPr>
        <w:rPr>
          <w:sz w:val="18"/>
          <w:szCs w:val="18"/>
        </w:rPr>
        <w:sectPr w:rsidR="002B2A15" w:rsidRPr="00A269BD" w:rsidSect="00505F57">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2380CC25" w14:textId="2E5B569F" w:rsidR="002B2A15" w:rsidRDefault="002B2A15" w:rsidP="002B2A15">
      <w:pPr>
        <w:spacing w:before="100" w:beforeAutospacing="1"/>
        <w:ind w:right="192"/>
        <w:jc w:val="center"/>
        <w:outlineLvl w:val="0"/>
        <w:rPr>
          <w:rStyle w:val="Hipervnculo"/>
          <w:rFonts w:eastAsiaTheme="minorHAnsi"/>
          <w:b/>
          <w:color w:val="000000" w:themeColor="text1"/>
          <w:sz w:val="28"/>
          <w:szCs w:val="28"/>
          <w:u w:val="none"/>
          <w:lang w:eastAsia="en-US"/>
        </w:rPr>
      </w:pPr>
      <w:r>
        <w:rPr>
          <w:rStyle w:val="Hipervnculo"/>
          <w:rFonts w:eastAsiaTheme="minorHAnsi"/>
          <w:b/>
          <w:color w:val="000000" w:themeColor="text1"/>
          <w:sz w:val="28"/>
          <w:szCs w:val="28"/>
          <w:u w:val="none"/>
          <w:lang w:eastAsia="en-US"/>
        </w:rPr>
        <w:lastRenderedPageBreak/>
        <w:t>NOTA TÉCNICA</w:t>
      </w:r>
    </w:p>
    <w:p w14:paraId="609BBF26" w14:textId="77777777" w:rsidR="00331F49" w:rsidRPr="00443B05" w:rsidRDefault="00331F49" w:rsidP="002B2A15">
      <w:pPr>
        <w:spacing w:before="120"/>
        <w:jc w:val="center"/>
        <w:outlineLvl w:val="0"/>
        <w:rPr>
          <w:b/>
          <w:sz w:val="28"/>
          <w:szCs w:val="28"/>
        </w:rPr>
      </w:pPr>
      <w:r w:rsidRPr="00443B05">
        <w:rPr>
          <w:b/>
          <w:sz w:val="28"/>
          <w:szCs w:val="28"/>
        </w:rPr>
        <w:t>INDICADORES DE CONFIANZA EMPRESARIAL</w:t>
      </w:r>
    </w:p>
    <w:p w14:paraId="520106B2" w14:textId="3B4A98F6" w:rsidR="0077710E" w:rsidRDefault="00331F49" w:rsidP="002B2A15">
      <w:pPr>
        <w:jc w:val="center"/>
        <w:outlineLvl w:val="0"/>
        <w:rPr>
          <w:b/>
          <w:sz w:val="26"/>
          <w:szCs w:val="26"/>
        </w:rPr>
      </w:pPr>
      <w:r w:rsidRPr="00443B05">
        <w:rPr>
          <w:b/>
          <w:sz w:val="26"/>
          <w:szCs w:val="26"/>
        </w:rPr>
        <w:t xml:space="preserve">CIFRAS DURANTE </w:t>
      </w:r>
      <w:r w:rsidR="00B70AE6">
        <w:rPr>
          <w:b/>
          <w:sz w:val="26"/>
          <w:szCs w:val="26"/>
        </w:rPr>
        <w:t>JU</w:t>
      </w:r>
      <w:r w:rsidR="00284764">
        <w:rPr>
          <w:b/>
          <w:sz w:val="26"/>
          <w:szCs w:val="26"/>
        </w:rPr>
        <w:t>L</w:t>
      </w:r>
      <w:r w:rsidR="00B70AE6">
        <w:rPr>
          <w:b/>
          <w:sz w:val="26"/>
          <w:szCs w:val="26"/>
        </w:rPr>
        <w:t xml:space="preserve">IO </w:t>
      </w:r>
      <w:r w:rsidRPr="00443B05">
        <w:rPr>
          <w:b/>
          <w:sz w:val="26"/>
          <w:szCs w:val="26"/>
        </w:rPr>
        <w:t xml:space="preserve">DE </w:t>
      </w:r>
      <w:r w:rsidR="009D4D64">
        <w:rPr>
          <w:b/>
          <w:sz w:val="26"/>
          <w:szCs w:val="26"/>
        </w:rPr>
        <w:t>2020</w:t>
      </w:r>
    </w:p>
    <w:p w14:paraId="0C6AB81A" w14:textId="77777777" w:rsidR="0077710E" w:rsidRPr="0077710E" w:rsidRDefault="0077710E" w:rsidP="0077710E">
      <w:pPr>
        <w:jc w:val="center"/>
        <w:outlineLvl w:val="0"/>
        <w:rPr>
          <w:b/>
          <w:i/>
          <w:szCs w:val="26"/>
        </w:rPr>
      </w:pPr>
      <w:r w:rsidRPr="0077710E">
        <w:rPr>
          <w:b/>
          <w:i/>
          <w:szCs w:val="26"/>
        </w:rPr>
        <w:t xml:space="preserve">(Cifras </w:t>
      </w:r>
      <w:r>
        <w:rPr>
          <w:b/>
          <w:i/>
          <w:szCs w:val="26"/>
        </w:rPr>
        <w:t>desestacionalizada</w:t>
      </w:r>
      <w:r w:rsidRPr="0077710E">
        <w:rPr>
          <w:b/>
          <w:i/>
          <w:szCs w:val="26"/>
        </w:rPr>
        <w:t>s)</w:t>
      </w:r>
    </w:p>
    <w:p w14:paraId="2AD4C1D5" w14:textId="77777777" w:rsidR="0004099F" w:rsidRDefault="0004099F" w:rsidP="004A0AD6">
      <w:pPr>
        <w:pStyle w:val="Prrafodelista"/>
        <w:keepLines/>
        <w:widowControl w:val="0"/>
        <w:spacing w:before="240" w:after="60"/>
        <w:ind w:left="0"/>
      </w:pPr>
      <w:r w:rsidRPr="00443B05">
        <w:t>El Instituto Nacional de Estadística y Geografía da a conocer los Indicadores de Confianza Empresarial (ICE) que están constituidos por la percepción que tienen los directivos empresariales del sector manufacturero, de la construcción</w:t>
      </w:r>
      <w:r w:rsidR="00AC4C8C">
        <w:t>,</w:t>
      </w:r>
      <w:r w:rsidRPr="00443B05">
        <w:t xml:space="preserve"> del comercio </w:t>
      </w:r>
      <w:r w:rsidR="00AC4C8C">
        <w:t xml:space="preserve">y de los servicios privados no financieros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20DD9A13" w:rsidR="00331F49" w:rsidRPr="00443B05" w:rsidRDefault="00331F49" w:rsidP="004A0AD6">
      <w:pPr>
        <w:spacing w:before="240"/>
      </w:pPr>
      <w:r w:rsidRPr="00443B05">
        <w:rPr>
          <w:u w:val="single"/>
        </w:rPr>
        <w:t>En su comparación mensual</w:t>
      </w:r>
      <w:r w:rsidRPr="00443B05">
        <w:t xml:space="preserve">, el </w:t>
      </w:r>
      <w:r w:rsidRPr="00443B05">
        <w:rPr>
          <w:b/>
        </w:rPr>
        <w:t>Indicador de Confianza Empresarial</w:t>
      </w:r>
      <w:r w:rsidRPr="00E36D24">
        <w:rPr>
          <w:b/>
        </w:rPr>
        <w:t xml:space="preserve"> </w:t>
      </w:r>
      <w:r w:rsidRPr="00443B05">
        <w:rPr>
          <w:b/>
        </w:rPr>
        <w:t>Manufacturero</w:t>
      </w:r>
      <w:r w:rsidR="001F6B34" w:rsidRPr="00CC5350">
        <w:rPr>
          <w:b/>
          <w:sz w:val="22"/>
          <w:vertAlign w:val="superscript"/>
        </w:rPr>
        <w:footnoteReference w:id="5"/>
      </w:r>
      <w:r w:rsidRPr="00443B05">
        <w:t xml:space="preserve"> se </w:t>
      </w:r>
      <w:r w:rsidR="00F2188F">
        <w:t>ubic</w:t>
      </w:r>
      <w:r w:rsidR="00B32D36">
        <w:t>ó</w:t>
      </w:r>
      <w:r w:rsidR="00C24F3E">
        <w:t xml:space="preserve"> </w:t>
      </w:r>
      <w:r w:rsidRPr="00443B05">
        <w:t xml:space="preserve">en </w:t>
      </w:r>
      <w:r w:rsidR="00956535">
        <w:t>3</w:t>
      </w:r>
      <w:r w:rsidR="00650C86">
        <w:t>8.</w:t>
      </w:r>
      <w:r w:rsidR="001E2986">
        <w:t>7</w:t>
      </w:r>
      <w:r w:rsidR="00475EAF">
        <w:t xml:space="preserve"> </w:t>
      </w:r>
      <w:r w:rsidRPr="00443B05">
        <w:t xml:space="preserve">puntos </w:t>
      </w:r>
      <w:r w:rsidR="0057398D">
        <w:t xml:space="preserve">en </w:t>
      </w:r>
      <w:r w:rsidR="00284764">
        <w:t>julio</w:t>
      </w:r>
      <w:r w:rsidR="00B70AE6">
        <w:t xml:space="preserve"> </w:t>
      </w:r>
      <w:r w:rsidR="00A77C4F">
        <w:t xml:space="preserve">de </w:t>
      </w:r>
      <w:r w:rsidR="009D4D64">
        <w:t>2020</w:t>
      </w:r>
      <w:r w:rsidRPr="00443B05">
        <w:t xml:space="preserve">, </w:t>
      </w:r>
      <w:r w:rsidR="00F56CB1">
        <w:t xml:space="preserve">nivel </w:t>
      </w:r>
      <w:r w:rsidR="00650C86">
        <w:t xml:space="preserve">superior </w:t>
      </w:r>
      <w:r w:rsidR="00B835C5">
        <w:t>en</w:t>
      </w:r>
      <w:r w:rsidR="009A0E79">
        <w:t xml:space="preserve"> </w:t>
      </w:r>
      <w:r w:rsidR="001E2986">
        <w:t>0.4</w:t>
      </w:r>
      <w:r w:rsidR="00650C86">
        <w:t xml:space="preserve"> </w:t>
      </w:r>
      <w:r w:rsidR="009A0E79">
        <w:t xml:space="preserve">puntos </w:t>
      </w:r>
      <w:r w:rsidR="00B835C5">
        <w:t>respecto</w:t>
      </w:r>
      <w:r w:rsidR="00F56CB1">
        <w:t xml:space="preserve"> al </w:t>
      </w:r>
      <w:r w:rsidR="00B973CC">
        <w:t>de</w:t>
      </w:r>
      <w:r w:rsidR="00894E19">
        <w:t xml:space="preserve">l mes </w:t>
      </w:r>
      <w:r w:rsidR="00B80CDD">
        <w:t>inmediato anterior</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sitúa </w:t>
      </w:r>
      <w:r w:rsidR="009A0E79">
        <w:t xml:space="preserve">por </w:t>
      </w:r>
      <w:r w:rsidR="001E2986">
        <w:t xml:space="preserve">10 </w:t>
      </w:r>
      <w:r w:rsidR="009A0E79">
        <w:t>mes</w:t>
      </w:r>
      <w:r w:rsidR="001E2986">
        <w:t>es</w:t>
      </w:r>
      <w:r w:rsidR="009A0E79">
        <w:t xml:space="preserve"> consecutivo</w:t>
      </w:r>
      <w:r w:rsidR="005A5E71">
        <w:t>s</w:t>
      </w:r>
      <w:r w:rsidR="006A1F39">
        <w:t xml:space="preserve"> por debajo</w:t>
      </w:r>
      <w:r w:rsidR="007F14F2">
        <w:t xml:space="preserve"> del umbral de los 50 puntos.</w:t>
      </w:r>
    </w:p>
    <w:p w14:paraId="4F760EAA" w14:textId="29F481B2" w:rsidR="00443B05" w:rsidRDefault="00443B05" w:rsidP="00A07237">
      <w:pPr>
        <w:spacing w:before="480"/>
        <w:jc w:val="center"/>
        <w:rPr>
          <w:b/>
          <w:smallCaps/>
          <w:sz w:val="22"/>
        </w:rPr>
      </w:pPr>
      <w:r w:rsidRPr="00443B05">
        <w:rPr>
          <w:b/>
          <w:smallCaps/>
          <w:sz w:val="22"/>
        </w:rPr>
        <w:t>Indicador de confianza empresarial manufacturero</w:t>
      </w:r>
      <w:r w:rsidR="00F26F9D">
        <w:rPr>
          <w:b/>
          <w:smallCaps/>
          <w:sz w:val="22"/>
        </w:rPr>
        <w:br/>
      </w:r>
      <w:r w:rsidR="00763F00">
        <w:rPr>
          <w:b/>
          <w:smallCaps/>
          <w:sz w:val="22"/>
        </w:rPr>
        <w:t xml:space="preserve">a </w:t>
      </w:r>
      <w:r w:rsidR="00284764">
        <w:rPr>
          <w:b/>
          <w:smallCaps/>
          <w:sz w:val="22"/>
        </w:rPr>
        <w:t>julio</w:t>
      </w:r>
      <w:r w:rsidR="00B70AE6">
        <w:rPr>
          <w:b/>
          <w:smallCaps/>
          <w:sz w:val="22"/>
        </w:rPr>
        <w:t xml:space="preserve"> </w:t>
      </w:r>
      <w:r w:rsidRPr="00443B05">
        <w:rPr>
          <w:b/>
          <w:smallCaps/>
          <w:sz w:val="22"/>
        </w:rPr>
        <w:t xml:space="preserve">de </w:t>
      </w:r>
      <w:r w:rsidR="009D4D64">
        <w:rPr>
          <w:b/>
          <w:smallCaps/>
          <w:sz w:val="22"/>
        </w:rPr>
        <w:t>2020</w:t>
      </w:r>
      <w:r w:rsidRPr="00443B05">
        <w:rPr>
          <w:b/>
          <w:smallCaps/>
          <w:sz w:val="22"/>
        </w:rPr>
        <w:br/>
        <w:t>Series desestacionalizada y de tendencia-ciclo</w:t>
      </w:r>
    </w:p>
    <w:p w14:paraId="147CF851" w14:textId="5C5A9A37" w:rsidR="009A7D39" w:rsidRPr="00443B05" w:rsidRDefault="007E17A0" w:rsidP="009A7D39">
      <w:pPr>
        <w:jc w:val="center"/>
        <w:rPr>
          <w:b/>
          <w:smallCaps/>
          <w:sz w:val="22"/>
        </w:rPr>
      </w:pPr>
      <w:r>
        <w:rPr>
          <w:noProof/>
        </w:rPr>
        <w:drawing>
          <wp:inline distT="0" distB="0" distL="0" distR="0" wp14:anchorId="1ADB12D0" wp14:editId="0F5F46A6">
            <wp:extent cx="4320000" cy="2520000"/>
            <wp:effectExtent l="0" t="0" r="23495" b="3302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4606240A" w14:textId="77777777" w:rsidR="004A0AD6" w:rsidRDefault="004A0AD6">
      <w:pPr>
        <w:jc w:val="left"/>
      </w:pPr>
      <w:r>
        <w:br w:type="page"/>
      </w:r>
    </w:p>
    <w:p w14:paraId="74A171E4" w14:textId="381BEF90" w:rsidR="00CA3E20" w:rsidRDefault="00443B05" w:rsidP="00A23113">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0359B2">
        <w:t xml:space="preserve">el </w:t>
      </w:r>
      <w:r w:rsidR="00284764">
        <w:t>séptimo</w:t>
      </w:r>
      <w:r w:rsidR="000359B2">
        <w:t xml:space="preserve"> mes </w:t>
      </w:r>
      <w:r w:rsidR="00CC4A84">
        <w:t>d</w:t>
      </w:r>
      <w:r w:rsidR="003C2815">
        <w:t>e</w:t>
      </w:r>
      <w:r w:rsidR="00B80CDD">
        <w:t>l año en curso</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0959C041" w:rsidR="00923FD3" w:rsidRPr="007E490A" w:rsidRDefault="00284764" w:rsidP="00B80CDD">
            <w:pPr>
              <w:keepNext/>
              <w:keepLines/>
              <w:spacing w:before="20" w:after="20"/>
              <w:ind w:left="-104" w:right="-97"/>
              <w:jc w:val="center"/>
              <w:rPr>
                <w:spacing w:val="-4"/>
                <w:sz w:val="18"/>
                <w:szCs w:val="18"/>
              </w:rPr>
            </w:pPr>
            <w:r>
              <w:rPr>
                <w:spacing w:val="-4"/>
                <w:sz w:val="18"/>
                <w:szCs w:val="18"/>
              </w:rPr>
              <w:t>Julio</w:t>
            </w:r>
            <w:r w:rsidR="00B70AE6">
              <w:rPr>
                <w:spacing w:val="-4"/>
                <w:sz w:val="18"/>
                <w:szCs w:val="18"/>
              </w:rPr>
              <w:t xml:space="preserve"> </w:t>
            </w:r>
            <w:r w:rsidR="004A0AD6">
              <w:rPr>
                <w:spacing w:val="-4"/>
                <w:sz w:val="18"/>
                <w:szCs w:val="18"/>
              </w:rPr>
              <w:br/>
              <w:t xml:space="preserve">de </w:t>
            </w:r>
            <w:r w:rsidR="009D4D64">
              <w:rPr>
                <w:spacing w:val="-4"/>
                <w:sz w:val="18"/>
                <w:szCs w:val="18"/>
              </w:rPr>
              <w:t>2020</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1E2986" w:rsidRPr="0036480B" w14:paraId="73ED2FB1" w14:textId="77777777" w:rsidTr="001E2986">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1E2986" w:rsidRPr="00443B05" w:rsidRDefault="001E2986" w:rsidP="001E2986">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37CE061D" w:rsidR="001E2986" w:rsidRPr="001E2986" w:rsidRDefault="001E2986" w:rsidP="001E2986">
            <w:pPr>
              <w:tabs>
                <w:tab w:val="decimal" w:pos="365"/>
              </w:tabs>
              <w:jc w:val="left"/>
              <w:rPr>
                <w:b/>
                <w:bCs/>
                <w:sz w:val="18"/>
                <w:szCs w:val="18"/>
                <w:lang w:val="es-MX" w:eastAsia="es-MX"/>
              </w:rPr>
            </w:pPr>
            <w:r w:rsidRPr="001E2986">
              <w:rPr>
                <w:b/>
                <w:bCs/>
                <w:sz w:val="18"/>
                <w:szCs w:val="18"/>
              </w:rPr>
              <w:t>38.7</w:t>
            </w:r>
          </w:p>
        </w:tc>
        <w:tc>
          <w:tcPr>
            <w:tcW w:w="505" w:type="pct"/>
            <w:tcBorders>
              <w:top w:val="nil"/>
              <w:left w:val="single" w:sz="4" w:space="0" w:color="404040"/>
              <w:bottom w:val="nil"/>
              <w:right w:val="single" w:sz="4" w:space="0" w:color="404040"/>
            </w:tcBorders>
            <w:vAlign w:val="center"/>
          </w:tcPr>
          <w:p w14:paraId="1E21E0B1" w14:textId="75CD68D7" w:rsidR="001E2986" w:rsidRPr="001E2986" w:rsidRDefault="001E2986" w:rsidP="001E2986">
            <w:pPr>
              <w:tabs>
                <w:tab w:val="decimal" w:pos="340"/>
              </w:tabs>
              <w:jc w:val="left"/>
              <w:rPr>
                <w:b/>
                <w:bCs/>
                <w:sz w:val="18"/>
                <w:szCs w:val="18"/>
              </w:rPr>
            </w:pPr>
            <w:r w:rsidRPr="001E2986">
              <w:rPr>
                <w:b/>
                <w:bCs/>
                <w:sz w:val="18"/>
                <w:szCs w:val="18"/>
              </w:rPr>
              <w:t>0.4</w:t>
            </w:r>
          </w:p>
        </w:tc>
        <w:tc>
          <w:tcPr>
            <w:tcW w:w="505" w:type="pct"/>
            <w:tcBorders>
              <w:top w:val="nil"/>
              <w:left w:val="single" w:sz="4" w:space="0" w:color="404040"/>
              <w:bottom w:val="nil"/>
              <w:right w:val="single" w:sz="4" w:space="0" w:color="404040"/>
            </w:tcBorders>
            <w:shd w:val="clear" w:color="auto" w:fill="auto"/>
            <w:vAlign w:val="center"/>
          </w:tcPr>
          <w:p w14:paraId="14B5AFA9" w14:textId="5DC83B21" w:rsidR="001E2986" w:rsidRPr="001E2986" w:rsidRDefault="001E2986" w:rsidP="001E2986">
            <w:pPr>
              <w:tabs>
                <w:tab w:val="left" w:pos="57"/>
                <w:tab w:val="decimal" w:pos="486"/>
              </w:tabs>
              <w:jc w:val="left"/>
              <w:rPr>
                <w:b/>
                <w:bCs/>
                <w:sz w:val="18"/>
                <w:szCs w:val="18"/>
              </w:rPr>
            </w:pPr>
            <w:r>
              <w:rPr>
                <w:b/>
                <w:bCs/>
                <w:sz w:val="18"/>
                <w:szCs w:val="18"/>
              </w:rPr>
              <w:tab/>
              <w:t>(-)</w:t>
            </w:r>
            <w:r>
              <w:rPr>
                <w:b/>
                <w:bCs/>
                <w:sz w:val="18"/>
                <w:szCs w:val="18"/>
              </w:rPr>
              <w:tab/>
            </w:r>
            <w:r w:rsidRPr="001E2986">
              <w:rPr>
                <w:b/>
                <w:bCs/>
                <w:sz w:val="18"/>
                <w:szCs w:val="18"/>
              </w:rPr>
              <w:t>10.8</w:t>
            </w:r>
          </w:p>
        </w:tc>
        <w:tc>
          <w:tcPr>
            <w:tcW w:w="283" w:type="pct"/>
            <w:tcBorders>
              <w:top w:val="nil"/>
              <w:left w:val="single" w:sz="4" w:space="0" w:color="404040"/>
              <w:bottom w:val="nil"/>
              <w:right w:val="nil"/>
            </w:tcBorders>
            <w:shd w:val="clear" w:color="auto" w:fill="auto"/>
            <w:vAlign w:val="center"/>
          </w:tcPr>
          <w:p w14:paraId="19209334" w14:textId="68F0D5F7" w:rsidR="001E2986" w:rsidRPr="001E2986" w:rsidRDefault="001E2986" w:rsidP="001E2986">
            <w:pPr>
              <w:jc w:val="right"/>
              <w:rPr>
                <w:b/>
                <w:bCs/>
                <w:sz w:val="18"/>
                <w:szCs w:val="18"/>
                <w:lang w:val="es-MX" w:eastAsia="es-MX"/>
              </w:rPr>
            </w:pPr>
            <w:r w:rsidRPr="001E2986">
              <w:rPr>
                <w:b/>
                <w:bCs/>
                <w:sz w:val="18"/>
                <w:szCs w:val="18"/>
              </w:rPr>
              <w:t>10</w:t>
            </w:r>
          </w:p>
        </w:tc>
        <w:tc>
          <w:tcPr>
            <w:tcW w:w="682" w:type="pct"/>
            <w:tcBorders>
              <w:top w:val="nil"/>
              <w:left w:val="nil"/>
              <w:bottom w:val="nil"/>
              <w:right w:val="single" w:sz="4" w:space="0" w:color="404040"/>
            </w:tcBorders>
            <w:shd w:val="clear" w:color="auto" w:fill="auto"/>
            <w:vAlign w:val="center"/>
          </w:tcPr>
          <w:p w14:paraId="11BBFD32" w14:textId="7A4D6441" w:rsidR="001E2986" w:rsidRPr="001E2986" w:rsidRDefault="001E2986" w:rsidP="001E2986">
            <w:pPr>
              <w:jc w:val="left"/>
              <w:rPr>
                <w:b/>
                <w:bCs/>
                <w:sz w:val="18"/>
                <w:szCs w:val="18"/>
                <w:lang w:val="es-MX" w:eastAsia="es-MX"/>
              </w:rPr>
            </w:pPr>
            <w:r w:rsidRPr="001E2986">
              <w:rPr>
                <w:b/>
                <w:bCs/>
                <w:sz w:val="18"/>
                <w:szCs w:val="18"/>
              </w:rPr>
              <w:t>Por debajo</w:t>
            </w:r>
          </w:p>
        </w:tc>
      </w:tr>
      <w:tr w:rsidR="001E2986" w:rsidRPr="0036480B" w14:paraId="50D7E287" w14:textId="77777777" w:rsidTr="001E2986">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77777777" w:rsidR="001E2986" w:rsidRPr="00443B05" w:rsidRDefault="001E2986" w:rsidP="001E2986">
            <w:pPr>
              <w:numPr>
                <w:ilvl w:val="0"/>
                <w:numId w:val="21"/>
              </w:numPr>
              <w:tabs>
                <w:tab w:val="clear" w:pos="1080"/>
              </w:tabs>
              <w:spacing w:before="20"/>
              <w:ind w:left="321" w:hanging="266"/>
              <w:jc w:val="left"/>
              <w:rPr>
                <w:spacing w:val="4"/>
                <w:sz w:val="18"/>
                <w:szCs w:val="18"/>
              </w:rPr>
            </w:pPr>
            <w:r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060C17AA" w:rsidR="001E2986" w:rsidRPr="001E2986" w:rsidRDefault="001E2986" w:rsidP="001E2986">
            <w:pPr>
              <w:tabs>
                <w:tab w:val="decimal" w:pos="365"/>
              </w:tabs>
              <w:jc w:val="left"/>
              <w:rPr>
                <w:bCs/>
                <w:sz w:val="18"/>
                <w:szCs w:val="18"/>
                <w:lang w:val="es-MX" w:eastAsia="es-MX"/>
              </w:rPr>
            </w:pPr>
            <w:r w:rsidRPr="001E2986">
              <w:rPr>
                <w:sz w:val="18"/>
                <w:szCs w:val="18"/>
              </w:rPr>
              <w:t>21.5</w:t>
            </w:r>
          </w:p>
        </w:tc>
        <w:tc>
          <w:tcPr>
            <w:tcW w:w="505" w:type="pct"/>
            <w:tcBorders>
              <w:top w:val="nil"/>
              <w:left w:val="single" w:sz="4" w:space="0" w:color="404040"/>
              <w:bottom w:val="nil"/>
              <w:right w:val="single" w:sz="4" w:space="0" w:color="404040"/>
            </w:tcBorders>
            <w:shd w:val="clear" w:color="auto" w:fill="auto"/>
            <w:vAlign w:val="center"/>
          </w:tcPr>
          <w:p w14:paraId="1A91C9BB" w14:textId="18F48696" w:rsidR="001E2986" w:rsidRPr="001E2986" w:rsidRDefault="001E2986" w:rsidP="001E2986">
            <w:pPr>
              <w:tabs>
                <w:tab w:val="decimal" w:pos="340"/>
              </w:tabs>
              <w:jc w:val="left"/>
              <w:rPr>
                <w:bCs/>
                <w:sz w:val="18"/>
                <w:szCs w:val="18"/>
              </w:rPr>
            </w:pPr>
            <w:r w:rsidRPr="001E2986">
              <w:rPr>
                <w:sz w:val="18"/>
                <w:szCs w:val="18"/>
              </w:rPr>
              <w:t>1.3</w:t>
            </w:r>
          </w:p>
        </w:tc>
        <w:tc>
          <w:tcPr>
            <w:tcW w:w="505" w:type="pct"/>
            <w:tcBorders>
              <w:top w:val="nil"/>
              <w:left w:val="single" w:sz="4" w:space="0" w:color="404040"/>
              <w:bottom w:val="nil"/>
              <w:right w:val="single" w:sz="4" w:space="0" w:color="404040"/>
            </w:tcBorders>
            <w:shd w:val="clear" w:color="auto" w:fill="auto"/>
            <w:vAlign w:val="center"/>
          </w:tcPr>
          <w:p w14:paraId="65F4BB09" w14:textId="0F5F8AA1" w:rsidR="001E2986" w:rsidRPr="001E2986" w:rsidRDefault="001E2986" w:rsidP="001E2986">
            <w:pPr>
              <w:tabs>
                <w:tab w:val="left" w:pos="57"/>
                <w:tab w:val="decimal" w:pos="486"/>
              </w:tabs>
              <w:jc w:val="left"/>
              <w:rPr>
                <w:bCs/>
                <w:sz w:val="18"/>
                <w:szCs w:val="18"/>
              </w:rPr>
            </w:pPr>
            <w:r>
              <w:rPr>
                <w:sz w:val="18"/>
                <w:szCs w:val="18"/>
              </w:rPr>
              <w:tab/>
              <w:t>(-)</w:t>
            </w:r>
            <w:r>
              <w:rPr>
                <w:sz w:val="18"/>
                <w:szCs w:val="18"/>
              </w:rPr>
              <w:tab/>
            </w:r>
            <w:r w:rsidRPr="001E2986">
              <w:rPr>
                <w:sz w:val="18"/>
                <w:szCs w:val="18"/>
              </w:rPr>
              <w:t>21.1</w:t>
            </w:r>
          </w:p>
        </w:tc>
        <w:tc>
          <w:tcPr>
            <w:tcW w:w="283" w:type="pct"/>
            <w:tcBorders>
              <w:top w:val="nil"/>
              <w:left w:val="single" w:sz="4" w:space="0" w:color="404040"/>
              <w:bottom w:val="nil"/>
              <w:right w:val="nil"/>
            </w:tcBorders>
            <w:shd w:val="clear" w:color="auto" w:fill="auto"/>
            <w:vAlign w:val="center"/>
          </w:tcPr>
          <w:p w14:paraId="78B839A2" w14:textId="4D1EB663" w:rsidR="001E2986" w:rsidRPr="001E2986" w:rsidRDefault="001E2986" w:rsidP="001E2986">
            <w:pPr>
              <w:jc w:val="right"/>
              <w:rPr>
                <w:sz w:val="18"/>
                <w:szCs w:val="18"/>
              </w:rPr>
            </w:pPr>
            <w:r w:rsidRPr="001E2986">
              <w:rPr>
                <w:sz w:val="18"/>
                <w:szCs w:val="18"/>
              </w:rPr>
              <w:t>84</w:t>
            </w:r>
          </w:p>
        </w:tc>
        <w:tc>
          <w:tcPr>
            <w:tcW w:w="682" w:type="pct"/>
            <w:tcBorders>
              <w:top w:val="nil"/>
              <w:left w:val="nil"/>
              <w:bottom w:val="nil"/>
              <w:right w:val="single" w:sz="4" w:space="0" w:color="404040"/>
            </w:tcBorders>
            <w:shd w:val="clear" w:color="auto" w:fill="auto"/>
            <w:vAlign w:val="center"/>
          </w:tcPr>
          <w:p w14:paraId="4E87F53C" w14:textId="2E47E063" w:rsidR="001E2986" w:rsidRPr="001E2986" w:rsidRDefault="001E2986" w:rsidP="001E2986">
            <w:pPr>
              <w:jc w:val="left"/>
              <w:rPr>
                <w:sz w:val="18"/>
                <w:szCs w:val="18"/>
              </w:rPr>
            </w:pPr>
            <w:r w:rsidRPr="001E2986">
              <w:rPr>
                <w:sz w:val="18"/>
                <w:szCs w:val="18"/>
              </w:rPr>
              <w:t>Por debajo</w:t>
            </w:r>
          </w:p>
        </w:tc>
      </w:tr>
      <w:tr w:rsidR="001E2986" w:rsidRPr="0036480B" w14:paraId="265AD385" w14:textId="77777777" w:rsidTr="001E2986">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77777777" w:rsidR="001E2986" w:rsidRPr="00443B05" w:rsidRDefault="001E2986" w:rsidP="001E2986">
            <w:pPr>
              <w:numPr>
                <w:ilvl w:val="0"/>
                <w:numId w:val="21"/>
              </w:numPr>
              <w:tabs>
                <w:tab w:val="clear" w:pos="1080"/>
              </w:tabs>
              <w:spacing w:before="20"/>
              <w:ind w:left="321" w:hanging="266"/>
              <w:jc w:val="left"/>
              <w:rPr>
                <w:sz w:val="18"/>
                <w:szCs w:val="18"/>
                <w:lang w:val="es-MX"/>
              </w:rPr>
            </w:pPr>
            <w:r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16780970" w:rsidR="001E2986" w:rsidRPr="001E2986" w:rsidRDefault="001E2986" w:rsidP="001E2986">
            <w:pPr>
              <w:tabs>
                <w:tab w:val="decimal" w:pos="365"/>
              </w:tabs>
              <w:jc w:val="left"/>
              <w:rPr>
                <w:bCs/>
                <w:sz w:val="18"/>
                <w:szCs w:val="18"/>
                <w:lang w:val="es-MX" w:eastAsia="es-MX"/>
              </w:rPr>
            </w:pPr>
            <w:r w:rsidRPr="001E2986">
              <w:rPr>
                <w:sz w:val="18"/>
                <w:szCs w:val="18"/>
              </w:rPr>
              <w:t>30.7</w:t>
            </w:r>
          </w:p>
        </w:tc>
        <w:tc>
          <w:tcPr>
            <w:tcW w:w="505" w:type="pct"/>
            <w:tcBorders>
              <w:top w:val="nil"/>
              <w:left w:val="single" w:sz="4" w:space="0" w:color="404040"/>
              <w:bottom w:val="nil"/>
              <w:right w:val="single" w:sz="4" w:space="0" w:color="404040"/>
            </w:tcBorders>
            <w:shd w:val="clear" w:color="auto" w:fill="auto"/>
            <w:vAlign w:val="center"/>
          </w:tcPr>
          <w:p w14:paraId="7156298C" w14:textId="160ECE81" w:rsidR="001E2986" w:rsidRPr="001E2986" w:rsidRDefault="001E2986" w:rsidP="001E2986">
            <w:pPr>
              <w:tabs>
                <w:tab w:val="decimal" w:pos="340"/>
              </w:tabs>
              <w:jc w:val="left"/>
              <w:rPr>
                <w:bCs/>
                <w:sz w:val="18"/>
                <w:szCs w:val="18"/>
              </w:rPr>
            </w:pPr>
            <w:r w:rsidRPr="001E2986">
              <w:rPr>
                <w:sz w:val="18"/>
                <w:szCs w:val="18"/>
              </w:rPr>
              <w:t>0.8</w:t>
            </w:r>
          </w:p>
        </w:tc>
        <w:tc>
          <w:tcPr>
            <w:tcW w:w="505" w:type="pct"/>
            <w:tcBorders>
              <w:top w:val="nil"/>
              <w:left w:val="single" w:sz="4" w:space="0" w:color="404040"/>
              <w:bottom w:val="nil"/>
              <w:right w:val="single" w:sz="4" w:space="0" w:color="404040"/>
            </w:tcBorders>
            <w:shd w:val="clear" w:color="auto" w:fill="auto"/>
            <w:vAlign w:val="center"/>
          </w:tcPr>
          <w:p w14:paraId="1184CD7C" w14:textId="033C4EB4" w:rsidR="001E2986" w:rsidRPr="001E2986" w:rsidRDefault="001E2986" w:rsidP="001E2986">
            <w:pPr>
              <w:tabs>
                <w:tab w:val="left" w:pos="57"/>
                <w:tab w:val="decimal" w:pos="486"/>
              </w:tabs>
              <w:jc w:val="left"/>
              <w:rPr>
                <w:bCs/>
                <w:sz w:val="18"/>
                <w:szCs w:val="18"/>
              </w:rPr>
            </w:pPr>
            <w:r>
              <w:rPr>
                <w:sz w:val="18"/>
                <w:szCs w:val="18"/>
              </w:rPr>
              <w:tab/>
              <w:t>(-)</w:t>
            </w:r>
            <w:r>
              <w:rPr>
                <w:sz w:val="18"/>
                <w:szCs w:val="18"/>
              </w:rPr>
              <w:tab/>
            </w:r>
            <w:r w:rsidRPr="001E2986">
              <w:rPr>
                <w:sz w:val="18"/>
                <w:szCs w:val="18"/>
              </w:rPr>
              <w:t>15.6</w:t>
            </w:r>
          </w:p>
        </w:tc>
        <w:tc>
          <w:tcPr>
            <w:tcW w:w="283" w:type="pct"/>
            <w:tcBorders>
              <w:top w:val="nil"/>
              <w:left w:val="single" w:sz="4" w:space="0" w:color="404040"/>
              <w:bottom w:val="nil"/>
              <w:right w:val="nil"/>
            </w:tcBorders>
            <w:shd w:val="clear" w:color="auto" w:fill="auto"/>
            <w:vAlign w:val="center"/>
          </w:tcPr>
          <w:p w14:paraId="2ECBB7A2" w14:textId="2951D964" w:rsidR="001E2986" w:rsidRPr="001E2986" w:rsidRDefault="001E2986" w:rsidP="001E2986">
            <w:pPr>
              <w:jc w:val="right"/>
              <w:rPr>
                <w:sz w:val="18"/>
                <w:szCs w:val="18"/>
              </w:rPr>
            </w:pPr>
            <w:r w:rsidRPr="001E2986">
              <w:rPr>
                <w:sz w:val="18"/>
                <w:szCs w:val="18"/>
              </w:rPr>
              <w:t>83</w:t>
            </w:r>
          </w:p>
        </w:tc>
        <w:tc>
          <w:tcPr>
            <w:tcW w:w="682" w:type="pct"/>
            <w:tcBorders>
              <w:top w:val="nil"/>
              <w:left w:val="nil"/>
              <w:bottom w:val="nil"/>
              <w:right w:val="single" w:sz="4" w:space="0" w:color="404040"/>
            </w:tcBorders>
            <w:shd w:val="clear" w:color="auto" w:fill="auto"/>
            <w:vAlign w:val="center"/>
          </w:tcPr>
          <w:p w14:paraId="5850946C" w14:textId="440D9583" w:rsidR="001E2986" w:rsidRPr="001E2986" w:rsidRDefault="001E2986" w:rsidP="001E2986">
            <w:pPr>
              <w:jc w:val="left"/>
              <w:rPr>
                <w:sz w:val="18"/>
                <w:szCs w:val="18"/>
              </w:rPr>
            </w:pPr>
            <w:r w:rsidRPr="001E2986">
              <w:rPr>
                <w:sz w:val="18"/>
                <w:szCs w:val="18"/>
              </w:rPr>
              <w:t>Por debajo</w:t>
            </w:r>
          </w:p>
        </w:tc>
      </w:tr>
      <w:tr w:rsidR="001E2986" w:rsidRPr="0036480B" w14:paraId="506FF45A" w14:textId="77777777" w:rsidTr="001E2986">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77777777" w:rsidR="001E2986" w:rsidRPr="00443B05" w:rsidRDefault="001E2986" w:rsidP="001E2986">
            <w:pPr>
              <w:numPr>
                <w:ilvl w:val="0"/>
                <w:numId w:val="21"/>
              </w:numPr>
              <w:tabs>
                <w:tab w:val="clear" w:pos="1080"/>
              </w:tabs>
              <w:spacing w:before="20"/>
              <w:ind w:left="321" w:hanging="266"/>
              <w:jc w:val="left"/>
              <w:rPr>
                <w:sz w:val="18"/>
                <w:szCs w:val="18"/>
                <w:lang w:val="es-MX"/>
              </w:rPr>
            </w:pPr>
            <w:r w:rsidRPr="00443B05">
              <w:rPr>
                <w:sz w:val="18"/>
                <w:szCs w:val="18"/>
                <w:lang w:val="es-MX"/>
              </w:rPr>
              <w:t>Situación económica futura del país</w:t>
            </w:r>
            <w:r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582DA7AB" w:rsidR="001E2986" w:rsidRPr="001E2986" w:rsidRDefault="001E2986" w:rsidP="001E2986">
            <w:pPr>
              <w:tabs>
                <w:tab w:val="decimal" w:pos="365"/>
              </w:tabs>
              <w:jc w:val="left"/>
              <w:rPr>
                <w:bCs/>
                <w:sz w:val="18"/>
                <w:szCs w:val="18"/>
                <w:lang w:val="es-MX" w:eastAsia="es-MX"/>
              </w:rPr>
            </w:pPr>
            <w:r w:rsidRPr="001E2986">
              <w:rPr>
                <w:sz w:val="18"/>
                <w:szCs w:val="18"/>
              </w:rPr>
              <w:t>48.7</w:t>
            </w:r>
          </w:p>
        </w:tc>
        <w:tc>
          <w:tcPr>
            <w:tcW w:w="505" w:type="pct"/>
            <w:tcBorders>
              <w:top w:val="nil"/>
              <w:left w:val="single" w:sz="4" w:space="0" w:color="404040"/>
              <w:bottom w:val="nil"/>
              <w:right w:val="single" w:sz="4" w:space="0" w:color="404040"/>
            </w:tcBorders>
            <w:shd w:val="clear" w:color="auto" w:fill="auto"/>
            <w:vAlign w:val="center"/>
          </w:tcPr>
          <w:p w14:paraId="0C76066A" w14:textId="6A86263B" w:rsidR="001E2986" w:rsidRPr="001E2986" w:rsidRDefault="001E2986" w:rsidP="001E2986">
            <w:pPr>
              <w:tabs>
                <w:tab w:val="decimal" w:pos="340"/>
              </w:tabs>
              <w:jc w:val="left"/>
              <w:rPr>
                <w:bCs/>
                <w:sz w:val="18"/>
                <w:szCs w:val="18"/>
              </w:rPr>
            </w:pPr>
            <w:r w:rsidRPr="001E2986">
              <w:rPr>
                <w:sz w:val="18"/>
                <w:szCs w:val="18"/>
              </w:rPr>
              <w:t>1.5</w:t>
            </w:r>
          </w:p>
        </w:tc>
        <w:tc>
          <w:tcPr>
            <w:tcW w:w="505" w:type="pct"/>
            <w:tcBorders>
              <w:top w:val="nil"/>
              <w:left w:val="single" w:sz="4" w:space="0" w:color="404040"/>
              <w:bottom w:val="nil"/>
              <w:right w:val="single" w:sz="4" w:space="0" w:color="404040"/>
            </w:tcBorders>
            <w:shd w:val="clear" w:color="auto" w:fill="auto"/>
            <w:vAlign w:val="center"/>
          </w:tcPr>
          <w:p w14:paraId="26E0B9F2" w14:textId="1E1D2FAE" w:rsidR="001E2986" w:rsidRPr="001E2986" w:rsidRDefault="001E2986" w:rsidP="001E2986">
            <w:pPr>
              <w:tabs>
                <w:tab w:val="left" w:pos="57"/>
                <w:tab w:val="decimal" w:pos="486"/>
              </w:tabs>
              <w:jc w:val="left"/>
              <w:rPr>
                <w:bCs/>
                <w:sz w:val="18"/>
                <w:szCs w:val="18"/>
              </w:rPr>
            </w:pPr>
            <w:r>
              <w:rPr>
                <w:sz w:val="18"/>
                <w:szCs w:val="18"/>
              </w:rPr>
              <w:tab/>
              <w:t>(-)</w:t>
            </w:r>
            <w:r>
              <w:rPr>
                <w:sz w:val="18"/>
                <w:szCs w:val="18"/>
              </w:rPr>
              <w:tab/>
            </w:r>
            <w:r w:rsidRPr="001E2986">
              <w:rPr>
                <w:sz w:val="18"/>
                <w:szCs w:val="18"/>
              </w:rPr>
              <w:t>1.9</w:t>
            </w:r>
          </w:p>
        </w:tc>
        <w:tc>
          <w:tcPr>
            <w:tcW w:w="283" w:type="pct"/>
            <w:tcBorders>
              <w:top w:val="nil"/>
              <w:left w:val="single" w:sz="4" w:space="0" w:color="404040"/>
              <w:bottom w:val="nil"/>
              <w:right w:val="nil"/>
            </w:tcBorders>
            <w:shd w:val="clear" w:color="auto" w:fill="auto"/>
            <w:vAlign w:val="center"/>
          </w:tcPr>
          <w:p w14:paraId="164A3D8D" w14:textId="36A8382A" w:rsidR="001E2986" w:rsidRPr="001E2986" w:rsidRDefault="001E2986" w:rsidP="001E2986">
            <w:pPr>
              <w:jc w:val="right"/>
              <w:rPr>
                <w:sz w:val="18"/>
                <w:szCs w:val="18"/>
              </w:rPr>
            </w:pPr>
            <w:r w:rsidRPr="001E2986">
              <w:rPr>
                <w:sz w:val="18"/>
                <w:szCs w:val="18"/>
              </w:rPr>
              <w:t>7</w:t>
            </w:r>
          </w:p>
        </w:tc>
        <w:tc>
          <w:tcPr>
            <w:tcW w:w="682" w:type="pct"/>
            <w:tcBorders>
              <w:top w:val="nil"/>
              <w:left w:val="nil"/>
              <w:bottom w:val="nil"/>
              <w:right w:val="single" w:sz="4" w:space="0" w:color="404040"/>
            </w:tcBorders>
            <w:shd w:val="clear" w:color="auto" w:fill="auto"/>
            <w:vAlign w:val="center"/>
          </w:tcPr>
          <w:p w14:paraId="39280C63" w14:textId="6E7F77D9" w:rsidR="001E2986" w:rsidRPr="001E2986" w:rsidRDefault="001E2986" w:rsidP="001E2986">
            <w:pPr>
              <w:jc w:val="left"/>
              <w:rPr>
                <w:sz w:val="18"/>
                <w:szCs w:val="18"/>
              </w:rPr>
            </w:pPr>
            <w:r w:rsidRPr="001E2986">
              <w:rPr>
                <w:sz w:val="18"/>
                <w:szCs w:val="18"/>
              </w:rPr>
              <w:t>Por debajo</w:t>
            </w:r>
          </w:p>
        </w:tc>
      </w:tr>
      <w:tr w:rsidR="001E2986" w:rsidRPr="0036480B" w14:paraId="259E2A52" w14:textId="77777777" w:rsidTr="001E2986">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77777777" w:rsidR="001E2986" w:rsidRPr="00443B05" w:rsidRDefault="001E2986" w:rsidP="001E2986">
            <w:pPr>
              <w:numPr>
                <w:ilvl w:val="0"/>
                <w:numId w:val="21"/>
              </w:numPr>
              <w:tabs>
                <w:tab w:val="clear" w:pos="1080"/>
              </w:tabs>
              <w:spacing w:before="20"/>
              <w:ind w:left="321" w:hanging="266"/>
              <w:jc w:val="left"/>
              <w:rPr>
                <w:sz w:val="18"/>
                <w:szCs w:val="18"/>
                <w:lang w:val="es-MX"/>
              </w:rPr>
            </w:pP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2B25C2CF" w:rsidR="001E2986" w:rsidRPr="001E2986" w:rsidRDefault="001E2986" w:rsidP="001E2986">
            <w:pPr>
              <w:tabs>
                <w:tab w:val="decimal" w:pos="365"/>
              </w:tabs>
              <w:jc w:val="left"/>
              <w:rPr>
                <w:bCs/>
                <w:sz w:val="18"/>
                <w:szCs w:val="18"/>
                <w:lang w:val="es-MX" w:eastAsia="es-MX"/>
              </w:rPr>
            </w:pPr>
            <w:r w:rsidRPr="001E2986">
              <w:rPr>
                <w:sz w:val="18"/>
                <w:szCs w:val="18"/>
              </w:rPr>
              <w:t>39.9</w:t>
            </w:r>
          </w:p>
        </w:tc>
        <w:tc>
          <w:tcPr>
            <w:tcW w:w="505" w:type="pct"/>
            <w:tcBorders>
              <w:top w:val="nil"/>
              <w:left w:val="single" w:sz="4" w:space="0" w:color="404040"/>
              <w:bottom w:val="nil"/>
              <w:right w:val="single" w:sz="4" w:space="0" w:color="404040"/>
            </w:tcBorders>
            <w:vAlign w:val="center"/>
          </w:tcPr>
          <w:p w14:paraId="4C125728" w14:textId="62AF4628" w:rsidR="001E2986" w:rsidRPr="001E2986" w:rsidRDefault="001E2986" w:rsidP="001E2986">
            <w:pPr>
              <w:tabs>
                <w:tab w:val="decimal" w:pos="340"/>
              </w:tabs>
              <w:jc w:val="left"/>
              <w:rPr>
                <w:bCs/>
                <w:sz w:val="18"/>
                <w:szCs w:val="18"/>
              </w:rPr>
            </w:pPr>
            <w:r w:rsidRPr="001E2986">
              <w:rPr>
                <w:sz w:val="18"/>
                <w:szCs w:val="18"/>
              </w:rPr>
              <w:t>2.2</w:t>
            </w:r>
          </w:p>
        </w:tc>
        <w:tc>
          <w:tcPr>
            <w:tcW w:w="505" w:type="pct"/>
            <w:tcBorders>
              <w:top w:val="nil"/>
              <w:left w:val="single" w:sz="4" w:space="0" w:color="404040"/>
              <w:bottom w:val="nil"/>
              <w:right w:val="single" w:sz="4" w:space="0" w:color="404040"/>
            </w:tcBorders>
            <w:shd w:val="clear" w:color="auto" w:fill="auto"/>
            <w:vAlign w:val="center"/>
          </w:tcPr>
          <w:p w14:paraId="76A68161" w14:textId="7B88C33E" w:rsidR="001E2986" w:rsidRPr="001E2986" w:rsidRDefault="001E2986" w:rsidP="001E2986">
            <w:pPr>
              <w:tabs>
                <w:tab w:val="left" w:pos="57"/>
                <w:tab w:val="decimal" w:pos="486"/>
              </w:tabs>
              <w:jc w:val="left"/>
              <w:rPr>
                <w:bCs/>
                <w:sz w:val="18"/>
                <w:szCs w:val="18"/>
              </w:rPr>
            </w:pPr>
            <w:r>
              <w:rPr>
                <w:sz w:val="18"/>
                <w:szCs w:val="18"/>
              </w:rPr>
              <w:tab/>
              <w:t>(-)</w:t>
            </w:r>
            <w:r>
              <w:rPr>
                <w:sz w:val="18"/>
                <w:szCs w:val="18"/>
              </w:rPr>
              <w:tab/>
            </w:r>
            <w:r w:rsidRPr="001E2986">
              <w:rPr>
                <w:sz w:val="18"/>
                <w:szCs w:val="18"/>
              </w:rPr>
              <w:t>13.1</w:t>
            </w:r>
          </w:p>
        </w:tc>
        <w:tc>
          <w:tcPr>
            <w:tcW w:w="283" w:type="pct"/>
            <w:tcBorders>
              <w:top w:val="nil"/>
              <w:left w:val="single" w:sz="4" w:space="0" w:color="404040"/>
              <w:bottom w:val="nil"/>
              <w:right w:val="nil"/>
            </w:tcBorders>
            <w:shd w:val="clear" w:color="auto" w:fill="auto"/>
            <w:vAlign w:val="center"/>
          </w:tcPr>
          <w:p w14:paraId="6CBE5CFF" w14:textId="59639B47" w:rsidR="001E2986" w:rsidRPr="001E2986" w:rsidRDefault="001E2986" w:rsidP="001E2986">
            <w:pPr>
              <w:jc w:val="right"/>
              <w:rPr>
                <w:sz w:val="18"/>
                <w:szCs w:val="18"/>
              </w:rPr>
            </w:pPr>
            <w:r w:rsidRPr="001E2986">
              <w:rPr>
                <w:sz w:val="18"/>
                <w:szCs w:val="18"/>
              </w:rPr>
              <w:t>6</w:t>
            </w:r>
          </w:p>
        </w:tc>
        <w:tc>
          <w:tcPr>
            <w:tcW w:w="682" w:type="pct"/>
            <w:tcBorders>
              <w:top w:val="nil"/>
              <w:left w:val="nil"/>
              <w:bottom w:val="nil"/>
              <w:right w:val="single" w:sz="4" w:space="0" w:color="404040"/>
            </w:tcBorders>
            <w:shd w:val="clear" w:color="auto" w:fill="auto"/>
            <w:vAlign w:val="center"/>
          </w:tcPr>
          <w:p w14:paraId="5E029F17" w14:textId="5D48D5C6" w:rsidR="001E2986" w:rsidRPr="001E2986" w:rsidRDefault="001E2986" w:rsidP="001E2986">
            <w:pPr>
              <w:jc w:val="left"/>
              <w:rPr>
                <w:sz w:val="18"/>
                <w:szCs w:val="18"/>
              </w:rPr>
            </w:pPr>
            <w:r w:rsidRPr="001E2986">
              <w:rPr>
                <w:sz w:val="18"/>
                <w:szCs w:val="18"/>
              </w:rPr>
              <w:t>Por debajo</w:t>
            </w:r>
          </w:p>
        </w:tc>
      </w:tr>
      <w:tr w:rsidR="001E2986" w:rsidRPr="0036480B" w14:paraId="75C260AB" w14:textId="77777777" w:rsidTr="001E2986">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77777777" w:rsidR="001E2986" w:rsidRPr="00443B05" w:rsidRDefault="001E2986" w:rsidP="001E2986">
            <w:pPr>
              <w:numPr>
                <w:ilvl w:val="0"/>
                <w:numId w:val="21"/>
              </w:numPr>
              <w:tabs>
                <w:tab w:val="clear" w:pos="1080"/>
              </w:tabs>
              <w:spacing w:before="20"/>
              <w:ind w:left="321" w:hanging="266"/>
              <w:jc w:val="left"/>
              <w:rPr>
                <w:sz w:val="18"/>
                <w:szCs w:val="18"/>
                <w:lang w:val="es-MX"/>
              </w:rPr>
            </w:pP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4E3DE4BF" w:rsidR="001E2986" w:rsidRPr="001E2986" w:rsidRDefault="001E2986" w:rsidP="001E2986">
            <w:pPr>
              <w:tabs>
                <w:tab w:val="decimal" w:pos="365"/>
              </w:tabs>
              <w:jc w:val="left"/>
              <w:rPr>
                <w:bCs/>
                <w:sz w:val="18"/>
                <w:szCs w:val="18"/>
                <w:lang w:val="es-MX" w:eastAsia="es-MX"/>
              </w:rPr>
            </w:pPr>
            <w:r w:rsidRPr="001E2986">
              <w:rPr>
                <w:sz w:val="18"/>
                <w:szCs w:val="18"/>
              </w:rPr>
              <w:t>55.8</w:t>
            </w:r>
          </w:p>
        </w:tc>
        <w:tc>
          <w:tcPr>
            <w:tcW w:w="505" w:type="pct"/>
            <w:tcBorders>
              <w:top w:val="nil"/>
              <w:left w:val="single" w:sz="4" w:space="0" w:color="404040"/>
              <w:bottom w:val="single" w:sz="4" w:space="0" w:color="404040"/>
              <w:right w:val="single" w:sz="4" w:space="0" w:color="404040"/>
            </w:tcBorders>
            <w:vAlign w:val="center"/>
          </w:tcPr>
          <w:p w14:paraId="164200FB" w14:textId="377D48BB" w:rsidR="001E2986" w:rsidRPr="001E2986" w:rsidRDefault="001E2986" w:rsidP="001E2986">
            <w:pPr>
              <w:tabs>
                <w:tab w:val="decimal" w:pos="340"/>
              </w:tabs>
              <w:jc w:val="left"/>
              <w:rPr>
                <w:bCs/>
                <w:sz w:val="18"/>
                <w:szCs w:val="18"/>
              </w:rPr>
            </w:pPr>
            <w:r w:rsidRPr="001E2986">
              <w:rPr>
                <w:sz w:val="18"/>
                <w:szCs w:val="18"/>
              </w:rPr>
              <w:t>0.3</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35B52163" w:rsidR="001E2986" w:rsidRPr="001E2986" w:rsidRDefault="001E2986" w:rsidP="001E2986">
            <w:pPr>
              <w:tabs>
                <w:tab w:val="left" w:pos="57"/>
                <w:tab w:val="decimal" w:pos="486"/>
              </w:tabs>
              <w:jc w:val="left"/>
              <w:rPr>
                <w:bCs/>
                <w:sz w:val="18"/>
                <w:szCs w:val="18"/>
              </w:rPr>
            </w:pPr>
            <w:r>
              <w:rPr>
                <w:sz w:val="18"/>
                <w:szCs w:val="18"/>
              </w:rPr>
              <w:tab/>
              <w:t>(-)</w:t>
            </w:r>
            <w:r>
              <w:rPr>
                <w:sz w:val="18"/>
                <w:szCs w:val="18"/>
              </w:rPr>
              <w:tab/>
            </w:r>
            <w:r w:rsidRPr="001E2986">
              <w:rPr>
                <w:sz w:val="18"/>
                <w:szCs w:val="18"/>
              </w:rPr>
              <w:t>1.9</w:t>
            </w:r>
          </w:p>
        </w:tc>
        <w:tc>
          <w:tcPr>
            <w:tcW w:w="283" w:type="pct"/>
            <w:tcBorders>
              <w:top w:val="nil"/>
              <w:left w:val="single" w:sz="4" w:space="0" w:color="404040"/>
              <w:bottom w:val="single" w:sz="4" w:space="0" w:color="404040"/>
              <w:right w:val="nil"/>
            </w:tcBorders>
            <w:shd w:val="clear" w:color="auto" w:fill="auto"/>
            <w:vAlign w:val="center"/>
          </w:tcPr>
          <w:p w14:paraId="2A6F5A6D" w14:textId="50FF2FF9" w:rsidR="001E2986" w:rsidRPr="001E2986" w:rsidRDefault="001E2986" w:rsidP="001E2986">
            <w:pPr>
              <w:jc w:val="right"/>
              <w:rPr>
                <w:sz w:val="18"/>
                <w:szCs w:val="18"/>
              </w:rPr>
            </w:pPr>
            <w:r w:rsidRPr="001E2986">
              <w:rPr>
                <w:sz w:val="18"/>
                <w:szCs w:val="18"/>
              </w:rPr>
              <w:t>199</w:t>
            </w:r>
          </w:p>
        </w:tc>
        <w:tc>
          <w:tcPr>
            <w:tcW w:w="682" w:type="pct"/>
            <w:tcBorders>
              <w:top w:val="nil"/>
              <w:left w:val="nil"/>
              <w:bottom w:val="single" w:sz="4" w:space="0" w:color="404040"/>
              <w:right w:val="single" w:sz="4" w:space="0" w:color="404040"/>
            </w:tcBorders>
            <w:shd w:val="clear" w:color="auto" w:fill="auto"/>
            <w:vAlign w:val="center"/>
          </w:tcPr>
          <w:p w14:paraId="0CECDC0C" w14:textId="68E04191" w:rsidR="001E2986" w:rsidRPr="001E2986" w:rsidRDefault="001E2986" w:rsidP="001E2986">
            <w:pPr>
              <w:jc w:val="left"/>
              <w:rPr>
                <w:sz w:val="18"/>
                <w:szCs w:val="18"/>
              </w:rPr>
            </w:pPr>
            <w:r w:rsidRPr="001E2986">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117A8FE6" w:rsidR="00D20964" w:rsidRPr="00443B05" w:rsidRDefault="00D20964" w:rsidP="004A0AD6">
      <w:pPr>
        <w:spacing w:before="240"/>
      </w:pPr>
      <w:r>
        <w:t>E</w:t>
      </w:r>
      <w:r w:rsidRPr="00443B05">
        <w:t xml:space="preserve">l </w:t>
      </w:r>
      <w:r w:rsidRPr="00443B05">
        <w:rPr>
          <w:b/>
        </w:rPr>
        <w:t xml:space="preserve">Indicador de Confianza </w:t>
      </w:r>
      <w:r w:rsidRPr="005F2E73">
        <w:rPr>
          <w:b/>
        </w:rPr>
        <w:t>Empresarial</w:t>
      </w:r>
      <w:r w:rsidRPr="005F2E73">
        <w:t xml:space="preserve"> </w:t>
      </w:r>
      <w:r w:rsidRPr="005F2E73">
        <w:rPr>
          <w:b/>
        </w:rPr>
        <w:t>de la</w:t>
      </w:r>
      <w:r w:rsidRPr="005F2E73">
        <w:t xml:space="preserve"> </w:t>
      </w:r>
      <w:r w:rsidRPr="005F2E73">
        <w:rPr>
          <w:b/>
        </w:rPr>
        <w:t>Construcción</w:t>
      </w:r>
      <w:r w:rsidR="00F3257D" w:rsidRPr="00CC5350">
        <w:rPr>
          <w:rStyle w:val="Refdenotaalpie"/>
          <w:b/>
        </w:rPr>
        <w:footnoteReference w:id="6"/>
      </w:r>
      <w:r w:rsidRPr="00B67B05">
        <w:t xml:space="preserve"> </w:t>
      </w:r>
      <w:r w:rsidRPr="00443B05">
        <w:t xml:space="preserve">se </w:t>
      </w:r>
      <w:r w:rsidR="00F2188F">
        <w:t>estableci</w:t>
      </w:r>
      <w:r w:rsidR="00B32D36">
        <w:t>ó</w:t>
      </w:r>
      <w:r w:rsidR="0025676E">
        <w:t xml:space="preserve"> </w:t>
      </w:r>
      <w:r w:rsidRPr="00443B05">
        <w:t xml:space="preserve">en </w:t>
      </w:r>
      <w:r w:rsidR="003B2DC6">
        <w:t>40.8</w:t>
      </w:r>
      <w:r w:rsidR="00B24F60">
        <w:t xml:space="preserve"> </w:t>
      </w:r>
      <w:r w:rsidRPr="00443B05">
        <w:t xml:space="preserve">puntos </w:t>
      </w:r>
      <w:r w:rsidR="00DA71EC">
        <w:t>en</w:t>
      </w:r>
      <w:r w:rsidR="009E5A98">
        <w:t xml:space="preserve"> </w:t>
      </w:r>
      <w:r w:rsidR="00284764">
        <w:t>julio</w:t>
      </w:r>
      <w:r w:rsidR="00B70AE6">
        <w:t xml:space="preserve"> </w:t>
      </w:r>
      <w:r w:rsidR="00D82B0E">
        <w:t>de</w:t>
      </w:r>
      <w:r w:rsidR="004C4606">
        <w:t xml:space="preserve"> este</w:t>
      </w:r>
      <w:r w:rsidR="00355520">
        <w:t xml:space="preserve"> año</w:t>
      </w:r>
      <w:r w:rsidR="00EE6579">
        <w:t xml:space="preserve"> y significó un alza de </w:t>
      </w:r>
      <w:r w:rsidR="003B2DC6">
        <w:t>4</w:t>
      </w:r>
      <w:r w:rsidR="00EE6579">
        <w:t>.3</w:t>
      </w:r>
      <w:r w:rsidR="000B346B">
        <w:t xml:space="preserve"> punto</w:t>
      </w:r>
      <w:r w:rsidR="00F2188F">
        <w:t>s</w:t>
      </w:r>
      <w:r w:rsidR="000B346B">
        <w:t xml:space="preserve"> </w:t>
      </w:r>
      <w:r w:rsidR="0046207E">
        <w:t xml:space="preserve">con relación </w:t>
      </w:r>
      <w:r w:rsidR="005A5E71">
        <w:t>a</w:t>
      </w:r>
      <w:r w:rsidR="00F2188F">
        <w:t xml:space="preserve"> </w:t>
      </w:r>
      <w:r w:rsidR="00284764">
        <w:t>junio</w:t>
      </w:r>
      <w:r w:rsidR="00EE6579">
        <w:t xml:space="preserve"> </w:t>
      </w:r>
      <w:r w:rsidR="00F2188F">
        <w:t>pasado</w:t>
      </w:r>
      <w:r>
        <w:t>.</w:t>
      </w:r>
      <w:r w:rsidRPr="00443B05">
        <w:t xml:space="preserve"> </w:t>
      </w:r>
      <w:r w:rsidR="00CF5FF8">
        <w:t xml:space="preserve">Con este dato el ICE de la Construcción se </w:t>
      </w:r>
      <w:r w:rsidR="009E5A98">
        <w:t xml:space="preserve">mantiene durante </w:t>
      </w:r>
      <w:r w:rsidR="00EE6579">
        <w:t>2</w:t>
      </w:r>
      <w:r w:rsidR="003B2DC6">
        <w:t>1</w:t>
      </w:r>
      <w:r w:rsidR="00931478">
        <w:t xml:space="preserve"> </w:t>
      </w:r>
      <w:r w:rsidR="00CF5FF8">
        <w:t>mes</w:t>
      </w:r>
      <w:r w:rsidR="00CC4180">
        <w:t xml:space="preserve">es </w:t>
      </w:r>
      <w:r w:rsidR="00CF5FF8">
        <w:t>consecutivo</w:t>
      </w:r>
      <w:r w:rsidR="00931478">
        <w:t>s</w:t>
      </w:r>
      <w:r w:rsidR="00CF5FF8">
        <w:t xml:space="preserve"> por debajo del umbral de los 50 puntos.</w:t>
      </w:r>
    </w:p>
    <w:p w14:paraId="15287080" w14:textId="0AB55266" w:rsidR="00FA794E" w:rsidRDefault="00D20964" w:rsidP="004A0AD6">
      <w:pPr>
        <w:spacing w:before="240"/>
        <w:jc w:val="center"/>
        <w:rPr>
          <w:b/>
          <w:smallCaps/>
          <w:sz w:val="22"/>
        </w:rPr>
      </w:pPr>
      <w:r w:rsidRPr="00443B05">
        <w:rPr>
          <w:b/>
          <w:smallCaps/>
          <w:sz w:val="22"/>
        </w:rPr>
        <w:t xml:space="preserve">Indicador de confianza empresarial </w:t>
      </w:r>
      <w:r>
        <w:rPr>
          <w:b/>
          <w:smallCaps/>
          <w:sz w:val="22"/>
        </w:rPr>
        <w:t>de la construcción</w:t>
      </w:r>
      <w:r w:rsidRPr="00443B05">
        <w:rPr>
          <w:b/>
          <w:smallCaps/>
          <w:sz w:val="22"/>
        </w:rPr>
        <w:t xml:space="preserve"> </w:t>
      </w:r>
      <w:r w:rsidR="00286C0A">
        <w:rPr>
          <w:b/>
          <w:smallCaps/>
          <w:sz w:val="22"/>
        </w:rPr>
        <w:br/>
      </w:r>
      <w:r w:rsidR="00763F00">
        <w:rPr>
          <w:b/>
          <w:smallCaps/>
          <w:sz w:val="22"/>
        </w:rPr>
        <w:t xml:space="preserve">a </w:t>
      </w:r>
      <w:r w:rsidR="00284764">
        <w:rPr>
          <w:b/>
          <w:smallCaps/>
          <w:sz w:val="22"/>
        </w:rPr>
        <w:t>julio</w:t>
      </w:r>
      <w:r w:rsidR="00B70AE6">
        <w:rPr>
          <w:b/>
          <w:smallCaps/>
          <w:sz w:val="22"/>
        </w:rPr>
        <w:t xml:space="preserve"> </w:t>
      </w:r>
      <w:r w:rsidRPr="00443B05">
        <w:rPr>
          <w:b/>
          <w:smallCaps/>
          <w:sz w:val="22"/>
        </w:rPr>
        <w:t xml:space="preserve">de </w:t>
      </w:r>
      <w:r w:rsidR="009D4D64">
        <w:rPr>
          <w:b/>
          <w:smallCaps/>
          <w:sz w:val="22"/>
        </w:rPr>
        <w:t>2020</w:t>
      </w:r>
    </w:p>
    <w:p w14:paraId="4B70AD53" w14:textId="2E73FCCD" w:rsidR="00D20964" w:rsidRDefault="007A7728" w:rsidP="0062649E">
      <w:pPr>
        <w:spacing w:before="10"/>
        <w:jc w:val="center"/>
        <w:rPr>
          <w:b/>
          <w:smallCaps/>
          <w:sz w:val="22"/>
        </w:rPr>
      </w:pPr>
      <w:r>
        <w:rPr>
          <w:noProof/>
        </w:rPr>
        <w:drawing>
          <wp:inline distT="0" distB="0" distL="0" distR="0" wp14:anchorId="32B61027" wp14:editId="46B2F37D">
            <wp:extent cx="4320000" cy="2520000"/>
            <wp:effectExtent l="0" t="0" r="23495" b="1397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207EB916" w:rsidR="00D20964" w:rsidRDefault="000B346B" w:rsidP="00E46B1F">
      <w:pPr>
        <w:keepLines/>
        <w:widowControl w:val="0"/>
        <w:spacing w:before="120"/>
      </w:pPr>
      <w:r>
        <w:lastRenderedPageBreak/>
        <w:t>E</w:t>
      </w:r>
      <w:r w:rsidR="00D20964" w:rsidRPr="00443B05">
        <w:t xml:space="preserve">l comportamiento mensual del Indicador </w:t>
      </w:r>
      <w:r w:rsidR="00440D1C">
        <w:t xml:space="preserve">se derivó </w:t>
      </w:r>
      <w:r>
        <w:t>de</w:t>
      </w:r>
      <w:r w:rsidR="00F261E0">
        <w:t>l</w:t>
      </w:r>
      <w:r w:rsidR="00EE6579">
        <w:t xml:space="preserve"> </w:t>
      </w:r>
      <w:r w:rsidR="003B2DC6">
        <w:t xml:space="preserve">crecimiento </w:t>
      </w:r>
      <w:r w:rsidR="009E5A98">
        <w:t>en</w:t>
      </w:r>
      <w:r w:rsidR="00AB08A4">
        <w:t xml:space="preserve"> </w:t>
      </w:r>
      <w:r w:rsidR="0038565A">
        <w:t xml:space="preserve">sus </w:t>
      </w:r>
      <w:r w:rsidR="00A77C4F">
        <w:t>cinco componentes</w:t>
      </w:r>
      <w:r w:rsidR="007808AA">
        <w:t>,</w:t>
      </w:r>
      <w:r w:rsidR="00FA30A0">
        <w:t xml:space="preserve"> </w:t>
      </w:r>
      <w:r>
        <w:t xml:space="preserve">como se </w:t>
      </w:r>
      <w:r w:rsidR="0046207E">
        <w:t xml:space="preserve">observa </w:t>
      </w:r>
      <w:r>
        <w:t>en el cuadro siguiente:</w:t>
      </w:r>
    </w:p>
    <w:p w14:paraId="7E47BF7D" w14:textId="77777777" w:rsidR="00D20964" w:rsidRPr="00443B05" w:rsidRDefault="00D20964" w:rsidP="00EB018A">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804E96">
        <w:rPr>
          <w:b/>
          <w:smallCaps/>
          <w:spacing w:val="4"/>
          <w:sz w:val="22"/>
          <w:szCs w:val="22"/>
        </w:rPr>
        <w:t>de la construcción</w:t>
      </w:r>
      <w:r w:rsidRPr="00443B05">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443B05"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443B05" w:rsidRDefault="001F6B34" w:rsidP="000766D8">
            <w:pPr>
              <w:spacing w:before="20" w:after="20"/>
              <w:ind w:left="176"/>
              <w:rPr>
                <w:spacing w:val="4"/>
                <w:sz w:val="18"/>
                <w:szCs w:val="18"/>
              </w:rPr>
            </w:pPr>
            <w:r w:rsidRPr="00443B05">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1083F69B" w:rsidR="001F6B34" w:rsidRPr="007E490A" w:rsidRDefault="00284764" w:rsidP="0036406A">
            <w:pPr>
              <w:spacing w:before="20" w:after="20"/>
              <w:ind w:left="-135" w:right="-108"/>
              <w:jc w:val="center"/>
              <w:rPr>
                <w:spacing w:val="-4"/>
                <w:sz w:val="18"/>
                <w:szCs w:val="18"/>
              </w:rPr>
            </w:pPr>
            <w:r>
              <w:rPr>
                <w:spacing w:val="-4"/>
                <w:sz w:val="18"/>
                <w:szCs w:val="18"/>
              </w:rPr>
              <w:t>Julio</w:t>
            </w:r>
            <w:r w:rsidR="00B70AE6">
              <w:rPr>
                <w:spacing w:val="-4"/>
                <w:sz w:val="18"/>
                <w:szCs w:val="18"/>
              </w:rPr>
              <w:t xml:space="preserve"> </w:t>
            </w:r>
            <w:r w:rsidR="001F6B34" w:rsidRPr="007E490A">
              <w:rPr>
                <w:spacing w:val="-4"/>
                <w:sz w:val="18"/>
                <w:szCs w:val="18"/>
              </w:rPr>
              <w:br/>
              <w:t xml:space="preserve">de </w:t>
            </w:r>
            <w:r w:rsidR="009D4D64">
              <w:rPr>
                <w:spacing w:val="-4"/>
                <w:sz w:val="18"/>
                <w:szCs w:val="18"/>
              </w:rPr>
              <w:t>2020</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E490A" w:rsidRDefault="001F6B34" w:rsidP="0036406A">
            <w:pPr>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E490A" w:rsidRDefault="00CC5350" w:rsidP="0036406A">
            <w:pPr>
              <w:spacing w:before="20" w:after="20"/>
              <w:ind w:left="-108" w:right="-96"/>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D808D9"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443B05"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 xml:space="preserve">Mes </w:t>
            </w:r>
            <w:r w:rsidR="00CC5350" w:rsidRPr="007E490A">
              <w:rPr>
                <w:spacing w:val="-4"/>
                <w:sz w:val="18"/>
                <w:szCs w:val="18"/>
              </w:rPr>
              <w:br/>
            </w:r>
            <w:r w:rsidRPr="007E490A">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E490A" w:rsidRDefault="001F6B34" w:rsidP="0036406A">
            <w:pPr>
              <w:spacing w:before="20" w:after="20"/>
              <w:ind w:left="-135" w:right="-108"/>
              <w:jc w:val="center"/>
              <w:rPr>
                <w:spacing w:val="-4"/>
                <w:sz w:val="18"/>
                <w:szCs w:val="18"/>
              </w:rPr>
            </w:pPr>
            <w:r w:rsidRPr="007E490A">
              <w:rPr>
                <w:spacing w:val="-4"/>
                <w:sz w:val="18"/>
                <w:szCs w:val="18"/>
              </w:rPr>
              <w:t>Mismo mes del año anteri</w:t>
            </w:r>
            <w:r w:rsidR="00CC5350" w:rsidRPr="007E490A">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D808D9" w:rsidRDefault="001F6B34" w:rsidP="000766D8">
            <w:pPr>
              <w:tabs>
                <w:tab w:val="center" w:pos="3348"/>
              </w:tabs>
              <w:spacing w:before="60" w:after="60"/>
              <w:ind w:left="-93" w:right="-80"/>
              <w:jc w:val="center"/>
              <w:rPr>
                <w:b/>
                <w:sz w:val="18"/>
                <w:szCs w:val="18"/>
              </w:rPr>
            </w:pPr>
          </w:p>
        </w:tc>
      </w:tr>
      <w:tr w:rsidR="003B2DC6" w:rsidRPr="00D808D9" w14:paraId="04C40F6C" w14:textId="77777777" w:rsidTr="003B2DC6">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3B2DC6" w:rsidRPr="007E490A" w:rsidRDefault="003B2DC6" w:rsidP="003B2DC6">
            <w:pPr>
              <w:spacing w:before="20"/>
              <w:ind w:right="-116"/>
              <w:jc w:val="left"/>
              <w:rPr>
                <w:b/>
                <w:spacing w:val="-4"/>
                <w:sz w:val="18"/>
                <w:szCs w:val="18"/>
              </w:rPr>
            </w:pPr>
            <w:r w:rsidRPr="007E490A">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02D9F56C" w:rsidR="003B2DC6" w:rsidRPr="003B2DC6" w:rsidRDefault="003B2DC6" w:rsidP="003B2DC6">
            <w:pPr>
              <w:tabs>
                <w:tab w:val="decimal" w:pos="386"/>
              </w:tabs>
              <w:jc w:val="left"/>
              <w:rPr>
                <w:b/>
                <w:bCs/>
                <w:sz w:val="18"/>
                <w:szCs w:val="18"/>
                <w:lang w:val="es-MX" w:eastAsia="es-MX"/>
              </w:rPr>
            </w:pPr>
            <w:r w:rsidRPr="003B2DC6">
              <w:rPr>
                <w:b/>
                <w:bCs/>
                <w:sz w:val="18"/>
                <w:szCs w:val="22"/>
              </w:rPr>
              <w:t>40.8</w:t>
            </w:r>
          </w:p>
        </w:tc>
        <w:tc>
          <w:tcPr>
            <w:tcW w:w="507" w:type="pct"/>
            <w:tcBorders>
              <w:top w:val="nil"/>
              <w:left w:val="single" w:sz="4" w:space="0" w:color="404040"/>
              <w:bottom w:val="nil"/>
              <w:right w:val="single" w:sz="4" w:space="0" w:color="404040"/>
            </w:tcBorders>
            <w:vAlign w:val="center"/>
          </w:tcPr>
          <w:p w14:paraId="26415D46" w14:textId="7EA8E13C" w:rsidR="003B2DC6" w:rsidRPr="003B2DC6" w:rsidRDefault="003B2DC6" w:rsidP="003B2DC6">
            <w:pPr>
              <w:tabs>
                <w:tab w:val="decimal" w:pos="338"/>
              </w:tabs>
              <w:jc w:val="left"/>
              <w:rPr>
                <w:b/>
                <w:bCs/>
                <w:sz w:val="18"/>
                <w:szCs w:val="18"/>
              </w:rPr>
            </w:pPr>
            <w:r w:rsidRPr="003B2DC6">
              <w:rPr>
                <w:b/>
                <w:bCs/>
                <w:sz w:val="18"/>
                <w:szCs w:val="22"/>
              </w:rPr>
              <w:t>4.3</w:t>
            </w:r>
          </w:p>
        </w:tc>
        <w:tc>
          <w:tcPr>
            <w:tcW w:w="508" w:type="pct"/>
            <w:tcBorders>
              <w:top w:val="nil"/>
              <w:left w:val="single" w:sz="4" w:space="0" w:color="404040"/>
              <w:bottom w:val="nil"/>
              <w:right w:val="single" w:sz="4" w:space="0" w:color="404040"/>
            </w:tcBorders>
            <w:shd w:val="clear" w:color="auto" w:fill="auto"/>
            <w:vAlign w:val="center"/>
          </w:tcPr>
          <w:p w14:paraId="34A40C7D" w14:textId="568FA6A8" w:rsidR="003B2DC6" w:rsidRPr="003B2DC6" w:rsidRDefault="003B2DC6" w:rsidP="003B2DC6">
            <w:pPr>
              <w:tabs>
                <w:tab w:val="left" w:pos="45"/>
                <w:tab w:val="decimal" w:pos="467"/>
              </w:tabs>
              <w:jc w:val="left"/>
              <w:rPr>
                <w:b/>
                <w:bCs/>
                <w:sz w:val="18"/>
                <w:szCs w:val="18"/>
              </w:rPr>
            </w:pPr>
            <w:r>
              <w:rPr>
                <w:b/>
                <w:bCs/>
                <w:sz w:val="18"/>
                <w:szCs w:val="22"/>
              </w:rPr>
              <w:tab/>
              <w:t>(-)</w:t>
            </w:r>
            <w:r>
              <w:rPr>
                <w:b/>
                <w:bCs/>
                <w:sz w:val="18"/>
                <w:szCs w:val="22"/>
              </w:rPr>
              <w:tab/>
            </w:r>
            <w:r w:rsidRPr="003B2DC6">
              <w:rPr>
                <w:b/>
                <w:bCs/>
                <w:sz w:val="18"/>
                <w:szCs w:val="22"/>
              </w:rPr>
              <w:t>7.6</w:t>
            </w:r>
          </w:p>
        </w:tc>
        <w:tc>
          <w:tcPr>
            <w:tcW w:w="277" w:type="pct"/>
            <w:tcBorders>
              <w:top w:val="nil"/>
              <w:left w:val="single" w:sz="4" w:space="0" w:color="404040"/>
              <w:bottom w:val="nil"/>
              <w:right w:val="nil"/>
            </w:tcBorders>
            <w:shd w:val="clear" w:color="auto" w:fill="auto"/>
            <w:vAlign w:val="center"/>
          </w:tcPr>
          <w:p w14:paraId="147FEAE2" w14:textId="34432562" w:rsidR="003B2DC6" w:rsidRPr="003B2DC6" w:rsidRDefault="003B2DC6" w:rsidP="003B2DC6">
            <w:pPr>
              <w:jc w:val="right"/>
              <w:rPr>
                <w:b/>
                <w:bCs/>
                <w:sz w:val="18"/>
                <w:szCs w:val="18"/>
                <w:lang w:val="es-MX" w:eastAsia="es-MX"/>
              </w:rPr>
            </w:pPr>
            <w:r w:rsidRPr="003B2DC6">
              <w:rPr>
                <w:b/>
                <w:bCs/>
                <w:sz w:val="18"/>
                <w:szCs w:val="22"/>
              </w:rPr>
              <w:t>21</w:t>
            </w:r>
          </w:p>
        </w:tc>
        <w:tc>
          <w:tcPr>
            <w:tcW w:w="684" w:type="pct"/>
            <w:tcBorders>
              <w:top w:val="nil"/>
              <w:left w:val="nil"/>
              <w:bottom w:val="nil"/>
              <w:right w:val="single" w:sz="4" w:space="0" w:color="404040"/>
            </w:tcBorders>
            <w:shd w:val="clear" w:color="auto" w:fill="auto"/>
            <w:vAlign w:val="center"/>
          </w:tcPr>
          <w:p w14:paraId="0A62A0EB" w14:textId="0EFDFFC4" w:rsidR="003B2DC6" w:rsidRPr="003B2DC6" w:rsidRDefault="003B2DC6" w:rsidP="003B2DC6">
            <w:pPr>
              <w:jc w:val="left"/>
              <w:rPr>
                <w:b/>
                <w:bCs/>
                <w:sz w:val="18"/>
                <w:szCs w:val="18"/>
              </w:rPr>
            </w:pPr>
            <w:r w:rsidRPr="003B2DC6">
              <w:rPr>
                <w:b/>
                <w:bCs/>
                <w:sz w:val="18"/>
                <w:szCs w:val="22"/>
              </w:rPr>
              <w:t>Por debajo</w:t>
            </w:r>
          </w:p>
        </w:tc>
      </w:tr>
      <w:tr w:rsidR="003B2DC6" w:rsidRPr="00443B05" w14:paraId="4C6EA559" w14:textId="77777777" w:rsidTr="003B2DC6">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77777777" w:rsidR="003B2DC6" w:rsidRPr="00443B05" w:rsidRDefault="003B2DC6" w:rsidP="003B2DC6">
            <w:pPr>
              <w:numPr>
                <w:ilvl w:val="0"/>
                <w:numId w:val="32"/>
              </w:numPr>
              <w:tabs>
                <w:tab w:val="clear" w:pos="1080"/>
              </w:tabs>
              <w:spacing w:before="20"/>
              <w:ind w:left="321" w:hanging="266"/>
              <w:jc w:val="left"/>
              <w:rPr>
                <w:spacing w:val="4"/>
                <w:sz w:val="18"/>
                <w:szCs w:val="18"/>
              </w:rPr>
            </w:pPr>
            <w:r w:rsidRPr="00443B05">
              <w:rPr>
                <w:sz w:val="18"/>
                <w:szCs w:val="18"/>
                <w:lang w:val="es-MX"/>
              </w:rPr>
              <w:t xml:space="preserve">Momento adecuado para </w:t>
            </w:r>
            <w:r w:rsidRPr="00D21E22">
              <w:rPr>
                <w:sz w:val="18"/>
                <w:szCs w:val="18"/>
                <w:lang w:val="es-MX"/>
              </w:rPr>
              <w:t>invertir</w:t>
            </w:r>
            <w:r w:rsidRPr="00D21E2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4149A98A" w:rsidR="003B2DC6" w:rsidRPr="003B2DC6" w:rsidRDefault="003B2DC6" w:rsidP="003B2DC6">
            <w:pPr>
              <w:tabs>
                <w:tab w:val="decimal" w:pos="386"/>
              </w:tabs>
              <w:jc w:val="left"/>
              <w:rPr>
                <w:sz w:val="18"/>
                <w:szCs w:val="18"/>
              </w:rPr>
            </w:pPr>
            <w:r w:rsidRPr="003B2DC6">
              <w:rPr>
                <w:sz w:val="18"/>
                <w:szCs w:val="22"/>
              </w:rPr>
              <w:t>17.8</w:t>
            </w:r>
          </w:p>
        </w:tc>
        <w:tc>
          <w:tcPr>
            <w:tcW w:w="507" w:type="pct"/>
            <w:tcBorders>
              <w:top w:val="nil"/>
              <w:left w:val="single" w:sz="4" w:space="0" w:color="404040"/>
              <w:bottom w:val="nil"/>
              <w:right w:val="single" w:sz="4" w:space="0" w:color="404040"/>
            </w:tcBorders>
            <w:shd w:val="clear" w:color="auto" w:fill="auto"/>
            <w:vAlign w:val="center"/>
          </w:tcPr>
          <w:p w14:paraId="7C85165B" w14:textId="41F9FAD5" w:rsidR="003B2DC6" w:rsidRPr="003B2DC6" w:rsidRDefault="003B2DC6" w:rsidP="003B2DC6">
            <w:pPr>
              <w:tabs>
                <w:tab w:val="decimal" w:pos="338"/>
              </w:tabs>
              <w:jc w:val="left"/>
              <w:rPr>
                <w:bCs/>
                <w:sz w:val="18"/>
                <w:szCs w:val="18"/>
              </w:rPr>
            </w:pPr>
            <w:r w:rsidRPr="003B2DC6">
              <w:rPr>
                <w:sz w:val="18"/>
                <w:szCs w:val="22"/>
              </w:rPr>
              <w:t>8.1</w:t>
            </w:r>
          </w:p>
        </w:tc>
        <w:tc>
          <w:tcPr>
            <w:tcW w:w="508" w:type="pct"/>
            <w:tcBorders>
              <w:top w:val="nil"/>
              <w:left w:val="single" w:sz="4" w:space="0" w:color="404040"/>
              <w:bottom w:val="nil"/>
              <w:right w:val="single" w:sz="4" w:space="0" w:color="404040"/>
            </w:tcBorders>
            <w:shd w:val="clear" w:color="auto" w:fill="auto"/>
            <w:vAlign w:val="center"/>
          </w:tcPr>
          <w:p w14:paraId="18B78A30" w14:textId="7BFA5804" w:rsidR="003B2DC6" w:rsidRPr="003B2DC6" w:rsidRDefault="003B2DC6" w:rsidP="003B2DC6">
            <w:pPr>
              <w:tabs>
                <w:tab w:val="left" w:pos="45"/>
                <w:tab w:val="decimal" w:pos="467"/>
              </w:tabs>
              <w:jc w:val="left"/>
              <w:rPr>
                <w:bCs/>
                <w:sz w:val="18"/>
                <w:szCs w:val="18"/>
              </w:rPr>
            </w:pPr>
            <w:r>
              <w:rPr>
                <w:sz w:val="18"/>
                <w:szCs w:val="22"/>
              </w:rPr>
              <w:tab/>
              <w:t>(-)</w:t>
            </w:r>
            <w:r>
              <w:rPr>
                <w:sz w:val="18"/>
                <w:szCs w:val="22"/>
              </w:rPr>
              <w:tab/>
            </w:r>
            <w:r w:rsidRPr="003B2DC6">
              <w:rPr>
                <w:sz w:val="18"/>
                <w:szCs w:val="22"/>
              </w:rPr>
              <w:t>7.0</w:t>
            </w:r>
          </w:p>
        </w:tc>
        <w:tc>
          <w:tcPr>
            <w:tcW w:w="277" w:type="pct"/>
            <w:tcBorders>
              <w:top w:val="nil"/>
              <w:left w:val="single" w:sz="4" w:space="0" w:color="404040"/>
              <w:bottom w:val="nil"/>
              <w:right w:val="nil"/>
            </w:tcBorders>
            <w:shd w:val="clear" w:color="auto" w:fill="auto"/>
            <w:vAlign w:val="center"/>
          </w:tcPr>
          <w:p w14:paraId="543D00EB" w14:textId="02ACF728" w:rsidR="003B2DC6" w:rsidRPr="003B2DC6" w:rsidRDefault="003B2DC6" w:rsidP="003B2DC6">
            <w:pPr>
              <w:jc w:val="right"/>
              <w:rPr>
                <w:sz w:val="18"/>
                <w:szCs w:val="18"/>
              </w:rPr>
            </w:pPr>
            <w:r w:rsidRPr="003B2DC6">
              <w:rPr>
                <w:sz w:val="18"/>
                <w:szCs w:val="22"/>
              </w:rPr>
              <w:t>84</w:t>
            </w:r>
          </w:p>
        </w:tc>
        <w:tc>
          <w:tcPr>
            <w:tcW w:w="684" w:type="pct"/>
            <w:tcBorders>
              <w:top w:val="nil"/>
              <w:left w:val="nil"/>
              <w:bottom w:val="nil"/>
              <w:right w:val="single" w:sz="4" w:space="0" w:color="404040"/>
            </w:tcBorders>
            <w:shd w:val="clear" w:color="auto" w:fill="auto"/>
            <w:vAlign w:val="center"/>
          </w:tcPr>
          <w:p w14:paraId="43591B07" w14:textId="409259FA" w:rsidR="003B2DC6" w:rsidRPr="003B2DC6" w:rsidRDefault="003B2DC6" w:rsidP="003B2DC6">
            <w:pPr>
              <w:jc w:val="left"/>
              <w:rPr>
                <w:sz w:val="18"/>
                <w:szCs w:val="18"/>
              </w:rPr>
            </w:pPr>
            <w:r w:rsidRPr="003B2DC6">
              <w:rPr>
                <w:sz w:val="18"/>
                <w:szCs w:val="22"/>
              </w:rPr>
              <w:t>Por debajo</w:t>
            </w:r>
          </w:p>
        </w:tc>
      </w:tr>
      <w:tr w:rsidR="003B2DC6" w:rsidRPr="00443B05" w14:paraId="6CE3BEE6" w14:textId="77777777" w:rsidTr="003B2DC6">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77777777" w:rsidR="003B2DC6" w:rsidRPr="00443B05" w:rsidRDefault="003B2DC6" w:rsidP="003B2DC6">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49929840" w:rsidR="003B2DC6" w:rsidRPr="003B2DC6" w:rsidRDefault="003B2DC6" w:rsidP="003B2DC6">
            <w:pPr>
              <w:tabs>
                <w:tab w:val="decimal" w:pos="386"/>
              </w:tabs>
              <w:jc w:val="left"/>
              <w:rPr>
                <w:sz w:val="18"/>
                <w:szCs w:val="18"/>
              </w:rPr>
            </w:pPr>
            <w:r w:rsidRPr="003B2DC6">
              <w:rPr>
                <w:sz w:val="18"/>
                <w:szCs w:val="22"/>
              </w:rPr>
              <w:t>28.5</w:t>
            </w:r>
          </w:p>
        </w:tc>
        <w:tc>
          <w:tcPr>
            <w:tcW w:w="507" w:type="pct"/>
            <w:tcBorders>
              <w:top w:val="nil"/>
              <w:left w:val="single" w:sz="4" w:space="0" w:color="404040"/>
              <w:bottom w:val="nil"/>
              <w:right w:val="single" w:sz="4" w:space="0" w:color="404040"/>
            </w:tcBorders>
            <w:shd w:val="clear" w:color="auto" w:fill="auto"/>
            <w:vAlign w:val="center"/>
          </w:tcPr>
          <w:p w14:paraId="28064B20" w14:textId="17E7A439" w:rsidR="003B2DC6" w:rsidRPr="003B2DC6" w:rsidRDefault="003B2DC6" w:rsidP="003B2DC6">
            <w:pPr>
              <w:tabs>
                <w:tab w:val="decimal" w:pos="338"/>
              </w:tabs>
              <w:jc w:val="left"/>
              <w:rPr>
                <w:sz w:val="18"/>
                <w:szCs w:val="18"/>
              </w:rPr>
            </w:pPr>
            <w:r w:rsidRPr="003B2DC6">
              <w:rPr>
                <w:sz w:val="18"/>
                <w:szCs w:val="22"/>
              </w:rPr>
              <w:t>1.4</w:t>
            </w:r>
          </w:p>
        </w:tc>
        <w:tc>
          <w:tcPr>
            <w:tcW w:w="508" w:type="pct"/>
            <w:tcBorders>
              <w:top w:val="nil"/>
              <w:left w:val="single" w:sz="4" w:space="0" w:color="404040"/>
              <w:bottom w:val="nil"/>
              <w:right w:val="single" w:sz="4" w:space="0" w:color="404040"/>
            </w:tcBorders>
            <w:shd w:val="clear" w:color="auto" w:fill="auto"/>
            <w:vAlign w:val="center"/>
          </w:tcPr>
          <w:p w14:paraId="147CC8BE" w14:textId="4520198A" w:rsidR="003B2DC6" w:rsidRPr="003B2DC6" w:rsidRDefault="003B2DC6" w:rsidP="003B2DC6">
            <w:pPr>
              <w:tabs>
                <w:tab w:val="left" w:pos="45"/>
                <w:tab w:val="decimal" w:pos="467"/>
              </w:tabs>
              <w:jc w:val="left"/>
              <w:rPr>
                <w:bCs/>
                <w:sz w:val="18"/>
                <w:szCs w:val="18"/>
              </w:rPr>
            </w:pPr>
            <w:r>
              <w:rPr>
                <w:sz w:val="18"/>
                <w:szCs w:val="22"/>
              </w:rPr>
              <w:tab/>
              <w:t>(-)</w:t>
            </w:r>
            <w:r>
              <w:rPr>
                <w:sz w:val="18"/>
                <w:szCs w:val="22"/>
              </w:rPr>
              <w:tab/>
            </w:r>
            <w:r w:rsidRPr="003B2DC6">
              <w:rPr>
                <w:sz w:val="18"/>
                <w:szCs w:val="22"/>
              </w:rPr>
              <w:t>13.6</w:t>
            </w:r>
          </w:p>
        </w:tc>
        <w:tc>
          <w:tcPr>
            <w:tcW w:w="277" w:type="pct"/>
            <w:tcBorders>
              <w:top w:val="nil"/>
              <w:left w:val="single" w:sz="4" w:space="0" w:color="404040"/>
              <w:bottom w:val="nil"/>
              <w:right w:val="nil"/>
            </w:tcBorders>
            <w:shd w:val="clear" w:color="auto" w:fill="auto"/>
            <w:vAlign w:val="center"/>
          </w:tcPr>
          <w:p w14:paraId="122DEAC2" w14:textId="3DD6680A" w:rsidR="003B2DC6" w:rsidRPr="003B2DC6" w:rsidRDefault="003B2DC6" w:rsidP="003B2DC6">
            <w:pPr>
              <w:jc w:val="right"/>
              <w:rPr>
                <w:sz w:val="18"/>
                <w:szCs w:val="18"/>
              </w:rPr>
            </w:pPr>
            <w:r w:rsidRPr="003B2DC6">
              <w:rPr>
                <w:sz w:val="18"/>
                <w:szCs w:val="22"/>
              </w:rPr>
              <w:t>97</w:t>
            </w:r>
          </w:p>
        </w:tc>
        <w:tc>
          <w:tcPr>
            <w:tcW w:w="684" w:type="pct"/>
            <w:tcBorders>
              <w:top w:val="nil"/>
              <w:left w:val="nil"/>
              <w:bottom w:val="nil"/>
              <w:right w:val="single" w:sz="4" w:space="0" w:color="404040"/>
            </w:tcBorders>
            <w:shd w:val="clear" w:color="auto" w:fill="auto"/>
            <w:vAlign w:val="center"/>
          </w:tcPr>
          <w:p w14:paraId="0693BDC4" w14:textId="656223DE" w:rsidR="003B2DC6" w:rsidRPr="003B2DC6" w:rsidRDefault="003B2DC6" w:rsidP="003B2DC6">
            <w:pPr>
              <w:jc w:val="left"/>
              <w:rPr>
                <w:sz w:val="18"/>
                <w:szCs w:val="18"/>
              </w:rPr>
            </w:pPr>
            <w:r w:rsidRPr="003B2DC6">
              <w:rPr>
                <w:sz w:val="18"/>
                <w:szCs w:val="22"/>
              </w:rPr>
              <w:t>Por debajo</w:t>
            </w:r>
          </w:p>
        </w:tc>
      </w:tr>
      <w:tr w:rsidR="003B2DC6" w:rsidRPr="00443B05" w14:paraId="2F326AA6" w14:textId="77777777" w:rsidTr="003B2DC6">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77777777" w:rsidR="003B2DC6" w:rsidRPr="00443B05" w:rsidRDefault="003B2DC6" w:rsidP="003B2DC6">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0106EC7F" w:rsidR="003B2DC6" w:rsidRPr="003B2DC6" w:rsidRDefault="003B2DC6" w:rsidP="003B2DC6">
            <w:pPr>
              <w:tabs>
                <w:tab w:val="decimal" w:pos="386"/>
              </w:tabs>
              <w:jc w:val="left"/>
              <w:rPr>
                <w:sz w:val="18"/>
                <w:szCs w:val="18"/>
              </w:rPr>
            </w:pPr>
            <w:r w:rsidRPr="003B2DC6">
              <w:rPr>
                <w:sz w:val="18"/>
                <w:szCs w:val="22"/>
              </w:rPr>
              <w:t>56.2</w:t>
            </w:r>
          </w:p>
        </w:tc>
        <w:tc>
          <w:tcPr>
            <w:tcW w:w="507" w:type="pct"/>
            <w:tcBorders>
              <w:top w:val="nil"/>
              <w:left w:val="single" w:sz="4" w:space="0" w:color="404040"/>
              <w:bottom w:val="nil"/>
              <w:right w:val="single" w:sz="4" w:space="0" w:color="404040"/>
            </w:tcBorders>
            <w:shd w:val="clear" w:color="auto" w:fill="auto"/>
            <w:vAlign w:val="center"/>
          </w:tcPr>
          <w:p w14:paraId="477E2EAA" w14:textId="01AB6662" w:rsidR="003B2DC6" w:rsidRPr="003B2DC6" w:rsidRDefault="003B2DC6" w:rsidP="003B2DC6">
            <w:pPr>
              <w:tabs>
                <w:tab w:val="decimal" w:pos="338"/>
              </w:tabs>
              <w:jc w:val="left"/>
              <w:rPr>
                <w:sz w:val="18"/>
                <w:szCs w:val="18"/>
              </w:rPr>
            </w:pPr>
            <w:r w:rsidRPr="003B2DC6">
              <w:rPr>
                <w:sz w:val="18"/>
                <w:szCs w:val="22"/>
              </w:rPr>
              <w:t>6.8</w:t>
            </w:r>
          </w:p>
        </w:tc>
        <w:tc>
          <w:tcPr>
            <w:tcW w:w="508" w:type="pct"/>
            <w:tcBorders>
              <w:top w:val="nil"/>
              <w:left w:val="single" w:sz="4" w:space="0" w:color="404040"/>
              <w:bottom w:val="nil"/>
              <w:right w:val="single" w:sz="4" w:space="0" w:color="404040"/>
            </w:tcBorders>
            <w:shd w:val="clear" w:color="auto" w:fill="auto"/>
            <w:vAlign w:val="center"/>
          </w:tcPr>
          <w:p w14:paraId="4ED10061" w14:textId="12D8CE30" w:rsidR="003B2DC6" w:rsidRPr="003B2DC6" w:rsidRDefault="003B2DC6" w:rsidP="003B2DC6">
            <w:pPr>
              <w:tabs>
                <w:tab w:val="left" w:pos="45"/>
                <w:tab w:val="decimal" w:pos="467"/>
              </w:tabs>
              <w:jc w:val="left"/>
              <w:rPr>
                <w:bCs/>
                <w:sz w:val="18"/>
                <w:szCs w:val="18"/>
              </w:rPr>
            </w:pPr>
            <w:r>
              <w:rPr>
                <w:sz w:val="18"/>
                <w:szCs w:val="22"/>
              </w:rPr>
              <w:tab/>
              <w:t>(-)</w:t>
            </w:r>
            <w:r>
              <w:rPr>
                <w:sz w:val="18"/>
                <w:szCs w:val="22"/>
              </w:rPr>
              <w:tab/>
            </w:r>
            <w:r w:rsidRPr="003B2DC6">
              <w:rPr>
                <w:sz w:val="18"/>
                <w:szCs w:val="22"/>
              </w:rPr>
              <w:t>4.5</w:t>
            </w:r>
          </w:p>
        </w:tc>
        <w:tc>
          <w:tcPr>
            <w:tcW w:w="277" w:type="pct"/>
            <w:tcBorders>
              <w:top w:val="nil"/>
              <w:left w:val="single" w:sz="4" w:space="0" w:color="404040"/>
              <w:bottom w:val="nil"/>
              <w:right w:val="nil"/>
            </w:tcBorders>
            <w:shd w:val="clear" w:color="auto" w:fill="auto"/>
            <w:vAlign w:val="center"/>
          </w:tcPr>
          <w:p w14:paraId="43087429" w14:textId="78A448C9" w:rsidR="003B2DC6" w:rsidRPr="003B2DC6" w:rsidRDefault="003B2DC6" w:rsidP="003B2DC6">
            <w:pPr>
              <w:jc w:val="right"/>
              <w:rPr>
                <w:sz w:val="18"/>
                <w:szCs w:val="18"/>
              </w:rPr>
            </w:pPr>
            <w:r w:rsidRPr="003B2DC6">
              <w:rPr>
                <w:sz w:val="18"/>
                <w:szCs w:val="22"/>
              </w:rPr>
              <w:t>1</w:t>
            </w:r>
          </w:p>
        </w:tc>
        <w:tc>
          <w:tcPr>
            <w:tcW w:w="684" w:type="pct"/>
            <w:tcBorders>
              <w:top w:val="nil"/>
              <w:left w:val="nil"/>
              <w:bottom w:val="nil"/>
              <w:right w:val="single" w:sz="4" w:space="0" w:color="404040"/>
            </w:tcBorders>
            <w:shd w:val="clear" w:color="auto" w:fill="auto"/>
            <w:vAlign w:val="center"/>
          </w:tcPr>
          <w:p w14:paraId="365D2A74" w14:textId="5189502D" w:rsidR="003B2DC6" w:rsidRPr="003B2DC6" w:rsidRDefault="003B2DC6" w:rsidP="003B2DC6">
            <w:pPr>
              <w:jc w:val="left"/>
              <w:rPr>
                <w:sz w:val="18"/>
                <w:szCs w:val="18"/>
              </w:rPr>
            </w:pPr>
            <w:r w:rsidRPr="003B2DC6">
              <w:rPr>
                <w:sz w:val="18"/>
                <w:szCs w:val="22"/>
              </w:rPr>
              <w:t>Por arriba</w:t>
            </w:r>
          </w:p>
        </w:tc>
      </w:tr>
      <w:tr w:rsidR="003B2DC6" w:rsidRPr="00443B05" w14:paraId="4D87BC21" w14:textId="77777777" w:rsidTr="003B2DC6">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77777777" w:rsidR="003B2DC6" w:rsidRPr="00443B05" w:rsidRDefault="003B2DC6" w:rsidP="003B2DC6">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1BD5A80A" w:rsidR="003B2DC6" w:rsidRPr="003B2DC6" w:rsidRDefault="003B2DC6" w:rsidP="003B2DC6">
            <w:pPr>
              <w:tabs>
                <w:tab w:val="decimal" w:pos="386"/>
              </w:tabs>
              <w:jc w:val="left"/>
              <w:rPr>
                <w:sz w:val="18"/>
                <w:szCs w:val="18"/>
              </w:rPr>
            </w:pPr>
            <w:r w:rsidRPr="003B2DC6">
              <w:rPr>
                <w:sz w:val="18"/>
                <w:szCs w:val="22"/>
              </w:rPr>
              <w:t>39.8</w:t>
            </w:r>
          </w:p>
        </w:tc>
        <w:tc>
          <w:tcPr>
            <w:tcW w:w="507" w:type="pct"/>
            <w:tcBorders>
              <w:top w:val="nil"/>
              <w:left w:val="single" w:sz="4" w:space="0" w:color="404040"/>
              <w:bottom w:val="nil"/>
              <w:right w:val="single" w:sz="4" w:space="0" w:color="404040"/>
            </w:tcBorders>
            <w:vAlign w:val="center"/>
          </w:tcPr>
          <w:p w14:paraId="7B8DF52F" w14:textId="6E9C4B5E" w:rsidR="003B2DC6" w:rsidRPr="003B2DC6" w:rsidRDefault="003B2DC6" w:rsidP="003B2DC6">
            <w:pPr>
              <w:tabs>
                <w:tab w:val="decimal" w:pos="338"/>
              </w:tabs>
              <w:jc w:val="left"/>
              <w:rPr>
                <w:sz w:val="18"/>
                <w:szCs w:val="18"/>
              </w:rPr>
            </w:pPr>
            <w:r w:rsidRPr="003B2DC6">
              <w:rPr>
                <w:sz w:val="18"/>
                <w:szCs w:val="22"/>
              </w:rPr>
              <w:t>0.8</w:t>
            </w:r>
          </w:p>
        </w:tc>
        <w:tc>
          <w:tcPr>
            <w:tcW w:w="508" w:type="pct"/>
            <w:tcBorders>
              <w:top w:val="nil"/>
              <w:left w:val="single" w:sz="4" w:space="0" w:color="404040"/>
              <w:bottom w:val="nil"/>
              <w:right w:val="single" w:sz="4" w:space="0" w:color="404040"/>
            </w:tcBorders>
            <w:shd w:val="clear" w:color="auto" w:fill="auto"/>
            <w:vAlign w:val="center"/>
          </w:tcPr>
          <w:p w14:paraId="10041891" w14:textId="7632166A" w:rsidR="003B2DC6" w:rsidRPr="003B2DC6" w:rsidRDefault="003B2DC6" w:rsidP="003B2DC6">
            <w:pPr>
              <w:tabs>
                <w:tab w:val="left" w:pos="45"/>
                <w:tab w:val="decimal" w:pos="467"/>
              </w:tabs>
              <w:jc w:val="left"/>
              <w:rPr>
                <w:bCs/>
                <w:sz w:val="18"/>
                <w:szCs w:val="18"/>
              </w:rPr>
            </w:pPr>
            <w:r>
              <w:rPr>
                <w:sz w:val="18"/>
                <w:szCs w:val="22"/>
              </w:rPr>
              <w:tab/>
              <w:t>(-)</w:t>
            </w:r>
            <w:r>
              <w:rPr>
                <w:sz w:val="18"/>
                <w:szCs w:val="22"/>
              </w:rPr>
              <w:tab/>
            </w:r>
            <w:r w:rsidRPr="003B2DC6">
              <w:rPr>
                <w:sz w:val="18"/>
                <w:szCs w:val="22"/>
              </w:rPr>
              <w:t>11.0</w:t>
            </w:r>
          </w:p>
        </w:tc>
        <w:tc>
          <w:tcPr>
            <w:tcW w:w="277" w:type="pct"/>
            <w:tcBorders>
              <w:top w:val="nil"/>
              <w:left w:val="single" w:sz="4" w:space="0" w:color="404040"/>
              <w:bottom w:val="nil"/>
              <w:right w:val="nil"/>
            </w:tcBorders>
            <w:shd w:val="clear" w:color="auto" w:fill="auto"/>
            <w:vAlign w:val="center"/>
          </w:tcPr>
          <w:p w14:paraId="082F3C56" w14:textId="25B66435" w:rsidR="003B2DC6" w:rsidRPr="003B2DC6" w:rsidRDefault="003B2DC6" w:rsidP="003B2DC6">
            <w:pPr>
              <w:jc w:val="right"/>
              <w:rPr>
                <w:sz w:val="18"/>
                <w:szCs w:val="18"/>
              </w:rPr>
            </w:pPr>
            <w:r w:rsidRPr="003B2DC6">
              <w:rPr>
                <w:sz w:val="18"/>
                <w:szCs w:val="22"/>
              </w:rPr>
              <w:t>12</w:t>
            </w:r>
          </w:p>
        </w:tc>
        <w:tc>
          <w:tcPr>
            <w:tcW w:w="684" w:type="pct"/>
            <w:tcBorders>
              <w:top w:val="nil"/>
              <w:left w:val="nil"/>
              <w:bottom w:val="nil"/>
              <w:right w:val="single" w:sz="4" w:space="0" w:color="404040"/>
            </w:tcBorders>
            <w:shd w:val="clear" w:color="auto" w:fill="auto"/>
            <w:vAlign w:val="center"/>
          </w:tcPr>
          <w:p w14:paraId="172A5190" w14:textId="612F1F17" w:rsidR="003B2DC6" w:rsidRPr="003B2DC6" w:rsidRDefault="003B2DC6" w:rsidP="003B2DC6">
            <w:pPr>
              <w:jc w:val="left"/>
              <w:rPr>
                <w:sz w:val="18"/>
                <w:szCs w:val="18"/>
              </w:rPr>
            </w:pPr>
            <w:r w:rsidRPr="003B2DC6">
              <w:rPr>
                <w:sz w:val="18"/>
                <w:szCs w:val="22"/>
              </w:rPr>
              <w:t>Por debajo</w:t>
            </w:r>
          </w:p>
        </w:tc>
      </w:tr>
      <w:tr w:rsidR="003B2DC6" w:rsidRPr="00443B05" w14:paraId="1BCF71C2" w14:textId="77777777" w:rsidTr="003B2DC6">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77777777" w:rsidR="003B2DC6" w:rsidRPr="00443B05" w:rsidRDefault="003B2DC6" w:rsidP="003B2DC6">
            <w:pPr>
              <w:numPr>
                <w:ilvl w:val="0"/>
                <w:numId w:val="32"/>
              </w:numPr>
              <w:tabs>
                <w:tab w:val="clear" w:pos="1080"/>
              </w:tabs>
              <w:spacing w:before="20"/>
              <w:ind w:left="321" w:hanging="266"/>
              <w:jc w:val="left"/>
              <w:rPr>
                <w:sz w:val="18"/>
                <w:szCs w:val="18"/>
                <w:lang w:val="es-MX"/>
              </w:rPr>
            </w:pPr>
            <w:r w:rsidRPr="00443B05">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67C8AD63" w:rsidR="003B2DC6" w:rsidRPr="003B2DC6" w:rsidRDefault="003B2DC6" w:rsidP="003B2DC6">
            <w:pPr>
              <w:tabs>
                <w:tab w:val="decimal" w:pos="386"/>
              </w:tabs>
              <w:jc w:val="left"/>
              <w:rPr>
                <w:sz w:val="18"/>
                <w:szCs w:val="18"/>
              </w:rPr>
            </w:pPr>
            <w:r w:rsidRPr="003B2DC6">
              <w:rPr>
                <w:sz w:val="18"/>
                <w:szCs w:val="22"/>
              </w:rPr>
              <w:t>62.0</w:t>
            </w:r>
          </w:p>
        </w:tc>
        <w:tc>
          <w:tcPr>
            <w:tcW w:w="507" w:type="pct"/>
            <w:tcBorders>
              <w:top w:val="nil"/>
              <w:left w:val="single" w:sz="4" w:space="0" w:color="404040"/>
              <w:bottom w:val="single" w:sz="4" w:space="0" w:color="404040"/>
              <w:right w:val="single" w:sz="4" w:space="0" w:color="404040"/>
            </w:tcBorders>
            <w:vAlign w:val="center"/>
          </w:tcPr>
          <w:p w14:paraId="1CC6477E" w14:textId="18B0AEB8" w:rsidR="003B2DC6" w:rsidRPr="003B2DC6" w:rsidRDefault="003B2DC6" w:rsidP="003B2DC6">
            <w:pPr>
              <w:tabs>
                <w:tab w:val="decimal" w:pos="338"/>
              </w:tabs>
              <w:jc w:val="left"/>
              <w:rPr>
                <w:sz w:val="18"/>
                <w:szCs w:val="18"/>
              </w:rPr>
            </w:pPr>
            <w:r w:rsidRPr="003B2DC6">
              <w:rPr>
                <w:sz w:val="18"/>
                <w:szCs w:val="22"/>
              </w:rPr>
              <w:t>4.4</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6EE901B1" w:rsidR="003B2DC6" w:rsidRPr="003B2DC6" w:rsidRDefault="003B2DC6" w:rsidP="003B2DC6">
            <w:pPr>
              <w:tabs>
                <w:tab w:val="left" w:pos="45"/>
                <w:tab w:val="decimal" w:pos="467"/>
              </w:tabs>
              <w:jc w:val="left"/>
              <w:rPr>
                <w:bCs/>
                <w:sz w:val="18"/>
                <w:szCs w:val="18"/>
              </w:rPr>
            </w:pPr>
            <w:r>
              <w:rPr>
                <w:sz w:val="18"/>
                <w:szCs w:val="22"/>
              </w:rPr>
              <w:tab/>
              <w:t>(-)</w:t>
            </w:r>
            <w:r>
              <w:rPr>
                <w:sz w:val="18"/>
                <w:szCs w:val="22"/>
              </w:rPr>
              <w:tab/>
            </w:r>
            <w:r w:rsidRPr="003B2DC6">
              <w:rPr>
                <w:sz w:val="18"/>
                <w:szCs w:val="22"/>
              </w:rPr>
              <w:t>1.9</w:t>
            </w:r>
          </w:p>
        </w:tc>
        <w:tc>
          <w:tcPr>
            <w:tcW w:w="277" w:type="pct"/>
            <w:tcBorders>
              <w:top w:val="nil"/>
              <w:left w:val="single" w:sz="4" w:space="0" w:color="404040"/>
              <w:bottom w:val="single" w:sz="4" w:space="0" w:color="404040"/>
              <w:right w:val="nil"/>
            </w:tcBorders>
            <w:shd w:val="clear" w:color="auto" w:fill="auto"/>
            <w:vAlign w:val="center"/>
          </w:tcPr>
          <w:p w14:paraId="1D7D929C" w14:textId="1C4F594B" w:rsidR="003B2DC6" w:rsidRPr="003B2DC6" w:rsidRDefault="003B2DC6" w:rsidP="003B2DC6">
            <w:pPr>
              <w:jc w:val="right"/>
              <w:rPr>
                <w:sz w:val="18"/>
                <w:szCs w:val="18"/>
              </w:rPr>
            </w:pPr>
            <w:r w:rsidRPr="003B2DC6">
              <w:rPr>
                <w:sz w:val="18"/>
                <w:szCs w:val="22"/>
              </w:rPr>
              <w:t>110</w:t>
            </w:r>
          </w:p>
        </w:tc>
        <w:tc>
          <w:tcPr>
            <w:tcW w:w="684" w:type="pct"/>
            <w:tcBorders>
              <w:top w:val="nil"/>
              <w:left w:val="nil"/>
              <w:bottom w:val="single" w:sz="4" w:space="0" w:color="404040"/>
              <w:right w:val="single" w:sz="4" w:space="0" w:color="404040"/>
            </w:tcBorders>
            <w:shd w:val="clear" w:color="auto" w:fill="auto"/>
            <w:vAlign w:val="center"/>
          </w:tcPr>
          <w:p w14:paraId="756E1959" w14:textId="2B215E3A" w:rsidR="003B2DC6" w:rsidRPr="003B2DC6" w:rsidRDefault="003B2DC6" w:rsidP="003B2DC6">
            <w:pPr>
              <w:jc w:val="left"/>
              <w:rPr>
                <w:sz w:val="18"/>
                <w:szCs w:val="18"/>
              </w:rPr>
            </w:pPr>
            <w:r w:rsidRPr="003B2DC6">
              <w:rPr>
                <w:sz w:val="18"/>
                <w:szCs w:val="22"/>
              </w:rPr>
              <w:t>Por arriba</w:t>
            </w:r>
          </w:p>
        </w:tc>
      </w:tr>
    </w:tbl>
    <w:p w14:paraId="004BCDDD" w14:textId="77777777" w:rsidR="00D20964" w:rsidRPr="00443B05" w:rsidRDefault="00D20964" w:rsidP="000766D8">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725351B" w14:textId="77777777" w:rsidR="00D20964" w:rsidRPr="00D21E22" w:rsidRDefault="00D20964" w:rsidP="000766D8">
      <w:pPr>
        <w:spacing w:before="20"/>
        <w:ind w:left="658" w:right="39" w:hanging="548"/>
        <w:outlineLvl w:val="0"/>
        <w:rPr>
          <w:sz w:val="14"/>
          <w:szCs w:val="14"/>
        </w:rPr>
      </w:pPr>
      <w:r w:rsidRPr="00443B05">
        <w:rPr>
          <w:sz w:val="14"/>
          <w:szCs w:val="14"/>
        </w:rPr>
        <w:t>1/</w:t>
      </w:r>
      <w:r w:rsidRPr="00443B05">
        <w:rPr>
          <w:sz w:val="14"/>
          <w:szCs w:val="14"/>
        </w:rPr>
        <w:tab/>
      </w:r>
      <w:r w:rsidRPr="00D21E22">
        <w:rPr>
          <w:sz w:val="14"/>
          <w:szCs w:val="14"/>
        </w:rPr>
        <w:t>Las diferencias en puntos se obtienen de los respectivos indicadores considerando todos sus decimales.</w:t>
      </w:r>
    </w:p>
    <w:p w14:paraId="697331E3" w14:textId="77777777" w:rsidR="00D20964" w:rsidRPr="00443B05" w:rsidRDefault="00804E96" w:rsidP="000766D8">
      <w:pPr>
        <w:spacing w:before="20"/>
        <w:ind w:left="658" w:right="39" w:hanging="548"/>
        <w:outlineLvl w:val="0"/>
        <w:rPr>
          <w:spacing w:val="4"/>
          <w:sz w:val="14"/>
          <w:szCs w:val="14"/>
        </w:rPr>
      </w:pPr>
      <w:r w:rsidRPr="00D21E22">
        <w:rPr>
          <w:spacing w:val="4"/>
          <w:sz w:val="14"/>
          <w:szCs w:val="14"/>
        </w:rPr>
        <w:t>2</w:t>
      </w:r>
      <w:r w:rsidR="00D20964" w:rsidRPr="00D21E22">
        <w:rPr>
          <w:spacing w:val="4"/>
          <w:sz w:val="14"/>
          <w:szCs w:val="14"/>
        </w:rPr>
        <w:t>/</w:t>
      </w:r>
      <w:r w:rsidR="00D20964" w:rsidRPr="00D21E22">
        <w:rPr>
          <w:spacing w:val="4"/>
          <w:sz w:val="14"/>
          <w:szCs w:val="14"/>
        </w:rPr>
        <w:tab/>
      </w:r>
      <w:r w:rsidR="00D20964" w:rsidRPr="00D21E22">
        <w:rPr>
          <w:sz w:val="14"/>
          <w:szCs w:val="14"/>
        </w:rPr>
        <w:t xml:space="preserve">Componente </w:t>
      </w:r>
      <w:r w:rsidR="00E97919" w:rsidRPr="00D21E22">
        <w:rPr>
          <w:sz w:val="14"/>
          <w:szCs w:val="14"/>
        </w:rPr>
        <w:t>ajustado por efecto estacional</w:t>
      </w:r>
      <w:r w:rsidR="00D20964" w:rsidRPr="00D21E22">
        <w:rPr>
          <w:sz w:val="14"/>
          <w:szCs w:val="14"/>
        </w:rPr>
        <w:t>.</w:t>
      </w:r>
    </w:p>
    <w:p w14:paraId="034DBB0B" w14:textId="77777777" w:rsidR="00D20964" w:rsidRPr="00443B05" w:rsidRDefault="00D20964"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580D45D9" w14:textId="3C8EA650" w:rsidR="00D20964" w:rsidRPr="00443B05" w:rsidRDefault="00FC132C" w:rsidP="00EB018A">
      <w:pPr>
        <w:spacing w:before="360"/>
      </w:pPr>
      <w:r>
        <w:t>En cuanto</w:t>
      </w:r>
      <w:r w:rsidR="00E97919">
        <w:t xml:space="preserve"> al</w:t>
      </w:r>
      <w:r w:rsidR="00D20964" w:rsidRPr="00443B05">
        <w:t xml:space="preserve"> </w:t>
      </w:r>
      <w:r w:rsidR="00D20964" w:rsidRPr="00443B05">
        <w:rPr>
          <w:b/>
        </w:rPr>
        <w:t>Indicador de Confianza Empresarial</w:t>
      </w:r>
      <w:r w:rsidR="00E97919">
        <w:rPr>
          <w:b/>
        </w:rPr>
        <w:t xml:space="preserve"> del Comercio</w:t>
      </w:r>
      <w:r w:rsidR="00A26512" w:rsidRPr="00CC5350">
        <w:rPr>
          <w:rStyle w:val="Refdenotaalpie"/>
          <w:b/>
        </w:rPr>
        <w:footnoteReference w:id="7"/>
      </w:r>
      <w:r w:rsidR="00E97919" w:rsidRPr="004167C9">
        <w:t>,</w:t>
      </w:r>
      <w:r w:rsidR="00D20964" w:rsidRPr="00443B05">
        <w:t xml:space="preserve"> </w:t>
      </w:r>
      <w:r w:rsidR="00E97919">
        <w:t xml:space="preserve">éste </w:t>
      </w:r>
      <w:r w:rsidR="009441F2">
        <w:t>registró</w:t>
      </w:r>
      <w:r w:rsidR="0025676E">
        <w:t xml:space="preserve"> </w:t>
      </w:r>
      <w:r w:rsidR="00C64FB9">
        <w:t>un</w:t>
      </w:r>
      <w:r w:rsidR="00EE6579">
        <w:t xml:space="preserve"> incremento</w:t>
      </w:r>
      <w:r w:rsidR="00E0312D">
        <w:t xml:space="preserve"> </w:t>
      </w:r>
      <w:r w:rsidR="009E5A98">
        <w:t xml:space="preserve">de </w:t>
      </w:r>
      <w:r w:rsidR="00DE2D99">
        <w:t>3.5</w:t>
      </w:r>
      <w:r w:rsidR="00EE6579">
        <w:t xml:space="preserve"> </w:t>
      </w:r>
      <w:r w:rsidR="00E97919">
        <w:t>punto</w:t>
      </w:r>
      <w:r w:rsidR="00D669EA">
        <w:t>s</w:t>
      </w:r>
      <w:r w:rsidR="00E97919">
        <w:t xml:space="preserve"> </w:t>
      </w:r>
      <w:r w:rsidR="009E5A98">
        <w:t xml:space="preserve">durante </w:t>
      </w:r>
      <w:r w:rsidR="00F2188F">
        <w:t xml:space="preserve">el </w:t>
      </w:r>
      <w:r w:rsidR="00284764">
        <w:t>séptimo</w:t>
      </w:r>
      <w:r w:rsidR="00F2188F">
        <w:t xml:space="preserve"> mes</w:t>
      </w:r>
      <w:r w:rsidR="00894E19">
        <w:t xml:space="preserve"> </w:t>
      </w:r>
      <w:r w:rsidR="00D82B0E">
        <w:t xml:space="preserve">de </w:t>
      </w:r>
      <w:r w:rsidR="001105A9">
        <w:t>2020</w:t>
      </w:r>
      <w:r w:rsidR="00D82B0E">
        <w:t xml:space="preserve"> </w:t>
      </w:r>
      <w:r w:rsidR="00EB018A">
        <w:t>f</w:t>
      </w:r>
      <w:r w:rsidR="009441F2">
        <w:t>rente a</w:t>
      </w:r>
      <w:r w:rsidR="00F2188F">
        <w:t xml:space="preserve">l mes </w:t>
      </w:r>
      <w:r w:rsidR="00DE2D99">
        <w:t xml:space="preserve">que le </w:t>
      </w:r>
      <w:r w:rsidR="00F2188F">
        <w:t>precede</w:t>
      </w:r>
      <w:r w:rsidR="00E97919">
        <w:t xml:space="preserve">, al </w:t>
      </w:r>
      <w:r w:rsidR="00866F5F">
        <w:t>obtener</w:t>
      </w:r>
      <w:r w:rsidR="00A77C4F">
        <w:t xml:space="preserve"> </w:t>
      </w:r>
      <w:r w:rsidR="00DE2D99">
        <w:t>41.6</w:t>
      </w:r>
      <w:r w:rsidR="00D20964" w:rsidRPr="00443B05">
        <w:t xml:space="preserve"> puntos</w:t>
      </w:r>
      <w:r w:rsidR="00EB018A">
        <w:t>. De esta manera</w:t>
      </w:r>
      <w:r w:rsidR="008E79A3">
        <w:t>,</w:t>
      </w:r>
      <w:r w:rsidR="00EB018A">
        <w:t xml:space="preserve"> el ICE</w:t>
      </w:r>
      <w:r w:rsidR="00B06F28">
        <w:t xml:space="preserve"> del </w:t>
      </w:r>
      <w:r w:rsidR="00893DD9">
        <w:t>C</w:t>
      </w:r>
      <w:r w:rsidR="00B06F28">
        <w:t>omercio</w:t>
      </w:r>
      <w:r w:rsidR="00EB018A">
        <w:t xml:space="preserve"> se</w:t>
      </w:r>
      <w:r w:rsidR="004756F1">
        <w:t xml:space="preserve"> establece por </w:t>
      </w:r>
      <w:r w:rsidR="00DE2D99">
        <w:t>noven</w:t>
      </w:r>
      <w:r w:rsidR="00EE6579">
        <w:t xml:space="preserve">o </w:t>
      </w:r>
      <w:r w:rsidR="008402C4">
        <w:t xml:space="preserve">mes </w:t>
      </w:r>
      <w:r w:rsidR="00EB018A">
        <w:t xml:space="preserve">consecutivo </w:t>
      </w:r>
      <w:r w:rsidR="008402C4">
        <w:t xml:space="preserve">por </w:t>
      </w:r>
      <w:r w:rsidR="004756F1">
        <w:t>debajo del umbral de los 50 puntos.</w:t>
      </w:r>
    </w:p>
    <w:p w14:paraId="103D8029" w14:textId="3C46BCAE" w:rsidR="00FA794E" w:rsidRDefault="00D20964" w:rsidP="00EB018A">
      <w:pPr>
        <w:spacing w:before="360"/>
        <w:jc w:val="center"/>
        <w:rPr>
          <w:b/>
          <w:smallCaps/>
          <w:sz w:val="22"/>
        </w:rPr>
      </w:pPr>
      <w:r w:rsidRPr="00443B05">
        <w:rPr>
          <w:b/>
          <w:smallCaps/>
          <w:sz w:val="22"/>
        </w:rPr>
        <w:t xml:space="preserve">Indicador de confianza empresarial </w:t>
      </w:r>
      <w:r w:rsidR="00E97919">
        <w:rPr>
          <w:b/>
          <w:smallCaps/>
          <w:sz w:val="22"/>
        </w:rPr>
        <w:t xml:space="preserve">del comercio </w:t>
      </w:r>
      <w:r w:rsidR="00286C0A">
        <w:rPr>
          <w:b/>
          <w:smallCaps/>
          <w:sz w:val="22"/>
        </w:rPr>
        <w:br/>
      </w:r>
      <w:r w:rsidR="00763F00">
        <w:rPr>
          <w:b/>
          <w:smallCaps/>
          <w:sz w:val="22"/>
        </w:rPr>
        <w:t xml:space="preserve">a </w:t>
      </w:r>
      <w:r w:rsidR="00284764">
        <w:rPr>
          <w:b/>
          <w:smallCaps/>
          <w:sz w:val="22"/>
        </w:rPr>
        <w:t>julio</w:t>
      </w:r>
      <w:r w:rsidR="00B70AE6">
        <w:rPr>
          <w:b/>
          <w:smallCaps/>
          <w:sz w:val="22"/>
        </w:rPr>
        <w:t xml:space="preserve"> </w:t>
      </w:r>
      <w:r w:rsidRPr="00443B05">
        <w:rPr>
          <w:b/>
          <w:smallCaps/>
          <w:sz w:val="22"/>
        </w:rPr>
        <w:t xml:space="preserve">de </w:t>
      </w:r>
      <w:r w:rsidR="009D4D64">
        <w:rPr>
          <w:b/>
          <w:smallCaps/>
          <w:sz w:val="22"/>
        </w:rPr>
        <w:t>2020</w:t>
      </w:r>
    </w:p>
    <w:p w14:paraId="226A65B6" w14:textId="4BDC99CD" w:rsidR="00D20964" w:rsidRDefault="007A7728" w:rsidP="0062649E">
      <w:pPr>
        <w:spacing w:before="10"/>
        <w:jc w:val="center"/>
        <w:rPr>
          <w:b/>
          <w:smallCaps/>
          <w:sz w:val="22"/>
        </w:rPr>
      </w:pPr>
      <w:r>
        <w:rPr>
          <w:noProof/>
        </w:rPr>
        <w:drawing>
          <wp:inline distT="0" distB="0" distL="0" distR="0" wp14:anchorId="69051BFF" wp14:editId="040FED44">
            <wp:extent cx="4325443" cy="2554472"/>
            <wp:effectExtent l="0" t="0" r="18415" b="17780"/>
            <wp:docPr id="10" name="Gráfico 10">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6CCAF29"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5568B300" w14:textId="77777777" w:rsidR="00D20964" w:rsidRDefault="00D20964" w:rsidP="004A0AD6">
      <w:pPr>
        <w:spacing w:before="360"/>
      </w:pPr>
      <w:r w:rsidRPr="00443B05">
        <w:lastRenderedPageBreak/>
        <w:t>E</w:t>
      </w:r>
      <w:r w:rsidR="00BB1D90">
        <w:t>n e</w:t>
      </w:r>
      <w:r w:rsidRPr="00443B05">
        <w:t xml:space="preserve">l cuadro siguiente </w:t>
      </w:r>
      <w:r w:rsidR="00E97919">
        <w:t xml:space="preserve">se </w:t>
      </w:r>
      <w:r w:rsidR="00B80747">
        <w:t xml:space="preserve">muestra </w:t>
      </w:r>
      <w:r w:rsidRPr="00443B05">
        <w:t xml:space="preserve">el comportamiento del </w:t>
      </w:r>
      <w:r w:rsidR="00E97919">
        <w:t xml:space="preserve">ICE del Comercio </w:t>
      </w:r>
      <w:r w:rsidRPr="00443B05">
        <w:t>y el de sus componentes</w:t>
      </w:r>
      <w:r w:rsidR="004E6303">
        <w:t xml:space="preserve"> durante </w:t>
      </w:r>
      <w:r w:rsidR="007633B7">
        <w:t>el mes de referencia</w:t>
      </w:r>
      <w:r w:rsidR="00A23113">
        <w:t>.</w:t>
      </w:r>
    </w:p>
    <w:p w14:paraId="2CA7F18D" w14:textId="77777777" w:rsidR="00D20964" w:rsidRPr="00443B05" w:rsidRDefault="00D20964" w:rsidP="004A0AD6">
      <w:pPr>
        <w:tabs>
          <w:tab w:val="left" w:pos="708"/>
          <w:tab w:val="center" w:pos="3348"/>
        </w:tabs>
        <w:spacing w:before="360"/>
        <w:jc w:val="center"/>
        <w:rPr>
          <w:b/>
          <w:smallCaps/>
          <w:spacing w:val="4"/>
          <w:sz w:val="22"/>
          <w:szCs w:val="22"/>
        </w:rPr>
      </w:pPr>
      <w:r w:rsidRPr="00443B05">
        <w:rPr>
          <w:b/>
          <w:smallCaps/>
          <w:spacing w:val="4"/>
          <w:sz w:val="22"/>
          <w:szCs w:val="22"/>
        </w:rPr>
        <w:t xml:space="preserve">Indicador de confianza empresarial </w:t>
      </w:r>
      <w:r w:rsidR="00E97919">
        <w:rPr>
          <w:b/>
          <w:smallCaps/>
          <w:spacing w:val="4"/>
          <w:sz w:val="22"/>
          <w:szCs w:val="22"/>
        </w:rPr>
        <w:t xml:space="preserve">del comercio </w:t>
      </w:r>
      <w:r w:rsidRPr="00443B05">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727"/>
        <w:gridCol w:w="870"/>
        <w:gridCol w:w="882"/>
        <w:gridCol w:w="955"/>
        <w:gridCol w:w="558"/>
        <w:gridCol w:w="1368"/>
      </w:tblGrid>
      <w:tr w:rsidR="00A26512" w:rsidRPr="00443B05" w14:paraId="781B482E" w14:textId="77777777" w:rsidTr="00B75680">
        <w:tc>
          <w:tcPr>
            <w:tcW w:w="2525"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443B05" w:rsidRDefault="00A26512" w:rsidP="000766D8">
            <w:pPr>
              <w:spacing w:before="20" w:after="20"/>
              <w:ind w:left="176"/>
              <w:rPr>
                <w:spacing w:val="4"/>
                <w:sz w:val="18"/>
                <w:szCs w:val="18"/>
              </w:rPr>
            </w:pPr>
            <w:r w:rsidRPr="00443B05">
              <w:rPr>
                <w:sz w:val="18"/>
                <w:szCs w:val="18"/>
              </w:rPr>
              <w:t>Indicador</w:t>
            </w:r>
          </w:p>
        </w:tc>
        <w:tc>
          <w:tcPr>
            <w:tcW w:w="465" w:type="pct"/>
            <w:vMerge w:val="restart"/>
            <w:tcBorders>
              <w:top w:val="single" w:sz="4" w:space="0" w:color="404040"/>
              <w:left w:val="single" w:sz="4" w:space="0" w:color="404040"/>
              <w:right w:val="single" w:sz="4" w:space="0" w:color="404040"/>
            </w:tcBorders>
            <w:shd w:val="clear" w:color="auto" w:fill="CCCCFF"/>
            <w:vAlign w:val="center"/>
          </w:tcPr>
          <w:p w14:paraId="59620E4D" w14:textId="10D8CC56" w:rsidR="00A26512" w:rsidRPr="007E490A" w:rsidRDefault="00284764" w:rsidP="003D72B6">
            <w:pPr>
              <w:spacing w:before="20" w:afterLines="20" w:after="48"/>
              <w:ind w:left="-135" w:right="-108"/>
              <w:jc w:val="center"/>
              <w:rPr>
                <w:spacing w:val="-4"/>
                <w:sz w:val="18"/>
                <w:szCs w:val="18"/>
              </w:rPr>
            </w:pPr>
            <w:r>
              <w:rPr>
                <w:spacing w:val="-4"/>
                <w:sz w:val="18"/>
                <w:szCs w:val="18"/>
              </w:rPr>
              <w:t>Julio</w:t>
            </w:r>
            <w:r w:rsidR="00B70AE6">
              <w:rPr>
                <w:spacing w:val="-4"/>
                <w:sz w:val="18"/>
                <w:szCs w:val="18"/>
              </w:rPr>
              <w:t xml:space="preserve"> </w:t>
            </w:r>
            <w:r w:rsidR="00A26512" w:rsidRPr="007E490A">
              <w:rPr>
                <w:spacing w:val="-4"/>
                <w:sz w:val="18"/>
                <w:szCs w:val="18"/>
              </w:rPr>
              <w:br/>
              <w:t xml:space="preserve">de </w:t>
            </w:r>
            <w:r w:rsidR="009D4D64">
              <w:rPr>
                <w:spacing w:val="-4"/>
                <w:sz w:val="18"/>
                <w:szCs w:val="18"/>
              </w:rPr>
              <w:t>2020</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E490A" w:rsidRDefault="001F6B34" w:rsidP="0036406A">
            <w:pPr>
              <w:spacing w:before="20" w:after="20"/>
              <w:ind w:left="-108" w:right="-96"/>
              <w:jc w:val="center"/>
              <w:rPr>
                <w:spacing w:val="-4"/>
                <w:sz w:val="18"/>
                <w:szCs w:val="18"/>
              </w:rPr>
            </w:pPr>
            <w:r w:rsidRPr="007E490A">
              <w:rPr>
                <w:spacing w:val="-4"/>
                <w:sz w:val="18"/>
                <w:szCs w:val="18"/>
              </w:rPr>
              <w:t>Diferencia</w:t>
            </w:r>
            <w:r w:rsidR="00EB01DB">
              <w:rPr>
                <w:spacing w:val="-4"/>
                <w:sz w:val="18"/>
                <w:szCs w:val="18"/>
              </w:rPr>
              <w:t>s</w:t>
            </w:r>
            <w:r w:rsidRPr="007E490A">
              <w:rPr>
                <w:spacing w:val="-4"/>
                <w:sz w:val="18"/>
                <w:szCs w:val="18"/>
                <w:vertAlign w:val="superscript"/>
              </w:rPr>
              <w:t>1/</w:t>
            </w:r>
            <w:r w:rsidR="00801E3A" w:rsidRPr="007E490A">
              <w:rPr>
                <w:spacing w:val="-4"/>
                <w:sz w:val="18"/>
                <w:szCs w:val="18"/>
                <w:vertAlign w:val="superscript"/>
              </w:rPr>
              <w:t xml:space="preserve"> </w:t>
            </w:r>
            <w:r w:rsidR="00801E3A" w:rsidRPr="007E490A">
              <w:rPr>
                <w:spacing w:val="-4"/>
                <w:sz w:val="18"/>
                <w:szCs w:val="18"/>
              </w:rPr>
              <w:t xml:space="preserve">en </w:t>
            </w:r>
            <w:r w:rsidR="00801E3A" w:rsidRPr="007E490A">
              <w:rPr>
                <w:spacing w:val="-4"/>
                <w:sz w:val="18"/>
                <w:szCs w:val="18"/>
              </w:rPr>
              <w:br/>
              <w:t xml:space="preserve">puntos </w:t>
            </w:r>
            <w:r w:rsidRPr="007E490A">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E490A" w:rsidRDefault="00A26512" w:rsidP="0036406A">
            <w:pPr>
              <w:tabs>
                <w:tab w:val="center" w:pos="3348"/>
              </w:tabs>
              <w:spacing w:before="20" w:after="20"/>
              <w:ind w:left="-125"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1F6B34" w:rsidRPr="00443B05" w14:paraId="4FE06D2D" w14:textId="77777777" w:rsidTr="00B75680">
        <w:trPr>
          <w:trHeight w:val="294"/>
        </w:trPr>
        <w:tc>
          <w:tcPr>
            <w:tcW w:w="2525"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443B05" w:rsidRDefault="001F6B34" w:rsidP="000766D8">
            <w:pPr>
              <w:spacing w:before="20" w:after="20"/>
              <w:ind w:left="176"/>
              <w:rPr>
                <w:sz w:val="18"/>
                <w:szCs w:val="18"/>
              </w:rPr>
            </w:pPr>
          </w:p>
        </w:tc>
        <w:tc>
          <w:tcPr>
            <w:tcW w:w="465"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 xml:space="preserve">Mes </w:t>
            </w:r>
            <w:r w:rsidR="00895A4A">
              <w:rPr>
                <w:spacing w:val="-4"/>
                <w:sz w:val="18"/>
                <w:szCs w:val="18"/>
              </w:rPr>
              <w:br/>
            </w:r>
            <w:r w:rsidRPr="007E490A">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E490A" w:rsidRDefault="001F6B34" w:rsidP="0036406A">
            <w:pPr>
              <w:spacing w:before="20" w:after="20"/>
              <w:ind w:left="-136" w:right="-108"/>
              <w:jc w:val="center"/>
              <w:rPr>
                <w:spacing w:val="-4"/>
                <w:sz w:val="18"/>
                <w:szCs w:val="18"/>
              </w:rPr>
            </w:pPr>
            <w:r w:rsidRPr="007E490A">
              <w:rPr>
                <w:spacing w:val="-4"/>
                <w:sz w:val="18"/>
                <w:szCs w:val="18"/>
              </w:rPr>
              <w:t>Mismo mes del año anterio</w:t>
            </w:r>
            <w:r w:rsidR="00CC5350" w:rsidRPr="007E490A">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443B05" w:rsidRDefault="001F6B34" w:rsidP="000766D8">
            <w:pPr>
              <w:tabs>
                <w:tab w:val="center" w:pos="3348"/>
              </w:tabs>
              <w:spacing w:before="60" w:after="60"/>
              <w:ind w:left="-93" w:right="-80"/>
              <w:jc w:val="center"/>
              <w:rPr>
                <w:sz w:val="18"/>
                <w:szCs w:val="18"/>
              </w:rPr>
            </w:pPr>
          </w:p>
        </w:tc>
      </w:tr>
      <w:tr w:rsidR="00DE2D99" w:rsidRPr="00443B05" w14:paraId="7B9BCC66" w14:textId="77777777" w:rsidTr="00DE2D99">
        <w:trPr>
          <w:trHeight w:val="226"/>
        </w:trPr>
        <w:tc>
          <w:tcPr>
            <w:tcW w:w="2525" w:type="pct"/>
            <w:tcBorders>
              <w:top w:val="nil"/>
              <w:left w:val="single" w:sz="4" w:space="0" w:color="404040"/>
              <w:bottom w:val="nil"/>
              <w:right w:val="single" w:sz="4" w:space="0" w:color="404040"/>
            </w:tcBorders>
            <w:shd w:val="clear" w:color="auto" w:fill="auto"/>
            <w:vAlign w:val="center"/>
          </w:tcPr>
          <w:p w14:paraId="6FC930CF" w14:textId="77777777" w:rsidR="00DE2D99" w:rsidRPr="00443B05" w:rsidRDefault="00DE2D99" w:rsidP="00DE2D99">
            <w:pPr>
              <w:tabs>
                <w:tab w:val="left" w:pos="708"/>
              </w:tabs>
              <w:spacing w:before="20"/>
              <w:ind w:right="-236"/>
              <w:jc w:val="left"/>
              <w:rPr>
                <w:b/>
                <w:spacing w:val="4"/>
                <w:sz w:val="18"/>
                <w:szCs w:val="18"/>
              </w:rPr>
            </w:pPr>
            <w:r w:rsidRPr="00443B05">
              <w:rPr>
                <w:b/>
                <w:spacing w:val="4"/>
                <w:sz w:val="18"/>
                <w:szCs w:val="18"/>
              </w:rPr>
              <w:t xml:space="preserve">Indicador de Confianza Empresarial </w:t>
            </w:r>
            <w:r w:rsidRPr="007E490A">
              <w:rPr>
                <w:b/>
                <w:spacing w:val="-4"/>
                <w:sz w:val="18"/>
                <w:szCs w:val="18"/>
              </w:rPr>
              <w:t>del</w:t>
            </w:r>
            <w:r>
              <w:rPr>
                <w:b/>
                <w:spacing w:val="4"/>
                <w:sz w:val="18"/>
                <w:szCs w:val="18"/>
              </w:rPr>
              <w:t xml:space="preserve"> Comercio</w:t>
            </w:r>
          </w:p>
        </w:tc>
        <w:tc>
          <w:tcPr>
            <w:tcW w:w="465" w:type="pct"/>
            <w:tcBorders>
              <w:top w:val="nil"/>
              <w:left w:val="single" w:sz="4" w:space="0" w:color="404040"/>
              <w:bottom w:val="nil"/>
              <w:right w:val="single" w:sz="4" w:space="0" w:color="404040"/>
            </w:tcBorders>
            <w:vAlign w:val="center"/>
          </w:tcPr>
          <w:p w14:paraId="146270C2" w14:textId="223B2A3F" w:rsidR="00DE2D99" w:rsidRPr="00DE2D99" w:rsidRDefault="00DE2D99" w:rsidP="00DE2D99">
            <w:pPr>
              <w:tabs>
                <w:tab w:val="decimal" w:pos="324"/>
              </w:tabs>
              <w:jc w:val="left"/>
              <w:rPr>
                <w:b/>
                <w:bCs/>
                <w:sz w:val="18"/>
                <w:szCs w:val="18"/>
                <w:lang w:val="es-MX" w:eastAsia="es-MX"/>
              </w:rPr>
            </w:pPr>
            <w:r w:rsidRPr="00DE2D99">
              <w:rPr>
                <w:b/>
                <w:bCs/>
                <w:sz w:val="18"/>
                <w:szCs w:val="22"/>
              </w:rPr>
              <w:t>41.6</w:t>
            </w:r>
          </w:p>
        </w:tc>
        <w:tc>
          <w:tcPr>
            <w:tcW w:w="471" w:type="pct"/>
            <w:tcBorders>
              <w:top w:val="nil"/>
              <w:left w:val="single" w:sz="4" w:space="0" w:color="404040"/>
              <w:bottom w:val="nil"/>
              <w:right w:val="single" w:sz="4" w:space="0" w:color="404040"/>
            </w:tcBorders>
            <w:vAlign w:val="center"/>
          </w:tcPr>
          <w:p w14:paraId="1F8C8A2F" w14:textId="52D081EF" w:rsidR="00DE2D99" w:rsidRPr="00DE2D99" w:rsidRDefault="00DE2D99" w:rsidP="00DE2D99">
            <w:pPr>
              <w:tabs>
                <w:tab w:val="decimal" w:pos="295"/>
              </w:tabs>
              <w:jc w:val="left"/>
              <w:rPr>
                <w:b/>
                <w:bCs/>
                <w:sz w:val="18"/>
                <w:szCs w:val="18"/>
              </w:rPr>
            </w:pPr>
            <w:r w:rsidRPr="00DE2D99">
              <w:rPr>
                <w:b/>
                <w:bCs/>
                <w:sz w:val="18"/>
                <w:szCs w:val="22"/>
              </w:rPr>
              <w:t>3.5</w:t>
            </w:r>
          </w:p>
        </w:tc>
        <w:tc>
          <w:tcPr>
            <w:tcW w:w="510" w:type="pct"/>
            <w:tcBorders>
              <w:top w:val="nil"/>
              <w:left w:val="single" w:sz="4" w:space="0" w:color="404040"/>
              <w:bottom w:val="nil"/>
              <w:right w:val="single" w:sz="4" w:space="0" w:color="404040"/>
            </w:tcBorders>
            <w:shd w:val="clear" w:color="auto" w:fill="auto"/>
            <w:vAlign w:val="center"/>
          </w:tcPr>
          <w:p w14:paraId="6D9E0064" w14:textId="323209D0" w:rsidR="00DE2D99" w:rsidRPr="00DE2D99" w:rsidRDefault="00DE2D99" w:rsidP="00DE2D99">
            <w:pPr>
              <w:tabs>
                <w:tab w:val="left" w:pos="45"/>
                <w:tab w:val="decimal" w:pos="465"/>
              </w:tabs>
              <w:jc w:val="left"/>
              <w:rPr>
                <w:b/>
                <w:bCs/>
                <w:sz w:val="18"/>
                <w:szCs w:val="18"/>
              </w:rPr>
            </w:pPr>
            <w:r>
              <w:rPr>
                <w:b/>
                <w:bCs/>
                <w:sz w:val="18"/>
                <w:szCs w:val="22"/>
              </w:rPr>
              <w:tab/>
              <w:t>(-)</w:t>
            </w:r>
            <w:r>
              <w:rPr>
                <w:b/>
                <w:bCs/>
                <w:sz w:val="18"/>
                <w:szCs w:val="22"/>
              </w:rPr>
              <w:tab/>
            </w:r>
            <w:r w:rsidRPr="00DE2D99">
              <w:rPr>
                <w:b/>
                <w:bCs/>
                <w:sz w:val="18"/>
                <w:szCs w:val="22"/>
              </w:rPr>
              <w:t>9.6</w:t>
            </w:r>
          </w:p>
        </w:tc>
        <w:tc>
          <w:tcPr>
            <w:tcW w:w="298" w:type="pct"/>
            <w:tcBorders>
              <w:top w:val="nil"/>
              <w:left w:val="single" w:sz="4" w:space="0" w:color="404040"/>
              <w:bottom w:val="nil"/>
              <w:right w:val="nil"/>
            </w:tcBorders>
            <w:shd w:val="clear" w:color="auto" w:fill="auto"/>
            <w:vAlign w:val="center"/>
          </w:tcPr>
          <w:p w14:paraId="6181FBEE" w14:textId="6CA2CCA8" w:rsidR="00DE2D99" w:rsidRPr="00DE2D99" w:rsidRDefault="00DE2D99" w:rsidP="00DE2D99">
            <w:pPr>
              <w:jc w:val="right"/>
              <w:rPr>
                <w:b/>
                <w:bCs/>
                <w:sz w:val="18"/>
                <w:szCs w:val="18"/>
              </w:rPr>
            </w:pPr>
            <w:r w:rsidRPr="00DE2D99">
              <w:rPr>
                <w:b/>
                <w:bCs/>
                <w:sz w:val="18"/>
                <w:szCs w:val="22"/>
              </w:rPr>
              <w:t>9</w:t>
            </w:r>
          </w:p>
        </w:tc>
        <w:tc>
          <w:tcPr>
            <w:tcW w:w="731" w:type="pct"/>
            <w:tcBorders>
              <w:top w:val="nil"/>
              <w:left w:val="nil"/>
              <w:bottom w:val="nil"/>
              <w:right w:val="single" w:sz="4" w:space="0" w:color="404040"/>
            </w:tcBorders>
            <w:shd w:val="clear" w:color="auto" w:fill="auto"/>
            <w:vAlign w:val="center"/>
          </w:tcPr>
          <w:p w14:paraId="52AAC030" w14:textId="3C922E09" w:rsidR="00DE2D99" w:rsidRPr="00DE2D99" w:rsidRDefault="00DE2D99" w:rsidP="00DE2D99">
            <w:pPr>
              <w:jc w:val="left"/>
              <w:rPr>
                <w:b/>
                <w:bCs/>
                <w:sz w:val="18"/>
                <w:szCs w:val="18"/>
              </w:rPr>
            </w:pPr>
            <w:r w:rsidRPr="00DE2D99">
              <w:rPr>
                <w:b/>
                <w:bCs/>
                <w:sz w:val="18"/>
                <w:szCs w:val="22"/>
              </w:rPr>
              <w:t>Por debajo</w:t>
            </w:r>
          </w:p>
        </w:tc>
      </w:tr>
      <w:tr w:rsidR="00DE2D99" w:rsidRPr="00D21E22" w14:paraId="424427FC" w14:textId="77777777" w:rsidTr="00DE2D99">
        <w:trPr>
          <w:trHeight w:val="237"/>
        </w:trPr>
        <w:tc>
          <w:tcPr>
            <w:tcW w:w="2525" w:type="pct"/>
            <w:tcBorders>
              <w:top w:val="nil"/>
              <w:left w:val="single" w:sz="4" w:space="0" w:color="404040"/>
              <w:bottom w:val="nil"/>
              <w:right w:val="single" w:sz="4" w:space="0" w:color="404040"/>
            </w:tcBorders>
            <w:shd w:val="clear" w:color="auto" w:fill="auto"/>
            <w:vAlign w:val="center"/>
          </w:tcPr>
          <w:p w14:paraId="22FD5287" w14:textId="77777777" w:rsidR="00DE2D99" w:rsidRPr="00D21E22" w:rsidRDefault="00DE2D99" w:rsidP="00DE2D99">
            <w:pPr>
              <w:numPr>
                <w:ilvl w:val="0"/>
                <w:numId w:val="34"/>
              </w:numPr>
              <w:tabs>
                <w:tab w:val="clear" w:pos="1080"/>
              </w:tabs>
              <w:spacing w:before="20"/>
              <w:ind w:left="321" w:hanging="266"/>
              <w:jc w:val="left"/>
              <w:rPr>
                <w:spacing w:val="4"/>
                <w:sz w:val="18"/>
                <w:szCs w:val="18"/>
              </w:rPr>
            </w:pPr>
            <w:r w:rsidRPr="00D21E22">
              <w:rPr>
                <w:sz w:val="18"/>
                <w:szCs w:val="18"/>
                <w:lang w:val="es-MX"/>
              </w:rPr>
              <w:t>Momento adecuado para invertir</w:t>
            </w:r>
          </w:p>
        </w:tc>
        <w:tc>
          <w:tcPr>
            <w:tcW w:w="465" w:type="pct"/>
            <w:tcBorders>
              <w:top w:val="nil"/>
              <w:left w:val="single" w:sz="4" w:space="0" w:color="404040"/>
              <w:bottom w:val="nil"/>
              <w:right w:val="single" w:sz="4" w:space="0" w:color="404040"/>
            </w:tcBorders>
            <w:shd w:val="clear" w:color="auto" w:fill="auto"/>
            <w:vAlign w:val="center"/>
          </w:tcPr>
          <w:p w14:paraId="6B53C70D" w14:textId="4EFCE36A" w:rsidR="00DE2D99" w:rsidRPr="00DE2D99" w:rsidRDefault="00DE2D99" w:rsidP="00DE2D99">
            <w:pPr>
              <w:tabs>
                <w:tab w:val="decimal" w:pos="324"/>
              </w:tabs>
              <w:jc w:val="left"/>
              <w:rPr>
                <w:sz w:val="18"/>
                <w:szCs w:val="18"/>
              </w:rPr>
            </w:pPr>
            <w:r w:rsidRPr="00DE2D99">
              <w:rPr>
                <w:sz w:val="18"/>
                <w:szCs w:val="22"/>
              </w:rPr>
              <w:t>16.1</w:t>
            </w:r>
          </w:p>
        </w:tc>
        <w:tc>
          <w:tcPr>
            <w:tcW w:w="471" w:type="pct"/>
            <w:tcBorders>
              <w:top w:val="nil"/>
              <w:left w:val="single" w:sz="4" w:space="0" w:color="404040"/>
              <w:bottom w:val="nil"/>
              <w:right w:val="single" w:sz="4" w:space="0" w:color="404040"/>
            </w:tcBorders>
            <w:shd w:val="clear" w:color="auto" w:fill="auto"/>
            <w:vAlign w:val="center"/>
          </w:tcPr>
          <w:p w14:paraId="08083EE7" w14:textId="56AD32AC" w:rsidR="00DE2D99" w:rsidRPr="00DE2D99" w:rsidRDefault="00DE2D99" w:rsidP="00DE2D99">
            <w:pPr>
              <w:tabs>
                <w:tab w:val="decimal" w:pos="295"/>
              </w:tabs>
              <w:jc w:val="left"/>
              <w:rPr>
                <w:bCs/>
                <w:sz w:val="18"/>
                <w:szCs w:val="18"/>
              </w:rPr>
            </w:pPr>
            <w:r w:rsidRPr="00DE2D99">
              <w:rPr>
                <w:sz w:val="18"/>
                <w:szCs w:val="22"/>
              </w:rPr>
              <w:t>6.5</w:t>
            </w:r>
          </w:p>
        </w:tc>
        <w:tc>
          <w:tcPr>
            <w:tcW w:w="510" w:type="pct"/>
            <w:tcBorders>
              <w:top w:val="nil"/>
              <w:left w:val="single" w:sz="4" w:space="0" w:color="404040"/>
              <w:bottom w:val="nil"/>
              <w:right w:val="single" w:sz="4" w:space="0" w:color="404040"/>
            </w:tcBorders>
            <w:shd w:val="clear" w:color="auto" w:fill="auto"/>
            <w:vAlign w:val="center"/>
          </w:tcPr>
          <w:p w14:paraId="3F61DD17" w14:textId="12D4ADF5" w:rsidR="00DE2D99" w:rsidRPr="00DE2D99" w:rsidRDefault="00DE2D99" w:rsidP="00DE2D99">
            <w:pPr>
              <w:tabs>
                <w:tab w:val="left" w:pos="45"/>
                <w:tab w:val="decimal" w:pos="465"/>
              </w:tabs>
              <w:jc w:val="left"/>
              <w:rPr>
                <w:bCs/>
                <w:sz w:val="18"/>
                <w:szCs w:val="18"/>
              </w:rPr>
            </w:pPr>
            <w:r>
              <w:rPr>
                <w:sz w:val="18"/>
                <w:szCs w:val="22"/>
              </w:rPr>
              <w:tab/>
              <w:t>(-)</w:t>
            </w:r>
            <w:r>
              <w:rPr>
                <w:sz w:val="18"/>
                <w:szCs w:val="22"/>
              </w:rPr>
              <w:tab/>
            </w:r>
            <w:r w:rsidRPr="00DE2D99">
              <w:rPr>
                <w:sz w:val="18"/>
                <w:szCs w:val="22"/>
              </w:rPr>
              <w:t>17.9</w:t>
            </w:r>
          </w:p>
        </w:tc>
        <w:tc>
          <w:tcPr>
            <w:tcW w:w="298" w:type="pct"/>
            <w:tcBorders>
              <w:top w:val="nil"/>
              <w:left w:val="single" w:sz="4" w:space="0" w:color="404040"/>
              <w:bottom w:val="nil"/>
              <w:right w:val="nil"/>
            </w:tcBorders>
            <w:shd w:val="clear" w:color="auto" w:fill="auto"/>
            <w:vAlign w:val="center"/>
          </w:tcPr>
          <w:p w14:paraId="286B8589" w14:textId="6EA7D9BC" w:rsidR="00DE2D99" w:rsidRPr="00DE2D99" w:rsidRDefault="00DE2D99" w:rsidP="00DE2D99">
            <w:pPr>
              <w:jc w:val="right"/>
              <w:rPr>
                <w:sz w:val="18"/>
                <w:szCs w:val="18"/>
              </w:rPr>
            </w:pPr>
            <w:r w:rsidRPr="00DE2D99">
              <w:rPr>
                <w:sz w:val="18"/>
                <w:szCs w:val="22"/>
              </w:rPr>
              <w:t>82</w:t>
            </w:r>
          </w:p>
        </w:tc>
        <w:tc>
          <w:tcPr>
            <w:tcW w:w="731" w:type="pct"/>
            <w:tcBorders>
              <w:top w:val="nil"/>
              <w:left w:val="nil"/>
              <w:bottom w:val="nil"/>
              <w:right w:val="single" w:sz="4" w:space="0" w:color="404040"/>
            </w:tcBorders>
            <w:shd w:val="clear" w:color="auto" w:fill="auto"/>
            <w:vAlign w:val="center"/>
          </w:tcPr>
          <w:p w14:paraId="3FEEABDE" w14:textId="3858F284" w:rsidR="00DE2D99" w:rsidRPr="00DE2D99" w:rsidRDefault="00DE2D99" w:rsidP="00DE2D99">
            <w:pPr>
              <w:jc w:val="left"/>
              <w:rPr>
                <w:sz w:val="18"/>
                <w:szCs w:val="18"/>
              </w:rPr>
            </w:pPr>
            <w:r w:rsidRPr="00DE2D99">
              <w:rPr>
                <w:sz w:val="18"/>
                <w:szCs w:val="22"/>
              </w:rPr>
              <w:t>Por debajo</w:t>
            </w:r>
          </w:p>
        </w:tc>
      </w:tr>
      <w:tr w:rsidR="00DE2D99" w:rsidRPr="00D21E22" w14:paraId="78BC3EEE" w14:textId="77777777" w:rsidTr="00DE2D99">
        <w:trPr>
          <w:trHeight w:val="226"/>
        </w:trPr>
        <w:tc>
          <w:tcPr>
            <w:tcW w:w="2525" w:type="pct"/>
            <w:tcBorders>
              <w:top w:val="nil"/>
              <w:left w:val="single" w:sz="4" w:space="0" w:color="404040"/>
              <w:bottom w:val="nil"/>
              <w:right w:val="single" w:sz="4" w:space="0" w:color="404040"/>
            </w:tcBorders>
            <w:shd w:val="clear" w:color="auto" w:fill="auto"/>
            <w:vAlign w:val="center"/>
          </w:tcPr>
          <w:p w14:paraId="4BBEBB33" w14:textId="77777777" w:rsidR="00DE2D99" w:rsidRPr="00D21E22" w:rsidRDefault="00DE2D99" w:rsidP="00DE2D99">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presente del país</w:t>
            </w:r>
          </w:p>
        </w:tc>
        <w:tc>
          <w:tcPr>
            <w:tcW w:w="465" w:type="pct"/>
            <w:tcBorders>
              <w:top w:val="nil"/>
              <w:left w:val="single" w:sz="4" w:space="0" w:color="404040"/>
              <w:bottom w:val="nil"/>
              <w:right w:val="single" w:sz="4" w:space="0" w:color="404040"/>
            </w:tcBorders>
            <w:shd w:val="clear" w:color="auto" w:fill="auto"/>
            <w:vAlign w:val="center"/>
          </w:tcPr>
          <w:p w14:paraId="6F206665" w14:textId="475C771D" w:rsidR="00DE2D99" w:rsidRPr="00DE2D99" w:rsidRDefault="00DE2D99" w:rsidP="00DE2D99">
            <w:pPr>
              <w:tabs>
                <w:tab w:val="decimal" w:pos="324"/>
              </w:tabs>
              <w:jc w:val="left"/>
              <w:rPr>
                <w:sz w:val="18"/>
                <w:szCs w:val="18"/>
              </w:rPr>
            </w:pPr>
            <w:r w:rsidRPr="00DE2D99">
              <w:rPr>
                <w:sz w:val="18"/>
                <w:szCs w:val="22"/>
              </w:rPr>
              <w:t>26.6</w:t>
            </w:r>
          </w:p>
        </w:tc>
        <w:tc>
          <w:tcPr>
            <w:tcW w:w="471" w:type="pct"/>
            <w:tcBorders>
              <w:top w:val="nil"/>
              <w:left w:val="single" w:sz="4" w:space="0" w:color="404040"/>
              <w:bottom w:val="nil"/>
              <w:right w:val="single" w:sz="4" w:space="0" w:color="404040"/>
            </w:tcBorders>
            <w:shd w:val="clear" w:color="auto" w:fill="auto"/>
            <w:vAlign w:val="center"/>
          </w:tcPr>
          <w:p w14:paraId="49052CD9" w14:textId="4152601D" w:rsidR="00DE2D99" w:rsidRPr="00DE2D99" w:rsidRDefault="00DE2D99" w:rsidP="00DE2D99">
            <w:pPr>
              <w:tabs>
                <w:tab w:val="decimal" w:pos="295"/>
              </w:tabs>
              <w:jc w:val="left"/>
              <w:rPr>
                <w:bCs/>
                <w:sz w:val="18"/>
                <w:szCs w:val="18"/>
              </w:rPr>
            </w:pPr>
            <w:r w:rsidRPr="00DE2D99">
              <w:rPr>
                <w:sz w:val="18"/>
                <w:szCs w:val="22"/>
              </w:rPr>
              <w:t>0.2</w:t>
            </w:r>
          </w:p>
        </w:tc>
        <w:tc>
          <w:tcPr>
            <w:tcW w:w="510" w:type="pct"/>
            <w:tcBorders>
              <w:top w:val="nil"/>
              <w:left w:val="single" w:sz="4" w:space="0" w:color="404040"/>
              <w:bottom w:val="nil"/>
              <w:right w:val="single" w:sz="4" w:space="0" w:color="404040"/>
            </w:tcBorders>
            <w:shd w:val="clear" w:color="auto" w:fill="auto"/>
            <w:vAlign w:val="center"/>
          </w:tcPr>
          <w:p w14:paraId="669659EB" w14:textId="3194D695" w:rsidR="00DE2D99" w:rsidRPr="00DE2D99" w:rsidRDefault="00DE2D99" w:rsidP="00DE2D99">
            <w:pPr>
              <w:tabs>
                <w:tab w:val="left" w:pos="45"/>
                <w:tab w:val="decimal" w:pos="465"/>
              </w:tabs>
              <w:jc w:val="left"/>
              <w:rPr>
                <w:bCs/>
                <w:sz w:val="18"/>
                <w:szCs w:val="18"/>
              </w:rPr>
            </w:pPr>
            <w:r>
              <w:rPr>
                <w:sz w:val="18"/>
                <w:szCs w:val="22"/>
              </w:rPr>
              <w:tab/>
              <w:t>(-)</w:t>
            </w:r>
            <w:r>
              <w:rPr>
                <w:sz w:val="18"/>
                <w:szCs w:val="22"/>
              </w:rPr>
              <w:tab/>
            </w:r>
            <w:r w:rsidRPr="00DE2D99">
              <w:rPr>
                <w:sz w:val="18"/>
                <w:szCs w:val="22"/>
              </w:rPr>
              <w:t>16.2</w:t>
            </w:r>
          </w:p>
        </w:tc>
        <w:tc>
          <w:tcPr>
            <w:tcW w:w="298" w:type="pct"/>
            <w:tcBorders>
              <w:top w:val="nil"/>
              <w:left w:val="single" w:sz="4" w:space="0" w:color="404040"/>
              <w:bottom w:val="nil"/>
              <w:right w:val="nil"/>
            </w:tcBorders>
            <w:shd w:val="clear" w:color="auto" w:fill="auto"/>
            <w:vAlign w:val="center"/>
          </w:tcPr>
          <w:p w14:paraId="31048B73" w14:textId="363D169A" w:rsidR="00DE2D99" w:rsidRPr="00DE2D99" w:rsidRDefault="00DE2D99" w:rsidP="00DE2D99">
            <w:pPr>
              <w:jc w:val="right"/>
              <w:rPr>
                <w:sz w:val="18"/>
                <w:szCs w:val="18"/>
              </w:rPr>
            </w:pPr>
            <w:r w:rsidRPr="00DE2D99">
              <w:rPr>
                <w:sz w:val="18"/>
                <w:szCs w:val="22"/>
              </w:rPr>
              <w:t>16</w:t>
            </w:r>
          </w:p>
        </w:tc>
        <w:tc>
          <w:tcPr>
            <w:tcW w:w="731" w:type="pct"/>
            <w:tcBorders>
              <w:top w:val="nil"/>
              <w:left w:val="nil"/>
              <w:bottom w:val="nil"/>
              <w:right w:val="single" w:sz="4" w:space="0" w:color="404040"/>
            </w:tcBorders>
            <w:shd w:val="clear" w:color="auto" w:fill="auto"/>
            <w:vAlign w:val="center"/>
          </w:tcPr>
          <w:p w14:paraId="16669704" w14:textId="6098EA95" w:rsidR="00DE2D99" w:rsidRPr="00DE2D99" w:rsidRDefault="00DE2D99" w:rsidP="00DE2D99">
            <w:pPr>
              <w:jc w:val="left"/>
              <w:rPr>
                <w:sz w:val="18"/>
                <w:szCs w:val="18"/>
              </w:rPr>
            </w:pPr>
            <w:r w:rsidRPr="00DE2D99">
              <w:rPr>
                <w:sz w:val="18"/>
                <w:szCs w:val="22"/>
              </w:rPr>
              <w:t>Por debajo</w:t>
            </w:r>
          </w:p>
        </w:tc>
      </w:tr>
      <w:tr w:rsidR="00DE2D99" w:rsidRPr="00D21E22" w14:paraId="32E4883B" w14:textId="77777777" w:rsidTr="00DE2D99">
        <w:trPr>
          <w:trHeight w:val="237"/>
        </w:trPr>
        <w:tc>
          <w:tcPr>
            <w:tcW w:w="2525" w:type="pct"/>
            <w:tcBorders>
              <w:top w:val="nil"/>
              <w:left w:val="single" w:sz="4" w:space="0" w:color="404040"/>
              <w:bottom w:val="nil"/>
              <w:right w:val="single" w:sz="4" w:space="0" w:color="404040"/>
            </w:tcBorders>
            <w:shd w:val="clear" w:color="auto" w:fill="auto"/>
            <w:vAlign w:val="center"/>
          </w:tcPr>
          <w:p w14:paraId="68C71F6D" w14:textId="77777777" w:rsidR="00DE2D99" w:rsidRPr="00D21E22" w:rsidRDefault="00DE2D99" w:rsidP="00DE2D99">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futura del país</w:t>
            </w:r>
          </w:p>
        </w:tc>
        <w:tc>
          <w:tcPr>
            <w:tcW w:w="465" w:type="pct"/>
            <w:tcBorders>
              <w:top w:val="nil"/>
              <w:left w:val="single" w:sz="4" w:space="0" w:color="404040"/>
              <w:bottom w:val="nil"/>
              <w:right w:val="single" w:sz="4" w:space="0" w:color="404040"/>
            </w:tcBorders>
            <w:shd w:val="clear" w:color="auto" w:fill="auto"/>
            <w:vAlign w:val="center"/>
          </w:tcPr>
          <w:p w14:paraId="3A0D9940" w14:textId="656C51C2" w:rsidR="00DE2D99" w:rsidRPr="00DE2D99" w:rsidRDefault="00DE2D99" w:rsidP="00DE2D99">
            <w:pPr>
              <w:tabs>
                <w:tab w:val="decimal" w:pos="324"/>
              </w:tabs>
              <w:jc w:val="left"/>
              <w:rPr>
                <w:sz w:val="18"/>
                <w:szCs w:val="18"/>
              </w:rPr>
            </w:pPr>
            <w:r w:rsidRPr="00DE2D99">
              <w:rPr>
                <w:sz w:val="18"/>
                <w:szCs w:val="22"/>
              </w:rPr>
              <w:t>59.8</w:t>
            </w:r>
          </w:p>
        </w:tc>
        <w:tc>
          <w:tcPr>
            <w:tcW w:w="471" w:type="pct"/>
            <w:tcBorders>
              <w:top w:val="nil"/>
              <w:left w:val="single" w:sz="4" w:space="0" w:color="404040"/>
              <w:bottom w:val="nil"/>
              <w:right w:val="single" w:sz="4" w:space="0" w:color="404040"/>
            </w:tcBorders>
            <w:shd w:val="clear" w:color="auto" w:fill="auto"/>
            <w:vAlign w:val="center"/>
          </w:tcPr>
          <w:p w14:paraId="36BD015F" w14:textId="07897472" w:rsidR="00DE2D99" w:rsidRPr="00DE2D99" w:rsidRDefault="00DE2D99" w:rsidP="00DE2D99">
            <w:pPr>
              <w:tabs>
                <w:tab w:val="decimal" w:pos="295"/>
              </w:tabs>
              <w:jc w:val="left"/>
              <w:rPr>
                <w:bCs/>
                <w:sz w:val="18"/>
                <w:szCs w:val="18"/>
              </w:rPr>
            </w:pPr>
            <w:r w:rsidRPr="00DE2D99">
              <w:rPr>
                <w:sz w:val="18"/>
                <w:szCs w:val="22"/>
              </w:rPr>
              <w:t>5.2</w:t>
            </w:r>
          </w:p>
        </w:tc>
        <w:tc>
          <w:tcPr>
            <w:tcW w:w="510" w:type="pct"/>
            <w:tcBorders>
              <w:top w:val="nil"/>
              <w:left w:val="single" w:sz="4" w:space="0" w:color="404040"/>
              <w:bottom w:val="nil"/>
              <w:right w:val="single" w:sz="4" w:space="0" w:color="404040"/>
            </w:tcBorders>
            <w:shd w:val="clear" w:color="auto" w:fill="auto"/>
            <w:vAlign w:val="center"/>
          </w:tcPr>
          <w:p w14:paraId="0BEA5A2E" w14:textId="25BB8639" w:rsidR="00DE2D99" w:rsidRPr="00DE2D99" w:rsidRDefault="00DE2D99" w:rsidP="00DE2D99">
            <w:pPr>
              <w:tabs>
                <w:tab w:val="left" w:pos="45"/>
                <w:tab w:val="decimal" w:pos="465"/>
              </w:tabs>
              <w:jc w:val="left"/>
              <w:rPr>
                <w:bCs/>
                <w:sz w:val="18"/>
                <w:szCs w:val="18"/>
              </w:rPr>
            </w:pPr>
            <w:r>
              <w:rPr>
                <w:sz w:val="18"/>
                <w:szCs w:val="22"/>
              </w:rPr>
              <w:tab/>
              <w:t>(-)</w:t>
            </w:r>
            <w:r>
              <w:rPr>
                <w:sz w:val="18"/>
                <w:szCs w:val="22"/>
              </w:rPr>
              <w:tab/>
            </w:r>
            <w:r w:rsidRPr="00DE2D99">
              <w:rPr>
                <w:sz w:val="18"/>
                <w:szCs w:val="22"/>
              </w:rPr>
              <w:t>0.1</w:t>
            </w:r>
          </w:p>
        </w:tc>
        <w:tc>
          <w:tcPr>
            <w:tcW w:w="298" w:type="pct"/>
            <w:tcBorders>
              <w:top w:val="nil"/>
              <w:left w:val="single" w:sz="4" w:space="0" w:color="404040"/>
              <w:bottom w:val="nil"/>
              <w:right w:val="nil"/>
            </w:tcBorders>
            <w:shd w:val="clear" w:color="auto" w:fill="auto"/>
            <w:vAlign w:val="center"/>
          </w:tcPr>
          <w:p w14:paraId="389240D2" w14:textId="4F9D36E4" w:rsidR="00DE2D99" w:rsidRPr="00DE2D99" w:rsidRDefault="00DE2D99" w:rsidP="00DE2D99">
            <w:pPr>
              <w:jc w:val="right"/>
              <w:rPr>
                <w:sz w:val="18"/>
                <w:szCs w:val="18"/>
              </w:rPr>
            </w:pPr>
            <w:r w:rsidRPr="00DE2D99">
              <w:rPr>
                <w:sz w:val="18"/>
                <w:szCs w:val="22"/>
              </w:rPr>
              <w:t>41</w:t>
            </w:r>
          </w:p>
        </w:tc>
        <w:tc>
          <w:tcPr>
            <w:tcW w:w="731" w:type="pct"/>
            <w:tcBorders>
              <w:top w:val="nil"/>
              <w:left w:val="nil"/>
              <w:bottom w:val="nil"/>
              <w:right w:val="single" w:sz="4" w:space="0" w:color="404040"/>
            </w:tcBorders>
            <w:shd w:val="clear" w:color="auto" w:fill="auto"/>
            <w:vAlign w:val="center"/>
          </w:tcPr>
          <w:p w14:paraId="5DCD9546" w14:textId="5D4FAB95" w:rsidR="00DE2D99" w:rsidRPr="00DE2D99" w:rsidRDefault="00DE2D99" w:rsidP="00DE2D99">
            <w:pPr>
              <w:jc w:val="left"/>
              <w:rPr>
                <w:sz w:val="18"/>
                <w:szCs w:val="18"/>
              </w:rPr>
            </w:pPr>
            <w:r w:rsidRPr="00DE2D99">
              <w:rPr>
                <w:sz w:val="18"/>
                <w:szCs w:val="22"/>
              </w:rPr>
              <w:t>Por arriba</w:t>
            </w:r>
          </w:p>
        </w:tc>
      </w:tr>
      <w:tr w:rsidR="00DE2D99" w:rsidRPr="00D21E22" w14:paraId="2B5636B0" w14:textId="77777777" w:rsidTr="00DE2D99">
        <w:trPr>
          <w:trHeight w:val="247"/>
        </w:trPr>
        <w:tc>
          <w:tcPr>
            <w:tcW w:w="2525" w:type="pct"/>
            <w:tcBorders>
              <w:top w:val="nil"/>
              <w:left w:val="single" w:sz="4" w:space="0" w:color="404040"/>
              <w:bottom w:val="nil"/>
              <w:right w:val="single" w:sz="4" w:space="0" w:color="404040"/>
            </w:tcBorders>
            <w:shd w:val="clear" w:color="auto" w:fill="auto"/>
            <w:vAlign w:val="center"/>
          </w:tcPr>
          <w:p w14:paraId="044B0532" w14:textId="77777777" w:rsidR="00DE2D99" w:rsidRPr="00D21E22" w:rsidRDefault="00DE2D99" w:rsidP="00DE2D99">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presente de la empresa</w:t>
            </w:r>
          </w:p>
        </w:tc>
        <w:tc>
          <w:tcPr>
            <w:tcW w:w="465" w:type="pct"/>
            <w:tcBorders>
              <w:top w:val="nil"/>
              <w:left w:val="single" w:sz="4" w:space="0" w:color="404040"/>
              <w:bottom w:val="nil"/>
              <w:right w:val="single" w:sz="4" w:space="0" w:color="404040"/>
            </w:tcBorders>
            <w:vAlign w:val="center"/>
          </w:tcPr>
          <w:p w14:paraId="4D1306C3" w14:textId="54765C67" w:rsidR="00DE2D99" w:rsidRPr="00DE2D99" w:rsidRDefault="00DE2D99" w:rsidP="00DE2D99">
            <w:pPr>
              <w:tabs>
                <w:tab w:val="decimal" w:pos="324"/>
              </w:tabs>
              <w:jc w:val="left"/>
              <w:rPr>
                <w:sz w:val="18"/>
                <w:szCs w:val="18"/>
              </w:rPr>
            </w:pPr>
            <w:r w:rsidRPr="00DE2D99">
              <w:rPr>
                <w:sz w:val="18"/>
                <w:szCs w:val="22"/>
              </w:rPr>
              <w:t>41.0</w:t>
            </w:r>
          </w:p>
        </w:tc>
        <w:tc>
          <w:tcPr>
            <w:tcW w:w="471" w:type="pct"/>
            <w:tcBorders>
              <w:top w:val="nil"/>
              <w:left w:val="single" w:sz="4" w:space="0" w:color="404040"/>
              <w:bottom w:val="nil"/>
              <w:right w:val="single" w:sz="4" w:space="0" w:color="404040"/>
            </w:tcBorders>
            <w:vAlign w:val="center"/>
          </w:tcPr>
          <w:p w14:paraId="6DF73822" w14:textId="5BC3BD20" w:rsidR="00DE2D99" w:rsidRPr="00DE2D99" w:rsidRDefault="00DE2D99" w:rsidP="00DE2D99">
            <w:pPr>
              <w:tabs>
                <w:tab w:val="decimal" w:pos="295"/>
              </w:tabs>
              <w:jc w:val="left"/>
              <w:rPr>
                <w:bCs/>
                <w:sz w:val="18"/>
                <w:szCs w:val="18"/>
              </w:rPr>
            </w:pPr>
            <w:r w:rsidRPr="00DE2D99">
              <w:rPr>
                <w:sz w:val="18"/>
                <w:szCs w:val="22"/>
              </w:rPr>
              <w:t>1.3</w:t>
            </w:r>
          </w:p>
        </w:tc>
        <w:tc>
          <w:tcPr>
            <w:tcW w:w="510" w:type="pct"/>
            <w:tcBorders>
              <w:top w:val="nil"/>
              <w:left w:val="single" w:sz="4" w:space="0" w:color="404040"/>
              <w:bottom w:val="nil"/>
              <w:right w:val="single" w:sz="4" w:space="0" w:color="404040"/>
            </w:tcBorders>
            <w:shd w:val="clear" w:color="auto" w:fill="auto"/>
            <w:vAlign w:val="center"/>
          </w:tcPr>
          <w:p w14:paraId="403173A0" w14:textId="25A25351" w:rsidR="00DE2D99" w:rsidRPr="00DE2D99" w:rsidRDefault="00DE2D99" w:rsidP="00DE2D99">
            <w:pPr>
              <w:tabs>
                <w:tab w:val="left" w:pos="45"/>
                <w:tab w:val="decimal" w:pos="465"/>
              </w:tabs>
              <w:jc w:val="left"/>
              <w:rPr>
                <w:bCs/>
                <w:sz w:val="18"/>
                <w:szCs w:val="18"/>
              </w:rPr>
            </w:pPr>
            <w:r>
              <w:rPr>
                <w:sz w:val="18"/>
                <w:szCs w:val="22"/>
              </w:rPr>
              <w:tab/>
              <w:t>(-)</w:t>
            </w:r>
            <w:r>
              <w:rPr>
                <w:sz w:val="18"/>
                <w:szCs w:val="22"/>
              </w:rPr>
              <w:tab/>
            </w:r>
            <w:r w:rsidRPr="00DE2D99">
              <w:rPr>
                <w:sz w:val="18"/>
                <w:szCs w:val="22"/>
              </w:rPr>
              <w:t>12.0</w:t>
            </w:r>
          </w:p>
        </w:tc>
        <w:tc>
          <w:tcPr>
            <w:tcW w:w="298" w:type="pct"/>
            <w:tcBorders>
              <w:top w:val="nil"/>
              <w:left w:val="single" w:sz="4" w:space="0" w:color="404040"/>
              <w:bottom w:val="nil"/>
              <w:right w:val="nil"/>
            </w:tcBorders>
            <w:shd w:val="clear" w:color="auto" w:fill="auto"/>
            <w:vAlign w:val="center"/>
          </w:tcPr>
          <w:p w14:paraId="442DA3F5" w14:textId="206F0637" w:rsidR="00DE2D99" w:rsidRPr="00DE2D99" w:rsidRDefault="00DE2D99" w:rsidP="00DE2D99">
            <w:pPr>
              <w:jc w:val="right"/>
              <w:rPr>
                <w:sz w:val="18"/>
                <w:szCs w:val="18"/>
              </w:rPr>
            </w:pPr>
            <w:r w:rsidRPr="00DE2D99">
              <w:rPr>
                <w:sz w:val="18"/>
                <w:szCs w:val="22"/>
              </w:rPr>
              <w:t>5</w:t>
            </w:r>
          </w:p>
        </w:tc>
        <w:tc>
          <w:tcPr>
            <w:tcW w:w="731" w:type="pct"/>
            <w:tcBorders>
              <w:top w:val="nil"/>
              <w:left w:val="nil"/>
              <w:bottom w:val="nil"/>
              <w:right w:val="single" w:sz="4" w:space="0" w:color="404040"/>
            </w:tcBorders>
            <w:shd w:val="clear" w:color="auto" w:fill="auto"/>
            <w:vAlign w:val="center"/>
          </w:tcPr>
          <w:p w14:paraId="25F7B7E3" w14:textId="5E4E3B54" w:rsidR="00DE2D99" w:rsidRPr="00DE2D99" w:rsidRDefault="00DE2D99" w:rsidP="00DE2D99">
            <w:pPr>
              <w:jc w:val="left"/>
              <w:rPr>
                <w:sz w:val="18"/>
                <w:szCs w:val="18"/>
              </w:rPr>
            </w:pPr>
            <w:r w:rsidRPr="00DE2D99">
              <w:rPr>
                <w:sz w:val="18"/>
                <w:szCs w:val="22"/>
              </w:rPr>
              <w:t>Por debajo</w:t>
            </w:r>
          </w:p>
        </w:tc>
      </w:tr>
      <w:tr w:rsidR="00DE2D99" w:rsidRPr="00D21E22" w14:paraId="2A90EA39" w14:textId="77777777" w:rsidTr="00DE2D99">
        <w:trPr>
          <w:trHeight w:val="132"/>
        </w:trPr>
        <w:tc>
          <w:tcPr>
            <w:tcW w:w="2525" w:type="pct"/>
            <w:tcBorders>
              <w:top w:val="nil"/>
              <w:left w:val="single" w:sz="4" w:space="0" w:color="404040"/>
              <w:bottom w:val="single" w:sz="4" w:space="0" w:color="404040"/>
              <w:right w:val="single" w:sz="4" w:space="0" w:color="404040"/>
            </w:tcBorders>
            <w:shd w:val="clear" w:color="auto" w:fill="auto"/>
            <w:vAlign w:val="center"/>
          </w:tcPr>
          <w:p w14:paraId="257CD2C2" w14:textId="77777777" w:rsidR="00DE2D99" w:rsidRPr="00D21E22" w:rsidRDefault="00DE2D99" w:rsidP="00DE2D99">
            <w:pPr>
              <w:numPr>
                <w:ilvl w:val="0"/>
                <w:numId w:val="34"/>
              </w:numPr>
              <w:tabs>
                <w:tab w:val="clear" w:pos="1080"/>
              </w:tabs>
              <w:spacing w:before="20"/>
              <w:ind w:left="321" w:hanging="266"/>
              <w:jc w:val="left"/>
              <w:rPr>
                <w:sz w:val="18"/>
                <w:szCs w:val="18"/>
                <w:lang w:val="es-MX"/>
              </w:rPr>
            </w:pPr>
            <w:r w:rsidRPr="00D21E22">
              <w:rPr>
                <w:sz w:val="18"/>
                <w:szCs w:val="18"/>
                <w:lang w:val="es-MX"/>
              </w:rPr>
              <w:t>Situación económica futura de la empresa</w:t>
            </w:r>
          </w:p>
        </w:tc>
        <w:tc>
          <w:tcPr>
            <w:tcW w:w="465" w:type="pct"/>
            <w:tcBorders>
              <w:top w:val="nil"/>
              <w:left w:val="single" w:sz="4" w:space="0" w:color="404040"/>
              <w:bottom w:val="single" w:sz="4" w:space="0" w:color="404040"/>
              <w:right w:val="single" w:sz="4" w:space="0" w:color="404040"/>
            </w:tcBorders>
            <w:vAlign w:val="center"/>
          </w:tcPr>
          <w:p w14:paraId="40AE27A1" w14:textId="7A46ED10" w:rsidR="00DE2D99" w:rsidRPr="00DE2D99" w:rsidRDefault="00DE2D99" w:rsidP="00DE2D99">
            <w:pPr>
              <w:tabs>
                <w:tab w:val="decimal" w:pos="324"/>
              </w:tabs>
              <w:jc w:val="left"/>
              <w:rPr>
                <w:sz w:val="18"/>
                <w:szCs w:val="18"/>
              </w:rPr>
            </w:pPr>
            <w:r w:rsidRPr="00DE2D99">
              <w:rPr>
                <w:sz w:val="18"/>
                <w:szCs w:val="22"/>
              </w:rPr>
              <w:t>64.3</w:t>
            </w:r>
          </w:p>
        </w:tc>
        <w:tc>
          <w:tcPr>
            <w:tcW w:w="471" w:type="pct"/>
            <w:tcBorders>
              <w:top w:val="nil"/>
              <w:left w:val="single" w:sz="4" w:space="0" w:color="404040"/>
              <w:bottom w:val="single" w:sz="4" w:space="0" w:color="404040"/>
              <w:right w:val="single" w:sz="4" w:space="0" w:color="404040"/>
            </w:tcBorders>
            <w:vAlign w:val="center"/>
          </w:tcPr>
          <w:p w14:paraId="74332C71" w14:textId="0E018011" w:rsidR="00DE2D99" w:rsidRPr="00DE2D99" w:rsidRDefault="00DE2D99" w:rsidP="00DE2D99">
            <w:pPr>
              <w:tabs>
                <w:tab w:val="decimal" w:pos="295"/>
              </w:tabs>
              <w:jc w:val="left"/>
              <w:rPr>
                <w:bCs/>
                <w:sz w:val="18"/>
                <w:szCs w:val="18"/>
              </w:rPr>
            </w:pPr>
            <w:r w:rsidRPr="00DE2D99">
              <w:rPr>
                <w:sz w:val="18"/>
                <w:szCs w:val="22"/>
              </w:rPr>
              <w:t>4.5</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6A3CECE6" w14:textId="7670B908" w:rsidR="00DE2D99" w:rsidRPr="00DE2D99" w:rsidRDefault="00DE2D99" w:rsidP="00DE2D99">
            <w:pPr>
              <w:tabs>
                <w:tab w:val="left" w:pos="45"/>
                <w:tab w:val="decimal" w:pos="465"/>
              </w:tabs>
              <w:jc w:val="left"/>
              <w:rPr>
                <w:bCs/>
                <w:sz w:val="18"/>
                <w:szCs w:val="18"/>
              </w:rPr>
            </w:pPr>
            <w:r>
              <w:rPr>
                <w:sz w:val="18"/>
                <w:szCs w:val="22"/>
              </w:rPr>
              <w:tab/>
              <w:t>(-)</w:t>
            </w:r>
            <w:r>
              <w:rPr>
                <w:sz w:val="18"/>
                <w:szCs w:val="22"/>
              </w:rPr>
              <w:tab/>
            </w:r>
            <w:r w:rsidRPr="00DE2D99">
              <w:rPr>
                <w:sz w:val="18"/>
                <w:szCs w:val="22"/>
              </w:rPr>
              <w:t>1.8</w:t>
            </w:r>
          </w:p>
        </w:tc>
        <w:tc>
          <w:tcPr>
            <w:tcW w:w="298" w:type="pct"/>
            <w:tcBorders>
              <w:top w:val="nil"/>
              <w:left w:val="single" w:sz="4" w:space="0" w:color="404040"/>
              <w:bottom w:val="single" w:sz="4" w:space="0" w:color="404040"/>
              <w:right w:val="nil"/>
            </w:tcBorders>
            <w:shd w:val="clear" w:color="auto" w:fill="auto"/>
            <w:vAlign w:val="center"/>
          </w:tcPr>
          <w:p w14:paraId="3E592B84" w14:textId="4F9FE55B" w:rsidR="00DE2D99" w:rsidRPr="00DE2D99" w:rsidRDefault="00DE2D99" w:rsidP="00DE2D99">
            <w:pPr>
              <w:jc w:val="right"/>
              <w:rPr>
                <w:sz w:val="18"/>
                <w:szCs w:val="18"/>
              </w:rPr>
            </w:pPr>
            <w:r w:rsidRPr="00DE2D99">
              <w:rPr>
                <w:sz w:val="18"/>
                <w:szCs w:val="22"/>
              </w:rPr>
              <w:t>110</w:t>
            </w:r>
          </w:p>
        </w:tc>
        <w:tc>
          <w:tcPr>
            <w:tcW w:w="731" w:type="pct"/>
            <w:tcBorders>
              <w:top w:val="nil"/>
              <w:left w:val="nil"/>
              <w:bottom w:val="single" w:sz="4" w:space="0" w:color="404040"/>
              <w:right w:val="single" w:sz="4" w:space="0" w:color="404040"/>
            </w:tcBorders>
            <w:shd w:val="clear" w:color="auto" w:fill="auto"/>
            <w:vAlign w:val="center"/>
          </w:tcPr>
          <w:p w14:paraId="7DE7395F" w14:textId="442EA368" w:rsidR="00DE2D99" w:rsidRPr="00DE2D99" w:rsidRDefault="00DE2D99" w:rsidP="00DE2D99">
            <w:pPr>
              <w:jc w:val="left"/>
              <w:rPr>
                <w:sz w:val="18"/>
                <w:szCs w:val="18"/>
              </w:rPr>
            </w:pPr>
            <w:r w:rsidRPr="00DE2D99">
              <w:rPr>
                <w:sz w:val="18"/>
                <w:szCs w:val="22"/>
              </w:rPr>
              <w:t>Por arriba</w:t>
            </w:r>
          </w:p>
        </w:tc>
      </w:tr>
    </w:tbl>
    <w:p w14:paraId="1476582A" w14:textId="77777777" w:rsidR="00D20964" w:rsidRPr="00D21E22" w:rsidRDefault="00D20964" w:rsidP="000766D8">
      <w:pPr>
        <w:spacing w:before="20"/>
        <w:ind w:left="658" w:right="40" w:hanging="550"/>
        <w:outlineLvl w:val="0"/>
        <w:rPr>
          <w:sz w:val="14"/>
          <w:szCs w:val="14"/>
        </w:rPr>
      </w:pPr>
      <w:r w:rsidRPr="00D21E22">
        <w:rPr>
          <w:sz w:val="14"/>
          <w:szCs w:val="14"/>
        </w:rPr>
        <w:t>Nota:</w:t>
      </w:r>
      <w:r w:rsidRPr="00D21E22">
        <w:rPr>
          <w:sz w:val="14"/>
          <w:szCs w:val="14"/>
        </w:rPr>
        <w:tab/>
        <w:t xml:space="preserve">Los indicadores se generan con los datos referidos al mes de la entrevista. </w:t>
      </w:r>
    </w:p>
    <w:p w14:paraId="1B20F35D" w14:textId="77777777" w:rsidR="00D20964" w:rsidRPr="00D21E22" w:rsidRDefault="00D20964" w:rsidP="000766D8">
      <w:pPr>
        <w:spacing w:before="20"/>
        <w:ind w:left="658" w:right="40" w:hanging="550"/>
        <w:outlineLvl w:val="0"/>
        <w:rPr>
          <w:sz w:val="14"/>
          <w:szCs w:val="14"/>
        </w:rPr>
      </w:pPr>
      <w:r w:rsidRPr="00D21E22">
        <w:rPr>
          <w:sz w:val="14"/>
          <w:szCs w:val="14"/>
        </w:rPr>
        <w:t>1/</w:t>
      </w:r>
      <w:r w:rsidRPr="00D21E22">
        <w:rPr>
          <w:sz w:val="14"/>
          <w:szCs w:val="14"/>
        </w:rPr>
        <w:tab/>
        <w:t>Las diferencias en puntos se obtienen de los respectivos indicadores considerando todos sus decimales.</w:t>
      </w:r>
    </w:p>
    <w:p w14:paraId="5A2501C9" w14:textId="77777777" w:rsidR="00D20964" w:rsidRPr="00D21E22" w:rsidRDefault="00D20964" w:rsidP="00742ED0">
      <w:pPr>
        <w:spacing w:before="20"/>
        <w:ind w:left="658" w:right="40" w:hanging="550"/>
        <w:outlineLvl w:val="0"/>
        <w:rPr>
          <w:sz w:val="14"/>
          <w:szCs w:val="14"/>
        </w:rPr>
      </w:pPr>
      <w:r w:rsidRPr="00D21E22">
        <w:rPr>
          <w:sz w:val="14"/>
          <w:szCs w:val="14"/>
        </w:rPr>
        <w:t>Fuente:</w:t>
      </w:r>
      <w:r w:rsidRPr="00D21E22">
        <w:rPr>
          <w:sz w:val="14"/>
          <w:szCs w:val="14"/>
        </w:rPr>
        <w:tab/>
        <w:t>INEGI.</w:t>
      </w:r>
    </w:p>
    <w:p w14:paraId="58C27567" w14:textId="77777777" w:rsidR="00443B05" w:rsidRPr="00443B05" w:rsidRDefault="00443B05" w:rsidP="004A0AD6">
      <w:pPr>
        <w:widowControl w:val="0"/>
        <w:spacing w:before="360"/>
      </w:pPr>
      <w:r w:rsidRPr="00D21E22">
        <w:t xml:space="preserve">Las gráficas siguientes </w:t>
      </w:r>
      <w:r w:rsidR="00150098">
        <w:t>reflej</w:t>
      </w:r>
      <w:r w:rsidR="00DD41C5">
        <w:t>an</w:t>
      </w:r>
      <w:r w:rsidR="00DD41C5" w:rsidRPr="00D21E22">
        <w:t xml:space="preserve"> </w:t>
      </w:r>
      <w:r w:rsidR="00D20964">
        <w:t xml:space="preserve">las </w:t>
      </w:r>
      <w:r w:rsidRPr="00443B05">
        <w:t xml:space="preserve">tendencias de los componentes que integran al Indicador de Confianza Empresarial </w:t>
      </w:r>
      <w:r w:rsidR="00D20964">
        <w:t>a nivel de sector</w:t>
      </w:r>
      <w:r w:rsidRPr="00443B05">
        <w:t>:</w:t>
      </w:r>
    </w:p>
    <w:p w14:paraId="371ED426" w14:textId="3D5830D6" w:rsidR="00443B05" w:rsidRPr="00224F12" w:rsidRDefault="008434C8" w:rsidP="004F5ECB">
      <w:pPr>
        <w:keepNext/>
        <w:keepLines/>
        <w:widowControl w:val="0"/>
        <w:ind w:left="-227" w:right="-227"/>
        <w:jc w:val="center"/>
        <w:rPr>
          <w:b/>
          <w:smallCaps/>
          <w:sz w:val="22"/>
          <w:szCs w:val="21"/>
          <w:lang w:val="es-MX"/>
        </w:rPr>
      </w:pPr>
      <w:r>
        <w:rPr>
          <w:b/>
          <w:smallCaps/>
          <w:spacing w:val="-4"/>
          <w:sz w:val="22"/>
          <w:szCs w:val="21"/>
          <w:lang w:val="es-MX"/>
        </w:rPr>
        <w:lastRenderedPageBreak/>
        <w:t>I</w:t>
      </w:r>
      <w:r w:rsidR="00E337CD" w:rsidRPr="00224F12">
        <w:rPr>
          <w:b/>
          <w:smallCaps/>
          <w:spacing w:val="-4"/>
          <w:sz w:val="22"/>
          <w:szCs w:val="21"/>
          <w:lang w:val="es-MX"/>
        </w:rPr>
        <w:t xml:space="preserve">ndicador de </w:t>
      </w:r>
      <w:r w:rsidR="00232317">
        <w:rPr>
          <w:b/>
          <w:smallCaps/>
          <w:spacing w:val="-4"/>
          <w:sz w:val="22"/>
          <w:szCs w:val="21"/>
          <w:lang w:val="es-MX"/>
        </w:rPr>
        <w:t>c</w:t>
      </w:r>
      <w:r w:rsidR="00E337CD" w:rsidRPr="00224F12">
        <w:rPr>
          <w:b/>
          <w:smallCaps/>
          <w:spacing w:val="-4"/>
          <w:sz w:val="22"/>
          <w:szCs w:val="21"/>
          <w:lang w:val="es-MX"/>
        </w:rPr>
        <w:t xml:space="preserve">onfianza </w:t>
      </w:r>
      <w:r w:rsidR="00232317">
        <w:rPr>
          <w:b/>
          <w:smallCaps/>
          <w:spacing w:val="-4"/>
          <w:sz w:val="22"/>
          <w:szCs w:val="21"/>
          <w:lang w:val="es-MX"/>
        </w:rPr>
        <w:t>e</w:t>
      </w:r>
      <w:r w:rsidR="00E337CD" w:rsidRPr="00224F12">
        <w:rPr>
          <w:b/>
          <w:smallCaps/>
          <w:spacing w:val="-4"/>
          <w:sz w:val="22"/>
          <w:szCs w:val="21"/>
          <w:lang w:val="es-MX"/>
        </w:rPr>
        <w:t xml:space="preserve">mpresarial </w:t>
      </w:r>
      <w:r w:rsidR="00E337CD">
        <w:rPr>
          <w:b/>
          <w:smallCaps/>
          <w:spacing w:val="-4"/>
          <w:sz w:val="22"/>
          <w:szCs w:val="21"/>
          <w:lang w:val="es-MX"/>
        </w:rPr>
        <w:t xml:space="preserve">por </w:t>
      </w:r>
      <w:r w:rsidR="00232317">
        <w:rPr>
          <w:b/>
          <w:smallCaps/>
          <w:spacing w:val="-4"/>
          <w:sz w:val="22"/>
          <w:szCs w:val="21"/>
          <w:lang w:val="es-MX"/>
        </w:rPr>
        <w:t>s</w:t>
      </w:r>
      <w:r w:rsidR="00E337CD">
        <w:rPr>
          <w:b/>
          <w:smallCaps/>
          <w:spacing w:val="-4"/>
          <w:sz w:val="22"/>
          <w:szCs w:val="21"/>
          <w:lang w:val="es-MX"/>
        </w:rPr>
        <w:t xml:space="preserve">ector y </w:t>
      </w:r>
      <w:r w:rsidR="00232317">
        <w:rPr>
          <w:b/>
          <w:smallCaps/>
          <w:spacing w:val="-4"/>
          <w:sz w:val="22"/>
          <w:szCs w:val="21"/>
          <w:lang w:val="es-MX"/>
        </w:rPr>
        <w:t>c</w:t>
      </w:r>
      <w:r w:rsidR="00443B05" w:rsidRPr="00224F12">
        <w:rPr>
          <w:b/>
          <w:smallCaps/>
          <w:spacing w:val="-4"/>
          <w:sz w:val="22"/>
          <w:szCs w:val="21"/>
          <w:lang w:val="es-MX"/>
        </w:rPr>
        <w:t>omponente</w:t>
      </w:r>
      <w:r w:rsidR="00E337CD">
        <w:rPr>
          <w:b/>
          <w:smallCaps/>
          <w:spacing w:val="-4"/>
          <w:sz w:val="22"/>
          <w:szCs w:val="21"/>
          <w:lang w:val="es-MX"/>
        </w:rPr>
        <w:t xml:space="preserve">s </w:t>
      </w:r>
      <w:r w:rsidR="00763F00">
        <w:rPr>
          <w:b/>
          <w:smallCaps/>
          <w:spacing w:val="-4"/>
          <w:sz w:val="22"/>
          <w:szCs w:val="21"/>
          <w:lang w:val="es-MX"/>
        </w:rPr>
        <w:t xml:space="preserve">a </w:t>
      </w:r>
      <w:r w:rsidR="00284764">
        <w:rPr>
          <w:b/>
          <w:smallCaps/>
          <w:spacing w:val="-4"/>
          <w:sz w:val="22"/>
          <w:szCs w:val="21"/>
          <w:lang w:val="es-MX"/>
        </w:rPr>
        <w:t>julio</w:t>
      </w:r>
      <w:r w:rsidR="00B70AE6">
        <w:rPr>
          <w:b/>
          <w:smallCaps/>
          <w:spacing w:val="-4"/>
          <w:sz w:val="22"/>
          <w:szCs w:val="21"/>
          <w:lang w:val="es-MX"/>
        </w:rPr>
        <w:t xml:space="preserve"> </w:t>
      </w:r>
      <w:r w:rsidR="00443B05" w:rsidRPr="00224F12">
        <w:rPr>
          <w:b/>
          <w:smallCaps/>
          <w:spacing w:val="-4"/>
          <w:sz w:val="22"/>
          <w:szCs w:val="21"/>
          <w:lang w:val="es-MX"/>
        </w:rPr>
        <w:t xml:space="preserve">de </w:t>
      </w:r>
      <w:r w:rsidR="009D4D64">
        <w:rPr>
          <w:b/>
          <w:smallCaps/>
          <w:spacing w:val="-4"/>
          <w:sz w:val="22"/>
          <w:szCs w:val="21"/>
          <w:lang w:val="es-MX"/>
        </w:rPr>
        <w:t>2020</w:t>
      </w:r>
      <w:r w:rsidR="00443B05" w:rsidRPr="00224F12">
        <w:rPr>
          <w:b/>
          <w:smallCaps/>
          <w:sz w:val="22"/>
          <w:szCs w:val="21"/>
          <w:lang w:val="es-MX"/>
        </w:rPr>
        <w:br/>
      </w:r>
      <w:r w:rsidR="00443B05" w:rsidRPr="00224F12">
        <w:rPr>
          <w:b/>
          <w:smallCaps/>
          <w:sz w:val="22"/>
          <w:szCs w:val="21"/>
        </w:rPr>
        <w:t xml:space="preserve">Series </w:t>
      </w:r>
      <w:r w:rsidR="00443B05" w:rsidRPr="00224F12">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7A7728">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77EB7E7E" w:rsidR="00443B05" w:rsidRPr="00443B05" w:rsidRDefault="007A7728" w:rsidP="005331E1">
            <w:pPr>
              <w:pStyle w:val="p0"/>
              <w:keepNext/>
              <w:spacing w:before="20"/>
              <w:jc w:val="center"/>
              <w:rPr>
                <w:rFonts w:ascii="Arial" w:hAnsi="Arial"/>
                <w:color w:val="auto"/>
              </w:rPr>
            </w:pPr>
            <w:r>
              <w:rPr>
                <w:noProof/>
              </w:rPr>
              <w:drawing>
                <wp:inline distT="0" distB="0" distL="0" distR="0" wp14:anchorId="2060B28B" wp14:editId="38AE4142">
                  <wp:extent cx="3132000" cy="1980000"/>
                  <wp:effectExtent l="0" t="0" r="0" b="0"/>
                  <wp:docPr id="14" name="Gráfico 1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nil"/>
            </w:tcBorders>
            <w:shd w:val="clear" w:color="auto" w:fill="auto"/>
            <w:vAlign w:val="center"/>
          </w:tcPr>
          <w:p w14:paraId="10FC2BD6" w14:textId="70921B12" w:rsidR="008E4142" w:rsidRPr="00443B05" w:rsidRDefault="007A7728" w:rsidP="005331E1">
            <w:pPr>
              <w:pStyle w:val="p0"/>
              <w:keepNext/>
              <w:spacing w:before="20"/>
              <w:jc w:val="center"/>
              <w:rPr>
                <w:rFonts w:ascii="Arial" w:hAnsi="Arial"/>
                <w:color w:val="auto"/>
              </w:rPr>
            </w:pPr>
            <w:r>
              <w:rPr>
                <w:noProof/>
              </w:rPr>
              <w:drawing>
                <wp:inline distT="0" distB="0" distL="0" distR="0" wp14:anchorId="3025868A" wp14:editId="1A493FCC">
                  <wp:extent cx="3132000" cy="1980000"/>
                  <wp:effectExtent l="0" t="0" r="0" b="0"/>
                  <wp:docPr id="15" name="Gráfico 1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7A7728">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4168561A" w:rsidR="00443B05" w:rsidRPr="00443B05" w:rsidRDefault="007A7728" w:rsidP="005331E1">
            <w:pPr>
              <w:pStyle w:val="p0"/>
              <w:keepNext/>
              <w:spacing w:before="20"/>
              <w:jc w:val="center"/>
              <w:rPr>
                <w:rFonts w:ascii="Arial" w:hAnsi="Arial"/>
                <w:noProof/>
                <w:color w:val="auto"/>
                <w:lang w:val="es-MX" w:eastAsia="es-MX"/>
              </w:rPr>
            </w:pPr>
            <w:r>
              <w:rPr>
                <w:noProof/>
              </w:rPr>
              <w:drawing>
                <wp:inline distT="0" distB="0" distL="0" distR="0" wp14:anchorId="5ABBFDCF" wp14:editId="7904CA48">
                  <wp:extent cx="3132000" cy="1980000"/>
                  <wp:effectExtent l="0" t="0" r="0" b="0"/>
                  <wp:docPr id="16" name="Gráfico 16">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63" w:type="dxa"/>
            <w:tcBorders>
              <w:top w:val="nil"/>
              <w:bottom w:val="nil"/>
            </w:tcBorders>
            <w:shd w:val="clear" w:color="auto" w:fill="auto"/>
            <w:vAlign w:val="center"/>
          </w:tcPr>
          <w:p w14:paraId="1E8762DF" w14:textId="0D567D4A" w:rsidR="00443B05" w:rsidRPr="00443B05" w:rsidRDefault="007A7728" w:rsidP="005331E1">
            <w:pPr>
              <w:pStyle w:val="p0"/>
              <w:keepNext/>
              <w:spacing w:before="20"/>
              <w:jc w:val="center"/>
              <w:rPr>
                <w:rFonts w:ascii="Arial" w:hAnsi="Arial"/>
                <w:color w:val="auto"/>
              </w:rPr>
            </w:pPr>
            <w:r>
              <w:rPr>
                <w:noProof/>
              </w:rPr>
              <w:drawing>
                <wp:inline distT="0" distB="0" distL="0" distR="0" wp14:anchorId="4A112619" wp14:editId="06252B00">
                  <wp:extent cx="3132000" cy="1980000"/>
                  <wp:effectExtent l="0" t="0" r="0" b="0"/>
                  <wp:docPr id="17" name="Gráfico 17">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7A7728">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43228671" w:rsidR="008434C8" w:rsidRPr="00443B05" w:rsidRDefault="007A7728" w:rsidP="005331E1">
            <w:pPr>
              <w:pStyle w:val="p0"/>
              <w:keepNext/>
              <w:spacing w:before="20"/>
              <w:jc w:val="center"/>
              <w:rPr>
                <w:rFonts w:ascii="Arial" w:hAnsi="Arial"/>
                <w:color w:val="auto"/>
              </w:rPr>
            </w:pPr>
            <w:r>
              <w:rPr>
                <w:noProof/>
              </w:rPr>
              <w:drawing>
                <wp:inline distT="0" distB="0" distL="0" distR="0" wp14:anchorId="1E8C73E5" wp14:editId="06A01FED">
                  <wp:extent cx="3132000" cy="1980000"/>
                  <wp:effectExtent l="0" t="0" r="0" b="0"/>
                  <wp:docPr id="18" name="Gráfico 18">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63" w:type="dxa"/>
            <w:tcBorders>
              <w:top w:val="nil"/>
              <w:bottom w:val="single" w:sz="4" w:space="0" w:color="auto"/>
            </w:tcBorders>
            <w:shd w:val="clear" w:color="auto" w:fill="auto"/>
            <w:vAlign w:val="center"/>
          </w:tcPr>
          <w:p w14:paraId="0B4E97BB" w14:textId="72F346A9" w:rsidR="008434C8" w:rsidRPr="00443B05" w:rsidRDefault="007A7728" w:rsidP="005331E1">
            <w:pPr>
              <w:pStyle w:val="p0"/>
              <w:keepNext/>
              <w:spacing w:before="20"/>
              <w:jc w:val="center"/>
              <w:rPr>
                <w:rFonts w:ascii="Arial" w:hAnsi="Arial"/>
                <w:color w:val="auto"/>
              </w:rPr>
            </w:pPr>
            <w:r>
              <w:rPr>
                <w:noProof/>
              </w:rPr>
              <w:drawing>
                <wp:inline distT="0" distB="0" distL="0" distR="0" wp14:anchorId="79EAB47B" wp14:editId="3C1AD2E3">
                  <wp:extent cx="3132000" cy="1980000"/>
                  <wp:effectExtent l="0" t="0" r="0" b="1270"/>
                  <wp:docPr id="19" name="Gráfico 19">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77777777" w:rsidR="00654F5C" w:rsidRPr="003D3BF3" w:rsidRDefault="00F06E9A" w:rsidP="00C56AC6">
      <w:pPr>
        <w:pStyle w:val="Textoindependiente"/>
        <w:keepNext/>
        <w:keepLines/>
        <w:widowControl w:val="0"/>
        <w:spacing w:before="360"/>
        <w:rPr>
          <w:color w:val="auto"/>
          <w:szCs w:val="22"/>
          <w:u w:val="single"/>
        </w:rPr>
      </w:pPr>
      <w:r w:rsidRPr="0020768E">
        <w:rPr>
          <w:b/>
          <w:color w:val="auto"/>
          <w:szCs w:val="22"/>
        </w:rPr>
        <w:lastRenderedPageBreak/>
        <w:t>C</w:t>
      </w:r>
      <w:r w:rsidR="00654F5C" w:rsidRPr="0020768E">
        <w:rPr>
          <w:b/>
          <w:color w:val="auto"/>
          <w:szCs w:val="22"/>
        </w:rPr>
        <w:t>ifras originales</w:t>
      </w:r>
    </w:p>
    <w:p w14:paraId="34950DA9" w14:textId="77777777" w:rsidR="00AB63CF" w:rsidRDefault="00AB63CF" w:rsidP="00C56AC6">
      <w:pPr>
        <w:keepNext/>
        <w:keepLines/>
        <w:widowControl w:val="0"/>
        <w:spacing w:before="480"/>
        <w:jc w:val="center"/>
        <w:outlineLvl w:val="0"/>
        <w:rPr>
          <w:b/>
          <w:smallCaps/>
          <w:sz w:val="22"/>
        </w:rPr>
      </w:pPr>
      <w:r w:rsidRPr="00443B05">
        <w:rPr>
          <w:b/>
          <w:smallCaps/>
          <w:sz w:val="22"/>
        </w:rPr>
        <w:t xml:space="preserve">Componentes del indicador de confianza empresarial </w:t>
      </w:r>
      <w:r>
        <w:rPr>
          <w:b/>
          <w:smallCaps/>
          <w:sz w:val="22"/>
        </w:rPr>
        <w:t>por sector</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398BA5BE" w:rsidR="00EF19D6" w:rsidRPr="00443B05" w:rsidRDefault="00284764" w:rsidP="0055268F">
            <w:pPr>
              <w:widowControl w:val="0"/>
              <w:spacing w:before="20" w:after="20"/>
              <w:jc w:val="center"/>
              <w:rPr>
                <w:sz w:val="18"/>
                <w:szCs w:val="18"/>
              </w:rPr>
            </w:pPr>
            <w:r>
              <w:rPr>
                <w:sz w:val="18"/>
                <w:szCs w:val="18"/>
              </w:rPr>
              <w:t>Julio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4CC01793" w:rsidR="00AB63CF" w:rsidRPr="00443B05" w:rsidRDefault="009D4D64" w:rsidP="0055268F">
            <w:pPr>
              <w:widowControl w:val="0"/>
              <w:spacing w:before="20" w:after="20"/>
              <w:jc w:val="center"/>
              <w:rPr>
                <w:sz w:val="18"/>
                <w:szCs w:val="18"/>
              </w:rPr>
            </w:pPr>
            <w:r>
              <w:rPr>
                <w:sz w:val="18"/>
                <w:szCs w:val="18"/>
              </w:rPr>
              <w:t>2019</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0DF0149F" w:rsidR="00AB63CF" w:rsidRPr="00443B05" w:rsidRDefault="009D4D64" w:rsidP="0055268F">
            <w:pPr>
              <w:widowControl w:val="0"/>
              <w:spacing w:before="20" w:after="20"/>
              <w:ind w:left="-70" w:right="-57"/>
              <w:jc w:val="center"/>
              <w:rPr>
                <w:sz w:val="18"/>
                <w:szCs w:val="18"/>
              </w:rPr>
            </w:pPr>
            <w:r>
              <w:rPr>
                <w:sz w:val="18"/>
                <w:szCs w:val="18"/>
              </w:rPr>
              <w:t>2020</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284764" w:rsidRPr="00C413B3" w14:paraId="28409E51" w14:textId="77777777" w:rsidTr="00284764">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284764" w:rsidRPr="00443B05" w:rsidRDefault="00284764" w:rsidP="00284764">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793882D1" w:rsidR="00284764" w:rsidRPr="00284764" w:rsidRDefault="00284764" w:rsidP="00284764">
            <w:pPr>
              <w:tabs>
                <w:tab w:val="decimal" w:pos="567"/>
              </w:tabs>
              <w:jc w:val="left"/>
              <w:rPr>
                <w:b/>
                <w:bCs/>
                <w:color w:val="000000"/>
                <w:sz w:val="18"/>
                <w:szCs w:val="18"/>
              </w:rPr>
            </w:pPr>
            <w:r w:rsidRPr="00284764">
              <w:rPr>
                <w:b/>
                <w:bCs/>
                <w:color w:val="000000"/>
                <w:sz w:val="18"/>
                <w:szCs w:val="18"/>
              </w:rPr>
              <w:t>50.2</w:t>
            </w:r>
          </w:p>
        </w:tc>
        <w:tc>
          <w:tcPr>
            <w:tcW w:w="1146" w:type="dxa"/>
            <w:tcBorders>
              <w:top w:val="single" w:sz="6" w:space="0" w:color="404040"/>
              <w:right w:val="single" w:sz="6" w:space="0" w:color="404040"/>
            </w:tcBorders>
            <w:shd w:val="clear" w:color="auto" w:fill="auto"/>
            <w:vAlign w:val="center"/>
          </w:tcPr>
          <w:p w14:paraId="4D952413" w14:textId="70CC89E0" w:rsidR="00284764" w:rsidRPr="00284764" w:rsidRDefault="00284764" w:rsidP="00284764">
            <w:pPr>
              <w:tabs>
                <w:tab w:val="decimal" w:pos="539"/>
              </w:tabs>
              <w:jc w:val="left"/>
              <w:rPr>
                <w:b/>
                <w:bCs/>
                <w:color w:val="000000"/>
                <w:sz w:val="18"/>
                <w:szCs w:val="18"/>
              </w:rPr>
            </w:pPr>
            <w:r w:rsidRPr="00284764">
              <w:rPr>
                <w:b/>
                <w:bCs/>
                <w:color w:val="000000"/>
                <w:sz w:val="18"/>
                <w:szCs w:val="18"/>
              </w:rPr>
              <w:t>39.3</w:t>
            </w:r>
          </w:p>
        </w:tc>
        <w:tc>
          <w:tcPr>
            <w:tcW w:w="1147" w:type="dxa"/>
            <w:tcBorders>
              <w:top w:val="single" w:sz="6" w:space="0" w:color="404040"/>
              <w:right w:val="single" w:sz="6" w:space="0" w:color="404040"/>
            </w:tcBorders>
            <w:shd w:val="clear" w:color="auto" w:fill="auto"/>
            <w:vAlign w:val="center"/>
          </w:tcPr>
          <w:p w14:paraId="6D95D606" w14:textId="766DEB66" w:rsidR="00284764" w:rsidRPr="00284764" w:rsidRDefault="00284764" w:rsidP="00284764">
            <w:pPr>
              <w:tabs>
                <w:tab w:val="left" w:pos="238"/>
                <w:tab w:val="decimal" w:pos="683"/>
              </w:tabs>
              <w:jc w:val="left"/>
              <w:rPr>
                <w:b/>
                <w:bCs/>
                <w:color w:val="000000"/>
                <w:sz w:val="18"/>
                <w:szCs w:val="18"/>
              </w:rPr>
            </w:pPr>
            <w:r>
              <w:rPr>
                <w:b/>
                <w:bCs/>
                <w:color w:val="000000"/>
                <w:sz w:val="18"/>
                <w:szCs w:val="18"/>
              </w:rPr>
              <w:tab/>
              <w:t>(-)</w:t>
            </w:r>
            <w:r>
              <w:rPr>
                <w:b/>
                <w:bCs/>
                <w:color w:val="000000"/>
                <w:sz w:val="18"/>
                <w:szCs w:val="18"/>
              </w:rPr>
              <w:tab/>
            </w:r>
            <w:r w:rsidRPr="00284764">
              <w:rPr>
                <w:b/>
                <w:bCs/>
                <w:color w:val="000000"/>
                <w:sz w:val="18"/>
                <w:szCs w:val="18"/>
              </w:rPr>
              <w:t>10.8</w:t>
            </w:r>
          </w:p>
        </w:tc>
      </w:tr>
      <w:tr w:rsidR="00284764" w:rsidRPr="00C413B3" w14:paraId="5B6E9F0C"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284764" w:rsidRPr="00443B05" w:rsidRDefault="00284764" w:rsidP="00284764">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1447F99A" w:rsidR="00284764" w:rsidRPr="00284764" w:rsidRDefault="00284764" w:rsidP="00284764">
            <w:pPr>
              <w:tabs>
                <w:tab w:val="decimal" w:pos="567"/>
              </w:tabs>
              <w:jc w:val="left"/>
              <w:rPr>
                <w:color w:val="000000"/>
                <w:sz w:val="18"/>
                <w:szCs w:val="18"/>
              </w:rPr>
            </w:pPr>
            <w:r w:rsidRPr="00284764">
              <w:rPr>
                <w:color w:val="000000"/>
                <w:sz w:val="18"/>
                <w:szCs w:val="18"/>
              </w:rPr>
              <w:t>43.0</w:t>
            </w:r>
          </w:p>
        </w:tc>
        <w:tc>
          <w:tcPr>
            <w:tcW w:w="1146" w:type="dxa"/>
            <w:tcBorders>
              <w:right w:val="single" w:sz="6" w:space="0" w:color="404040"/>
            </w:tcBorders>
            <w:shd w:val="clear" w:color="auto" w:fill="auto"/>
            <w:vAlign w:val="center"/>
          </w:tcPr>
          <w:p w14:paraId="060A74E0" w14:textId="1E5C7D21" w:rsidR="00284764" w:rsidRPr="00284764" w:rsidRDefault="00284764" w:rsidP="00284764">
            <w:pPr>
              <w:tabs>
                <w:tab w:val="decimal" w:pos="539"/>
              </w:tabs>
              <w:jc w:val="left"/>
              <w:rPr>
                <w:color w:val="000000"/>
                <w:sz w:val="18"/>
                <w:szCs w:val="18"/>
              </w:rPr>
            </w:pPr>
            <w:r w:rsidRPr="00284764">
              <w:rPr>
                <w:color w:val="000000"/>
                <w:sz w:val="18"/>
                <w:szCs w:val="18"/>
              </w:rPr>
              <w:t>21.7</w:t>
            </w:r>
          </w:p>
        </w:tc>
        <w:tc>
          <w:tcPr>
            <w:tcW w:w="1147" w:type="dxa"/>
            <w:tcBorders>
              <w:right w:val="single" w:sz="6" w:space="0" w:color="404040"/>
            </w:tcBorders>
            <w:shd w:val="clear" w:color="auto" w:fill="auto"/>
            <w:vAlign w:val="center"/>
          </w:tcPr>
          <w:p w14:paraId="5A326C39" w14:textId="1E4D85BE" w:rsidR="00284764" w:rsidRPr="00284764" w:rsidRDefault="00284764" w:rsidP="00284764">
            <w:pPr>
              <w:tabs>
                <w:tab w:val="left" w:pos="238"/>
                <w:tab w:val="decimal" w:pos="683"/>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21.3</w:t>
            </w:r>
          </w:p>
        </w:tc>
      </w:tr>
      <w:tr w:rsidR="00284764" w:rsidRPr="00C413B3" w14:paraId="43D82C7C"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284764" w:rsidRPr="00443B05" w:rsidRDefault="00284764" w:rsidP="00284764">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0E6A17A7" w:rsidR="00284764" w:rsidRPr="00284764" w:rsidRDefault="00284764" w:rsidP="00284764">
            <w:pPr>
              <w:tabs>
                <w:tab w:val="decimal" w:pos="567"/>
              </w:tabs>
              <w:jc w:val="left"/>
              <w:rPr>
                <w:color w:val="000000"/>
                <w:sz w:val="18"/>
                <w:szCs w:val="18"/>
              </w:rPr>
            </w:pPr>
            <w:r w:rsidRPr="00284764">
              <w:rPr>
                <w:color w:val="000000"/>
                <w:sz w:val="18"/>
                <w:szCs w:val="18"/>
              </w:rPr>
              <w:t>46.5</w:t>
            </w:r>
          </w:p>
        </w:tc>
        <w:tc>
          <w:tcPr>
            <w:tcW w:w="1146" w:type="dxa"/>
            <w:tcBorders>
              <w:right w:val="single" w:sz="6" w:space="0" w:color="404040"/>
            </w:tcBorders>
            <w:shd w:val="clear" w:color="auto" w:fill="auto"/>
            <w:vAlign w:val="center"/>
          </w:tcPr>
          <w:p w14:paraId="2E317A48" w14:textId="608728A5" w:rsidR="00284764" w:rsidRPr="00284764" w:rsidRDefault="00284764" w:rsidP="00284764">
            <w:pPr>
              <w:tabs>
                <w:tab w:val="decimal" w:pos="539"/>
              </w:tabs>
              <w:jc w:val="left"/>
              <w:rPr>
                <w:color w:val="000000"/>
                <w:sz w:val="18"/>
                <w:szCs w:val="18"/>
              </w:rPr>
            </w:pPr>
            <w:r w:rsidRPr="00284764">
              <w:rPr>
                <w:color w:val="000000"/>
                <w:sz w:val="18"/>
                <w:szCs w:val="18"/>
              </w:rPr>
              <w:t>30.7</w:t>
            </w:r>
          </w:p>
        </w:tc>
        <w:tc>
          <w:tcPr>
            <w:tcW w:w="1147" w:type="dxa"/>
            <w:tcBorders>
              <w:right w:val="single" w:sz="6" w:space="0" w:color="404040"/>
            </w:tcBorders>
            <w:shd w:val="clear" w:color="auto" w:fill="auto"/>
            <w:vAlign w:val="center"/>
          </w:tcPr>
          <w:p w14:paraId="3B2CE19E" w14:textId="5B73F214" w:rsidR="00284764" w:rsidRPr="00284764" w:rsidRDefault="00284764" w:rsidP="00284764">
            <w:pPr>
              <w:tabs>
                <w:tab w:val="left" w:pos="238"/>
                <w:tab w:val="decimal" w:pos="683"/>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15.8</w:t>
            </w:r>
          </w:p>
        </w:tc>
      </w:tr>
      <w:tr w:rsidR="00284764" w:rsidRPr="00C413B3" w14:paraId="36851423"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284764" w:rsidRPr="00443B05" w:rsidRDefault="00284764" w:rsidP="00284764">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1E7E16CE" w:rsidR="00284764" w:rsidRPr="00284764" w:rsidRDefault="00284764" w:rsidP="00284764">
            <w:pPr>
              <w:tabs>
                <w:tab w:val="decimal" w:pos="567"/>
              </w:tabs>
              <w:jc w:val="left"/>
              <w:rPr>
                <w:color w:val="000000"/>
                <w:sz w:val="18"/>
                <w:szCs w:val="18"/>
              </w:rPr>
            </w:pPr>
            <w:r w:rsidRPr="00284764">
              <w:rPr>
                <w:color w:val="000000"/>
                <w:sz w:val="18"/>
                <w:szCs w:val="18"/>
              </w:rPr>
              <w:t>50.6</w:t>
            </w:r>
          </w:p>
        </w:tc>
        <w:tc>
          <w:tcPr>
            <w:tcW w:w="1146" w:type="dxa"/>
            <w:tcBorders>
              <w:right w:val="single" w:sz="6" w:space="0" w:color="404040"/>
            </w:tcBorders>
            <w:shd w:val="clear" w:color="auto" w:fill="auto"/>
            <w:vAlign w:val="center"/>
          </w:tcPr>
          <w:p w14:paraId="237DE884" w14:textId="658DBF6F" w:rsidR="00284764" w:rsidRPr="00284764" w:rsidRDefault="00284764" w:rsidP="00284764">
            <w:pPr>
              <w:tabs>
                <w:tab w:val="decimal" w:pos="539"/>
              </w:tabs>
              <w:jc w:val="left"/>
              <w:rPr>
                <w:color w:val="000000"/>
                <w:sz w:val="18"/>
                <w:szCs w:val="18"/>
              </w:rPr>
            </w:pPr>
            <w:r w:rsidRPr="00284764">
              <w:rPr>
                <w:color w:val="000000"/>
                <w:sz w:val="18"/>
                <w:szCs w:val="18"/>
              </w:rPr>
              <w:t>48.7</w:t>
            </w:r>
          </w:p>
        </w:tc>
        <w:tc>
          <w:tcPr>
            <w:tcW w:w="1147" w:type="dxa"/>
            <w:tcBorders>
              <w:right w:val="single" w:sz="6" w:space="0" w:color="404040"/>
            </w:tcBorders>
            <w:shd w:val="clear" w:color="auto" w:fill="auto"/>
            <w:vAlign w:val="center"/>
          </w:tcPr>
          <w:p w14:paraId="304DDF87" w14:textId="4109257B" w:rsidR="00284764" w:rsidRPr="00284764" w:rsidRDefault="00284764" w:rsidP="00284764">
            <w:pPr>
              <w:tabs>
                <w:tab w:val="left" w:pos="238"/>
                <w:tab w:val="decimal" w:pos="683"/>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1.9</w:t>
            </w:r>
          </w:p>
        </w:tc>
      </w:tr>
      <w:tr w:rsidR="00284764" w:rsidRPr="00C413B3" w14:paraId="0DBFF7EA"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284764" w:rsidRPr="00443B05" w:rsidRDefault="00284764" w:rsidP="00284764">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11608E6E" w:rsidR="00284764" w:rsidRPr="00284764" w:rsidRDefault="00284764" w:rsidP="00284764">
            <w:pPr>
              <w:tabs>
                <w:tab w:val="decimal" w:pos="567"/>
              </w:tabs>
              <w:jc w:val="left"/>
              <w:rPr>
                <w:color w:val="000000"/>
                <w:sz w:val="18"/>
                <w:szCs w:val="18"/>
              </w:rPr>
            </w:pPr>
            <w:r w:rsidRPr="00284764">
              <w:rPr>
                <w:color w:val="000000"/>
                <w:sz w:val="18"/>
                <w:szCs w:val="18"/>
              </w:rPr>
              <w:t>53.0</w:t>
            </w:r>
          </w:p>
        </w:tc>
        <w:tc>
          <w:tcPr>
            <w:tcW w:w="1146" w:type="dxa"/>
            <w:tcBorders>
              <w:right w:val="single" w:sz="6" w:space="0" w:color="404040"/>
            </w:tcBorders>
            <w:shd w:val="clear" w:color="auto" w:fill="auto"/>
            <w:vAlign w:val="center"/>
          </w:tcPr>
          <w:p w14:paraId="03CD98E1" w14:textId="29572B5C" w:rsidR="00284764" w:rsidRPr="00284764" w:rsidRDefault="00284764" w:rsidP="00284764">
            <w:pPr>
              <w:tabs>
                <w:tab w:val="decimal" w:pos="539"/>
              </w:tabs>
              <w:jc w:val="left"/>
              <w:rPr>
                <w:color w:val="000000"/>
                <w:sz w:val="18"/>
                <w:szCs w:val="18"/>
              </w:rPr>
            </w:pPr>
            <w:r w:rsidRPr="00284764">
              <w:rPr>
                <w:color w:val="000000"/>
                <w:sz w:val="18"/>
                <w:szCs w:val="18"/>
              </w:rPr>
              <w:t>39.9</w:t>
            </w:r>
          </w:p>
        </w:tc>
        <w:tc>
          <w:tcPr>
            <w:tcW w:w="1147" w:type="dxa"/>
            <w:tcBorders>
              <w:right w:val="single" w:sz="6" w:space="0" w:color="404040"/>
            </w:tcBorders>
            <w:shd w:val="clear" w:color="auto" w:fill="auto"/>
            <w:vAlign w:val="center"/>
          </w:tcPr>
          <w:p w14:paraId="016EABC3" w14:textId="02F57AA7" w:rsidR="00284764" w:rsidRPr="00284764" w:rsidRDefault="00284764" w:rsidP="00284764">
            <w:pPr>
              <w:tabs>
                <w:tab w:val="left" w:pos="238"/>
                <w:tab w:val="decimal" w:pos="683"/>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13.1</w:t>
            </w:r>
          </w:p>
        </w:tc>
      </w:tr>
      <w:tr w:rsidR="00284764" w:rsidRPr="00C413B3" w14:paraId="5D51C16F" w14:textId="77777777" w:rsidTr="00284764">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284764" w:rsidRPr="00443B05" w:rsidRDefault="00284764" w:rsidP="00284764">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0024FDB2" w:rsidR="00284764" w:rsidRPr="00284764" w:rsidRDefault="00284764" w:rsidP="00284764">
            <w:pPr>
              <w:tabs>
                <w:tab w:val="decimal" w:pos="567"/>
              </w:tabs>
              <w:jc w:val="left"/>
              <w:rPr>
                <w:color w:val="000000"/>
                <w:sz w:val="18"/>
                <w:szCs w:val="18"/>
              </w:rPr>
            </w:pPr>
            <w:r w:rsidRPr="00284764">
              <w:rPr>
                <w:color w:val="000000"/>
                <w:sz w:val="18"/>
                <w:szCs w:val="18"/>
              </w:rPr>
              <w:t>57.7</w:t>
            </w:r>
          </w:p>
        </w:tc>
        <w:tc>
          <w:tcPr>
            <w:tcW w:w="1146" w:type="dxa"/>
            <w:tcBorders>
              <w:bottom w:val="single" w:sz="6" w:space="0" w:color="404040"/>
              <w:right w:val="single" w:sz="6" w:space="0" w:color="404040"/>
            </w:tcBorders>
            <w:shd w:val="clear" w:color="auto" w:fill="auto"/>
            <w:vAlign w:val="center"/>
          </w:tcPr>
          <w:p w14:paraId="6F0BD3D0" w14:textId="0081EF99" w:rsidR="00284764" w:rsidRPr="00284764" w:rsidRDefault="00284764" w:rsidP="00284764">
            <w:pPr>
              <w:tabs>
                <w:tab w:val="decimal" w:pos="539"/>
              </w:tabs>
              <w:jc w:val="left"/>
              <w:rPr>
                <w:color w:val="000000"/>
                <w:sz w:val="18"/>
                <w:szCs w:val="18"/>
              </w:rPr>
            </w:pPr>
            <w:r w:rsidRPr="00284764">
              <w:rPr>
                <w:color w:val="000000"/>
                <w:sz w:val="18"/>
                <w:szCs w:val="18"/>
              </w:rPr>
              <w:t>55.8</w:t>
            </w:r>
          </w:p>
        </w:tc>
        <w:tc>
          <w:tcPr>
            <w:tcW w:w="1147" w:type="dxa"/>
            <w:tcBorders>
              <w:bottom w:val="single" w:sz="6" w:space="0" w:color="404040"/>
              <w:right w:val="single" w:sz="6" w:space="0" w:color="404040"/>
            </w:tcBorders>
            <w:shd w:val="clear" w:color="auto" w:fill="auto"/>
            <w:vAlign w:val="center"/>
          </w:tcPr>
          <w:p w14:paraId="33C9BC83" w14:textId="251ABA27" w:rsidR="00284764" w:rsidRPr="00284764" w:rsidRDefault="00284764" w:rsidP="00284764">
            <w:pPr>
              <w:tabs>
                <w:tab w:val="left" w:pos="238"/>
                <w:tab w:val="decimal" w:pos="683"/>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1.9</w:t>
            </w:r>
          </w:p>
        </w:tc>
      </w:tr>
      <w:tr w:rsidR="00AB63CF" w:rsidRPr="00C413B3" w14:paraId="2B557554" w14:textId="77777777" w:rsidTr="00284764">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284764" w:rsidRDefault="00AB63CF" w:rsidP="00284764">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284764" w:rsidRDefault="00AB63CF" w:rsidP="00284764">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284764" w:rsidRDefault="00AB63CF" w:rsidP="00284764">
            <w:pPr>
              <w:tabs>
                <w:tab w:val="left" w:pos="315"/>
                <w:tab w:val="decimal" w:pos="683"/>
              </w:tabs>
              <w:jc w:val="left"/>
              <w:rPr>
                <w:bCs/>
                <w:sz w:val="18"/>
                <w:szCs w:val="18"/>
              </w:rPr>
            </w:pPr>
          </w:p>
        </w:tc>
      </w:tr>
      <w:tr w:rsidR="00284764" w:rsidRPr="00C413B3" w14:paraId="0EBFB077" w14:textId="77777777" w:rsidTr="00284764">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284764" w:rsidRPr="00AB63CF" w:rsidRDefault="00284764" w:rsidP="00284764">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7D6739A3" w:rsidR="00284764" w:rsidRPr="00284764" w:rsidRDefault="00284764" w:rsidP="00284764">
            <w:pPr>
              <w:tabs>
                <w:tab w:val="decimal" w:pos="567"/>
              </w:tabs>
              <w:jc w:val="left"/>
              <w:rPr>
                <w:b/>
                <w:bCs/>
                <w:color w:val="000000"/>
                <w:sz w:val="18"/>
                <w:szCs w:val="18"/>
                <w:lang w:val="es-MX" w:eastAsia="es-MX"/>
              </w:rPr>
            </w:pPr>
            <w:r w:rsidRPr="00284764">
              <w:rPr>
                <w:b/>
                <w:bCs/>
                <w:color w:val="000000"/>
                <w:sz w:val="18"/>
                <w:szCs w:val="18"/>
              </w:rPr>
              <w:t>48.4</w:t>
            </w:r>
          </w:p>
        </w:tc>
        <w:tc>
          <w:tcPr>
            <w:tcW w:w="1146" w:type="dxa"/>
            <w:tcBorders>
              <w:top w:val="single" w:sz="6" w:space="0" w:color="404040"/>
              <w:right w:val="single" w:sz="6" w:space="0" w:color="404040"/>
            </w:tcBorders>
            <w:shd w:val="clear" w:color="auto" w:fill="auto"/>
            <w:vAlign w:val="center"/>
          </w:tcPr>
          <w:p w14:paraId="28F430C8" w14:textId="37E775E9" w:rsidR="00284764" w:rsidRPr="00284764" w:rsidRDefault="00284764" w:rsidP="00284764">
            <w:pPr>
              <w:tabs>
                <w:tab w:val="decimal" w:pos="539"/>
              </w:tabs>
              <w:jc w:val="left"/>
              <w:rPr>
                <w:b/>
                <w:bCs/>
                <w:color w:val="000000"/>
                <w:sz w:val="18"/>
                <w:szCs w:val="18"/>
              </w:rPr>
            </w:pPr>
            <w:r w:rsidRPr="00284764">
              <w:rPr>
                <w:b/>
                <w:bCs/>
                <w:color w:val="000000"/>
                <w:sz w:val="18"/>
                <w:szCs w:val="18"/>
              </w:rPr>
              <w:t>40.8</w:t>
            </w:r>
          </w:p>
        </w:tc>
        <w:tc>
          <w:tcPr>
            <w:tcW w:w="1147" w:type="dxa"/>
            <w:tcBorders>
              <w:top w:val="single" w:sz="6" w:space="0" w:color="404040"/>
              <w:right w:val="single" w:sz="6" w:space="0" w:color="404040"/>
            </w:tcBorders>
            <w:shd w:val="clear" w:color="auto" w:fill="auto"/>
            <w:vAlign w:val="center"/>
          </w:tcPr>
          <w:p w14:paraId="3B001F5B" w14:textId="576456FF" w:rsidR="00284764" w:rsidRPr="00284764" w:rsidRDefault="00284764" w:rsidP="00284764">
            <w:pPr>
              <w:tabs>
                <w:tab w:val="left" w:pos="238"/>
                <w:tab w:val="decimal" w:pos="683"/>
              </w:tabs>
              <w:jc w:val="left"/>
              <w:rPr>
                <w:b/>
                <w:bCs/>
                <w:color w:val="000000"/>
                <w:sz w:val="18"/>
                <w:szCs w:val="18"/>
              </w:rPr>
            </w:pPr>
            <w:r>
              <w:rPr>
                <w:b/>
                <w:bCs/>
                <w:color w:val="000000"/>
                <w:sz w:val="18"/>
                <w:szCs w:val="18"/>
              </w:rPr>
              <w:tab/>
              <w:t>(-)</w:t>
            </w:r>
            <w:r>
              <w:rPr>
                <w:b/>
                <w:bCs/>
                <w:color w:val="000000"/>
                <w:sz w:val="18"/>
                <w:szCs w:val="18"/>
              </w:rPr>
              <w:tab/>
            </w:r>
            <w:r w:rsidRPr="00284764">
              <w:rPr>
                <w:b/>
                <w:bCs/>
                <w:color w:val="000000"/>
                <w:sz w:val="18"/>
                <w:szCs w:val="18"/>
              </w:rPr>
              <w:t>7.6</w:t>
            </w:r>
          </w:p>
        </w:tc>
      </w:tr>
      <w:tr w:rsidR="00284764" w:rsidRPr="00C413B3" w14:paraId="561E1819"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284764" w:rsidRPr="00443B05" w:rsidRDefault="00284764" w:rsidP="00284764">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7569F091" w:rsidR="00284764" w:rsidRPr="00284764" w:rsidRDefault="00284764" w:rsidP="00284764">
            <w:pPr>
              <w:tabs>
                <w:tab w:val="decimal" w:pos="567"/>
              </w:tabs>
              <w:jc w:val="left"/>
              <w:rPr>
                <w:color w:val="000000"/>
                <w:sz w:val="18"/>
                <w:szCs w:val="18"/>
              </w:rPr>
            </w:pPr>
            <w:r w:rsidRPr="00284764">
              <w:rPr>
                <w:color w:val="000000"/>
                <w:sz w:val="18"/>
                <w:szCs w:val="18"/>
              </w:rPr>
              <w:t>24.3</w:t>
            </w:r>
          </w:p>
        </w:tc>
        <w:tc>
          <w:tcPr>
            <w:tcW w:w="1146" w:type="dxa"/>
            <w:tcBorders>
              <w:right w:val="single" w:sz="6" w:space="0" w:color="404040"/>
            </w:tcBorders>
            <w:shd w:val="clear" w:color="auto" w:fill="auto"/>
            <w:vAlign w:val="center"/>
          </w:tcPr>
          <w:p w14:paraId="39012166" w14:textId="15274717" w:rsidR="00284764" w:rsidRPr="00284764" w:rsidRDefault="00284764" w:rsidP="00284764">
            <w:pPr>
              <w:tabs>
                <w:tab w:val="decimal" w:pos="539"/>
              </w:tabs>
              <w:jc w:val="left"/>
              <w:rPr>
                <w:bCs/>
                <w:color w:val="000000"/>
                <w:sz w:val="18"/>
                <w:szCs w:val="18"/>
              </w:rPr>
            </w:pPr>
            <w:r w:rsidRPr="00284764">
              <w:rPr>
                <w:color w:val="000000"/>
                <w:sz w:val="18"/>
                <w:szCs w:val="18"/>
              </w:rPr>
              <w:t>17.2</w:t>
            </w:r>
          </w:p>
        </w:tc>
        <w:tc>
          <w:tcPr>
            <w:tcW w:w="1147" w:type="dxa"/>
            <w:tcBorders>
              <w:right w:val="single" w:sz="6" w:space="0" w:color="404040"/>
            </w:tcBorders>
            <w:shd w:val="clear" w:color="auto" w:fill="auto"/>
            <w:vAlign w:val="center"/>
          </w:tcPr>
          <w:p w14:paraId="7B6B1553" w14:textId="6E8D7641" w:rsidR="00284764" w:rsidRPr="00284764" w:rsidRDefault="00284764" w:rsidP="00284764">
            <w:pPr>
              <w:tabs>
                <w:tab w:val="left" w:pos="238"/>
                <w:tab w:val="decimal" w:pos="683"/>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7.2</w:t>
            </w:r>
          </w:p>
        </w:tc>
      </w:tr>
      <w:tr w:rsidR="00284764" w:rsidRPr="00C413B3" w14:paraId="0D5F3734"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284764" w:rsidRPr="00443B05" w:rsidRDefault="00284764" w:rsidP="00284764">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0588ADC6" w:rsidR="00284764" w:rsidRPr="00284764" w:rsidRDefault="00284764" w:rsidP="00284764">
            <w:pPr>
              <w:tabs>
                <w:tab w:val="decimal" w:pos="567"/>
              </w:tabs>
              <w:jc w:val="left"/>
              <w:rPr>
                <w:color w:val="000000"/>
                <w:sz w:val="18"/>
                <w:szCs w:val="18"/>
              </w:rPr>
            </w:pPr>
            <w:r w:rsidRPr="00284764">
              <w:rPr>
                <w:color w:val="000000"/>
                <w:sz w:val="18"/>
                <w:szCs w:val="18"/>
              </w:rPr>
              <w:t>42.2</w:t>
            </w:r>
          </w:p>
        </w:tc>
        <w:tc>
          <w:tcPr>
            <w:tcW w:w="1146" w:type="dxa"/>
            <w:tcBorders>
              <w:right w:val="single" w:sz="6" w:space="0" w:color="404040"/>
            </w:tcBorders>
            <w:shd w:val="clear" w:color="auto" w:fill="auto"/>
            <w:vAlign w:val="center"/>
          </w:tcPr>
          <w:p w14:paraId="2B6E4685" w14:textId="18EB4534" w:rsidR="00284764" w:rsidRPr="00284764" w:rsidRDefault="00284764" w:rsidP="00284764">
            <w:pPr>
              <w:tabs>
                <w:tab w:val="decimal" w:pos="539"/>
              </w:tabs>
              <w:jc w:val="left"/>
              <w:rPr>
                <w:bCs/>
                <w:color w:val="000000"/>
                <w:sz w:val="18"/>
                <w:szCs w:val="18"/>
              </w:rPr>
            </w:pPr>
            <w:r w:rsidRPr="00284764">
              <w:rPr>
                <w:color w:val="000000"/>
                <w:sz w:val="18"/>
                <w:szCs w:val="18"/>
              </w:rPr>
              <w:t>28.5</w:t>
            </w:r>
          </w:p>
        </w:tc>
        <w:tc>
          <w:tcPr>
            <w:tcW w:w="1147" w:type="dxa"/>
            <w:tcBorders>
              <w:right w:val="single" w:sz="6" w:space="0" w:color="404040"/>
            </w:tcBorders>
            <w:shd w:val="clear" w:color="auto" w:fill="auto"/>
            <w:vAlign w:val="center"/>
          </w:tcPr>
          <w:p w14:paraId="40941E67" w14:textId="17706C56" w:rsidR="00284764" w:rsidRPr="00284764" w:rsidRDefault="00284764" w:rsidP="00284764">
            <w:pPr>
              <w:tabs>
                <w:tab w:val="left" w:pos="238"/>
                <w:tab w:val="decimal" w:pos="683"/>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13.6</w:t>
            </w:r>
          </w:p>
        </w:tc>
      </w:tr>
      <w:tr w:rsidR="00284764" w:rsidRPr="00C413B3" w14:paraId="0062E131"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284764" w:rsidRPr="00443B05" w:rsidRDefault="00284764" w:rsidP="00284764">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43569B4B" w:rsidR="00284764" w:rsidRPr="00284764" w:rsidRDefault="00284764" w:rsidP="00284764">
            <w:pPr>
              <w:tabs>
                <w:tab w:val="decimal" w:pos="567"/>
              </w:tabs>
              <w:jc w:val="left"/>
              <w:rPr>
                <w:color w:val="000000"/>
                <w:sz w:val="18"/>
                <w:szCs w:val="18"/>
              </w:rPr>
            </w:pPr>
            <w:r w:rsidRPr="00284764">
              <w:rPr>
                <w:color w:val="000000"/>
                <w:sz w:val="18"/>
                <w:szCs w:val="18"/>
              </w:rPr>
              <w:t>60.7</w:t>
            </w:r>
          </w:p>
        </w:tc>
        <w:tc>
          <w:tcPr>
            <w:tcW w:w="1146" w:type="dxa"/>
            <w:tcBorders>
              <w:right w:val="single" w:sz="6" w:space="0" w:color="404040"/>
            </w:tcBorders>
            <w:shd w:val="clear" w:color="auto" w:fill="auto"/>
            <w:vAlign w:val="center"/>
          </w:tcPr>
          <w:p w14:paraId="5EF3ED62" w14:textId="7B360553" w:rsidR="00284764" w:rsidRPr="00284764" w:rsidRDefault="00284764" w:rsidP="00284764">
            <w:pPr>
              <w:tabs>
                <w:tab w:val="decimal" w:pos="539"/>
              </w:tabs>
              <w:jc w:val="left"/>
              <w:rPr>
                <w:bCs/>
                <w:color w:val="000000"/>
                <w:sz w:val="18"/>
                <w:szCs w:val="18"/>
              </w:rPr>
            </w:pPr>
            <w:r w:rsidRPr="00284764">
              <w:rPr>
                <w:color w:val="000000"/>
                <w:sz w:val="18"/>
                <w:szCs w:val="18"/>
              </w:rPr>
              <w:t>56.2</w:t>
            </w:r>
          </w:p>
        </w:tc>
        <w:tc>
          <w:tcPr>
            <w:tcW w:w="1147" w:type="dxa"/>
            <w:tcBorders>
              <w:right w:val="single" w:sz="6" w:space="0" w:color="404040"/>
            </w:tcBorders>
            <w:shd w:val="clear" w:color="auto" w:fill="auto"/>
            <w:vAlign w:val="center"/>
          </w:tcPr>
          <w:p w14:paraId="4EE69EB2" w14:textId="3CD23655" w:rsidR="00284764" w:rsidRPr="00284764" w:rsidRDefault="00284764" w:rsidP="00284764">
            <w:pPr>
              <w:tabs>
                <w:tab w:val="left" w:pos="238"/>
                <w:tab w:val="decimal" w:pos="683"/>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4.5</w:t>
            </w:r>
          </w:p>
        </w:tc>
      </w:tr>
      <w:tr w:rsidR="00284764" w:rsidRPr="00C413B3" w14:paraId="5FCB9890"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284764" w:rsidRPr="00443B05" w:rsidRDefault="00284764" w:rsidP="00284764">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301C27E2" w:rsidR="00284764" w:rsidRPr="00284764" w:rsidRDefault="00284764" w:rsidP="00284764">
            <w:pPr>
              <w:tabs>
                <w:tab w:val="decimal" w:pos="567"/>
              </w:tabs>
              <w:jc w:val="left"/>
              <w:rPr>
                <w:color w:val="000000"/>
                <w:sz w:val="18"/>
                <w:szCs w:val="18"/>
              </w:rPr>
            </w:pPr>
            <w:r w:rsidRPr="00284764">
              <w:rPr>
                <w:color w:val="000000"/>
                <w:sz w:val="18"/>
                <w:szCs w:val="18"/>
              </w:rPr>
              <w:t>50.8</w:t>
            </w:r>
          </w:p>
        </w:tc>
        <w:tc>
          <w:tcPr>
            <w:tcW w:w="1146" w:type="dxa"/>
            <w:tcBorders>
              <w:right w:val="single" w:sz="6" w:space="0" w:color="404040"/>
            </w:tcBorders>
            <w:shd w:val="clear" w:color="auto" w:fill="auto"/>
            <w:vAlign w:val="center"/>
          </w:tcPr>
          <w:p w14:paraId="293061E4" w14:textId="0F536A98" w:rsidR="00284764" w:rsidRPr="00284764" w:rsidRDefault="00284764" w:rsidP="00284764">
            <w:pPr>
              <w:tabs>
                <w:tab w:val="decimal" w:pos="539"/>
              </w:tabs>
              <w:jc w:val="left"/>
              <w:rPr>
                <w:bCs/>
                <w:color w:val="000000"/>
                <w:sz w:val="18"/>
                <w:szCs w:val="18"/>
              </w:rPr>
            </w:pPr>
            <w:r w:rsidRPr="00284764">
              <w:rPr>
                <w:color w:val="000000"/>
                <w:sz w:val="18"/>
                <w:szCs w:val="18"/>
              </w:rPr>
              <w:t>39.8</w:t>
            </w:r>
          </w:p>
        </w:tc>
        <w:tc>
          <w:tcPr>
            <w:tcW w:w="1147" w:type="dxa"/>
            <w:tcBorders>
              <w:right w:val="single" w:sz="6" w:space="0" w:color="404040"/>
            </w:tcBorders>
            <w:shd w:val="clear" w:color="auto" w:fill="auto"/>
            <w:vAlign w:val="center"/>
          </w:tcPr>
          <w:p w14:paraId="40282977" w14:textId="7C0FAF1C" w:rsidR="00284764" w:rsidRPr="00284764" w:rsidRDefault="00284764" w:rsidP="00284764">
            <w:pPr>
              <w:tabs>
                <w:tab w:val="left" w:pos="238"/>
                <w:tab w:val="decimal" w:pos="683"/>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11.0</w:t>
            </w:r>
          </w:p>
        </w:tc>
      </w:tr>
      <w:tr w:rsidR="00284764" w:rsidRPr="00C413B3" w14:paraId="3BC4F00E" w14:textId="77777777" w:rsidTr="00284764">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284764" w:rsidRPr="00443B05" w:rsidRDefault="00284764" w:rsidP="00284764">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6BDF9C54" w:rsidR="00284764" w:rsidRPr="00284764" w:rsidRDefault="00284764" w:rsidP="00284764">
            <w:pPr>
              <w:tabs>
                <w:tab w:val="decimal" w:pos="567"/>
              </w:tabs>
              <w:jc w:val="left"/>
              <w:rPr>
                <w:color w:val="000000"/>
                <w:sz w:val="18"/>
                <w:szCs w:val="18"/>
              </w:rPr>
            </w:pPr>
            <w:r w:rsidRPr="00284764">
              <w:rPr>
                <w:color w:val="000000"/>
                <w:sz w:val="18"/>
                <w:szCs w:val="18"/>
              </w:rPr>
              <w:t>63.9</w:t>
            </w:r>
          </w:p>
        </w:tc>
        <w:tc>
          <w:tcPr>
            <w:tcW w:w="1146" w:type="dxa"/>
            <w:tcBorders>
              <w:bottom w:val="single" w:sz="6" w:space="0" w:color="404040"/>
              <w:right w:val="single" w:sz="6" w:space="0" w:color="404040"/>
            </w:tcBorders>
            <w:shd w:val="clear" w:color="auto" w:fill="auto"/>
            <w:vAlign w:val="center"/>
          </w:tcPr>
          <w:p w14:paraId="698DFC1E" w14:textId="6B1F4DE7" w:rsidR="00284764" w:rsidRPr="00284764" w:rsidRDefault="00284764" w:rsidP="00284764">
            <w:pPr>
              <w:tabs>
                <w:tab w:val="decimal" w:pos="539"/>
              </w:tabs>
              <w:jc w:val="left"/>
              <w:rPr>
                <w:bCs/>
                <w:color w:val="000000"/>
                <w:sz w:val="18"/>
                <w:szCs w:val="18"/>
              </w:rPr>
            </w:pPr>
            <w:r w:rsidRPr="00284764">
              <w:rPr>
                <w:color w:val="000000"/>
                <w:sz w:val="18"/>
                <w:szCs w:val="18"/>
              </w:rPr>
              <w:t>62.0</w:t>
            </w:r>
          </w:p>
        </w:tc>
        <w:tc>
          <w:tcPr>
            <w:tcW w:w="1147" w:type="dxa"/>
            <w:tcBorders>
              <w:bottom w:val="single" w:sz="6" w:space="0" w:color="404040"/>
              <w:right w:val="single" w:sz="6" w:space="0" w:color="404040"/>
            </w:tcBorders>
            <w:shd w:val="clear" w:color="auto" w:fill="auto"/>
            <w:vAlign w:val="center"/>
          </w:tcPr>
          <w:p w14:paraId="070DE989" w14:textId="08390902" w:rsidR="00284764" w:rsidRPr="00284764" w:rsidRDefault="00284764" w:rsidP="00284764">
            <w:pPr>
              <w:tabs>
                <w:tab w:val="left" w:pos="238"/>
                <w:tab w:val="decimal" w:pos="683"/>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1.9</w:t>
            </w:r>
          </w:p>
        </w:tc>
      </w:tr>
      <w:tr w:rsidR="00AB63CF" w:rsidRPr="00C413B3" w14:paraId="5D68F896" w14:textId="77777777" w:rsidTr="00284764">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284764" w:rsidRDefault="00AB63CF" w:rsidP="00284764">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284764" w:rsidRDefault="00AB63CF" w:rsidP="00284764">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284764" w:rsidRDefault="00AB63CF" w:rsidP="00284764">
            <w:pPr>
              <w:tabs>
                <w:tab w:val="left" w:pos="315"/>
                <w:tab w:val="decimal" w:pos="683"/>
              </w:tabs>
              <w:jc w:val="left"/>
              <w:rPr>
                <w:bCs/>
                <w:sz w:val="18"/>
                <w:szCs w:val="18"/>
              </w:rPr>
            </w:pPr>
          </w:p>
        </w:tc>
      </w:tr>
      <w:tr w:rsidR="00284764" w:rsidRPr="00C413B3" w14:paraId="3EF96DF9" w14:textId="77777777" w:rsidTr="00284764">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284764" w:rsidRPr="00AB63CF" w:rsidRDefault="00284764" w:rsidP="00284764">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2541C7E4" w:rsidR="00284764" w:rsidRPr="00284764" w:rsidRDefault="00284764" w:rsidP="00284764">
            <w:pPr>
              <w:tabs>
                <w:tab w:val="decimal" w:pos="567"/>
              </w:tabs>
              <w:jc w:val="left"/>
              <w:rPr>
                <w:b/>
                <w:bCs/>
                <w:color w:val="000000"/>
                <w:sz w:val="18"/>
                <w:szCs w:val="18"/>
                <w:lang w:val="es-MX" w:eastAsia="es-MX"/>
              </w:rPr>
            </w:pPr>
            <w:r w:rsidRPr="00284764">
              <w:rPr>
                <w:b/>
                <w:bCs/>
                <w:color w:val="000000"/>
                <w:sz w:val="18"/>
                <w:szCs w:val="18"/>
              </w:rPr>
              <w:t>51.2</w:t>
            </w:r>
          </w:p>
        </w:tc>
        <w:tc>
          <w:tcPr>
            <w:tcW w:w="1146" w:type="dxa"/>
            <w:tcBorders>
              <w:top w:val="single" w:sz="6" w:space="0" w:color="404040"/>
              <w:right w:val="single" w:sz="6" w:space="0" w:color="404040"/>
            </w:tcBorders>
            <w:shd w:val="clear" w:color="auto" w:fill="auto"/>
            <w:vAlign w:val="center"/>
          </w:tcPr>
          <w:p w14:paraId="4D895B63" w14:textId="3CA0049C" w:rsidR="00284764" w:rsidRPr="00284764" w:rsidRDefault="00284764" w:rsidP="00284764">
            <w:pPr>
              <w:tabs>
                <w:tab w:val="decimal" w:pos="539"/>
              </w:tabs>
              <w:jc w:val="left"/>
              <w:rPr>
                <w:b/>
                <w:bCs/>
                <w:color w:val="000000"/>
                <w:sz w:val="18"/>
                <w:szCs w:val="18"/>
              </w:rPr>
            </w:pPr>
            <w:r w:rsidRPr="00284764">
              <w:rPr>
                <w:b/>
                <w:bCs/>
                <w:color w:val="000000"/>
                <w:sz w:val="18"/>
                <w:szCs w:val="18"/>
              </w:rPr>
              <w:t>41.6</w:t>
            </w:r>
          </w:p>
        </w:tc>
        <w:tc>
          <w:tcPr>
            <w:tcW w:w="1147" w:type="dxa"/>
            <w:tcBorders>
              <w:top w:val="single" w:sz="6" w:space="0" w:color="404040"/>
              <w:right w:val="single" w:sz="6" w:space="0" w:color="404040"/>
            </w:tcBorders>
            <w:shd w:val="clear" w:color="auto" w:fill="auto"/>
            <w:vAlign w:val="center"/>
          </w:tcPr>
          <w:p w14:paraId="2983C3C0" w14:textId="22606E68" w:rsidR="00284764" w:rsidRPr="00284764" w:rsidRDefault="00284764" w:rsidP="00284764">
            <w:pPr>
              <w:tabs>
                <w:tab w:val="left" w:pos="238"/>
                <w:tab w:val="decimal" w:pos="683"/>
              </w:tabs>
              <w:jc w:val="left"/>
              <w:rPr>
                <w:b/>
                <w:bCs/>
                <w:color w:val="000000"/>
                <w:sz w:val="18"/>
                <w:szCs w:val="18"/>
              </w:rPr>
            </w:pPr>
            <w:r>
              <w:rPr>
                <w:b/>
                <w:bCs/>
                <w:color w:val="000000"/>
                <w:sz w:val="18"/>
                <w:szCs w:val="18"/>
              </w:rPr>
              <w:tab/>
              <w:t>(-)</w:t>
            </w:r>
            <w:r>
              <w:rPr>
                <w:b/>
                <w:bCs/>
                <w:color w:val="000000"/>
                <w:sz w:val="18"/>
                <w:szCs w:val="18"/>
              </w:rPr>
              <w:tab/>
            </w:r>
            <w:r w:rsidRPr="00284764">
              <w:rPr>
                <w:b/>
                <w:bCs/>
                <w:color w:val="000000"/>
                <w:sz w:val="18"/>
                <w:szCs w:val="18"/>
              </w:rPr>
              <w:t>9.6</w:t>
            </w:r>
          </w:p>
        </w:tc>
      </w:tr>
      <w:tr w:rsidR="00284764" w:rsidRPr="00C413B3" w14:paraId="4C8A0CDA"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284764" w:rsidRPr="00443B05" w:rsidRDefault="00284764" w:rsidP="00284764">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0C62FF55" w:rsidR="00284764" w:rsidRPr="00284764" w:rsidRDefault="00284764" w:rsidP="00284764">
            <w:pPr>
              <w:tabs>
                <w:tab w:val="decimal" w:pos="567"/>
              </w:tabs>
              <w:jc w:val="left"/>
              <w:rPr>
                <w:color w:val="000000"/>
                <w:sz w:val="18"/>
                <w:szCs w:val="18"/>
              </w:rPr>
            </w:pPr>
            <w:r w:rsidRPr="00284764">
              <w:rPr>
                <w:color w:val="000000"/>
                <w:sz w:val="18"/>
                <w:szCs w:val="18"/>
              </w:rPr>
              <w:t>34.0</w:t>
            </w:r>
          </w:p>
        </w:tc>
        <w:tc>
          <w:tcPr>
            <w:tcW w:w="1146" w:type="dxa"/>
            <w:tcBorders>
              <w:right w:val="single" w:sz="6" w:space="0" w:color="404040"/>
            </w:tcBorders>
            <w:shd w:val="clear" w:color="auto" w:fill="auto"/>
            <w:vAlign w:val="center"/>
          </w:tcPr>
          <w:p w14:paraId="4CDF7D3C" w14:textId="4BF25059" w:rsidR="00284764" w:rsidRPr="00284764" w:rsidRDefault="00284764" w:rsidP="00284764">
            <w:pPr>
              <w:tabs>
                <w:tab w:val="decimal" w:pos="539"/>
              </w:tabs>
              <w:jc w:val="left"/>
              <w:rPr>
                <w:bCs/>
                <w:color w:val="000000"/>
                <w:sz w:val="18"/>
                <w:szCs w:val="18"/>
              </w:rPr>
            </w:pPr>
            <w:r w:rsidRPr="00284764">
              <w:rPr>
                <w:color w:val="000000"/>
                <w:sz w:val="18"/>
                <w:szCs w:val="18"/>
              </w:rPr>
              <w:t>16.1</w:t>
            </w:r>
          </w:p>
        </w:tc>
        <w:tc>
          <w:tcPr>
            <w:tcW w:w="1147" w:type="dxa"/>
            <w:tcBorders>
              <w:right w:val="single" w:sz="6" w:space="0" w:color="404040"/>
            </w:tcBorders>
            <w:shd w:val="clear" w:color="auto" w:fill="auto"/>
            <w:vAlign w:val="center"/>
          </w:tcPr>
          <w:p w14:paraId="34D4388B" w14:textId="68AB0260" w:rsidR="00284764" w:rsidRPr="00284764" w:rsidRDefault="00284764" w:rsidP="00284764">
            <w:pPr>
              <w:tabs>
                <w:tab w:val="left" w:pos="238"/>
                <w:tab w:val="decimal" w:pos="683"/>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17.9</w:t>
            </w:r>
          </w:p>
        </w:tc>
      </w:tr>
      <w:tr w:rsidR="00284764" w:rsidRPr="00C413B3" w14:paraId="54FFB77B"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284764" w:rsidRPr="00443B05" w:rsidRDefault="00284764" w:rsidP="00284764">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1E47B405" w:rsidR="00284764" w:rsidRPr="00284764" w:rsidRDefault="00284764" w:rsidP="00284764">
            <w:pPr>
              <w:tabs>
                <w:tab w:val="decimal" w:pos="567"/>
              </w:tabs>
              <w:jc w:val="left"/>
              <w:rPr>
                <w:color w:val="000000"/>
                <w:sz w:val="18"/>
                <w:szCs w:val="18"/>
              </w:rPr>
            </w:pPr>
            <w:r w:rsidRPr="00284764">
              <w:rPr>
                <w:color w:val="000000"/>
                <w:sz w:val="18"/>
                <w:szCs w:val="18"/>
              </w:rPr>
              <w:t>42.8</w:t>
            </w:r>
          </w:p>
        </w:tc>
        <w:tc>
          <w:tcPr>
            <w:tcW w:w="1146" w:type="dxa"/>
            <w:tcBorders>
              <w:right w:val="single" w:sz="6" w:space="0" w:color="404040"/>
            </w:tcBorders>
            <w:shd w:val="clear" w:color="auto" w:fill="auto"/>
            <w:vAlign w:val="center"/>
          </w:tcPr>
          <w:p w14:paraId="09A3CCED" w14:textId="7300559A" w:rsidR="00284764" w:rsidRPr="00284764" w:rsidRDefault="00284764" w:rsidP="00284764">
            <w:pPr>
              <w:tabs>
                <w:tab w:val="decimal" w:pos="539"/>
              </w:tabs>
              <w:jc w:val="left"/>
              <w:rPr>
                <w:bCs/>
                <w:color w:val="000000"/>
                <w:sz w:val="18"/>
                <w:szCs w:val="18"/>
              </w:rPr>
            </w:pPr>
            <w:r w:rsidRPr="00284764">
              <w:rPr>
                <w:color w:val="000000"/>
                <w:sz w:val="18"/>
                <w:szCs w:val="18"/>
              </w:rPr>
              <w:t>26.6</w:t>
            </w:r>
          </w:p>
        </w:tc>
        <w:tc>
          <w:tcPr>
            <w:tcW w:w="1147" w:type="dxa"/>
            <w:tcBorders>
              <w:right w:val="single" w:sz="6" w:space="0" w:color="404040"/>
            </w:tcBorders>
            <w:shd w:val="clear" w:color="auto" w:fill="auto"/>
            <w:vAlign w:val="center"/>
          </w:tcPr>
          <w:p w14:paraId="6BF94602" w14:textId="6D4EA9A8" w:rsidR="00284764" w:rsidRPr="00284764" w:rsidRDefault="00284764" w:rsidP="00284764">
            <w:pPr>
              <w:tabs>
                <w:tab w:val="left" w:pos="238"/>
                <w:tab w:val="decimal" w:pos="683"/>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16.2</w:t>
            </w:r>
          </w:p>
        </w:tc>
      </w:tr>
      <w:tr w:rsidR="00284764" w:rsidRPr="00C413B3" w14:paraId="5B679D03"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284764" w:rsidRPr="00443B05" w:rsidRDefault="00284764" w:rsidP="00284764">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1354531E" w:rsidR="00284764" w:rsidRPr="00284764" w:rsidRDefault="00284764" w:rsidP="00284764">
            <w:pPr>
              <w:tabs>
                <w:tab w:val="decimal" w:pos="567"/>
              </w:tabs>
              <w:jc w:val="left"/>
              <w:rPr>
                <w:color w:val="000000"/>
                <w:sz w:val="18"/>
                <w:szCs w:val="18"/>
              </w:rPr>
            </w:pPr>
            <w:r w:rsidRPr="00284764">
              <w:rPr>
                <w:color w:val="000000"/>
                <w:sz w:val="18"/>
                <w:szCs w:val="18"/>
              </w:rPr>
              <w:t>59.9</w:t>
            </w:r>
          </w:p>
        </w:tc>
        <w:tc>
          <w:tcPr>
            <w:tcW w:w="1146" w:type="dxa"/>
            <w:tcBorders>
              <w:right w:val="single" w:sz="6" w:space="0" w:color="404040"/>
            </w:tcBorders>
            <w:shd w:val="clear" w:color="auto" w:fill="auto"/>
            <w:vAlign w:val="center"/>
          </w:tcPr>
          <w:p w14:paraId="59EFD2D0" w14:textId="5A733BD6" w:rsidR="00284764" w:rsidRPr="00284764" w:rsidRDefault="00284764" w:rsidP="00284764">
            <w:pPr>
              <w:tabs>
                <w:tab w:val="decimal" w:pos="539"/>
              </w:tabs>
              <w:jc w:val="left"/>
              <w:rPr>
                <w:bCs/>
                <w:color w:val="000000"/>
                <w:sz w:val="18"/>
                <w:szCs w:val="18"/>
              </w:rPr>
            </w:pPr>
            <w:r w:rsidRPr="00284764">
              <w:rPr>
                <w:color w:val="000000"/>
                <w:sz w:val="18"/>
                <w:szCs w:val="18"/>
              </w:rPr>
              <w:t>59.8</w:t>
            </w:r>
          </w:p>
        </w:tc>
        <w:tc>
          <w:tcPr>
            <w:tcW w:w="1147" w:type="dxa"/>
            <w:tcBorders>
              <w:right w:val="single" w:sz="6" w:space="0" w:color="404040"/>
            </w:tcBorders>
            <w:shd w:val="clear" w:color="auto" w:fill="auto"/>
            <w:vAlign w:val="center"/>
          </w:tcPr>
          <w:p w14:paraId="60774A3B" w14:textId="1D04D22C" w:rsidR="00284764" w:rsidRPr="00284764" w:rsidRDefault="00284764" w:rsidP="00284764">
            <w:pPr>
              <w:tabs>
                <w:tab w:val="left" w:pos="238"/>
                <w:tab w:val="decimal" w:pos="683"/>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0.1</w:t>
            </w:r>
          </w:p>
        </w:tc>
      </w:tr>
      <w:tr w:rsidR="00284764" w:rsidRPr="00C413B3" w14:paraId="2FE8AEA6"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284764" w:rsidRPr="00443B05" w:rsidRDefault="00284764" w:rsidP="00284764">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2A89E6F7" w:rsidR="00284764" w:rsidRPr="00284764" w:rsidRDefault="00284764" w:rsidP="00284764">
            <w:pPr>
              <w:tabs>
                <w:tab w:val="decimal" w:pos="567"/>
              </w:tabs>
              <w:jc w:val="left"/>
              <w:rPr>
                <w:color w:val="000000"/>
                <w:sz w:val="18"/>
                <w:szCs w:val="18"/>
              </w:rPr>
            </w:pPr>
            <w:r w:rsidRPr="00284764">
              <w:rPr>
                <w:color w:val="000000"/>
                <w:sz w:val="18"/>
                <w:szCs w:val="18"/>
              </w:rPr>
              <w:t>53.0</w:t>
            </w:r>
          </w:p>
        </w:tc>
        <w:tc>
          <w:tcPr>
            <w:tcW w:w="1146" w:type="dxa"/>
            <w:tcBorders>
              <w:right w:val="single" w:sz="6" w:space="0" w:color="404040"/>
            </w:tcBorders>
            <w:shd w:val="clear" w:color="auto" w:fill="auto"/>
            <w:vAlign w:val="center"/>
          </w:tcPr>
          <w:p w14:paraId="61B48653" w14:textId="2E72BC22" w:rsidR="00284764" w:rsidRPr="00284764" w:rsidRDefault="00284764" w:rsidP="00284764">
            <w:pPr>
              <w:tabs>
                <w:tab w:val="decimal" w:pos="539"/>
              </w:tabs>
              <w:jc w:val="left"/>
              <w:rPr>
                <w:bCs/>
                <w:color w:val="000000"/>
                <w:sz w:val="18"/>
                <w:szCs w:val="18"/>
              </w:rPr>
            </w:pPr>
            <w:r w:rsidRPr="00284764">
              <w:rPr>
                <w:color w:val="000000"/>
                <w:sz w:val="18"/>
                <w:szCs w:val="18"/>
              </w:rPr>
              <w:t>41.0</w:t>
            </w:r>
          </w:p>
        </w:tc>
        <w:tc>
          <w:tcPr>
            <w:tcW w:w="1147" w:type="dxa"/>
            <w:tcBorders>
              <w:right w:val="single" w:sz="6" w:space="0" w:color="404040"/>
            </w:tcBorders>
            <w:shd w:val="clear" w:color="auto" w:fill="auto"/>
            <w:vAlign w:val="center"/>
          </w:tcPr>
          <w:p w14:paraId="659212D0" w14:textId="5700FFEA" w:rsidR="00284764" w:rsidRPr="00284764" w:rsidRDefault="00284764" w:rsidP="00284764">
            <w:pPr>
              <w:tabs>
                <w:tab w:val="left" w:pos="238"/>
                <w:tab w:val="decimal" w:pos="683"/>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12.0</w:t>
            </w:r>
          </w:p>
        </w:tc>
      </w:tr>
      <w:tr w:rsidR="00284764" w:rsidRPr="00C413B3" w14:paraId="0E8D5759" w14:textId="77777777" w:rsidTr="00284764">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284764" w:rsidRPr="00443B05" w:rsidRDefault="00284764" w:rsidP="00284764">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41CB20DA" w:rsidR="00284764" w:rsidRPr="00284764" w:rsidRDefault="00284764" w:rsidP="00284764">
            <w:pPr>
              <w:tabs>
                <w:tab w:val="decimal" w:pos="567"/>
              </w:tabs>
              <w:jc w:val="left"/>
              <w:rPr>
                <w:color w:val="000000"/>
                <w:sz w:val="18"/>
                <w:szCs w:val="18"/>
              </w:rPr>
            </w:pPr>
            <w:r w:rsidRPr="00284764">
              <w:rPr>
                <w:color w:val="000000"/>
                <w:sz w:val="18"/>
                <w:szCs w:val="18"/>
              </w:rPr>
              <w:t>66.1</w:t>
            </w:r>
          </w:p>
        </w:tc>
        <w:tc>
          <w:tcPr>
            <w:tcW w:w="1146" w:type="dxa"/>
            <w:tcBorders>
              <w:bottom w:val="single" w:sz="6" w:space="0" w:color="404040"/>
              <w:right w:val="single" w:sz="6" w:space="0" w:color="404040"/>
            </w:tcBorders>
            <w:shd w:val="clear" w:color="auto" w:fill="auto"/>
            <w:vAlign w:val="center"/>
          </w:tcPr>
          <w:p w14:paraId="5AF4252A" w14:textId="38C3AED0" w:rsidR="00284764" w:rsidRPr="00284764" w:rsidRDefault="00284764" w:rsidP="00284764">
            <w:pPr>
              <w:tabs>
                <w:tab w:val="decimal" w:pos="539"/>
              </w:tabs>
              <w:jc w:val="left"/>
              <w:rPr>
                <w:bCs/>
                <w:color w:val="000000"/>
                <w:sz w:val="18"/>
                <w:szCs w:val="18"/>
              </w:rPr>
            </w:pPr>
            <w:r w:rsidRPr="00284764">
              <w:rPr>
                <w:color w:val="000000"/>
                <w:sz w:val="18"/>
                <w:szCs w:val="18"/>
              </w:rPr>
              <w:t>64.3</w:t>
            </w:r>
          </w:p>
        </w:tc>
        <w:tc>
          <w:tcPr>
            <w:tcW w:w="1147" w:type="dxa"/>
            <w:tcBorders>
              <w:bottom w:val="single" w:sz="6" w:space="0" w:color="404040"/>
              <w:right w:val="single" w:sz="6" w:space="0" w:color="404040"/>
            </w:tcBorders>
            <w:shd w:val="clear" w:color="auto" w:fill="auto"/>
            <w:vAlign w:val="center"/>
          </w:tcPr>
          <w:p w14:paraId="6342A3A8" w14:textId="65B2CB9F" w:rsidR="00284764" w:rsidRPr="00284764" w:rsidRDefault="00284764" w:rsidP="00284764">
            <w:pPr>
              <w:tabs>
                <w:tab w:val="left" w:pos="238"/>
                <w:tab w:val="decimal" w:pos="683"/>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1.8</w:t>
            </w:r>
          </w:p>
        </w:tc>
      </w:tr>
      <w:tr w:rsidR="001F3082" w:rsidRPr="00C413B3" w14:paraId="63F0F3A5" w14:textId="77777777" w:rsidTr="00284764">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284764" w:rsidRDefault="001F3082" w:rsidP="00284764">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284764" w:rsidRDefault="001F3082" w:rsidP="00284764">
            <w:pPr>
              <w:tabs>
                <w:tab w:val="decimal" w:pos="573"/>
                <w:tab w:val="decimal" w:pos="605"/>
              </w:tabs>
              <w:jc w:val="left"/>
              <w:rPr>
                <w:bCs/>
                <w:color w:val="000000"/>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284764" w:rsidRDefault="001F3082" w:rsidP="00284764">
            <w:pPr>
              <w:tabs>
                <w:tab w:val="decimal" w:pos="683"/>
              </w:tabs>
              <w:jc w:val="left"/>
              <w:rPr>
                <w:sz w:val="18"/>
                <w:szCs w:val="18"/>
              </w:rPr>
            </w:pPr>
          </w:p>
        </w:tc>
      </w:tr>
      <w:tr w:rsidR="00284764" w:rsidRPr="00C413B3" w14:paraId="6E88CAAA" w14:textId="77777777" w:rsidTr="00284764">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284764" w:rsidRPr="00312A9E" w:rsidRDefault="00284764" w:rsidP="00284764">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3CA054F2" w:rsidR="00284764" w:rsidRPr="00284764" w:rsidRDefault="00284764" w:rsidP="00284764">
            <w:pPr>
              <w:tabs>
                <w:tab w:val="decimal" w:pos="567"/>
              </w:tabs>
              <w:jc w:val="left"/>
              <w:rPr>
                <w:b/>
                <w:bCs/>
                <w:color w:val="000000"/>
                <w:sz w:val="18"/>
                <w:szCs w:val="18"/>
                <w:lang w:val="es-MX" w:eastAsia="es-MX"/>
              </w:rPr>
            </w:pPr>
            <w:r w:rsidRPr="00284764">
              <w:rPr>
                <w:b/>
                <w:bCs/>
                <w:color w:val="000000"/>
                <w:sz w:val="18"/>
                <w:szCs w:val="18"/>
              </w:rPr>
              <w:t>49.3</w:t>
            </w:r>
          </w:p>
        </w:tc>
        <w:tc>
          <w:tcPr>
            <w:tcW w:w="1146" w:type="dxa"/>
            <w:tcBorders>
              <w:top w:val="single" w:sz="6" w:space="0" w:color="404040"/>
              <w:right w:val="single" w:sz="6" w:space="0" w:color="404040"/>
            </w:tcBorders>
            <w:shd w:val="clear" w:color="auto" w:fill="auto"/>
            <w:vAlign w:val="center"/>
          </w:tcPr>
          <w:p w14:paraId="147F372F" w14:textId="66E26110" w:rsidR="00284764" w:rsidRPr="00284764" w:rsidRDefault="00284764" w:rsidP="00284764">
            <w:pPr>
              <w:tabs>
                <w:tab w:val="decimal" w:pos="539"/>
              </w:tabs>
              <w:jc w:val="left"/>
              <w:rPr>
                <w:b/>
                <w:bCs/>
                <w:color w:val="000000"/>
                <w:sz w:val="18"/>
                <w:szCs w:val="18"/>
              </w:rPr>
            </w:pPr>
            <w:r w:rsidRPr="00284764">
              <w:rPr>
                <w:b/>
                <w:bCs/>
                <w:color w:val="000000"/>
                <w:sz w:val="18"/>
                <w:szCs w:val="18"/>
              </w:rPr>
              <w:t>38.4</w:t>
            </w:r>
          </w:p>
        </w:tc>
        <w:tc>
          <w:tcPr>
            <w:tcW w:w="1147" w:type="dxa"/>
            <w:tcBorders>
              <w:top w:val="single" w:sz="6" w:space="0" w:color="404040"/>
              <w:right w:val="single" w:sz="6" w:space="0" w:color="404040"/>
            </w:tcBorders>
            <w:shd w:val="clear" w:color="auto" w:fill="auto"/>
            <w:vAlign w:val="center"/>
          </w:tcPr>
          <w:p w14:paraId="6F74CA7B" w14:textId="3BCBEEEC" w:rsidR="00284764" w:rsidRPr="00284764" w:rsidRDefault="00284764" w:rsidP="00284764">
            <w:pPr>
              <w:tabs>
                <w:tab w:val="left" w:pos="238"/>
                <w:tab w:val="decimal" w:pos="683"/>
              </w:tabs>
              <w:jc w:val="left"/>
              <w:rPr>
                <w:b/>
                <w:bCs/>
                <w:sz w:val="18"/>
                <w:szCs w:val="18"/>
              </w:rPr>
            </w:pPr>
            <w:r>
              <w:rPr>
                <w:b/>
                <w:bCs/>
                <w:color w:val="000000"/>
                <w:sz w:val="18"/>
                <w:szCs w:val="18"/>
              </w:rPr>
              <w:tab/>
              <w:t>(-)</w:t>
            </w:r>
            <w:r>
              <w:rPr>
                <w:b/>
                <w:bCs/>
                <w:color w:val="000000"/>
                <w:sz w:val="18"/>
                <w:szCs w:val="18"/>
              </w:rPr>
              <w:tab/>
            </w:r>
            <w:r w:rsidRPr="00284764">
              <w:rPr>
                <w:b/>
                <w:bCs/>
                <w:color w:val="000000"/>
                <w:sz w:val="18"/>
                <w:szCs w:val="18"/>
              </w:rPr>
              <w:t>10.9</w:t>
            </w:r>
          </w:p>
        </w:tc>
      </w:tr>
      <w:tr w:rsidR="00284764" w:rsidRPr="00C413B3" w14:paraId="52DAAA20"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284764" w:rsidRPr="00312A9E" w:rsidRDefault="00284764" w:rsidP="00284764">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7A1FB4DA" w:rsidR="00284764" w:rsidRPr="00284764" w:rsidRDefault="00284764" w:rsidP="00284764">
            <w:pPr>
              <w:tabs>
                <w:tab w:val="decimal" w:pos="567"/>
              </w:tabs>
              <w:jc w:val="left"/>
              <w:rPr>
                <w:color w:val="000000"/>
                <w:sz w:val="18"/>
                <w:szCs w:val="18"/>
              </w:rPr>
            </w:pPr>
            <w:r w:rsidRPr="00284764">
              <w:rPr>
                <w:color w:val="000000"/>
                <w:sz w:val="18"/>
                <w:szCs w:val="18"/>
              </w:rPr>
              <w:t>31.4</w:t>
            </w:r>
          </w:p>
        </w:tc>
        <w:tc>
          <w:tcPr>
            <w:tcW w:w="1146" w:type="dxa"/>
            <w:tcBorders>
              <w:right w:val="single" w:sz="6" w:space="0" w:color="404040"/>
            </w:tcBorders>
            <w:shd w:val="clear" w:color="auto" w:fill="auto"/>
            <w:vAlign w:val="center"/>
          </w:tcPr>
          <w:p w14:paraId="1F688714" w14:textId="5750DFA6" w:rsidR="00284764" w:rsidRPr="00284764" w:rsidRDefault="00284764" w:rsidP="00284764">
            <w:pPr>
              <w:tabs>
                <w:tab w:val="decimal" w:pos="539"/>
              </w:tabs>
              <w:jc w:val="left"/>
              <w:rPr>
                <w:bCs/>
                <w:color w:val="000000"/>
                <w:sz w:val="18"/>
                <w:szCs w:val="18"/>
              </w:rPr>
            </w:pPr>
            <w:r w:rsidRPr="00284764">
              <w:rPr>
                <w:color w:val="000000"/>
                <w:sz w:val="18"/>
                <w:szCs w:val="18"/>
              </w:rPr>
              <w:t>12.0</w:t>
            </w:r>
          </w:p>
        </w:tc>
        <w:tc>
          <w:tcPr>
            <w:tcW w:w="1147" w:type="dxa"/>
            <w:tcBorders>
              <w:right w:val="single" w:sz="6" w:space="0" w:color="404040"/>
            </w:tcBorders>
            <w:shd w:val="clear" w:color="auto" w:fill="auto"/>
            <w:vAlign w:val="center"/>
          </w:tcPr>
          <w:p w14:paraId="0812C34A" w14:textId="36F27A18" w:rsidR="00284764" w:rsidRPr="00284764" w:rsidRDefault="00284764" w:rsidP="00284764">
            <w:pPr>
              <w:tabs>
                <w:tab w:val="left" w:pos="238"/>
                <w:tab w:val="decimal" w:pos="683"/>
              </w:tabs>
              <w:jc w:val="left"/>
              <w:rPr>
                <w:sz w:val="18"/>
                <w:szCs w:val="18"/>
              </w:rPr>
            </w:pPr>
            <w:r>
              <w:rPr>
                <w:color w:val="000000"/>
                <w:sz w:val="18"/>
                <w:szCs w:val="18"/>
              </w:rPr>
              <w:tab/>
              <w:t>(-)</w:t>
            </w:r>
            <w:r>
              <w:rPr>
                <w:color w:val="000000"/>
                <w:sz w:val="18"/>
                <w:szCs w:val="18"/>
              </w:rPr>
              <w:tab/>
            </w:r>
            <w:r w:rsidRPr="00284764">
              <w:rPr>
                <w:color w:val="000000"/>
                <w:sz w:val="18"/>
                <w:szCs w:val="18"/>
              </w:rPr>
              <w:t>19.4</w:t>
            </w:r>
          </w:p>
        </w:tc>
      </w:tr>
      <w:tr w:rsidR="00284764" w:rsidRPr="00C413B3" w14:paraId="3F877B3B"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284764" w:rsidRPr="00312A9E" w:rsidRDefault="00284764" w:rsidP="00284764">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28AFE4B7" w:rsidR="00284764" w:rsidRPr="00284764" w:rsidRDefault="00284764" w:rsidP="00284764">
            <w:pPr>
              <w:tabs>
                <w:tab w:val="decimal" w:pos="567"/>
              </w:tabs>
              <w:jc w:val="left"/>
              <w:rPr>
                <w:color w:val="000000"/>
                <w:sz w:val="18"/>
                <w:szCs w:val="18"/>
              </w:rPr>
            </w:pPr>
            <w:r w:rsidRPr="00284764">
              <w:rPr>
                <w:color w:val="000000"/>
                <w:sz w:val="18"/>
                <w:szCs w:val="18"/>
              </w:rPr>
              <w:t>45.8</w:t>
            </w:r>
          </w:p>
        </w:tc>
        <w:tc>
          <w:tcPr>
            <w:tcW w:w="1146" w:type="dxa"/>
            <w:tcBorders>
              <w:right w:val="single" w:sz="6" w:space="0" w:color="404040"/>
            </w:tcBorders>
            <w:shd w:val="clear" w:color="auto" w:fill="auto"/>
            <w:vAlign w:val="center"/>
          </w:tcPr>
          <w:p w14:paraId="1336EA20" w14:textId="5C057F0A" w:rsidR="00284764" w:rsidRPr="00284764" w:rsidRDefault="00284764" w:rsidP="00284764">
            <w:pPr>
              <w:tabs>
                <w:tab w:val="decimal" w:pos="539"/>
              </w:tabs>
              <w:jc w:val="left"/>
              <w:rPr>
                <w:bCs/>
                <w:color w:val="000000"/>
                <w:sz w:val="18"/>
                <w:szCs w:val="18"/>
              </w:rPr>
            </w:pPr>
            <w:r w:rsidRPr="00284764">
              <w:rPr>
                <w:color w:val="000000"/>
                <w:sz w:val="18"/>
                <w:szCs w:val="18"/>
              </w:rPr>
              <w:t>29.4</w:t>
            </w:r>
          </w:p>
        </w:tc>
        <w:tc>
          <w:tcPr>
            <w:tcW w:w="1147" w:type="dxa"/>
            <w:tcBorders>
              <w:right w:val="single" w:sz="6" w:space="0" w:color="404040"/>
            </w:tcBorders>
            <w:shd w:val="clear" w:color="auto" w:fill="auto"/>
            <w:vAlign w:val="center"/>
          </w:tcPr>
          <w:p w14:paraId="3CC07CFB" w14:textId="0D760AE7" w:rsidR="00284764" w:rsidRPr="00284764" w:rsidRDefault="00284764" w:rsidP="00284764">
            <w:pPr>
              <w:tabs>
                <w:tab w:val="left" w:pos="238"/>
                <w:tab w:val="decimal" w:pos="683"/>
              </w:tabs>
              <w:jc w:val="left"/>
              <w:rPr>
                <w:sz w:val="18"/>
                <w:szCs w:val="18"/>
              </w:rPr>
            </w:pPr>
            <w:r>
              <w:rPr>
                <w:color w:val="000000"/>
                <w:sz w:val="18"/>
                <w:szCs w:val="18"/>
              </w:rPr>
              <w:tab/>
              <w:t>(-)</w:t>
            </w:r>
            <w:r>
              <w:rPr>
                <w:color w:val="000000"/>
                <w:sz w:val="18"/>
                <w:szCs w:val="18"/>
              </w:rPr>
              <w:tab/>
            </w:r>
            <w:r w:rsidRPr="00284764">
              <w:rPr>
                <w:color w:val="000000"/>
                <w:sz w:val="18"/>
                <w:szCs w:val="18"/>
              </w:rPr>
              <w:t>16.4</w:t>
            </w:r>
          </w:p>
        </w:tc>
      </w:tr>
      <w:tr w:rsidR="00284764" w:rsidRPr="00C413B3" w14:paraId="5C917B4A"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284764" w:rsidRPr="00312A9E" w:rsidRDefault="00284764" w:rsidP="00284764">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7D0FDDC2" w:rsidR="00284764" w:rsidRPr="00284764" w:rsidRDefault="00284764" w:rsidP="00284764">
            <w:pPr>
              <w:tabs>
                <w:tab w:val="decimal" w:pos="567"/>
              </w:tabs>
              <w:jc w:val="left"/>
              <w:rPr>
                <w:color w:val="000000"/>
                <w:sz w:val="18"/>
                <w:szCs w:val="18"/>
              </w:rPr>
            </w:pPr>
            <w:r w:rsidRPr="00284764">
              <w:rPr>
                <w:color w:val="000000"/>
                <w:sz w:val="18"/>
                <w:szCs w:val="18"/>
              </w:rPr>
              <w:t>57.0</w:t>
            </w:r>
          </w:p>
        </w:tc>
        <w:tc>
          <w:tcPr>
            <w:tcW w:w="1146" w:type="dxa"/>
            <w:tcBorders>
              <w:right w:val="single" w:sz="6" w:space="0" w:color="404040"/>
            </w:tcBorders>
            <w:shd w:val="clear" w:color="auto" w:fill="auto"/>
            <w:vAlign w:val="center"/>
          </w:tcPr>
          <w:p w14:paraId="6120E5A1" w14:textId="019980E5" w:rsidR="00284764" w:rsidRPr="00284764" w:rsidRDefault="00284764" w:rsidP="00284764">
            <w:pPr>
              <w:tabs>
                <w:tab w:val="decimal" w:pos="539"/>
              </w:tabs>
              <w:jc w:val="left"/>
              <w:rPr>
                <w:bCs/>
                <w:color w:val="000000"/>
                <w:sz w:val="18"/>
                <w:szCs w:val="18"/>
              </w:rPr>
            </w:pPr>
            <w:r w:rsidRPr="00284764">
              <w:rPr>
                <w:color w:val="000000"/>
                <w:sz w:val="18"/>
                <w:szCs w:val="18"/>
              </w:rPr>
              <w:t>55.0</w:t>
            </w:r>
          </w:p>
        </w:tc>
        <w:tc>
          <w:tcPr>
            <w:tcW w:w="1147" w:type="dxa"/>
            <w:tcBorders>
              <w:right w:val="single" w:sz="6" w:space="0" w:color="404040"/>
            </w:tcBorders>
            <w:shd w:val="clear" w:color="auto" w:fill="auto"/>
            <w:vAlign w:val="center"/>
          </w:tcPr>
          <w:p w14:paraId="46163238" w14:textId="303F65E5" w:rsidR="00284764" w:rsidRPr="00284764" w:rsidRDefault="00284764" w:rsidP="00284764">
            <w:pPr>
              <w:tabs>
                <w:tab w:val="left" w:pos="238"/>
                <w:tab w:val="decimal" w:pos="683"/>
              </w:tabs>
              <w:jc w:val="left"/>
              <w:rPr>
                <w:sz w:val="18"/>
                <w:szCs w:val="18"/>
              </w:rPr>
            </w:pPr>
            <w:r>
              <w:rPr>
                <w:color w:val="000000"/>
                <w:sz w:val="18"/>
                <w:szCs w:val="18"/>
              </w:rPr>
              <w:tab/>
              <w:t>(-)</w:t>
            </w:r>
            <w:r>
              <w:rPr>
                <w:color w:val="000000"/>
                <w:sz w:val="18"/>
                <w:szCs w:val="18"/>
              </w:rPr>
              <w:tab/>
            </w:r>
            <w:r w:rsidRPr="00284764">
              <w:rPr>
                <w:color w:val="000000"/>
                <w:sz w:val="18"/>
                <w:szCs w:val="18"/>
              </w:rPr>
              <w:t>2.1</w:t>
            </w:r>
          </w:p>
        </w:tc>
      </w:tr>
      <w:tr w:rsidR="00284764" w:rsidRPr="00C413B3" w14:paraId="354A91A9" w14:textId="77777777" w:rsidTr="00284764">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284764" w:rsidRPr="00312A9E" w:rsidRDefault="00284764" w:rsidP="00284764">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74D3DDC4" w:rsidR="00284764" w:rsidRPr="00284764" w:rsidRDefault="00284764" w:rsidP="00284764">
            <w:pPr>
              <w:tabs>
                <w:tab w:val="decimal" w:pos="567"/>
              </w:tabs>
              <w:jc w:val="left"/>
              <w:rPr>
                <w:color w:val="000000"/>
                <w:sz w:val="18"/>
                <w:szCs w:val="18"/>
              </w:rPr>
            </w:pPr>
            <w:r w:rsidRPr="00284764">
              <w:rPr>
                <w:color w:val="000000"/>
                <w:sz w:val="18"/>
                <w:szCs w:val="18"/>
              </w:rPr>
              <w:t>50.5</w:t>
            </w:r>
          </w:p>
        </w:tc>
        <w:tc>
          <w:tcPr>
            <w:tcW w:w="1146" w:type="dxa"/>
            <w:tcBorders>
              <w:right w:val="single" w:sz="6" w:space="0" w:color="404040"/>
            </w:tcBorders>
            <w:shd w:val="clear" w:color="auto" w:fill="auto"/>
            <w:vAlign w:val="center"/>
          </w:tcPr>
          <w:p w14:paraId="1A29E03A" w14:textId="4BC32807" w:rsidR="00284764" w:rsidRPr="00284764" w:rsidRDefault="00284764" w:rsidP="00284764">
            <w:pPr>
              <w:tabs>
                <w:tab w:val="decimal" w:pos="539"/>
              </w:tabs>
              <w:jc w:val="left"/>
              <w:rPr>
                <w:bCs/>
                <w:color w:val="000000"/>
                <w:sz w:val="18"/>
                <w:szCs w:val="18"/>
              </w:rPr>
            </w:pPr>
            <w:r w:rsidRPr="00284764">
              <w:rPr>
                <w:color w:val="000000"/>
                <w:sz w:val="18"/>
                <w:szCs w:val="18"/>
              </w:rPr>
              <w:t>34.2</w:t>
            </w:r>
          </w:p>
        </w:tc>
        <w:tc>
          <w:tcPr>
            <w:tcW w:w="1147" w:type="dxa"/>
            <w:tcBorders>
              <w:right w:val="single" w:sz="6" w:space="0" w:color="404040"/>
            </w:tcBorders>
            <w:shd w:val="clear" w:color="auto" w:fill="auto"/>
            <w:vAlign w:val="center"/>
          </w:tcPr>
          <w:p w14:paraId="538BCD29" w14:textId="06CFE63C" w:rsidR="00284764" w:rsidRPr="00284764" w:rsidRDefault="00284764" w:rsidP="00284764">
            <w:pPr>
              <w:tabs>
                <w:tab w:val="left" w:pos="238"/>
                <w:tab w:val="decimal" w:pos="683"/>
              </w:tabs>
              <w:jc w:val="left"/>
              <w:rPr>
                <w:sz w:val="18"/>
                <w:szCs w:val="18"/>
              </w:rPr>
            </w:pPr>
            <w:r>
              <w:rPr>
                <w:color w:val="000000"/>
                <w:sz w:val="18"/>
                <w:szCs w:val="18"/>
              </w:rPr>
              <w:tab/>
              <w:t>(-)</w:t>
            </w:r>
            <w:r>
              <w:rPr>
                <w:color w:val="000000"/>
                <w:sz w:val="18"/>
                <w:szCs w:val="18"/>
              </w:rPr>
              <w:tab/>
            </w:r>
            <w:r w:rsidRPr="00284764">
              <w:rPr>
                <w:color w:val="000000"/>
                <w:sz w:val="18"/>
                <w:szCs w:val="18"/>
              </w:rPr>
              <w:t>16.2</w:t>
            </w:r>
          </w:p>
        </w:tc>
      </w:tr>
      <w:tr w:rsidR="00284764" w:rsidRPr="00C413B3" w14:paraId="5B394BAE" w14:textId="77777777" w:rsidTr="00284764">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284764" w:rsidRPr="00312A9E" w:rsidRDefault="00284764" w:rsidP="00284764">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30AF8D6F" w:rsidR="00284764" w:rsidRPr="00284764" w:rsidRDefault="00284764" w:rsidP="00284764">
            <w:pPr>
              <w:tabs>
                <w:tab w:val="decimal" w:pos="567"/>
              </w:tabs>
              <w:jc w:val="left"/>
              <w:rPr>
                <w:color w:val="000000"/>
                <w:sz w:val="18"/>
                <w:szCs w:val="18"/>
              </w:rPr>
            </w:pPr>
            <w:r w:rsidRPr="00284764">
              <w:rPr>
                <w:color w:val="000000"/>
                <w:sz w:val="18"/>
                <w:szCs w:val="18"/>
              </w:rPr>
              <w:t>62.1</w:t>
            </w:r>
          </w:p>
        </w:tc>
        <w:tc>
          <w:tcPr>
            <w:tcW w:w="1146" w:type="dxa"/>
            <w:tcBorders>
              <w:bottom w:val="single" w:sz="6" w:space="0" w:color="404040"/>
              <w:right w:val="single" w:sz="6" w:space="0" w:color="404040"/>
            </w:tcBorders>
            <w:shd w:val="clear" w:color="auto" w:fill="auto"/>
            <w:vAlign w:val="center"/>
          </w:tcPr>
          <w:p w14:paraId="0344D86F" w14:textId="59994689" w:rsidR="00284764" w:rsidRPr="00284764" w:rsidRDefault="00284764" w:rsidP="00284764">
            <w:pPr>
              <w:tabs>
                <w:tab w:val="decimal" w:pos="539"/>
              </w:tabs>
              <w:jc w:val="left"/>
              <w:rPr>
                <w:bCs/>
                <w:color w:val="000000"/>
                <w:sz w:val="18"/>
                <w:szCs w:val="18"/>
              </w:rPr>
            </w:pPr>
            <w:r w:rsidRPr="00284764">
              <w:rPr>
                <w:color w:val="000000"/>
                <w:sz w:val="18"/>
                <w:szCs w:val="18"/>
              </w:rPr>
              <w:t>61.6</w:t>
            </w:r>
          </w:p>
        </w:tc>
        <w:tc>
          <w:tcPr>
            <w:tcW w:w="1147" w:type="dxa"/>
            <w:tcBorders>
              <w:bottom w:val="single" w:sz="6" w:space="0" w:color="404040"/>
              <w:right w:val="single" w:sz="6" w:space="0" w:color="404040"/>
            </w:tcBorders>
            <w:shd w:val="clear" w:color="auto" w:fill="auto"/>
            <w:vAlign w:val="center"/>
          </w:tcPr>
          <w:p w14:paraId="032FC8DC" w14:textId="1C8CD7FB" w:rsidR="00284764" w:rsidRPr="00284764" w:rsidRDefault="00284764" w:rsidP="00284764">
            <w:pPr>
              <w:tabs>
                <w:tab w:val="left" w:pos="238"/>
                <w:tab w:val="decimal" w:pos="683"/>
              </w:tabs>
              <w:jc w:val="left"/>
              <w:rPr>
                <w:sz w:val="18"/>
                <w:szCs w:val="18"/>
              </w:rPr>
            </w:pPr>
            <w:r>
              <w:rPr>
                <w:color w:val="000000"/>
                <w:sz w:val="18"/>
                <w:szCs w:val="18"/>
              </w:rPr>
              <w:tab/>
              <w:t>(-)</w:t>
            </w:r>
            <w:r>
              <w:rPr>
                <w:color w:val="000000"/>
                <w:sz w:val="18"/>
                <w:szCs w:val="18"/>
              </w:rPr>
              <w:tab/>
            </w:r>
            <w:r w:rsidRPr="00284764">
              <w:rPr>
                <w:color w:val="000000"/>
                <w:sz w:val="18"/>
                <w:szCs w:val="18"/>
              </w:rPr>
              <w:t>0.5</w:t>
            </w:r>
          </w:p>
        </w:tc>
      </w:tr>
    </w:tbl>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7E2E42D1" w:rsidR="00482ABB" w:rsidRPr="00443B05" w:rsidRDefault="00284764" w:rsidP="00F74EB5">
            <w:pPr>
              <w:widowControl w:val="0"/>
              <w:spacing w:before="20" w:after="20" w:line="240" w:lineRule="atLeast"/>
              <w:jc w:val="center"/>
              <w:rPr>
                <w:sz w:val="18"/>
                <w:szCs w:val="18"/>
              </w:rPr>
            </w:pPr>
            <w:r>
              <w:rPr>
                <w:sz w:val="18"/>
                <w:szCs w:val="18"/>
              </w:rPr>
              <w:t>Julio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6059AF2D" w:rsidR="00F06E9A" w:rsidRPr="00443B05" w:rsidRDefault="009D4D64" w:rsidP="00BC3D98">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017BB8D1" w:rsidR="00F06E9A" w:rsidRPr="00443B05" w:rsidRDefault="009D4D64" w:rsidP="00BC3D98">
            <w:pPr>
              <w:widowControl w:val="0"/>
              <w:spacing w:before="20" w:after="20"/>
              <w:ind w:left="-68" w:right="-57"/>
              <w:jc w:val="center"/>
              <w:rPr>
                <w:sz w:val="18"/>
                <w:szCs w:val="18"/>
              </w:rPr>
            </w:pPr>
            <w:r>
              <w:rPr>
                <w:sz w:val="18"/>
                <w:szCs w:val="18"/>
              </w:rPr>
              <w:t>2020</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284764" w:rsidRPr="00C413B3" w14:paraId="475C1375" w14:textId="77777777" w:rsidTr="00284764">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284764" w:rsidRPr="00443B05" w:rsidRDefault="00284764" w:rsidP="00284764">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5AFFBB57" w:rsidR="00284764" w:rsidRPr="00284764" w:rsidRDefault="00284764" w:rsidP="00284764">
            <w:pPr>
              <w:tabs>
                <w:tab w:val="decimal" w:pos="503"/>
              </w:tabs>
              <w:jc w:val="left"/>
              <w:rPr>
                <w:b/>
                <w:bCs/>
                <w:color w:val="000000"/>
                <w:sz w:val="18"/>
                <w:szCs w:val="18"/>
                <w:lang w:val="es-MX" w:eastAsia="es-MX"/>
              </w:rPr>
            </w:pPr>
            <w:r w:rsidRPr="00284764">
              <w:rPr>
                <w:b/>
                <w:bCs/>
                <w:color w:val="000000"/>
                <w:sz w:val="18"/>
                <w:szCs w:val="18"/>
              </w:rPr>
              <w:t>50.2</w:t>
            </w:r>
          </w:p>
        </w:tc>
        <w:tc>
          <w:tcPr>
            <w:tcW w:w="991" w:type="dxa"/>
            <w:tcBorders>
              <w:top w:val="single" w:sz="6" w:space="0" w:color="404040"/>
              <w:right w:val="single" w:sz="6" w:space="0" w:color="404040"/>
            </w:tcBorders>
            <w:vAlign w:val="center"/>
          </w:tcPr>
          <w:p w14:paraId="61170B9B" w14:textId="14575FD1" w:rsidR="00284764" w:rsidRPr="00284764" w:rsidRDefault="00284764" w:rsidP="00284764">
            <w:pPr>
              <w:tabs>
                <w:tab w:val="decimal" w:pos="451"/>
              </w:tabs>
              <w:jc w:val="left"/>
              <w:rPr>
                <w:b/>
                <w:bCs/>
                <w:color w:val="000000"/>
                <w:sz w:val="18"/>
                <w:szCs w:val="18"/>
              </w:rPr>
            </w:pPr>
            <w:r w:rsidRPr="00284764">
              <w:rPr>
                <w:b/>
                <w:bCs/>
                <w:color w:val="000000"/>
                <w:sz w:val="18"/>
                <w:szCs w:val="18"/>
              </w:rPr>
              <w:t>39.3</w:t>
            </w:r>
          </w:p>
        </w:tc>
        <w:tc>
          <w:tcPr>
            <w:tcW w:w="991" w:type="dxa"/>
            <w:tcBorders>
              <w:top w:val="single" w:sz="6" w:space="0" w:color="404040"/>
              <w:left w:val="single" w:sz="6" w:space="0" w:color="404040"/>
              <w:right w:val="single" w:sz="6" w:space="0" w:color="404040"/>
            </w:tcBorders>
            <w:vAlign w:val="center"/>
          </w:tcPr>
          <w:p w14:paraId="4C25207C" w14:textId="070CA5BF" w:rsidR="00284764" w:rsidRPr="00284764" w:rsidRDefault="00284764" w:rsidP="00284764">
            <w:pPr>
              <w:tabs>
                <w:tab w:val="left" w:pos="199"/>
                <w:tab w:val="decimal" w:pos="619"/>
              </w:tabs>
              <w:jc w:val="left"/>
              <w:rPr>
                <w:b/>
                <w:bCs/>
                <w:color w:val="000000"/>
                <w:sz w:val="18"/>
                <w:szCs w:val="18"/>
              </w:rPr>
            </w:pPr>
            <w:r>
              <w:rPr>
                <w:b/>
                <w:bCs/>
                <w:color w:val="000000"/>
                <w:sz w:val="18"/>
                <w:szCs w:val="18"/>
              </w:rPr>
              <w:tab/>
              <w:t>(-)</w:t>
            </w:r>
            <w:r>
              <w:rPr>
                <w:b/>
                <w:bCs/>
                <w:color w:val="000000"/>
                <w:sz w:val="18"/>
                <w:szCs w:val="18"/>
              </w:rPr>
              <w:tab/>
            </w:r>
            <w:r w:rsidRPr="00284764">
              <w:rPr>
                <w:b/>
                <w:bCs/>
                <w:color w:val="000000"/>
                <w:sz w:val="18"/>
                <w:szCs w:val="18"/>
              </w:rPr>
              <w:t>10.8</w:t>
            </w:r>
          </w:p>
        </w:tc>
      </w:tr>
      <w:tr w:rsidR="00284764" w:rsidRPr="00C413B3" w14:paraId="0A2C6274" w14:textId="77777777" w:rsidTr="00284764">
        <w:trPr>
          <w:cantSplit/>
          <w:trHeight w:val="20"/>
          <w:jc w:val="center"/>
        </w:trPr>
        <w:tc>
          <w:tcPr>
            <w:tcW w:w="6418" w:type="dxa"/>
            <w:tcBorders>
              <w:left w:val="single" w:sz="6" w:space="0" w:color="404040"/>
              <w:right w:val="single" w:sz="6" w:space="0" w:color="404040"/>
            </w:tcBorders>
            <w:vAlign w:val="center"/>
          </w:tcPr>
          <w:p w14:paraId="32634440" w14:textId="77777777" w:rsidR="00284764" w:rsidRPr="00443B05" w:rsidRDefault="00284764" w:rsidP="00284764">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12F4F3C5" w:rsidR="00284764" w:rsidRPr="00284764" w:rsidRDefault="00284764" w:rsidP="00284764">
            <w:pPr>
              <w:tabs>
                <w:tab w:val="decimal" w:pos="503"/>
              </w:tabs>
              <w:jc w:val="left"/>
              <w:rPr>
                <w:bCs/>
                <w:color w:val="000000"/>
                <w:sz w:val="18"/>
                <w:szCs w:val="18"/>
                <w:lang w:val="es-MX" w:eastAsia="es-MX"/>
              </w:rPr>
            </w:pPr>
            <w:r w:rsidRPr="00284764">
              <w:rPr>
                <w:color w:val="000000"/>
                <w:sz w:val="18"/>
                <w:szCs w:val="18"/>
              </w:rPr>
              <w:t>48.5</w:t>
            </w:r>
          </w:p>
        </w:tc>
        <w:tc>
          <w:tcPr>
            <w:tcW w:w="991" w:type="dxa"/>
            <w:tcBorders>
              <w:right w:val="single" w:sz="6" w:space="0" w:color="404040"/>
            </w:tcBorders>
            <w:vAlign w:val="center"/>
          </w:tcPr>
          <w:p w14:paraId="58E2FA67" w14:textId="487D4AAA" w:rsidR="00284764" w:rsidRPr="00284764" w:rsidRDefault="00284764" w:rsidP="00284764">
            <w:pPr>
              <w:tabs>
                <w:tab w:val="decimal" w:pos="451"/>
              </w:tabs>
              <w:jc w:val="left"/>
              <w:rPr>
                <w:color w:val="000000"/>
                <w:sz w:val="18"/>
                <w:szCs w:val="18"/>
              </w:rPr>
            </w:pPr>
            <w:r w:rsidRPr="00284764">
              <w:rPr>
                <w:color w:val="000000"/>
                <w:sz w:val="18"/>
                <w:szCs w:val="18"/>
              </w:rPr>
              <w:t>39.7</w:t>
            </w:r>
          </w:p>
        </w:tc>
        <w:tc>
          <w:tcPr>
            <w:tcW w:w="991" w:type="dxa"/>
            <w:tcBorders>
              <w:left w:val="single" w:sz="6" w:space="0" w:color="404040"/>
              <w:right w:val="single" w:sz="6" w:space="0" w:color="404040"/>
            </w:tcBorders>
            <w:vAlign w:val="center"/>
          </w:tcPr>
          <w:p w14:paraId="16AD1C89" w14:textId="14497067" w:rsidR="00284764" w:rsidRPr="00284764" w:rsidRDefault="00284764" w:rsidP="00284764">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284764">
              <w:rPr>
                <w:color w:val="000000"/>
                <w:sz w:val="18"/>
                <w:szCs w:val="18"/>
              </w:rPr>
              <w:t>8.8</w:t>
            </w:r>
          </w:p>
        </w:tc>
      </w:tr>
      <w:tr w:rsidR="00284764" w:rsidRPr="00C413B3" w14:paraId="768B1463" w14:textId="77777777" w:rsidTr="00284764">
        <w:trPr>
          <w:cantSplit/>
          <w:trHeight w:val="20"/>
          <w:jc w:val="center"/>
        </w:trPr>
        <w:tc>
          <w:tcPr>
            <w:tcW w:w="6418" w:type="dxa"/>
            <w:tcBorders>
              <w:left w:val="single" w:sz="6" w:space="0" w:color="404040"/>
              <w:right w:val="single" w:sz="6" w:space="0" w:color="404040"/>
            </w:tcBorders>
            <w:vAlign w:val="center"/>
          </w:tcPr>
          <w:p w14:paraId="63C9B5D5" w14:textId="77777777" w:rsidR="00284764" w:rsidRPr="00443B05" w:rsidRDefault="00284764" w:rsidP="00284764">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1F2F86A2" w:rsidR="00284764" w:rsidRPr="00284764" w:rsidRDefault="00284764" w:rsidP="00284764">
            <w:pPr>
              <w:tabs>
                <w:tab w:val="decimal" w:pos="503"/>
              </w:tabs>
              <w:jc w:val="left"/>
              <w:rPr>
                <w:bCs/>
                <w:color w:val="000000"/>
                <w:sz w:val="18"/>
                <w:szCs w:val="18"/>
                <w:lang w:val="es-MX" w:eastAsia="es-MX"/>
              </w:rPr>
            </w:pPr>
            <w:r w:rsidRPr="00284764">
              <w:rPr>
                <w:color w:val="000000"/>
                <w:sz w:val="18"/>
                <w:szCs w:val="18"/>
              </w:rPr>
              <w:t>51.0</w:t>
            </w:r>
          </w:p>
        </w:tc>
        <w:tc>
          <w:tcPr>
            <w:tcW w:w="991" w:type="dxa"/>
            <w:tcBorders>
              <w:right w:val="single" w:sz="6" w:space="0" w:color="404040"/>
            </w:tcBorders>
            <w:vAlign w:val="center"/>
          </w:tcPr>
          <w:p w14:paraId="738D6ADA" w14:textId="01E5248D" w:rsidR="00284764" w:rsidRPr="00284764" w:rsidRDefault="00284764" w:rsidP="00284764">
            <w:pPr>
              <w:tabs>
                <w:tab w:val="decimal" w:pos="451"/>
              </w:tabs>
              <w:jc w:val="left"/>
              <w:rPr>
                <w:color w:val="000000"/>
                <w:sz w:val="18"/>
                <w:szCs w:val="18"/>
              </w:rPr>
            </w:pPr>
            <w:r w:rsidRPr="00284764">
              <w:rPr>
                <w:color w:val="000000"/>
                <w:sz w:val="18"/>
                <w:szCs w:val="18"/>
              </w:rPr>
              <w:t>42.3</w:t>
            </w:r>
          </w:p>
        </w:tc>
        <w:tc>
          <w:tcPr>
            <w:tcW w:w="991" w:type="dxa"/>
            <w:tcBorders>
              <w:left w:val="single" w:sz="6" w:space="0" w:color="404040"/>
              <w:right w:val="single" w:sz="6" w:space="0" w:color="404040"/>
            </w:tcBorders>
            <w:vAlign w:val="center"/>
          </w:tcPr>
          <w:p w14:paraId="13491A85" w14:textId="55D2581D" w:rsidR="00284764" w:rsidRPr="00284764" w:rsidRDefault="00284764" w:rsidP="00284764">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284764">
              <w:rPr>
                <w:color w:val="000000"/>
                <w:sz w:val="18"/>
                <w:szCs w:val="18"/>
              </w:rPr>
              <w:t>8.7</w:t>
            </w:r>
          </w:p>
        </w:tc>
      </w:tr>
      <w:tr w:rsidR="00284764" w:rsidRPr="00C413B3" w14:paraId="076B1399" w14:textId="77777777" w:rsidTr="00284764">
        <w:trPr>
          <w:cantSplit/>
          <w:trHeight w:val="20"/>
          <w:jc w:val="center"/>
        </w:trPr>
        <w:tc>
          <w:tcPr>
            <w:tcW w:w="6418" w:type="dxa"/>
            <w:tcBorders>
              <w:left w:val="single" w:sz="6" w:space="0" w:color="404040"/>
              <w:right w:val="single" w:sz="6" w:space="0" w:color="404040"/>
            </w:tcBorders>
            <w:vAlign w:val="center"/>
          </w:tcPr>
          <w:p w14:paraId="509A2362" w14:textId="77777777" w:rsidR="00284764" w:rsidRPr="00443B05" w:rsidRDefault="00284764" w:rsidP="00284764">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5D6F78A6" w:rsidR="00284764" w:rsidRPr="00284764" w:rsidRDefault="00284764" w:rsidP="00284764">
            <w:pPr>
              <w:tabs>
                <w:tab w:val="decimal" w:pos="503"/>
              </w:tabs>
              <w:jc w:val="left"/>
              <w:rPr>
                <w:bCs/>
                <w:color w:val="000000"/>
                <w:sz w:val="18"/>
                <w:szCs w:val="18"/>
                <w:lang w:val="es-MX" w:eastAsia="es-MX"/>
              </w:rPr>
            </w:pPr>
            <w:r w:rsidRPr="00284764">
              <w:rPr>
                <w:color w:val="000000"/>
                <w:sz w:val="18"/>
                <w:szCs w:val="18"/>
              </w:rPr>
              <w:t>49.4</w:t>
            </w:r>
          </w:p>
        </w:tc>
        <w:tc>
          <w:tcPr>
            <w:tcW w:w="991" w:type="dxa"/>
            <w:tcBorders>
              <w:right w:val="single" w:sz="6" w:space="0" w:color="404040"/>
            </w:tcBorders>
            <w:vAlign w:val="center"/>
          </w:tcPr>
          <w:p w14:paraId="3D1477EE" w14:textId="42A559EC" w:rsidR="00284764" w:rsidRPr="00284764" w:rsidRDefault="00284764" w:rsidP="00284764">
            <w:pPr>
              <w:tabs>
                <w:tab w:val="decimal" w:pos="451"/>
              </w:tabs>
              <w:jc w:val="left"/>
              <w:rPr>
                <w:color w:val="000000"/>
                <w:sz w:val="18"/>
                <w:szCs w:val="18"/>
              </w:rPr>
            </w:pPr>
            <w:r w:rsidRPr="00284764">
              <w:rPr>
                <w:color w:val="000000"/>
                <w:sz w:val="18"/>
                <w:szCs w:val="18"/>
              </w:rPr>
              <w:t>35.7</w:t>
            </w:r>
          </w:p>
        </w:tc>
        <w:tc>
          <w:tcPr>
            <w:tcW w:w="991" w:type="dxa"/>
            <w:tcBorders>
              <w:left w:val="single" w:sz="6" w:space="0" w:color="404040"/>
              <w:right w:val="single" w:sz="6" w:space="0" w:color="404040"/>
            </w:tcBorders>
            <w:vAlign w:val="center"/>
          </w:tcPr>
          <w:p w14:paraId="5549B329" w14:textId="54D1006E" w:rsidR="00284764" w:rsidRPr="00284764" w:rsidRDefault="00284764" w:rsidP="00284764">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284764">
              <w:rPr>
                <w:color w:val="000000"/>
                <w:sz w:val="18"/>
                <w:szCs w:val="18"/>
              </w:rPr>
              <w:t>13.7</w:t>
            </w:r>
          </w:p>
        </w:tc>
      </w:tr>
      <w:tr w:rsidR="00284764" w:rsidRPr="00C413B3" w14:paraId="4754ADBE" w14:textId="77777777" w:rsidTr="00284764">
        <w:trPr>
          <w:cantSplit/>
          <w:trHeight w:val="20"/>
          <w:jc w:val="center"/>
        </w:trPr>
        <w:tc>
          <w:tcPr>
            <w:tcW w:w="6418" w:type="dxa"/>
            <w:tcBorders>
              <w:left w:val="single" w:sz="6" w:space="0" w:color="404040"/>
              <w:right w:val="single" w:sz="6" w:space="0" w:color="404040"/>
            </w:tcBorders>
            <w:vAlign w:val="center"/>
          </w:tcPr>
          <w:p w14:paraId="31DB970B" w14:textId="77777777" w:rsidR="00284764" w:rsidRPr="00443B05" w:rsidRDefault="00284764" w:rsidP="00284764">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0043D5CB" w:rsidR="00284764" w:rsidRPr="00284764" w:rsidRDefault="00284764" w:rsidP="00284764">
            <w:pPr>
              <w:tabs>
                <w:tab w:val="decimal" w:pos="503"/>
              </w:tabs>
              <w:jc w:val="left"/>
              <w:rPr>
                <w:bCs/>
                <w:color w:val="000000"/>
                <w:sz w:val="18"/>
                <w:szCs w:val="18"/>
                <w:lang w:val="es-MX" w:eastAsia="es-MX"/>
              </w:rPr>
            </w:pPr>
            <w:r w:rsidRPr="00284764">
              <w:rPr>
                <w:color w:val="000000"/>
                <w:sz w:val="18"/>
                <w:szCs w:val="18"/>
              </w:rPr>
              <w:t>51.3</w:t>
            </w:r>
          </w:p>
        </w:tc>
        <w:tc>
          <w:tcPr>
            <w:tcW w:w="991" w:type="dxa"/>
            <w:tcBorders>
              <w:right w:val="single" w:sz="6" w:space="0" w:color="404040"/>
            </w:tcBorders>
            <w:vAlign w:val="center"/>
          </w:tcPr>
          <w:p w14:paraId="03D92DCA" w14:textId="16D9A57E" w:rsidR="00284764" w:rsidRPr="00284764" w:rsidRDefault="00284764" w:rsidP="00284764">
            <w:pPr>
              <w:tabs>
                <w:tab w:val="decimal" w:pos="451"/>
              </w:tabs>
              <w:jc w:val="left"/>
              <w:rPr>
                <w:color w:val="000000"/>
                <w:sz w:val="18"/>
                <w:szCs w:val="18"/>
              </w:rPr>
            </w:pPr>
            <w:r w:rsidRPr="00284764">
              <w:rPr>
                <w:color w:val="000000"/>
                <w:sz w:val="18"/>
                <w:szCs w:val="18"/>
              </w:rPr>
              <w:t>44.0</w:t>
            </w:r>
          </w:p>
        </w:tc>
        <w:tc>
          <w:tcPr>
            <w:tcW w:w="991" w:type="dxa"/>
            <w:tcBorders>
              <w:left w:val="single" w:sz="6" w:space="0" w:color="404040"/>
              <w:right w:val="single" w:sz="6" w:space="0" w:color="404040"/>
            </w:tcBorders>
            <w:vAlign w:val="center"/>
          </w:tcPr>
          <w:p w14:paraId="3DBE4472" w14:textId="3819AD9D" w:rsidR="00284764" w:rsidRPr="00284764" w:rsidRDefault="00284764" w:rsidP="00284764">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284764">
              <w:rPr>
                <w:color w:val="000000"/>
                <w:sz w:val="18"/>
                <w:szCs w:val="18"/>
              </w:rPr>
              <w:t>7.3</w:t>
            </w:r>
          </w:p>
        </w:tc>
      </w:tr>
      <w:tr w:rsidR="00284764" w:rsidRPr="00C413B3" w14:paraId="1DB56B16" w14:textId="77777777" w:rsidTr="00284764">
        <w:trPr>
          <w:cantSplit/>
          <w:trHeight w:val="20"/>
          <w:jc w:val="center"/>
        </w:trPr>
        <w:tc>
          <w:tcPr>
            <w:tcW w:w="6418" w:type="dxa"/>
            <w:tcBorders>
              <w:left w:val="single" w:sz="6" w:space="0" w:color="404040"/>
              <w:right w:val="single" w:sz="6" w:space="0" w:color="404040"/>
            </w:tcBorders>
            <w:vAlign w:val="center"/>
          </w:tcPr>
          <w:p w14:paraId="169A342F" w14:textId="77777777" w:rsidR="00284764" w:rsidRPr="00443B05" w:rsidRDefault="00284764" w:rsidP="00284764">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3593EF25" w:rsidR="00284764" w:rsidRPr="00284764" w:rsidRDefault="00284764" w:rsidP="00284764">
            <w:pPr>
              <w:tabs>
                <w:tab w:val="decimal" w:pos="503"/>
              </w:tabs>
              <w:jc w:val="left"/>
              <w:rPr>
                <w:bCs/>
                <w:color w:val="000000"/>
                <w:sz w:val="18"/>
                <w:szCs w:val="18"/>
                <w:lang w:val="es-MX" w:eastAsia="es-MX"/>
              </w:rPr>
            </w:pPr>
            <w:r w:rsidRPr="00284764">
              <w:rPr>
                <w:color w:val="000000"/>
                <w:sz w:val="18"/>
                <w:szCs w:val="18"/>
              </w:rPr>
              <w:t>53.1</w:t>
            </w:r>
          </w:p>
        </w:tc>
        <w:tc>
          <w:tcPr>
            <w:tcW w:w="991" w:type="dxa"/>
            <w:tcBorders>
              <w:right w:val="single" w:sz="6" w:space="0" w:color="404040"/>
            </w:tcBorders>
            <w:vAlign w:val="center"/>
          </w:tcPr>
          <w:p w14:paraId="42AE1042" w14:textId="46860682" w:rsidR="00284764" w:rsidRPr="00284764" w:rsidRDefault="00284764" w:rsidP="00284764">
            <w:pPr>
              <w:tabs>
                <w:tab w:val="decimal" w:pos="451"/>
              </w:tabs>
              <w:jc w:val="left"/>
              <w:rPr>
                <w:color w:val="000000"/>
                <w:sz w:val="18"/>
                <w:szCs w:val="18"/>
              </w:rPr>
            </w:pPr>
            <w:r w:rsidRPr="00284764">
              <w:rPr>
                <w:color w:val="000000"/>
                <w:sz w:val="18"/>
                <w:szCs w:val="18"/>
              </w:rPr>
              <w:t>37.1</w:t>
            </w:r>
          </w:p>
        </w:tc>
        <w:tc>
          <w:tcPr>
            <w:tcW w:w="991" w:type="dxa"/>
            <w:tcBorders>
              <w:left w:val="single" w:sz="6" w:space="0" w:color="404040"/>
              <w:right w:val="single" w:sz="6" w:space="0" w:color="404040"/>
            </w:tcBorders>
            <w:vAlign w:val="center"/>
          </w:tcPr>
          <w:p w14:paraId="2AB2856D" w14:textId="6FF4AA26" w:rsidR="00284764" w:rsidRPr="00284764" w:rsidRDefault="00284764" w:rsidP="00284764">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284764">
              <w:rPr>
                <w:color w:val="000000"/>
                <w:sz w:val="18"/>
                <w:szCs w:val="18"/>
              </w:rPr>
              <w:t>16.0</w:t>
            </w:r>
          </w:p>
        </w:tc>
      </w:tr>
      <w:tr w:rsidR="00284764" w:rsidRPr="00C413B3" w14:paraId="4AFDA05B" w14:textId="77777777" w:rsidTr="00284764">
        <w:trPr>
          <w:cantSplit/>
          <w:trHeight w:val="20"/>
          <w:jc w:val="center"/>
        </w:trPr>
        <w:tc>
          <w:tcPr>
            <w:tcW w:w="6418" w:type="dxa"/>
            <w:tcBorders>
              <w:left w:val="single" w:sz="6" w:space="0" w:color="404040"/>
              <w:right w:val="single" w:sz="6" w:space="0" w:color="404040"/>
            </w:tcBorders>
            <w:vAlign w:val="center"/>
          </w:tcPr>
          <w:p w14:paraId="53D9DF37" w14:textId="77777777" w:rsidR="00284764" w:rsidRPr="00443B05" w:rsidRDefault="00284764" w:rsidP="00284764">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487BDB06" w:rsidR="00284764" w:rsidRPr="00284764" w:rsidRDefault="00284764" w:rsidP="00284764">
            <w:pPr>
              <w:tabs>
                <w:tab w:val="decimal" w:pos="503"/>
              </w:tabs>
              <w:jc w:val="left"/>
              <w:rPr>
                <w:bCs/>
                <w:color w:val="000000"/>
                <w:sz w:val="18"/>
                <w:szCs w:val="18"/>
                <w:lang w:val="es-MX" w:eastAsia="es-MX"/>
              </w:rPr>
            </w:pPr>
            <w:r w:rsidRPr="00284764">
              <w:rPr>
                <w:color w:val="000000"/>
                <w:sz w:val="18"/>
                <w:szCs w:val="18"/>
              </w:rPr>
              <w:t>47.5</w:t>
            </w:r>
          </w:p>
        </w:tc>
        <w:tc>
          <w:tcPr>
            <w:tcW w:w="991" w:type="dxa"/>
            <w:tcBorders>
              <w:right w:val="single" w:sz="6" w:space="0" w:color="404040"/>
            </w:tcBorders>
            <w:vAlign w:val="center"/>
          </w:tcPr>
          <w:p w14:paraId="276AF400" w14:textId="39B39664" w:rsidR="00284764" w:rsidRPr="00284764" w:rsidRDefault="00284764" w:rsidP="00284764">
            <w:pPr>
              <w:tabs>
                <w:tab w:val="decimal" w:pos="451"/>
              </w:tabs>
              <w:jc w:val="left"/>
              <w:rPr>
                <w:color w:val="000000"/>
                <w:sz w:val="18"/>
                <w:szCs w:val="18"/>
              </w:rPr>
            </w:pPr>
            <w:r w:rsidRPr="00284764">
              <w:rPr>
                <w:color w:val="000000"/>
                <w:sz w:val="18"/>
                <w:szCs w:val="18"/>
              </w:rPr>
              <w:t>35.8</w:t>
            </w:r>
          </w:p>
        </w:tc>
        <w:tc>
          <w:tcPr>
            <w:tcW w:w="991" w:type="dxa"/>
            <w:tcBorders>
              <w:left w:val="single" w:sz="6" w:space="0" w:color="404040"/>
              <w:right w:val="single" w:sz="6" w:space="0" w:color="404040"/>
            </w:tcBorders>
            <w:vAlign w:val="center"/>
          </w:tcPr>
          <w:p w14:paraId="4D1F75F9" w14:textId="160780AA" w:rsidR="00284764" w:rsidRPr="00284764" w:rsidRDefault="00284764" w:rsidP="00284764">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284764">
              <w:rPr>
                <w:color w:val="000000"/>
                <w:sz w:val="18"/>
                <w:szCs w:val="18"/>
              </w:rPr>
              <w:t>11.7</w:t>
            </w:r>
          </w:p>
        </w:tc>
      </w:tr>
      <w:tr w:rsidR="00284764" w:rsidRPr="00C413B3" w14:paraId="719B9BE9" w14:textId="77777777" w:rsidTr="00284764">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284764" w:rsidRPr="00443B05" w:rsidRDefault="00284764" w:rsidP="00284764">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1B134570" w:rsidR="00284764" w:rsidRPr="00284764" w:rsidRDefault="00284764" w:rsidP="00284764">
            <w:pPr>
              <w:tabs>
                <w:tab w:val="decimal" w:pos="503"/>
              </w:tabs>
              <w:jc w:val="left"/>
              <w:rPr>
                <w:bCs/>
                <w:color w:val="000000"/>
                <w:sz w:val="18"/>
                <w:szCs w:val="18"/>
                <w:lang w:val="es-MX" w:eastAsia="es-MX"/>
              </w:rPr>
            </w:pPr>
            <w:r w:rsidRPr="00284764">
              <w:rPr>
                <w:color w:val="000000"/>
                <w:sz w:val="18"/>
                <w:szCs w:val="18"/>
              </w:rPr>
              <w:t>43.2</w:t>
            </w:r>
          </w:p>
        </w:tc>
        <w:tc>
          <w:tcPr>
            <w:tcW w:w="991" w:type="dxa"/>
            <w:tcBorders>
              <w:bottom w:val="single" w:sz="6" w:space="0" w:color="404040"/>
              <w:right w:val="single" w:sz="6" w:space="0" w:color="404040"/>
            </w:tcBorders>
            <w:vAlign w:val="center"/>
          </w:tcPr>
          <w:p w14:paraId="5913368E" w14:textId="4F2EB44E" w:rsidR="00284764" w:rsidRPr="00284764" w:rsidRDefault="00284764" w:rsidP="00284764">
            <w:pPr>
              <w:tabs>
                <w:tab w:val="decimal" w:pos="451"/>
              </w:tabs>
              <w:jc w:val="left"/>
              <w:rPr>
                <w:color w:val="000000"/>
                <w:sz w:val="18"/>
                <w:szCs w:val="18"/>
              </w:rPr>
            </w:pPr>
            <w:r w:rsidRPr="00284764">
              <w:rPr>
                <w:color w:val="000000"/>
                <w:sz w:val="18"/>
                <w:szCs w:val="18"/>
              </w:rPr>
              <w:t>35.8</w:t>
            </w:r>
          </w:p>
        </w:tc>
        <w:tc>
          <w:tcPr>
            <w:tcW w:w="991" w:type="dxa"/>
            <w:tcBorders>
              <w:left w:val="single" w:sz="6" w:space="0" w:color="404040"/>
              <w:bottom w:val="single" w:sz="6" w:space="0" w:color="404040"/>
              <w:right w:val="single" w:sz="6" w:space="0" w:color="404040"/>
            </w:tcBorders>
            <w:vAlign w:val="center"/>
          </w:tcPr>
          <w:p w14:paraId="5120C7BE" w14:textId="7BD9DC5E" w:rsidR="00284764" w:rsidRPr="00284764" w:rsidRDefault="00284764" w:rsidP="00284764">
            <w:pPr>
              <w:tabs>
                <w:tab w:val="left" w:pos="199"/>
                <w:tab w:val="decimal" w:pos="619"/>
              </w:tabs>
              <w:jc w:val="left"/>
              <w:rPr>
                <w:bCs/>
                <w:color w:val="000000"/>
                <w:sz w:val="18"/>
                <w:szCs w:val="18"/>
              </w:rPr>
            </w:pPr>
            <w:r>
              <w:rPr>
                <w:color w:val="000000"/>
                <w:sz w:val="18"/>
                <w:szCs w:val="18"/>
              </w:rPr>
              <w:tab/>
              <w:t>(-)</w:t>
            </w:r>
            <w:r>
              <w:rPr>
                <w:color w:val="000000"/>
                <w:sz w:val="18"/>
                <w:szCs w:val="18"/>
              </w:rPr>
              <w:tab/>
            </w:r>
            <w:r w:rsidRPr="00284764">
              <w:rPr>
                <w:color w:val="000000"/>
                <w:sz w:val="18"/>
                <w:szCs w:val="18"/>
              </w:rPr>
              <w:t>7.5</w:t>
            </w:r>
          </w:p>
        </w:tc>
      </w:tr>
    </w:tbl>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02CE3D7C" w:rsidR="00044DA6" w:rsidRPr="00443B05" w:rsidRDefault="00284764" w:rsidP="00044DA6">
            <w:pPr>
              <w:widowControl w:val="0"/>
              <w:spacing w:before="20" w:after="20" w:line="240" w:lineRule="atLeast"/>
              <w:jc w:val="center"/>
              <w:rPr>
                <w:sz w:val="18"/>
                <w:szCs w:val="18"/>
              </w:rPr>
            </w:pPr>
            <w:r>
              <w:rPr>
                <w:sz w:val="18"/>
                <w:szCs w:val="18"/>
              </w:rPr>
              <w:t>Julio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4BE8FC3F" w:rsidR="00044DA6" w:rsidRPr="00443B05" w:rsidRDefault="009D4D64" w:rsidP="00044DA6">
            <w:pPr>
              <w:widowControl w:val="0"/>
              <w:spacing w:before="20" w:after="20"/>
              <w:ind w:left="-68" w:right="-57"/>
              <w:jc w:val="center"/>
              <w:rPr>
                <w:sz w:val="18"/>
                <w:szCs w:val="18"/>
              </w:rPr>
            </w:pPr>
            <w:r>
              <w:rPr>
                <w:sz w:val="18"/>
                <w:szCs w:val="18"/>
              </w:rPr>
              <w:t>2019</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4D5D585F" w:rsidR="00044DA6" w:rsidRPr="00443B05" w:rsidRDefault="009D4D64" w:rsidP="00044DA6">
            <w:pPr>
              <w:widowControl w:val="0"/>
              <w:spacing w:before="20" w:after="20"/>
              <w:ind w:left="-68" w:right="-57"/>
              <w:jc w:val="center"/>
              <w:rPr>
                <w:sz w:val="18"/>
                <w:szCs w:val="18"/>
              </w:rPr>
            </w:pPr>
            <w:r>
              <w:rPr>
                <w:sz w:val="18"/>
                <w:szCs w:val="18"/>
              </w:rPr>
              <w:t>2020</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284764" w:rsidRPr="00433822" w14:paraId="6F3EA357" w14:textId="77777777" w:rsidTr="00284764">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284764" w:rsidRPr="00393E6B" w:rsidRDefault="00284764" w:rsidP="00284764">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27BDEC10" w:rsidR="00284764" w:rsidRPr="00284764" w:rsidRDefault="00284764" w:rsidP="00284764">
            <w:pPr>
              <w:tabs>
                <w:tab w:val="decimal" w:pos="521"/>
              </w:tabs>
              <w:jc w:val="left"/>
              <w:rPr>
                <w:b/>
                <w:bCs/>
                <w:color w:val="000000"/>
                <w:sz w:val="18"/>
                <w:szCs w:val="18"/>
                <w:lang w:val="es-MX" w:eastAsia="es-MX"/>
              </w:rPr>
            </w:pPr>
            <w:r w:rsidRPr="00284764">
              <w:rPr>
                <w:b/>
                <w:bCs/>
                <w:color w:val="000000"/>
                <w:sz w:val="18"/>
                <w:szCs w:val="18"/>
              </w:rPr>
              <w:t>49.3</w:t>
            </w:r>
          </w:p>
        </w:tc>
        <w:tc>
          <w:tcPr>
            <w:tcW w:w="991" w:type="dxa"/>
            <w:tcBorders>
              <w:top w:val="single" w:sz="6" w:space="0" w:color="404040"/>
              <w:right w:val="single" w:sz="6" w:space="0" w:color="404040"/>
            </w:tcBorders>
            <w:vAlign w:val="center"/>
          </w:tcPr>
          <w:p w14:paraId="1E190DEB" w14:textId="2F929570" w:rsidR="00284764" w:rsidRPr="00284764" w:rsidRDefault="00284764" w:rsidP="00284764">
            <w:pPr>
              <w:tabs>
                <w:tab w:val="decimal" w:pos="451"/>
              </w:tabs>
              <w:jc w:val="left"/>
              <w:rPr>
                <w:b/>
                <w:bCs/>
                <w:color w:val="000000"/>
                <w:sz w:val="18"/>
                <w:szCs w:val="18"/>
              </w:rPr>
            </w:pPr>
            <w:r w:rsidRPr="00284764">
              <w:rPr>
                <w:b/>
                <w:bCs/>
                <w:color w:val="000000"/>
                <w:sz w:val="18"/>
                <w:szCs w:val="18"/>
              </w:rPr>
              <w:t>38.4</w:t>
            </w:r>
          </w:p>
        </w:tc>
        <w:tc>
          <w:tcPr>
            <w:tcW w:w="991" w:type="dxa"/>
            <w:tcBorders>
              <w:top w:val="single" w:sz="6" w:space="0" w:color="404040"/>
              <w:left w:val="single" w:sz="6" w:space="0" w:color="404040"/>
              <w:right w:val="single" w:sz="6" w:space="0" w:color="404040"/>
            </w:tcBorders>
            <w:vAlign w:val="center"/>
          </w:tcPr>
          <w:p w14:paraId="4237BC46" w14:textId="14EAD78E" w:rsidR="00284764" w:rsidRPr="00284764" w:rsidRDefault="00284764" w:rsidP="00284764">
            <w:pPr>
              <w:tabs>
                <w:tab w:val="left" w:pos="199"/>
                <w:tab w:val="decimal" w:pos="619"/>
              </w:tabs>
              <w:jc w:val="left"/>
              <w:rPr>
                <w:b/>
                <w:bCs/>
                <w:color w:val="000000"/>
                <w:sz w:val="18"/>
                <w:szCs w:val="18"/>
              </w:rPr>
            </w:pPr>
            <w:r>
              <w:rPr>
                <w:b/>
                <w:bCs/>
                <w:color w:val="000000"/>
                <w:sz w:val="18"/>
                <w:szCs w:val="18"/>
              </w:rPr>
              <w:tab/>
              <w:t>(-)</w:t>
            </w:r>
            <w:r>
              <w:rPr>
                <w:b/>
                <w:bCs/>
                <w:color w:val="000000"/>
                <w:sz w:val="18"/>
                <w:szCs w:val="18"/>
              </w:rPr>
              <w:tab/>
            </w:r>
            <w:r w:rsidRPr="00284764">
              <w:rPr>
                <w:b/>
                <w:bCs/>
                <w:color w:val="000000"/>
                <w:sz w:val="18"/>
                <w:szCs w:val="18"/>
              </w:rPr>
              <w:t>10.9</w:t>
            </w:r>
          </w:p>
        </w:tc>
      </w:tr>
      <w:tr w:rsidR="00284764" w:rsidRPr="00433822" w14:paraId="23D85AFF" w14:textId="77777777" w:rsidTr="00284764">
        <w:trPr>
          <w:cantSplit/>
          <w:trHeight w:val="20"/>
          <w:jc w:val="center"/>
        </w:trPr>
        <w:tc>
          <w:tcPr>
            <w:tcW w:w="6418" w:type="dxa"/>
            <w:tcBorders>
              <w:left w:val="single" w:sz="6" w:space="0" w:color="404040"/>
              <w:right w:val="single" w:sz="6" w:space="0" w:color="404040"/>
            </w:tcBorders>
            <w:vAlign w:val="center"/>
          </w:tcPr>
          <w:p w14:paraId="510D3F9C" w14:textId="77777777" w:rsidR="00284764" w:rsidRPr="00312A9E" w:rsidRDefault="00284764" w:rsidP="00284764">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4F1C1640" w:rsidR="00284764" w:rsidRPr="00284764" w:rsidRDefault="00284764" w:rsidP="00284764">
            <w:pPr>
              <w:tabs>
                <w:tab w:val="decimal" w:pos="521"/>
              </w:tabs>
              <w:jc w:val="left"/>
              <w:rPr>
                <w:bCs/>
                <w:color w:val="000000"/>
                <w:sz w:val="18"/>
                <w:szCs w:val="18"/>
                <w:lang w:val="es-MX" w:eastAsia="es-MX"/>
              </w:rPr>
            </w:pPr>
            <w:r w:rsidRPr="00284764">
              <w:rPr>
                <w:color w:val="000000"/>
                <w:sz w:val="18"/>
                <w:szCs w:val="18"/>
              </w:rPr>
              <w:t>53.0</w:t>
            </w:r>
          </w:p>
        </w:tc>
        <w:tc>
          <w:tcPr>
            <w:tcW w:w="991" w:type="dxa"/>
            <w:tcBorders>
              <w:right w:val="single" w:sz="6" w:space="0" w:color="404040"/>
            </w:tcBorders>
            <w:vAlign w:val="center"/>
          </w:tcPr>
          <w:p w14:paraId="43228405" w14:textId="0B486B85" w:rsidR="00284764" w:rsidRPr="00284764" w:rsidRDefault="00284764" w:rsidP="00284764">
            <w:pPr>
              <w:tabs>
                <w:tab w:val="decimal" w:pos="451"/>
              </w:tabs>
              <w:jc w:val="left"/>
              <w:rPr>
                <w:bCs/>
                <w:color w:val="000000"/>
                <w:sz w:val="18"/>
                <w:szCs w:val="18"/>
              </w:rPr>
            </w:pPr>
            <w:r w:rsidRPr="00284764">
              <w:rPr>
                <w:color w:val="000000"/>
                <w:sz w:val="18"/>
                <w:szCs w:val="18"/>
              </w:rPr>
              <w:t>38.0</w:t>
            </w:r>
          </w:p>
        </w:tc>
        <w:tc>
          <w:tcPr>
            <w:tcW w:w="991" w:type="dxa"/>
            <w:tcBorders>
              <w:left w:val="single" w:sz="6" w:space="0" w:color="404040"/>
              <w:right w:val="single" w:sz="6" w:space="0" w:color="404040"/>
            </w:tcBorders>
            <w:vAlign w:val="center"/>
          </w:tcPr>
          <w:p w14:paraId="1E2F9E4B" w14:textId="3AAFB3FD" w:rsidR="00284764" w:rsidRPr="00284764" w:rsidRDefault="00284764" w:rsidP="00284764">
            <w:pPr>
              <w:tabs>
                <w:tab w:val="left" w:pos="199"/>
                <w:tab w:val="decimal" w:pos="619"/>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15.1</w:t>
            </w:r>
          </w:p>
        </w:tc>
      </w:tr>
      <w:tr w:rsidR="00284764" w:rsidRPr="00433822" w14:paraId="75D6FFF0" w14:textId="77777777" w:rsidTr="00284764">
        <w:trPr>
          <w:cantSplit/>
          <w:trHeight w:val="20"/>
          <w:jc w:val="center"/>
        </w:trPr>
        <w:tc>
          <w:tcPr>
            <w:tcW w:w="6418" w:type="dxa"/>
            <w:tcBorders>
              <w:left w:val="single" w:sz="6" w:space="0" w:color="404040"/>
              <w:right w:val="single" w:sz="6" w:space="0" w:color="404040"/>
            </w:tcBorders>
            <w:vAlign w:val="center"/>
          </w:tcPr>
          <w:p w14:paraId="3E27A182" w14:textId="77777777" w:rsidR="00284764" w:rsidRPr="00312A9E" w:rsidRDefault="00284764" w:rsidP="00284764">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45FFD3EB" w:rsidR="00284764" w:rsidRPr="00284764" w:rsidRDefault="00284764" w:rsidP="00284764">
            <w:pPr>
              <w:tabs>
                <w:tab w:val="decimal" w:pos="521"/>
              </w:tabs>
              <w:jc w:val="left"/>
              <w:rPr>
                <w:bCs/>
                <w:color w:val="000000"/>
                <w:sz w:val="18"/>
                <w:szCs w:val="18"/>
                <w:lang w:val="es-MX" w:eastAsia="es-MX"/>
              </w:rPr>
            </w:pPr>
            <w:r w:rsidRPr="00284764">
              <w:rPr>
                <w:color w:val="000000"/>
                <w:sz w:val="18"/>
                <w:szCs w:val="18"/>
              </w:rPr>
              <w:t>45.2</w:t>
            </w:r>
          </w:p>
        </w:tc>
        <w:tc>
          <w:tcPr>
            <w:tcW w:w="991" w:type="dxa"/>
            <w:tcBorders>
              <w:right w:val="single" w:sz="6" w:space="0" w:color="404040"/>
            </w:tcBorders>
            <w:vAlign w:val="center"/>
          </w:tcPr>
          <w:p w14:paraId="6FA050C5" w14:textId="5D6D3B8A" w:rsidR="00284764" w:rsidRPr="00284764" w:rsidRDefault="00284764" w:rsidP="00284764">
            <w:pPr>
              <w:tabs>
                <w:tab w:val="decimal" w:pos="451"/>
              </w:tabs>
              <w:jc w:val="left"/>
              <w:rPr>
                <w:bCs/>
                <w:color w:val="000000"/>
                <w:sz w:val="18"/>
                <w:szCs w:val="18"/>
              </w:rPr>
            </w:pPr>
            <w:r w:rsidRPr="00284764">
              <w:rPr>
                <w:color w:val="000000"/>
                <w:sz w:val="18"/>
                <w:szCs w:val="18"/>
              </w:rPr>
              <w:t>38.7</w:t>
            </w:r>
          </w:p>
        </w:tc>
        <w:tc>
          <w:tcPr>
            <w:tcW w:w="991" w:type="dxa"/>
            <w:tcBorders>
              <w:left w:val="single" w:sz="6" w:space="0" w:color="404040"/>
              <w:right w:val="single" w:sz="6" w:space="0" w:color="404040"/>
            </w:tcBorders>
            <w:vAlign w:val="center"/>
          </w:tcPr>
          <w:p w14:paraId="74477EC3" w14:textId="5E9B4E6D" w:rsidR="00284764" w:rsidRPr="00284764" w:rsidRDefault="00284764" w:rsidP="00284764">
            <w:pPr>
              <w:tabs>
                <w:tab w:val="left" w:pos="199"/>
                <w:tab w:val="decimal" w:pos="619"/>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6.5</w:t>
            </w:r>
          </w:p>
        </w:tc>
      </w:tr>
      <w:tr w:rsidR="00284764" w:rsidRPr="00433822" w14:paraId="6BE470A3" w14:textId="77777777" w:rsidTr="00284764">
        <w:trPr>
          <w:cantSplit/>
          <w:trHeight w:val="20"/>
          <w:jc w:val="center"/>
        </w:trPr>
        <w:tc>
          <w:tcPr>
            <w:tcW w:w="6418" w:type="dxa"/>
            <w:tcBorders>
              <w:left w:val="single" w:sz="6" w:space="0" w:color="404040"/>
              <w:right w:val="single" w:sz="6" w:space="0" w:color="404040"/>
            </w:tcBorders>
            <w:vAlign w:val="center"/>
          </w:tcPr>
          <w:p w14:paraId="54259931" w14:textId="77777777" w:rsidR="00284764" w:rsidRPr="00312A9E" w:rsidRDefault="00284764" w:rsidP="00284764">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63F9157F" w:rsidR="00284764" w:rsidRPr="00284764" w:rsidRDefault="00284764" w:rsidP="00284764">
            <w:pPr>
              <w:tabs>
                <w:tab w:val="decimal" w:pos="521"/>
              </w:tabs>
              <w:jc w:val="left"/>
              <w:rPr>
                <w:bCs/>
                <w:color w:val="000000"/>
                <w:sz w:val="18"/>
                <w:szCs w:val="18"/>
                <w:lang w:val="es-MX" w:eastAsia="es-MX"/>
              </w:rPr>
            </w:pPr>
            <w:r w:rsidRPr="00284764">
              <w:rPr>
                <w:color w:val="000000"/>
                <w:sz w:val="18"/>
                <w:szCs w:val="18"/>
              </w:rPr>
              <w:t>46.7</w:t>
            </w:r>
          </w:p>
        </w:tc>
        <w:tc>
          <w:tcPr>
            <w:tcW w:w="991" w:type="dxa"/>
            <w:tcBorders>
              <w:right w:val="single" w:sz="6" w:space="0" w:color="404040"/>
            </w:tcBorders>
            <w:vAlign w:val="center"/>
          </w:tcPr>
          <w:p w14:paraId="6A8EDB02" w14:textId="41D7849E" w:rsidR="00284764" w:rsidRPr="00284764" w:rsidRDefault="00284764" w:rsidP="00284764">
            <w:pPr>
              <w:tabs>
                <w:tab w:val="decimal" w:pos="451"/>
              </w:tabs>
              <w:jc w:val="left"/>
              <w:rPr>
                <w:bCs/>
                <w:color w:val="000000"/>
                <w:sz w:val="18"/>
                <w:szCs w:val="18"/>
              </w:rPr>
            </w:pPr>
            <w:r w:rsidRPr="00284764">
              <w:rPr>
                <w:color w:val="000000"/>
                <w:sz w:val="18"/>
                <w:szCs w:val="18"/>
              </w:rPr>
              <w:t>35.0</w:t>
            </w:r>
          </w:p>
        </w:tc>
        <w:tc>
          <w:tcPr>
            <w:tcW w:w="991" w:type="dxa"/>
            <w:tcBorders>
              <w:left w:val="single" w:sz="6" w:space="0" w:color="404040"/>
              <w:right w:val="single" w:sz="6" w:space="0" w:color="404040"/>
            </w:tcBorders>
            <w:vAlign w:val="center"/>
          </w:tcPr>
          <w:p w14:paraId="0574C634" w14:textId="7125DE0C" w:rsidR="00284764" w:rsidRPr="00284764" w:rsidRDefault="00284764" w:rsidP="00284764">
            <w:pPr>
              <w:tabs>
                <w:tab w:val="left" w:pos="199"/>
                <w:tab w:val="decimal" w:pos="619"/>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11.7</w:t>
            </w:r>
          </w:p>
        </w:tc>
      </w:tr>
      <w:tr w:rsidR="00284764" w:rsidRPr="00433822" w14:paraId="276445A4" w14:textId="77777777" w:rsidTr="00284764">
        <w:trPr>
          <w:cantSplit/>
          <w:trHeight w:val="20"/>
          <w:jc w:val="center"/>
        </w:trPr>
        <w:tc>
          <w:tcPr>
            <w:tcW w:w="6418" w:type="dxa"/>
            <w:tcBorders>
              <w:left w:val="single" w:sz="6" w:space="0" w:color="404040"/>
              <w:right w:val="single" w:sz="6" w:space="0" w:color="404040"/>
            </w:tcBorders>
            <w:vAlign w:val="center"/>
          </w:tcPr>
          <w:p w14:paraId="35C1FC73" w14:textId="77777777" w:rsidR="00284764" w:rsidRPr="00312A9E" w:rsidRDefault="00284764" w:rsidP="00284764">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57692DD6" w:rsidR="00284764" w:rsidRPr="00284764" w:rsidRDefault="00284764" w:rsidP="00284764">
            <w:pPr>
              <w:tabs>
                <w:tab w:val="decimal" w:pos="521"/>
              </w:tabs>
              <w:jc w:val="left"/>
              <w:rPr>
                <w:bCs/>
                <w:color w:val="000000"/>
                <w:sz w:val="18"/>
                <w:szCs w:val="18"/>
                <w:lang w:val="es-MX" w:eastAsia="es-MX"/>
              </w:rPr>
            </w:pPr>
            <w:r w:rsidRPr="00284764">
              <w:rPr>
                <w:color w:val="000000"/>
                <w:sz w:val="18"/>
                <w:szCs w:val="18"/>
              </w:rPr>
              <w:t>50.0</w:t>
            </w:r>
          </w:p>
        </w:tc>
        <w:tc>
          <w:tcPr>
            <w:tcW w:w="991" w:type="dxa"/>
            <w:tcBorders>
              <w:right w:val="single" w:sz="6" w:space="0" w:color="404040"/>
            </w:tcBorders>
            <w:vAlign w:val="center"/>
          </w:tcPr>
          <w:p w14:paraId="5BC784DD" w14:textId="02CFFB06" w:rsidR="00284764" w:rsidRPr="00284764" w:rsidRDefault="00284764" w:rsidP="00284764">
            <w:pPr>
              <w:tabs>
                <w:tab w:val="decimal" w:pos="451"/>
              </w:tabs>
              <w:jc w:val="left"/>
              <w:rPr>
                <w:bCs/>
                <w:color w:val="000000"/>
                <w:sz w:val="18"/>
                <w:szCs w:val="18"/>
              </w:rPr>
            </w:pPr>
            <w:r w:rsidRPr="00284764">
              <w:rPr>
                <w:color w:val="000000"/>
                <w:sz w:val="18"/>
                <w:szCs w:val="18"/>
              </w:rPr>
              <w:t>39.7</w:t>
            </w:r>
          </w:p>
        </w:tc>
        <w:tc>
          <w:tcPr>
            <w:tcW w:w="991" w:type="dxa"/>
            <w:tcBorders>
              <w:left w:val="single" w:sz="6" w:space="0" w:color="404040"/>
              <w:right w:val="single" w:sz="6" w:space="0" w:color="404040"/>
            </w:tcBorders>
            <w:vAlign w:val="center"/>
          </w:tcPr>
          <w:p w14:paraId="1040F784" w14:textId="0D3E2927" w:rsidR="00284764" w:rsidRPr="00284764" w:rsidRDefault="00284764" w:rsidP="00284764">
            <w:pPr>
              <w:tabs>
                <w:tab w:val="left" w:pos="199"/>
                <w:tab w:val="decimal" w:pos="619"/>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10.3</w:t>
            </w:r>
          </w:p>
        </w:tc>
      </w:tr>
      <w:tr w:rsidR="00284764" w:rsidRPr="00433822" w14:paraId="42F90EB8" w14:textId="77777777" w:rsidTr="00284764">
        <w:trPr>
          <w:cantSplit/>
          <w:trHeight w:val="20"/>
          <w:jc w:val="center"/>
        </w:trPr>
        <w:tc>
          <w:tcPr>
            <w:tcW w:w="6418" w:type="dxa"/>
            <w:tcBorders>
              <w:left w:val="single" w:sz="6" w:space="0" w:color="404040"/>
              <w:right w:val="single" w:sz="6" w:space="0" w:color="404040"/>
            </w:tcBorders>
            <w:vAlign w:val="center"/>
          </w:tcPr>
          <w:p w14:paraId="4CD07161" w14:textId="77777777" w:rsidR="00284764" w:rsidRPr="00312A9E" w:rsidRDefault="00284764" w:rsidP="00284764">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28966AEC" w:rsidR="00284764" w:rsidRPr="00284764" w:rsidRDefault="00284764" w:rsidP="00284764">
            <w:pPr>
              <w:tabs>
                <w:tab w:val="decimal" w:pos="521"/>
              </w:tabs>
              <w:jc w:val="left"/>
              <w:rPr>
                <w:bCs/>
                <w:color w:val="000000"/>
                <w:sz w:val="18"/>
                <w:szCs w:val="18"/>
                <w:lang w:val="es-MX" w:eastAsia="es-MX"/>
              </w:rPr>
            </w:pPr>
            <w:r w:rsidRPr="00284764">
              <w:rPr>
                <w:color w:val="000000"/>
                <w:sz w:val="18"/>
                <w:szCs w:val="18"/>
              </w:rPr>
              <w:t>53.7</w:t>
            </w:r>
          </w:p>
        </w:tc>
        <w:tc>
          <w:tcPr>
            <w:tcW w:w="991" w:type="dxa"/>
            <w:tcBorders>
              <w:right w:val="single" w:sz="6" w:space="0" w:color="404040"/>
            </w:tcBorders>
            <w:vAlign w:val="center"/>
          </w:tcPr>
          <w:p w14:paraId="07D5D4EA" w14:textId="2399802C" w:rsidR="00284764" w:rsidRPr="00284764" w:rsidRDefault="00284764" w:rsidP="00284764">
            <w:pPr>
              <w:tabs>
                <w:tab w:val="decimal" w:pos="451"/>
              </w:tabs>
              <w:jc w:val="left"/>
              <w:rPr>
                <w:bCs/>
                <w:color w:val="000000"/>
                <w:sz w:val="18"/>
                <w:szCs w:val="18"/>
              </w:rPr>
            </w:pPr>
            <w:r w:rsidRPr="00284764">
              <w:rPr>
                <w:color w:val="000000"/>
                <w:sz w:val="18"/>
                <w:szCs w:val="18"/>
              </w:rPr>
              <w:t>37.9</w:t>
            </w:r>
          </w:p>
        </w:tc>
        <w:tc>
          <w:tcPr>
            <w:tcW w:w="991" w:type="dxa"/>
            <w:tcBorders>
              <w:left w:val="single" w:sz="6" w:space="0" w:color="404040"/>
              <w:right w:val="single" w:sz="6" w:space="0" w:color="404040"/>
            </w:tcBorders>
            <w:vAlign w:val="center"/>
          </w:tcPr>
          <w:p w14:paraId="3155C87C" w14:textId="12A59AF8" w:rsidR="00284764" w:rsidRPr="00284764" w:rsidRDefault="00284764" w:rsidP="00284764">
            <w:pPr>
              <w:tabs>
                <w:tab w:val="left" w:pos="199"/>
                <w:tab w:val="decimal" w:pos="619"/>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15.8</w:t>
            </w:r>
          </w:p>
        </w:tc>
      </w:tr>
      <w:tr w:rsidR="00284764" w:rsidRPr="00433822" w14:paraId="28845C5B" w14:textId="77777777" w:rsidTr="00284764">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284764" w:rsidRPr="00312A9E" w:rsidRDefault="00284764" w:rsidP="00284764">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569CF4F1" w:rsidR="00284764" w:rsidRPr="00284764" w:rsidRDefault="00284764" w:rsidP="00284764">
            <w:pPr>
              <w:tabs>
                <w:tab w:val="decimal" w:pos="521"/>
              </w:tabs>
              <w:jc w:val="left"/>
              <w:rPr>
                <w:bCs/>
                <w:color w:val="000000"/>
                <w:sz w:val="18"/>
                <w:szCs w:val="18"/>
                <w:lang w:val="es-MX" w:eastAsia="es-MX"/>
              </w:rPr>
            </w:pPr>
            <w:r w:rsidRPr="00284764">
              <w:rPr>
                <w:color w:val="000000"/>
                <w:sz w:val="18"/>
                <w:szCs w:val="18"/>
              </w:rPr>
              <w:t>50.3</w:t>
            </w:r>
          </w:p>
        </w:tc>
        <w:tc>
          <w:tcPr>
            <w:tcW w:w="991" w:type="dxa"/>
            <w:tcBorders>
              <w:bottom w:val="single" w:sz="6" w:space="0" w:color="404040"/>
              <w:right w:val="single" w:sz="6" w:space="0" w:color="404040"/>
            </w:tcBorders>
            <w:vAlign w:val="center"/>
          </w:tcPr>
          <w:p w14:paraId="5886DFEE" w14:textId="2F0BB033" w:rsidR="00284764" w:rsidRPr="00284764" w:rsidRDefault="00284764" w:rsidP="00284764">
            <w:pPr>
              <w:tabs>
                <w:tab w:val="decimal" w:pos="451"/>
              </w:tabs>
              <w:jc w:val="left"/>
              <w:rPr>
                <w:bCs/>
                <w:color w:val="000000"/>
                <w:sz w:val="18"/>
                <w:szCs w:val="18"/>
              </w:rPr>
            </w:pPr>
            <w:r w:rsidRPr="00284764">
              <w:rPr>
                <w:color w:val="000000"/>
                <w:sz w:val="18"/>
                <w:szCs w:val="18"/>
              </w:rPr>
              <w:t>38.5</w:t>
            </w:r>
          </w:p>
        </w:tc>
        <w:tc>
          <w:tcPr>
            <w:tcW w:w="991" w:type="dxa"/>
            <w:tcBorders>
              <w:left w:val="single" w:sz="6" w:space="0" w:color="404040"/>
              <w:bottom w:val="single" w:sz="6" w:space="0" w:color="404040"/>
              <w:right w:val="single" w:sz="6" w:space="0" w:color="404040"/>
            </w:tcBorders>
            <w:vAlign w:val="center"/>
          </w:tcPr>
          <w:p w14:paraId="49499FCD" w14:textId="325DE7D6" w:rsidR="00284764" w:rsidRPr="00284764" w:rsidRDefault="00284764" w:rsidP="00284764">
            <w:pPr>
              <w:tabs>
                <w:tab w:val="left" w:pos="199"/>
                <w:tab w:val="decimal" w:pos="619"/>
              </w:tabs>
              <w:jc w:val="left"/>
              <w:rPr>
                <w:color w:val="000000"/>
                <w:sz w:val="18"/>
                <w:szCs w:val="18"/>
              </w:rPr>
            </w:pPr>
            <w:r>
              <w:rPr>
                <w:color w:val="000000"/>
                <w:sz w:val="18"/>
                <w:szCs w:val="18"/>
              </w:rPr>
              <w:tab/>
              <w:t>(-)</w:t>
            </w:r>
            <w:r>
              <w:rPr>
                <w:color w:val="000000"/>
                <w:sz w:val="18"/>
                <w:szCs w:val="18"/>
              </w:rPr>
              <w:tab/>
            </w:r>
            <w:r w:rsidRPr="00284764">
              <w:rPr>
                <w:color w:val="000000"/>
                <w:sz w:val="18"/>
                <w:szCs w:val="18"/>
              </w:rPr>
              <w:t>11.8</w:t>
            </w:r>
          </w:p>
        </w:tc>
      </w:tr>
    </w:tbl>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274C1A9D" w14:textId="7018D737" w:rsidR="007A4A92" w:rsidRPr="006514BE" w:rsidRDefault="007A4A92" w:rsidP="00F4786F">
      <w:pPr>
        <w:widowControl w:val="0"/>
        <w:tabs>
          <w:tab w:val="left" w:pos="9432"/>
        </w:tabs>
        <w:spacing w:before="360"/>
        <w:rPr>
          <w:b/>
          <w:i/>
        </w:rPr>
      </w:pPr>
      <w:r w:rsidRPr="006514BE">
        <w:rPr>
          <w:b/>
          <w:i/>
        </w:rPr>
        <w:t>Nota al usuario</w:t>
      </w:r>
    </w:p>
    <w:p w14:paraId="3DA72D80" w14:textId="136FDB81" w:rsidR="009D0A13" w:rsidRPr="00E34E78" w:rsidRDefault="00EC0387" w:rsidP="009D0A13">
      <w:pPr>
        <w:widowControl w:val="0"/>
        <w:tabs>
          <w:tab w:val="left" w:pos="9432"/>
        </w:tabs>
        <w:spacing w:before="240"/>
        <w:rPr>
          <w:lang w:val="es-MX" w:eastAsia="es-MX"/>
        </w:rPr>
      </w:pPr>
      <w:r w:rsidRPr="00EC0387">
        <w:rPr>
          <w:lang w:val="es-MX" w:eastAsia="es-MX"/>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w:t>
      </w:r>
      <w:r>
        <w:rPr>
          <w:lang w:val="es-MX" w:eastAsia="es-MX"/>
        </w:rPr>
        <w:t>Encuesta Mensual de Opinión Empresarial (</w:t>
      </w:r>
      <w:r w:rsidRPr="00EC0387">
        <w:rPr>
          <w:lang w:val="es-MX" w:eastAsia="es-MX"/>
        </w:rPr>
        <w:t>EMOE</w:t>
      </w:r>
      <w:r>
        <w:rPr>
          <w:lang w:val="es-MX" w:eastAsia="es-MX"/>
        </w:rPr>
        <w:t>)</w:t>
      </w:r>
      <w:r w:rsidRPr="00EC0387">
        <w:rPr>
          <w:lang w:val="es-MX" w:eastAsia="es-MX"/>
        </w:rPr>
        <w:t xml:space="preserve"> correspondiente al mes de </w:t>
      </w:r>
      <w:r w:rsidR="00284764">
        <w:rPr>
          <w:lang w:val="es-MX" w:eastAsia="es-MX"/>
        </w:rPr>
        <w:t>julio</w:t>
      </w:r>
      <w:r w:rsidR="00B70AE6">
        <w:rPr>
          <w:lang w:val="es-MX" w:eastAsia="es-MX"/>
        </w:rPr>
        <w:t xml:space="preserve"> </w:t>
      </w:r>
      <w:r w:rsidRPr="00EC0387">
        <w:rPr>
          <w:lang w:val="es-MX" w:eastAsia="es-MX"/>
        </w:rPr>
        <w:t>de 2020 se realizó en los tiempos establecidos mediante Internet y entrevistas telefónicas asistidas por computadora con el fin de evitar el contacto presencial</w:t>
      </w:r>
      <w:r w:rsidR="00E34E78" w:rsidRPr="00E34E78">
        <w:rPr>
          <w:lang w:val="es-MX" w:eastAsia="es-MX"/>
        </w:rPr>
        <w:t>.</w:t>
      </w:r>
    </w:p>
    <w:p w14:paraId="5337828B" w14:textId="1E34A325" w:rsidR="007A4A92" w:rsidRDefault="00F7456F" w:rsidP="008E6B8D">
      <w:pPr>
        <w:widowControl w:val="0"/>
        <w:tabs>
          <w:tab w:val="left" w:pos="9432"/>
        </w:tabs>
        <w:spacing w:before="240"/>
        <w:rPr>
          <w:lang w:val="es-MX" w:eastAsia="es-MX"/>
        </w:rPr>
      </w:pPr>
      <w:bookmarkStart w:id="0" w:name="_Hlk46996728"/>
      <w:r w:rsidRPr="00F7456F">
        <w:rPr>
          <w:lang w:val="es-MX" w:eastAsia="es-MX"/>
        </w:rPr>
        <w:t>En este contexto, la Tasa de No Respuesta en dicho mes registró porcentajes apropiados conforme al diseño estadístico de la EMOE, lo que permitió la generación de estadísticas con niveles altos de precisión</w:t>
      </w:r>
      <w:r w:rsidR="00494F6D" w:rsidRPr="00D33F9E">
        <w:rPr>
          <w:lang w:val="es-MX" w:eastAsia="es-MX"/>
        </w:rPr>
        <w:t xml:space="preserve">, salvo en el domino de Servicios profesionales, científicos </w:t>
      </w:r>
      <w:r w:rsidR="00494F6D" w:rsidRPr="00D33F9E">
        <w:rPr>
          <w:lang w:val="es-MX" w:eastAsia="es-MX"/>
        </w:rPr>
        <w:lastRenderedPageBreak/>
        <w:t>y técnicos, que representa el 5% con relación a la variable de ingresos del sector de los Servicios privados no financieros, para el que se recomienda el uso con reserva de las estimaciones.</w:t>
      </w:r>
    </w:p>
    <w:bookmarkEnd w:id="0"/>
    <w:p w14:paraId="00126EA5" w14:textId="77777777" w:rsidR="00995E9F" w:rsidRDefault="00995E9F" w:rsidP="00995E9F">
      <w:pPr>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(outliers)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6D8B3BC7" w14:textId="3C2E31C1" w:rsidR="00443B05" w:rsidRDefault="00443B05" w:rsidP="006925AD">
      <w:pPr>
        <w:widowControl w:val="0"/>
        <w:tabs>
          <w:tab w:val="left" w:pos="9432"/>
        </w:tabs>
        <w:spacing w:before="480"/>
        <w:rPr>
          <w:b/>
          <w:i/>
        </w:rPr>
      </w:pPr>
      <w:r w:rsidRPr="00443B05">
        <w:rPr>
          <w:b/>
          <w:i/>
        </w:rPr>
        <w:t>Nota metodológica</w:t>
      </w:r>
    </w:p>
    <w:p w14:paraId="1181331D" w14:textId="77777777"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casi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 xml:space="preserve">. </w:t>
      </w:r>
    </w:p>
    <w:p w14:paraId="24928FB7" w14:textId="77777777" w:rsidR="0022536A" w:rsidRPr="00443B05" w:rsidRDefault="0022536A" w:rsidP="00F6620B">
      <w:pPr>
        <w:pStyle w:val="Default"/>
        <w:keepLines/>
        <w:spacing w:before="24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77777777"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se complementa con la que proporciona</w:t>
      </w:r>
      <w:r>
        <w:rPr>
          <w:color w:val="auto"/>
        </w:rPr>
        <w:t>n las Expectativas Empresariales</w:t>
      </w:r>
      <w:r w:rsidRPr="00443B05">
        <w:rPr>
          <w:color w:val="auto"/>
        </w:rPr>
        <w:t>, así como el Indicador de Pedidos Manufactureros (IPM) que se elabora conjuntamente con el Banco de México y que incorpora variables similares a las del “Purchasing Managers Index” (PMI) que genera el Institute for Supply Management (ISM) en los Estados Unidos de Norteamérica.</w:t>
      </w:r>
    </w:p>
    <w:p w14:paraId="0D95FE0B" w14:textId="77777777" w:rsidR="0022536A" w:rsidRPr="00443B05" w:rsidRDefault="0022536A" w:rsidP="0022536A">
      <w:pPr>
        <w:pStyle w:val="Default"/>
        <w:widowControl w:val="0"/>
        <w:spacing w:before="240"/>
        <w:jc w:val="both"/>
        <w:rPr>
          <w:color w:val="auto"/>
        </w:rPr>
      </w:pPr>
      <w:r w:rsidRPr="00443B05">
        <w:rPr>
          <w:color w:val="auto"/>
        </w:rPr>
        <w:t xml:space="preserve">En el diseño del cuestionario se incorporaron las recomendaciones de la </w:t>
      </w:r>
      <w:r>
        <w:rPr>
          <w:color w:val="auto"/>
        </w:rPr>
        <w:t xml:space="preserve">ONU establecidas en el </w:t>
      </w:r>
      <w:r w:rsidRPr="00412AF8">
        <w:rPr>
          <w:color w:val="auto"/>
        </w:rPr>
        <w:t>Manual de Encuestas de Tendencia Económica</w:t>
      </w:r>
      <w:r>
        <w:rPr>
          <w:color w:val="auto"/>
        </w:rPr>
        <w:t xml:space="preserve">, de la </w:t>
      </w:r>
      <w:r w:rsidRPr="00443B05">
        <w:rPr>
          <w:color w:val="auto"/>
        </w:rPr>
        <w:t xml:space="preserve">OCDE </w:t>
      </w:r>
      <w:r w:rsidRPr="00412AF8">
        <w:rPr>
          <w:color w:val="auto"/>
        </w:rPr>
        <w:t xml:space="preserve">en el Manual de Encuestas de Tendencia de Negocios </w:t>
      </w:r>
      <w:r w:rsidRPr="00443B05">
        <w:rPr>
          <w:color w:val="auto"/>
        </w:rPr>
        <w:t>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22536A">
      <w:pPr>
        <w:pStyle w:val="Pa8"/>
        <w:spacing w:before="240" w:line="240" w:lineRule="auto"/>
        <w:jc w:val="both"/>
        <w:rPr>
          <w:lang w:val="es-ES_tradnl" w:eastAsia="es-MX"/>
        </w:rPr>
      </w:pPr>
      <w:r w:rsidRPr="00412AF8">
        <w:rPr>
          <w:lang w:val="es-ES_tradnl" w:eastAsia="es-MX"/>
        </w:rPr>
        <w:lastRenderedPageBreak/>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77777777" w:rsidR="0022536A" w:rsidRDefault="0022536A" w:rsidP="00416792">
      <w:pPr>
        <w:pStyle w:val="Default"/>
        <w:keepLines/>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293CCE4" w14:textId="77777777" w:rsidR="009D24D0" w:rsidRDefault="0022536A" w:rsidP="00F4786F">
      <w:pPr>
        <w:pStyle w:val="Default"/>
        <w:keepLines/>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77777777" w:rsidR="0022536A" w:rsidRPr="00443B05" w:rsidRDefault="0022536A" w:rsidP="00602FC9">
            <w:pPr>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411BFC4F" w14:textId="77777777" w:rsidR="0022536A" w:rsidRPr="003935BD" w:rsidRDefault="0022536A" w:rsidP="00602FC9">
            <w:pPr>
              <w:tabs>
                <w:tab w:val="decimal" w:pos="759"/>
              </w:tabs>
              <w:spacing w:before="40" w:after="40"/>
              <w:rPr>
                <w:b/>
                <w:sz w:val="18"/>
                <w:szCs w:val="18"/>
              </w:rPr>
            </w:pPr>
            <w:r>
              <w:rPr>
                <w:b/>
                <w:sz w:val="18"/>
                <w:szCs w:val="18"/>
              </w:rPr>
              <w:t>3,456</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77777777" w:rsidR="0022536A" w:rsidRPr="00412AF8" w:rsidRDefault="0022536A" w:rsidP="00602FC9">
            <w:pPr>
              <w:tabs>
                <w:tab w:val="decimal" w:pos="759"/>
              </w:tabs>
              <w:spacing w:before="40" w:after="40"/>
              <w:rPr>
                <w:sz w:val="18"/>
                <w:szCs w:val="18"/>
              </w:rPr>
            </w:pPr>
            <w:r w:rsidRPr="00412AF8">
              <w:rPr>
                <w:sz w:val="18"/>
                <w:szCs w:val="18"/>
              </w:rPr>
              <w:t>6,029</w:t>
            </w:r>
          </w:p>
        </w:tc>
        <w:tc>
          <w:tcPr>
            <w:tcW w:w="1328" w:type="dxa"/>
            <w:vAlign w:val="center"/>
          </w:tcPr>
          <w:p w14:paraId="02819094" w14:textId="77777777" w:rsidR="0022536A" w:rsidRPr="00412AF8" w:rsidRDefault="0022536A" w:rsidP="00602FC9">
            <w:pPr>
              <w:tabs>
                <w:tab w:val="decimal" w:pos="759"/>
              </w:tabs>
              <w:spacing w:before="40" w:after="40"/>
              <w:rPr>
                <w:sz w:val="18"/>
                <w:szCs w:val="18"/>
              </w:rPr>
            </w:pPr>
            <w:r w:rsidRPr="00412AF8">
              <w:rPr>
                <w:sz w:val="18"/>
                <w:szCs w:val="18"/>
              </w:rPr>
              <w:t>1,193</w:t>
            </w:r>
          </w:p>
        </w:tc>
      </w:tr>
    </w:tbl>
    <w:p w14:paraId="33FE0004" w14:textId="77777777" w:rsidR="0022536A" w:rsidRPr="00412AF8"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325371CB" w14:textId="77777777" w:rsidR="0022536A" w:rsidRPr="00443B05" w:rsidRDefault="0022536A" w:rsidP="0022536A">
      <w:pPr>
        <w:pStyle w:val="Default"/>
        <w:spacing w:before="240"/>
        <w:jc w:val="both"/>
        <w:rPr>
          <w:color w:val="auto"/>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xml:space="preserve">. Los resultados se difunden inmediatamente después de terminado dicho mes. </w:t>
      </w:r>
    </w:p>
    <w:p w14:paraId="46415881" w14:textId="77777777" w:rsidR="0022536A" w:rsidRPr="00443B05" w:rsidRDefault="0022536A" w:rsidP="00995E9F">
      <w:pPr>
        <w:pStyle w:val="Default"/>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están constituidos por 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sobre la situación económica que presenta el país y sus empresas al momento de aplicar la encuesta. Éstos se consideran como indicadores compuestos ya que resultan de promediar cinco indicadores simples.</w:t>
      </w:r>
    </w:p>
    <w:p w14:paraId="53ED2BF2" w14:textId="77777777" w:rsidR="0022536A" w:rsidRPr="00443B05" w:rsidRDefault="0022536A" w:rsidP="00995E9F">
      <w:pPr>
        <w:pStyle w:val="Default"/>
        <w:keepNext/>
        <w:keepLines/>
        <w:widowControl w:val="0"/>
        <w:spacing w:before="240"/>
        <w:jc w:val="both"/>
        <w:rPr>
          <w:color w:val="auto"/>
        </w:rPr>
      </w:pPr>
      <w:r w:rsidRPr="00443B05">
        <w:rPr>
          <w:color w:val="auto"/>
        </w:rPr>
        <w:lastRenderedPageBreak/>
        <w:t xml:space="preserve">De esta manera, cada uno de los ICE se obtiene del promedio de los resultados expandidos de las respuestas a cada una de las siguientes preguntas: </w:t>
      </w:r>
    </w:p>
    <w:p w14:paraId="4CBBD002" w14:textId="77777777"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E576FF">
      <w:pPr>
        <w:pStyle w:val="Default"/>
        <w:keepNext/>
        <w:widowControl w:val="0"/>
        <w:spacing w:before="24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0278A2DE" w14:textId="77777777" w:rsidR="0022536A" w:rsidRPr="00443B05" w:rsidRDefault="0022536A" w:rsidP="0022536A">
      <w:pPr>
        <w:pStyle w:val="Default"/>
        <w:widowControl w:val="0"/>
        <w:spacing w:before="240"/>
        <w:jc w:val="both"/>
        <w:rPr>
          <w:color w:val="auto"/>
        </w:rPr>
      </w:pPr>
      <w:r w:rsidRPr="00443B05">
        <w:rPr>
          <w:color w:val="auto"/>
        </w:rPr>
        <w:t xml:space="preserve">Es frecuente que en este tipo de indicadores se utilice el valor de 50 como el umbral para separar el optimismo y el pesimismo; sin embargo, es importante reconocer que la interpretación resulta complicada cuando el porcentaje de respuestas entre el optimismo y pesimismo tiende al equilibrio. En ese caso, considerar el valor de 50 como el umbral </w:t>
      </w:r>
      <w:r w:rsidRPr="00443B05">
        <w:rPr>
          <w:color w:val="auto"/>
        </w:rPr>
        <w:lastRenderedPageBreak/>
        <w:t>ya no resulta lo más correcto, por lo que es frecuente que en los casos en que se tienen series suficientemente largas, la identificación de este umbral se haga de manera econométrica a partir de series desestacionalizadas, mediante la asociación del indicador con cifras duras de la economía.</w:t>
      </w:r>
    </w:p>
    <w:p w14:paraId="690CCE3A" w14:textId="77777777" w:rsidR="0022536A" w:rsidRPr="00443B05" w:rsidRDefault="0022536A" w:rsidP="0022536A">
      <w:pPr>
        <w:pStyle w:val="Default"/>
        <w:keepLines/>
        <w:widowControl w:val="0"/>
        <w:spacing w:before="240"/>
        <w:jc w:val="both"/>
        <w:rPr>
          <w:color w:val="auto"/>
        </w:rPr>
      </w:pPr>
      <w:r w:rsidRPr="00443B05">
        <w:rPr>
          <w:color w:val="auto"/>
        </w:rPr>
        <w:t xml:space="preserve">El Indicador de Confianza Empresarial </w:t>
      </w:r>
      <w:bookmarkStart w:id="1"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1"/>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77777777" w:rsidR="0022536A" w:rsidRPr="00443B05" w:rsidRDefault="0022536A" w:rsidP="0022536A">
      <w:pPr>
        <w:autoSpaceDE w:val="0"/>
        <w:autoSpaceDN w:val="0"/>
        <w:adjustRightInd w:val="0"/>
        <w:spacing w:before="240"/>
      </w:pPr>
      <w:bookmarkStart w:id="2" w:name="_Hlk7181679"/>
      <w:r>
        <w:t xml:space="preserve">Por último, el ICE de los Servicios Privados no Financieros </w:t>
      </w:r>
      <w:r>
        <w:rPr>
          <w:rFonts w:eastAsiaTheme="minorHAnsi"/>
          <w:lang w:eastAsia="es-MX"/>
        </w:rPr>
        <w:t xml:space="preserve">se difunde a nivel agregado y para </w:t>
      </w:r>
      <w:r w:rsidRPr="00412AF8">
        <w:rPr>
          <w:rFonts w:eastAsiaTheme="minorHAnsi"/>
          <w:lang w:eastAsia="es-MX"/>
        </w:rPr>
        <w:t>seis dominios de estudio, en este caso representados por</w:t>
      </w:r>
      <w:r w:rsidR="00436D7D">
        <w:rPr>
          <w:rFonts w:eastAsiaTheme="minorHAnsi"/>
          <w:lang w:eastAsia="es-MX"/>
        </w:rPr>
        <w:t xml:space="preserve"> los</w:t>
      </w:r>
      <w:r w:rsidRPr="00412AF8">
        <w:rPr>
          <w:rFonts w:eastAsiaTheme="minorHAnsi"/>
          <w:lang w:eastAsia="es-MX"/>
        </w:rPr>
        <w:t xml:space="preserve"> 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bookmarkEnd w:id="2"/>
    <w:p w14:paraId="6FE883FA" w14:textId="77777777" w:rsidR="0022536A" w:rsidRDefault="0022536A" w:rsidP="0022536A">
      <w:pPr>
        <w:pStyle w:val="Default"/>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3" w:name="_Hlk7181741"/>
      <w:r w:rsidRPr="00443B05">
        <w:rPr>
          <w:color w:val="auto"/>
        </w:rPr>
        <w:t>los</w:t>
      </w:r>
      <w:r>
        <w:rPr>
          <w:color w:val="auto"/>
        </w:rPr>
        <w:t xml:space="preserve"> </w:t>
      </w:r>
      <w:r w:rsidRPr="0022536A">
        <w:rPr>
          <w:color w:val="auto"/>
        </w:rPr>
        <w:t xml:space="preserve">Indicadores de Precisión Estadística </w:t>
      </w:r>
      <w:bookmarkEnd w:id="3"/>
      <w:r w:rsidRPr="00443B05">
        <w:rPr>
          <w:color w:val="auto"/>
        </w:rPr>
        <w:t xml:space="preserve">del Indicador de Confianza Empresarial, los cuales son una medida relativa de su exactitud. </w:t>
      </w:r>
      <w:bookmarkStart w:id="4" w:name="_Hlk7181785"/>
      <w:r w:rsidRPr="00443B05">
        <w:rPr>
          <w:color w:val="auto"/>
        </w:rPr>
        <w:t xml:space="preserve">Para conocer más al respecto, se sugiere consultar la siguiente liga: </w:t>
      </w:r>
    </w:p>
    <w:p w14:paraId="461BF812" w14:textId="6D7A0464" w:rsidR="0022536A" w:rsidRPr="00443B05" w:rsidRDefault="002D0D14" w:rsidP="0022536A">
      <w:pPr>
        <w:pStyle w:val="Default"/>
        <w:widowControl w:val="0"/>
        <w:spacing w:before="240"/>
        <w:jc w:val="both"/>
        <w:rPr>
          <w:color w:val="auto"/>
        </w:rPr>
      </w:pPr>
      <w:hyperlink r:id="rId35" w:history="1">
        <w:r w:rsidR="009D4D64" w:rsidRPr="00F93660">
          <w:rPr>
            <w:rStyle w:val="Hipervnculo"/>
          </w:rPr>
          <w:t>https://www.inegi.org.mx/programas/emoe/2013/</w:t>
        </w:r>
      </w:hyperlink>
    </w:p>
    <w:bookmarkEnd w:id="4"/>
    <w:p w14:paraId="3A0893E5" w14:textId="77777777" w:rsidR="0022536A" w:rsidRPr="00443B05" w:rsidRDefault="0022536A" w:rsidP="0022536A">
      <w:pPr>
        <w:pStyle w:val="Default"/>
        <w:keepLines/>
        <w:spacing w:before="240"/>
        <w:jc w:val="both"/>
        <w:rPr>
          <w:color w:val="auto"/>
        </w:rPr>
      </w:pPr>
      <w:r w:rsidRPr="00443B05">
        <w:rPr>
          <w:color w:val="auto"/>
        </w:rPr>
        <w:lastRenderedPageBreak/>
        <w:t xml:space="preserve">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 </w:t>
      </w:r>
    </w:p>
    <w:p w14:paraId="761E8B5C" w14:textId="77777777" w:rsidR="0022536A" w:rsidRPr="004917FF" w:rsidRDefault="0022536A" w:rsidP="0022536A">
      <w:pPr>
        <w:pStyle w:val="Default"/>
        <w:keepLines/>
        <w:widowControl w:val="0"/>
        <w:spacing w:before="240"/>
        <w:jc w:val="both"/>
        <w:rPr>
          <w:color w:val="auto"/>
        </w:rPr>
      </w:pPr>
      <w:r w:rsidRPr="00443B05">
        <w:rPr>
          <w:color w:val="auto"/>
        </w:rPr>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w:t>
      </w:r>
      <w:r>
        <w:rPr>
          <w:color w:val="auto"/>
        </w:rPr>
        <w:t>s</w:t>
      </w:r>
      <w:r w:rsidRPr="00443B05">
        <w:rPr>
          <w:color w:val="auto"/>
        </w:rPr>
        <w:t xml:space="preserve"> serie</w:t>
      </w:r>
      <w:r>
        <w:rPr>
          <w:color w:val="auto"/>
        </w:rPr>
        <w:t>s</w:t>
      </w:r>
      <w:r w:rsidRPr="00443B05">
        <w:rPr>
          <w:color w:val="auto"/>
        </w:rPr>
        <w:t xml:space="preserve"> desestacionalizada</w:t>
      </w:r>
      <w:r>
        <w:rPr>
          <w:color w:val="auto"/>
        </w:rPr>
        <w:t>s</w:t>
      </w:r>
      <w:r w:rsidRPr="00443B05">
        <w:rPr>
          <w:color w:val="auto"/>
        </w:rPr>
        <w:t xml:space="preserve"> del Indicador de Confianza Empresarial </w:t>
      </w:r>
      <w:r w:rsidRPr="00AB63CF">
        <w:rPr>
          <w:color w:val="auto"/>
        </w:rPr>
        <w:t>del Sector Manufacturero</w:t>
      </w:r>
      <w:r>
        <w:rPr>
          <w:color w:val="auto"/>
        </w:rPr>
        <w:t xml:space="preserve">, </w:t>
      </w:r>
      <w:r w:rsidRPr="004917FF">
        <w:rPr>
          <w:color w:val="auto"/>
        </w:rPr>
        <w:t>de la Construcción y del Comercio se calculan de manera independiente a la</w:t>
      </w:r>
      <w:r>
        <w:rPr>
          <w:color w:val="auto"/>
        </w:rPr>
        <w:t>s</w:t>
      </w:r>
      <w:r w:rsidRPr="004917FF">
        <w:rPr>
          <w:color w:val="auto"/>
        </w:rPr>
        <w:t xml:space="preserve"> de sus componentes.</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2D0D14" w:rsidP="0022536A">
      <w:pPr>
        <w:spacing w:before="120"/>
        <w:rPr>
          <w:rStyle w:val="Hipervnculo"/>
        </w:rPr>
      </w:pPr>
      <w:hyperlink r:id="rId36"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lang w:val="en-US" w:eastAsia="en-US"/>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7">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5"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8"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9"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40" w:history="1">
        <w:r w:rsidR="00F9370C" w:rsidRPr="00403458">
          <w:rPr>
            <w:rStyle w:val="Hipervnculo"/>
          </w:rPr>
          <w:t>www.inegi.org.mx/sistemas/bie/</w:t>
        </w:r>
      </w:hyperlink>
      <w:bookmarkEnd w:id="5"/>
    </w:p>
    <w:sectPr w:rsidR="009E64F3" w:rsidRPr="00945CEA" w:rsidSect="004A0AD6">
      <w:headerReference w:type="default" r:id="rId41"/>
      <w:footerReference w:type="default" r:id="rId42"/>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0F262" w14:textId="77777777" w:rsidR="002D0D14" w:rsidRDefault="002D0D14">
      <w:r>
        <w:separator/>
      </w:r>
    </w:p>
  </w:endnote>
  <w:endnote w:type="continuationSeparator" w:id="0">
    <w:p w14:paraId="23C2D8A6" w14:textId="77777777" w:rsidR="002D0D14" w:rsidRDefault="002D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E3EE6" w14:textId="77777777" w:rsidR="003E494F" w:rsidRDefault="003E49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D8343" w14:textId="77777777" w:rsidR="002B2A15" w:rsidRPr="00854414" w:rsidRDefault="002B2A15" w:rsidP="00505F57">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4ECD4" w14:textId="77777777" w:rsidR="003E494F" w:rsidRDefault="003E494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6377A" w14:textId="77777777" w:rsidR="00875D89" w:rsidRDefault="00875D89"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8C20D" w14:textId="77777777" w:rsidR="002D0D14" w:rsidRDefault="002D0D14">
      <w:r>
        <w:separator/>
      </w:r>
    </w:p>
  </w:footnote>
  <w:footnote w:type="continuationSeparator" w:id="0">
    <w:p w14:paraId="06679D27" w14:textId="77777777" w:rsidR="002D0D14" w:rsidRDefault="002D0D14">
      <w:r>
        <w:continuationSeparator/>
      </w:r>
    </w:p>
  </w:footnote>
  <w:footnote w:id="1">
    <w:p w14:paraId="2586A13E" w14:textId="77777777" w:rsidR="002B2A15" w:rsidRPr="00C96E02" w:rsidRDefault="002B2A15" w:rsidP="002B2A15">
      <w:pPr>
        <w:pStyle w:val="Textonotapie"/>
        <w:ind w:left="142" w:right="-567"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Dado que la serie de datos de los Servicios Privados no 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38E49779" w14:textId="77777777" w:rsidR="002B2A15" w:rsidRPr="00441D5A" w:rsidRDefault="002B2A15" w:rsidP="002B2A15">
      <w:pPr>
        <w:pStyle w:val="Textonotapie"/>
        <w:ind w:left="142" w:right="-567" w:hanging="142"/>
        <w:rPr>
          <w:sz w:val="14"/>
          <w:szCs w:val="14"/>
        </w:rPr>
      </w:pPr>
      <w:r w:rsidRPr="00C53F99">
        <w:rPr>
          <w:rStyle w:val="Refdenotaalpie"/>
          <w:sz w:val="18"/>
          <w:szCs w:val="18"/>
        </w:rPr>
        <w:footnoteRef/>
      </w:r>
      <w:r w:rsidRPr="0079363C">
        <w:rPr>
          <w:rStyle w:val="Refdenotaalpie"/>
          <w:szCs w:val="18"/>
        </w:rPr>
        <w:tab/>
      </w:r>
      <w:r w:rsidRPr="00E76B32">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3493CF87" w14:textId="77777777" w:rsidR="002B2A15" w:rsidRPr="001F221E" w:rsidRDefault="002B2A15" w:rsidP="002B2A15">
      <w:pPr>
        <w:pStyle w:val="Textonotapie"/>
        <w:ind w:left="142" w:right="-567"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258D4E54" w14:textId="77777777" w:rsidR="002B2A15" w:rsidRPr="00D33F9E" w:rsidRDefault="002B2A15" w:rsidP="002B2A15">
      <w:pPr>
        <w:pStyle w:val="Textonotapie"/>
        <w:ind w:left="142" w:right="-425" w:hanging="142"/>
        <w:rPr>
          <w:sz w:val="14"/>
          <w:szCs w:val="14"/>
        </w:rPr>
      </w:pPr>
      <w:r w:rsidRPr="00650C86">
        <w:rPr>
          <w:rStyle w:val="Refdenotaalpie"/>
          <w:sz w:val="18"/>
        </w:rPr>
        <w:footnoteRef/>
      </w:r>
      <w:r w:rsidRPr="00E76B32">
        <w:rPr>
          <w:rStyle w:val="Refdenotaalpie"/>
          <w:szCs w:val="18"/>
          <w:vertAlign w:val="baseline"/>
        </w:rPr>
        <w:tab/>
      </w:r>
      <w:r w:rsidRPr="003B2DC6">
        <w:rPr>
          <w:sz w:val="14"/>
          <w:szCs w:val="14"/>
        </w:rPr>
        <w:t>En este contexto, la Tasa de No Respuesta en dicho mes registró porcentajes apropiados conforme al diseño estadístico de la EMOE, lo que permitió la generación de estadísticas con niveles altos de precisión</w:t>
      </w:r>
      <w:r w:rsidRPr="00D33F9E">
        <w:rPr>
          <w:sz w:val="14"/>
          <w:szCs w:val="14"/>
        </w:rPr>
        <w:t>, salvo en el domino de Servicios profesionales, científicos y técnicos, que representa el 5% con relación a la variable de ingresos del sector de los Servicios privados no financieros, para el que se recomienda el uso con reserva de las estimaciones.</w:t>
      </w:r>
    </w:p>
  </w:footnote>
  <w:footnote w:id="5">
    <w:p w14:paraId="47393B0E" w14:textId="51654773" w:rsidR="00875D89" w:rsidRPr="00066F23" w:rsidRDefault="00875D89"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6">
    <w:p w14:paraId="799B5569" w14:textId="730309CE" w:rsidR="00875D89" w:rsidRPr="008C5EDE" w:rsidRDefault="00875D89"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7">
    <w:p w14:paraId="5728885E" w14:textId="22E1D757" w:rsidR="00875D89" w:rsidRPr="00AB7AD0" w:rsidRDefault="00875D89"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FEE20" w14:textId="77777777" w:rsidR="003E494F" w:rsidRDefault="003E49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12473" w14:textId="36274C27" w:rsidR="002B2A15" w:rsidRPr="00E0416A" w:rsidRDefault="002D0D14" w:rsidP="00505F57">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2B2A15"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50A1D347" wp14:editId="6B3322AE">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02AFA7" w14:textId="77777777" w:rsidR="002B2A15" w:rsidRDefault="002B2A15" w:rsidP="00505F5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A1D347" id="Elipse 3"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" o:allowincell="f" fillcolor="#9dbb61" stroked="f">
                  <v:textbox inset="0,,0">
                    <w:txbxContent>
                      <w:p w14:paraId="3902AFA7" w14:textId="77777777" w:rsidR="002B2A15" w:rsidRDefault="002B2A15" w:rsidP="00505F5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2B2A15">
      <w:rPr>
        <w:b/>
        <w:color w:val="002060"/>
      </w:rPr>
      <w:t>COMUNICADO DE</w:t>
    </w:r>
    <w:r w:rsidR="002B2A15" w:rsidRPr="00E0416A">
      <w:rPr>
        <w:b/>
        <w:color w:val="002060"/>
      </w:rPr>
      <w:t xml:space="preserve"> PRENSA NÚM. </w:t>
    </w:r>
    <w:r w:rsidR="008F2999">
      <w:rPr>
        <w:b/>
        <w:color w:val="002060"/>
      </w:rPr>
      <w:t>3</w:t>
    </w:r>
    <w:r w:rsidR="003E494F">
      <w:rPr>
        <w:b/>
        <w:color w:val="002060"/>
      </w:rPr>
      <w:t>84</w:t>
    </w:r>
    <w:r w:rsidR="002B2A15" w:rsidRPr="00E0416A">
      <w:rPr>
        <w:b/>
        <w:color w:val="002060"/>
      </w:rPr>
      <w:t>/</w:t>
    </w:r>
    <w:r w:rsidR="002B2A15">
      <w:rPr>
        <w:b/>
        <w:color w:val="002060"/>
      </w:rPr>
      <w:t>20</w:t>
    </w:r>
  </w:p>
  <w:p w14:paraId="77E045F0" w14:textId="77777777" w:rsidR="002B2A15" w:rsidRPr="00E0416A" w:rsidRDefault="002B2A15" w:rsidP="00505F57">
    <w:pPr>
      <w:pStyle w:val="Encabezado"/>
      <w:framePr w:w="5383" w:hSpace="141" w:vSpace="141" w:wrap="auto" w:vAnchor="page" w:hAnchor="page" w:x="5890" w:y="331"/>
      <w:ind w:left="567" w:hanging="11"/>
      <w:jc w:val="right"/>
      <w:rPr>
        <w:b/>
        <w:color w:val="002060"/>
        <w:lang w:val="pt-BR"/>
      </w:rPr>
    </w:pPr>
    <w:r>
      <w:rPr>
        <w:b/>
        <w:color w:val="002060"/>
        <w:lang w:val="pt-BR"/>
      </w:rPr>
      <w:t xml:space="preserve">3 DE AGOSTO </w:t>
    </w:r>
    <w:r w:rsidRPr="00E0416A">
      <w:rPr>
        <w:b/>
        <w:color w:val="002060"/>
        <w:lang w:val="pt-BR"/>
      </w:rPr>
      <w:t>DE 20</w:t>
    </w:r>
    <w:r>
      <w:rPr>
        <w:b/>
        <w:color w:val="002060"/>
        <w:lang w:val="pt-BR"/>
      </w:rPr>
      <w:t>20</w:t>
    </w:r>
  </w:p>
  <w:p w14:paraId="71E7F32F" w14:textId="77777777" w:rsidR="002B2A15" w:rsidRPr="00ED588B" w:rsidRDefault="002B2A15" w:rsidP="00505F57">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6A693A99" w14:textId="77777777" w:rsidR="002B2A15" w:rsidRPr="00E0416A" w:rsidRDefault="002B2A15" w:rsidP="00505F57">
    <w:pPr>
      <w:pStyle w:val="Encabezado"/>
      <w:framePr w:w="5383" w:hSpace="141" w:vSpace="141" w:wrap="auto" w:vAnchor="page" w:hAnchor="page" w:x="5890" w:y="331"/>
      <w:spacing w:after="120"/>
      <w:ind w:left="567" w:hanging="11"/>
      <w:jc w:val="right"/>
      <w:rPr>
        <w:b/>
      </w:rPr>
    </w:pPr>
  </w:p>
  <w:p w14:paraId="61F9E868" w14:textId="77777777" w:rsidR="002B2A15" w:rsidRPr="00040E4E" w:rsidRDefault="002B2A15" w:rsidP="00505F57">
    <w:pPr>
      <w:pStyle w:val="Encabezado"/>
      <w:framePr w:w="5383" w:hSpace="141" w:vSpace="141" w:wrap="auto" w:vAnchor="page" w:hAnchor="page" w:x="5890" w:y="331"/>
      <w:ind w:left="567" w:hanging="11"/>
      <w:rPr>
        <w:b/>
        <w:lang w:val="pt-BR"/>
      </w:rPr>
    </w:pPr>
  </w:p>
  <w:p w14:paraId="4B55BC0A" w14:textId="77777777" w:rsidR="002B2A15" w:rsidRDefault="002B2A15" w:rsidP="00505F57">
    <w:pPr>
      <w:pStyle w:val="Encabezado"/>
      <w:tabs>
        <w:tab w:val="center" w:pos="4164"/>
        <w:tab w:val="center" w:pos="4537"/>
        <w:tab w:val="left" w:pos="7410"/>
      </w:tabs>
      <w:ind w:left="-510"/>
      <w:rPr>
        <w:b/>
        <w:color w:val="000000"/>
        <w:spacing w:val="5"/>
      </w:rPr>
    </w:pPr>
    <w:r>
      <w:rPr>
        <w:noProof/>
      </w:rPr>
      <w:drawing>
        <wp:inline distT="0" distB="0" distL="0" distR="0" wp14:anchorId="23C66FE3" wp14:editId="0EBF28EA">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36CA6" w14:textId="77777777" w:rsidR="003E494F" w:rsidRDefault="003E494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0B138" w14:textId="4F9D334F" w:rsidR="00875D89" w:rsidRDefault="00875D89" w:rsidP="002B2A15">
    <w:pPr>
      <w:pStyle w:val="Encabezado"/>
      <w:tabs>
        <w:tab w:val="clear" w:pos="4320"/>
        <w:tab w:val="clear" w:pos="8640"/>
      </w:tabs>
      <w:jc w:val="center"/>
    </w:pPr>
    <w:r>
      <w:rPr>
        <w:noProof/>
        <w:lang w:val="en-US" w:eastAsia="en-US"/>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D3DC1B7E"/>
    <w:lvl w:ilvl="0" w:tplc="B3CC19F6">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09CA004E"/>
    <w:lvl w:ilvl="0" w:tplc="56E4E974">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B4E"/>
    <w:rsid w:val="00016D3A"/>
    <w:rsid w:val="0001718D"/>
    <w:rsid w:val="000176AC"/>
    <w:rsid w:val="000200C5"/>
    <w:rsid w:val="000200D7"/>
    <w:rsid w:val="00021290"/>
    <w:rsid w:val="00021432"/>
    <w:rsid w:val="00021492"/>
    <w:rsid w:val="000216A3"/>
    <w:rsid w:val="000228C4"/>
    <w:rsid w:val="00022CA3"/>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81F"/>
    <w:rsid w:val="00054A4F"/>
    <w:rsid w:val="00054CB5"/>
    <w:rsid w:val="00054FE4"/>
    <w:rsid w:val="00055047"/>
    <w:rsid w:val="00055B54"/>
    <w:rsid w:val="00056E28"/>
    <w:rsid w:val="00056F51"/>
    <w:rsid w:val="000573F5"/>
    <w:rsid w:val="00057F37"/>
    <w:rsid w:val="000602B0"/>
    <w:rsid w:val="00060334"/>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ED2"/>
    <w:rsid w:val="00073EF4"/>
    <w:rsid w:val="000753EC"/>
    <w:rsid w:val="0007567F"/>
    <w:rsid w:val="00075B3A"/>
    <w:rsid w:val="00075DEC"/>
    <w:rsid w:val="00076234"/>
    <w:rsid w:val="000766D8"/>
    <w:rsid w:val="000767F7"/>
    <w:rsid w:val="00076CB9"/>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F4C"/>
    <w:rsid w:val="00094496"/>
    <w:rsid w:val="00094B54"/>
    <w:rsid w:val="000950E7"/>
    <w:rsid w:val="00095360"/>
    <w:rsid w:val="000955AA"/>
    <w:rsid w:val="000957BC"/>
    <w:rsid w:val="00095C18"/>
    <w:rsid w:val="00096737"/>
    <w:rsid w:val="000968F4"/>
    <w:rsid w:val="00097C0A"/>
    <w:rsid w:val="000A0344"/>
    <w:rsid w:val="000A0823"/>
    <w:rsid w:val="000A21D6"/>
    <w:rsid w:val="000A2F03"/>
    <w:rsid w:val="000A2F4F"/>
    <w:rsid w:val="000A31EF"/>
    <w:rsid w:val="000A3354"/>
    <w:rsid w:val="000A3733"/>
    <w:rsid w:val="000A3C70"/>
    <w:rsid w:val="000A43B0"/>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346B"/>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28A5"/>
    <w:rsid w:val="000D31C1"/>
    <w:rsid w:val="000D36B2"/>
    <w:rsid w:val="000D39FD"/>
    <w:rsid w:val="000D4833"/>
    <w:rsid w:val="000D49D2"/>
    <w:rsid w:val="000D4A88"/>
    <w:rsid w:val="000D4AE5"/>
    <w:rsid w:val="000D4BBC"/>
    <w:rsid w:val="000D4D90"/>
    <w:rsid w:val="000D4E26"/>
    <w:rsid w:val="000D4F55"/>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654"/>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33B2"/>
    <w:rsid w:val="001534CA"/>
    <w:rsid w:val="0015369A"/>
    <w:rsid w:val="0015386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211"/>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4FED"/>
    <w:rsid w:val="00175CF4"/>
    <w:rsid w:val="001763FA"/>
    <w:rsid w:val="001763FC"/>
    <w:rsid w:val="00176592"/>
    <w:rsid w:val="00176806"/>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B65"/>
    <w:rsid w:val="00186C17"/>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9AA"/>
    <w:rsid w:val="001A7E0A"/>
    <w:rsid w:val="001A7F95"/>
    <w:rsid w:val="001B04D3"/>
    <w:rsid w:val="001B07B0"/>
    <w:rsid w:val="001B0992"/>
    <w:rsid w:val="001B0AC4"/>
    <w:rsid w:val="001B1120"/>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DA0"/>
    <w:rsid w:val="001B5DDB"/>
    <w:rsid w:val="001B62D3"/>
    <w:rsid w:val="001B74F4"/>
    <w:rsid w:val="001B75DC"/>
    <w:rsid w:val="001C013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6E1"/>
    <w:rsid w:val="001E075F"/>
    <w:rsid w:val="001E0933"/>
    <w:rsid w:val="001E14E8"/>
    <w:rsid w:val="001E1627"/>
    <w:rsid w:val="001E18BD"/>
    <w:rsid w:val="001E1DBA"/>
    <w:rsid w:val="001E1EF2"/>
    <w:rsid w:val="001E2553"/>
    <w:rsid w:val="001E290B"/>
    <w:rsid w:val="001E2986"/>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C2D"/>
    <w:rsid w:val="00201DE8"/>
    <w:rsid w:val="00203367"/>
    <w:rsid w:val="00204438"/>
    <w:rsid w:val="00204A44"/>
    <w:rsid w:val="0020528F"/>
    <w:rsid w:val="00206147"/>
    <w:rsid w:val="002064F3"/>
    <w:rsid w:val="00206526"/>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317"/>
    <w:rsid w:val="0023262B"/>
    <w:rsid w:val="00232A4E"/>
    <w:rsid w:val="00233A7D"/>
    <w:rsid w:val="00233C58"/>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26B9"/>
    <w:rsid w:val="00252DD3"/>
    <w:rsid w:val="0025394F"/>
    <w:rsid w:val="00253B97"/>
    <w:rsid w:val="002544CB"/>
    <w:rsid w:val="00254724"/>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9E2"/>
    <w:rsid w:val="00262BA8"/>
    <w:rsid w:val="00262BC8"/>
    <w:rsid w:val="0026312B"/>
    <w:rsid w:val="002641D9"/>
    <w:rsid w:val="002643C5"/>
    <w:rsid w:val="00264917"/>
    <w:rsid w:val="002651EC"/>
    <w:rsid w:val="00265DC2"/>
    <w:rsid w:val="0026638C"/>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9BD"/>
    <w:rsid w:val="00282B3E"/>
    <w:rsid w:val="00282C1F"/>
    <w:rsid w:val="00282C6C"/>
    <w:rsid w:val="00283B7F"/>
    <w:rsid w:val="00283D0F"/>
    <w:rsid w:val="0028468D"/>
    <w:rsid w:val="0028470C"/>
    <w:rsid w:val="00284764"/>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C5E"/>
    <w:rsid w:val="002A2D66"/>
    <w:rsid w:val="002A3299"/>
    <w:rsid w:val="002A39A2"/>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15"/>
    <w:rsid w:val="002B2A55"/>
    <w:rsid w:val="002B2DA9"/>
    <w:rsid w:val="002B30C8"/>
    <w:rsid w:val="002B31FA"/>
    <w:rsid w:val="002B33D5"/>
    <w:rsid w:val="002B3A06"/>
    <w:rsid w:val="002B4552"/>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D14"/>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2B2"/>
    <w:rsid w:val="002D75DB"/>
    <w:rsid w:val="002E0067"/>
    <w:rsid w:val="002E02D0"/>
    <w:rsid w:val="002E0489"/>
    <w:rsid w:val="002E04C0"/>
    <w:rsid w:val="002E0544"/>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A1B"/>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A53"/>
    <w:rsid w:val="003379A4"/>
    <w:rsid w:val="00337BB0"/>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1FF"/>
    <w:rsid w:val="0039141A"/>
    <w:rsid w:val="003918B6"/>
    <w:rsid w:val="00391CBB"/>
    <w:rsid w:val="00391D90"/>
    <w:rsid w:val="00391DDE"/>
    <w:rsid w:val="0039208E"/>
    <w:rsid w:val="003922B1"/>
    <w:rsid w:val="003923A6"/>
    <w:rsid w:val="0039257A"/>
    <w:rsid w:val="00393231"/>
    <w:rsid w:val="003932B1"/>
    <w:rsid w:val="003935BD"/>
    <w:rsid w:val="0039372B"/>
    <w:rsid w:val="0039383D"/>
    <w:rsid w:val="00393E6B"/>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779"/>
    <w:rsid w:val="003D3BF3"/>
    <w:rsid w:val="003D3E7B"/>
    <w:rsid w:val="003D425A"/>
    <w:rsid w:val="003D4866"/>
    <w:rsid w:val="003D507A"/>
    <w:rsid w:val="003D53C3"/>
    <w:rsid w:val="003D6280"/>
    <w:rsid w:val="003D66C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4F"/>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8D0"/>
    <w:rsid w:val="00402940"/>
    <w:rsid w:val="00402C4D"/>
    <w:rsid w:val="00403226"/>
    <w:rsid w:val="0040323E"/>
    <w:rsid w:val="00403827"/>
    <w:rsid w:val="004040E3"/>
    <w:rsid w:val="00404355"/>
    <w:rsid w:val="00404AAA"/>
    <w:rsid w:val="00404D4D"/>
    <w:rsid w:val="00404E03"/>
    <w:rsid w:val="0040535A"/>
    <w:rsid w:val="004056F4"/>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203CA"/>
    <w:rsid w:val="004208D7"/>
    <w:rsid w:val="00420CA2"/>
    <w:rsid w:val="00421878"/>
    <w:rsid w:val="00421AB1"/>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21B"/>
    <w:rsid w:val="0043181D"/>
    <w:rsid w:val="004328E4"/>
    <w:rsid w:val="00432937"/>
    <w:rsid w:val="00433460"/>
    <w:rsid w:val="00433822"/>
    <w:rsid w:val="00433AE2"/>
    <w:rsid w:val="00433D87"/>
    <w:rsid w:val="00433ECE"/>
    <w:rsid w:val="00434743"/>
    <w:rsid w:val="004347A7"/>
    <w:rsid w:val="00434800"/>
    <w:rsid w:val="00434F9C"/>
    <w:rsid w:val="00435F09"/>
    <w:rsid w:val="00435F6F"/>
    <w:rsid w:val="00436422"/>
    <w:rsid w:val="00436548"/>
    <w:rsid w:val="00436BA2"/>
    <w:rsid w:val="00436C20"/>
    <w:rsid w:val="00436D7D"/>
    <w:rsid w:val="004373A1"/>
    <w:rsid w:val="0044006B"/>
    <w:rsid w:val="00440392"/>
    <w:rsid w:val="00440502"/>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5064"/>
    <w:rsid w:val="00445172"/>
    <w:rsid w:val="0044675D"/>
    <w:rsid w:val="00447603"/>
    <w:rsid w:val="00447999"/>
    <w:rsid w:val="00447AC5"/>
    <w:rsid w:val="00447EAD"/>
    <w:rsid w:val="004504A7"/>
    <w:rsid w:val="00450899"/>
    <w:rsid w:val="004508B7"/>
    <w:rsid w:val="00450FE9"/>
    <w:rsid w:val="00451A7B"/>
    <w:rsid w:val="004522A6"/>
    <w:rsid w:val="004529D7"/>
    <w:rsid w:val="00452A11"/>
    <w:rsid w:val="00453B94"/>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207E"/>
    <w:rsid w:val="00462251"/>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69B"/>
    <w:rsid w:val="004677E9"/>
    <w:rsid w:val="00470535"/>
    <w:rsid w:val="0047061A"/>
    <w:rsid w:val="00471183"/>
    <w:rsid w:val="0047123C"/>
    <w:rsid w:val="0047137E"/>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688"/>
    <w:rsid w:val="004820E0"/>
    <w:rsid w:val="004822CA"/>
    <w:rsid w:val="00482ABB"/>
    <w:rsid w:val="00483F95"/>
    <w:rsid w:val="00484D20"/>
    <w:rsid w:val="004850C1"/>
    <w:rsid w:val="00486249"/>
    <w:rsid w:val="00486F54"/>
    <w:rsid w:val="004871B4"/>
    <w:rsid w:val="004876DD"/>
    <w:rsid w:val="0049178A"/>
    <w:rsid w:val="004917FF"/>
    <w:rsid w:val="00491C1D"/>
    <w:rsid w:val="00491DF1"/>
    <w:rsid w:val="00492535"/>
    <w:rsid w:val="00493435"/>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4B07"/>
    <w:rsid w:val="004A669F"/>
    <w:rsid w:val="004A6842"/>
    <w:rsid w:val="004A6E76"/>
    <w:rsid w:val="004A718C"/>
    <w:rsid w:val="004A7DBE"/>
    <w:rsid w:val="004A7F94"/>
    <w:rsid w:val="004B08AC"/>
    <w:rsid w:val="004B0D88"/>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AB"/>
    <w:rsid w:val="004C5570"/>
    <w:rsid w:val="004C55E5"/>
    <w:rsid w:val="004C5BD0"/>
    <w:rsid w:val="004C5D52"/>
    <w:rsid w:val="004C5DB0"/>
    <w:rsid w:val="004C60D8"/>
    <w:rsid w:val="004C62EE"/>
    <w:rsid w:val="004C6A0B"/>
    <w:rsid w:val="004C6A0D"/>
    <w:rsid w:val="004C6B05"/>
    <w:rsid w:val="004C7CC7"/>
    <w:rsid w:val="004C7F31"/>
    <w:rsid w:val="004C7F81"/>
    <w:rsid w:val="004D1000"/>
    <w:rsid w:val="004D1768"/>
    <w:rsid w:val="004D1D27"/>
    <w:rsid w:val="004D2069"/>
    <w:rsid w:val="004D2EC3"/>
    <w:rsid w:val="004D2FF6"/>
    <w:rsid w:val="004D32B0"/>
    <w:rsid w:val="004D3FD6"/>
    <w:rsid w:val="004D405F"/>
    <w:rsid w:val="004D55CA"/>
    <w:rsid w:val="004D5A27"/>
    <w:rsid w:val="004D5CBA"/>
    <w:rsid w:val="004D5F0E"/>
    <w:rsid w:val="004D6626"/>
    <w:rsid w:val="004D6758"/>
    <w:rsid w:val="004D6FDD"/>
    <w:rsid w:val="004D7B1A"/>
    <w:rsid w:val="004E0830"/>
    <w:rsid w:val="004E0996"/>
    <w:rsid w:val="004E169C"/>
    <w:rsid w:val="004E1BF0"/>
    <w:rsid w:val="004E1E6A"/>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F47"/>
    <w:rsid w:val="004F4F8E"/>
    <w:rsid w:val="004F5346"/>
    <w:rsid w:val="004F5C09"/>
    <w:rsid w:val="004F5E4E"/>
    <w:rsid w:val="004F5ECB"/>
    <w:rsid w:val="004F63CC"/>
    <w:rsid w:val="004F6678"/>
    <w:rsid w:val="004F6B28"/>
    <w:rsid w:val="004F6C65"/>
    <w:rsid w:val="004F6D2E"/>
    <w:rsid w:val="004F7A75"/>
    <w:rsid w:val="004F7F0F"/>
    <w:rsid w:val="004F7FBC"/>
    <w:rsid w:val="005001AE"/>
    <w:rsid w:val="005007E7"/>
    <w:rsid w:val="005012FC"/>
    <w:rsid w:val="00501EBE"/>
    <w:rsid w:val="00503551"/>
    <w:rsid w:val="00503C78"/>
    <w:rsid w:val="00503F38"/>
    <w:rsid w:val="005043FC"/>
    <w:rsid w:val="00504A55"/>
    <w:rsid w:val="00505591"/>
    <w:rsid w:val="00505F08"/>
    <w:rsid w:val="0050671D"/>
    <w:rsid w:val="0050672C"/>
    <w:rsid w:val="00506C4C"/>
    <w:rsid w:val="0050700E"/>
    <w:rsid w:val="005079D7"/>
    <w:rsid w:val="00507B2A"/>
    <w:rsid w:val="00510A22"/>
    <w:rsid w:val="00510D8A"/>
    <w:rsid w:val="00511EBC"/>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48B9"/>
    <w:rsid w:val="00544C65"/>
    <w:rsid w:val="00545136"/>
    <w:rsid w:val="005452C1"/>
    <w:rsid w:val="00545B42"/>
    <w:rsid w:val="00545F84"/>
    <w:rsid w:val="0054612B"/>
    <w:rsid w:val="00547753"/>
    <w:rsid w:val="005479F5"/>
    <w:rsid w:val="00547D90"/>
    <w:rsid w:val="005508EF"/>
    <w:rsid w:val="00550E0F"/>
    <w:rsid w:val="005510E3"/>
    <w:rsid w:val="0055173F"/>
    <w:rsid w:val="00551943"/>
    <w:rsid w:val="00551AE8"/>
    <w:rsid w:val="00551D57"/>
    <w:rsid w:val="0055268F"/>
    <w:rsid w:val="00552E11"/>
    <w:rsid w:val="00552E9D"/>
    <w:rsid w:val="00552FEB"/>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56C1"/>
    <w:rsid w:val="00566C28"/>
    <w:rsid w:val="00566EBC"/>
    <w:rsid w:val="00567500"/>
    <w:rsid w:val="00567503"/>
    <w:rsid w:val="0056753D"/>
    <w:rsid w:val="00567811"/>
    <w:rsid w:val="00567CDA"/>
    <w:rsid w:val="00570163"/>
    <w:rsid w:val="005701B3"/>
    <w:rsid w:val="005702BD"/>
    <w:rsid w:val="005704B1"/>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A0004"/>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93A"/>
    <w:rsid w:val="005A5E71"/>
    <w:rsid w:val="005A60BA"/>
    <w:rsid w:val="005A6709"/>
    <w:rsid w:val="005A68DA"/>
    <w:rsid w:val="005A761B"/>
    <w:rsid w:val="005B096F"/>
    <w:rsid w:val="005B0987"/>
    <w:rsid w:val="005B0FB5"/>
    <w:rsid w:val="005B1191"/>
    <w:rsid w:val="005B1205"/>
    <w:rsid w:val="005B1D3B"/>
    <w:rsid w:val="005B2088"/>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54B4"/>
    <w:rsid w:val="005F5576"/>
    <w:rsid w:val="005F5A4E"/>
    <w:rsid w:val="005F5A6F"/>
    <w:rsid w:val="005F5C6D"/>
    <w:rsid w:val="005F5E8E"/>
    <w:rsid w:val="005F60E6"/>
    <w:rsid w:val="005F61DD"/>
    <w:rsid w:val="005F6E0E"/>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1BA6"/>
    <w:rsid w:val="00612D19"/>
    <w:rsid w:val="0061330F"/>
    <w:rsid w:val="00613641"/>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FD6"/>
    <w:rsid w:val="0065234B"/>
    <w:rsid w:val="0065252C"/>
    <w:rsid w:val="00652E80"/>
    <w:rsid w:val="00653AC4"/>
    <w:rsid w:val="00653C52"/>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6754"/>
    <w:rsid w:val="00666AEA"/>
    <w:rsid w:val="00667FB2"/>
    <w:rsid w:val="00670D2E"/>
    <w:rsid w:val="00671FCD"/>
    <w:rsid w:val="0067269F"/>
    <w:rsid w:val="006726CB"/>
    <w:rsid w:val="0067272F"/>
    <w:rsid w:val="00673880"/>
    <w:rsid w:val="00673BA4"/>
    <w:rsid w:val="0067447D"/>
    <w:rsid w:val="00674989"/>
    <w:rsid w:val="00674C5D"/>
    <w:rsid w:val="00674ED8"/>
    <w:rsid w:val="00674F64"/>
    <w:rsid w:val="00675597"/>
    <w:rsid w:val="00675793"/>
    <w:rsid w:val="00675C5E"/>
    <w:rsid w:val="00676F0B"/>
    <w:rsid w:val="006773D1"/>
    <w:rsid w:val="006801BB"/>
    <w:rsid w:val="006802E3"/>
    <w:rsid w:val="00680825"/>
    <w:rsid w:val="00680CC6"/>
    <w:rsid w:val="0068241B"/>
    <w:rsid w:val="00683889"/>
    <w:rsid w:val="006842A2"/>
    <w:rsid w:val="006848BB"/>
    <w:rsid w:val="00685075"/>
    <w:rsid w:val="00685179"/>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1E59"/>
    <w:rsid w:val="006B2995"/>
    <w:rsid w:val="006B2F13"/>
    <w:rsid w:val="006B3EFD"/>
    <w:rsid w:val="006B40C8"/>
    <w:rsid w:val="006B45BE"/>
    <w:rsid w:val="006B45BF"/>
    <w:rsid w:val="006B472A"/>
    <w:rsid w:val="006B549F"/>
    <w:rsid w:val="006B5750"/>
    <w:rsid w:val="006B65CB"/>
    <w:rsid w:val="006B765D"/>
    <w:rsid w:val="006C00FB"/>
    <w:rsid w:val="006C017B"/>
    <w:rsid w:val="006C0867"/>
    <w:rsid w:val="006C12F3"/>
    <w:rsid w:val="006C215A"/>
    <w:rsid w:val="006C24C7"/>
    <w:rsid w:val="006C273C"/>
    <w:rsid w:val="006C374A"/>
    <w:rsid w:val="006C3A0F"/>
    <w:rsid w:val="006C479E"/>
    <w:rsid w:val="006C57FE"/>
    <w:rsid w:val="006C5AB5"/>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B8E"/>
    <w:rsid w:val="006D734B"/>
    <w:rsid w:val="006D7902"/>
    <w:rsid w:val="006D7C9D"/>
    <w:rsid w:val="006D7D85"/>
    <w:rsid w:val="006E045E"/>
    <w:rsid w:val="006E09E9"/>
    <w:rsid w:val="006E0B21"/>
    <w:rsid w:val="006E171B"/>
    <w:rsid w:val="006E2C6D"/>
    <w:rsid w:val="006E33D2"/>
    <w:rsid w:val="006E374B"/>
    <w:rsid w:val="006E3B50"/>
    <w:rsid w:val="006E43A9"/>
    <w:rsid w:val="006E44D3"/>
    <w:rsid w:val="006E4705"/>
    <w:rsid w:val="006E470D"/>
    <w:rsid w:val="006E49DF"/>
    <w:rsid w:val="006E4D26"/>
    <w:rsid w:val="006E4E81"/>
    <w:rsid w:val="006E58CF"/>
    <w:rsid w:val="006E6241"/>
    <w:rsid w:val="006E63C8"/>
    <w:rsid w:val="006E645F"/>
    <w:rsid w:val="006E6481"/>
    <w:rsid w:val="006E6F3D"/>
    <w:rsid w:val="006E7316"/>
    <w:rsid w:val="006F117D"/>
    <w:rsid w:val="006F1195"/>
    <w:rsid w:val="006F13F3"/>
    <w:rsid w:val="006F1DBD"/>
    <w:rsid w:val="006F1E00"/>
    <w:rsid w:val="006F2508"/>
    <w:rsid w:val="006F301F"/>
    <w:rsid w:val="006F3CC1"/>
    <w:rsid w:val="006F5847"/>
    <w:rsid w:val="006F5B1A"/>
    <w:rsid w:val="006F5F76"/>
    <w:rsid w:val="006F6790"/>
    <w:rsid w:val="00700821"/>
    <w:rsid w:val="00700B27"/>
    <w:rsid w:val="007010A7"/>
    <w:rsid w:val="007011D1"/>
    <w:rsid w:val="007011D8"/>
    <w:rsid w:val="007015F5"/>
    <w:rsid w:val="00702723"/>
    <w:rsid w:val="0070303A"/>
    <w:rsid w:val="0070328F"/>
    <w:rsid w:val="0070369A"/>
    <w:rsid w:val="00704346"/>
    <w:rsid w:val="00704464"/>
    <w:rsid w:val="00704527"/>
    <w:rsid w:val="0070522E"/>
    <w:rsid w:val="00705BD7"/>
    <w:rsid w:val="00706143"/>
    <w:rsid w:val="007061EC"/>
    <w:rsid w:val="00706461"/>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1FF"/>
    <w:rsid w:val="007139BF"/>
    <w:rsid w:val="00713C1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6AA9"/>
    <w:rsid w:val="0073741D"/>
    <w:rsid w:val="00737770"/>
    <w:rsid w:val="00737A4B"/>
    <w:rsid w:val="00740008"/>
    <w:rsid w:val="007405BD"/>
    <w:rsid w:val="00741355"/>
    <w:rsid w:val="007415F8"/>
    <w:rsid w:val="00741C56"/>
    <w:rsid w:val="00741C83"/>
    <w:rsid w:val="00741E9A"/>
    <w:rsid w:val="007423BF"/>
    <w:rsid w:val="00742891"/>
    <w:rsid w:val="00742C3D"/>
    <w:rsid w:val="00742DAD"/>
    <w:rsid w:val="00742ED0"/>
    <w:rsid w:val="00743455"/>
    <w:rsid w:val="007435B8"/>
    <w:rsid w:val="007444AE"/>
    <w:rsid w:val="007447C6"/>
    <w:rsid w:val="007449FE"/>
    <w:rsid w:val="00744A9D"/>
    <w:rsid w:val="00744CEC"/>
    <w:rsid w:val="00745A05"/>
    <w:rsid w:val="00745F8E"/>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848"/>
    <w:rsid w:val="00752DE0"/>
    <w:rsid w:val="00752E14"/>
    <w:rsid w:val="00753DA5"/>
    <w:rsid w:val="00753E06"/>
    <w:rsid w:val="00754E53"/>
    <w:rsid w:val="0075502B"/>
    <w:rsid w:val="00755633"/>
    <w:rsid w:val="00755B6F"/>
    <w:rsid w:val="00756A17"/>
    <w:rsid w:val="00756B41"/>
    <w:rsid w:val="007576EC"/>
    <w:rsid w:val="00757957"/>
    <w:rsid w:val="00760978"/>
    <w:rsid w:val="00760D42"/>
    <w:rsid w:val="00762116"/>
    <w:rsid w:val="007623B0"/>
    <w:rsid w:val="00762A7D"/>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68"/>
    <w:rsid w:val="007741B0"/>
    <w:rsid w:val="007745D3"/>
    <w:rsid w:val="007746DC"/>
    <w:rsid w:val="00774F15"/>
    <w:rsid w:val="0077558B"/>
    <w:rsid w:val="007756E4"/>
    <w:rsid w:val="00776172"/>
    <w:rsid w:val="007761BB"/>
    <w:rsid w:val="00776286"/>
    <w:rsid w:val="00776874"/>
    <w:rsid w:val="0077710E"/>
    <w:rsid w:val="0077726C"/>
    <w:rsid w:val="00777AAB"/>
    <w:rsid w:val="007808AA"/>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10C3"/>
    <w:rsid w:val="00791110"/>
    <w:rsid w:val="00791250"/>
    <w:rsid w:val="0079150D"/>
    <w:rsid w:val="00791B60"/>
    <w:rsid w:val="00791DE1"/>
    <w:rsid w:val="00793181"/>
    <w:rsid w:val="007936BD"/>
    <w:rsid w:val="007936C1"/>
    <w:rsid w:val="00793D45"/>
    <w:rsid w:val="00794692"/>
    <w:rsid w:val="00795E20"/>
    <w:rsid w:val="00796787"/>
    <w:rsid w:val="00796B81"/>
    <w:rsid w:val="007975BD"/>
    <w:rsid w:val="00797B7E"/>
    <w:rsid w:val="007A05A2"/>
    <w:rsid w:val="007A10D6"/>
    <w:rsid w:val="007A12EE"/>
    <w:rsid w:val="007A138C"/>
    <w:rsid w:val="007A1834"/>
    <w:rsid w:val="007A1856"/>
    <w:rsid w:val="007A19AB"/>
    <w:rsid w:val="007A1E52"/>
    <w:rsid w:val="007A23EC"/>
    <w:rsid w:val="007A29D8"/>
    <w:rsid w:val="007A2A4D"/>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12B0"/>
    <w:rsid w:val="007B1392"/>
    <w:rsid w:val="007B1785"/>
    <w:rsid w:val="007B215A"/>
    <w:rsid w:val="007B22DC"/>
    <w:rsid w:val="007B24F0"/>
    <w:rsid w:val="007B34DC"/>
    <w:rsid w:val="007B3A98"/>
    <w:rsid w:val="007B4008"/>
    <w:rsid w:val="007B49C4"/>
    <w:rsid w:val="007B4D74"/>
    <w:rsid w:val="007B4DC6"/>
    <w:rsid w:val="007B5132"/>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17A0"/>
    <w:rsid w:val="007E21D9"/>
    <w:rsid w:val="007E284A"/>
    <w:rsid w:val="007E2BDD"/>
    <w:rsid w:val="007E45CA"/>
    <w:rsid w:val="007E47C6"/>
    <w:rsid w:val="007E48C0"/>
    <w:rsid w:val="007E490A"/>
    <w:rsid w:val="007E5885"/>
    <w:rsid w:val="007E61B7"/>
    <w:rsid w:val="007E64FF"/>
    <w:rsid w:val="007E675A"/>
    <w:rsid w:val="007E6F62"/>
    <w:rsid w:val="007E6FEA"/>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1255"/>
    <w:rsid w:val="0080197B"/>
    <w:rsid w:val="00801C1F"/>
    <w:rsid w:val="00801E3A"/>
    <w:rsid w:val="008021D3"/>
    <w:rsid w:val="00802849"/>
    <w:rsid w:val="00802971"/>
    <w:rsid w:val="008038E3"/>
    <w:rsid w:val="008038F6"/>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A67"/>
    <w:rsid w:val="00836CEB"/>
    <w:rsid w:val="008402C4"/>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444C"/>
    <w:rsid w:val="008644B1"/>
    <w:rsid w:val="0086470C"/>
    <w:rsid w:val="00864768"/>
    <w:rsid w:val="008658AB"/>
    <w:rsid w:val="00865B18"/>
    <w:rsid w:val="0086672E"/>
    <w:rsid w:val="00866CF2"/>
    <w:rsid w:val="00866F5F"/>
    <w:rsid w:val="00867041"/>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D89"/>
    <w:rsid w:val="00875F4F"/>
    <w:rsid w:val="008762D8"/>
    <w:rsid w:val="008772D9"/>
    <w:rsid w:val="00877B29"/>
    <w:rsid w:val="008808B9"/>
    <w:rsid w:val="00880B30"/>
    <w:rsid w:val="00880F1D"/>
    <w:rsid w:val="0088172A"/>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5C"/>
    <w:rsid w:val="008A180E"/>
    <w:rsid w:val="008A197C"/>
    <w:rsid w:val="008A2545"/>
    <w:rsid w:val="008A2636"/>
    <w:rsid w:val="008A35DB"/>
    <w:rsid w:val="008A3AF9"/>
    <w:rsid w:val="008A3FB4"/>
    <w:rsid w:val="008A3FBE"/>
    <w:rsid w:val="008A4013"/>
    <w:rsid w:val="008A4C9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63BE"/>
    <w:rsid w:val="008B640E"/>
    <w:rsid w:val="008B6505"/>
    <w:rsid w:val="008B688D"/>
    <w:rsid w:val="008B6F5D"/>
    <w:rsid w:val="008B70EE"/>
    <w:rsid w:val="008B715C"/>
    <w:rsid w:val="008B756E"/>
    <w:rsid w:val="008B75B8"/>
    <w:rsid w:val="008C0D32"/>
    <w:rsid w:val="008C0EAD"/>
    <w:rsid w:val="008C1442"/>
    <w:rsid w:val="008C1693"/>
    <w:rsid w:val="008C19D9"/>
    <w:rsid w:val="008C1A5E"/>
    <w:rsid w:val="008C1A81"/>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47D"/>
    <w:rsid w:val="008D0685"/>
    <w:rsid w:val="008D0B4C"/>
    <w:rsid w:val="008D14C4"/>
    <w:rsid w:val="008D1964"/>
    <w:rsid w:val="008D221A"/>
    <w:rsid w:val="008D24D6"/>
    <w:rsid w:val="008D24E1"/>
    <w:rsid w:val="008D3E6A"/>
    <w:rsid w:val="008D407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A1A"/>
    <w:rsid w:val="008E5E01"/>
    <w:rsid w:val="008E69A3"/>
    <w:rsid w:val="008E6B8D"/>
    <w:rsid w:val="008E79A3"/>
    <w:rsid w:val="008E7CC9"/>
    <w:rsid w:val="008F02A1"/>
    <w:rsid w:val="008F0E69"/>
    <w:rsid w:val="008F12FF"/>
    <w:rsid w:val="008F1F7A"/>
    <w:rsid w:val="008F2999"/>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2F87"/>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3157"/>
    <w:rsid w:val="0094368C"/>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50B18"/>
    <w:rsid w:val="00950C55"/>
    <w:rsid w:val="00950CB3"/>
    <w:rsid w:val="00951822"/>
    <w:rsid w:val="0095267E"/>
    <w:rsid w:val="00952EBB"/>
    <w:rsid w:val="00952F24"/>
    <w:rsid w:val="0095370E"/>
    <w:rsid w:val="00953B5D"/>
    <w:rsid w:val="00953D3D"/>
    <w:rsid w:val="00953F68"/>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63AB"/>
    <w:rsid w:val="009C69D0"/>
    <w:rsid w:val="009C69F4"/>
    <w:rsid w:val="009C7163"/>
    <w:rsid w:val="009C77A3"/>
    <w:rsid w:val="009D0A13"/>
    <w:rsid w:val="009D1082"/>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5013"/>
    <w:rsid w:val="009E56B0"/>
    <w:rsid w:val="009E5917"/>
    <w:rsid w:val="009E5A98"/>
    <w:rsid w:val="009E6223"/>
    <w:rsid w:val="009E64F3"/>
    <w:rsid w:val="009E725F"/>
    <w:rsid w:val="009E79CF"/>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237"/>
    <w:rsid w:val="00A07D26"/>
    <w:rsid w:val="00A1036E"/>
    <w:rsid w:val="00A104A1"/>
    <w:rsid w:val="00A10D80"/>
    <w:rsid w:val="00A10DDC"/>
    <w:rsid w:val="00A10FC7"/>
    <w:rsid w:val="00A11671"/>
    <w:rsid w:val="00A1187C"/>
    <w:rsid w:val="00A12808"/>
    <w:rsid w:val="00A12CCC"/>
    <w:rsid w:val="00A12D1A"/>
    <w:rsid w:val="00A12E07"/>
    <w:rsid w:val="00A12E37"/>
    <w:rsid w:val="00A12F3D"/>
    <w:rsid w:val="00A13A4E"/>
    <w:rsid w:val="00A1438B"/>
    <w:rsid w:val="00A14E40"/>
    <w:rsid w:val="00A15566"/>
    <w:rsid w:val="00A15B2D"/>
    <w:rsid w:val="00A163CD"/>
    <w:rsid w:val="00A1648F"/>
    <w:rsid w:val="00A16778"/>
    <w:rsid w:val="00A16B57"/>
    <w:rsid w:val="00A17715"/>
    <w:rsid w:val="00A20224"/>
    <w:rsid w:val="00A21424"/>
    <w:rsid w:val="00A21997"/>
    <w:rsid w:val="00A219B4"/>
    <w:rsid w:val="00A23113"/>
    <w:rsid w:val="00A23A98"/>
    <w:rsid w:val="00A24217"/>
    <w:rsid w:val="00A244E9"/>
    <w:rsid w:val="00A24622"/>
    <w:rsid w:val="00A246A3"/>
    <w:rsid w:val="00A24AC3"/>
    <w:rsid w:val="00A259A8"/>
    <w:rsid w:val="00A25ABB"/>
    <w:rsid w:val="00A25E39"/>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CCF"/>
    <w:rsid w:val="00A35D65"/>
    <w:rsid w:val="00A36CF6"/>
    <w:rsid w:val="00A36EC5"/>
    <w:rsid w:val="00A37EDA"/>
    <w:rsid w:val="00A4035D"/>
    <w:rsid w:val="00A413A3"/>
    <w:rsid w:val="00A43270"/>
    <w:rsid w:val="00A4327F"/>
    <w:rsid w:val="00A452A4"/>
    <w:rsid w:val="00A4539E"/>
    <w:rsid w:val="00A46080"/>
    <w:rsid w:val="00A461CB"/>
    <w:rsid w:val="00A46C6C"/>
    <w:rsid w:val="00A46EB1"/>
    <w:rsid w:val="00A47A54"/>
    <w:rsid w:val="00A47AE6"/>
    <w:rsid w:val="00A47C59"/>
    <w:rsid w:val="00A50FEC"/>
    <w:rsid w:val="00A51FC3"/>
    <w:rsid w:val="00A52CF2"/>
    <w:rsid w:val="00A532FC"/>
    <w:rsid w:val="00A53624"/>
    <w:rsid w:val="00A53B04"/>
    <w:rsid w:val="00A54F72"/>
    <w:rsid w:val="00A55092"/>
    <w:rsid w:val="00A55AAB"/>
    <w:rsid w:val="00A565B6"/>
    <w:rsid w:val="00A567E2"/>
    <w:rsid w:val="00A56806"/>
    <w:rsid w:val="00A57F15"/>
    <w:rsid w:val="00A60066"/>
    <w:rsid w:val="00A60179"/>
    <w:rsid w:val="00A61782"/>
    <w:rsid w:val="00A61FDA"/>
    <w:rsid w:val="00A63850"/>
    <w:rsid w:val="00A64787"/>
    <w:rsid w:val="00A648E9"/>
    <w:rsid w:val="00A6654A"/>
    <w:rsid w:val="00A66C0D"/>
    <w:rsid w:val="00A66C0E"/>
    <w:rsid w:val="00A6764D"/>
    <w:rsid w:val="00A67934"/>
    <w:rsid w:val="00A67D4A"/>
    <w:rsid w:val="00A67FA4"/>
    <w:rsid w:val="00A703AE"/>
    <w:rsid w:val="00A70415"/>
    <w:rsid w:val="00A709AE"/>
    <w:rsid w:val="00A70DCB"/>
    <w:rsid w:val="00A70E5B"/>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4084"/>
    <w:rsid w:val="00A9446E"/>
    <w:rsid w:val="00A96852"/>
    <w:rsid w:val="00A96C21"/>
    <w:rsid w:val="00A97831"/>
    <w:rsid w:val="00A9791D"/>
    <w:rsid w:val="00A97C3B"/>
    <w:rsid w:val="00A97D4A"/>
    <w:rsid w:val="00A97DB8"/>
    <w:rsid w:val="00AA0209"/>
    <w:rsid w:val="00AA03A6"/>
    <w:rsid w:val="00AA1128"/>
    <w:rsid w:val="00AA1A7C"/>
    <w:rsid w:val="00AA1ADA"/>
    <w:rsid w:val="00AA20B3"/>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8B5"/>
    <w:rsid w:val="00AB02DD"/>
    <w:rsid w:val="00AB045C"/>
    <w:rsid w:val="00AB05BB"/>
    <w:rsid w:val="00AB08A4"/>
    <w:rsid w:val="00AB090C"/>
    <w:rsid w:val="00AB0CEC"/>
    <w:rsid w:val="00AB0F9A"/>
    <w:rsid w:val="00AB1160"/>
    <w:rsid w:val="00AB1411"/>
    <w:rsid w:val="00AB142E"/>
    <w:rsid w:val="00AB1884"/>
    <w:rsid w:val="00AB1C10"/>
    <w:rsid w:val="00AB212D"/>
    <w:rsid w:val="00AB29B8"/>
    <w:rsid w:val="00AB32C1"/>
    <w:rsid w:val="00AB3552"/>
    <w:rsid w:val="00AB39AB"/>
    <w:rsid w:val="00AB49C3"/>
    <w:rsid w:val="00AB4A79"/>
    <w:rsid w:val="00AB55F8"/>
    <w:rsid w:val="00AB5DF2"/>
    <w:rsid w:val="00AB63CF"/>
    <w:rsid w:val="00AB6C4D"/>
    <w:rsid w:val="00AB762B"/>
    <w:rsid w:val="00AB7866"/>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5E88"/>
    <w:rsid w:val="00AC67A7"/>
    <w:rsid w:val="00AC7042"/>
    <w:rsid w:val="00AC752F"/>
    <w:rsid w:val="00AC7B8D"/>
    <w:rsid w:val="00AC7E49"/>
    <w:rsid w:val="00AD099F"/>
    <w:rsid w:val="00AD1C10"/>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200D3"/>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3091E"/>
    <w:rsid w:val="00B31602"/>
    <w:rsid w:val="00B319FE"/>
    <w:rsid w:val="00B3232C"/>
    <w:rsid w:val="00B326F3"/>
    <w:rsid w:val="00B32D36"/>
    <w:rsid w:val="00B331B8"/>
    <w:rsid w:val="00B33786"/>
    <w:rsid w:val="00B337A4"/>
    <w:rsid w:val="00B34725"/>
    <w:rsid w:val="00B34A26"/>
    <w:rsid w:val="00B355F0"/>
    <w:rsid w:val="00B3578C"/>
    <w:rsid w:val="00B3698E"/>
    <w:rsid w:val="00B36D9E"/>
    <w:rsid w:val="00B37311"/>
    <w:rsid w:val="00B373FB"/>
    <w:rsid w:val="00B377CE"/>
    <w:rsid w:val="00B37975"/>
    <w:rsid w:val="00B4106F"/>
    <w:rsid w:val="00B41384"/>
    <w:rsid w:val="00B41BE7"/>
    <w:rsid w:val="00B41E2D"/>
    <w:rsid w:val="00B42126"/>
    <w:rsid w:val="00B424F7"/>
    <w:rsid w:val="00B42568"/>
    <w:rsid w:val="00B42C83"/>
    <w:rsid w:val="00B4316E"/>
    <w:rsid w:val="00B4339F"/>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210A"/>
    <w:rsid w:val="00B6220A"/>
    <w:rsid w:val="00B629F3"/>
    <w:rsid w:val="00B640CF"/>
    <w:rsid w:val="00B65828"/>
    <w:rsid w:val="00B65E01"/>
    <w:rsid w:val="00B665BB"/>
    <w:rsid w:val="00B66800"/>
    <w:rsid w:val="00B668CA"/>
    <w:rsid w:val="00B66AB0"/>
    <w:rsid w:val="00B66F3B"/>
    <w:rsid w:val="00B677D7"/>
    <w:rsid w:val="00B67B05"/>
    <w:rsid w:val="00B7095E"/>
    <w:rsid w:val="00B70AE6"/>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680"/>
    <w:rsid w:val="00B7591C"/>
    <w:rsid w:val="00B75D1D"/>
    <w:rsid w:val="00B75E98"/>
    <w:rsid w:val="00B7697E"/>
    <w:rsid w:val="00B76A3F"/>
    <w:rsid w:val="00B76A7D"/>
    <w:rsid w:val="00B76CE1"/>
    <w:rsid w:val="00B776D5"/>
    <w:rsid w:val="00B77B7E"/>
    <w:rsid w:val="00B80744"/>
    <w:rsid w:val="00B80747"/>
    <w:rsid w:val="00B80979"/>
    <w:rsid w:val="00B80C9D"/>
    <w:rsid w:val="00B80CDD"/>
    <w:rsid w:val="00B818AA"/>
    <w:rsid w:val="00B81B66"/>
    <w:rsid w:val="00B81BC2"/>
    <w:rsid w:val="00B81C75"/>
    <w:rsid w:val="00B81D8F"/>
    <w:rsid w:val="00B81DF5"/>
    <w:rsid w:val="00B81EEF"/>
    <w:rsid w:val="00B81F26"/>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D97"/>
    <w:rsid w:val="00B94392"/>
    <w:rsid w:val="00B94683"/>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E85"/>
    <w:rsid w:val="00BA359B"/>
    <w:rsid w:val="00BA39D3"/>
    <w:rsid w:val="00BA3A93"/>
    <w:rsid w:val="00BA4D05"/>
    <w:rsid w:val="00BA5165"/>
    <w:rsid w:val="00BA5599"/>
    <w:rsid w:val="00BA5A40"/>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A30"/>
    <w:rsid w:val="00BB5B98"/>
    <w:rsid w:val="00BB6441"/>
    <w:rsid w:val="00BB65E3"/>
    <w:rsid w:val="00BB7BAC"/>
    <w:rsid w:val="00BC08D8"/>
    <w:rsid w:val="00BC08FC"/>
    <w:rsid w:val="00BC1626"/>
    <w:rsid w:val="00BC202D"/>
    <w:rsid w:val="00BC213B"/>
    <w:rsid w:val="00BC250C"/>
    <w:rsid w:val="00BC2964"/>
    <w:rsid w:val="00BC2AC9"/>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AFE"/>
    <w:rsid w:val="00BE1F2E"/>
    <w:rsid w:val="00BE1FA7"/>
    <w:rsid w:val="00BE2AD7"/>
    <w:rsid w:val="00BE2BAA"/>
    <w:rsid w:val="00BE2DCE"/>
    <w:rsid w:val="00BE30D6"/>
    <w:rsid w:val="00BE3995"/>
    <w:rsid w:val="00BE4F8D"/>
    <w:rsid w:val="00BE590A"/>
    <w:rsid w:val="00BE770F"/>
    <w:rsid w:val="00BE778C"/>
    <w:rsid w:val="00BF01D4"/>
    <w:rsid w:val="00BF1771"/>
    <w:rsid w:val="00BF20FB"/>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A09"/>
    <w:rsid w:val="00C20A64"/>
    <w:rsid w:val="00C20AEB"/>
    <w:rsid w:val="00C20F22"/>
    <w:rsid w:val="00C21FF8"/>
    <w:rsid w:val="00C220F2"/>
    <w:rsid w:val="00C223A0"/>
    <w:rsid w:val="00C22F32"/>
    <w:rsid w:val="00C23BBD"/>
    <w:rsid w:val="00C2455C"/>
    <w:rsid w:val="00C24638"/>
    <w:rsid w:val="00C24F3E"/>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CD2"/>
    <w:rsid w:val="00C47D56"/>
    <w:rsid w:val="00C510DE"/>
    <w:rsid w:val="00C517FC"/>
    <w:rsid w:val="00C536E4"/>
    <w:rsid w:val="00C538AE"/>
    <w:rsid w:val="00C53C32"/>
    <w:rsid w:val="00C53E7A"/>
    <w:rsid w:val="00C53F99"/>
    <w:rsid w:val="00C54492"/>
    <w:rsid w:val="00C544B6"/>
    <w:rsid w:val="00C54601"/>
    <w:rsid w:val="00C54E26"/>
    <w:rsid w:val="00C56A84"/>
    <w:rsid w:val="00C56AC6"/>
    <w:rsid w:val="00C575E8"/>
    <w:rsid w:val="00C5777E"/>
    <w:rsid w:val="00C57EB0"/>
    <w:rsid w:val="00C60984"/>
    <w:rsid w:val="00C60E33"/>
    <w:rsid w:val="00C6111A"/>
    <w:rsid w:val="00C61801"/>
    <w:rsid w:val="00C618DF"/>
    <w:rsid w:val="00C6274D"/>
    <w:rsid w:val="00C62868"/>
    <w:rsid w:val="00C62D03"/>
    <w:rsid w:val="00C63319"/>
    <w:rsid w:val="00C63497"/>
    <w:rsid w:val="00C64FB9"/>
    <w:rsid w:val="00C65030"/>
    <w:rsid w:val="00C652A1"/>
    <w:rsid w:val="00C655E4"/>
    <w:rsid w:val="00C65710"/>
    <w:rsid w:val="00C65738"/>
    <w:rsid w:val="00C6590A"/>
    <w:rsid w:val="00C65FFB"/>
    <w:rsid w:val="00C66663"/>
    <w:rsid w:val="00C668D8"/>
    <w:rsid w:val="00C66BCD"/>
    <w:rsid w:val="00C66E74"/>
    <w:rsid w:val="00C67029"/>
    <w:rsid w:val="00C70B38"/>
    <w:rsid w:val="00C70B43"/>
    <w:rsid w:val="00C71A56"/>
    <w:rsid w:val="00C724E3"/>
    <w:rsid w:val="00C730CC"/>
    <w:rsid w:val="00C74F3C"/>
    <w:rsid w:val="00C75301"/>
    <w:rsid w:val="00C7532A"/>
    <w:rsid w:val="00C75721"/>
    <w:rsid w:val="00C75744"/>
    <w:rsid w:val="00C760A6"/>
    <w:rsid w:val="00C762B7"/>
    <w:rsid w:val="00C76825"/>
    <w:rsid w:val="00C77C4B"/>
    <w:rsid w:val="00C77D50"/>
    <w:rsid w:val="00C80DC6"/>
    <w:rsid w:val="00C815E4"/>
    <w:rsid w:val="00C820A9"/>
    <w:rsid w:val="00C8290C"/>
    <w:rsid w:val="00C8512B"/>
    <w:rsid w:val="00C858C8"/>
    <w:rsid w:val="00C85A79"/>
    <w:rsid w:val="00C86242"/>
    <w:rsid w:val="00C86D64"/>
    <w:rsid w:val="00C87684"/>
    <w:rsid w:val="00C87CDD"/>
    <w:rsid w:val="00C9003D"/>
    <w:rsid w:val="00C909EE"/>
    <w:rsid w:val="00C90E27"/>
    <w:rsid w:val="00C910ED"/>
    <w:rsid w:val="00C914C9"/>
    <w:rsid w:val="00C9156F"/>
    <w:rsid w:val="00C91740"/>
    <w:rsid w:val="00C91E57"/>
    <w:rsid w:val="00C922E8"/>
    <w:rsid w:val="00C92C36"/>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5D6"/>
    <w:rsid w:val="00CB1BD3"/>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9B2"/>
    <w:rsid w:val="00CF39F9"/>
    <w:rsid w:val="00CF3E3D"/>
    <w:rsid w:val="00CF4060"/>
    <w:rsid w:val="00CF4466"/>
    <w:rsid w:val="00CF4575"/>
    <w:rsid w:val="00CF52EB"/>
    <w:rsid w:val="00CF585D"/>
    <w:rsid w:val="00CF5CA8"/>
    <w:rsid w:val="00CF5FF8"/>
    <w:rsid w:val="00CF72BD"/>
    <w:rsid w:val="00CF767E"/>
    <w:rsid w:val="00CF78C0"/>
    <w:rsid w:val="00D00C1F"/>
    <w:rsid w:val="00D015A8"/>
    <w:rsid w:val="00D024F9"/>
    <w:rsid w:val="00D027F9"/>
    <w:rsid w:val="00D032AA"/>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CDD"/>
    <w:rsid w:val="00D32E0D"/>
    <w:rsid w:val="00D3326D"/>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4CFD"/>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6A5"/>
    <w:rsid w:val="00D727AC"/>
    <w:rsid w:val="00D72AC2"/>
    <w:rsid w:val="00D72CAE"/>
    <w:rsid w:val="00D72FF1"/>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557"/>
    <w:rsid w:val="00DA4B0E"/>
    <w:rsid w:val="00DA50E4"/>
    <w:rsid w:val="00DA53BD"/>
    <w:rsid w:val="00DA5BEB"/>
    <w:rsid w:val="00DA6BFD"/>
    <w:rsid w:val="00DA71EC"/>
    <w:rsid w:val="00DA7379"/>
    <w:rsid w:val="00DA7645"/>
    <w:rsid w:val="00DA7E15"/>
    <w:rsid w:val="00DA7FC8"/>
    <w:rsid w:val="00DB000E"/>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E0C"/>
    <w:rsid w:val="00DD5A2A"/>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6547"/>
    <w:rsid w:val="00DF699D"/>
    <w:rsid w:val="00DF6DA6"/>
    <w:rsid w:val="00DF708D"/>
    <w:rsid w:val="00DF7EB8"/>
    <w:rsid w:val="00E0031E"/>
    <w:rsid w:val="00E00FD5"/>
    <w:rsid w:val="00E01956"/>
    <w:rsid w:val="00E02047"/>
    <w:rsid w:val="00E023E5"/>
    <w:rsid w:val="00E02837"/>
    <w:rsid w:val="00E0312D"/>
    <w:rsid w:val="00E0443C"/>
    <w:rsid w:val="00E04B4F"/>
    <w:rsid w:val="00E06BF5"/>
    <w:rsid w:val="00E06ED8"/>
    <w:rsid w:val="00E06FD6"/>
    <w:rsid w:val="00E074C1"/>
    <w:rsid w:val="00E07B79"/>
    <w:rsid w:val="00E07CDC"/>
    <w:rsid w:val="00E1006A"/>
    <w:rsid w:val="00E105B9"/>
    <w:rsid w:val="00E1079E"/>
    <w:rsid w:val="00E10F6A"/>
    <w:rsid w:val="00E112FA"/>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813"/>
    <w:rsid w:val="00E31966"/>
    <w:rsid w:val="00E3203D"/>
    <w:rsid w:val="00E32AE4"/>
    <w:rsid w:val="00E32D6A"/>
    <w:rsid w:val="00E33396"/>
    <w:rsid w:val="00E335C5"/>
    <w:rsid w:val="00E337CD"/>
    <w:rsid w:val="00E33D24"/>
    <w:rsid w:val="00E33E8E"/>
    <w:rsid w:val="00E34706"/>
    <w:rsid w:val="00E34E78"/>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5343"/>
    <w:rsid w:val="00E45B97"/>
    <w:rsid w:val="00E46852"/>
    <w:rsid w:val="00E46AB1"/>
    <w:rsid w:val="00E46B1F"/>
    <w:rsid w:val="00E46E37"/>
    <w:rsid w:val="00E46E59"/>
    <w:rsid w:val="00E479FF"/>
    <w:rsid w:val="00E47D03"/>
    <w:rsid w:val="00E504F2"/>
    <w:rsid w:val="00E51392"/>
    <w:rsid w:val="00E515B1"/>
    <w:rsid w:val="00E51662"/>
    <w:rsid w:val="00E5184D"/>
    <w:rsid w:val="00E5269A"/>
    <w:rsid w:val="00E52C45"/>
    <w:rsid w:val="00E52F4E"/>
    <w:rsid w:val="00E535D1"/>
    <w:rsid w:val="00E536FC"/>
    <w:rsid w:val="00E53AA6"/>
    <w:rsid w:val="00E53C6C"/>
    <w:rsid w:val="00E53CB2"/>
    <w:rsid w:val="00E53D6A"/>
    <w:rsid w:val="00E54898"/>
    <w:rsid w:val="00E55558"/>
    <w:rsid w:val="00E55BB8"/>
    <w:rsid w:val="00E56344"/>
    <w:rsid w:val="00E576FF"/>
    <w:rsid w:val="00E57E87"/>
    <w:rsid w:val="00E60054"/>
    <w:rsid w:val="00E60DE1"/>
    <w:rsid w:val="00E61076"/>
    <w:rsid w:val="00E61812"/>
    <w:rsid w:val="00E61F7D"/>
    <w:rsid w:val="00E625CA"/>
    <w:rsid w:val="00E62CF0"/>
    <w:rsid w:val="00E62E5D"/>
    <w:rsid w:val="00E65073"/>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51E"/>
    <w:rsid w:val="00E82135"/>
    <w:rsid w:val="00E82862"/>
    <w:rsid w:val="00E82CA0"/>
    <w:rsid w:val="00E82E17"/>
    <w:rsid w:val="00E831C9"/>
    <w:rsid w:val="00E832C9"/>
    <w:rsid w:val="00E838A6"/>
    <w:rsid w:val="00E84AD4"/>
    <w:rsid w:val="00E8534F"/>
    <w:rsid w:val="00E854EA"/>
    <w:rsid w:val="00E85EC9"/>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387"/>
    <w:rsid w:val="00EC089D"/>
    <w:rsid w:val="00EC08E4"/>
    <w:rsid w:val="00EC0DD3"/>
    <w:rsid w:val="00EC101A"/>
    <w:rsid w:val="00EC1394"/>
    <w:rsid w:val="00EC20D7"/>
    <w:rsid w:val="00EC226A"/>
    <w:rsid w:val="00EC229B"/>
    <w:rsid w:val="00EC28DD"/>
    <w:rsid w:val="00EC2DB9"/>
    <w:rsid w:val="00EC2EE6"/>
    <w:rsid w:val="00EC2F5B"/>
    <w:rsid w:val="00EC3012"/>
    <w:rsid w:val="00EC3606"/>
    <w:rsid w:val="00EC3713"/>
    <w:rsid w:val="00EC37A0"/>
    <w:rsid w:val="00EC3CB2"/>
    <w:rsid w:val="00EC3FA5"/>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83C"/>
    <w:rsid w:val="00EE0D6A"/>
    <w:rsid w:val="00EE12E9"/>
    <w:rsid w:val="00EE13A7"/>
    <w:rsid w:val="00EE2513"/>
    <w:rsid w:val="00EE2B55"/>
    <w:rsid w:val="00EE3341"/>
    <w:rsid w:val="00EE3445"/>
    <w:rsid w:val="00EE38DA"/>
    <w:rsid w:val="00EE4436"/>
    <w:rsid w:val="00EE4942"/>
    <w:rsid w:val="00EE4BBE"/>
    <w:rsid w:val="00EE546C"/>
    <w:rsid w:val="00EE563D"/>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9A8"/>
    <w:rsid w:val="00EF5B95"/>
    <w:rsid w:val="00EF5D85"/>
    <w:rsid w:val="00EF60B7"/>
    <w:rsid w:val="00EF613D"/>
    <w:rsid w:val="00EF7000"/>
    <w:rsid w:val="00EF7EC0"/>
    <w:rsid w:val="00F00922"/>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32DA"/>
    <w:rsid w:val="00F23613"/>
    <w:rsid w:val="00F24874"/>
    <w:rsid w:val="00F24980"/>
    <w:rsid w:val="00F24B20"/>
    <w:rsid w:val="00F24EF6"/>
    <w:rsid w:val="00F25C36"/>
    <w:rsid w:val="00F26145"/>
    <w:rsid w:val="00F261E0"/>
    <w:rsid w:val="00F26345"/>
    <w:rsid w:val="00F2634C"/>
    <w:rsid w:val="00F26D6D"/>
    <w:rsid w:val="00F26F9D"/>
    <w:rsid w:val="00F2759A"/>
    <w:rsid w:val="00F30616"/>
    <w:rsid w:val="00F319F9"/>
    <w:rsid w:val="00F32540"/>
    <w:rsid w:val="00F3257D"/>
    <w:rsid w:val="00F32AF9"/>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13D"/>
    <w:rsid w:val="00F43549"/>
    <w:rsid w:val="00F443B0"/>
    <w:rsid w:val="00F444E7"/>
    <w:rsid w:val="00F447EA"/>
    <w:rsid w:val="00F44943"/>
    <w:rsid w:val="00F453DF"/>
    <w:rsid w:val="00F4737E"/>
    <w:rsid w:val="00F4786F"/>
    <w:rsid w:val="00F47D5F"/>
    <w:rsid w:val="00F47E5F"/>
    <w:rsid w:val="00F50623"/>
    <w:rsid w:val="00F511EE"/>
    <w:rsid w:val="00F51D28"/>
    <w:rsid w:val="00F51E4D"/>
    <w:rsid w:val="00F52FE7"/>
    <w:rsid w:val="00F533F9"/>
    <w:rsid w:val="00F539AC"/>
    <w:rsid w:val="00F53D94"/>
    <w:rsid w:val="00F5420D"/>
    <w:rsid w:val="00F54768"/>
    <w:rsid w:val="00F54ADC"/>
    <w:rsid w:val="00F553E8"/>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7275"/>
    <w:rsid w:val="00F672F5"/>
    <w:rsid w:val="00F67CEE"/>
    <w:rsid w:val="00F67EF9"/>
    <w:rsid w:val="00F713E2"/>
    <w:rsid w:val="00F7187B"/>
    <w:rsid w:val="00F718A4"/>
    <w:rsid w:val="00F72698"/>
    <w:rsid w:val="00F728AA"/>
    <w:rsid w:val="00F72AD3"/>
    <w:rsid w:val="00F72C8A"/>
    <w:rsid w:val="00F72CA8"/>
    <w:rsid w:val="00F72D90"/>
    <w:rsid w:val="00F741FA"/>
    <w:rsid w:val="00F7430B"/>
    <w:rsid w:val="00F7456F"/>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2A0"/>
    <w:rsid w:val="00F82FD0"/>
    <w:rsid w:val="00F83A8B"/>
    <w:rsid w:val="00F83B2E"/>
    <w:rsid w:val="00F84099"/>
    <w:rsid w:val="00F840D0"/>
    <w:rsid w:val="00F8412E"/>
    <w:rsid w:val="00F843F7"/>
    <w:rsid w:val="00F8457E"/>
    <w:rsid w:val="00F8476D"/>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62C1"/>
    <w:rsid w:val="00FA6697"/>
    <w:rsid w:val="00FA6B17"/>
    <w:rsid w:val="00FA7860"/>
    <w:rsid w:val="00FA794E"/>
    <w:rsid w:val="00FA797E"/>
    <w:rsid w:val="00FA7AD6"/>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318"/>
    <w:rsid w:val="00FD2965"/>
    <w:rsid w:val="00FD2A64"/>
    <w:rsid w:val="00FD2CC3"/>
    <w:rsid w:val="00FD3D61"/>
    <w:rsid w:val="00FD436D"/>
    <w:rsid w:val="00FD491D"/>
    <w:rsid w:val="00FD49DB"/>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054"/>
    <w:rsid w:val="00FF4177"/>
    <w:rsid w:val="00FF4675"/>
    <w:rsid w:val="00FF48C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paragraph" w:customStyle="1" w:styleId="p01">
    <w:name w:val="p01"/>
    <w:basedOn w:val="Normal1"/>
    <w:next w:val="p0"/>
    <w:rsid w:val="002B2A15"/>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2B2A15"/>
    <w:rPr>
      <w:rFonts w:ascii="Arial" w:hAnsi="Arial" w:cs="Arial"/>
      <w:sz w:val="24"/>
      <w:szCs w:val="24"/>
      <w:lang w:val="es-ES_tradnl" w:eastAsia="es-ES"/>
    </w:rPr>
  </w:style>
  <w:style w:type="character" w:styleId="Nmerodepgina">
    <w:name w:val="page number"/>
    <w:basedOn w:val="Fuentedeprrafopredeter"/>
    <w:uiPriority w:val="99"/>
    <w:rsid w:val="002B2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programas/emoe/2013/" TargetMode="Externa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image" Target="media/image7.png"/><Relationship Id="rId40" Type="http://schemas.openxmlformats.org/officeDocument/2006/relationships/hyperlink" Target="http://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www.inegi.org.mx/programas/emoe/2013/"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hyperlink" Target="http://www.inegi.org.mx/temas/opin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1.-%20Boletine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Datos!$C$139:$C$210</c:f>
              <c:numCache>
                <c:formatCode>0.0</c:formatCode>
                <c:ptCount val="67"/>
                <c:pt idx="0">
                  <c:v>51.034204762761597</c:v>
                </c:pt>
                <c:pt idx="1">
                  <c:v>50.130176017183402</c:v>
                </c:pt>
                <c:pt idx="2">
                  <c:v>49.504733766096301</c:v>
                </c:pt>
                <c:pt idx="3">
                  <c:v>49.204165348215398</c:v>
                </c:pt>
                <c:pt idx="4">
                  <c:v>49.722032587634402</c:v>
                </c:pt>
                <c:pt idx="5">
                  <c:v>49.673005354949197</c:v>
                </c:pt>
                <c:pt idx="6">
                  <c:v>49.263729752588802</c:v>
                </c:pt>
                <c:pt idx="7">
                  <c:v>48.447373290573402</c:v>
                </c:pt>
                <c:pt idx="8">
                  <c:v>48.417247487280697</c:v>
                </c:pt>
                <c:pt idx="9">
                  <c:v>50.1683004238119</c:v>
                </c:pt>
                <c:pt idx="10">
                  <c:v>51.091587809447802</c:v>
                </c:pt>
                <c:pt idx="11">
                  <c:v>50.9131004534376</c:v>
                </c:pt>
                <c:pt idx="12">
                  <c:v>49.116162023622401</c:v>
                </c:pt>
                <c:pt idx="13">
                  <c:v>47.960536128938898</c:v>
                </c:pt>
                <c:pt idx="14">
                  <c:v>48.057339530513197</c:v>
                </c:pt>
                <c:pt idx="15">
                  <c:v>49.592750445908202</c:v>
                </c:pt>
                <c:pt idx="16">
                  <c:v>49.876308555072399</c:v>
                </c:pt>
                <c:pt idx="17">
                  <c:v>49.746432781892302</c:v>
                </c:pt>
                <c:pt idx="18">
                  <c:v>49.039688490391796</c:v>
                </c:pt>
                <c:pt idx="19">
                  <c:v>48.9581454663222</c:v>
                </c:pt>
                <c:pt idx="20">
                  <c:v>48.859160026395898</c:v>
                </c:pt>
                <c:pt idx="21">
                  <c:v>48.336342176935098</c:v>
                </c:pt>
                <c:pt idx="22">
                  <c:v>48.020159749656102</c:v>
                </c:pt>
                <c:pt idx="23">
                  <c:v>48.049845254818401</c:v>
                </c:pt>
                <c:pt idx="24">
                  <c:v>43.684430283371697</c:v>
                </c:pt>
                <c:pt idx="25">
                  <c:v>43.358432253200299</c:v>
                </c:pt>
                <c:pt idx="26">
                  <c:v>46.444092039200399</c:v>
                </c:pt>
                <c:pt idx="27">
                  <c:v>47.582488941165202</c:v>
                </c:pt>
                <c:pt idx="28">
                  <c:v>48.534988556102398</c:v>
                </c:pt>
                <c:pt idx="29">
                  <c:v>49.358553311128702</c:v>
                </c:pt>
                <c:pt idx="30">
                  <c:v>49.910303657906503</c:v>
                </c:pt>
                <c:pt idx="31">
                  <c:v>49.648703756096403</c:v>
                </c:pt>
                <c:pt idx="32">
                  <c:v>49.9807933982162</c:v>
                </c:pt>
                <c:pt idx="33">
                  <c:v>49.695171863890202</c:v>
                </c:pt>
                <c:pt idx="34">
                  <c:v>50.177900140355703</c:v>
                </c:pt>
                <c:pt idx="35">
                  <c:v>50.221917467224003</c:v>
                </c:pt>
                <c:pt idx="36">
                  <c:v>49.899882346291598</c:v>
                </c:pt>
                <c:pt idx="37">
                  <c:v>50.251916484320098</c:v>
                </c:pt>
                <c:pt idx="38">
                  <c:v>51.127284221509797</c:v>
                </c:pt>
                <c:pt idx="39">
                  <c:v>51.546062545772898</c:v>
                </c:pt>
                <c:pt idx="40">
                  <c:v>50.759223315504101</c:v>
                </c:pt>
                <c:pt idx="41">
                  <c:v>49.578440322643203</c:v>
                </c:pt>
                <c:pt idx="42">
                  <c:v>51.9087522295249</c:v>
                </c:pt>
                <c:pt idx="43">
                  <c:v>52.454568788592397</c:v>
                </c:pt>
                <c:pt idx="44">
                  <c:v>51.942799984595901</c:v>
                </c:pt>
                <c:pt idx="45">
                  <c:v>51.758312530174102</c:v>
                </c:pt>
                <c:pt idx="46">
                  <c:v>51.199206802345898</c:v>
                </c:pt>
                <c:pt idx="47">
                  <c:v>50.749650900633299</c:v>
                </c:pt>
                <c:pt idx="48">
                  <c:v>52.154326562889302</c:v>
                </c:pt>
                <c:pt idx="49">
                  <c:v>52.725009298893902</c:v>
                </c:pt>
                <c:pt idx="50">
                  <c:v>52.606134070592802</c:v>
                </c:pt>
                <c:pt idx="51">
                  <c:v>52.867797129611702</c:v>
                </c:pt>
                <c:pt idx="52">
                  <c:v>53.079946253208703</c:v>
                </c:pt>
                <c:pt idx="53">
                  <c:v>51.513355215124399</c:v>
                </c:pt>
                <c:pt idx="54">
                  <c:v>49.446541743968098</c:v>
                </c:pt>
                <c:pt idx="55">
                  <c:v>49.238335302781003</c:v>
                </c:pt>
                <c:pt idx="56">
                  <c:v>50.065452972471803</c:v>
                </c:pt>
                <c:pt idx="57">
                  <c:v>49.949126319041603</c:v>
                </c:pt>
                <c:pt idx="58">
                  <c:v>49.712748299429897</c:v>
                </c:pt>
                <c:pt idx="59">
                  <c:v>49.013263869802998</c:v>
                </c:pt>
                <c:pt idx="60">
                  <c:v>47.584463008163297</c:v>
                </c:pt>
                <c:pt idx="61">
                  <c:v>47.040253914856798</c:v>
                </c:pt>
                <c:pt idx="62">
                  <c:v>43.768876907219799</c:v>
                </c:pt>
                <c:pt idx="63">
                  <c:v>37.309927730898899</c:v>
                </c:pt>
                <c:pt idx="64">
                  <c:v>35.476155743162998</c:v>
                </c:pt>
                <c:pt idx="65">
                  <c:v>38.292616129236201</c:v>
                </c:pt>
                <c:pt idx="66">
                  <c:v>38.669462106309503</c:v>
                </c:pt>
              </c:numCache>
            </c:numRef>
          </c:val>
          <c:smooth val="0"/>
          <c:extLst>
            <c:ext xmlns:c16="http://schemas.microsoft.com/office/drawing/2014/chart" uri="{C3380CC4-5D6E-409C-BE32-E72D297353CC}">
              <c16:uniqueId val="{00000000-70C9-439B-B802-5C0047F9228C}"/>
            </c:ext>
          </c:extLst>
        </c:ser>
        <c:ser>
          <c:idx val="0"/>
          <c:order val="1"/>
          <c:tx>
            <c:strRef>
              <c:f>Datos!$D$6</c:f>
              <c:strCache>
                <c:ptCount val="1"/>
                <c:pt idx="0">
                  <c:v>Tendencia-Ciclo</c:v>
                </c:pt>
              </c:strCache>
            </c:strRef>
          </c:tx>
          <c:spPr>
            <a:ln w="9525">
              <a:solidFill>
                <a:srgbClr val="FF0000"/>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Datos!$D$139:$D$210</c:f>
              <c:numCache>
                <c:formatCode>0.0</c:formatCode>
                <c:ptCount val="67"/>
                <c:pt idx="0">
                  <c:v>50.890904066293899</c:v>
                </c:pt>
                <c:pt idx="1">
                  <c:v>50.239349525739399</c:v>
                </c:pt>
                <c:pt idx="2">
                  <c:v>49.7987075751833</c:v>
                </c:pt>
                <c:pt idx="3">
                  <c:v>49.516199423070397</c:v>
                </c:pt>
                <c:pt idx="4">
                  <c:v>49.343129953883803</c:v>
                </c:pt>
                <c:pt idx="5">
                  <c:v>49.233420607857397</c:v>
                </c:pt>
                <c:pt idx="6">
                  <c:v>49.206289198522498</c:v>
                </c:pt>
                <c:pt idx="7">
                  <c:v>49.268141390208598</c:v>
                </c:pt>
                <c:pt idx="8">
                  <c:v>49.383321661017703</c:v>
                </c:pt>
                <c:pt idx="9">
                  <c:v>49.505632584768698</c:v>
                </c:pt>
                <c:pt idx="10">
                  <c:v>49.582724228196703</c:v>
                </c:pt>
                <c:pt idx="11">
                  <c:v>49.584475518980298</c:v>
                </c:pt>
                <c:pt idx="12">
                  <c:v>49.524729253806498</c:v>
                </c:pt>
                <c:pt idx="13">
                  <c:v>49.455934734715498</c:v>
                </c:pt>
                <c:pt idx="14">
                  <c:v>49.432549913207097</c:v>
                </c:pt>
                <c:pt idx="15">
                  <c:v>49.474202480637999</c:v>
                </c:pt>
                <c:pt idx="16">
                  <c:v>49.5183673708284</c:v>
                </c:pt>
                <c:pt idx="17">
                  <c:v>49.4703750327701</c:v>
                </c:pt>
                <c:pt idx="18">
                  <c:v>49.296595882427098</c:v>
                </c:pt>
                <c:pt idx="19">
                  <c:v>49.012221499966003</c:v>
                </c:pt>
                <c:pt idx="20">
                  <c:v>48.686813326888597</c:v>
                </c:pt>
                <c:pt idx="21">
                  <c:v>48.390000440103002</c:v>
                </c:pt>
                <c:pt idx="22">
                  <c:v>48.175121396905602</c:v>
                </c:pt>
                <c:pt idx="23">
                  <c:v>48.042931668989397</c:v>
                </c:pt>
                <c:pt idx="24">
                  <c:v>47.996851557820499</c:v>
                </c:pt>
                <c:pt idx="25">
                  <c:v>48.069660345466403</c:v>
                </c:pt>
                <c:pt idx="26">
                  <c:v>48.274506972088503</c:v>
                </c:pt>
                <c:pt idx="27">
                  <c:v>48.586370164995401</c:v>
                </c:pt>
                <c:pt idx="28">
                  <c:v>48.944614680947197</c:v>
                </c:pt>
                <c:pt idx="29">
                  <c:v>49.293542988329499</c:v>
                </c:pt>
                <c:pt idx="30">
                  <c:v>49.592831976681403</c:v>
                </c:pt>
                <c:pt idx="31">
                  <c:v>49.805613650172603</c:v>
                </c:pt>
                <c:pt idx="32">
                  <c:v>49.912219481209199</c:v>
                </c:pt>
                <c:pt idx="33">
                  <c:v>49.941456329908497</c:v>
                </c:pt>
                <c:pt idx="34">
                  <c:v>49.983631295803001</c:v>
                </c:pt>
                <c:pt idx="35">
                  <c:v>50.092840816014302</c:v>
                </c:pt>
                <c:pt idx="36">
                  <c:v>50.276778289540403</c:v>
                </c:pt>
                <c:pt idx="37">
                  <c:v>50.508820830687</c:v>
                </c:pt>
                <c:pt idx="38">
                  <c:v>50.783314190610596</c:v>
                </c:pt>
                <c:pt idx="39">
                  <c:v>51.0978992364467</c:v>
                </c:pt>
                <c:pt idx="40">
                  <c:v>51.426033898697298</c:v>
                </c:pt>
                <c:pt idx="41">
                  <c:v>51.726962705831603</c:v>
                </c:pt>
                <c:pt idx="42">
                  <c:v>51.900837573695597</c:v>
                </c:pt>
                <c:pt idx="43">
                  <c:v>51.9071923875305</c:v>
                </c:pt>
                <c:pt idx="44">
                  <c:v>51.798119837907798</c:v>
                </c:pt>
                <c:pt idx="45">
                  <c:v>51.654624631838097</c:v>
                </c:pt>
                <c:pt idx="46">
                  <c:v>51.566140170032298</c:v>
                </c:pt>
                <c:pt idx="47">
                  <c:v>51.655653898512</c:v>
                </c:pt>
                <c:pt idx="48">
                  <c:v>51.960713329641202</c:v>
                </c:pt>
                <c:pt idx="49">
                  <c:v>52.359702702267903</c:v>
                </c:pt>
                <c:pt idx="50">
                  <c:v>52.654015713439897</c:v>
                </c:pt>
                <c:pt idx="51">
                  <c:v>52.663475490097497</c:v>
                </c:pt>
                <c:pt idx="52">
                  <c:v>52.341122166128798</c:v>
                </c:pt>
                <c:pt idx="53">
                  <c:v>51.777076740374198</c:v>
                </c:pt>
                <c:pt idx="54">
                  <c:v>51.1604647069191</c:v>
                </c:pt>
                <c:pt idx="55">
                  <c:v>50.664375270681802</c:v>
                </c:pt>
                <c:pt idx="56">
                  <c:v>50.290474015542699</c:v>
                </c:pt>
                <c:pt idx="57">
                  <c:v>49.934090241165997</c:v>
                </c:pt>
                <c:pt idx="58">
                  <c:v>49.391472714949302</c:v>
                </c:pt>
                <c:pt idx="59">
                  <c:v>48.442727680851497</c:v>
                </c:pt>
                <c:pt idx="60">
                  <c:v>46.9721048961378</c:v>
                </c:pt>
                <c:pt idx="61">
                  <c:v>45.090378932183199</c:v>
                </c:pt>
                <c:pt idx="62">
                  <c:v>43.068291165082897</c:v>
                </c:pt>
                <c:pt idx="63">
                  <c:v>41.2435117194943</c:v>
                </c:pt>
                <c:pt idx="64">
                  <c:v>39.841554958646803</c:v>
                </c:pt>
                <c:pt idx="65">
                  <c:v>38.906887550018801</c:v>
                </c:pt>
                <c:pt idx="66">
                  <c:v>38.341715411485303</c:v>
                </c:pt>
              </c:numCache>
            </c:numRef>
          </c:val>
          <c:smooth val="0"/>
          <c:extLst>
            <c:ext xmlns:c16="http://schemas.microsoft.com/office/drawing/2014/chart" uri="{C3380CC4-5D6E-409C-BE32-E72D297353CC}">
              <c16:uniqueId val="{00000001-70C9-439B-B802-5C0047F9228C}"/>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Datos!$N$139:$N$210</c:f>
              <c:numCache>
                <c:formatCode>0.0</c:formatCode>
                <c:ptCount val="67"/>
                <c:pt idx="0">
                  <c:v>59.716244543019499</c:v>
                </c:pt>
                <c:pt idx="1">
                  <c:v>59.400508752094701</c:v>
                </c:pt>
                <c:pt idx="2">
                  <c:v>59.118605957642004</c:v>
                </c:pt>
                <c:pt idx="3">
                  <c:v>58.905579036036798</c:v>
                </c:pt>
                <c:pt idx="4">
                  <c:v>58.783934765090699</c:v>
                </c:pt>
                <c:pt idx="5">
                  <c:v>58.752533501594499</c:v>
                </c:pt>
                <c:pt idx="6">
                  <c:v>58.838559299835097</c:v>
                </c:pt>
                <c:pt idx="7">
                  <c:v>59.013937549996498</c:v>
                </c:pt>
                <c:pt idx="8">
                  <c:v>59.1973730609445</c:v>
                </c:pt>
                <c:pt idx="9">
                  <c:v>59.278321929906198</c:v>
                </c:pt>
                <c:pt idx="10">
                  <c:v>59.201621221324302</c:v>
                </c:pt>
                <c:pt idx="11">
                  <c:v>58.991735191610204</c:v>
                </c:pt>
                <c:pt idx="12">
                  <c:v>58.737220296999901</c:v>
                </c:pt>
                <c:pt idx="13">
                  <c:v>58.557082344009103</c:v>
                </c:pt>
                <c:pt idx="14">
                  <c:v>58.508453859742403</c:v>
                </c:pt>
                <c:pt idx="15">
                  <c:v>58.617301031004097</c:v>
                </c:pt>
                <c:pt idx="16">
                  <c:v>58.822322361791599</c:v>
                </c:pt>
                <c:pt idx="17">
                  <c:v>58.987476278497503</c:v>
                </c:pt>
                <c:pt idx="18">
                  <c:v>59.014333294202103</c:v>
                </c:pt>
                <c:pt idx="19">
                  <c:v>58.862764911830297</c:v>
                </c:pt>
                <c:pt idx="20">
                  <c:v>58.592963287857501</c:v>
                </c:pt>
                <c:pt idx="21">
                  <c:v>58.248180357761797</c:v>
                </c:pt>
                <c:pt idx="22">
                  <c:v>57.876707345475197</c:v>
                </c:pt>
                <c:pt idx="23">
                  <c:v>57.527305554779701</c:v>
                </c:pt>
                <c:pt idx="24">
                  <c:v>57.272455586452502</c:v>
                </c:pt>
                <c:pt idx="25">
                  <c:v>57.199689036247698</c:v>
                </c:pt>
                <c:pt idx="26">
                  <c:v>57.332492338891299</c:v>
                </c:pt>
                <c:pt idx="27">
                  <c:v>57.627607483638499</c:v>
                </c:pt>
                <c:pt idx="28">
                  <c:v>57.969725275645601</c:v>
                </c:pt>
                <c:pt idx="29">
                  <c:v>58.269285014628501</c:v>
                </c:pt>
                <c:pt idx="30">
                  <c:v>58.4526115321109</c:v>
                </c:pt>
                <c:pt idx="31">
                  <c:v>58.478865628874502</c:v>
                </c:pt>
                <c:pt idx="32">
                  <c:v>58.4082077875685</c:v>
                </c:pt>
                <c:pt idx="33">
                  <c:v>58.342815670397698</c:v>
                </c:pt>
                <c:pt idx="34">
                  <c:v>58.359780781138397</c:v>
                </c:pt>
                <c:pt idx="35">
                  <c:v>58.439074150686103</c:v>
                </c:pt>
                <c:pt idx="36">
                  <c:v>58.5338145859901</c:v>
                </c:pt>
                <c:pt idx="37">
                  <c:v>58.624659216772102</c:v>
                </c:pt>
                <c:pt idx="38">
                  <c:v>58.726729040885097</c:v>
                </c:pt>
                <c:pt idx="39">
                  <c:v>58.880180839497399</c:v>
                </c:pt>
                <c:pt idx="40">
                  <c:v>59.101647087929599</c:v>
                </c:pt>
                <c:pt idx="41">
                  <c:v>59.340388529549401</c:v>
                </c:pt>
                <c:pt idx="42">
                  <c:v>59.4860074233098</c:v>
                </c:pt>
                <c:pt idx="43">
                  <c:v>59.468984523859397</c:v>
                </c:pt>
                <c:pt idx="44">
                  <c:v>59.2816634242456</c:v>
                </c:pt>
                <c:pt idx="45">
                  <c:v>59.031839836932299</c:v>
                </c:pt>
                <c:pt idx="46">
                  <c:v>58.859653764660003</c:v>
                </c:pt>
                <c:pt idx="47">
                  <c:v>58.874736391695897</c:v>
                </c:pt>
                <c:pt idx="48">
                  <c:v>59.056686004707203</c:v>
                </c:pt>
                <c:pt idx="49">
                  <c:v>59.260602298458203</c:v>
                </c:pt>
                <c:pt idx="50">
                  <c:v>59.304482555370299</c:v>
                </c:pt>
                <c:pt idx="51">
                  <c:v>59.121275660871603</c:v>
                </c:pt>
                <c:pt idx="52">
                  <c:v>58.761791855203597</c:v>
                </c:pt>
                <c:pt idx="53">
                  <c:v>58.366926768278198</c:v>
                </c:pt>
                <c:pt idx="54">
                  <c:v>58.074264527268397</c:v>
                </c:pt>
                <c:pt idx="55">
                  <c:v>57.907921520002901</c:v>
                </c:pt>
                <c:pt idx="56">
                  <c:v>57.773832151938201</c:v>
                </c:pt>
                <c:pt idx="57">
                  <c:v>57.521158446890098</c:v>
                </c:pt>
                <c:pt idx="58">
                  <c:v>57.0312533920115</c:v>
                </c:pt>
                <c:pt idx="59">
                  <c:v>56.291963750715198</c:v>
                </c:pt>
                <c:pt idx="60">
                  <c:v>55.394336666100401</c:v>
                </c:pt>
                <c:pt idx="61">
                  <c:v>54.524842973109699</c:v>
                </c:pt>
                <c:pt idx="62">
                  <c:v>53.882546434004702</c:v>
                </c:pt>
                <c:pt idx="63">
                  <c:v>53.605919353672697</c:v>
                </c:pt>
                <c:pt idx="64">
                  <c:v>53.707754290217899</c:v>
                </c:pt>
                <c:pt idx="65">
                  <c:v>54.1130887176447</c:v>
                </c:pt>
                <c:pt idx="66">
                  <c:v>54.666657291454598</c:v>
                </c:pt>
              </c:numCache>
            </c:numRef>
          </c:val>
          <c:smooth val="0"/>
          <c:extLst>
            <c:ext xmlns:c16="http://schemas.microsoft.com/office/drawing/2014/chart" uri="{C3380CC4-5D6E-409C-BE32-E72D297353CC}">
              <c16:uniqueId val="{00000000-6191-48CA-AA9E-18707F82EE34}"/>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Datos!$AA$139:$AA$210</c:f>
              <c:numCache>
                <c:formatCode>0.0</c:formatCode>
                <c:ptCount val="67"/>
                <c:pt idx="0">
                  <c:v>69.571331523267901</c:v>
                </c:pt>
                <c:pt idx="1">
                  <c:v>68.952917672972404</c:v>
                </c:pt>
                <c:pt idx="2">
                  <c:v>68.474596694526497</c:v>
                </c:pt>
                <c:pt idx="3">
                  <c:v>68.070621171565094</c:v>
                </c:pt>
                <c:pt idx="4">
                  <c:v>67.605922806038294</c:v>
                </c:pt>
                <c:pt idx="5">
                  <c:v>67.023758881895901</c:v>
                </c:pt>
                <c:pt idx="6">
                  <c:v>66.453719181849195</c:v>
                </c:pt>
                <c:pt idx="7">
                  <c:v>66.114629090117205</c:v>
                </c:pt>
                <c:pt idx="8">
                  <c:v>66.155769659379402</c:v>
                </c:pt>
                <c:pt idx="9">
                  <c:v>66.5269530840676</c:v>
                </c:pt>
                <c:pt idx="10">
                  <c:v>67.074018322268202</c:v>
                </c:pt>
                <c:pt idx="11">
                  <c:v>67.574674579464002</c:v>
                </c:pt>
                <c:pt idx="12">
                  <c:v>67.805644320076198</c:v>
                </c:pt>
                <c:pt idx="13">
                  <c:v>67.630901405096495</c:v>
                </c:pt>
                <c:pt idx="14">
                  <c:v>67.160361514646397</c:v>
                </c:pt>
                <c:pt idx="15">
                  <c:v>66.603758156704004</c:v>
                </c:pt>
                <c:pt idx="16">
                  <c:v>66.113418194808304</c:v>
                </c:pt>
                <c:pt idx="17">
                  <c:v>65.743344070016704</c:v>
                </c:pt>
                <c:pt idx="18">
                  <c:v>65.435623839009295</c:v>
                </c:pt>
                <c:pt idx="19">
                  <c:v>65.086249807134294</c:v>
                </c:pt>
                <c:pt idx="20">
                  <c:v>64.639179993766604</c:v>
                </c:pt>
                <c:pt idx="21">
                  <c:v>64.146961036686207</c:v>
                </c:pt>
                <c:pt idx="22">
                  <c:v>63.7176422899391</c:v>
                </c:pt>
                <c:pt idx="23">
                  <c:v>63.487573441011001</c:v>
                </c:pt>
                <c:pt idx="24">
                  <c:v>63.555044256387397</c:v>
                </c:pt>
                <c:pt idx="25">
                  <c:v>63.885318562100203</c:v>
                </c:pt>
                <c:pt idx="26">
                  <c:v>64.377875057481702</c:v>
                </c:pt>
                <c:pt idx="27">
                  <c:v>64.884104662724297</c:v>
                </c:pt>
                <c:pt idx="28">
                  <c:v>65.273889243491695</c:v>
                </c:pt>
                <c:pt idx="29">
                  <c:v>65.438017511051896</c:v>
                </c:pt>
                <c:pt idx="30">
                  <c:v>65.340344391237906</c:v>
                </c:pt>
                <c:pt idx="31">
                  <c:v>64.9942995786881</c:v>
                </c:pt>
                <c:pt idx="32">
                  <c:v>64.490444140666497</c:v>
                </c:pt>
                <c:pt idx="33">
                  <c:v>63.921207263576697</c:v>
                </c:pt>
                <c:pt idx="34">
                  <c:v>63.345148345340398</c:v>
                </c:pt>
                <c:pt idx="35">
                  <c:v>62.862994588879502</c:v>
                </c:pt>
                <c:pt idx="36">
                  <c:v>62.5345845713057</c:v>
                </c:pt>
                <c:pt idx="37">
                  <c:v>62.4308624156142</c:v>
                </c:pt>
                <c:pt idx="38">
                  <c:v>62.588851937933597</c:v>
                </c:pt>
                <c:pt idx="39">
                  <c:v>63.044875439777002</c:v>
                </c:pt>
                <c:pt idx="40">
                  <c:v>63.770943069457303</c:v>
                </c:pt>
                <c:pt idx="41">
                  <c:v>64.621456139070901</c:v>
                </c:pt>
                <c:pt idx="42">
                  <c:v>65.378576107489906</c:v>
                </c:pt>
                <c:pt idx="43">
                  <c:v>65.924019370355197</c:v>
                </c:pt>
                <c:pt idx="44">
                  <c:v>66.159320173258905</c:v>
                </c:pt>
                <c:pt idx="45">
                  <c:v>66.086096705980907</c:v>
                </c:pt>
                <c:pt idx="46">
                  <c:v>65.875653755153706</c:v>
                </c:pt>
                <c:pt idx="47">
                  <c:v>65.715171871545493</c:v>
                </c:pt>
                <c:pt idx="48">
                  <c:v>65.667540394302804</c:v>
                </c:pt>
                <c:pt idx="49">
                  <c:v>65.7101292225951</c:v>
                </c:pt>
                <c:pt idx="50">
                  <c:v>65.655881705509998</c:v>
                </c:pt>
                <c:pt idx="51">
                  <c:v>65.414092644508003</c:v>
                </c:pt>
                <c:pt idx="52">
                  <c:v>65.075179256003295</c:v>
                </c:pt>
                <c:pt idx="53">
                  <c:v>64.744003663385797</c:v>
                </c:pt>
                <c:pt idx="54">
                  <c:v>64.465657595815998</c:v>
                </c:pt>
                <c:pt idx="55">
                  <c:v>64.253446773041205</c:v>
                </c:pt>
                <c:pt idx="56">
                  <c:v>64.051197844724996</c:v>
                </c:pt>
                <c:pt idx="57">
                  <c:v>63.816305906168097</c:v>
                </c:pt>
                <c:pt idx="58">
                  <c:v>63.397325778563498</c:v>
                </c:pt>
                <c:pt idx="59">
                  <c:v>62.728854923603201</c:v>
                </c:pt>
                <c:pt idx="60">
                  <c:v>61.870062608928798</c:v>
                </c:pt>
                <c:pt idx="61">
                  <c:v>60.947612110438797</c:v>
                </c:pt>
                <c:pt idx="62">
                  <c:v>60.161535000728101</c:v>
                </c:pt>
                <c:pt idx="63">
                  <c:v>59.6686206993013</c:v>
                </c:pt>
                <c:pt idx="64">
                  <c:v>59.515139949534003</c:v>
                </c:pt>
                <c:pt idx="65">
                  <c:v>59.698460466535899</c:v>
                </c:pt>
                <c:pt idx="66">
                  <c:v>60.116759863955401</c:v>
                </c:pt>
              </c:numCache>
            </c:numRef>
          </c:val>
          <c:smooth val="0"/>
          <c:extLst>
            <c:ext xmlns:c16="http://schemas.microsoft.com/office/drawing/2014/chart" uri="{C3380CC4-5D6E-409C-BE32-E72D297353CC}">
              <c16:uniqueId val="{00000001-6191-48CA-AA9E-18707F82EE34}"/>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Datos!$AO$139:$AO$210</c:f>
              <c:numCache>
                <c:formatCode>0.0</c:formatCode>
                <c:ptCount val="67"/>
                <c:pt idx="0">
                  <c:v>66.895039496957594</c:v>
                </c:pt>
                <c:pt idx="1">
                  <c:v>66.7000240827835</c:v>
                </c:pt>
                <c:pt idx="2">
                  <c:v>66.646572359456997</c:v>
                </c:pt>
                <c:pt idx="3">
                  <c:v>66.576932706630402</c:v>
                </c:pt>
                <c:pt idx="4">
                  <c:v>66.377931562372396</c:v>
                </c:pt>
                <c:pt idx="5">
                  <c:v>66.095026604899303</c:v>
                </c:pt>
                <c:pt idx="6">
                  <c:v>65.850424154990606</c:v>
                </c:pt>
                <c:pt idx="7">
                  <c:v>65.692883589661704</c:v>
                </c:pt>
                <c:pt idx="8">
                  <c:v>65.607713253090196</c:v>
                </c:pt>
                <c:pt idx="9">
                  <c:v>65.597296439628494</c:v>
                </c:pt>
                <c:pt idx="10">
                  <c:v>65.6827204052192</c:v>
                </c:pt>
                <c:pt idx="11">
                  <c:v>65.791298442670794</c:v>
                </c:pt>
                <c:pt idx="12">
                  <c:v>65.808195641819495</c:v>
                </c:pt>
                <c:pt idx="13">
                  <c:v>65.754349607049306</c:v>
                </c:pt>
                <c:pt idx="14">
                  <c:v>65.742040128602</c:v>
                </c:pt>
                <c:pt idx="15">
                  <c:v>65.800127649440299</c:v>
                </c:pt>
                <c:pt idx="16">
                  <c:v>65.875407477970896</c:v>
                </c:pt>
                <c:pt idx="17">
                  <c:v>65.867466182424394</c:v>
                </c:pt>
                <c:pt idx="18">
                  <c:v>65.690727003385305</c:v>
                </c:pt>
                <c:pt idx="19">
                  <c:v>65.263204475398794</c:v>
                </c:pt>
                <c:pt idx="20">
                  <c:v>64.518976730306804</c:v>
                </c:pt>
                <c:pt idx="21">
                  <c:v>63.517706244390503</c:v>
                </c:pt>
                <c:pt idx="22">
                  <c:v>62.463052337019597</c:v>
                </c:pt>
                <c:pt idx="23">
                  <c:v>61.657798312833997</c:v>
                </c:pt>
                <c:pt idx="24">
                  <c:v>61.384428257515196</c:v>
                </c:pt>
                <c:pt idx="25">
                  <c:v>61.665832424353802</c:v>
                </c:pt>
                <c:pt idx="26">
                  <c:v>62.348382584862499</c:v>
                </c:pt>
                <c:pt idx="27">
                  <c:v>63.225100812928801</c:v>
                </c:pt>
                <c:pt idx="28">
                  <c:v>64.128130336578806</c:v>
                </c:pt>
                <c:pt idx="29">
                  <c:v>64.902231649096194</c:v>
                </c:pt>
                <c:pt idx="30">
                  <c:v>65.4578483597207</c:v>
                </c:pt>
                <c:pt idx="31">
                  <c:v>65.774729112952102</c:v>
                </c:pt>
                <c:pt idx="32">
                  <c:v>65.918825111783406</c:v>
                </c:pt>
                <c:pt idx="33">
                  <c:v>65.934522887766406</c:v>
                </c:pt>
                <c:pt idx="34">
                  <c:v>65.8605963126804</c:v>
                </c:pt>
                <c:pt idx="35">
                  <c:v>65.764974420107293</c:v>
                </c:pt>
                <c:pt idx="36">
                  <c:v>65.734790914743698</c:v>
                </c:pt>
                <c:pt idx="37">
                  <c:v>65.871090502744593</c:v>
                </c:pt>
                <c:pt idx="38">
                  <c:v>66.227271244055402</c:v>
                </c:pt>
                <c:pt idx="39">
                  <c:v>66.729763812812607</c:v>
                </c:pt>
                <c:pt idx="40">
                  <c:v>67.271964809072898</c:v>
                </c:pt>
                <c:pt idx="41">
                  <c:v>67.726480829314099</c:v>
                </c:pt>
                <c:pt idx="42">
                  <c:v>68.068432447929794</c:v>
                </c:pt>
                <c:pt idx="43">
                  <c:v>68.219707489063694</c:v>
                </c:pt>
                <c:pt idx="44">
                  <c:v>68.182055156675901</c:v>
                </c:pt>
                <c:pt idx="45">
                  <c:v>68.010969308631701</c:v>
                </c:pt>
                <c:pt idx="46">
                  <c:v>67.891751091785196</c:v>
                </c:pt>
                <c:pt idx="47">
                  <c:v>67.872497816630101</c:v>
                </c:pt>
                <c:pt idx="48">
                  <c:v>67.965082697493301</c:v>
                </c:pt>
                <c:pt idx="49">
                  <c:v>68.073495694794204</c:v>
                </c:pt>
                <c:pt idx="50">
                  <c:v>68.027890215159303</c:v>
                </c:pt>
                <c:pt idx="51">
                  <c:v>67.777188881091206</c:v>
                </c:pt>
                <c:pt idx="52">
                  <c:v>67.421333662486603</c:v>
                </c:pt>
                <c:pt idx="53">
                  <c:v>67.024606935545293</c:v>
                </c:pt>
                <c:pt idx="54">
                  <c:v>66.622076971121601</c:v>
                </c:pt>
                <c:pt idx="55">
                  <c:v>66.2178503109118</c:v>
                </c:pt>
                <c:pt idx="56">
                  <c:v>65.779153923092295</c:v>
                </c:pt>
                <c:pt idx="57">
                  <c:v>65.265298404381994</c:v>
                </c:pt>
                <c:pt idx="58">
                  <c:v>64.662169960880803</c:v>
                </c:pt>
                <c:pt idx="59">
                  <c:v>63.918131533384297</c:v>
                </c:pt>
                <c:pt idx="60">
                  <c:v>63.074676346168197</c:v>
                </c:pt>
                <c:pt idx="61">
                  <c:v>62.2103807328199</c:v>
                </c:pt>
                <c:pt idx="62">
                  <c:v>61.5570239742854</c:v>
                </c:pt>
                <c:pt idx="63">
                  <c:v>61.319979459706403</c:v>
                </c:pt>
                <c:pt idx="64">
                  <c:v>61.538135613196602</c:v>
                </c:pt>
                <c:pt idx="65">
                  <c:v>62.139165789503899</c:v>
                </c:pt>
                <c:pt idx="66">
                  <c:v>62.924605561407397</c:v>
                </c:pt>
              </c:numCache>
            </c:numRef>
          </c:val>
          <c:smooth val="0"/>
          <c:extLst>
            <c:ext xmlns:c16="http://schemas.microsoft.com/office/drawing/2014/chart" uri="{C3380CC4-5D6E-409C-BE32-E72D297353CC}">
              <c16:uniqueId val="{00000002-6191-48CA-AA9E-18707F82EE34}"/>
            </c:ext>
          </c:extLst>
        </c:ser>
        <c:dLbls>
          <c:showLegendKey val="0"/>
          <c:showVal val="0"/>
          <c:showCatName val="0"/>
          <c:showSerName val="0"/>
          <c:showPercent val="0"/>
          <c:showBubbleSize val="0"/>
        </c:dLbls>
        <c:smooth val="0"/>
        <c:axId val="526076688"/>
        <c:axId val="526075904"/>
      </c:lineChart>
      <c:catAx>
        <c:axId val="5260766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5904"/>
        <c:crossesAt val="50"/>
        <c:auto val="1"/>
        <c:lblAlgn val="ctr"/>
        <c:lblOffset val="100"/>
        <c:tickLblSkip val="1"/>
        <c:tickMarkSkip val="12"/>
        <c:noMultiLvlLbl val="1"/>
      </c:catAx>
      <c:valAx>
        <c:axId val="526075904"/>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6076688"/>
        <c:crosses val="autoZero"/>
        <c:crossBetween val="between"/>
        <c:majorUnit val="5"/>
        <c:minorUnit val="2"/>
      </c:valAx>
      <c:spPr>
        <a:noFill/>
      </c:spPr>
    </c:plotArea>
    <c:legend>
      <c:legendPos val="b"/>
      <c:layout>
        <c:manualLayout>
          <c:xMode val="edge"/>
          <c:yMode val="edge"/>
          <c:x val="3.6781609195402297E-3"/>
          <c:y val="0.9508232323232324"/>
          <c:w val="0.9926436781609197"/>
          <c:h val="4.276262626262626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784722222222231E-2"/>
          <c:y val="5.1937698412698401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Datos!$C$139:$C$210</c:f>
              <c:numCache>
                <c:formatCode>0.0</c:formatCode>
                <c:ptCount val="67"/>
                <c:pt idx="0">
                  <c:v>51.034204762761597</c:v>
                </c:pt>
                <c:pt idx="1">
                  <c:v>50.130176017183402</c:v>
                </c:pt>
                <c:pt idx="2">
                  <c:v>49.504733766096301</c:v>
                </c:pt>
                <c:pt idx="3">
                  <c:v>49.204165348215398</c:v>
                </c:pt>
                <c:pt idx="4">
                  <c:v>49.722032587634402</c:v>
                </c:pt>
                <c:pt idx="5">
                  <c:v>49.673005354949197</c:v>
                </c:pt>
                <c:pt idx="6">
                  <c:v>49.263729752588802</c:v>
                </c:pt>
                <c:pt idx="7">
                  <c:v>48.447373290573402</c:v>
                </c:pt>
                <c:pt idx="8">
                  <c:v>48.417247487280697</c:v>
                </c:pt>
                <c:pt idx="9">
                  <c:v>50.1683004238119</c:v>
                </c:pt>
                <c:pt idx="10">
                  <c:v>51.091587809447802</c:v>
                </c:pt>
                <c:pt idx="11">
                  <c:v>50.9131004534376</c:v>
                </c:pt>
                <c:pt idx="12">
                  <c:v>49.116162023622401</c:v>
                </c:pt>
                <c:pt idx="13">
                  <c:v>47.960536128938898</c:v>
                </c:pt>
                <c:pt idx="14">
                  <c:v>48.057339530513197</c:v>
                </c:pt>
                <c:pt idx="15">
                  <c:v>49.592750445908202</c:v>
                </c:pt>
                <c:pt idx="16">
                  <c:v>49.876308555072399</c:v>
                </c:pt>
                <c:pt idx="17">
                  <c:v>49.746432781892302</c:v>
                </c:pt>
                <c:pt idx="18">
                  <c:v>49.039688490391796</c:v>
                </c:pt>
                <c:pt idx="19">
                  <c:v>48.9581454663222</c:v>
                </c:pt>
                <c:pt idx="20">
                  <c:v>48.859160026395898</c:v>
                </c:pt>
                <c:pt idx="21">
                  <c:v>48.336342176935098</c:v>
                </c:pt>
                <c:pt idx="22">
                  <c:v>48.020159749656102</c:v>
                </c:pt>
                <c:pt idx="23">
                  <c:v>48.049845254818401</c:v>
                </c:pt>
                <c:pt idx="24">
                  <c:v>43.684430283371697</c:v>
                </c:pt>
                <c:pt idx="25">
                  <c:v>43.358432253200299</c:v>
                </c:pt>
                <c:pt idx="26">
                  <c:v>46.444092039200399</c:v>
                </c:pt>
                <c:pt idx="27">
                  <c:v>47.582488941165202</c:v>
                </c:pt>
                <c:pt idx="28">
                  <c:v>48.534988556102398</c:v>
                </c:pt>
                <c:pt idx="29">
                  <c:v>49.358553311128702</c:v>
                </c:pt>
                <c:pt idx="30">
                  <c:v>49.910303657906503</c:v>
                </c:pt>
                <c:pt idx="31">
                  <c:v>49.648703756096403</c:v>
                </c:pt>
                <c:pt idx="32">
                  <c:v>49.9807933982162</c:v>
                </c:pt>
                <c:pt idx="33">
                  <c:v>49.695171863890202</c:v>
                </c:pt>
                <c:pt idx="34">
                  <c:v>50.177900140355703</c:v>
                </c:pt>
                <c:pt idx="35">
                  <c:v>50.221917467224003</c:v>
                </c:pt>
                <c:pt idx="36">
                  <c:v>49.899882346291598</c:v>
                </c:pt>
                <c:pt idx="37">
                  <c:v>50.251916484320098</c:v>
                </c:pt>
                <c:pt idx="38">
                  <c:v>51.127284221509797</c:v>
                </c:pt>
                <c:pt idx="39">
                  <c:v>51.546062545772898</c:v>
                </c:pt>
                <c:pt idx="40">
                  <c:v>50.759223315504101</c:v>
                </c:pt>
                <c:pt idx="41">
                  <c:v>49.578440322643203</c:v>
                </c:pt>
                <c:pt idx="42">
                  <c:v>51.9087522295249</c:v>
                </c:pt>
                <c:pt idx="43">
                  <c:v>52.454568788592397</c:v>
                </c:pt>
                <c:pt idx="44">
                  <c:v>51.942799984595901</c:v>
                </c:pt>
                <c:pt idx="45">
                  <c:v>51.758312530174102</c:v>
                </c:pt>
                <c:pt idx="46">
                  <c:v>51.199206802345898</c:v>
                </c:pt>
                <c:pt idx="47">
                  <c:v>50.749650900633299</c:v>
                </c:pt>
                <c:pt idx="48">
                  <c:v>52.154326562889302</c:v>
                </c:pt>
                <c:pt idx="49">
                  <c:v>52.725009298893902</c:v>
                </c:pt>
                <c:pt idx="50">
                  <c:v>52.606134070592802</c:v>
                </c:pt>
                <c:pt idx="51">
                  <c:v>52.867797129611702</c:v>
                </c:pt>
                <c:pt idx="52">
                  <c:v>53.079946253208703</c:v>
                </c:pt>
                <c:pt idx="53">
                  <c:v>51.513355215124399</c:v>
                </c:pt>
                <c:pt idx="54">
                  <c:v>49.446541743968098</c:v>
                </c:pt>
                <c:pt idx="55">
                  <c:v>49.238335302781003</c:v>
                </c:pt>
                <c:pt idx="56">
                  <c:v>50.065452972471803</c:v>
                </c:pt>
                <c:pt idx="57">
                  <c:v>49.949126319041603</c:v>
                </c:pt>
                <c:pt idx="58">
                  <c:v>49.712748299429897</c:v>
                </c:pt>
                <c:pt idx="59">
                  <c:v>49.013263869802998</c:v>
                </c:pt>
                <c:pt idx="60">
                  <c:v>47.584463008163297</c:v>
                </c:pt>
                <c:pt idx="61">
                  <c:v>47.040253914856798</c:v>
                </c:pt>
                <c:pt idx="62">
                  <c:v>43.768876907219799</c:v>
                </c:pt>
                <c:pt idx="63">
                  <c:v>37.309927730898899</c:v>
                </c:pt>
                <c:pt idx="64">
                  <c:v>35.476155743162998</c:v>
                </c:pt>
                <c:pt idx="65">
                  <c:v>38.292616129236201</c:v>
                </c:pt>
                <c:pt idx="66">
                  <c:v>38.669462106309503</c:v>
                </c:pt>
              </c:numCache>
            </c:numRef>
          </c:val>
          <c:smooth val="0"/>
          <c:extLst>
            <c:ext xmlns:c16="http://schemas.microsoft.com/office/drawing/2014/chart" uri="{C3380CC4-5D6E-409C-BE32-E72D297353CC}">
              <c16:uniqueId val="{00000000-3F88-4060-817B-015FFED7D714}"/>
            </c:ext>
          </c:extLst>
        </c:ser>
        <c:ser>
          <c:idx val="0"/>
          <c:order val="1"/>
          <c:tx>
            <c:strRef>
              <c:f>Datos!$D$6</c:f>
              <c:strCache>
                <c:ptCount val="1"/>
                <c:pt idx="0">
                  <c:v>Tendencia-Ciclo</c:v>
                </c:pt>
              </c:strCache>
            </c:strRef>
          </c:tx>
          <c:spPr>
            <a:ln w="9525">
              <a:solidFill>
                <a:srgbClr val="FF0000"/>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Datos!$D$139:$D$210</c:f>
              <c:numCache>
                <c:formatCode>0.0</c:formatCode>
                <c:ptCount val="67"/>
                <c:pt idx="0">
                  <c:v>50.890904066293899</c:v>
                </c:pt>
                <c:pt idx="1">
                  <c:v>50.239349525739399</c:v>
                </c:pt>
                <c:pt idx="2">
                  <c:v>49.7987075751833</c:v>
                </c:pt>
                <c:pt idx="3">
                  <c:v>49.516199423070397</c:v>
                </c:pt>
                <c:pt idx="4">
                  <c:v>49.343129953883803</c:v>
                </c:pt>
                <c:pt idx="5">
                  <c:v>49.233420607857397</c:v>
                </c:pt>
                <c:pt idx="6">
                  <c:v>49.206289198522498</c:v>
                </c:pt>
                <c:pt idx="7">
                  <c:v>49.268141390208598</c:v>
                </c:pt>
                <c:pt idx="8">
                  <c:v>49.383321661017703</c:v>
                </c:pt>
                <c:pt idx="9">
                  <c:v>49.505632584768698</c:v>
                </c:pt>
                <c:pt idx="10">
                  <c:v>49.582724228196703</c:v>
                </c:pt>
                <c:pt idx="11">
                  <c:v>49.584475518980298</c:v>
                </c:pt>
                <c:pt idx="12">
                  <c:v>49.524729253806498</c:v>
                </c:pt>
                <c:pt idx="13">
                  <c:v>49.455934734715498</c:v>
                </c:pt>
                <c:pt idx="14">
                  <c:v>49.432549913207097</c:v>
                </c:pt>
                <c:pt idx="15">
                  <c:v>49.474202480637999</c:v>
                </c:pt>
                <c:pt idx="16">
                  <c:v>49.5183673708284</c:v>
                </c:pt>
                <c:pt idx="17">
                  <c:v>49.4703750327701</c:v>
                </c:pt>
                <c:pt idx="18">
                  <c:v>49.296595882427098</c:v>
                </c:pt>
                <c:pt idx="19">
                  <c:v>49.012221499966003</c:v>
                </c:pt>
                <c:pt idx="20">
                  <c:v>48.686813326888597</c:v>
                </c:pt>
                <c:pt idx="21">
                  <c:v>48.390000440103002</c:v>
                </c:pt>
                <c:pt idx="22">
                  <c:v>48.175121396905602</c:v>
                </c:pt>
                <c:pt idx="23">
                  <c:v>48.042931668989397</c:v>
                </c:pt>
                <c:pt idx="24">
                  <c:v>47.996851557820499</c:v>
                </c:pt>
                <c:pt idx="25">
                  <c:v>48.069660345466403</c:v>
                </c:pt>
                <c:pt idx="26">
                  <c:v>48.274506972088503</c:v>
                </c:pt>
                <c:pt idx="27">
                  <c:v>48.586370164995401</c:v>
                </c:pt>
                <c:pt idx="28">
                  <c:v>48.944614680947197</c:v>
                </c:pt>
                <c:pt idx="29">
                  <c:v>49.293542988329499</c:v>
                </c:pt>
                <c:pt idx="30">
                  <c:v>49.592831976681403</c:v>
                </c:pt>
                <c:pt idx="31">
                  <c:v>49.805613650172603</c:v>
                </c:pt>
                <c:pt idx="32">
                  <c:v>49.912219481209199</c:v>
                </c:pt>
                <c:pt idx="33">
                  <c:v>49.941456329908497</c:v>
                </c:pt>
                <c:pt idx="34">
                  <c:v>49.983631295803001</c:v>
                </c:pt>
                <c:pt idx="35">
                  <c:v>50.092840816014302</c:v>
                </c:pt>
                <c:pt idx="36">
                  <c:v>50.276778289540403</c:v>
                </c:pt>
                <c:pt idx="37">
                  <c:v>50.508820830687</c:v>
                </c:pt>
                <c:pt idx="38">
                  <c:v>50.783314190610596</c:v>
                </c:pt>
                <c:pt idx="39">
                  <c:v>51.0978992364467</c:v>
                </c:pt>
                <c:pt idx="40">
                  <c:v>51.426033898697298</c:v>
                </c:pt>
                <c:pt idx="41">
                  <c:v>51.726962705831603</c:v>
                </c:pt>
                <c:pt idx="42">
                  <c:v>51.900837573695597</c:v>
                </c:pt>
                <c:pt idx="43">
                  <c:v>51.9071923875305</c:v>
                </c:pt>
                <c:pt idx="44">
                  <c:v>51.798119837907798</c:v>
                </c:pt>
                <c:pt idx="45">
                  <c:v>51.654624631838097</c:v>
                </c:pt>
                <c:pt idx="46">
                  <c:v>51.566140170032298</c:v>
                </c:pt>
                <c:pt idx="47">
                  <c:v>51.655653898512</c:v>
                </c:pt>
                <c:pt idx="48">
                  <c:v>51.960713329641202</c:v>
                </c:pt>
                <c:pt idx="49">
                  <c:v>52.359702702267903</c:v>
                </c:pt>
                <c:pt idx="50">
                  <c:v>52.654015713439897</c:v>
                </c:pt>
                <c:pt idx="51">
                  <c:v>52.663475490097497</c:v>
                </c:pt>
                <c:pt idx="52">
                  <c:v>52.341122166128798</c:v>
                </c:pt>
                <c:pt idx="53">
                  <c:v>51.777076740374198</c:v>
                </c:pt>
                <c:pt idx="54">
                  <c:v>51.1604647069191</c:v>
                </c:pt>
                <c:pt idx="55">
                  <c:v>50.664375270681802</c:v>
                </c:pt>
                <c:pt idx="56">
                  <c:v>50.290474015542699</c:v>
                </c:pt>
                <c:pt idx="57">
                  <c:v>49.934090241165997</c:v>
                </c:pt>
                <c:pt idx="58">
                  <c:v>49.391472714949302</c:v>
                </c:pt>
                <c:pt idx="59">
                  <c:v>48.442727680851497</c:v>
                </c:pt>
                <c:pt idx="60">
                  <c:v>46.9721048961378</c:v>
                </c:pt>
                <c:pt idx="61">
                  <c:v>45.090378932183199</c:v>
                </c:pt>
                <c:pt idx="62">
                  <c:v>43.068291165082897</c:v>
                </c:pt>
                <c:pt idx="63">
                  <c:v>41.2435117194943</c:v>
                </c:pt>
                <c:pt idx="64">
                  <c:v>39.841554958646803</c:v>
                </c:pt>
                <c:pt idx="65">
                  <c:v>38.906887550018801</c:v>
                </c:pt>
                <c:pt idx="66">
                  <c:v>38.341715411485303</c:v>
                </c:pt>
              </c:numCache>
            </c:numRef>
          </c:val>
          <c:smooth val="0"/>
          <c:extLst>
            <c:ext xmlns:c16="http://schemas.microsoft.com/office/drawing/2014/chart" uri="{C3380CC4-5D6E-409C-BE32-E72D297353CC}">
              <c16:uniqueId val="{00000001-3F88-4060-817B-015FFED7D714}"/>
            </c:ext>
          </c:extLst>
        </c:ser>
        <c:dLbls>
          <c:showLegendKey val="0"/>
          <c:showVal val="0"/>
          <c:showCatName val="0"/>
          <c:showSerName val="0"/>
          <c:showPercent val="0"/>
          <c:showBubbleSize val="0"/>
        </c:dLbls>
        <c:smooth val="0"/>
        <c:axId val="762950208"/>
        <c:axId val="762947856"/>
      </c:lineChart>
      <c:catAx>
        <c:axId val="7629502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7856"/>
        <c:crossesAt val="50"/>
        <c:auto val="1"/>
        <c:lblAlgn val="ctr"/>
        <c:lblOffset val="50"/>
        <c:tickLblSkip val="1"/>
        <c:tickMarkSkip val="12"/>
        <c:noMultiLvlLbl val="1"/>
      </c:catAx>
      <c:valAx>
        <c:axId val="7629478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502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Datos!$O$139:$O$210</c:f>
              <c:numCache>
                <c:formatCode>0.0</c:formatCode>
                <c:ptCount val="67"/>
                <c:pt idx="0">
                  <c:v>53.298000000000002</c:v>
                </c:pt>
                <c:pt idx="1">
                  <c:v>52.051000000000002</c:v>
                </c:pt>
                <c:pt idx="2">
                  <c:v>51.69</c:v>
                </c:pt>
                <c:pt idx="3">
                  <c:v>51.442999999999998</c:v>
                </c:pt>
                <c:pt idx="4">
                  <c:v>51.996000000000002</c:v>
                </c:pt>
                <c:pt idx="5">
                  <c:v>51.798000000000002</c:v>
                </c:pt>
                <c:pt idx="6">
                  <c:v>50.887999999999998</c:v>
                </c:pt>
                <c:pt idx="7">
                  <c:v>49.261000000000003</c:v>
                </c:pt>
                <c:pt idx="8">
                  <c:v>49.051000000000002</c:v>
                </c:pt>
                <c:pt idx="9">
                  <c:v>49.268000000000001</c:v>
                </c:pt>
                <c:pt idx="10">
                  <c:v>50.197000000000003</c:v>
                </c:pt>
                <c:pt idx="11">
                  <c:v>51.234000000000002</c:v>
                </c:pt>
                <c:pt idx="12">
                  <c:v>50.435000000000002</c:v>
                </c:pt>
                <c:pt idx="13">
                  <c:v>49.328000000000003</c:v>
                </c:pt>
                <c:pt idx="14">
                  <c:v>49.465000000000003</c:v>
                </c:pt>
                <c:pt idx="15">
                  <c:v>50.078000000000003</c:v>
                </c:pt>
                <c:pt idx="16">
                  <c:v>50.015000000000001</c:v>
                </c:pt>
                <c:pt idx="17">
                  <c:v>48.97</c:v>
                </c:pt>
                <c:pt idx="18">
                  <c:v>48.555</c:v>
                </c:pt>
                <c:pt idx="19">
                  <c:v>48.021000000000001</c:v>
                </c:pt>
                <c:pt idx="20">
                  <c:v>47.261000000000003</c:v>
                </c:pt>
                <c:pt idx="21">
                  <c:v>46.965000000000003</c:v>
                </c:pt>
                <c:pt idx="22">
                  <c:v>46.235999999999997</c:v>
                </c:pt>
                <c:pt idx="23">
                  <c:v>45.750999999999998</c:v>
                </c:pt>
                <c:pt idx="24">
                  <c:v>42.332000000000001</c:v>
                </c:pt>
                <c:pt idx="25">
                  <c:v>41.774999999999999</c:v>
                </c:pt>
                <c:pt idx="26">
                  <c:v>44.716999999999999</c:v>
                </c:pt>
                <c:pt idx="27">
                  <c:v>47.774999999999999</c:v>
                </c:pt>
                <c:pt idx="28">
                  <c:v>48.183</c:v>
                </c:pt>
                <c:pt idx="29">
                  <c:v>48.011000000000003</c:v>
                </c:pt>
                <c:pt idx="30">
                  <c:v>49.639000000000003</c:v>
                </c:pt>
                <c:pt idx="31">
                  <c:v>50.506</c:v>
                </c:pt>
                <c:pt idx="32">
                  <c:v>49.999000000000002</c:v>
                </c:pt>
                <c:pt idx="33">
                  <c:v>50.143999999999998</c:v>
                </c:pt>
                <c:pt idx="34">
                  <c:v>47.896999999999998</c:v>
                </c:pt>
                <c:pt idx="35">
                  <c:v>48.040999999999997</c:v>
                </c:pt>
                <c:pt idx="36">
                  <c:v>45.96</c:v>
                </c:pt>
                <c:pt idx="37">
                  <c:v>46.712000000000003</c:v>
                </c:pt>
                <c:pt idx="38">
                  <c:v>47.429000000000002</c:v>
                </c:pt>
                <c:pt idx="39">
                  <c:v>48.051000000000002</c:v>
                </c:pt>
                <c:pt idx="40">
                  <c:v>48.26</c:v>
                </c:pt>
                <c:pt idx="41">
                  <c:v>47.149000000000001</c:v>
                </c:pt>
                <c:pt idx="42">
                  <c:v>51.728000000000002</c:v>
                </c:pt>
                <c:pt idx="43">
                  <c:v>52.911999999999999</c:v>
                </c:pt>
                <c:pt idx="44">
                  <c:v>51.463000000000001</c:v>
                </c:pt>
                <c:pt idx="45">
                  <c:v>50.951000000000001</c:v>
                </c:pt>
                <c:pt idx="46">
                  <c:v>48.987000000000002</c:v>
                </c:pt>
                <c:pt idx="47">
                  <c:v>49.761000000000003</c:v>
                </c:pt>
                <c:pt idx="48">
                  <c:v>48.837000000000003</c:v>
                </c:pt>
                <c:pt idx="49">
                  <c:v>49.33</c:v>
                </c:pt>
                <c:pt idx="50">
                  <c:v>49.445999999999998</c:v>
                </c:pt>
                <c:pt idx="51">
                  <c:v>49.908999999999999</c:v>
                </c:pt>
                <c:pt idx="52">
                  <c:v>49.796999999999997</c:v>
                </c:pt>
                <c:pt idx="53">
                  <c:v>49.255000000000003</c:v>
                </c:pt>
                <c:pt idx="54">
                  <c:v>48.405999999999999</c:v>
                </c:pt>
                <c:pt idx="55">
                  <c:v>48.307000000000002</c:v>
                </c:pt>
                <c:pt idx="56">
                  <c:v>49.231000000000002</c:v>
                </c:pt>
                <c:pt idx="57">
                  <c:v>48.569000000000003</c:v>
                </c:pt>
                <c:pt idx="58">
                  <c:v>47.106999999999999</c:v>
                </c:pt>
                <c:pt idx="59">
                  <c:v>48.715000000000003</c:v>
                </c:pt>
                <c:pt idx="60">
                  <c:v>47.32</c:v>
                </c:pt>
                <c:pt idx="61">
                  <c:v>46.231999999999999</c:v>
                </c:pt>
                <c:pt idx="62">
                  <c:v>44.853000000000002</c:v>
                </c:pt>
                <c:pt idx="63">
                  <c:v>38.6</c:v>
                </c:pt>
                <c:pt idx="64">
                  <c:v>36.155000000000001</c:v>
                </c:pt>
                <c:pt idx="65">
                  <c:v>36.454000000000001</c:v>
                </c:pt>
                <c:pt idx="66">
                  <c:v>40.759</c:v>
                </c:pt>
              </c:numCache>
            </c:numRef>
          </c:val>
          <c:smooth val="0"/>
          <c:extLst>
            <c:ext xmlns:c16="http://schemas.microsoft.com/office/drawing/2014/chart" uri="{C3380CC4-5D6E-409C-BE32-E72D297353CC}">
              <c16:uniqueId val="{00000000-DA50-473E-BF2A-92F17DACD376}"/>
            </c:ext>
          </c:extLst>
        </c:ser>
        <c:ser>
          <c:idx val="0"/>
          <c:order val="1"/>
          <c:tx>
            <c:strRef>
              <c:f>Datos!$P$6</c:f>
              <c:strCache>
                <c:ptCount val="1"/>
                <c:pt idx="0">
                  <c:v>Tendencia-Ciclo</c:v>
                </c:pt>
              </c:strCache>
            </c:strRef>
          </c:tx>
          <c:spPr>
            <a:ln w="9525">
              <a:solidFill>
                <a:srgbClr val="FF0000"/>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Datos!$P$139:$P$210</c:f>
              <c:numCache>
                <c:formatCode>0.0</c:formatCode>
                <c:ptCount val="67"/>
                <c:pt idx="0">
                  <c:v>53.151709864754899</c:v>
                </c:pt>
                <c:pt idx="1">
                  <c:v>52.435942018547998</c:v>
                </c:pt>
                <c:pt idx="2">
                  <c:v>52.018491255510199</c:v>
                </c:pt>
                <c:pt idx="3">
                  <c:v>51.755677444102602</c:v>
                </c:pt>
                <c:pt idx="4">
                  <c:v>51.455818647297001</c:v>
                </c:pt>
                <c:pt idx="5">
                  <c:v>51.027042805244101</c:v>
                </c:pt>
                <c:pt idx="6">
                  <c:v>50.497409046076903</c:v>
                </c:pt>
                <c:pt idx="7">
                  <c:v>50.024334782091003</c:v>
                </c:pt>
                <c:pt idx="8">
                  <c:v>49.724099208132401</c:v>
                </c:pt>
                <c:pt idx="9">
                  <c:v>49.645853308795502</c:v>
                </c:pt>
                <c:pt idx="10">
                  <c:v>49.7403667961661</c:v>
                </c:pt>
                <c:pt idx="11">
                  <c:v>49.913782595464099</c:v>
                </c:pt>
                <c:pt idx="12">
                  <c:v>50.037126500857703</c:v>
                </c:pt>
                <c:pt idx="13">
                  <c:v>50.037072051353299</c:v>
                </c:pt>
                <c:pt idx="14">
                  <c:v>49.923407019515999</c:v>
                </c:pt>
                <c:pt idx="15">
                  <c:v>49.734042450583502</c:v>
                </c:pt>
                <c:pt idx="16">
                  <c:v>49.473545447601097</c:v>
                </c:pt>
                <c:pt idx="17">
                  <c:v>49.116802926701602</c:v>
                </c:pt>
                <c:pt idx="18">
                  <c:v>48.630757877228802</c:v>
                </c:pt>
                <c:pt idx="19">
                  <c:v>48.035196147007497</c:v>
                </c:pt>
                <c:pt idx="20">
                  <c:v>47.379371381223798</c:v>
                </c:pt>
                <c:pt idx="21">
                  <c:v>46.719133955254797</c:v>
                </c:pt>
                <c:pt idx="22">
                  <c:v>46.126657039727398</c:v>
                </c:pt>
                <c:pt idx="23">
                  <c:v>45.715206300181997</c:v>
                </c:pt>
                <c:pt idx="24">
                  <c:v>45.5714012861838</c:v>
                </c:pt>
                <c:pt idx="25">
                  <c:v>45.7486959041521</c:v>
                </c:pt>
                <c:pt idx="26">
                  <c:v>46.2535077275638</c:v>
                </c:pt>
                <c:pt idx="27">
                  <c:v>47.016012813413802</c:v>
                </c:pt>
                <c:pt idx="28">
                  <c:v>47.943006405902601</c:v>
                </c:pt>
                <c:pt idx="29">
                  <c:v>48.8416312436498</c:v>
                </c:pt>
                <c:pt idx="30">
                  <c:v>49.534107188235097</c:v>
                </c:pt>
                <c:pt idx="31">
                  <c:v>49.877038280009202</c:v>
                </c:pt>
                <c:pt idx="32">
                  <c:v>49.799823360349102</c:v>
                </c:pt>
                <c:pt idx="33">
                  <c:v>49.340340604730997</c:v>
                </c:pt>
                <c:pt idx="34">
                  <c:v>48.633123901130503</c:v>
                </c:pt>
                <c:pt idx="35">
                  <c:v>47.899165412541599</c:v>
                </c:pt>
                <c:pt idx="36">
                  <c:v>47.378901557735503</c:v>
                </c:pt>
                <c:pt idx="37">
                  <c:v>47.180674198508598</c:v>
                </c:pt>
                <c:pt idx="38">
                  <c:v>47.267154257795703</c:v>
                </c:pt>
                <c:pt idx="39">
                  <c:v>47.5592055061595</c:v>
                </c:pt>
                <c:pt idx="40">
                  <c:v>48.028973772255597</c:v>
                </c:pt>
                <c:pt idx="41">
                  <c:v>48.583606082400102</c:v>
                </c:pt>
                <c:pt idx="42">
                  <c:v>49.163152053883103</c:v>
                </c:pt>
                <c:pt idx="43">
                  <c:v>49.641108480231601</c:v>
                </c:pt>
                <c:pt idx="44">
                  <c:v>49.941275362264001</c:v>
                </c:pt>
                <c:pt idx="45">
                  <c:v>50.006764184228402</c:v>
                </c:pt>
                <c:pt idx="46">
                  <c:v>49.856744488202501</c:v>
                </c:pt>
                <c:pt idx="47">
                  <c:v>49.610341690292799</c:v>
                </c:pt>
                <c:pt idx="48">
                  <c:v>49.431626418317698</c:v>
                </c:pt>
                <c:pt idx="49">
                  <c:v>49.407205591785598</c:v>
                </c:pt>
                <c:pt idx="50">
                  <c:v>49.4645669675457</c:v>
                </c:pt>
                <c:pt idx="51">
                  <c:v>49.485772743510402</c:v>
                </c:pt>
                <c:pt idx="52">
                  <c:v>49.405836283529098</c:v>
                </c:pt>
                <c:pt idx="53">
                  <c:v>49.2043730408515</c:v>
                </c:pt>
                <c:pt idx="54">
                  <c:v>48.980722017146903</c:v>
                </c:pt>
                <c:pt idx="55">
                  <c:v>48.797492903077703</c:v>
                </c:pt>
                <c:pt idx="56">
                  <c:v>48.702172328777898</c:v>
                </c:pt>
                <c:pt idx="57">
                  <c:v>48.654145012614002</c:v>
                </c:pt>
                <c:pt idx="58">
                  <c:v>48.498064744104099</c:v>
                </c:pt>
                <c:pt idx="59">
                  <c:v>48.0311833830701</c:v>
                </c:pt>
                <c:pt idx="60">
                  <c:v>47.117382123037203</c:v>
                </c:pt>
                <c:pt idx="61">
                  <c:v>45.7758435377891</c:v>
                </c:pt>
                <c:pt idx="62">
                  <c:v>44.191553691745497</c:v>
                </c:pt>
                <c:pt idx="63">
                  <c:v>42.6299126436774</c:v>
                </c:pt>
                <c:pt idx="64">
                  <c:v>41.352222511060198</c:v>
                </c:pt>
                <c:pt idx="65">
                  <c:v>40.555523848183</c:v>
                </c:pt>
                <c:pt idx="66">
                  <c:v>40.255997115823398</c:v>
                </c:pt>
              </c:numCache>
            </c:numRef>
          </c:val>
          <c:smooth val="0"/>
          <c:extLst>
            <c:ext xmlns:c16="http://schemas.microsoft.com/office/drawing/2014/chart" uri="{C3380CC4-5D6E-409C-BE32-E72D297353CC}">
              <c16:uniqueId val="{00000001-DA50-473E-BF2A-92F17DACD376}"/>
            </c:ext>
          </c:extLst>
        </c:ser>
        <c:dLbls>
          <c:showLegendKey val="0"/>
          <c:showVal val="0"/>
          <c:showCatName val="0"/>
          <c:showSerName val="0"/>
          <c:showPercent val="0"/>
          <c:showBubbleSize val="0"/>
        </c:dLbls>
        <c:smooth val="0"/>
        <c:axId val="762947072"/>
        <c:axId val="762949424"/>
      </c:lineChart>
      <c:catAx>
        <c:axId val="7629470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424"/>
        <c:crossesAt val="50"/>
        <c:auto val="1"/>
        <c:lblAlgn val="ctr"/>
        <c:lblOffset val="50"/>
        <c:tickLblSkip val="1"/>
        <c:tickMarkSkip val="12"/>
        <c:noMultiLvlLbl val="1"/>
      </c:catAx>
      <c:valAx>
        <c:axId val="76294942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707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Datos!$AB$139:$AB$210</c:f>
              <c:numCache>
                <c:formatCode>0.0</c:formatCode>
                <c:ptCount val="67"/>
                <c:pt idx="0">
                  <c:v>54.066000000000003</c:v>
                </c:pt>
                <c:pt idx="1">
                  <c:v>53.212000000000003</c:v>
                </c:pt>
                <c:pt idx="2">
                  <c:v>52.316000000000003</c:v>
                </c:pt>
                <c:pt idx="3">
                  <c:v>51.524000000000001</c:v>
                </c:pt>
                <c:pt idx="4">
                  <c:v>53.317999999999998</c:v>
                </c:pt>
                <c:pt idx="5">
                  <c:v>53.529000000000003</c:v>
                </c:pt>
                <c:pt idx="6">
                  <c:v>51.584000000000003</c:v>
                </c:pt>
                <c:pt idx="7">
                  <c:v>51.122999999999998</c:v>
                </c:pt>
                <c:pt idx="8">
                  <c:v>50.076999999999998</c:v>
                </c:pt>
                <c:pt idx="9">
                  <c:v>51.15</c:v>
                </c:pt>
                <c:pt idx="10">
                  <c:v>52.417999999999999</c:v>
                </c:pt>
                <c:pt idx="11">
                  <c:v>52.582000000000001</c:v>
                </c:pt>
                <c:pt idx="12">
                  <c:v>51.036999999999999</c:v>
                </c:pt>
                <c:pt idx="13">
                  <c:v>50.899000000000001</c:v>
                </c:pt>
                <c:pt idx="14">
                  <c:v>50.78</c:v>
                </c:pt>
                <c:pt idx="15">
                  <c:v>52.165999999999997</c:v>
                </c:pt>
                <c:pt idx="16">
                  <c:v>51.866</c:v>
                </c:pt>
                <c:pt idx="17">
                  <c:v>51.143000000000001</c:v>
                </c:pt>
                <c:pt idx="18">
                  <c:v>50.747</c:v>
                </c:pt>
                <c:pt idx="19">
                  <c:v>50.112000000000002</c:v>
                </c:pt>
                <c:pt idx="20">
                  <c:v>49.463000000000001</c:v>
                </c:pt>
                <c:pt idx="21">
                  <c:v>48.921999999999997</c:v>
                </c:pt>
                <c:pt idx="22">
                  <c:v>48.381</c:v>
                </c:pt>
                <c:pt idx="23">
                  <c:v>48.295999999999999</c:v>
                </c:pt>
                <c:pt idx="24">
                  <c:v>47.100999999999999</c:v>
                </c:pt>
                <c:pt idx="25">
                  <c:v>45.63</c:v>
                </c:pt>
                <c:pt idx="26">
                  <c:v>47.859000000000002</c:v>
                </c:pt>
                <c:pt idx="27">
                  <c:v>50.776000000000003</c:v>
                </c:pt>
                <c:pt idx="28">
                  <c:v>50.853000000000002</c:v>
                </c:pt>
                <c:pt idx="29">
                  <c:v>50.67</c:v>
                </c:pt>
                <c:pt idx="30">
                  <c:v>52.445</c:v>
                </c:pt>
                <c:pt idx="31">
                  <c:v>52.905999999999999</c:v>
                </c:pt>
                <c:pt idx="32">
                  <c:v>53.761000000000003</c:v>
                </c:pt>
                <c:pt idx="33">
                  <c:v>52.223999999999997</c:v>
                </c:pt>
                <c:pt idx="34">
                  <c:v>51.764000000000003</c:v>
                </c:pt>
                <c:pt idx="35">
                  <c:v>50.939</c:v>
                </c:pt>
                <c:pt idx="36">
                  <c:v>50.762999999999998</c:v>
                </c:pt>
                <c:pt idx="37">
                  <c:v>51.097999999999999</c:v>
                </c:pt>
                <c:pt idx="38">
                  <c:v>51.524999999999999</c:v>
                </c:pt>
                <c:pt idx="39">
                  <c:v>50.787999999999997</c:v>
                </c:pt>
                <c:pt idx="40">
                  <c:v>50.253</c:v>
                </c:pt>
                <c:pt idx="41">
                  <c:v>50.069000000000003</c:v>
                </c:pt>
                <c:pt idx="42">
                  <c:v>54.170999999999999</c:v>
                </c:pt>
                <c:pt idx="43">
                  <c:v>54.134999999999998</c:v>
                </c:pt>
                <c:pt idx="44">
                  <c:v>53.411999999999999</c:v>
                </c:pt>
                <c:pt idx="45">
                  <c:v>54.070999999999998</c:v>
                </c:pt>
                <c:pt idx="46">
                  <c:v>52.213000000000001</c:v>
                </c:pt>
                <c:pt idx="47">
                  <c:v>52.883000000000003</c:v>
                </c:pt>
                <c:pt idx="48">
                  <c:v>52.860999999999997</c:v>
                </c:pt>
                <c:pt idx="49">
                  <c:v>53.408000000000001</c:v>
                </c:pt>
                <c:pt idx="50">
                  <c:v>53.747</c:v>
                </c:pt>
                <c:pt idx="51">
                  <c:v>53.776000000000003</c:v>
                </c:pt>
                <c:pt idx="52">
                  <c:v>52.197000000000003</c:v>
                </c:pt>
                <c:pt idx="53">
                  <c:v>52.024000000000001</c:v>
                </c:pt>
                <c:pt idx="54">
                  <c:v>51.154000000000003</c:v>
                </c:pt>
                <c:pt idx="55">
                  <c:v>50.826000000000001</c:v>
                </c:pt>
                <c:pt idx="56">
                  <c:v>51.561</c:v>
                </c:pt>
                <c:pt idx="57">
                  <c:v>50.744</c:v>
                </c:pt>
                <c:pt idx="58">
                  <c:v>49.460999999999999</c:v>
                </c:pt>
                <c:pt idx="59">
                  <c:v>49.725000000000001</c:v>
                </c:pt>
                <c:pt idx="60">
                  <c:v>49.148000000000003</c:v>
                </c:pt>
                <c:pt idx="61">
                  <c:v>49.6</c:v>
                </c:pt>
                <c:pt idx="62">
                  <c:v>45.37</c:v>
                </c:pt>
                <c:pt idx="63">
                  <c:v>38.543999999999997</c:v>
                </c:pt>
                <c:pt idx="64">
                  <c:v>36.786999999999999</c:v>
                </c:pt>
                <c:pt idx="65">
                  <c:v>38.052999999999997</c:v>
                </c:pt>
                <c:pt idx="66">
                  <c:v>41.561</c:v>
                </c:pt>
              </c:numCache>
            </c:numRef>
          </c:val>
          <c:smooth val="0"/>
          <c:extLst>
            <c:ext xmlns:c16="http://schemas.microsoft.com/office/drawing/2014/chart" uri="{C3380CC4-5D6E-409C-BE32-E72D297353CC}">
              <c16:uniqueId val="{00000000-90E5-4E06-BD66-62D45E51E607}"/>
            </c:ext>
          </c:extLst>
        </c:ser>
        <c:ser>
          <c:idx val="0"/>
          <c:order val="1"/>
          <c:tx>
            <c:strRef>
              <c:f>Datos!$AC$6</c:f>
              <c:strCache>
                <c:ptCount val="1"/>
                <c:pt idx="0">
                  <c:v>Tendencia-Ciclo</c:v>
                </c:pt>
              </c:strCache>
            </c:strRef>
          </c:tx>
          <c:spPr>
            <a:ln w="9525">
              <a:solidFill>
                <a:srgbClr val="FF0000"/>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Datos!$AC$139:$AC$210</c:f>
              <c:numCache>
                <c:formatCode>0.0</c:formatCode>
                <c:ptCount val="67"/>
                <c:pt idx="0">
                  <c:v>53.808932024348699</c:v>
                </c:pt>
                <c:pt idx="1">
                  <c:v>53.110107823291301</c:v>
                </c:pt>
                <c:pt idx="2">
                  <c:v>52.694362650178597</c:v>
                </c:pt>
                <c:pt idx="3">
                  <c:v>52.450981217971197</c:v>
                </c:pt>
                <c:pt idx="4">
                  <c:v>52.2119455801312</c:v>
                </c:pt>
                <c:pt idx="5">
                  <c:v>51.924051393491602</c:v>
                </c:pt>
                <c:pt idx="6">
                  <c:v>51.661889068608097</c:v>
                </c:pt>
                <c:pt idx="7">
                  <c:v>51.4993826004768</c:v>
                </c:pt>
                <c:pt idx="8">
                  <c:v>51.451558423961202</c:v>
                </c:pt>
                <c:pt idx="9">
                  <c:v>51.478357294590303</c:v>
                </c:pt>
                <c:pt idx="10">
                  <c:v>51.540201143555201</c:v>
                </c:pt>
                <c:pt idx="11">
                  <c:v>51.593497273965198</c:v>
                </c:pt>
                <c:pt idx="12">
                  <c:v>51.5752185639438</c:v>
                </c:pt>
                <c:pt idx="13">
                  <c:v>51.5210052003101</c:v>
                </c:pt>
                <c:pt idx="14">
                  <c:v>51.477423928002402</c:v>
                </c:pt>
                <c:pt idx="15">
                  <c:v>51.451033222195797</c:v>
                </c:pt>
                <c:pt idx="16">
                  <c:v>51.391044891640902</c:v>
                </c:pt>
                <c:pt idx="17">
                  <c:v>51.185267444629702</c:v>
                </c:pt>
                <c:pt idx="18">
                  <c:v>50.773866932602999</c:v>
                </c:pt>
                <c:pt idx="19">
                  <c:v>50.180685289313303</c:v>
                </c:pt>
                <c:pt idx="20">
                  <c:v>49.524381836854097</c:v>
                </c:pt>
                <c:pt idx="21">
                  <c:v>48.8772378657874</c:v>
                </c:pt>
                <c:pt idx="22">
                  <c:v>48.302933963845902</c:v>
                </c:pt>
                <c:pt idx="23">
                  <c:v>47.893500573344802</c:v>
                </c:pt>
                <c:pt idx="24">
                  <c:v>47.745435883517203</c:v>
                </c:pt>
                <c:pt idx="25">
                  <c:v>47.933254193560302</c:v>
                </c:pt>
                <c:pt idx="26">
                  <c:v>48.457479477337401</c:v>
                </c:pt>
                <c:pt idx="27">
                  <c:v>49.297787186959198</c:v>
                </c:pt>
                <c:pt idx="28">
                  <c:v>50.338517146244897</c:v>
                </c:pt>
                <c:pt idx="29">
                  <c:v>51.388236433661902</c:v>
                </c:pt>
                <c:pt idx="30">
                  <c:v>52.226959577315696</c:v>
                </c:pt>
                <c:pt idx="31">
                  <c:v>52.684157544612198</c:v>
                </c:pt>
                <c:pt idx="32">
                  <c:v>52.720715813230697</c:v>
                </c:pt>
                <c:pt idx="33">
                  <c:v>52.421181959619297</c:v>
                </c:pt>
                <c:pt idx="34">
                  <c:v>51.964334874516602</c:v>
                </c:pt>
                <c:pt idx="35">
                  <c:v>51.469890858471999</c:v>
                </c:pt>
                <c:pt idx="36">
                  <c:v>51.054719405619501</c:v>
                </c:pt>
                <c:pt idx="37">
                  <c:v>50.8229164284852</c:v>
                </c:pt>
                <c:pt idx="38">
                  <c:v>50.827648920813303</c:v>
                </c:pt>
                <c:pt idx="39">
                  <c:v>51.068208955974299</c:v>
                </c:pt>
                <c:pt idx="40">
                  <c:v>51.537250158597203</c:v>
                </c:pt>
                <c:pt idx="41">
                  <c:v>52.165621530913903</c:v>
                </c:pt>
                <c:pt idx="42">
                  <c:v>52.800475681042002</c:v>
                </c:pt>
                <c:pt idx="43">
                  <c:v>53.278100668556696</c:v>
                </c:pt>
                <c:pt idx="44">
                  <c:v>53.481442266400897</c:v>
                </c:pt>
                <c:pt idx="45">
                  <c:v>53.410259881133598</c:v>
                </c:pt>
                <c:pt idx="46">
                  <c:v>53.2273053330183</c:v>
                </c:pt>
                <c:pt idx="47">
                  <c:v>53.121235817945198</c:v>
                </c:pt>
                <c:pt idx="48">
                  <c:v>53.171002995700803</c:v>
                </c:pt>
                <c:pt idx="49">
                  <c:v>53.281297213622302</c:v>
                </c:pt>
                <c:pt idx="50">
                  <c:v>53.2733110859728</c:v>
                </c:pt>
                <c:pt idx="51">
                  <c:v>53.045536139557001</c:v>
                </c:pt>
                <c:pt idx="52">
                  <c:v>52.636591628959302</c:v>
                </c:pt>
                <c:pt idx="53">
                  <c:v>52.114719099785702</c:v>
                </c:pt>
                <c:pt idx="54">
                  <c:v>51.611503274589197</c:v>
                </c:pt>
                <c:pt idx="55">
                  <c:v>51.211410387254901</c:v>
                </c:pt>
                <c:pt idx="56">
                  <c:v>50.916610066958697</c:v>
                </c:pt>
                <c:pt idx="57">
                  <c:v>50.632930376799798</c:v>
                </c:pt>
                <c:pt idx="58">
                  <c:v>50.181291184030798</c:v>
                </c:pt>
                <c:pt idx="59">
                  <c:v>49.406078533109898</c:v>
                </c:pt>
                <c:pt idx="60">
                  <c:v>48.241088559347702</c:v>
                </c:pt>
                <c:pt idx="61">
                  <c:v>46.734124979620901</c:v>
                </c:pt>
                <c:pt idx="62">
                  <c:v>45.082179009428302</c:v>
                </c:pt>
                <c:pt idx="63">
                  <c:v>43.5315369906291</c:v>
                </c:pt>
                <c:pt idx="64">
                  <c:v>42.3009845048269</c:v>
                </c:pt>
                <c:pt idx="65">
                  <c:v>41.546709058043099</c:v>
                </c:pt>
                <c:pt idx="66">
                  <c:v>41.2636860780907</c:v>
                </c:pt>
              </c:numCache>
            </c:numRef>
          </c:val>
          <c:smooth val="0"/>
          <c:extLst>
            <c:ext xmlns:c16="http://schemas.microsoft.com/office/drawing/2014/chart" uri="{C3380CC4-5D6E-409C-BE32-E72D297353CC}">
              <c16:uniqueId val="{00000001-90E5-4E06-BD66-62D45E51E607}"/>
            </c:ext>
          </c:extLst>
        </c:ser>
        <c:dLbls>
          <c:showLegendKey val="0"/>
          <c:showVal val="0"/>
          <c:showCatName val="0"/>
          <c:showSerName val="0"/>
          <c:showPercent val="0"/>
          <c:showBubbleSize val="0"/>
        </c:dLbls>
        <c:smooth val="0"/>
        <c:axId val="762948640"/>
        <c:axId val="762949816"/>
      </c:lineChart>
      <c:catAx>
        <c:axId val="76294864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762949816"/>
        <c:crossesAt val="50"/>
        <c:auto val="1"/>
        <c:lblAlgn val="ctr"/>
        <c:lblOffset val="50"/>
        <c:tickLblSkip val="1"/>
        <c:tickMarkSkip val="12"/>
        <c:noMultiLvlLbl val="1"/>
      </c:catAx>
      <c:valAx>
        <c:axId val="76294981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76294864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Datos!$D$139:$D$210</c:f>
              <c:numCache>
                <c:formatCode>0.0</c:formatCode>
                <c:ptCount val="67"/>
                <c:pt idx="0">
                  <c:v>50.890904066293899</c:v>
                </c:pt>
                <c:pt idx="1">
                  <c:v>50.239349525739399</c:v>
                </c:pt>
                <c:pt idx="2">
                  <c:v>49.7987075751833</c:v>
                </c:pt>
                <c:pt idx="3">
                  <c:v>49.516199423070397</c:v>
                </c:pt>
                <c:pt idx="4">
                  <c:v>49.343129953883803</c:v>
                </c:pt>
                <c:pt idx="5">
                  <c:v>49.233420607857397</c:v>
                </c:pt>
                <c:pt idx="6">
                  <c:v>49.206289198522498</c:v>
                </c:pt>
                <c:pt idx="7">
                  <c:v>49.268141390208598</c:v>
                </c:pt>
                <c:pt idx="8">
                  <c:v>49.383321661017703</c:v>
                </c:pt>
                <c:pt idx="9">
                  <c:v>49.505632584768698</c:v>
                </c:pt>
                <c:pt idx="10">
                  <c:v>49.582724228196703</c:v>
                </c:pt>
                <c:pt idx="11">
                  <c:v>49.584475518980298</c:v>
                </c:pt>
                <c:pt idx="12">
                  <c:v>49.524729253806498</c:v>
                </c:pt>
                <c:pt idx="13">
                  <c:v>49.455934734715498</c:v>
                </c:pt>
                <c:pt idx="14">
                  <c:v>49.432549913207097</c:v>
                </c:pt>
                <c:pt idx="15">
                  <c:v>49.474202480637999</c:v>
                </c:pt>
                <c:pt idx="16">
                  <c:v>49.5183673708284</c:v>
                </c:pt>
                <c:pt idx="17">
                  <c:v>49.4703750327701</c:v>
                </c:pt>
                <c:pt idx="18">
                  <c:v>49.296595882427098</c:v>
                </c:pt>
                <c:pt idx="19">
                  <c:v>49.012221499966003</c:v>
                </c:pt>
                <c:pt idx="20">
                  <c:v>48.686813326888597</c:v>
                </c:pt>
                <c:pt idx="21">
                  <c:v>48.390000440103002</c:v>
                </c:pt>
                <c:pt idx="22">
                  <c:v>48.175121396905602</c:v>
                </c:pt>
                <c:pt idx="23">
                  <c:v>48.042931668989397</c:v>
                </c:pt>
                <c:pt idx="24">
                  <c:v>47.996851557820499</c:v>
                </c:pt>
                <c:pt idx="25">
                  <c:v>48.069660345466403</c:v>
                </c:pt>
                <c:pt idx="26">
                  <c:v>48.274506972088503</c:v>
                </c:pt>
                <c:pt idx="27">
                  <c:v>48.586370164995401</c:v>
                </c:pt>
                <c:pt idx="28">
                  <c:v>48.944614680947197</c:v>
                </c:pt>
                <c:pt idx="29">
                  <c:v>49.293542988329499</c:v>
                </c:pt>
                <c:pt idx="30">
                  <c:v>49.592831976681403</c:v>
                </c:pt>
                <c:pt idx="31">
                  <c:v>49.805613650172603</c:v>
                </c:pt>
                <c:pt idx="32">
                  <c:v>49.912219481209199</c:v>
                </c:pt>
                <c:pt idx="33">
                  <c:v>49.941456329908497</c:v>
                </c:pt>
                <c:pt idx="34">
                  <c:v>49.983631295803001</c:v>
                </c:pt>
                <c:pt idx="35">
                  <c:v>50.092840816014302</c:v>
                </c:pt>
                <c:pt idx="36">
                  <c:v>50.276778289540403</c:v>
                </c:pt>
                <c:pt idx="37">
                  <c:v>50.508820830687</c:v>
                </c:pt>
                <c:pt idx="38">
                  <c:v>50.783314190610596</c:v>
                </c:pt>
                <c:pt idx="39">
                  <c:v>51.0978992364467</c:v>
                </c:pt>
                <c:pt idx="40">
                  <c:v>51.426033898697298</c:v>
                </c:pt>
                <c:pt idx="41">
                  <c:v>51.726962705831603</c:v>
                </c:pt>
                <c:pt idx="42">
                  <c:v>51.900837573695597</c:v>
                </c:pt>
                <c:pt idx="43">
                  <c:v>51.9071923875305</c:v>
                </c:pt>
                <c:pt idx="44">
                  <c:v>51.798119837907798</c:v>
                </c:pt>
                <c:pt idx="45">
                  <c:v>51.654624631838097</c:v>
                </c:pt>
                <c:pt idx="46">
                  <c:v>51.566140170032298</c:v>
                </c:pt>
                <c:pt idx="47">
                  <c:v>51.655653898512</c:v>
                </c:pt>
                <c:pt idx="48">
                  <c:v>51.960713329641202</c:v>
                </c:pt>
                <c:pt idx="49">
                  <c:v>52.359702702267903</c:v>
                </c:pt>
                <c:pt idx="50">
                  <c:v>52.654015713439897</c:v>
                </c:pt>
                <c:pt idx="51">
                  <c:v>52.663475490097497</c:v>
                </c:pt>
                <c:pt idx="52">
                  <c:v>52.341122166128798</c:v>
                </c:pt>
                <c:pt idx="53">
                  <c:v>51.777076740374198</c:v>
                </c:pt>
                <c:pt idx="54">
                  <c:v>51.1604647069191</c:v>
                </c:pt>
                <c:pt idx="55">
                  <c:v>50.664375270681802</c:v>
                </c:pt>
                <c:pt idx="56">
                  <c:v>50.290474015542699</c:v>
                </c:pt>
                <c:pt idx="57">
                  <c:v>49.934090241165997</c:v>
                </c:pt>
                <c:pt idx="58">
                  <c:v>49.391472714949302</c:v>
                </c:pt>
                <c:pt idx="59">
                  <c:v>48.442727680851497</c:v>
                </c:pt>
                <c:pt idx="60">
                  <c:v>46.9721048961378</c:v>
                </c:pt>
                <c:pt idx="61">
                  <c:v>45.090378932183199</c:v>
                </c:pt>
                <c:pt idx="62">
                  <c:v>43.068291165082897</c:v>
                </c:pt>
                <c:pt idx="63">
                  <c:v>41.2435117194943</c:v>
                </c:pt>
                <c:pt idx="64">
                  <c:v>39.841554958646803</c:v>
                </c:pt>
                <c:pt idx="65">
                  <c:v>38.906887550018801</c:v>
                </c:pt>
                <c:pt idx="66">
                  <c:v>38.341715411485303</c:v>
                </c:pt>
              </c:numCache>
            </c:numRef>
          </c:val>
          <c:smooth val="0"/>
          <c:extLst>
            <c:ext xmlns:c16="http://schemas.microsoft.com/office/drawing/2014/chart" uri="{C3380CC4-5D6E-409C-BE32-E72D297353CC}">
              <c16:uniqueId val="{00000000-99D1-42BA-B53B-614C31B6EDC3}"/>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Datos!$P$139:$P$210</c:f>
              <c:numCache>
                <c:formatCode>0.0</c:formatCode>
                <c:ptCount val="67"/>
                <c:pt idx="0">
                  <c:v>53.151709864754899</c:v>
                </c:pt>
                <c:pt idx="1">
                  <c:v>52.435942018547998</c:v>
                </c:pt>
                <c:pt idx="2">
                  <c:v>52.018491255510199</c:v>
                </c:pt>
                <c:pt idx="3">
                  <c:v>51.755677444102602</c:v>
                </c:pt>
                <c:pt idx="4">
                  <c:v>51.455818647297001</c:v>
                </c:pt>
                <c:pt idx="5">
                  <c:v>51.027042805244101</c:v>
                </c:pt>
                <c:pt idx="6">
                  <c:v>50.497409046076903</c:v>
                </c:pt>
                <c:pt idx="7">
                  <c:v>50.024334782091003</c:v>
                </c:pt>
                <c:pt idx="8">
                  <c:v>49.724099208132401</c:v>
                </c:pt>
                <c:pt idx="9">
                  <c:v>49.645853308795502</c:v>
                </c:pt>
                <c:pt idx="10">
                  <c:v>49.7403667961661</c:v>
                </c:pt>
                <c:pt idx="11">
                  <c:v>49.913782595464099</c:v>
                </c:pt>
                <c:pt idx="12">
                  <c:v>50.037126500857703</c:v>
                </c:pt>
                <c:pt idx="13">
                  <c:v>50.037072051353299</c:v>
                </c:pt>
                <c:pt idx="14">
                  <c:v>49.923407019515999</c:v>
                </c:pt>
                <c:pt idx="15">
                  <c:v>49.734042450583502</c:v>
                </c:pt>
                <c:pt idx="16">
                  <c:v>49.473545447601097</c:v>
                </c:pt>
                <c:pt idx="17">
                  <c:v>49.116802926701602</c:v>
                </c:pt>
                <c:pt idx="18">
                  <c:v>48.630757877228802</c:v>
                </c:pt>
                <c:pt idx="19">
                  <c:v>48.035196147007497</c:v>
                </c:pt>
                <c:pt idx="20">
                  <c:v>47.379371381223798</c:v>
                </c:pt>
                <c:pt idx="21">
                  <c:v>46.719133955254797</c:v>
                </c:pt>
                <c:pt idx="22">
                  <c:v>46.126657039727398</c:v>
                </c:pt>
                <c:pt idx="23">
                  <c:v>45.715206300181997</c:v>
                </c:pt>
                <c:pt idx="24">
                  <c:v>45.5714012861838</c:v>
                </c:pt>
                <c:pt idx="25">
                  <c:v>45.7486959041521</c:v>
                </c:pt>
                <c:pt idx="26">
                  <c:v>46.2535077275638</c:v>
                </c:pt>
                <c:pt idx="27">
                  <c:v>47.016012813413802</c:v>
                </c:pt>
                <c:pt idx="28">
                  <c:v>47.943006405902601</c:v>
                </c:pt>
                <c:pt idx="29">
                  <c:v>48.8416312436498</c:v>
                </c:pt>
                <c:pt idx="30">
                  <c:v>49.534107188235097</c:v>
                </c:pt>
                <c:pt idx="31">
                  <c:v>49.877038280009202</c:v>
                </c:pt>
                <c:pt idx="32">
                  <c:v>49.799823360349102</c:v>
                </c:pt>
                <c:pt idx="33">
                  <c:v>49.340340604730997</c:v>
                </c:pt>
                <c:pt idx="34">
                  <c:v>48.633123901130503</c:v>
                </c:pt>
                <c:pt idx="35">
                  <c:v>47.899165412541599</c:v>
                </c:pt>
                <c:pt idx="36">
                  <c:v>47.378901557735503</c:v>
                </c:pt>
                <c:pt idx="37">
                  <c:v>47.180674198508598</c:v>
                </c:pt>
                <c:pt idx="38">
                  <c:v>47.267154257795703</c:v>
                </c:pt>
                <c:pt idx="39">
                  <c:v>47.5592055061595</c:v>
                </c:pt>
                <c:pt idx="40">
                  <c:v>48.028973772255597</c:v>
                </c:pt>
                <c:pt idx="41">
                  <c:v>48.583606082400102</c:v>
                </c:pt>
                <c:pt idx="42">
                  <c:v>49.163152053883103</c:v>
                </c:pt>
                <c:pt idx="43">
                  <c:v>49.641108480231601</c:v>
                </c:pt>
                <c:pt idx="44">
                  <c:v>49.941275362264001</c:v>
                </c:pt>
                <c:pt idx="45">
                  <c:v>50.006764184228402</c:v>
                </c:pt>
                <c:pt idx="46">
                  <c:v>49.856744488202501</c:v>
                </c:pt>
                <c:pt idx="47">
                  <c:v>49.610341690292799</c:v>
                </c:pt>
                <c:pt idx="48">
                  <c:v>49.431626418317698</c:v>
                </c:pt>
                <c:pt idx="49">
                  <c:v>49.407205591785598</c:v>
                </c:pt>
                <c:pt idx="50">
                  <c:v>49.4645669675457</c:v>
                </c:pt>
                <c:pt idx="51">
                  <c:v>49.485772743510402</c:v>
                </c:pt>
                <c:pt idx="52">
                  <c:v>49.405836283529098</c:v>
                </c:pt>
                <c:pt idx="53">
                  <c:v>49.2043730408515</c:v>
                </c:pt>
                <c:pt idx="54">
                  <c:v>48.980722017146903</c:v>
                </c:pt>
                <c:pt idx="55">
                  <c:v>48.797492903077703</c:v>
                </c:pt>
                <c:pt idx="56">
                  <c:v>48.702172328777898</c:v>
                </c:pt>
                <c:pt idx="57">
                  <c:v>48.654145012614002</c:v>
                </c:pt>
                <c:pt idx="58">
                  <c:v>48.498064744104099</c:v>
                </c:pt>
                <c:pt idx="59">
                  <c:v>48.0311833830701</c:v>
                </c:pt>
                <c:pt idx="60">
                  <c:v>47.117382123037203</c:v>
                </c:pt>
                <c:pt idx="61">
                  <c:v>45.7758435377891</c:v>
                </c:pt>
                <c:pt idx="62">
                  <c:v>44.191553691745497</c:v>
                </c:pt>
                <c:pt idx="63">
                  <c:v>42.6299126436774</c:v>
                </c:pt>
                <c:pt idx="64">
                  <c:v>41.352222511060198</c:v>
                </c:pt>
                <c:pt idx="65">
                  <c:v>40.555523848183</c:v>
                </c:pt>
                <c:pt idx="66">
                  <c:v>40.255997115823398</c:v>
                </c:pt>
              </c:numCache>
            </c:numRef>
          </c:val>
          <c:smooth val="0"/>
          <c:extLst>
            <c:ext xmlns:c16="http://schemas.microsoft.com/office/drawing/2014/chart" uri="{C3380CC4-5D6E-409C-BE32-E72D297353CC}">
              <c16:uniqueId val="{00000001-99D1-42BA-B53B-614C31B6EDC3}"/>
            </c:ext>
          </c:extLst>
        </c:ser>
        <c:ser>
          <c:idx val="2"/>
          <c:order val="2"/>
          <c:tx>
            <c:strRef>
              <c:f>Datos!$AB$3</c:f>
              <c:strCache>
                <c:ptCount val="1"/>
                <c:pt idx="0">
                  <c:v>Sector Comercio</c:v>
                </c:pt>
              </c:strCache>
            </c:strRef>
          </c:tx>
          <c:spPr>
            <a:ln w="15875">
              <a:solidFill>
                <a:srgbClr val="0000FF"/>
              </a:solidFill>
              <a:prstDash val="sysDash"/>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Datos!$AC$139:$AC$210</c:f>
              <c:numCache>
                <c:formatCode>0.0</c:formatCode>
                <c:ptCount val="67"/>
                <c:pt idx="0">
                  <c:v>53.808932024348699</c:v>
                </c:pt>
                <c:pt idx="1">
                  <c:v>53.110107823291301</c:v>
                </c:pt>
                <c:pt idx="2">
                  <c:v>52.694362650178597</c:v>
                </c:pt>
                <c:pt idx="3">
                  <c:v>52.450981217971197</c:v>
                </c:pt>
                <c:pt idx="4">
                  <c:v>52.2119455801312</c:v>
                </c:pt>
                <c:pt idx="5">
                  <c:v>51.924051393491602</c:v>
                </c:pt>
                <c:pt idx="6">
                  <c:v>51.661889068608097</c:v>
                </c:pt>
                <c:pt idx="7">
                  <c:v>51.4993826004768</c:v>
                </c:pt>
                <c:pt idx="8">
                  <c:v>51.451558423961202</c:v>
                </c:pt>
                <c:pt idx="9">
                  <c:v>51.478357294590303</c:v>
                </c:pt>
                <c:pt idx="10">
                  <c:v>51.540201143555201</c:v>
                </c:pt>
                <c:pt idx="11">
                  <c:v>51.593497273965198</c:v>
                </c:pt>
                <c:pt idx="12">
                  <c:v>51.5752185639438</c:v>
                </c:pt>
                <c:pt idx="13">
                  <c:v>51.5210052003101</c:v>
                </c:pt>
                <c:pt idx="14">
                  <c:v>51.477423928002402</c:v>
                </c:pt>
                <c:pt idx="15">
                  <c:v>51.451033222195797</c:v>
                </c:pt>
                <c:pt idx="16">
                  <c:v>51.391044891640902</c:v>
                </c:pt>
                <c:pt idx="17">
                  <c:v>51.185267444629702</c:v>
                </c:pt>
                <c:pt idx="18">
                  <c:v>50.773866932602999</c:v>
                </c:pt>
                <c:pt idx="19">
                  <c:v>50.180685289313303</c:v>
                </c:pt>
                <c:pt idx="20">
                  <c:v>49.524381836854097</c:v>
                </c:pt>
                <c:pt idx="21">
                  <c:v>48.8772378657874</c:v>
                </c:pt>
                <c:pt idx="22">
                  <c:v>48.302933963845902</c:v>
                </c:pt>
                <c:pt idx="23">
                  <c:v>47.893500573344802</c:v>
                </c:pt>
                <c:pt idx="24">
                  <c:v>47.745435883517203</c:v>
                </c:pt>
                <c:pt idx="25">
                  <c:v>47.933254193560302</c:v>
                </c:pt>
                <c:pt idx="26">
                  <c:v>48.457479477337401</c:v>
                </c:pt>
                <c:pt idx="27">
                  <c:v>49.297787186959198</c:v>
                </c:pt>
                <c:pt idx="28">
                  <c:v>50.338517146244897</c:v>
                </c:pt>
                <c:pt idx="29">
                  <c:v>51.388236433661902</c:v>
                </c:pt>
                <c:pt idx="30">
                  <c:v>52.226959577315696</c:v>
                </c:pt>
                <c:pt idx="31">
                  <c:v>52.684157544612198</c:v>
                </c:pt>
                <c:pt idx="32">
                  <c:v>52.720715813230697</c:v>
                </c:pt>
                <c:pt idx="33">
                  <c:v>52.421181959619297</c:v>
                </c:pt>
                <c:pt idx="34">
                  <c:v>51.964334874516602</c:v>
                </c:pt>
                <c:pt idx="35">
                  <c:v>51.469890858471999</c:v>
                </c:pt>
                <c:pt idx="36">
                  <c:v>51.054719405619501</c:v>
                </c:pt>
                <c:pt idx="37">
                  <c:v>50.8229164284852</c:v>
                </c:pt>
                <c:pt idx="38">
                  <c:v>50.827648920813303</c:v>
                </c:pt>
                <c:pt idx="39">
                  <c:v>51.068208955974299</c:v>
                </c:pt>
                <c:pt idx="40">
                  <c:v>51.537250158597203</c:v>
                </c:pt>
                <c:pt idx="41">
                  <c:v>52.165621530913903</c:v>
                </c:pt>
                <c:pt idx="42">
                  <c:v>52.800475681042002</c:v>
                </c:pt>
                <c:pt idx="43">
                  <c:v>53.278100668556696</c:v>
                </c:pt>
                <c:pt idx="44">
                  <c:v>53.481442266400897</c:v>
                </c:pt>
                <c:pt idx="45">
                  <c:v>53.410259881133598</c:v>
                </c:pt>
                <c:pt idx="46">
                  <c:v>53.2273053330183</c:v>
                </c:pt>
                <c:pt idx="47">
                  <c:v>53.121235817945198</c:v>
                </c:pt>
                <c:pt idx="48">
                  <c:v>53.171002995700803</c:v>
                </c:pt>
                <c:pt idx="49">
                  <c:v>53.281297213622302</c:v>
                </c:pt>
                <c:pt idx="50">
                  <c:v>53.2733110859728</c:v>
                </c:pt>
                <c:pt idx="51">
                  <c:v>53.045536139557001</c:v>
                </c:pt>
                <c:pt idx="52">
                  <c:v>52.636591628959302</c:v>
                </c:pt>
                <c:pt idx="53">
                  <c:v>52.114719099785702</c:v>
                </c:pt>
                <c:pt idx="54">
                  <c:v>51.611503274589197</c:v>
                </c:pt>
                <c:pt idx="55">
                  <c:v>51.211410387254901</c:v>
                </c:pt>
                <c:pt idx="56">
                  <c:v>50.916610066958697</c:v>
                </c:pt>
                <c:pt idx="57">
                  <c:v>50.632930376799798</c:v>
                </c:pt>
                <c:pt idx="58">
                  <c:v>50.181291184030798</c:v>
                </c:pt>
                <c:pt idx="59">
                  <c:v>49.406078533109898</c:v>
                </c:pt>
                <c:pt idx="60">
                  <c:v>48.241088559347702</c:v>
                </c:pt>
                <c:pt idx="61">
                  <c:v>46.734124979620901</c:v>
                </c:pt>
                <c:pt idx="62">
                  <c:v>45.082179009428302</c:v>
                </c:pt>
                <c:pt idx="63">
                  <c:v>43.5315369906291</c:v>
                </c:pt>
                <c:pt idx="64">
                  <c:v>42.3009845048269</c:v>
                </c:pt>
                <c:pt idx="65">
                  <c:v>41.546709058043099</c:v>
                </c:pt>
                <c:pt idx="66">
                  <c:v>41.2636860780907</c:v>
                </c:pt>
              </c:numCache>
            </c:numRef>
          </c:val>
          <c:smooth val="0"/>
          <c:extLst>
            <c:ext xmlns:c16="http://schemas.microsoft.com/office/drawing/2014/chart" uri="{C3380CC4-5D6E-409C-BE32-E72D297353CC}">
              <c16:uniqueId val="{00000002-99D1-42BA-B53B-614C31B6EDC3}"/>
            </c:ext>
          </c:extLst>
        </c:ser>
        <c:dLbls>
          <c:showLegendKey val="0"/>
          <c:showVal val="0"/>
          <c:showCatName val="0"/>
          <c:showSerName val="0"/>
          <c:showPercent val="0"/>
          <c:showBubbleSize val="0"/>
        </c:dLbls>
        <c:smooth val="0"/>
        <c:axId val="524715376"/>
        <c:axId val="524716160"/>
      </c:lineChart>
      <c:catAx>
        <c:axId val="52471537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4716160"/>
        <c:crossesAt val="50"/>
        <c:auto val="1"/>
        <c:lblAlgn val="ctr"/>
        <c:lblOffset val="100"/>
        <c:tickLblSkip val="1"/>
        <c:tickMarkSkip val="12"/>
        <c:noMultiLvlLbl val="1"/>
      </c:catAx>
      <c:valAx>
        <c:axId val="52471616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24715376"/>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236909323116216"/>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Datos!$F$139:$F$210</c:f>
              <c:numCache>
                <c:formatCode>0.0</c:formatCode>
                <c:ptCount val="67"/>
                <c:pt idx="0">
                  <c:v>43.301101396692403</c:v>
                </c:pt>
                <c:pt idx="1">
                  <c:v>42.029069994208797</c:v>
                </c:pt>
                <c:pt idx="2">
                  <c:v>41.046596105686497</c:v>
                </c:pt>
                <c:pt idx="3">
                  <c:v>40.270998450854499</c:v>
                </c:pt>
                <c:pt idx="4">
                  <c:v>39.610590939061296</c:v>
                </c:pt>
                <c:pt idx="5">
                  <c:v>39.019756323629998</c:v>
                </c:pt>
                <c:pt idx="6">
                  <c:v>38.569049717996798</c:v>
                </c:pt>
                <c:pt idx="7">
                  <c:v>38.367668679720502</c:v>
                </c:pt>
                <c:pt idx="8">
                  <c:v>38.418408442909197</c:v>
                </c:pt>
                <c:pt idx="9">
                  <c:v>38.608604068520897</c:v>
                </c:pt>
                <c:pt idx="10">
                  <c:v>38.748361235684499</c:v>
                </c:pt>
                <c:pt idx="11">
                  <c:v>38.7396374039959</c:v>
                </c:pt>
                <c:pt idx="12">
                  <c:v>38.592478855179898</c:v>
                </c:pt>
                <c:pt idx="13">
                  <c:v>38.413393133679797</c:v>
                </c:pt>
                <c:pt idx="14">
                  <c:v>38.320468358307103</c:v>
                </c:pt>
                <c:pt idx="15">
                  <c:v>38.401112611837902</c:v>
                </c:pt>
                <c:pt idx="16">
                  <c:v>38.587998229384397</c:v>
                </c:pt>
                <c:pt idx="17">
                  <c:v>38.720213987658497</c:v>
                </c:pt>
                <c:pt idx="18">
                  <c:v>38.752906222127201</c:v>
                </c:pt>
                <c:pt idx="19">
                  <c:v>38.670099161499103</c:v>
                </c:pt>
                <c:pt idx="20">
                  <c:v>38.4752881165224</c:v>
                </c:pt>
                <c:pt idx="21">
                  <c:v>38.156393884806597</c:v>
                </c:pt>
                <c:pt idx="22">
                  <c:v>37.680543512206803</c:v>
                </c:pt>
                <c:pt idx="23">
                  <c:v>37.064612714165101</c:v>
                </c:pt>
                <c:pt idx="24">
                  <c:v>36.445250490489698</c:v>
                </c:pt>
                <c:pt idx="25">
                  <c:v>36.112623584410599</c:v>
                </c:pt>
                <c:pt idx="26">
                  <c:v>36.340605173388099</c:v>
                </c:pt>
                <c:pt idx="27">
                  <c:v>37.257824675444603</c:v>
                </c:pt>
                <c:pt idx="28">
                  <c:v>38.7380060893937</c:v>
                </c:pt>
                <c:pt idx="29">
                  <c:v>40.4232689353925</c:v>
                </c:pt>
                <c:pt idx="30">
                  <c:v>41.846585831452202</c:v>
                </c:pt>
                <c:pt idx="31">
                  <c:v>42.700700303835802</c:v>
                </c:pt>
                <c:pt idx="32">
                  <c:v>42.961802844879003</c:v>
                </c:pt>
                <c:pt idx="33">
                  <c:v>42.870872441813603</c:v>
                </c:pt>
                <c:pt idx="34">
                  <c:v>42.815665421696899</c:v>
                </c:pt>
                <c:pt idx="35">
                  <c:v>43.039546318733699</c:v>
                </c:pt>
                <c:pt idx="36">
                  <c:v>43.596988052030198</c:v>
                </c:pt>
                <c:pt idx="37">
                  <c:v>44.324385763992503</c:v>
                </c:pt>
                <c:pt idx="38">
                  <c:v>44.9997061017242</c:v>
                </c:pt>
                <c:pt idx="39">
                  <c:v>45.435229187250201</c:v>
                </c:pt>
                <c:pt idx="40">
                  <c:v>45.538463876247398</c:v>
                </c:pt>
                <c:pt idx="41">
                  <c:v>45.422059303054503</c:v>
                </c:pt>
                <c:pt idx="42">
                  <c:v>45.188635844269399</c:v>
                </c:pt>
                <c:pt idx="43">
                  <c:v>44.9083451790205</c:v>
                </c:pt>
                <c:pt idx="44">
                  <c:v>44.707352651828003</c:v>
                </c:pt>
                <c:pt idx="45">
                  <c:v>44.630998575074003</c:v>
                </c:pt>
                <c:pt idx="46">
                  <c:v>44.758487610305401</c:v>
                </c:pt>
                <c:pt idx="47">
                  <c:v>45.187547993775901</c:v>
                </c:pt>
                <c:pt idx="48">
                  <c:v>45.911467248255903</c:v>
                </c:pt>
                <c:pt idx="49">
                  <c:v>46.703526090029698</c:v>
                </c:pt>
                <c:pt idx="50">
                  <c:v>47.210012932146697</c:v>
                </c:pt>
                <c:pt idx="51">
                  <c:v>47.138969477569702</c:v>
                </c:pt>
                <c:pt idx="52">
                  <c:v>46.4351628672011</c:v>
                </c:pt>
                <c:pt idx="53">
                  <c:v>45.241971618183001</c:v>
                </c:pt>
                <c:pt idx="54">
                  <c:v>43.8964712957006</c:v>
                </c:pt>
                <c:pt idx="55">
                  <c:v>42.770687611841801</c:v>
                </c:pt>
                <c:pt idx="56">
                  <c:v>41.955649137123899</c:v>
                </c:pt>
                <c:pt idx="57">
                  <c:v>41.309953161368703</c:v>
                </c:pt>
                <c:pt idx="58">
                  <c:v>40.468734486906698</c:v>
                </c:pt>
                <c:pt idx="59">
                  <c:v>38.9827186245573</c:v>
                </c:pt>
                <c:pt idx="60">
                  <c:v>36.5700793098733</c:v>
                </c:pt>
                <c:pt idx="61">
                  <c:v>33.319571992420897</c:v>
                </c:pt>
                <c:pt idx="62">
                  <c:v>29.6988692290595</c:v>
                </c:pt>
                <c:pt idx="63">
                  <c:v>26.2868489852736</c:v>
                </c:pt>
                <c:pt idx="64">
                  <c:v>23.5543377911515</c:v>
                </c:pt>
                <c:pt idx="65">
                  <c:v>21.753448988467301</c:v>
                </c:pt>
                <c:pt idx="66">
                  <c:v>20.825831435967999</c:v>
                </c:pt>
              </c:numCache>
            </c:numRef>
          </c:val>
          <c:smooth val="0"/>
          <c:extLst>
            <c:ext xmlns:c16="http://schemas.microsoft.com/office/drawing/2014/chart" uri="{C3380CC4-5D6E-409C-BE32-E72D297353CC}">
              <c16:uniqueId val="{00000000-E736-463A-A98D-B7C5D33DEF64}"/>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Datos!$S$139:$S$210</c:f>
              <c:numCache>
                <c:formatCode>0.0</c:formatCode>
                <c:ptCount val="67"/>
                <c:pt idx="0">
                  <c:v>41.648295342530098</c:v>
                </c:pt>
                <c:pt idx="1">
                  <c:v>40.333022415164201</c:v>
                </c:pt>
                <c:pt idx="2">
                  <c:v>39.215542973998403</c:v>
                </c:pt>
                <c:pt idx="3">
                  <c:v>38.313972199310001</c:v>
                </c:pt>
                <c:pt idx="4">
                  <c:v>37.4768071581424</c:v>
                </c:pt>
                <c:pt idx="5">
                  <c:v>36.694959031982201</c:v>
                </c:pt>
                <c:pt idx="6">
                  <c:v>36.074624113094401</c:v>
                </c:pt>
                <c:pt idx="7">
                  <c:v>35.764326099417801</c:v>
                </c:pt>
                <c:pt idx="8">
                  <c:v>35.813291194572997</c:v>
                </c:pt>
                <c:pt idx="9">
                  <c:v>36.274692141299198</c:v>
                </c:pt>
                <c:pt idx="10">
                  <c:v>37.043917848202</c:v>
                </c:pt>
                <c:pt idx="11">
                  <c:v>37.857124699992298</c:v>
                </c:pt>
                <c:pt idx="12">
                  <c:v>38.4222067244567</c:v>
                </c:pt>
                <c:pt idx="13">
                  <c:v>38.544900308117299</c:v>
                </c:pt>
                <c:pt idx="14">
                  <c:v>38.150939809453902</c:v>
                </c:pt>
                <c:pt idx="15">
                  <c:v>37.298366907854401</c:v>
                </c:pt>
                <c:pt idx="16">
                  <c:v>36.110985833456802</c:v>
                </c:pt>
                <c:pt idx="17">
                  <c:v>34.771447204568297</c:v>
                </c:pt>
                <c:pt idx="18">
                  <c:v>33.486951312740203</c:v>
                </c:pt>
                <c:pt idx="19">
                  <c:v>32.328227288259797</c:v>
                </c:pt>
                <c:pt idx="20">
                  <c:v>31.2953604394664</c:v>
                </c:pt>
                <c:pt idx="21">
                  <c:v>30.331066334125101</c:v>
                </c:pt>
                <c:pt idx="22">
                  <c:v>29.363541576920401</c:v>
                </c:pt>
                <c:pt idx="23">
                  <c:v>28.515953907390099</c:v>
                </c:pt>
                <c:pt idx="24">
                  <c:v>27.9758311110396</c:v>
                </c:pt>
                <c:pt idx="25">
                  <c:v>27.983026310225299</c:v>
                </c:pt>
                <c:pt idx="26">
                  <c:v>28.682334652570699</c:v>
                </c:pt>
                <c:pt idx="27">
                  <c:v>30.046736668645998</c:v>
                </c:pt>
                <c:pt idx="28">
                  <c:v>31.8357889615896</c:v>
                </c:pt>
                <c:pt idx="29">
                  <c:v>33.526546644088498</c:v>
                </c:pt>
                <c:pt idx="30">
                  <c:v>34.646492085052003</c:v>
                </c:pt>
                <c:pt idx="31">
                  <c:v>34.962465117988998</c:v>
                </c:pt>
                <c:pt idx="32">
                  <c:v>34.449848598488401</c:v>
                </c:pt>
                <c:pt idx="33">
                  <c:v>33.309371205267801</c:v>
                </c:pt>
                <c:pt idx="34">
                  <c:v>32.001471658264002</c:v>
                </c:pt>
                <c:pt idx="35">
                  <c:v>30.886547956779701</c:v>
                </c:pt>
                <c:pt idx="36">
                  <c:v>30.1677066938765</c:v>
                </c:pt>
                <c:pt idx="37">
                  <c:v>29.971764403745301</c:v>
                </c:pt>
                <c:pt idx="38">
                  <c:v>30.299657070124599</c:v>
                </c:pt>
                <c:pt idx="39">
                  <c:v>31.029053315454199</c:v>
                </c:pt>
                <c:pt idx="40">
                  <c:v>31.902412824019599</c:v>
                </c:pt>
                <c:pt idx="41">
                  <c:v>32.733510851060799</c:v>
                </c:pt>
                <c:pt idx="42">
                  <c:v>33.315774117319599</c:v>
                </c:pt>
                <c:pt idx="43">
                  <c:v>33.459429554473999</c:v>
                </c:pt>
                <c:pt idx="44">
                  <c:v>33.1838750835051</c:v>
                </c:pt>
                <c:pt idx="45">
                  <c:v>32.556137514991498</c:v>
                </c:pt>
                <c:pt idx="46">
                  <c:v>31.711137977268798</c:v>
                </c:pt>
                <c:pt idx="47">
                  <c:v>30.8868187027849</c:v>
                </c:pt>
                <c:pt idx="48">
                  <c:v>30.300974339490502</c:v>
                </c:pt>
                <c:pt idx="49">
                  <c:v>29.894832806419501</c:v>
                </c:pt>
                <c:pt idx="50">
                  <c:v>29.419657665260001</c:v>
                </c:pt>
                <c:pt idx="51">
                  <c:v>28.713870671146299</c:v>
                </c:pt>
                <c:pt idx="52">
                  <c:v>27.7678812089395</c:v>
                </c:pt>
                <c:pt idx="53">
                  <c:v>26.7173701086211</c:v>
                </c:pt>
                <c:pt idx="54">
                  <c:v>25.816066365239301</c:v>
                </c:pt>
                <c:pt idx="55">
                  <c:v>25.300639550519001</c:v>
                </c:pt>
                <c:pt idx="56">
                  <c:v>25.210449599251302</c:v>
                </c:pt>
                <c:pt idx="57">
                  <c:v>25.386882422448</c:v>
                </c:pt>
                <c:pt idx="58">
                  <c:v>25.494231067621701</c:v>
                </c:pt>
                <c:pt idx="59">
                  <c:v>25.1408025289725</c:v>
                </c:pt>
                <c:pt idx="60">
                  <c:v>24.099180449835799</c:v>
                </c:pt>
                <c:pt idx="61">
                  <c:v>22.392268330081802</c:v>
                </c:pt>
                <c:pt idx="62">
                  <c:v>20.3528609276723</c:v>
                </c:pt>
                <c:pt idx="63">
                  <c:v>18.381475567460299</c:v>
                </c:pt>
                <c:pt idx="64">
                  <c:v>16.8062164059134</c:v>
                </c:pt>
                <c:pt idx="65">
                  <c:v>15.8246141303029</c:v>
                </c:pt>
                <c:pt idx="66">
                  <c:v>15.4446903049841</c:v>
                </c:pt>
              </c:numCache>
            </c:numRef>
          </c:val>
          <c:smooth val="0"/>
          <c:extLst>
            <c:ext xmlns:c16="http://schemas.microsoft.com/office/drawing/2014/chart" uri="{C3380CC4-5D6E-409C-BE32-E72D297353CC}">
              <c16:uniqueId val="{00000001-E736-463A-A98D-B7C5D33DEF64}"/>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Datos!$AF$139:$AF$210</c:f>
              <c:numCache>
                <c:formatCode>0.0</c:formatCode>
                <c:ptCount val="67"/>
                <c:pt idx="0">
                  <c:v>41.958017290144099</c:v>
                </c:pt>
                <c:pt idx="1">
                  <c:v>40.225492466211101</c:v>
                </c:pt>
                <c:pt idx="2">
                  <c:v>39.046265805630497</c:v>
                </c:pt>
                <c:pt idx="3">
                  <c:v>38.378977627548103</c:v>
                </c:pt>
                <c:pt idx="4">
                  <c:v>38.066832517490099</c:v>
                </c:pt>
                <c:pt idx="5">
                  <c:v>38.018743876560002</c:v>
                </c:pt>
                <c:pt idx="6">
                  <c:v>38.1840147578122</c:v>
                </c:pt>
                <c:pt idx="7">
                  <c:v>38.3570636149324</c:v>
                </c:pt>
                <c:pt idx="8">
                  <c:v>38.372686714255899</c:v>
                </c:pt>
                <c:pt idx="9">
                  <c:v>38.1476396426416</c:v>
                </c:pt>
                <c:pt idx="10">
                  <c:v>37.735775807057202</c:v>
                </c:pt>
                <c:pt idx="11">
                  <c:v>37.283707014389798</c:v>
                </c:pt>
                <c:pt idx="12">
                  <c:v>36.921378621214103</c:v>
                </c:pt>
                <c:pt idx="13">
                  <c:v>36.709143276756699</c:v>
                </c:pt>
                <c:pt idx="14">
                  <c:v>36.631049595141697</c:v>
                </c:pt>
                <c:pt idx="15">
                  <c:v>36.5898472069672</c:v>
                </c:pt>
                <c:pt idx="16">
                  <c:v>36.400354977384701</c:v>
                </c:pt>
                <c:pt idx="17">
                  <c:v>35.928754763038803</c:v>
                </c:pt>
                <c:pt idx="18">
                  <c:v>35.214218802095701</c:v>
                </c:pt>
                <c:pt idx="19">
                  <c:v>34.427567754227198</c:v>
                </c:pt>
                <c:pt idx="20">
                  <c:v>33.6444786258633</c:v>
                </c:pt>
                <c:pt idx="21">
                  <c:v>32.863767801857598</c:v>
                </c:pt>
                <c:pt idx="22">
                  <c:v>32.188593831864701</c:v>
                </c:pt>
                <c:pt idx="23">
                  <c:v>31.7843849726125</c:v>
                </c:pt>
                <c:pt idx="24">
                  <c:v>31.761737139795201</c:v>
                </c:pt>
                <c:pt idx="25">
                  <c:v>32.225288104310501</c:v>
                </c:pt>
                <c:pt idx="26">
                  <c:v>33.213039295070203</c:v>
                </c:pt>
                <c:pt idx="27">
                  <c:v>34.678623719933299</c:v>
                </c:pt>
                <c:pt idx="28">
                  <c:v>36.337177006430103</c:v>
                </c:pt>
                <c:pt idx="29">
                  <c:v>37.899390152417197</c:v>
                </c:pt>
                <c:pt idx="30">
                  <c:v>39.198090497737503</c:v>
                </c:pt>
                <c:pt idx="31">
                  <c:v>40.050126696832599</c:v>
                </c:pt>
                <c:pt idx="32">
                  <c:v>40.3457895985173</c:v>
                </c:pt>
                <c:pt idx="33">
                  <c:v>40.072829843965401</c:v>
                </c:pt>
                <c:pt idx="34">
                  <c:v>39.214153846153799</c:v>
                </c:pt>
                <c:pt idx="35">
                  <c:v>37.859483436514097</c:v>
                </c:pt>
                <c:pt idx="36">
                  <c:v>36.268917271063401</c:v>
                </c:pt>
                <c:pt idx="37">
                  <c:v>34.831162660762999</c:v>
                </c:pt>
                <c:pt idx="38">
                  <c:v>33.889190035424498</c:v>
                </c:pt>
                <c:pt idx="39">
                  <c:v>33.683613195747199</c:v>
                </c:pt>
                <c:pt idx="40">
                  <c:v>34.269035121185503</c:v>
                </c:pt>
                <c:pt idx="41">
                  <c:v>35.347997597538999</c:v>
                </c:pt>
                <c:pt idx="42">
                  <c:v>36.354352704441702</c:v>
                </c:pt>
                <c:pt idx="43">
                  <c:v>36.921222403737197</c:v>
                </c:pt>
                <c:pt idx="44">
                  <c:v>36.895314956398302</c:v>
                </c:pt>
                <c:pt idx="45">
                  <c:v>36.2940565583636</c:v>
                </c:pt>
                <c:pt idx="46">
                  <c:v>35.435644750401899</c:v>
                </c:pt>
                <c:pt idx="47">
                  <c:v>34.736790943903102</c:v>
                </c:pt>
                <c:pt idx="48">
                  <c:v>34.406692916315897</c:v>
                </c:pt>
                <c:pt idx="49">
                  <c:v>34.437503162203399</c:v>
                </c:pt>
                <c:pt idx="50">
                  <c:v>34.607160220920399</c:v>
                </c:pt>
                <c:pt idx="51">
                  <c:v>34.711974693433099</c:v>
                </c:pt>
                <c:pt idx="52">
                  <c:v>34.6221260331724</c:v>
                </c:pt>
                <c:pt idx="53">
                  <c:v>34.244797689926202</c:v>
                </c:pt>
                <c:pt idx="54">
                  <c:v>33.667700654506604</c:v>
                </c:pt>
                <c:pt idx="55">
                  <c:v>32.9973912220809</c:v>
                </c:pt>
                <c:pt idx="56">
                  <c:v>32.295756857462699</c:v>
                </c:pt>
                <c:pt idx="57">
                  <c:v>31.526130985679899</c:v>
                </c:pt>
                <c:pt idx="58">
                  <c:v>30.462858376376701</c:v>
                </c:pt>
                <c:pt idx="59">
                  <c:v>28.849095773076201</c:v>
                </c:pt>
                <c:pt idx="60">
                  <c:v>26.539598386287899</c:v>
                </c:pt>
                <c:pt idx="61">
                  <c:v>23.655348916552299</c:v>
                </c:pt>
                <c:pt idx="62">
                  <c:v>20.613341139103401</c:v>
                </c:pt>
                <c:pt idx="63">
                  <c:v>18.008521323125699</c:v>
                </c:pt>
                <c:pt idx="64">
                  <c:v>16.3075223699962</c:v>
                </c:pt>
                <c:pt idx="65">
                  <c:v>15.7033003021848</c:v>
                </c:pt>
                <c:pt idx="66">
                  <c:v>16.035522414136999</c:v>
                </c:pt>
              </c:numCache>
            </c:numRef>
          </c:val>
          <c:smooth val="0"/>
          <c:extLst>
            <c:ext xmlns:c16="http://schemas.microsoft.com/office/drawing/2014/chart" uri="{C3380CC4-5D6E-409C-BE32-E72D297353CC}">
              <c16:uniqueId val="{00000002-E736-463A-A98D-B7C5D33DEF64}"/>
            </c:ext>
          </c:extLst>
        </c:ser>
        <c:dLbls>
          <c:showLegendKey val="0"/>
          <c:showVal val="0"/>
          <c:showCatName val="0"/>
          <c:showSerName val="0"/>
          <c:showPercent val="0"/>
          <c:showBubbleSize val="0"/>
        </c:dLbls>
        <c:smooth val="0"/>
        <c:axId val="752869696"/>
        <c:axId val="752870480"/>
      </c:lineChart>
      <c:catAx>
        <c:axId val="7528696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0480"/>
        <c:crossesAt val="50"/>
        <c:auto val="1"/>
        <c:lblAlgn val="ctr"/>
        <c:lblOffset val="100"/>
        <c:tickLblSkip val="1"/>
        <c:tickMarkSkip val="12"/>
        <c:noMultiLvlLbl val="1"/>
      </c:catAx>
      <c:valAx>
        <c:axId val="752870480"/>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696"/>
        <c:crosses val="autoZero"/>
        <c:crossBetween val="between"/>
        <c:majorUnit val="10"/>
        <c:minorUnit val="2"/>
      </c:valAx>
      <c:spPr>
        <a:noFill/>
      </c:spPr>
    </c:plotArea>
    <c:legend>
      <c:legendPos val="b"/>
      <c:legendEntry>
        <c:idx val="1"/>
        <c:txPr>
          <a:bodyPr/>
          <a:lstStyle/>
          <a:p>
            <a:pPr>
              <a:defRPr sz="550"/>
            </a:pPr>
            <a:endParaRPr lang="es-MX"/>
          </a:p>
        </c:txPr>
      </c:legendEntry>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Datos!$H$139:$H$210</c:f>
              <c:numCache>
                <c:formatCode>0.0</c:formatCode>
                <c:ptCount val="67"/>
                <c:pt idx="0">
                  <c:v>45.904012312043498</c:v>
                </c:pt>
                <c:pt idx="1">
                  <c:v>45.151850626257797</c:v>
                </c:pt>
                <c:pt idx="2">
                  <c:v>44.746729515508697</c:v>
                </c:pt>
                <c:pt idx="3">
                  <c:v>44.611736069172402</c:v>
                </c:pt>
                <c:pt idx="4">
                  <c:v>44.628951795865603</c:v>
                </c:pt>
                <c:pt idx="5">
                  <c:v>44.611417146066302</c:v>
                </c:pt>
                <c:pt idx="6">
                  <c:v>44.563537662027997</c:v>
                </c:pt>
                <c:pt idx="7">
                  <c:v>44.6241150473342</c:v>
                </c:pt>
                <c:pt idx="8">
                  <c:v>44.936625842751702</c:v>
                </c:pt>
                <c:pt idx="9">
                  <c:v>45.285190329438699</c:v>
                </c:pt>
                <c:pt idx="10">
                  <c:v>45.441817839535197</c:v>
                </c:pt>
                <c:pt idx="11">
                  <c:v>45.257719709679499</c:v>
                </c:pt>
                <c:pt idx="12">
                  <c:v>44.798937470353501</c:v>
                </c:pt>
                <c:pt idx="13">
                  <c:v>44.451219346167903</c:v>
                </c:pt>
                <c:pt idx="14">
                  <c:v>44.510478589513802</c:v>
                </c:pt>
                <c:pt idx="15">
                  <c:v>44.8502894039433</c:v>
                </c:pt>
                <c:pt idx="16">
                  <c:v>45.119508219240601</c:v>
                </c:pt>
                <c:pt idx="17">
                  <c:v>45.044162167682501</c:v>
                </c:pt>
                <c:pt idx="18">
                  <c:v>44.598304065198597</c:v>
                </c:pt>
                <c:pt idx="19">
                  <c:v>43.943334950718501</c:v>
                </c:pt>
                <c:pt idx="20">
                  <c:v>43.369143537860403</c:v>
                </c:pt>
                <c:pt idx="21">
                  <c:v>42.908171885115998</c:v>
                </c:pt>
                <c:pt idx="22">
                  <c:v>42.503462958154699</c:v>
                </c:pt>
                <c:pt idx="23">
                  <c:v>42.293390774082603</c:v>
                </c:pt>
                <c:pt idx="24">
                  <c:v>42.388264012626898</c:v>
                </c:pt>
                <c:pt idx="25">
                  <c:v>42.736852788949101</c:v>
                </c:pt>
                <c:pt idx="26">
                  <c:v>43.224743092449401</c:v>
                </c:pt>
                <c:pt idx="27">
                  <c:v>43.849008783768703</c:v>
                </c:pt>
                <c:pt idx="28">
                  <c:v>44.583077034595298</c:v>
                </c:pt>
                <c:pt idx="29">
                  <c:v>45.221168227321698</c:v>
                </c:pt>
                <c:pt idx="30">
                  <c:v>45.5176349057107</c:v>
                </c:pt>
                <c:pt idx="31">
                  <c:v>45.461853363349697</c:v>
                </c:pt>
                <c:pt idx="32">
                  <c:v>45.269297103946002</c:v>
                </c:pt>
                <c:pt idx="33">
                  <c:v>45.1877303464032</c:v>
                </c:pt>
                <c:pt idx="34">
                  <c:v>45.188689235834097</c:v>
                </c:pt>
                <c:pt idx="35">
                  <c:v>45.176339010303899</c:v>
                </c:pt>
                <c:pt idx="36">
                  <c:v>45.160092775372703</c:v>
                </c:pt>
                <c:pt idx="37">
                  <c:v>45.230497342082799</c:v>
                </c:pt>
                <c:pt idx="38">
                  <c:v>45.429203558593997</c:v>
                </c:pt>
                <c:pt idx="39">
                  <c:v>45.727920011818199</c:v>
                </c:pt>
                <c:pt idx="40">
                  <c:v>46.087797443167297</c:v>
                </c:pt>
                <c:pt idx="41">
                  <c:v>46.585290165163798</c:v>
                </c:pt>
                <c:pt idx="42">
                  <c:v>47.234007863955199</c:v>
                </c:pt>
                <c:pt idx="43">
                  <c:v>47.747727211027701</c:v>
                </c:pt>
                <c:pt idx="44">
                  <c:v>47.731700291797097</c:v>
                </c:pt>
                <c:pt idx="45">
                  <c:v>47.307426283597401</c:v>
                </c:pt>
                <c:pt idx="46">
                  <c:v>47.010353633973203</c:v>
                </c:pt>
                <c:pt idx="47">
                  <c:v>47.219594954795603</c:v>
                </c:pt>
                <c:pt idx="48">
                  <c:v>47.910040201188103</c:v>
                </c:pt>
                <c:pt idx="49">
                  <c:v>48.681655224013497</c:v>
                </c:pt>
                <c:pt idx="50">
                  <c:v>49.135343740089901</c:v>
                </c:pt>
                <c:pt idx="51">
                  <c:v>49.0867295100796</c:v>
                </c:pt>
                <c:pt idx="52">
                  <c:v>48.583137842853098</c:v>
                </c:pt>
                <c:pt idx="53">
                  <c:v>47.8519971649187</c:v>
                </c:pt>
                <c:pt idx="54">
                  <c:v>47.090733861395996</c:v>
                </c:pt>
                <c:pt idx="55">
                  <c:v>46.463169724789402</c:v>
                </c:pt>
                <c:pt idx="56">
                  <c:v>46.036087444520199</c:v>
                </c:pt>
                <c:pt idx="57">
                  <c:v>45.781384660118697</c:v>
                </c:pt>
                <c:pt idx="58">
                  <c:v>45.402216576975697</c:v>
                </c:pt>
                <c:pt idx="59">
                  <c:v>44.492266489297698</c:v>
                </c:pt>
                <c:pt idx="60">
                  <c:v>42.840506874617503</c:v>
                </c:pt>
                <c:pt idx="61">
                  <c:v>40.482925689344</c:v>
                </c:pt>
                <c:pt idx="62">
                  <c:v>37.608034591136203</c:v>
                </c:pt>
                <c:pt idx="63">
                  <c:v>34.741454186182899</c:v>
                </c:pt>
                <c:pt idx="64">
                  <c:v>32.461721614136401</c:v>
                </c:pt>
                <c:pt idx="65">
                  <c:v>31.063057278592201</c:v>
                </c:pt>
                <c:pt idx="66">
                  <c:v>30.508411926155301</c:v>
                </c:pt>
              </c:numCache>
            </c:numRef>
          </c:val>
          <c:smooth val="0"/>
          <c:extLst>
            <c:ext xmlns:c16="http://schemas.microsoft.com/office/drawing/2014/chart" uri="{C3380CC4-5D6E-409C-BE32-E72D297353CC}">
              <c16:uniqueId val="{00000000-83A1-4AB0-A9D1-BCF46225BACC}"/>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Datos!$U$139:$U$210</c:f>
              <c:numCache>
                <c:formatCode>0.0</c:formatCode>
                <c:ptCount val="67"/>
                <c:pt idx="0">
                  <c:v>41.740603860605503</c:v>
                </c:pt>
                <c:pt idx="1">
                  <c:v>40.745450456924097</c:v>
                </c:pt>
                <c:pt idx="2">
                  <c:v>40.208667457648701</c:v>
                </c:pt>
                <c:pt idx="3">
                  <c:v>39.977168894272602</c:v>
                </c:pt>
                <c:pt idx="4">
                  <c:v>39.7286535605555</c:v>
                </c:pt>
                <c:pt idx="5">
                  <c:v>39.2790733113073</c:v>
                </c:pt>
                <c:pt idx="6">
                  <c:v>38.623348945444697</c:v>
                </c:pt>
                <c:pt idx="7">
                  <c:v>37.958300566793</c:v>
                </c:pt>
                <c:pt idx="8">
                  <c:v>37.520584350236597</c:v>
                </c:pt>
                <c:pt idx="9">
                  <c:v>37.406903453910402</c:v>
                </c:pt>
                <c:pt idx="10">
                  <c:v>37.523925275771703</c:v>
                </c:pt>
                <c:pt idx="11">
                  <c:v>37.729265991533801</c:v>
                </c:pt>
                <c:pt idx="12">
                  <c:v>37.916499258241899</c:v>
                </c:pt>
                <c:pt idx="13">
                  <c:v>38.096361042388303</c:v>
                </c:pt>
                <c:pt idx="14">
                  <c:v>38.272915742995501</c:v>
                </c:pt>
                <c:pt idx="15">
                  <c:v>38.413818804048702</c:v>
                </c:pt>
                <c:pt idx="16">
                  <c:v>38.404369249336703</c:v>
                </c:pt>
                <c:pt idx="17">
                  <c:v>38.098992959855799</c:v>
                </c:pt>
                <c:pt idx="18">
                  <c:v>37.395419375362202</c:v>
                </c:pt>
                <c:pt idx="19">
                  <c:v>36.389913384541202</c:v>
                </c:pt>
                <c:pt idx="20">
                  <c:v>35.297235470970101</c:v>
                </c:pt>
                <c:pt idx="21">
                  <c:v>34.432064742036403</c:v>
                </c:pt>
                <c:pt idx="22">
                  <c:v>33.919952083307798</c:v>
                </c:pt>
                <c:pt idx="23">
                  <c:v>33.732810980206203</c:v>
                </c:pt>
                <c:pt idx="24">
                  <c:v>33.759816964617798</c:v>
                </c:pt>
                <c:pt idx="25">
                  <c:v>33.976631929976001</c:v>
                </c:pt>
                <c:pt idx="26">
                  <c:v>34.441145235464397</c:v>
                </c:pt>
                <c:pt idx="27">
                  <c:v>35.277473516911598</c:v>
                </c:pt>
                <c:pt idx="28">
                  <c:v>36.414675060018801</c:v>
                </c:pt>
                <c:pt idx="29">
                  <c:v>37.672627171840603</c:v>
                </c:pt>
                <c:pt idx="30">
                  <c:v>38.826496017264802</c:v>
                </c:pt>
                <c:pt idx="31">
                  <c:v>39.671337823355401</c:v>
                </c:pt>
                <c:pt idx="32">
                  <c:v>40.094162127327799</c:v>
                </c:pt>
                <c:pt idx="33">
                  <c:v>40.084679151308499</c:v>
                </c:pt>
                <c:pt idx="34">
                  <c:v>39.807179801359403</c:v>
                </c:pt>
                <c:pt idx="35">
                  <c:v>39.446178090455199</c:v>
                </c:pt>
                <c:pt idx="36">
                  <c:v>39.117839699809899</c:v>
                </c:pt>
                <c:pt idx="37">
                  <c:v>38.961297876832198</c:v>
                </c:pt>
                <c:pt idx="38">
                  <c:v>39.055198179639497</c:v>
                </c:pt>
                <c:pt idx="39">
                  <c:v>39.387170266575097</c:v>
                </c:pt>
                <c:pt idx="40">
                  <c:v>39.937256154281499</c:v>
                </c:pt>
                <c:pt idx="41">
                  <c:v>40.609933960455599</c:v>
                </c:pt>
                <c:pt idx="42">
                  <c:v>41.251328910622803</c:v>
                </c:pt>
                <c:pt idx="43">
                  <c:v>41.762818250220903</c:v>
                </c:pt>
                <c:pt idx="44">
                  <c:v>42.072742326605798</c:v>
                </c:pt>
                <c:pt idx="45">
                  <c:v>42.192825465854199</c:v>
                </c:pt>
                <c:pt idx="46">
                  <c:v>42.204051264452403</c:v>
                </c:pt>
                <c:pt idx="47">
                  <c:v>42.264432255848</c:v>
                </c:pt>
                <c:pt idx="48">
                  <c:v>42.552897967877399</c:v>
                </c:pt>
                <c:pt idx="49">
                  <c:v>43.031501211300601</c:v>
                </c:pt>
                <c:pt idx="50">
                  <c:v>43.540598935545297</c:v>
                </c:pt>
                <c:pt idx="51">
                  <c:v>43.985613291348002</c:v>
                </c:pt>
                <c:pt idx="52">
                  <c:v>44.270145628314602</c:v>
                </c:pt>
                <c:pt idx="53">
                  <c:v>44.253415633541699</c:v>
                </c:pt>
                <c:pt idx="54">
                  <c:v>43.987160597689602</c:v>
                </c:pt>
                <c:pt idx="55">
                  <c:v>43.642946251142803</c:v>
                </c:pt>
                <c:pt idx="56">
                  <c:v>43.394442919548503</c:v>
                </c:pt>
                <c:pt idx="57">
                  <c:v>43.282414553735798</c:v>
                </c:pt>
                <c:pt idx="58">
                  <c:v>43.150414701964003</c:v>
                </c:pt>
                <c:pt idx="59">
                  <c:v>42.682394702929798</c:v>
                </c:pt>
                <c:pt idx="60">
                  <c:v>41.595020912348303</c:v>
                </c:pt>
                <c:pt idx="61">
                  <c:v>39.801032315487198</c:v>
                </c:pt>
                <c:pt idx="62">
                  <c:v>37.428909656193902</c:v>
                </c:pt>
                <c:pt idx="63">
                  <c:v>34.774537451454798</c:v>
                </c:pt>
                <c:pt idx="64">
                  <c:v>32.256972709609101</c:v>
                </c:pt>
                <c:pt idx="65">
                  <c:v>30.288265779953601</c:v>
                </c:pt>
                <c:pt idx="66">
                  <c:v>29.0499893438929</c:v>
                </c:pt>
              </c:numCache>
            </c:numRef>
          </c:val>
          <c:smooth val="0"/>
          <c:extLst>
            <c:ext xmlns:c16="http://schemas.microsoft.com/office/drawing/2014/chart" uri="{C3380CC4-5D6E-409C-BE32-E72D297353CC}">
              <c16:uniqueId val="{00000001-83A1-4AB0-A9D1-BCF46225BACC}"/>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Datos!$AH$139:$AH$210</c:f>
              <c:numCache>
                <c:formatCode>0.0</c:formatCode>
                <c:ptCount val="67"/>
                <c:pt idx="0">
                  <c:v>42.385375141827701</c:v>
                </c:pt>
                <c:pt idx="1">
                  <c:v>41.6070176547682</c:v>
                </c:pt>
                <c:pt idx="2">
                  <c:v>41.5588252742129</c:v>
                </c:pt>
                <c:pt idx="3">
                  <c:v>41.889908100570999</c:v>
                </c:pt>
                <c:pt idx="4">
                  <c:v>42.088846030378903</c:v>
                </c:pt>
                <c:pt idx="5">
                  <c:v>41.929849406156102</c:v>
                </c:pt>
                <c:pt idx="6">
                  <c:v>41.526335591542399</c:v>
                </c:pt>
                <c:pt idx="7">
                  <c:v>41.144315939993199</c:v>
                </c:pt>
                <c:pt idx="8">
                  <c:v>40.9612602318509</c:v>
                </c:pt>
                <c:pt idx="9">
                  <c:v>40.9541195459486</c:v>
                </c:pt>
                <c:pt idx="10">
                  <c:v>41.060798323851699</c:v>
                </c:pt>
                <c:pt idx="11">
                  <c:v>41.195142568768702</c:v>
                </c:pt>
                <c:pt idx="12">
                  <c:v>41.260370463205803</c:v>
                </c:pt>
                <c:pt idx="13">
                  <c:v>41.193082156093901</c:v>
                </c:pt>
                <c:pt idx="14">
                  <c:v>40.9256602072915</c:v>
                </c:pt>
                <c:pt idx="15">
                  <c:v>40.423098416289598</c:v>
                </c:pt>
                <c:pt idx="16">
                  <c:v>39.642126350976397</c:v>
                </c:pt>
                <c:pt idx="17">
                  <c:v>38.5758579202408</c:v>
                </c:pt>
                <c:pt idx="18">
                  <c:v>37.4056109141371</c:v>
                </c:pt>
                <c:pt idx="19">
                  <c:v>36.479824460080302</c:v>
                </c:pt>
                <c:pt idx="20">
                  <c:v>36.067687209922198</c:v>
                </c:pt>
                <c:pt idx="21">
                  <c:v>36.1556836162518</c:v>
                </c:pt>
                <c:pt idx="22">
                  <c:v>36.549891755946199</c:v>
                </c:pt>
                <c:pt idx="23">
                  <c:v>37.018388696621699</c:v>
                </c:pt>
                <c:pt idx="24">
                  <c:v>37.398560942170498</c:v>
                </c:pt>
                <c:pt idx="25">
                  <c:v>37.704478984601501</c:v>
                </c:pt>
                <c:pt idx="26">
                  <c:v>38.063237249416197</c:v>
                </c:pt>
                <c:pt idx="27">
                  <c:v>38.687183899622198</c:v>
                </c:pt>
                <c:pt idx="28">
                  <c:v>39.714247556965397</c:v>
                </c:pt>
                <c:pt idx="29">
                  <c:v>41.052826397579402</c:v>
                </c:pt>
                <c:pt idx="30">
                  <c:v>42.366316184301802</c:v>
                </c:pt>
                <c:pt idx="31">
                  <c:v>43.323455157850802</c:v>
                </c:pt>
                <c:pt idx="32">
                  <c:v>43.751065259524701</c:v>
                </c:pt>
                <c:pt idx="33">
                  <c:v>43.659751665529598</c:v>
                </c:pt>
                <c:pt idx="34">
                  <c:v>43.281878109273698</c:v>
                </c:pt>
                <c:pt idx="35">
                  <c:v>42.793846373848901</c:v>
                </c:pt>
                <c:pt idx="36">
                  <c:v>42.397497357868097</c:v>
                </c:pt>
                <c:pt idx="37">
                  <c:v>42.2307807259835</c:v>
                </c:pt>
                <c:pt idx="38">
                  <c:v>42.282601447373203</c:v>
                </c:pt>
                <c:pt idx="39">
                  <c:v>42.552657424374402</c:v>
                </c:pt>
                <c:pt idx="40">
                  <c:v>43.010726795068798</c:v>
                </c:pt>
                <c:pt idx="41">
                  <c:v>43.612035337458003</c:v>
                </c:pt>
                <c:pt idx="42">
                  <c:v>44.202318220032701</c:v>
                </c:pt>
                <c:pt idx="43">
                  <c:v>44.7186223592633</c:v>
                </c:pt>
                <c:pt idx="44">
                  <c:v>45.124178636111502</c:v>
                </c:pt>
                <c:pt idx="45">
                  <c:v>45.466977568916697</c:v>
                </c:pt>
                <c:pt idx="46">
                  <c:v>45.915103013145</c:v>
                </c:pt>
                <c:pt idx="47">
                  <c:v>46.566080438920999</c:v>
                </c:pt>
                <c:pt idx="48">
                  <c:v>47.313423852060801</c:v>
                </c:pt>
                <c:pt idx="49">
                  <c:v>47.770726938813397</c:v>
                </c:pt>
                <c:pt idx="50">
                  <c:v>47.620353828532203</c:v>
                </c:pt>
                <c:pt idx="51">
                  <c:v>46.839538382014098</c:v>
                </c:pt>
                <c:pt idx="52">
                  <c:v>45.709646405049597</c:v>
                </c:pt>
                <c:pt idx="53">
                  <c:v>44.652986379540501</c:v>
                </c:pt>
                <c:pt idx="54">
                  <c:v>44.008232972136199</c:v>
                </c:pt>
                <c:pt idx="55">
                  <c:v>43.893875570013002</c:v>
                </c:pt>
                <c:pt idx="56">
                  <c:v>44.1436490934788</c:v>
                </c:pt>
                <c:pt idx="57">
                  <c:v>44.477139024103202</c:v>
                </c:pt>
                <c:pt idx="58">
                  <c:v>44.493662225207103</c:v>
                </c:pt>
                <c:pt idx="59">
                  <c:v>43.851283993535198</c:v>
                </c:pt>
                <c:pt idx="60">
                  <c:v>42.4211992661944</c:v>
                </c:pt>
                <c:pt idx="61">
                  <c:v>40.202206509139202</c:v>
                </c:pt>
                <c:pt idx="62">
                  <c:v>37.3514435510128</c:v>
                </c:pt>
                <c:pt idx="63">
                  <c:v>34.194436286579702</c:v>
                </c:pt>
                <c:pt idx="64">
                  <c:v>31.2016560288066</c:v>
                </c:pt>
                <c:pt idx="65">
                  <c:v>28.8201464570292</c:v>
                </c:pt>
                <c:pt idx="66">
                  <c:v>27.272807684489202</c:v>
                </c:pt>
              </c:numCache>
            </c:numRef>
          </c:val>
          <c:smooth val="0"/>
          <c:extLst>
            <c:ext xmlns:c16="http://schemas.microsoft.com/office/drawing/2014/chart" uri="{C3380CC4-5D6E-409C-BE32-E72D297353CC}">
              <c16:uniqueId val="{00000002-83A1-4AB0-A9D1-BCF46225BACC}"/>
            </c:ext>
          </c:extLst>
        </c:ser>
        <c:dLbls>
          <c:showLegendKey val="0"/>
          <c:showVal val="0"/>
          <c:showCatName val="0"/>
          <c:showSerName val="0"/>
          <c:showPercent val="0"/>
          <c:showBubbleSize val="0"/>
        </c:dLbls>
        <c:smooth val="0"/>
        <c:axId val="752870088"/>
        <c:axId val="752872048"/>
      </c:lineChart>
      <c:catAx>
        <c:axId val="7528700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048"/>
        <c:crossesAt val="50"/>
        <c:auto val="1"/>
        <c:lblAlgn val="ctr"/>
        <c:lblOffset val="100"/>
        <c:tickLblSkip val="1"/>
        <c:tickMarkSkip val="12"/>
        <c:noMultiLvlLbl val="1"/>
      </c:catAx>
      <c:valAx>
        <c:axId val="752872048"/>
        <c:scaling>
          <c:orientation val="minMax"/>
          <c:max val="50"/>
          <c:min val="2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088"/>
        <c:crosses val="autoZero"/>
        <c:crossBetween val="between"/>
        <c:majorUnit val="5"/>
        <c:minorUnit val="2"/>
      </c:valAx>
      <c:spPr>
        <a:noFill/>
      </c:spPr>
    </c:plotArea>
    <c:legend>
      <c:legendPos val="b"/>
      <c:layout>
        <c:manualLayout>
          <c:xMode val="edge"/>
          <c:yMode val="edge"/>
          <c:x val="3.6781609195402297E-3"/>
          <c:y val="0.93799494949494977"/>
          <c:w val="0.992643678160919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Datos!$J$139:$J$210</c:f>
              <c:numCache>
                <c:formatCode>0.0</c:formatCode>
                <c:ptCount val="67"/>
                <c:pt idx="0">
                  <c:v>51.977316325315499</c:v>
                </c:pt>
                <c:pt idx="1">
                  <c:v>51.438049663358598</c:v>
                </c:pt>
                <c:pt idx="2">
                  <c:v>51.083810614377697</c:v>
                </c:pt>
                <c:pt idx="3">
                  <c:v>50.888767245083201</c:v>
                </c:pt>
                <c:pt idx="4">
                  <c:v>50.818554198390501</c:v>
                </c:pt>
                <c:pt idx="5">
                  <c:v>50.837992345156799</c:v>
                </c:pt>
                <c:pt idx="6">
                  <c:v>50.913128821894702</c:v>
                </c:pt>
                <c:pt idx="7">
                  <c:v>50.971643756784999</c:v>
                </c:pt>
                <c:pt idx="8">
                  <c:v>50.919978871650599</c:v>
                </c:pt>
                <c:pt idx="9">
                  <c:v>50.706771473148898</c:v>
                </c:pt>
                <c:pt idx="10">
                  <c:v>50.379192690247699</c:v>
                </c:pt>
                <c:pt idx="11">
                  <c:v>50.041880982941599</c:v>
                </c:pt>
                <c:pt idx="12">
                  <c:v>49.817956311978797</c:v>
                </c:pt>
                <c:pt idx="13">
                  <c:v>49.8214558696802</c:v>
                </c:pt>
                <c:pt idx="14">
                  <c:v>50.079786329528801</c:v>
                </c:pt>
                <c:pt idx="15">
                  <c:v>50.483619624555999</c:v>
                </c:pt>
                <c:pt idx="16">
                  <c:v>50.864136236314401</c:v>
                </c:pt>
                <c:pt idx="17">
                  <c:v>50.993265477053697</c:v>
                </c:pt>
                <c:pt idx="18">
                  <c:v>50.724325152744903</c:v>
                </c:pt>
                <c:pt idx="19">
                  <c:v>50.0539169293166</c:v>
                </c:pt>
                <c:pt idx="20">
                  <c:v>49.149869271060702</c:v>
                </c:pt>
                <c:pt idx="21">
                  <c:v>48.227747740507901</c:v>
                </c:pt>
                <c:pt idx="22">
                  <c:v>47.477733923530003</c:v>
                </c:pt>
                <c:pt idx="23">
                  <c:v>46.9903754973055</c:v>
                </c:pt>
                <c:pt idx="24">
                  <c:v>46.840690376602403</c:v>
                </c:pt>
                <c:pt idx="25">
                  <c:v>47.075305207755797</c:v>
                </c:pt>
                <c:pt idx="26">
                  <c:v>47.635677672859899</c:v>
                </c:pt>
                <c:pt idx="27">
                  <c:v>48.357071921739603</c:v>
                </c:pt>
                <c:pt idx="28">
                  <c:v>49.029710522166603</c:v>
                </c:pt>
                <c:pt idx="29">
                  <c:v>49.555228474560998</c:v>
                </c:pt>
                <c:pt idx="30">
                  <c:v>49.919605290412697</c:v>
                </c:pt>
                <c:pt idx="31">
                  <c:v>50.090045097005103</c:v>
                </c:pt>
                <c:pt idx="32">
                  <c:v>50.063597939985698</c:v>
                </c:pt>
                <c:pt idx="33">
                  <c:v>49.931471957608899</c:v>
                </c:pt>
                <c:pt idx="34">
                  <c:v>49.831940997856599</c:v>
                </c:pt>
                <c:pt idx="35">
                  <c:v>49.859347729724298</c:v>
                </c:pt>
                <c:pt idx="36">
                  <c:v>49.9969776504065</c:v>
                </c:pt>
                <c:pt idx="37">
                  <c:v>50.167093183865603</c:v>
                </c:pt>
                <c:pt idx="38">
                  <c:v>50.346488891221199</c:v>
                </c:pt>
                <c:pt idx="39">
                  <c:v>50.603804811078803</c:v>
                </c:pt>
                <c:pt idx="40">
                  <c:v>50.976123973876</c:v>
                </c:pt>
                <c:pt idx="41">
                  <c:v>51.448768605039803</c:v>
                </c:pt>
                <c:pt idx="42">
                  <c:v>51.936932422803601</c:v>
                </c:pt>
                <c:pt idx="43">
                  <c:v>52.4031661713666</c:v>
                </c:pt>
                <c:pt idx="44">
                  <c:v>52.770438948309099</c:v>
                </c:pt>
                <c:pt idx="45">
                  <c:v>53.028640890888902</c:v>
                </c:pt>
                <c:pt idx="46">
                  <c:v>53.186917816928997</c:v>
                </c:pt>
                <c:pt idx="47">
                  <c:v>53.314008155698403</c:v>
                </c:pt>
                <c:pt idx="48">
                  <c:v>53.469040925287601</c:v>
                </c:pt>
                <c:pt idx="49">
                  <c:v>53.6059549663468</c:v>
                </c:pt>
                <c:pt idx="50">
                  <c:v>53.570181037587403</c:v>
                </c:pt>
                <c:pt idx="51">
                  <c:v>53.273358144630699</c:v>
                </c:pt>
                <c:pt idx="52">
                  <c:v>52.779230059448103</c:v>
                </c:pt>
                <c:pt idx="53">
                  <c:v>52.236911870231303</c:v>
                </c:pt>
                <c:pt idx="54">
                  <c:v>51.7831450344883</c:v>
                </c:pt>
                <c:pt idx="55">
                  <c:v>51.504976795622298</c:v>
                </c:pt>
                <c:pt idx="56">
                  <c:v>51.358762067143601</c:v>
                </c:pt>
                <c:pt idx="57">
                  <c:v>51.199951222354699</c:v>
                </c:pt>
                <c:pt idx="58">
                  <c:v>50.836334708339102</c:v>
                </c:pt>
                <c:pt idx="59">
                  <c:v>50.162461753889502</c:v>
                </c:pt>
                <c:pt idx="60">
                  <c:v>49.210522967855802</c:v>
                </c:pt>
                <c:pt idx="61">
                  <c:v>48.136868087313999</c:v>
                </c:pt>
                <c:pt idx="62">
                  <c:v>47.190155677249599</c:v>
                </c:pt>
                <c:pt idx="63">
                  <c:v>46.545045925369998</c:v>
                </c:pt>
                <c:pt idx="64">
                  <c:v>46.236009247353202</c:v>
                </c:pt>
                <c:pt idx="65">
                  <c:v>46.234660240608001</c:v>
                </c:pt>
                <c:pt idx="66">
                  <c:v>46.463742000187302</c:v>
                </c:pt>
              </c:numCache>
            </c:numRef>
          </c:val>
          <c:smooth val="0"/>
          <c:extLst>
            <c:ext xmlns:c16="http://schemas.microsoft.com/office/drawing/2014/chart" uri="{C3380CC4-5D6E-409C-BE32-E72D297353CC}">
              <c16:uniqueId val="{00000000-949F-4D9D-B40D-8AD89E4EE6EB}"/>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Datos!$W$139:$W$210</c:f>
              <c:numCache>
                <c:formatCode>0.0</c:formatCode>
                <c:ptCount val="67"/>
                <c:pt idx="0">
                  <c:v>62.8478586916398</c:v>
                </c:pt>
                <c:pt idx="1">
                  <c:v>61.521765531742503</c:v>
                </c:pt>
                <c:pt idx="2">
                  <c:v>60.4242496104008</c:v>
                </c:pt>
                <c:pt idx="3">
                  <c:v>59.5977050754665</c:v>
                </c:pt>
                <c:pt idx="4">
                  <c:v>58.985257106785099</c:v>
                </c:pt>
                <c:pt idx="5">
                  <c:v>58.456914166957901</c:v>
                </c:pt>
                <c:pt idx="6">
                  <c:v>57.976895935958503</c:v>
                </c:pt>
                <c:pt idx="7">
                  <c:v>57.581429336162103</c:v>
                </c:pt>
                <c:pt idx="8">
                  <c:v>57.315254512259898</c:v>
                </c:pt>
                <c:pt idx="9">
                  <c:v>57.211114112318</c:v>
                </c:pt>
                <c:pt idx="10">
                  <c:v>57.243544802420999</c:v>
                </c:pt>
                <c:pt idx="11">
                  <c:v>57.378371851691099</c:v>
                </c:pt>
                <c:pt idx="12">
                  <c:v>57.518835766020402</c:v>
                </c:pt>
                <c:pt idx="13">
                  <c:v>57.586577677671997</c:v>
                </c:pt>
                <c:pt idx="14">
                  <c:v>57.531439236172098</c:v>
                </c:pt>
                <c:pt idx="15">
                  <c:v>57.408832341033602</c:v>
                </c:pt>
                <c:pt idx="16">
                  <c:v>57.245608974851699</c:v>
                </c:pt>
                <c:pt idx="17">
                  <c:v>57.024445121755598</c:v>
                </c:pt>
                <c:pt idx="18">
                  <c:v>56.695874576036204</c:v>
                </c:pt>
                <c:pt idx="19">
                  <c:v>56.232629129103202</c:v>
                </c:pt>
                <c:pt idx="20">
                  <c:v>55.699460550477603</c:v>
                </c:pt>
                <c:pt idx="21">
                  <c:v>55.206344090744999</c:v>
                </c:pt>
                <c:pt idx="22">
                  <c:v>54.820211888923602</c:v>
                </c:pt>
                <c:pt idx="23">
                  <c:v>54.645274258723397</c:v>
                </c:pt>
                <c:pt idx="24">
                  <c:v>54.771077839150003</c:v>
                </c:pt>
                <c:pt idx="25">
                  <c:v>55.210122743122497</c:v>
                </c:pt>
                <c:pt idx="26">
                  <c:v>55.872740384481801</c:v>
                </c:pt>
                <c:pt idx="27">
                  <c:v>56.532859492958103</c:v>
                </c:pt>
                <c:pt idx="28">
                  <c:v>57.012345531589403</c:v>
                </c:pt>
                <c:pt idx="29">
                  <c:v>57.230311066454199</c:v>
                </c:pt>
                <c:pt idx="30">
                  <c:v>57.181826750442298</c:v>
                </c:pt>
                <c:pt idx="31">
                  <c:v>56.854801268823401</c:v>
                </c:pt>
                <c:pt idx="32">
                  <c:v>56.356705436349401</c:v>
                </c:pt>
                <c:pt idx="33">
                  <c:v>55.821899022126502</c:v>
                </c:pt>
                <c:pt idx="34">
                  <c:v>55.345262407195001</c:v>
                </c:pt>
                <c:pt idx="35">
                  <c:v>54.996075858202801</c:v>
                </c:pt>
                <c:pt idx="36">
                  <c:v>54.856045632496802</c:v>
                </c:pt>
                <c:pt idx="37">
                  <c:v>54.988957880172002</c:v>
                </c:pt>
                <c:pt idx="38">
                  <c:v>55.441929664046803</c:v>
                </c:pt>
                <c:pt idx="39">
                  <c:v>56.1427138230883</c:v>
                </c:pt>
                <c:pt idx="40">
                  <c:v>57.044231587445303</c:v>
                </c:pt>
                <c:pt idx="41">
                  <c:v>57.941688709158299</c:v>
                </c:pt>
                <c:pt idx="42">
                  <c:v>58.629694778609696</c:v>
                </c:pt>
                <c:pt idx="43">
                  <c:v>58.934805433938898</c:v>
                </c:pt>
                <c:pt idx="44">
                  <c:v>58.849441727705702</c:v>
                </c:pt>
                <c:pt idx="45">
                  <c:v>58.500405569277902</c:v>
                </c:pt>
                <c:pt idx="46">
                  <c:v>58.144324881671501</c:v>
                </c:pt>
                <c:pt idx="47">
                  <c:v>58.032199410976901</c:v>
                </c:pt>
                <c:pt idx="48">
                  <c:v>58.301366800203702</c:v>
                </c:pt>
                <c:pt idx="49">
                  <c:v>58.909468388980699</c:v>
                </c:pt>
                <c:pt idx="50">
                  <c:v>59.653244658137403</c:v>
                </c:pt>
                <c:pt idx="51">
                  <c:v>60.309448307539199</c:v>
                </c:pt>
                <c:pt idx="52">
                  <c:v>60.779202767416599</c:v>
                </c:pt>
                <c:pt idx="53">
                  <c:v>61.030068380421199</c:v>
                </c:pt>
                <c:pt idx="54">
                  <c:v>61.167966918884801</c:v>
                </c:pt>
                <c:pt idx="55">
                  <c:v>61.239750116995701</c:v>
                </c:pt>
                <c:pt idx="56">
                  <c:v>61.212217855098899</c:v>
                </c:pt>
                <c:pt idx="57">
                  <c:v>61.026067825905997</c:v>
                </c:pt>
                <c:pt idx="58">
                  <c:v>60.588626080843198</c:v>
                </c:pt>
                <c:pt idx="59">
                  <c:v>59.773269178700097</c:v>
                </c:pt>
                <c:pt idx="60">
                  <c:v>58.546187627579698</c:v>
                </c:pt>
                <c:pt idx="61">
                  <c:v>57.054221586197997</c:v>
                </c:pt>
                <c:pt idx="62">
                  <c:v>55.575856934840999</c:v>
                </c:pt>
                <c:pt idx="63">
                  <c:v>54.426104415751901</c:v>
                </c:pt>
                <c:pt idx="64">
                  <c:v>53.832922232793699</c:v>
                </c:pt>
                <c:pt idx="65">
                  <c:v>53.873318069291301</c:v>
                </c:pt>
                <c:pt idx="66">
                  <c:v>54.400851257988599</c:v>
                </c:pt>
              </c:numCache>
            </c:numRef>
          </c:val>
          <c:smooth val="0"/>
          <c:extLst>
            <c:ext xmlns:c16="http://schemas.microsoft.com/office/drawing/2014/chart" uri="{C3380CC4-5D6E-409C-BE32-E72D297353CC}">
              <c16:uniqueId val="{00000001-949F-4D9D-B40D-8AD89E4EE6EB}"/>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Datos!$AK$139:$AK$210</c:f>
              <c:numCache>
                <c:formatCode>0.0</c:formatCode>
                <c:ptCount val="67"/>
                <c:pt idx="0">
                  <c:v>61.2665479371245</c:v>
                </c:pt>
                <c:pt idx="1">
                  <c:v>60.8030093958943</c:v>
                </c:pt>
                <c:pt idx="2">
                  <c:v>60.3322477935329</c:v>
                </c:pt>
                <c:pt idx="3">
                  <c:v>59.764896591514599</c:v>
                </c:pt>
                <c:pt idx="4">
                  <c:v>58.970722166862203</c:v>
                </c:pt>
                <c:pt idx="5">
                  <c:v>57.947030977579203</c:v>
                </c:pt>
                <c:pt idx="6">
                  <c:v>56.878096384411101</c:v>
                </c:pt>
                <c:pt idx="7">
                  <c:v>55.9345421627999</c:v>
                </c:pt>
                <c:pt idx="8">
                  <c:v>55.307370603573602</c:v>
                </c:pt>
                <c:pt idx="9">
                  <c:v>55.067467759584403</c:v>
                </c:pt>
                <c:pt idx="10">
                  <c:v>55.215606256931601</c:v>
                </c:pt>
                <c:pt idx="11">
                  <c:v>55.682128153854698</c:v>
                </c:pt>
                <c:pt idx="12">
                  <c:v>56.264390211955202</c:v>
                </c:pt>
                <c:pt idx="13">
                  <c:v>56.865331534960902</c:v>
                </c:pt>
                <c:pt idx="14">
                  <c:v>57.495689124940597</c:v>
                </c:pt>
                <c:pt idx="15">
                  <c:v>58.058650095260802</c:v>
                </c:pt>
                <c:pt idx="16">
                  <c:v>58.454481126458703</c:v>
                </c:pt>
                <c:pt idx="17">
                  <c:v>58.532754465348901</c:v>
                </c:pt>
                <c:pt idx="18">
                  <c:v>58.151392355322699</c:v>
                </c:pt>
                <c:pt idx="19">
                  <c:v>57.294886189991203</c:v>
                </c:pt>
                <c:pt idx="20">
                  <c:v>56.077030944325202</c:v>
                </c:pt>
                <c:pt idx="21">
                  <c:v>54.682822622974101</c:v>
                </c:pt>
                <c:pt idx="22">
                  <c:v>53.3919418379852</c:v>
                </c:pt>
                <c:pt idx="23">
                  <c:v>52.461695722546999</c:v>
                </c:pt>
                <c:pt idx="24">
                  <c:v>52.102579455034402</c:v>
                </c:pt>
                <c:pt idx="25">
                  <c:v>52.377789749496003</c:v>
                </c:pt>
                <c:pt idx="26">
                  <c:v>53.210519738822903</c:v>
                </c:pt>
                <c:pt idx="27">
                  <c:v>54.405259996519</c:v>
                </c:pt>
                <c:pt idx="28">
                  <c:v>55.641898780058497</c:v>
                </c:pt>
                <c:pt idx="29">
                  <c:v>56.577281617955002</c:v>
                </c:pt>
                <c:pt idx="30">
                  <c:v>56.973045803803402</c:v>
                </c:pt>
                <c:pt idx="31">
                  <c:v>56.842859232274201</c:v>
                </c:pt>
                <c:pt idx="32">
                  <c:v>56.355047131434198</c:v>
                </c:pt>
                <c:pt idx="33">
                  <c:v>55.729682993408503</c:v>
                </c:pt>
                <c:pt idx="34">
                  <c:v>55.235790366754003</c:v>
                </c:pt>
                <c:pt idx="35">
                  <c:v>55.0552447011193</c:v>
                </c:pt>
                <c:pt idx="36">
                  <c:v>55.237033892773098</c:v>
                </c:pt>
                <c:pt idx="37">
                  <c:v>55.723591245802403</c:v>
                </c:pt>
                <c:pt idx="38">
                  <c:v>56.490758775439602</c:v>
                </c:pt>
                <c:pt idx="39">
                  <c:v>57.4702204253175</c:v>
                </c:pt>
                <c:pt idx="40">
                  <c:v>58.619670760932699</c:v>
                </c:pt>
                <c:pt idx="41">
                  <c:v>59.760156697821699</c:v>
                </c:pt>
                <c:pt idx="42">
                  <c:v>60.679803590562599</c:v>
                </c:pt>
                <c:pt idx="43">
                  <c:v>61.238650893022701</c:v>
                </c:pt>
                <c:pt idx="44">
                  <c:v>61.370340830842999</c:v>
                </c:pt>
                <c:pt idx="45">
                  <c:v>61.1671354991012</c:v>
                </c:pt>
                <c:pt idx="46">
                  <c:v>60.7606043854164</c:v>
                </c:pt>
                <c:pt idx="47">
                  <c:v>60.404876307379503</c:v>
                </c:pt>
                <c:pt idx="48">
                  <c:v>60.331437464592803</c:v>
                </c:pt>
                <c:pt idx="49">
                  <c:v>60.540857889125498</c:v>
                </c:pt>
                <c:pt idx="50">
                  <c:v>60.830124732079099</c:v>
                </c:pt>
                <c:pt idx="51">
                  <c:v>61.024111693260302</c:v>
                </c:pt>
                <c:pt idx="52">
                  <c:v>61.086172064777301</c:v>
                </c:pt>
                <c:pt idx="53">
                  <c:v>60.976038759228402</c:v>
                </c:pt>
                <c:pt idx="54">
                  <c:v>60.7330643010241</c:v>
                </c:pt>
                <c:pt idx="55">
                  <c:v>60.369573112645902</c:v>
                </c:pt>
                <c:pt idx="56">
                  <c:v>59.920402439956703</c:v>
                </c:pt>
                <c:pt idx="57">
                  <c:v>59.480756451805902</c:v>
                </c:pt>
                <c:pt idx="58">
                  <c:v>59.020252010435001</c:v>
                </c:pt>
                <c:pt idx="59">
                  <c:v>58.475145860257498</c:v>
                </c:pt>
                <c:pt idx="60">
                  <c:v>57.795232133364799</c:v>
                </c:pt>
                <c:pt idx="61">
                  <c:v>57.033655643656502</c:v>
                </c:pt>
                <c:pt idx="62">
                  <c:v>56.354456072681202</c:v>
                </c:pt>
                <c:pt idx="63">
                  <c:v>55.949929199708798</c:v>
                </c:pt>
                <c:pt idx="64">
                  <c:v>55.973339019767501</c:v>
                </c:pt>
                <c:pt idx="65">
                  <c:v>56.494178689153799</c:v>
                </c:pt>
                <c:pt idx="66">
                  <c:v>57.4102990637831</c:v>
                </c:pt>
              </c:numCache>
            </c:numRef>
          </c:val>
          <c:smooth val="0"/>
          <c:extLst>
            <c:ext xmlns:c16="http://schemas.microsoft.com/office/drawing/2014/chart" uri="{C3380CC4-5D6E-409C-BE32-E72D297353CC}">
              <c16:uniqueId val="{00000002-949F-4D9D-B40D-8AD89E4EE6EB}"/>
            </c:ext>
          </c:extLst>
        </c:ser>
        <c:dLbls>
          <c:showLegendKey val="0"/>
          <c:showVal val="0"/>
          <c:showCatName val="0"/>
          <c:showSerName val="0"/>
          <c:showPercent val="0"/>
          <c:showBubbleSize val="0"/>
        </c:dLbls>
        <c:smooth val="0"/>
        <c:axId val="752870872"/>
        <c:axId val="752872440"/>
      </c:lineChart>
      <c:catAx>
        <c:axId val="7528708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752872440"/>
        <c:crossesAt val="50"/>
        <c:auto val="1"/>
        <c:lblAlgn val="ctr"/>
        <c:lblOffset val="100"/>
        <c:tickLblSkip val="1"/>
        <c:tickMarkSkip val="12"/>
        <c:noMultiLvlLbl val="1"/>
      </c:catAx>
      <c:valAx>
        <c:axId val="752872440"/>
        <c:scaling>
          <c:orientation val="minMax"/>
          <c:max val="65"/>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70872"/>
        <c:crosses val="autoZero"/>
        <c:crossBetween val="between"/>
        <c:majorUnit val="5"/>
        <c:minorUnit val="2"/>
      </c:valAx>
      <c:spPr>
        <a:noFill/>
      </c:spPr>
    </c:plotArea>
    <c:legend>
      <c:legendPos val="b"/>
      <c:layout>
        <c:manualLayout>
          <c:xMode val="edge"/>
          <c:yMode val="edge"/>
          <c:x val="7.7330779054916986E-3"/>
          <c:y val="0.93799494949494977"/>
          <c:w val="0.98453384418901657"/>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Datos!$L$139:$L$210</c:f>
              <c:numCache>
                <c:formatCode>0.0</c:formatCode>
                <c:ptCount val="67"/>
                <c:pt idx="0">
                  <c:v>53.381386426224502</c:v>
                </c:pt>
                <c:pt idx="1">
                  <c:v>53.322266107794697</c:v>
                </c:pt>
                <c:pt idx="2">
                  <c:v>53.404154052606003</c:v>
                </c:pt>
                <c:pt idx="3">
                  <c:v>53.583917164167303</c:v>
                </c:pt>
                <c:pt idx="4">
                  <c:v>53.806870407314598</c:v>
                </c:pt>
                <c:pt idx="5">
                  <c:v>54.015912825598697</c:v>
                </c:pt>
                <c:pt idx="6">
                  <c:v>54.199824164027703</c:v>
                </c:pt>
                <c:pt idx="7">
                  <c:v>54.363765837104097</c:v>
                </c:pt>
                <c:pt idx="8">
                  <c:v>54.479842297501001</c:v>
                </c:pt>
                <c:pt idx="9">
                  <c:v>54.486291424437901</c:v>
                </c:pt>
                <c:pt idx="10">
                  <c:v>54.366409617212703</c:v>
                </c:pt>
                <c:pt idx="11">
                  <c:v>54.150706973231003</c:v>
                </c:pt>
                <c:pt idx="12">
                  <c:v>53.922635623404602</c:v>
                </c:pt>
                <c:pt idx="13">
                  <c:v>53.7891747895248</c:v>
                </c:pt>
                <c:pt idx="14">
                  <c:v>53.8095487752338</c:v>
                </c:pt>
                <c:pt idx="15">
                  <c:v>53.972782031436097</c:v>
                </c:pt>
                <c:pt idx="16">
                  <c:v>54.190731225232703</c:v>
                </c:pt>
                <c:pt idx="17">
                  <c:v>54.334274102093097</c:v>
                </c:pt>
                <c:pt idx="18">
                  <c:v>54.330928193052799</c:v>
                </c:pt>
                <c:pt idx="19">
                  <c:v>54.178857371497898</c:v>
                </c:pt>
                <c:pt idx="20">
                  <c:v>53.919245833638101</c:v>
                </c:pt>
                <c:pt idx="21">
                  <c:v>53.620693612029598</c:v>
                </c:pt>
                <c:pt idx="22">
                  <c:v>53.331128567513602</c:v>
                </c:pt>
                <c:pt idx="23">
                  <c:v>53.075419417223003</c:v>
                </c:pt>
                <c:pt idx="24">
                  <c:v>52.886973668108702</c:v>
                </c:pt>
                <c:pt idx="25">
                  <c:v>52.789491788470301</c:v>
                </c:pt>
                <c:pt idx="26">
                  <c:v>52.769822565231202</c:v>
                </c:pt>
                <c:pt idx="27">
                  <c:v>52.817875114724998</c:v>
                </c:pt>
                <c:pt idx="28">
                  <c:v>52.907460370995103</c:v>
                </c:pt>
                <c:pt idx="29">
                  <c:v>52.9815480694553</c:v>
                </c:pt>
                <c:pt idx="30">
                  <c:v>53.010414879332501</c:v>
                </c:pt>
                <c:pt idx="31">
                  <c:v>52.999895942585702</c:v>
                </c:pt>
                <c:pt idx="32">
                  <c:v>52.965813093882801</c:v>
                </c:pt>
                <c:pt idx="33">
                  <c:v>52.962671200877701</c:v>
                </c:pt>
                <c:pt idx="34">
                  <c:v>53.048266837102702</c:v>
                </c:pt>
                <c:pt idx="35">
                  <c:v>53.246518773421698</c:v>
                </c:pt>
                <c:pt idx="36">
                  <c:v>53.476931515084303</c:v>
                </c:pt>
                <c:pt idx="37">
                  <c:v>53.688889514821497</c:v>
                </c:pt>
                <c:pt idx="38">
                  <c:v>53.8458158916633</c:v>
                </c:pt>
                <c:pt idx="39">
                  <c:v>53.957884739613597</c:v>
                </c:pt>
                <c:pt idx="40">
                  <c:v>54.042521316659901</c:v>
                </c:pt>
                <c:pt idx="41">
                  <c:v>54.125316385677998</c:v>
                </c:pt>
                <c:pt idx="42">
                  <c:v>54.150529924121201</c:v>
                </c:pt>
                <c:pt idx="43">
                  <c:v>54.0645273423563</c:v>
                </c:pt>
                <c:pt idx="44">
                  <c:v>53.880749922415198</c:v>
                </c:pt>
                <c:pt idx="45">
                  <c:v>53.671131464560297</c:v>
                </c:pt>
                <c:pt idx="46">
                  <c:v>53.500198775393102</c:v>
                </c:pt>
                <c:pt idx="47">
                  <c:v>53.478519519683303</c:v>
                </c:pt>
                <c:pt idx="48">
                  <c:v>53.622938136522997</c:v>
                </c:pt>
                <c:pt idx="49">
                  <c:v>53.852305368922103</c:v>
                </c:pt>
                <c:pt idx="50">
                  <c:v>53.982860501938902</c:v>
                </c:pt>
                <c:pt idx="51">
                  <c:v>53.936717730187297</c:v>
                </c:pt>
                <c:pt idx="52">
                  <c:v>53.709213443587203</c:v>
                </c:pt>
                <c:pt idx="53">
                  <c:v>53.412410395296298</c:v>
                </c:pt>
                <c:pt idx="54">
                  <c:v>53.154460585839402</c:v>
                </c:pt>
                <c:pt idx="55">
                  <c:v>53.0033253395939</c:v>
                </c:pt>
                <c:pt idx="56">
                  <c:v>52.896832447464597</c:v>
                </c:pt>
                <c:pt idx="57">
                  <c:v>52.687193631645599</c:v>
                </c:pt>
                <c:pt idx="58">
                  <c:v>52.182701069961198</c:v>
                </c:pt>
                <c:pt idx="59">
                  <c:v>51.2156518203359</c:v>
                </c:pt>
                <c:pt idx="60">
                  <c:v>49.690703934528699</c:v>
                </c:pt>
                <c:pt idx="61">
                  <c:v>47.700108329908502</c:v>
                </c:pt>
                <c:pt idx="62">
                  <c:v>45.476866375872497</c:v>
                </c:pt>
                <c:pt idx="63">
                  <c:v>43.357972617057499</c:v>
                </c:pt>
                <c:pt idx="64">
                  <c:v>41.640171195201503</c:v>
                </c:pt>
                <c:pt idx="65">
                  <c:v>40.5296362762748</c:v>
                </c:pt>
                <c:pt idx="66">
                  <c:v>40.037151227224903</c:v>
                </c:pt>
              </c:numCache>
            </c:numRef>
          </c:val>
          <c:smooth val="0"/>
          <c:extLst>
            <c:ext xmlns:c16="http://schemas.microsoft.com/office/drawing/2014/chart" uri="{C3380CC4-5D6E-409C-BE32-E72D297353CC}">
              <c16:uniqueId val="{00000000-F5CE-4B7F-811F-A0A3F89DEAC5}"/>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Datos!$Y$139:$Y$210</c:f>
              <c:numCache>
                <c:formatCode>0.0</c:formatCode>
                <c:ptCount val="67"/>
                <c:pt idx="0">
                  <c:v>52.653257750490397</c:v>
                </c:pt>
                <c:pt idx="1">
                  <c:v>52.339050993001401</c:v>
                </c:pt>
                <c:pt idx="2">
                  <c:v>52.119194662262302</c:v>
                </c:pt>
                <c:pt idx="3">
                  <c:v>51.921324280372403</c:v>
                </c:pt>
                <c:pt idx="4">
                  <c:v>51.658059097703003</c:v>
                </c:pt>
                <c:pt idx="5">
                  <c:v>51.277195981986303</c:v>
                </c:pt>
                <c:pt idx="6">
                  <c:v>50.880075326660297</c:v>
                </c:pt>
                <c:pt idx="7">
                  <c:v>50.558936056203798</c:v>
                </c:pt>
                <c:pt idx="8">
                  <c:v>50.352878482275699</c:v>
                </c:pt>
                <c:pt idx="9">
                  <c:v>50.2088253388564</c:v>
                </c:pt>
                <c:pt idx="10">
                  <c:v>50.043885750278001</c:v>
                </c:pt>
                <c:pt idx="11">
                  <c:v>49.857196718727501</c:v>
                </c:pt>
                <c:pt idx="12">
                  <c:v>49.725861536401801</c:v>
                </c:pt>
                <c:pt idx="13">
                  <c:v>49.669694524616602</c:v>
                </c:pt>
                <c:pt idx="14">
                  <c:v>49.681434499250301</c:v>
                </c:pt>
                <c:pt idx="15">
                  <c:v>49.751138310713699</c:v>
                </c:pt>
                <c:pt idx="16">
                  <c:v>49.807081350966897</c:v>
                </c:pt>
                <c:pt idx="17">
                  <c:v>49.752968382490003</c:v>
                </c:pt>
                <c:pt idx="18">
                  <c:v>49.530442869130503</c:v>
                </c:pt>
                <c:pt idx="19">
                  <c:v>49.141745371783699</c:v>
                </c:pt>
                <c:pt idx="20">
                  <c:v>48.6759453624096</c:v>
                </c:pt>
                <c:pt idx="21">
                  <c:v>48.233788761434397</c:v>
                </c:pt>
                <c:pt idx="22">
                  <c:v>47.919131374943603</c:v>
                </c:pt>
                <c:pt idx="23">
                  <c:v>47.787378087536297</c:v>
                </c:pt>
                <c:pt idx="24">
                  <c:v>47.906784134805598</c:v>
                </c:pt>
                <c:pt idx="25">
                  <c:v>48.3019541042352</c:v>
                </c:pt>
                <c:pt idx="26">
                  <c:v>48.953663296689498</c:v>
                </c:pt>
                <c:pt idx="27">
                  <c:v>49.735216573799804</c:v>
                </c:pt>
                <c:pt idx="28">
                  <c:v>50.4857091640148</c:v>
                </c:pt>
                <c:pt idx="29">
                  <c:v>51.094714010513499</c:v>
                </c:pt>
                <c:pt idx="30">
                  <c:v>51.530548143555102</c:v>
                </c:pt>
                <c:pt idx="31">
                  <c:v>51.8294262614167</c:v>
                </c:pt>
                <c:pt idx="32">
                  <c:v>52.044383869584401</c:v>
                </c:pt>
                <c:pt idx="33">
                  <c:v>52.143636345853402</c:v>
                </c:pt>
                <c:pt idx="34">
                  <c:v>52.135523650154603</c:v>
                </c:pt>
                <c:pt idx="35">
                  <c:v>52.022706024879703</c:v>
                </c:pt>
                <c:pt idx="36">
                  <c:v>51.783616047569701</c:v>
                </c:pt>
                <c:pt idx="37">
                  <c:v>51.453991223208</c:v>
                </c:pt>
                <c:pt idx="38">
                  <c:v>51.131496105978499</c:v>
                </c:pt>
                <c:pt idx="39">
                  <c:v>50.952910121886397</c:v>
                </c:pt>
                <c:pt idx="40">
                  <c:v>51.029468624464499</c:v>
                </c:pt>
                <c:pt idx="41">
                  <c:v>51.268314105288098</c:v>
                </c:pt>
                <c:pt idx="42">
                  <c:v>51.483910660324199</c:v>
                </c:pt>
                <c:pt idx="43">
                  <c:v>51.539096970186797</c:v>
                </c:pt>
                <c:pt idx="44">
                  <c:v>51.398839606687403</c:v>
                </c:pt>
                <c:pt idx="45">
                  <c:v>51.119777874629101</c:v>
                </c:pt>
                <c:pt idx="46">
                  <c:v>50.827304085092699</c:v>
                </c:pt>
                <c:pt idx="47">
                  <c:v>50.624667858810803</c:v>
                </c:pt>
                <c:pt idx="48">
                  <c:v>50.590589413864201</c:v>
                </c:pt>
                <c:pt idx="49">
                  <c:v>50.695879054875</c:v>
                </c:pt>
                <c:pt idx="50">
                  <c:v>50.809247114892102</c:v>
                </c:pt>
                <c:pt idx="51">
                  <c:v>50.8150343362055</c:v>
                </c:pt>
                <c:pt idx="52">
                  <c:v>50.620938530492502</c:v>
                </c:pt>
                <c:pt idx="53">
                  <c:v>50.209157953564301</c:v>
                </c:pt>
                <c:pt idx="54">
                  <c:v>49.625494918685199</c:v>
                </c:pt>
                <c:pt idx="55">
                  <c:v>48.970842925765098</c:v>
                </c:pt>
                <c:pt idx="56">
                  <c:v>48.4041212175986</c:v>
                </c:pt>
                <c:pt idx="57">
                  <c:v>48.042439711124501</c:v>
                </c:pt>
                <c:pt idx="58">
                  <c:v>47.882431775712</c:v>
                </c:pt>
                <c:pt idx="59">
                  <c:v>47.767555555979797</c:v>
                </c:pt>
                <c:pt idx="60">
                  <c:v>47.475033776746301</c:v>
                </c:pt>
                <c:pt idx="61">
                  <c:v>46.759101973081698</c:v>
                </c:pt>
                <c:pt idx="62">
                  <c:v>45.566729846369803</c:v>
                </c:pt>
                <c:pt idx="63">
                  <c:v>44.081236741966997</c:v>
                </c:pt>
                <c:pt idx="64">
                  <c:v>42.589692067346498</c:v>
                </c:pt>
                <c:pt idx="65">
                  <c:v>41.3681405284281</c:v>
                </c:pt>
                <c:pt idx="66">
                  <c:v>40.572634351852102</c:v>
                </c:pt>
              </c:numCache>
            </c:numRef>
          </c:val>
          <c:smooth val="0"/>
          <c:extLst>
            <c:ext xmlns:c16="http://schemas.microsoft.com/office/drawing/2014/chart" uri="{C3380CC4-5D6E-409C-BE32-E72D297353CC}">
              <c16:uniqueId val="{00000001-F5CE-4B7F-811F-A0A3F89DEAC5}"/>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Datos!$A$139:$B$210</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2015</c:v>
                  </c:pt>
                  <c:pt idx="12">
                    <c:v>2016</c:v>
                  </c:pt>
                  <c:pt idx="24">
                    <c:v>2017</c:v>
                  </c:pt>
                  <c:pt idx="36">
                    <c:v>2018</c:v>
                  </c:pt>
                  <c:pt idx="48">
                    <c:v>2019</c:v>
                  </c:pt>
                  <c:pt idx="60">
                    <c:v>2020</c:v>
                  </c:pt>
                </c:lvl>
              </c:multiLvlStrCache>
            </c:multiLvlStrRef>
          </c:cat>
          <c:val>
            <c:numRef>
              <c:f>Datos!$AM$139:$AM$210</c:f>
              <c:numCache>
                <c:formatCode>0.0</c:formatCode>
                <c:ptCount val="67"/>
                <c:pt idx="0">
                  <c:v>57.263159204572503</c:v>
                </c:pt>
                <c:pt idx="1">
                  <c:v>56.652644081924301</c:v>
                </c:pt>
                <c:pt idx="2">
                  <c:v>56.2117560021196</c:v>
                </c:pt>
                <c:pt idx="3">
                  <c:v>56.005223468010499</c:v>
                </c:pt>
                <c:pt idx="4">
                  <c:v>55.951364074779697</c:v>
                </c:pt>
                <c:pt idx="5">
                  <c:v>55.967204938057399</c:v>
                </c:pt>
                <c:pt idx="6">
                  <c:v>56.054059189587797</c:v>
                </c:pt>
                <c:pt idx="7">
                  <c:v>56.231086966021202</c:v>
                </c:pt>
                <c:pt idx="8">
                  <c:v>56.446302026343503</c:v>
                </c:pt>
                <c:pt idx="9">
                  <c:v>56.652702685506398</c:v>
                </c:pt>
                <c:pt idx="10">
                  <c:v>56.749663324608797</c:v>
                </c:pt>
                <c:pt idx="11">
                  <c:v>56.681506266566998</c:v>
                </c:pt>
                <c:pt idx="12">
                  <c:v>56.530418059043903</c:v>
                </c:pt>
                <c:pt idx="13">
                  <c:v>56.3964159705451</c:v>
                </c:pt>
                <c:pt idx="14">
                  <c:v>56.345627637367102</c:v>
                </c:pt>
                <c:pt idx="15">
                  <c:v>56.4546212618909</c:v>
                </c:pt>
                <c:pt idx="16">
                  <c:v>56.763002238697702</c:v>
                </c:pt>
                <c:pt idx="17">
                  <c:v>57.126013027247403</c:v>
                </c:pt>
                <c:pt idx="18">
                  <c:v>57.374527462584098</c:v>
                </c:pt>
                <c:pt idx="19">
                  <c:v>57.438532618542901</c:v>
                </c:pt>
                <c:pt idx="20">
                  <c:v>57.280249451162099</c:v>
                </c:pt>
                <c:pt idx="21">
                  <c:v>56.952765527810598</c:v>
                </c:pt>
                <c:pt idx="22">
                  <c:v>56.553079586866502</c:v>
                </c:pt>
                <c:pt idx="23">
                  <c:v>56.1998031671829</c:v>
                </c:pt>
                <c:pt idx="24">
                  <c:v>55.974460883543699</c:v>
                </c:pt>
                <c:pt idx="25">
                  <c:v>55.970145184885503</c:v>
                </c:pt>
                <c:pt idx="26">
                  <c:v>56.196298957605002</c:v>
                </c:pt>
                <c:pt idx="27">
                  <c:v>56.508671048764498</c:v>
                </c:pt>
                <c:pt idx="28">
                  <c:v>56.759891570918597</c:v>
                </c:pt>
                <c:pt idx="29">
                  <c:v>56.872194222679497</c:v>
                </c:pt>
                <c:pt idx="30">
                  <c:v>56.795333593462601</c:v>
                </c:pt>
                <c:pt idx="31">
                  <c:v>56.520055668443199</c:v>
                </c:pt>
                <c:pt idx="32">
                  <c:v>56.176032072872303</c:v>
                </c:pt>
                <c:pt idx="33">
                  <c:v>55.889379768413598</c:v>
                </c:pt>
                <c:pt idx="34">
                  <c:v>55.659187435597097</c:v>
                </c:pt>
                <c:pt idx="35">
                  <c:v>55.418041365668103</c:v>
                </c:pt>
                <c:pt idx="36">
                  <c:v>55.119716857336002</c:v>
                </c:pt>
                <c:pt idx="37">
                  <c:v>54.769102257090097</c:v>
                </c:pt>
                <c:pt idx="38">
                  <c:v>54.405702050661901</c:v>
                </c:pt>
                <c:pt idx="39">
                  <c:v>54.135168032921698</c:v>
                </c:pt>
                <c:pt idx="40">
                  <c:v>54.036521420161499</c:v>
                </c:pt>
                <c:pt idx="41">
                  <c:v>54.188312276732603</c:v>
                </c:pt>
                <c:pt idx="42">
                  <c:v>54.634113200533797</c:v>
                </c:pt>
                <c:pt idx="43">
                  <c:v>55.234983394567003</c:v>
                </c:pt>
                <c:pt idx="44">
                  <c:v>55.774204989283199</c:v>
                </c:pt>
                <c:pt idx="45">
                  <c:v>56.1074248604261</c:v>
                </c:pt>
                <c:pt idx="46">
                  <c:v>56.234500743808503</c:v>
                </c:pt>
                <c:pt idx="47">
                  <c:v>56.187771022068503</c:v>
                </c:pt>
                <c:pt idx="48">
                  <c:v>56.012231376163598</c:v>
                </c:pt>
                <c:pt idx="49">
                  <c:v>55.730310086082198</c:v>
                </c:pt>
                <c:pt idx="50">
                  <c:v>55.3402505268322</c:v>
                </c:pt>
                <c:pt idx="51">
                  <c:v>54.874340301185804</c:v>
                </c:pt>
                <c:pt idx="52">
                  <c:v>54.358432221490901</c:v>
                </c:pt>
                <c:pt idx="53">
                  <c:v>53.783083105827401</c:v>
                </c:pt>
                <c:pt idx="54">
                  <c:v>53.1871550024591</c:v>
                </c:pt>
                <c:pt idx="55">
                  <c:v>52.716861902605203</c:v>
                </c:pt>
                <c:pt idx="56">
                  <c:v>52.469458400709797</c:v>
                </c:pt>
                <c:pt idx="57">
                  <c:v>52.3990559332724</c:v>
                </c:pt>
                <c:pt idx="58">
                  <c:v>52.322909653961801</c:v>
                </c:pt>
                <c:pt idx="59">
                  <c:v>51.978109585053197</c:v>
                </c:pt>
                <c:pt idx="60">
                  <c:v>51.1621577288605</c:v>
                </c:pt>
                <c:pt idx="61">
                  <c:v>49.756959151849898</c:v>
                </c:pt>
                <c:pt idx="62">
                  <c:v>47.866156546226399</c:v>
                </c:pt>
                <c:pt idx="63">
                  <c:v>45.765426413137902</c:v>
                </c:pt>
                <c:pt idx="64">
                  <c:v>43.820591233307198</c:v>
                </c:pt>
                <c:pt idx="65">
                  <c:v>42.3852555021829</c:v>
                </c:pt>
                <c:pt idx="66">
                  <c:v>41.592699181365603</c:v>
                </c:pt>
              </c:numCache>
            </c:numRef>
          </c:val>
          <c:smooth val="0"/>
          <c:extLst>
            <c:ext xmlns:c16="http://schemas.microsoft.com/office/drawing/2014/chart" uri="{C3380CC4-5D6E-409C-BE32-E72D297353CC}">
              <c16:uniqueId val="{00000002-F5CE-4B7F-811F-A0A3F89DEAC5}"/>
            </c:ext>
          </c:extLst>
        </c:ser>
        <c:dLbls>
          <c:showLegendKey val="0"/>
          <c:showVal val="0"/>
          <c:showCatName val="0"/>
          <c:showSerName val="0"/>
          <c:showPercent val="0"/>
          <c:showBubbleSize val="0"/>
        </c:dLbls>
        <c:smooth val="0"/>
        <c:axId val="752869304"/>
        <c:axId val="526076296"/>
      </c:lineChart>
      <c:catAx>
        <c:axId val="7528693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26076296"/>
        <c:crossesAt val="50"/>
        <c:auto val="1"/>
        <c:lblAlgn val="ctr"/>
        <c:lblOffset val="100"/>
        <c:tickLblSkip val="1"/>
        <c:tickMarkSkip val="12"/>
        <c:noMultiLvlLbl val="1"/>
      </c:catAx>
      <c:valAx>
        <c:axId val="526076296"/>
        <c:scaling>
          <c:orientation val="minMax"/>
          <c:max val="60"/>
          <c:min val="35"/>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752869304"/>
        <c:crosses val="autoZero"/>
        <c:crossBetween val="between"/>
        <c:majorUnit val="5"/>
        <c:minorUnit val="2"/>
      </c:valAx>
      <c:spPr>
        <a:noFill/>
      </c:spPr>
    </c:plotArea>
    <c:legend>
      <c:legendPos val="b"/>
      <c:layout>
        <c:manualLayout>
          <c:xMode val="edge"/>
          <c:yMode val="edge"/>
          <c:x val="0"/>
          <c:y val="0.93799494949494977"/>
          <c:w val="0.98858876117496808"/>
          <c:h val="5.5590909090909094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064BD-B6A8-4D42-BEFC-3DCB8D86B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885</TotalTime>
  <Pages>15</Pages>
  <Words>4367</Words>
  <Characters>24024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44</cp:revision>
  <cp:lastPrinted>2020-02-26T16:51:00Z</cp:lastPrinted>
  <dcterms:created xsi:type="dcterms:W3CDTF">2020-04-29T16:15:00Z</dcterms:created>
  <dcterms:modified xsi:type="dcterms:W3CDTF">2020-08-04T18:53:00Z</dcterms:modified>
  <cp:category>Encuesta Mensual de Opinión Empresarial (EMOE)</cp:category>
  <cp:version>1</cp:version>
</cp:coreProperties>
</file>