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7C9095" w14:textId="77777777" w:rsidR="00947891" w:rsidRDefault="00947891" w:rsidP="00947891">
      <w:pPr>
        <w:tabs>
          <w:tab w:val="left" w:pos="8789"/>
        </w:tabs>
        <w:ind w:left="-284"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6D68E4FA" wp14:editId="6C252C4D">
                <wp:simplePos x="0" y="0"/>
                <wp:positionH relativeFrom="column">
                  <wp:posOffset>2893695</wp:posOffset>
                </wp:positionH>
                <wp:positionV relativeFrom="paragraph">
                  <wp:posOffset>635</wp:posOffset>
                </wp:positionV>
                <wp:extent cx="3249930" cy="266700"/>
                <wp:effectExtent l="0" t="0" r="762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9930" cy="266700"/>
                        </a:xfrm>
                        <a:prstGeom prst="rect">
                          <a:avLst/>
                        </a:prstGeom>
                        <a:solidFill>
                          <a:srgbClr val="FFFFFF"/>
                        </a:solidFill>
                        <a:ln w="9525">
                          <a:noFill/>
                          <a:miter lim="800000"/>
                          <a:headEnd/>
                          <a:tailEnd/>
                        </a:ln>
                      </wps:spPr>
                      <wps:txbx>
                        <w:txbxContent>
                          <w:p w14:paraId="41FC2A91" w14:textId="77777777" w:rsidR="00AE0869" w:rsidRPr="00265B8C" w:rsidRDefault="00AE0869" w:rsidP="00947891">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9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julio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68E4FA" id="_x0000_t202" coordsize="21600,21600" o:spt="202" path="m,l,21600r21600,l21600,xe">
                <v:stroke joinstyle="miter"/>
                <v:path gradientshapeok="t" o:connecttype="rect"/>
              </v:shapetype>
              <v:shape id="Cuadro de texto 217" o:spid="_x0000_s1026" type="#_x0000_t202" style="position:absolute;left:0;text-align:left;margin-left:227.85pt;margin-top:.05pt;width:255.9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kE6JgIAACYEAAAOAAAAZHJzL2Uyb0RvYy54bWysU9uO2yAQfa/Uf0C8N3a8uWysOKtttqkq&#10;bS/Sth+AAceowLhAYqdf3wFns9H2rSoPiGFmDjNnDuu7wWhylM4rsBWdTnJKpOUglN1X9Mf33btb&#10;SnxgVjANVlb0JD2927x9s+67UhbQghbSEQSxvuy7irYhdGWWed5Kw/wEOmnR2YAzLKDp9plwrEd0&#10;o7MizxdZD050Drj0Hm8fRifdJPymkTx8bRovA9EVxdpC2l3a67hnmzUr9451reLnMtg/VGGYsvjo&#10;BeqBBUYOTv0FZRR34KEJEw4mg6ZRXKYesJtp/qqbp5Z1MvWC5PjuQpP/f7D8y/GbI0pUtJguKbHM&#10;4JC2ByYcECFJkEMAEl1IVN/5EuOfOswIw3sYcOCpad89Av/piYVty+xe3jsHfSuZwEKnMTO7Sh1x&#10;fASp+88g8D12CJCAhsaZyCLyQhAdB3a6DAkrIRwvb4rZanWDLo6+YrFY5mmKGSufszvnw0cJhsRD&#10;RR2KIKGz46MPsRpWPofExzxoJXZK62S4fb3VjhwZCmaXVmrgVZi2pK/oal7ME7KFmJ+0ZFRAQWtl&#10;KnqbxzVKLLLxwYoUEpjS4xkr0fZMT2Rk5CYM9YCBkbMaxAmJcjAKFz8aHlpwvynpUbQV9b8OzElK&#10;9CeLZK+ms1lUeTJm82WBhrv21NceZjlCVTRQMh63If2MyIOFexxKoxJfL5Wca0UxJhrPHyeq/dpO&#10;US/fe/MHAAD//wMAUEsDBBQABgAIAAAAIQBG8Xik2wAAAAcBAAAPAAAAZHJzL2Rvd25yZXYueG1s&#10;TI7dToNAEIXvTXyHzZh4Y+zSpoBFlkZNNN725wEGmAKRnSXsttC3d3qll3O+kzNfvp1try40+s6x&#10;geUiAkVcubrjxsDx8Pn8AsoH5Bp7x2TgSh62xf1djlntJt7RZR8aJSPsMzTQhjBkWvuqJYt+4QZi&#10;YSc3Wgxyjo2uR5xk3PZ6FUWJttixfGhxoI+Wqp/92Ro4fU9P8WYqv8Ix3a2Td+zS0l2NeXyY315B&#10;BZrDXxlu+qIOhTiV7sy1V72BdRynUr0BJXiTpDGoUvLVEnSR6//+xS8AAAD//wMAUEsBAi0AFAAG&#10;AAgAAAAhALaDOJL+AAAA4QEAABMAAAAAAAAAAAAAAAAAAAAAAFtDb250ZW50X1R5cGVzXS54bWxQ&#10;SwECLQAUAAYACAAAACEAOP0h/9YAAACUAQAACwAAAAAAAAAAAAAAAAAvAQAAX3JlbHMvLnJlbHNQ&#10;SwECLQAUAAYACAAAACEAsxJBOiYCAAAmBAAADgAAAAAAAAAAAAAAAAAuAgAAZHJzL2Uyb0RvYy54&#10;bWxQSwECLQAUAAYACAAAACEARvF4pNsAAAAHAQAADwAAAAAAAAAAAAAAAACABAAAZHJzL2Rvd25y&#10;ZXYueG1sUEsFBgAAAAAEAAQA8wAAAIgFAAAAAA==&#10;" stroked="f">
                <v:textbox>
                  <w:txbxContent>
                    <w:p w14:paraId="41FC2A91" w14:textId="77777777" w:rsidR="00AE0869" w:rsidRPr="00265B8C" w:rsidRDefault="00AE0869" w:rsidP="00947891">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9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julio</w:t>
                      </w:r>
                      <w:proofErr w:type="spellEnd"/>
                    </w:p>
                  </w:txbxContent>
                </v:textbox>
                <w10:wrap type="square"/>
              </v:shape>
            </w:pict>
          </mc:Fallback>
        </mc:AlternateContent>
      </w:r>
    </w:p>
    <w:p w14:paraId="53C3999E" w14:textId="33795326" w:rsidR="00947891" w:rsidRDefault="00947891" w:rsidP="00947891">
      <w:pPr>
        <w:pStyle w:val="Profesin"/>
      </w:pPr>
      <w:r w:rsidRPr="009E234E">
        <w:t xml:space="preserve"> </w:t>
      </w:r>
      <w:r>
        <w:t xml:space="preserve">  </w:t>
      </w:r>
    </w:p>
    <w:p w14:paraId="11E92C0D" w14:textId="77777777" w:rsidR="00947891" w:rsidRDefault="00947891" w:rsidP="00947891">
      <w:pPr>
        <w:pStyle w:val="Profesin"/>
      </w:pPr>
      <w:r w:rsidRPr="009E234E">
        <w:t xml:space="preserve"> </w:t>
      </w:r>
      <w:r>
        <w:t xml:space="preserve">   </w:t>
      </w:r>
    </w:p>
    <w:p w14:paraId="394BA68C" w14:textId="77777777" w:rsidR="00947891" w:rsidRPr="004F04F0" w:rsidRDefault="00947891" w:rsidP="00947891">
      <w:pPr>
        <w:pStyle w:val="Profesin"/>
        <w:rPr>
          <w:b w:val="0"/>
        </w:rPr>
      </w:pPr>
      <w:r w:rsidRPr="0092783E">
        <w:t>ÍNDICE NACIONAL DE PRECIOS productor</w:t>
      </w:r>
    </w:p>
    <w:p w14:paraId="264108B3" w14:textId="77777777" w:rsidR="00947891" w:rsidRPr="0092783E" w:rsidRDefault="00947891" w:rsidP="00947891">
      <w:pPr>
        <w:pStyle w:val="Profesin"/>
        <w:ind w:left="708" w:hanging="708"/>
      </w:pPr>
      <w:r>
        <w:t>MAYO DE 2020</w:t>
      </w:r>
    </w:p>
    <w:p w14:paraId="27F78B94" w14:textId="77777777" w:rsidR="00947891" w:rsidRPr="000834DE" w:rsidRDefault="00947891" w:rsidP="00947891">
      <w:pPr>
        <w:spacing w:before="120"/>
        <w:ind w:left="-426" w:right="-880"/>
      </w:pPr>
      <w:r w:rsidRPr="000834DE">
        <w:t>El Instituto Nacional de Estadística y Geografía (INEGI) informa que en el quinto mes de 2020 el Índice Nacional de Precios Productor (INPP) Total, incluyendo petróleo, no presentó variación respecto al mes inmediato anterior, mientras que a tasa anual</w:t>
      </w:r>
      <w:r w:rsidRPr="000834DE">
        <w:rPr>
          <w:vertAlign w:val="superscript"/>
        </w:rPr>
        <w:footnoteReference w:id="1"/>
      </w:r>
      <w:r w:rsidRPr="000834DE">
        <w:t xml:space="preserve"> se incrementó 3.12 por ciento. En igual mes de 2019 disminuyó (</w:t>
      </w:r>
      <w:r w:rsidRPr="000834DE">
        <w:noBreakHyphen/>
        <w:t>)0.01% mensual y tuvo un crecimiento anual de 2.77 por ciento.</w:t>
      </w:r>
    </w:p>
    <w:p w14:paraId="5EB26A5B" w14:textId="77777777" w:rsidR="00947891" w:rsidRPr="000834DE" w:rsidRDefault="00947891" w:rsidP="00947891">
      <w:pPr>
        <w:spacing w:before="200"/>
        <w:ind w:left="-426" w:right="-880"/>
      </w:pPr>
      <w:r w:rsidRPr="000834DE">
        <w:t>Por grupos de actividades económicas, los precios de las Actividades Primarias descendieron (-)1.79%, en tanto que los de las Actividades Secundarias subieron 0.04% y los de las Actividades Terciarias 0.19% a tasa mensual.</w:t>
      </w:r>
    </w:p>
    <w:p w14:paraId="7DA70ABC" w14:textId="77777777" w:rsidR="00947891" w:rsidRPr="000834DE" w:rsidRDefault="00947891" w:rsidP="00947891">
      <w:pPr>
        <w:spacing w:before="200"/>
        <w:ind w:left="-426" w:right="-880"/>
      </w:pPr>
      <w:r w:rsidRPr="000834DE">
        <w:t>El Índice de Mercancías y Servicios de Uso Intermedio, incluyendo petróleo, mostró un aumento mensual de 0.08% y se redujo (</w:t>
      </w:r>
      <w:r w:rsidRPr="000834DE">
        <w:noBreakHyphen/>
        <w:t>)1.12% a tasa anual.</w:t>
      </w:r>
    </w:p>
    <w:p w14:paraId="0C53BACC" w14:textId="77777777" w:rsidR="00947891" w:rsidRPr="000834DE" w:rsidRDefault="00947891" w:rsidP="00947891">
      <w:pPr>
        <w:spacing w:before="200"/>
        <w:ind w:left="-426" w:right="-880"/>
      </w:pPr>
      <w:r w:rsidRPr="000834DE">
        <w:t>Por su parte, el Índice de Mercancías y Servicios Finales, incluyendo petróleo, registró una baja mensual de (-)0.04% y un alza anual de 4.82 por ciento.</w:t>
      </w:r>
    </w:p>
    <w:p w14:paraId="0331D830" w14:textId="77777777" w:rsidR="00947891" w:rsidRPr="00171176" w:rsidRDefault="00947891" w:rsidP="00947891">
      <w:pPr>
        <w:pStyle w:val="Prrafodelista"/>
        <w:spacing w:before="360"/>
        <w:ind w:left="0"/>
        <w:jc w:val="center"/>
        <w:rPr>
          <w:snapToGrid w:val="0"/>
          <w:sz w:val="20"/>
          <w:szCs w:val="20"/>
        </w:rPr>
      </w:pPr>
      <w:r w:rsidRPr="00171176">
        <w:rPr>
          <w:snapToGrid w:val="0"/>
          <w:sz w:val="20"/>
          <w:szCs w:val="20"/>
        </w:rPr>
        <w:t>Cuadro 1</w:t>
      </w:r>
    </w:p>
    <w:p w14:paraId="2A3F6622" w14:textId="77777777" w:rsidR="00947891" w:rsidRPr="002D3D3F" w:rsidRDefault="00947891" w:rsidP="00947891">
      <w:pPr>
        <w:widowControl w:val="0"/>
        <w:autoSpaceDE w:val="0"/>
        <w:autoSpaceDN w:val="0"/>
        <w:adjustRightInd w:val="0"/>
        <w:jc w:val="center"/>
        <w:rPr>
          <w:snapToGrid w:val="0"/>
          <w:sz w:val="20"/>
          <w:szCs w:val="20"/>
        </w:rPr>
      </w:pPr>
      <w:r w:rsidRPr="002D3D3F">
        <w:rPr>
          <w:b/>
          <w:snapToGrid w:val="0"/>
          <w:sz w:val="22"/>
          <w:szCs w:val="22"/>
        </w:rPr>
        <w:t xml:space="preserve">ÍNDICE NACIONAL DE PRECIOS PRODUCTOR </w:t>
      </w:r>
    </w:p>
    <w:p w14:paraId="5D3DDEC6" w14:textId="77777777" w:rsidR="00947891" w:rsidRPr="002D3D3F" w:rsidRDefault="00947891" w:rsidP="00947891">
      <w:pPr>
        <w:widowControl w:val="0"/>
        <w:autoSpaceDE w:val="0"/>
        <w:autoSpaceDN w:val="0"/>
        <w:adjustRightInd w:val="0"/>
        <w:jc w:val="center"/>
        <w:rPr>
          <w:b/>
          <w:snapToGrid w:val="0"/>
          <w:sz w:val="22"/>
          <w:szCs w:val="22"/>
        </w:rPr>
      </w:pPr>
      <w:r w:rsidRPr="002D3D3F">
        <w:rPr>
          <w:b/>
          <w:snapToGrid w:val="0"/>
          <w:sz w:val="22"/>
          <w:szCs w:val="22"/>
        </w:rPr>
        <w:t>MERCANCÍAS Y SERVICIOS INTERMEDIOS,</w:t>
      </w:r>
      <w:r>
        <w:rPr>
          <w:b/>
          <w:snapToGrid w:val="0"/>
          <w:sz w:val="22"/>
          <w:szCs w:val="22"/>
        </w:rPr>
        <w:t xml:space="preserve"> FINALES Y PRODUCCIÓN TOTAL, </w:t>
      </w:r>
      <w:r>
        <w:rPr>
          <w:b/>
          <w:snapToGrid w:val="0"/>
          <w:sz w:val="22"/>
          <w:szCs w:val="22"/>
        </w:rPr>
        <w:br/>
      </w:r>
      <w:r w:rsidRPr="00DC48FE">
        <w:rPr>
          <w:b/>
          <w:snapToGrid w:val="0"/>
          <w:sz w:val="22"/>
          <w:szCs w:val="22"/>
        </w:rPr>
        <w:t>INCLUYENDO PETRÓLEO</w:t>
      </w:r>
      <w:r w:rsidRPr="002D3D3F">
        <w:rPr>
          <w:b/>
          <w:snapToGrid w:val="0"/>
          <w:sz w:val="22"/>
          <w:szCs w:val="22"/>
        </w:rPr>
        <w:t xml:space="preserve">, DURANTE </w:t>
      </w:r>
      <w:r>
        <w:rPr>
          <w:b/>
          <w:snapToGrid w:val="0"/>
          <w:sz w:val="22"/>
          <w:szCs w:val="22"/>
        </w:rPr>
        <w:t>MAYO</w:t>
      </w:r>
      <w:r w:rsidRPr="002D3D3F">
        <w:rPr>
          <w:b/>
          <w:snapToGrid w:val="0"/>
          <w:sz w:val="22"/>
          <w:szCs w:val="22"/>
        </w:rPr>
        <w:t xml:space="preserve"> DE 20</w:t>
      </w:r>
      <w:r>
        <w:rPr>
          <w:b/>
          <w:snapToGrid w:val="0"/>
          <w:sz w:val="22"/>
          <w:szCs w:val="22"/>
        </w:rPr>
        <w:t>20</w:t>
      </w:r>
    </w:p>
    <w:p w14:paraId="29983A28" w14:textId="77777777" w:rsidR="00947891" w:rsidRPr="00A2365B" w:rsidRDefault="00947891" w:rsidP="00947891">
      <w:pPr>
        <w:widowControl w:val="0"/>
        <w:autoSpaceDE w:val="0"/>
        <w:autoSpaceDN w:val="0"/>
        <w:adjustRightInd w:val="0"/>
        <w:jc w:val="center"/>
        <w:rPr>
          <w:snapToGrid w:val="0"/>
          <w:sz w:val="22"/>
          <w:szCs w:val="22"/>
        </w:rPr>
      </w:pPr>
      <w:r w:rsidRPr="00A2365B">
        <w:rPr>
          <w:snapToGrid w:val="0"/>
          <w:sz w:val="22"/>
          <w:szCs w:val="22"/>
        </w:rPr>
        <w:t>Clasificación por origen</w:t>
      </w:r>
    </w:p>
    <w:p w14:paraId="4FFBDD68" w14:textId="77777777" w:rsidR="00947891" w:rsidRPr="00A2365B" w:rsidRDefault="00947891" w:rsidP="00947891">
      <w:pPr>
        <w:widowControl w:val="0"/>
        <w:autoSpaceDE w:val="0"/>
        <w:autoSpaceDN w:val="0"/>
        <w:adjustRightInd w:val="0"/>
        <w:jc w:val="center"/>
        <w:rPr>
          <w:snapToGrid w:val="0"/>
          <w:sz w:val="18"/>
          <w:szCs w:val="18"/>
        </w:rPr>
      </w:pPr>
      <w:r w:rsidRPr="00A2365B">
        <w:rPr>
          <w:snapToGrid w:val="0"/>
          <w:sz w:val="18"/>
          <w:szCs w:val="18"/>
        </w:rPr>
        <w:t>Variación porcentual</w:t>
      </w:r>
    </w:p>
    <w:tbl>
      <w:tblPr>
        <w:tblW w:w="5000" w:type="pct"/>
        <w:tblInd w:w="-152" w:type="dxa"/>
        <w:tblLayout w:type="fixed"/>
        <w:tblCellMar>
          <w:left w:w="28" w:type="dxa"/>
          <w:right w:w="28" w:type="dxa"/>
        </w:tblCellMar>
        <w:tblLook w:val="04A0" w:firstRow="1" w:lastRow="0" w:firstColumn="1" w:lastColumn="0" w:noHBand="0" w:noVBand="1"/>
      </w:tblPr>
      <w:tblGrid>
        <w:gridCol w:w="4227"/>
        <w:gridCol w:w="727"/>
        <w:gridCol w:w="728"/>
        <w:gridCol w:w="729"/>
        <w:gridCol w:w="729"/>
        <w:gridCol w:w="729"/>
        <w:gridCol w:w="729"/>
      </w:tblGrid>
      <w:tr w:rsidR="00947891" w:rsidRPr="00A9663B" w14:paraId="30F9546C" w14:textId="77777777" w:rsidTr="003D197F">
        <w:trPr>
          <w:trHeight w:val="255"/>
        </w:trPr>
        <w:tc>
          <w:tcPr>
            <w:tcW w:w="4280" w:type="dxa"/>
            <w:vMerge w:val="restart"/>
            <w:tcBorders>
              <w:top w:val="single" w:sz="8" w:space="0" w:color="595959"/>
              <w:left w:val="single" w:sz="8" w:space="0" w:color="595959"/>
              <w:bottom w:val="single" w:sz="8" w:space="0" w:color="595959"/>
              <w:right w:val="single" w:sz="8" w:space="0" w:color="595959"/>
            </w:tcBorders>
            <w:shd w:val="clear" w:color="000000" w:fill="8DB4E2"/>
            <w:noWrap/>
            <w:vAlign w:val="center"/>
            <w:hideMark/>
          </w:tcPr>
          <w:p w14:paraId="0C69C68F" w14:textId="77777777" w:rsidR="00947891" w:rsidRPr="00A9663B" w:rsidRDefault="00947891" w:rsidP="00AE0869">
            <w:pPr>
              <w:autoSpaceDE w:val="0"/>
              <w:autoSpaceDN w:val="0"/>
              <w:adjustRightInd w:val="0"/>
              <w:ind w:left="227"/>
              <w:rPr>
                <w:bCs/>
                <w:color w:val="000000"/>
                <w:sz w:val="16"/>
                <w:szCs w:val="16"/>
                <w:lang w:eastAsia="es-MX"/>
              </w:rPr>
            </w:pPr>
            <w:r w:rsidRPr="00A9663B">
              <w:rPr>
                <w:bCs/>
                <w:color w:val="000000"/>
                <w:sz w:val="16"/>
                <w:szCs w:val="16"/>
                <w:lang w:eastAsia="es-MX"/>
              </w:rPr>
              <w:t>Actividad económica</w:t>
            </w:r>
          </w:p>
        </w:tc>
        <w:tc>
          <w:tcPr>
            <w:tcW w:w="2209" w:type="dxa"/>
            <w:gridSpan w:val="3"/>
            <w:tcBorders>
              <w:top w:val="single" w:sz="8" w:space="0" w:color="595959"/>
              <w:left w:val="nil"/>
              <w:bottom w:val="single" w:sz="4" w:space="0" w:color="595959"/>
              <w:right w:val="single" w:sz="8" w:space="0" w:color="595959"/>
            </w:tcBorders>
            <w:shd w:val="clear" w:color="000000" w:fill="8DB4E2"/>
            <w:noWrap/>
            <w:vAlign w:val="center"/>
            <w:hideMark/>
          </w:tcPr>
          <w:p w14:paraId="50F32561" w14:textId="77777777" w:rsidR="00947891" w:rsidRPr="00A9663B" w:rsidRDefault="00947891" w:rsidP="00AE0869">
            <w:pPr>
              <w:ind w:left="-57" w:right="-57"/>
              <w:jc w:val="center"/>
              <w:rPr>
                <w:bCs/>
                <w:color w:val="000000"/>
                <w:sz w:val="16"/>
                <w:szCs w:val="16"/>
                <w:lang w:eastAsia="es-MX"/>
              </w:rPr>
            </w:pPr>
            <w:r w:rsidRPr="00A9663B">
              <w:rPr>
                <w:bCs/>
                <w:color w:val="000000"/>
                <w:sz w:val="16"/>
                <w:szCs w:val="16"/>
                <w:lang w:eastAsia="es-MX"/>
              </w:rPr>
              <w:t>Variación mensual</w:t>
            </w:r>
          </w:p>
        </w:tc>
        <w:tc>
          <w:tcPr>
            <w:tcW w:w="2211"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1AEDD461" w14:textId="77777777" w:rsidR="00947891" w:rsidRPr="00A9663B" w:rsidRDefault="00947891" w:rsidP="00AE0869">
            <w:pPr>
              <w:ind w:left="-57" w:right="-57"/>
              <w:jc w:val="center"/>
              <w:rPr>
                <w:bCs/>
                <w:color w:val="000000"/>
                <w:sz w:val="16"/>
                <w:szCs w:val="16"/>
                <w:lang w:eastAsia="es-MX"/>
              </w:rPr>
            </w:pPr>
            <w:r w:rsidRPr="00A9663B">
              <w:rPr>
                <w:bCs/>
                <w:color w:val="000000"/>
                <w:sz w:val="16"/>
                <w:szCs w:val="16"/>
                <w:lang w:eastAsia="es-MX"/>
              </w:rPr>
              <w:t>Variación anual</w:t>
            </w:r>
            <w:r>
              <w:rPr>
                <w:bCs/>
                <w:color w:val="000000"/>
                <w:sz w:val="16"/>
                <w:szCs w:val="16"/>
                <w:lang w:eastAsia="es-MX"/>
              </w:rPr>
              <w:t xml:space="preserve"> </w:t>
            </w:r>
            <w:r w:rsidRPr="003A67B2">
              <w:rPr>
                <w:bCs/>
                <w:color w:val="000000"/>
                <w:sz w:val="16"/>
                <w:szCs w:val="16"/>
                <w:vertAlign w:val="superscript"/>
                <w:lang w:eastAsia="es-MX"/>
              </w:rPr>
              <w:t>1/</w:t>
            </w:r>
          </w:p>
        </w:tc>
      </w:tr>
      <w:tr w:rsidR="00947891" w:rsidRPr="00A9663B" w14:paraId="4016CBB6" w14:textId="77777777" w:rsidTr="003D197F">
        <w:trPr>
          <w:trHeight w:val="397"/>
        </w:trPr>
        <w:tc>
          <w:tcPr>
            <w:tcW w:w="4280" w:type="dxa"/>
            <w:vMerge/>
            <w:tcBorders>
              <w:top w:val="single" w:sz="8" w:space="0" w:color="595959"/>
              <w:left w:val="single" w:sz="8" w:space="0" w:color="595959"/>
              <w:bottom w:val="single" w:sz="8" w:space="0" w:color="595959"/>
              <w:right w:val="single" w:sz="8" w:space="0" w:color="595959"/>
            </w:tcBorders>
            <w:vAlign w:val="center"/>
            <w:hideMark/>
          </w:tcPr>
          <w:p w14:paraId="68287C23" w14:textId="77777777" w:rsidR="00947891" w:rsidRPr="00A9663B" w:rsidRDefault="00947891" w:rsidP="00AE0869">
            <w:pPr>
              <w:jc w:val="center"/>
              <w:rPr>
                <w:bCs/>
                <w:color w:val="000000"/>
                <w:sz w:val="18"/>
                <w:szCs w:val="16"/>
                <w:lang w:eastAsia="es-MX"/>
              </w:rPr>
            </w:pPr>
          </w:p>
        </w:tc>
        <w:tc>
          <w:tcPr>
            <w:tcW w:w="736" w:type="dxa"/>
            <w:tcBorders>
              <w:top w:val="single" w:sz="4" w:space="0" w:color="595959"/>
              <w:left w:val="nil"/>
              <w:bottom w:val="single" w:sz="8" w:space="0" w:color="595959"/>
              <w:right w:val="single" w:sz="4" w:space="0" w:color="595959"/>
            </w:tcBorders>
            <w:shd w:val="clear" w:color="000000" w:fill="8DB4E2"/>
            <w:noWrap/>
            <w:vAlign w:val="center"/>
            <w:hideMark/>
          </w:tcPr>
          <w:p w14:paraId="742F40CD" w14:textId="77777777" w:rsidR="00947891" w:rsidRPr="00A9663B" w:rsidRDefault="00947891" w:rsidP="00AE0869">
            <w:pPr>
              <w:ind w:left="-57" w:right="-57"/>
              <w:jc w:val="center"/>
              <w:rPr>
                <w:bCs/>
                <w:color w:val="000000"/>
                <w:sz w:val="16"/>
                <w:szCs w:val="16"/>
                <w:lang w:eastAsia="es-MX"/>
              </w:rPr>
            </w:pPr>
            <w:proofErr w:type="spellStart"/>
            <w:r w:rsidRPr="00A9663B">
              <w:rPr>
                <w:bCs/>
                <w:color w:val="000000"/>
                <w:sz w:val="16"/>
                <w:szCs w:val="16"/>
                <w:lang w:eastAsia="es-MX"/>
              </w:rPr>
              <w:t>Inter-medios</w:t>
            </w:r>
            <w:proofErr w:type="spellEnd"/>
          </w:p>
        </w:tc>
        <w:tc>
          <w:tcPr>
            <w:tcW w:w="736"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53D5DC80" w14:textId="77777777" w:rsidR="00947891" w:rsidRPr="00A9663B" w:rsidRDefault="00947891" w:rsidP="00AE0869">
            <w:pPr>
              <w:ind w:left="-57" w:right="-57"/>
              <w:jc w:val="center"/>
              <w:rPr>
                <w:bCs/>
                <w:color w:val="000000"/>
                <w:sz w:val="16"/>
                <w:szCs w:val="16"/>
                <w:lang w:eastAsia="es-MX"/>
              </w:rPr>
            </w:pPr>
            <w:r w:rsidRPr="00A9663B">
              <w:rPr>
                <w:bCs/>
                <w:color w:val="000000"/>
                <w:sz w:val="16"/>
                <w:szCs w:val="16"/>
                <w:lang w:eastAsia="es-MX"/>
              </w:rPr>
              <w:t>Finales</w:t>
            </w:r>
          </w:p>
        </w:tc>
        <w:tc>
          <w:tcPr>
            <w:tcW w:w="737"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4E790738" w14:textId="77777777" w:rsidR="00947891" w:rsidRPr="00A9663B" w:rsidRDefault="00947891" w:rsidP="00AE0869">
            <w:pPr>
              <w:ind w:left="-57" w:right="-57"/>
              <w:jc w:val="center"/>
              <w:rPr>
                <w:bCs/>
                <w:color w:val="000000"/>
                <w:sz w:val="16"/>
                <w:szCs w:val="16"/>
                <w:lang w:eastAsia="es-MX"/>
              </w:rPr>
            </w:pPr>
            <w:r w:rsidRPr="00A9663B">
              <w:rPr>
                <w:bCs/>
                <w:color w:val="000000"/>
                <w:sz w:val="16"/>
                <w:szCs w:val="16"/>
                <w:lang w:eastAsia="es-MX"/>
              </w:rPr>
              <w:t>Total</w:t>
            </w:r>
          </w:p>
        </w:tc>
        <w:tc>
          <w:tcPr>
            <w:tcW w:w="737"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1416DEB1" w14:textId="77777777" w:rsidR="00947891" w:rsidRPr="00A9663B" w:rsidRDefault="00947891" w:rsidP="00AE0869">
            <w:pPr>
              <w:ind w:left="-57" w:right="-57"/>
              <w:jc w:val="center"/>
              <w:rPr>
                <w:bCs/>
                <w:color w:val="000000"/>
                <w:sz w:val="16"/>
                <w:szCs w:val="16"/>
                <w:lang w:eastAsia="es-MX"/>
              </w:rPr>
            </w:pPr>
            <w:proofErr w:type="spellStart"/>
            <w:r w:rsidRPr="00A9663B">
              <w:rPr>
                <w:bCs/>
                <w:color w:val="000000"/>
                <w:sz w:val="16"/>
                <w:szCs w:val="16"/>
                <w:lang w:eastAsia="es-MX"/>
              </w:rPr>
              <w:t>Inter-medios</w:t>
            </w:r>
            <w:proofErr w:type="spellEnd"/>
          </w:p>
        </w:tc>
        <w:tc>
          <w:tcPr>
            <w:tcW w:w="737"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4C69DCA1" w14:textId="77777777" w:rsidR="00947891" w:rsidRPr="00A9663B" w:rsidRDefault="00947891" w:rsidP="00AE0869">
            <w:pPr>
              <w:ind w:left="-57" w:right="-57"/>
              <w:jc w:val="center"/>
              <w:rPr>
                <w:bCs/>
                <w:color w:val="000000"/>
                <w:sz w:val="16"/>
                <w:szCs w:val="16"/>
                <w:lang w:eastAsia="es-MX"/>
              </w:rPr>
            </w:pPr>
            <w:r w:rsidRPr="00A9663B">
              <w:rPr>
                <w:bCs/>
                <w:color w:val="000000"/>
                <w:sz w:val="16"/>
                <w:szCs w:val="16"/>
                <w:lang w:eastAsia="es-MX"/>
              </w:rPr>
              <w:t>Finales</w:t>
            </w:r>
          </w:p>
        </w:tc>
        <w:tc>
          <w:tcPr>
            <w:tcW w:w="737"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1441EC66" w14:textId="77777777" w:rsidR="00947891" w:rsidRPr="00A9663B" w:rsidRDefault="00947891" w:rsidP="00AE0869">
            <w:pPr>
              <w:ind w:left="-57" w:right="-57"/>
              <w:jc w:val="center"/>
              <w:rPr>
                <w:bCs/>
                <w:color w:val="000000"/>
                <w:sz w:val="16"/>
                <w:szCs w:val="16"/>
                <w:lang w:eastAsia="es-MX"/>
              </w:rPr>
            </w:pPr>
            <w:r w:rsidRPr="00A9663B">
              <w:rPr>
                <w:bCs/>
                <w:color w:val="000000"/>
                <w:sz w:val="16"/>
                <w:szCs w:val="16"/>
                <w:lang w:eastAsia="es-MX"/>
              </w:rPr>
              <w:t>Total</w:t>
            </w:r>
          </w:p>
        </w:tc>
      </w:tr>
      <w:tr w:rsidR="00947891" w:rsidRPr="00841586" w14:paraId="64355E33" w14:textId="77777777" w:rsidTr="003D197F">
        <w:trPr>
          <w:trHeight w:val="227"/>
        </w:trPr>
        <w:tc>
          <w:tcPr>
            <w:tcW w:w="4280" w:type="dxa"/>
            <w:tcBorders>
              <w:top w:val="single" w:sz="8" w:space="0" w:color="595959"/>
              <w:left w:val="single" w:sz="8" w:space="0" w:color="595959"/>
              <w:bottom w:val="dotted" w:sz="4" w:space="0" w:color="595959"/>
              <w:right w:val="single" w:sz="8" w:space="0" w:color="595959"/>
            </w:tcBorders>
            <w:shd w:val="clear" w:color="auto" w:fill="auto"/>
            <w:noWrap/>
            <w:vAlign w:val="center"/>
            <w:hideMark/>
          </w:tcPr>
          <w:p w14:paraId="4591E9F8" w14:textId="77777777" w:rsidR="00947891" w:rsidRPr="00841586" w:rsidRDefault="00947891" w:rsidP="00AE0869">
            <w:pPr>
              <w:jc w:val="left"/>
              <w:rPr>
                <w:b/>
                <w:bCs/>
                <w:color w:val="000000"/>
                <w:sz w:val="14"/>
                <w:szCs w:val="14"/>
                <w:lang w:eastAsia="es-MX"/>
              </w:rPr>
            </w:pPr>
            <w:r w:rsidRPr="00841586">
              <w:rPr>
                <w:b/>
                <w:bCs/>
                <w:color w:val="000000"/>
                <w:sz w:val="14"/>
                <w:szCs w:val="14"/>
                <w:lang w:eastAsia="es-MX"/>
              </w:rPr>
              <w:t xml:space="preserve">Índice General </w:t>
            </w:r>
          </w:p>
        </w:tc>
        <w:tc>
          <w:tcPr>
            <w:tcW w:w="736" w:type="dxa"/>
            <w:tcBorders>
              <w:top w:val="single" w:sz="8" w:space="0" w:color="595959"/>
              <w:left w:val="nil"/>
              <w:bottom w:val="dotted" w:sz="4" w:space="0" w:color="595959"/>
              <w:right w:val="single" w:sz="4" w:space="0" w:color="595959"/>
            </w:tcBorders>
            <w:shd w:val="clear" w:color="auto" w:fill="auto"/>
            <w:noWrap/>
            <w:vAlign w:val="center"/>
            <w:hideMark/>
          </w:tcPr>
          <w:p w14:paraId="09C9BBAB" w14:textId="77777777" w:rsidR="00947891" w:rsidRPr="00D90701" w:rsidRDefault="00947891" w:rsidP="00AE0869">
            <w:pPr>
              <w:ind w:right="227"/>
              <w:jc w:val="right"/>
              <w:rPr>
                <w:b/>
                <w:bCs/>
                <w:color w:val="000000"/>
                <w:sz w:val="14"/>
                <w:szCs w:val="14"/>
              </w:rPr>
            </w:pPr>
            <w:r w:rsidRPr="00D90701">
              <w:rPr>
                <w:b/>
                <w:bCs/>
                <w:color w:val="000000"/>
                <w:sz w:val="14"/>
                <w:szCs w:val="14"/>
              </w:rPr>
              <w:t>0.08</w:t>
            </w:r>
          </w:p>
        </w:tc>
        <w:tc>
          <w:tcPr>
            <w:tcW w:w="736"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1B314A2B" w14:textId="77777777" w:rsidR="00947891" w:rsidRPr="00D90701" w:rsidRDefault="00947891" w:rsidP="00AE0869">
            <w:pPr>
              <w:ind w:right="227"/>
              <w:jc w:val="right"/>
              <w:rPr>
                <w:b/>
                <w:bCs/>
                <w:color w:val="000000"/>
                <w:sz w:val="14"/>
                <w:szCs w:val="14"/>
              </w:rPr>
            </w:pPr>
            <w:r w:rsidRPr="00D90701">
              <w:rPr>
                <w:b/>
                <w:bCs/>
                <w:color w:val="000000"/>
                <w:sz w:val="14"/>
                <w:szCs w:val="14"/>
              </w:rPr>
              <w:t>-0.04</w:t>
            </w:r>
          </w:p>
        </w:tc>
        <w:tc>
          <w:tcPr>
            <w:tcW w:w="737"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4CF70C31" w14:textId="77777777" w:rsidR="00947891" w:rsidRPr="00D90701" w:rsidRDefault="00947891" w:rsidP="00AE0869">
            <w:pPr>
              <w:ind w:right="227"/>
              <w:jc w:val="right"/>
              <w:rPr>
                <w:b/>
                <w:bCs/>
                <w:color w:val="000000"/>
                <w:sz w:val="14"/>
                <w:szCs w:val="14"/>
              </w:rPr>
            </w:pPr>
            <w:r w:rsidRPr="00D90701">
              <w:rPr>
                <w:b/>
                <w:bCs/>
                <w:color w:val="000000"/>
                <w:sz w:val="14"/>
                <w:szCs w:val="14"/>
              </w:rPr>
              <w:t>0.00</w:t>
            </w:r>
          </w:p>
        </w:tc>
        <w:tc>
          <w:tcPr>
            <w:tcW w:w="737"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3C9B92F6" w14:textId="77777777" w:rsidR="00947891" w:rsidRPr="00D90701" w:rsidRDefault="00947891" w:rsidP="00AE0869">
            <w:pPr>
              <w:ind w:right="227"/>
              <w:jc w:val="right"/>
              <w:rPr>
                <w:b/>
                <w:bCs/>
                <w:color w:val="000000"/>
                <w:sz w:val="14"/>
                <w:szCs w:val="14"/>
              </w:rPr>
            </w:pPr>
            <w:r w:rsidRPr="00D90701">
              <w:rPr>
                <w:b/>
                <w:bCs/>
                <w:color w:val="000000"/>
                <w:sz w:val="14"/>
                <w:szCs w:val="14"/>
              </w:rPr>
              <w:t>-1.12</w:t>
            </w:r>
          </w:p>
        </w:tc>
        <w:tc>
          <w:tcPr>
            <w:tcW w:w="737"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3761B512" w14:textId="77777777" w:rsidR="00947891" w:rsidRPr="00D90701" w:rsidRDefault="00947891" w:rsidP="00AE0869">
            <w:pPr>
              <w:ind w:right="227"/>
              <w:jc w:val="right"/>
              <w:rPr>
                <w:b/>
                <w:bCs/>
                <w:color w:val="000000"/>
                <w:sz w:val="14"/>
                <w:szCs w:val="14"/>
              </w:rPr>
            </w:pPr>
            <w:r w:rsidRPr="00D90701">
              <w:rPr>
                <w:b/>
                <w:bCs/>
                <w:color w:val="000000"/>
                <w:sz w:val="14"/>
                <w:szCs w:val="14"/>
              </w:rPr>
              <w:t>4.82</w:t>
            </w:r>
          </w:p>
        </w:tc>
        <w:tc>
          <w:tcPr>
            <w:tcW w:w="737"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3A6C34E1" w14:textId="77777777" w:rsidR="00947891" w:rsidRPr="00D90701" w:rsidRDefault="00947891" w:rsidP="00AE0869">
            <w:pPr>
              <w:ind w:right="227"/>
              <w:jc w:val="right"/>
              <w:rPr>
                <w:b/>
                <w:bCs/>
                <w:color w:val="000000"/>
                <w:sz w:val="14"/>
                <w:szCs w:val="14"/>
              </w:rPr>
            </w:pPr>
            <w:r w:rsidRPr="00D90701">
              <w:rPr>
                <w:b/>
                <w:bCs/>
                <w:color w:val="000000"/>
                <w:sz w:val="14"/>
                <w:szCs w:val="14"/>
              </w:rPr>
              <w:t>3.12</w:t>
            </w:r>
          </w:p>
        </w:tc>
      </w:tr>
      <w:tr w:rsidR="00947891" w:rsidRPr="00841586" w14:paraId="7280C88F" w14:textId="77777777" w:rsidTr="003D197F">
        <w:trPr>
          <w:trHeight w:val="227"/>
        </w:trPr>
        <w:tc>
          <w:tcPr>
            <w:tcW w:w="4280"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6E6BA8C9" w14:textId="77777777" w:rsidR="00947891" w:rsidRPr="00841586" w:rsidRDefault="00947891" w:rsidP="00AE0869">
            <w:pPr>
              <w:ind w:left="113"/>
              <w:jc w:val="left"/>
              <w:rPr>
                <w:b/>
                <w:bCs/>
                <w:color w:val="000000"/>
                <w:sz w:val="14"/>
                <w:szCs w:val="14"/>
                <w:lang w:eastAsia="es-MX"/>
              </w:rPr>
            </w:pPr>
            <w:r w:rsidRPr="00841586">
              <w:rPr>
                <w:b/>
                <w:bCs/>
                <w:color w:val="000000"/>
                <w:sz w:val="14"/>
                <w:szCs w:val="14"/>
                <w:lang w:eastAsia="es-MX"/>
              </w:rPr>
              <w:t>Actividades primarias</w:t>
            </w:r>
          </w:p>
        </w:tc>
        <w:tc>
          <w:tcPr>
            <w:tcW w:w="736" w:type="dxa"/>
            <w:tcBorders>
              <w:top w:val="dotted" w:sz="4" w:space="0" w:color="595959"/>
              <w:left w:val="nil"/>
              <w:bottom w:val="dotted" w:sz="4" w:space="0" w:color="595959"/>
              <w:right w:val="single" w:sz="4" w:space="0" w:color="595959"/>
            </w:tcBorders>
            <w:shd w:val="clear" w:color="auto" w:fill="auto"/>
            <w:noWrap/>
            <w:vAlign w:val="center"/>
            <w:hideMark/>
          </w:tcPr>
          <w:p w14:paraId="33371431" w14:textId="77777777" w:rsidR="00947891" w:rsidRPr="00D90701" w:rsidRDefault="00947891" w:rsidP="00AE0869">
            <w:pPr>
              <w:ind w:right="227"/>
              <w:jc w:val="right"/>
              <w:rPr>
                <w:b/>
                <w:bCs/>
                <w:color w:val="000000"/>
                <w:sz w:val="14"/>
                <w:szCs w:val="14"/>
              </w:rPr>
            </w:pPr>
            <w:r w:rsidRPr="00D90701">
              <w:rPr>
                <w:b/>
                <w:bCs/>
                <w:color w:val="000000"/>
                <w:sz w:val="14"/>
                <w:szCs w:val="14"/>
              </w:rPr>
              <w:t>-2.68</w:t>
            </w:r>
          </w:p>
        </w:tc>
        <w:tc>
          <w:tcPr>
            <w:tcW w:w="73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30E684D" w14:textId="77777777" w:rsidR="00947891" w:rsidRPr="00D90701" w:rsidRDefault="00947891" w:rsidP="00AE0869">
            <w:pPr>
              <w:ind w:right="227"/>
              <w:jc w:val="right"/>
              <w:rPr>
                <w:b/>
                <w:bCs/>
                <w:color w:val="000000"/>
                <w:sz w:val="14"/>
                <w:szCs w:val="14"/>
              </w:rPr>
            </w:pPr>
            <w:r w:rsidRPr="00D90701">
              <w:rPr>
                <w:b/>
                <w:bCs/>
                <w:color w:val="000000"/>
                <w:sz w:val="14"/>
                <w:szCs w:val="14"/>
              </w:rPr>
              <w:t>-0.74</w:t>
            </w:r>
          </w:p>
        </w:tc>
        <w:tc>
          <w:tcPr>
            <w:tcW w:w="737"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AC43D45" w14:textId="77777777" w:rsidR="00947891" w:rsidRPr="00D90701" w:rsidRDefault="00947891" w:rsidP="00AE0869">
            <w:pPr>
              <w:ind w:right="227"/>
              <w:jc w:val="right"/>
              <w:rPr>
                <w:b/>
                <w:bCs/>
                <w:color w:val="000000"/>
                <w:sz w:val="14"/>
                <w:szCs w:val="14"/>
              </w:rPr>
            </w:pPr>
            <w:r w:rsidRPr="00D90701">
              <w:rPr>
                <w:b/>
                <w:bCs/>
                <w:color w:val="000000"/>
                <w:sz w:val="14"/>
                <w:szCs w:val="14"/>
              </w:rPr>
              <w:t>-1.79</w:t>
            </w:r>
          </w:p>
        </w:tc>
        <w:tc>
          <w:tcPr>
            <w:tcW w:w="737"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56F5E1B" w14:textId="77777777" w:rsidR="00947891" w:rsidRPr="00D90701" w:rsidRDefault="00947891" w:rsidP="00AE0869">
            <w:pPr>
              <w:ind w:right="227"/>
              <w:jc w:val="right"/>
              <w:rPr>
                <w:b/>
                <w:bCs/>
                <w:color w:val="000000"/>
                <w:sz w:val="14"/>
                <w:szCs w:val="14"/>
              </w:rPr>
            </w:pPr>
            <w:r w:rsidRPr="00D90701">
              <w:rPr>
                <w:b/>
                <w:bCs/>
                <w:color w:val="000000"/>
                <w:sz w:val="14"/>
                <w:szCs w:val="14"/>
              </w:rPr>
              <w:t>-3.68</w:t>
            </w:r>
          </w:p>
        </w:tc>
        <w:tc>
          <w:tcPr>
            <w:tcW w:w="737"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C79E3B5" w14:textId="77777777" w:rsidR="00947891" w:rsidRPr="00D90701" w:rsidRDefault="00947891" w:rsidP="00AE0869">
            <w:pPr>
              <w:ind w:right="227"/>
              <w:jc w:val="right"/>
              <w:rPr>
                <w:b/>
                <w:bCs/>
                <w:color w:val="000000"/>
                <w:sz w:val="14"/>
                <w:szCs w:val="14"/>
              </w:rPr>
            </w:pPr>
            <w:r w:rsidRPr="00D90701">
              <w:rPr>
                <w:b/>
                <w:bCs/>
                <w:color w:val="000000"/>
                <w:sz w:val="14"/>
                <w:szCs w:val="14"/>
              </w:rPr>
              <w:t>1.47</w:t>
            </w:r>
          </w:p>
        </w:tc>
        <w:tc>
          <w:tcPr>
            <w:tcW w:w="737"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B2195E9" w14:textId="77777777" w:rsidR="00947891" w:rsidRPr="00D90701" w:rsidRDefault="00947891" w:rsidP="00AE0869">
            <w:pPr>
              <w:ind w:right="227"/>
              <w:jc w:val="right"/>
              <w:rPr>
                <w:b/>
                <w:bCs/>
                <w:color w:val="000000"/>
                <w:sz w:val="14"/>
                <w:szCs w:val="14"/>
              </w:rPr>
            </w:pPr>
            <w:r w:rsidRPr="00D90701">
              <w:rPr>
                <w:b/>
                <w:bCs/>
                <w:color w:val="000000"/>
                <w:sz w:val="14"/>
                <w:szCs w:val="14"/>
              </w:rPr>
              <w:t>-1.33</w:t>
            </w:r>
          </w:p>
        </w:tc>
      </w:tr>
      <w:tr w:rsidR="00947891" w:rsidRPr="00841586" w14:paraId="42C53972" w14:textId="77777777" w:rsidTr="003D197F">
        <w:trPr>
          <w:trHeight w:val="227"/>
        </w:trPr>
        <w:tc>
          <w:tcPr>
            <w:tcW w:w="4280"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19B09A3" w14:textId="77777777" w:rsidR="00947891" w:rsidRPr="00841586" w:rsidRDefault="00947891" w:rsidP="00AE0869">
            <w:pPr>
              <w:ind w:left="113"/>
              <w:jc w:val="left"/>
              <w:rPr>
                <w:b/>
                <w:bCs/>
                <w:color w:val="000000"/>
                <w:sz w:val="14"/>
                <w:szCs w:val="14"/>
                <w:lang w:eastAsia="es-MX"/>
              </w:rPr>
            </w:pPr>
            <w:r w:rsidRPr="00841586">
              <w:rPr>
                <w:b/>
                <w:bCs/>
                <w:color w:val="000000"/>
                <w:sz w:val="14"/>
                <w:szCs w:val="14"/>
                <w:lang w:eastAsia="es-MX"/>
              </w:rPr>
              <w:t xml:space="preserve">Actividades secundarias </w:t>
            </w:r>
          </w:p>
        </w:tc>
        <w:tc>
          <w:tcPr>
            <w:tcW w:w="736" w:type="dxa"/>
            <w:tcBorders>
              <w:top w:val="dotted" w:sz="4" w:space="0" w:color="595959"/>
              <w:left w:val="nil"/>
              <w:bottom w:val="dotted" w:sz="4" w:space="0" w:color="595959"/>
              <w:right w:val="single" w:sz="4" w:space="0" w:color="595959"/>
            </w:tcBorders>
            <w:shd w:val="clear" w:color="auto" w:fill="auto"/>
            <w:noWrap/>
            <w:vAlign w:val="center"/>
            <w:hideMark/>
          </w:tcPr>
          <w:p w14:paraId="43CD9D70" w14:textId="77777777" w:rsidR="00947891" w:rsidRPr="00D90701" w:rsidRDefault="00947891" w:rsidP="00AE0869">
            <w:pPr>
              <w:ind w:right="227"/>
              <w:jc w:val="right"/>
              <w:rPr>
                <w:b/>
                <w:bCs/>
                <w:color w:val="000000"/>
                <w:sz w:val="14"/>
                <w:szCs w:val="14"/>
              </w:rPr>
            </w:pPr>
            <w:r w:rsidRPr="00D90701">
              <w:rPr>
                <w:b/>
                <w:bCs/>
                <w:color w:val="000000"/>
                <w:sz w:val="14"/>
                <w:szCs w:val="14"/>
              </w:rPr>
              <w:t>0.59</w:t>
            </w:r>
          </w:p>
        </w:tc>
        <w:tc>
          <w:tcPr>
            <w:tcW w:w="73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21DA8C1" w14:textId="77777777" w:rsidR="00947891" w:rsidRPr="00D90701" w:rsidRDefault="00947891" w:rsidP="00AE0869">
            <w:pPr>
              <w:ind w:right="227"/>
              <w:jc w:val="right"/>
              <w:rPr>
                <w:b/>
                <w:bCs/>
                <w:color w:val="000000"/>
                <w:sz w:val="14"/>
                <w:szCs w:val="14"/>
              </w:rPr>
            </w:pPr>
            <w:r w:rsidRPr="00D90701">
              <w:rPr>
                <w:b/>
                <w:bCs/>
                <w:color w:val="000000"/>
                <w:sz w:val="14"/>
                <w:szCs w:val="14"/>
              </w:rPr>
              <w:t>-0.13</w:t>
            </w:r>
          </w:p>
        </w:tc>
        <w:tc>
          <w:tcPr>
            <w:tcW w:w="737"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6DFD081" w14:textId="77777777" w:rsidR="00947891" w:rsidRPr="00D90701" w:rsidRDefault="00947891" w:rsidP="00AE0869">
            <w:pPr>
              <w:ind w:right="227"/>
              <w:jc w:val="right"/>
              <w:rPr>
                <w:b/>
                <w:bCs/>
                <w:color w:val="000000"/>
                <w:sz w:val="14"/>
                <w:szCs w:val="14"/>
              </w:rPr>
            </w:pPr>
            <w:r w:rsidRPr="00D90701">
              <w:rPr>
                <w:b/>
                <w:bCs/>
                <w:color w:val="000000"/>
                <w:sz w:val="14"/>
                <w:szCs w:val="14"/>
              </w:rPr>
              <w:t>0.04</w:t>
            </w:r>
          </w:p>
        </w:tc>
        <w:tc>
          <w:tcPr>
            <w:tcW w:w="737"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34E96EA" w14:textId="77777777" w:rsidR="00947891" w:rsidRPr="00D90701" w:rsidRDefault="00947891" w:rsidP="00AE0869">
            <w:pPr>
              <w:ind w:right="227"/>
              <w:jc w:val="right"/>
              <w:rPr>
                <w:b/>
                <w:bCs/>
                <w:color w:val="000000"/>
                <w:sz w:val="14"/>
                <w:szCs w:val="14"/>
              </w:rPr>
            </w:pPr>
            <w:r w:rsidRPr="00D90701">
              <w:rPr>
                <w:b/>
                <w:bCs/>
                <w:color w:val="000000"/>
                <w:sz w:val="14"/>
                <w:szCs w:val="14"/>
              </w:rPr>
              <w:t>-3.58</w:t>
            </w:r>
          </w:p>
        </w:tc>
        <w:tc>
          <w:tcPr>
            <w:tcW w:w="737"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90075BD" w14:textId="77777777" w:rsidR="00947891" w:rsidRPr="00D90701" w:rsidRDefault="00947891" w:rsidP="00AE0869">
            <w:pPr>
              <w:ind w:right="227"/>
              <w:jc w:val="right"/>
              <w:rPr>
                <w:b/>
                <w:bCs/>
                <w:color w:val="000000"/>
                <w:sz w:val="14"/>
                <w:szCs w:val="14"/>
              </w:rPr>
            </w:pPr>
            <w:r w:rsidRPr="00D90701">
              <w:rPr>
                <w:b/>
                <w:bCs/>
                <w:color w:val="000000"/>
                <w:sz w:val="14"/>
                <w:szCs w:val="14"/>
              </w:rPr>
              <w:t>5.54</w:t>
            </w:r>
          </w:p>
        </w:tc>
        <w:tc>
          <w:tcPr>
            <w:tcW w:w="737"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1B18842" w14:textId="77777777" w:rsidR="00947891" w:rsidRPr="00D90701" w:rsidRDefault="00947891" w:rsidP="00AE0869">
            <w:pPr>
              <w:ind w:right="227"/>
              <w:jc w:val="right"/>
              <w:rPr>
                <w:b/>
                <w:bCs/>
                <w:color w:val="000000"/>
                <w:sz w:val="14"/>
                <w:szCs w:val="14"/>
              </w:rPr>
            </w:pPr>
            <w:r w:rsidRPr="00D90701">
              <w:rPr>
                <w:b/>
                <w:bCs/>
                <w:color w:val="000000"/>
                <w:sz w:val="14"/>
                <w:szCs w:val="14"/>
              </w:rPr>
              <w:t>3.14</w:t>
            </w:r>
          </w:p>
        </w:tc>
      </w:tr>
      <w:tr w:rsidR="00947891" w:rsidRPr="00841586" w14:paraId="6AEF5248" w14:textId="77777777" w:rsidTr="003D197F">
        <w:trPr>
          <w:trHeight w:val="227"/>
        </w:trPr>
        <w:tc>
          <w:tcPr>
            <w:tcW w:w="4280"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2339B2CB" w14:textId="77777777" w:rsidR="00947891" w:rsidRPr="00841586" w:rsidRDefault="00947891" w:rsidP="00AE0869">
            <w:pPr>
              <w:ind w:left="227"/>
              <w:jc w:val="left"/>
              <w:rPr>
                <w:color w:val="000000"/>
                <w:sz w:val="14"/>
                <w:szCs w:val="14"/>
                <w:lang w:eastAsia="es-MX"/>
              </w:rPr>
            </w:pPr>
            <w:r w:rsidRPr="00841586">
              <w:rPr>
                <w:color w:val="000000"/>
                <w:sz w:val="14"/>
                <w:szCs w:val="14"/>
                <w:lang w:eastAsia="es-MX"/>
              </w:rPr>
              <w:t>Minería</w:t>
            </w:r>
          </w:p>
        </w:tc>
        <w:tc>
          <w:tcPr>
            <w:tcW w:w="736" w:type="dxa"/>
            <w:tcBorders>
              <w:top w:val="dotted" w:sz="4" w:space="0" w:color="595959"/>
              <w:left w:val="nil"/>
              <w:bottom w:val="dotted" w:sz="4" w:space="0" w:color="595959"/>
              <w:right w:val="single" w:sz="4" w:space="0" w:color="595959"/>
            </w:tcBorders>
            <w:shd w:val="clear" w:color="auto" w:fill="auto"/>
            <w:noWrap/>
            <w:vAlign w:val="center"/>
            <w:hideMark/>
          </w:tcPr>
          <w:p w14:paraId="778CCA31" w14:textId="77777777" w:rsidR="00947891" w:rsidRPr="00D90701" w:rsidRDefault="00947891" w:rsidP="00AE0869">
            <w:pPr>
              <w:ind w:right="227"/>
              <w:jc w:val="right"/>
              <w:rPr>
                <w:bCs/>
                <w:color w:val="000000"/>
                <w:sz w:val="14"/>
                <w:szCs w:val="14"/>
              </w:rPr>
            </w:pPr>
            <w:r w:rsidRPr="00D90701">
              <w:rPr>
                <w:bCs/>
                <w:color w:val="000000"/>
                <w:sz w:val="14"/>
                <w:szCs w:val="14"/>
              </w:rPr>
              <w:t>15.98</w:t>
            </w:r>
          </w:p>
        </w:tc>
        <w:tc>
          <w:tcPr>
            <w:tcW w:w="73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F35BFB2" w14:textId="77777777" w:rsidR="00947891" w:rsidRPr="00D90701" w:rsidRDefault="00947891" w:rsidP="00AE0869">
            <w:pPr>
              <w:ind w:right="227"/>
              <w:jc w:val="right"/>
              <w:rPr>
                <w:bCs/>
                <w:color w:val="000000"/>
                <w:sz w:val="14"/>
                <w:szCs w:val="14"/>
              </w:rPr>
            </w:pPr>
            <w:r w:rsidRPr="00D90701">
              <w:rPr>
                <w:bCs/>
                <w:color w:val="000000"/>
                <w:sz w:val="14"/>
                <w:szCs w:val="14"/>
              </w:rPr>
              <w:t>18.77</w:t>
            </w:r>
          </w:p>
        </w:tc>
        <w:tc>
          <w:tcPr>
            <w:tcW w:w="737"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C080047" w14:textId="77777777" w:rsidR="00947891" w:rsidRPr="00D90701" w:rsidRDefault="00947891" w:rsidP="00AE0869">
            <w:pPr>
              <w:ind w:right="227"/>
              <w:jc w:val="right"/>
              <w:rPr>
                <w:bCs/>
                <w:color w:val="000000"/>
                <w:sz w:val="14"/>
                <w:szCs w:val="14"/>
              </w:rPr>
            </w:pPr>
            <w:r w:rsidRPr="00D90701">
              <w:rPr>
                <w:bCs/>
                <w:color w:val="000000"/>
                <w:sz w:val="14"/>
                <w:szCs w:val="14"/>
              </w:rPr>
              <w:t>17.24</w:t>
            </w:r>
          </w:p>
        </w:tc>
        <w:tc>
          <w:tcPr>
            <w:tcW w:w="737"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9FFA44B" w14:textId="77777777" w:rsidR="00947891" w:rsidRPr="00D90701" w:rsidRDefault="00947891" w:rsidP="00AE0869">
            <w:pPr>
              <w:ind w:right="227"/>
              <w:jc w:val="right"/>
              <w:rPr>
                <w:bCs/>
                <w:color w:val="000000"/>
                <w:sz w:val="14"/>
                <w:szCs w:val="14"/>
              </w:rPr>
            </w:pPr>
            <w:r w:rsidRPr="00D90701">
              <w:rPr>
                <w:bCs/>
                <w:color w:val="000000"/>
                <w:sz w:val="14"/>
                <w:szCs w:val="14"/>
              </w:rPr>
              <w:t>-19.10</w:t>
            </w:r>
          </w:p>
        </w:tc>
        <w:tc>
          <w:tcPr>
            <w:tcW w:w="737"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F4EBEDE" w14:textId="77777777" w:rsidR="00947891" w:rsidRPr="00D90701" w:rsidRDefault="00947891" w:rsidP="00AE0869">
            <w:pPr>
              <w:ind w:right="227"/>
              <w:jc w:val="right"/>
              <w:rPr>
                <w:bCs/>
                <w:color w:val="000000"/>
                <w:sz w:val="14"/>
                <w:szCs w:val="14"/>
              </w:rPr>
            </w:pPr>
            <w:r w:rsidRPr="00D90701">
              <w:rPr>
                <w:bCs/>
                <w:color w:val="000000"/>
                <w:sz w:val="14"/>
                <w:szCs w:val="14"/>
              </w:rPr>
              <w:t>-25.69</w:t>
            </w:r>
          </w:p>
        </w:tc>
        <w:tc>
          <w:tcPr>
            <w:tcW w:w="737"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AFD1A86" w14:textId="77777777" w:rsidR="00947891" w:rsidRPr="00D90701" w:rsidRDefault="00947891" w:rsidP="00AE0869">
            <w:pPr>
              <w:ind w:right="227"/>
              <w:jc w:val="right"/>
              <w:rPr>
                <w:bCs/>
                <w:color w:val="000000"/>
                <w:sz w:val="14"/>
                <w:szCs w:val="14"/>
              </w:rPr>
            </w:pPr>
            <w:r w:rsidRPr="00D90701">
              <w:rPr>
                <w:bCs/>
                <w:color w:val="000000"/>
                <w:sz w:val="14"/>
                <w:szCs w:val="14"/>
              </w:rPr>
              <w:t>-22.27</w:t>
            </w:r>
          </w:p>
        </w:tc>
      </w:tr>
      <w:tr w:rsidR="00947891" w:rsidRPr="00841586" w14:paraId="04B76564" w14:textId="77777777" w:rsidTr="003D197F">
        <w:trPr>
          <w:trHeight w:val="227"/>
        </w:trPr>
        <w:tc>
          <w:tcPr>
            <w:tcW w:w="4280"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7A34788F" w14:textId="77777777" w:rsidR="00947891" w:rsidRPr="00841586" w:rsidRDefault="00947891" w:rsidP="00AE0869">
            <w:pPr>
              <w:ind w:left="227"/>
              <w:jc w:val="left"/>
              <w:rPr>
                <w:color w:val="000000"/>
                <w:sz w:val="14"/>
                <w:szCs w:val="14"/>
                <w:lang w:eastAsia="es-MX"/>
              </w:rPr>
            </w:pPr>
            <w:r w:rsidRPr="00841586">
              <w:rPr>
                <w:color w:val="000000"/>
                <w:sz w:val="14"/>
                <w:szCs w:val="14"/>
                <w:lang w:eastAsia="es-MX"/>
              </w:rPr>
              <w:t>Generación, transmisión y distribución de energía eléctrica, suministro de agua y de gas por ductos al consumidor final</w:t>
            </w:r>
          </w:p>
        </w:tc>
        <w:tc>
          <w:tcPr>
            <w:tcW w:w="736" w:type="dxa"/>
            <w:tcBorders>
              <w:top w:val="dotted" w:sz="4" w:space="0" w:color="595959"/>
              <w:left w:val="nil"/>
              <w:bottom w:val="dotted" w:sz="4" w:space="0" w:color="595959"/>
              <w:right w:val="single" w:sz="4" w:space="0" w:color="595959"/>
            </w:tcBorders>
            <w:shd w:val="clear" w:color="auto" w:fill="auto"/>
            <w:noWrap/>
            <w:vAlign w:val="center"/>
            <w:hideMark/>
          </w:tcPr>
          <w:p w14:paraId="4A01EF13" w14:textId="77777777" w:rsidR="00947891" w:rsidRPr="00D90701" w:rsidRDefault="00947891" w:rsidP="00AE0869">
            <w:pPr>
              <w:ind w:right="227"/>
              <w:jc w:val="right"/>
              <w:rPr>
                <w:bCs/>
                <w:color w:val="000000"/>
                <w:sz w:val="14"/>
                <w:szCs w:val="14"/>
              </w:rPr>
            </w:pPr>
            <w:r w:rsidRPr="00D90701">
              <w:rPr>
                <w:bCs/>
                <w:color w:val="000000"/>
                <w:sz w:val="14"/>
                <w:szCs w:val="14"/>
              </w:rPr>
              <w:t>-0.19</w:t>
            </w:r>
          </w:p>
        </w:tc>
        <w:tc>
          <w:tcPr>
            <w:tcW w:w="73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73D7FBF" w14:textId="77777777" w:rsidR="00947891" w:rsidRPr="00D90701" w:rsidRDefault="00947891" w:rsidP="00AE0869">
            <w:pPr>
              <w:ind w:right="227"/>
              <w:jc w:val="right"/>
              <w:rPr>
                <w:bCs/>
                <w:color w:val="000000"/>
                <w:sz w:val="14"/>
                <w:szCs w:val="14"/>
              </w:rPr>
            </w:pPr>
            <w:r w:rsidRPr="00D90701">
              <w:rPr>
                <w:bCs/>
                <w:color w:val="000000"/>
                <w:sz w:val="14"/>
                <w:szCs w:val="14"/>
              </w:rPr>
              <w:t>-16.60</w:t>
            </w:r>
          </w:p>
        </w:tc>
        <w:tc>
          <w:tcPr>
            <w:tcW w:w="737"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D5AA60B" w14:textId="77777777" w:rsidR="00947891" w:rsidRPr="00D90701" w:rsidRDefault="00947891" w:rsidP="00AE0869">
            <w:pPr>
              <w:ind w:right="227"/>
              <w:jc w:val="right"/>
              <w:rPr>
                <w:bCs/>
                <w:color w:val="000000"/>
                <w:sz w:val="14"/>
                <w:szCs w:val="14"/>
              </w:rPr>
            </w:pPr>
            <w:r w:rsidRPr="00D90701">
              <w:rPr>
                <w:bCs/>
                <w:color w:val="000000"/>
                <w:sz w:val="14"/>
                <w:szCs w:val="14"/>
              </w:rPr>
              <w:t>-2.87</w:t>
            </w:r>
          </w:p>
        </w:tc>
        <w:tc>
          <w:tcPr>
            <w:tcW w:w="737"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9A0BDCD" w14:textId="77777777" w:rsidR="00947891" w:rsidRPr="00D90701" w:rsidRDefault="00947891" w:rsidP="00AE0869">
            <w:pPr>
              <w:ind w:right="227"/>
              <w:jc w:val="right"/>
              <w:rPr>
                <w:bCs/>
                <w:color w:val="000000"/>
                <w:sz w:val="14"/>
                <w:szCs w:val="14"/>
              </w:rPr>
            </w:pPr>
            <w:r w:rsidRPr="00D90701">
              <w:rPr>
                <w:bCs/>
                <w:color w:val="000000"/>
                <w:sz w:val="14"/>
                <w:szCs w:val="14"/>
              </w:rPr>
              <w:t>1.87</w:t>
            </w:r>
          </w:p>
        </w:tc>
        <w:tc>
          <w:tcPr>
            <w:tcW w:w="737"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69E3816" w14:textId="77777777" w:rsidR="00947891" w:rsidRPr="00D90701" w:rsidRDefault="00947891" w:rsidP="00AE0869">
            <w:pPr>
              <w:ind w:right="227"/>
              <w:jc w:val="right"/>
              <w:rPr>
                <w:bCs/>
                <w:color w:val="000000"/>
                <w:sz w:val="14"/>
                <w:szCs w:val="14"/>
              </w:rPr>
            </w:pPr>
            <w:r w:rsidRPr="00D90701">
              <w:rPr>
                <w:bCs/>
                <w:color w:val="000000"/>
                <w:sz w:val="14"/>
                <w:szCs w:val="14"/>
              </w:rPr>
              <w:t>1.71</w:t>
            </w:r>
          </w:p>
        </w:tc>
        <w:tc>
          <w:tcPr>
            <w:tcW w:w="737"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EDAA34B" w14:textId="77777777" w:rsidR="00947891" w:rsidRPr="00D90701" w:rsidRDefault="00947891" w:rsidP="00AE0869">
            <w:pPr>
              <w:ind w:right="227"/>
              <w:jc w:val="right"/>
              <w:rPr>
                <w:bCs/>
                <w:color w:val="000000"/>
                <w:sz w:val="14"/>
                <w:szCs w:val="14"/>
              </w:rPr>
            </w:pPr>
            <w:r w:rsidRPr="00D90701">
              <w:rPr>
                <w:bCs/>
                <w:color w:val="000000"/>
                <w:sz w:val="14"/>
                <w:szCs w:val="14"/>
              </w:rPr>
              <w:t>1.85</w:t>
            </w:r>
          </w:p>
        </w:tc>
      </w:tr>
      <w:tr w:rsidR="00947891" w:rsidRPr="00841586" w14:paraId="77B69B62" w14:textId="77777777" w:rsidTr="003D197F">
        <w:trPr>
          <w:trHeight w:val="227"/>
        </w:trPr>
        <w:tc>
          <w:tcPr>
            <w:tcW w:w="4280"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0AB96B72" w14:textId="77777777" w:rsidR="00947891" w:rsidRPr="00841586" w:rsidRDefault="00947891" w:rsidP="00AE0869">
            <w:pPr>
              <w:ind w:left="227"/>
              <w:jc w:val="left"/>
              <w:rPr>
                <w:color w:val="000000"/>
                <w:sz w:val="14"/>
                <w:szCs w:val="14"/>
                <w:lang w:eastAsia="es-MX"/>
              </w:rPr>
            </w:pPr>
            <w:r w:rsidRPr="00841586">
              <w:rPr>
                <w:color w:val="000000"/>
                <w:sz w:val="14"/>
                <w:szCs w:val="14"/>
                <w:lang w:eastAsia="es-MX"/>
              </w:rPr>
              <w:t xml:space="preserve">Construcción </w:t>
            </w:r>
            <w:r>
              <w:rPr>
                <w:color w:val="000000"/>
                <w:position w:val="-1"/>
                <w:sz w:val="14"/>
                <w:szCs w:val="14"/>
                <w:vertAlign w:val="superscript"/>
                <w:lang w:eastAsia="es-MX"/>
              </w:rPr>
              <w:t>2</w:t>
            </w:r>
            <w:r w:rsidRPr="00841586">
              <w:rPr>
                <w:color w:val="000000"/>
                <w:position w:val="-1"/>
                <w:sz w:val="14"/>
                <w:szCs w:val="14"/>
                <w:vertAlign w:val="superscript"/>
                <w:lang w:eastAsia="es-MX"/>
              </w:rPr>
              <w:t>/</w:t>
            </w:r>
          </w:p>
        </w:tc>
        <w:tc>
          <w:tcPr>
            <w:tcW w:w="736" w:type="dxa"/>
            <w:tcBorders>
              <w:top w:val="dotted" w:sz="4" w:space="0" w:color="595959"/>
              <w:left w:val="nil"/>
              <w:bottom w:val="dotted" w:sz="4" w:space="0" w:color="595959"/>
              <w:right w:val="single" w:sz="4" w:space="0" w:color="595959"/>
            </w:tcBorders>
            <w:shd w:val="clear" w:color="auto" w:fill="auto"/>
            <w:noWrap/>
            <w:vAlign w:val="center"/>
            <w:hideMark/>
          </w:tcPr>
          <w:p w14:paraId="065BBE26" w14:textId="77777777" w:rsidR="00947891" w:rsidRPr="00D90701" w:rsidRDefault="00947891" w:rsidP="00AE0869">
            <w:pPr>
              <w:ind w:right="227"/>
              <w:jc w:val="right"/>
              <w:rPr>
                <w:bCs/>
                <w:color w:val="000000"/>
                <w:sz w:val="14"/>
                <w:szCs w:val="14"/>
              </w:rPr>
            </w:pPr>
            <w:r w:rsidRPr="00D90701">
              <w:rPr>
                <w:bCs/>
                <w:color w:val="000000"/>
                <w:sz w:val="14"/>
                <w:szCs w:val="14"/>
              </w:rPr>
              <w:t>---</w:t>
            </w:r>
          </w:p>
        </w:tc>
        <w:tc>
          <w:tcPr>
            <w:tcW w:w="73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89A6118" w14:textId="77777777" w:rsidR="00947891" w:rsidRPr="00D90701" w:rsidRDefault="00947891" w:rsidP="00AE0869">
            <w:pPr>
              <w:ind w:right="227"/>
              <w:jc w:val="right"/>
              <w:rPr>
                <w:bCs/>
                <w:color w:val="000000"/>
                <w:sz w:val="14"/>
                <w:szCs w:val="14"/>
              </w:rPr>
            </w:pPr>
            <w:r w:rsidRPr="00D90701">
              <w:rPr>
                <w:bCs/>
                <w:color w:val="000000"/>
                <w:sz w:val="14"/>
                <w:szCs w:val="14"/>
              </w:rPr>
              <w:t>-0.58</w:t>
            </w:r>
          </w:p>
        </w:tc>
        <w:tc>
          <w:tcPr>
            <w:tcW w:w="737"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58B8C6B" w14:textId="77777777" w:rsidR="00947891" w:rsidRPr="00D90701" w:rsidRDefault="00947891" w:rsidP="00AE0869">
            <w:pPr>
              <w:ind w:right="227"/>
              <w:jc w:val="right"/>
              <w:rPr>
                <w:bCs/>
                <w:color w:val="000000"/>
                <w:sz w:val="14"/>
                <w:szCs w:val="14"/>
              </w:rPr>
            </w:pPr>
            <w:r w:rsidRPr="00D90701">
              <w:rPr>
                <w:bCs/>
                <w:color w:val="000000"/>
                <w:sz w:val="14"/>
                <w:szCs w:val="14"/>
              </w:rPr>
              <w:t>-0.58</w:t>
            </w:r>
          </w:p>
        </w:tc>
        <w:tc>
          <w:tcPr>
            <w:tcW w:w="737"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7596AF46" w14:textId="77777777" w:rsidR="00947891" w:rsidRPr="00D90701" w:rsidRDefault="00947891" w:rsidP="00AE0869">
            <w:pPr>
              <w:ind w:right="227"/>
              <w:jc w:val="right"/>
              <w:rPr>
                <w:bCs/>
                <w:color w:val="000000"/>
                <w:sz w:val="14"/>
                <w:szCs w:val="14"/>
              </w:rPr>
            </w:pPr>
            <w:r w:rsidRPr="00D90701">
              <w:rPr>
                <w:bCs/>
                <w:color w:val="000000"/>
                <w:sz w:val="14"/>
                <w:szCs w:val="14"/>
              </w:rPr>
              <w:t>---</w:t>
            </w:r>
          </w:p>
        </w:tc>
        <w:tc>
          <w:tcPr>
            <w:tcW w:w="737"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0CEF86E" w14:textId="77777777" w:rsidR="00947891" w:rsidRPr="00D90701" w:rsidRDefault="00947891" w:rsidP="00AE0869">
            <w:pPr>
              <w:ind w:right="227"/>
              <w:jc w:val="right"/>
              <w:rPr>
                <w:bCs/>
                <w:color w:val="000000"/>
                <w:sz w:val="14"/>
                <w:szCs w:val="14"/>
              </w:rPr>
            </w:pPr>
            <w:r w:rsidRPr="00D90701">
              <w:rPr>
                <w:bCs/>
                <w:color w:val="000000"/>
                <w:sz w:val="14"/>
                <w:szCs w:val="14"/>
              </w:rPr>
              <w:t>1.96</w:t>
            </w:r>
          </w:p>
        </w:tc>
        <w:tc>
          <w:tcPr>
            <w:tcW w:w="737"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F1D724D" w14:textId="77777777" w:rsidR="00947891" w:rsidRPr="00D90701" w:rsidRDefault="00947891" w:rsidP="00AE0869">
            <w:pPr>
              <w:ind w:right="227"/>
              <w:jc w:val="right"/>
              <w:rPr>
                <w:bCs/>
                <w:color w:val="000000"/>
                <w:sz w:val="14"/>
                <w:szCs w:val="14"/>
              </w:rPr>
            </w:pPr>
            <w:r w:rsidRPr="00D90701">
              <w:rPr>
                <w:bCs/>
                <w:color w:val="000000"/>
                <w:sz w:val="14"/>
                <w:szCs w:val="14"/>
              </w:rPr>
              <w:t>1.96</w:t>
            </w:r>
          </w:p>
        </w:tc>
      </w:tr>
      <w:tr w:rsidR="00947891" w:rsidRPr="00841586" w14:paraId="5C19DD83" w14:textId="77777777" w:rsidTr="003D197F">
        <w:trPr>
          <w:trHeight w:val="227"/>
        </w:trPr>
        <w:tc>
          <w:tcPr>
            <w:tcW w:w="4280"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3373ED46" w14:textId="77777777" w:rsidR="00947891" w:rsidRPr="00841586" w:rsidRDefault="00947891" w:rsidP="00AE0869">
            <w:pPr>
              <w:ind w:left="227"/>
              <w:jc w:val="left"/>
              <w:rPr>
                <w:color w:val="000000"/>
                <w:sz w:val="14"/>
                <w:szCs w:val="14"/>
                <w:lang w:eastAsia="es-MX"/>
              </w:rPr>
            </w:pPr>
            <w:r w:rsidRPr="00841586">
              <w:rPr>
                <w:color w:val="000000"/>
                <w:sz w:val="14"/>
                <w:szCs w:val="14"/>
                <w:lang w:eastAsia="es-MX"/>
              </w:rPr>
              <w:t xml:space="preserve">Industrias manufactureras </w:t>
            </w:r>
          </w:p>
        </w:tc>
        <w:tc>
          <w:tcPr>
            <w:tcW w:w="736" w:type="dxa"/>
            <w:tcBorders>
              <w:top w:val="dotted" w:sz="4" w:space="0" w:color="595959"/>
              <w:left w:val="nil"/>
              <w:bottom w:val="dotted" w:sz="4" w:space="0" w:color="595959"/>
              <w:right w:val="single" w:sz="4" w:space="0" w:color="595959"/>
            </w:tcBorders>
            <w:shd w:val="clear" w:color="auto" w:fill="auto"/>
            <w:noWrap/>
            <w:vAlign w:val="center"/>
            <w:hideMark/>
          </w:tcPr>
          <w:p w14:paraId="016254D9" w14:textId="77777777" w:rsidR="00947891" w:rsidRPr="00D90701" w:rsidRDefault="00947891" w:rsidP="00AE0869">
            <w:pPr>
              <w:ind w:right="227"/>
              <w:jc w:val="right"/>
              <w:rPr>
                <w:bCs/>
                <w:color w:val="000000"/>
                <w:sz w:val="14"/>
                <w:szCs w:val="14"/>
              </w:rPr>
            </w:pPr>
            <w:r w:rsidRPr="00D90701">
              <w:rPr>
                <w:bCs/>
                <w:color w:val="000000"/>
                <w:sz w:val="14"/>
                <w:szCs w:val="14"/>
              </w:rPr>
              <w:t>-1.53</w:t>
            </w:r>
          </w:p>
        </w:tc>
        <w:tc>
          <w:tcPr>
            <w:tcW w:w="73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45DC813" w14:textId="77777777" w:rsidR="00947891" w:rsidRPr="00D90701" w:rsidRDefault="00947891" w:rsidP="00AE0869">
            <w:pPr>
              <w:ind w:right="227"/>
              <w:jc w:val="right"/>
              <w:rPr>
                <w:bCs/>
                <w:color w:val="000000"/>
                <w:sz w:val="14"/>
                <w:szCs w:val="14"/>
              </w:rPr>
            </w:pPr>
            <w:r w:rsidRPr="00D90701">
              <w:rPr>
                <w:bCs/>
                <w:color w:val="000000"/>
                <w:sz w:val="14"/>
                <w:szCs w:val="14"/>
              </w:rPr>
              <w:t>-0.55</w:t>
            </w:r>
          </w:p>
        </w:tc>
        <w:tc>
          <w:tcPr>
            <w:tcW w:w="737"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CD14012" w14:textId="77777777" w:rsidR="00947891" w:rsidRPr="00D90701" w:rsidRDefault="00947891" w:rsidP="00AE0869">
            <w:pPr>
              <w:ind w:right="227"/>
              <w:jc w:val="right"/>
              <w:rPr>
                <w:bCs/>
                <w:color w:val="000000"/>
                <w:sz w:val="14"/>
                <w:szCs w:val="14"/>
              </w:rPr>
            </w:pPr>
            <w:r w:rsidRPr="00D90701">
              <w:rPr>
                <w:bCs/>
                <w:color w:val="000000"/>
                <w:sz w:val="14"/>
                <w:szCs w:val="14"/>
              </w:rPr>
              <w:t>-0.78</w:t>
            </w:r>
          </w:p>
        </w:tc>
        <w:tc>
          <w:tcPr>
            <w:tcW w:w="737"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293B63C" w14:textId="77777777" w:rsidR="00947891" w:rsidRPr="00D90701" w:rsidRDefault="00947891" w:rsidP="00AE0869">
            <w:pPr>
              <w:ind w:right="227"/>
              <w:jc w:val="right"/>
              <w:rPr>
                <w:bCs/>
                <w:color w:val="000000"/>
                <w:sz w:val="14"/>
                <w:szCs w:val="14"/>
              </w:rPr>
            </w:pPr>
            <w:r w:rsidRPr="00D90701">
              <w:rPr>
                <w:bCs/>
                <w:color w:val="000000"/>
                <w:sz w:val="14"/>
                <w:szCs w:val="14"/>
              </w:rPr>
              <w:t>-1.19</w:t>
            </w:r>
          </w:p>
        </w:tc>
        <w:tc>
          <w:tcPr>
            <w:tcW w:w="737"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7C30D21" w14:textId="77777777" w:rsidR="00947891" w:rsidRPr="00D90701" w:rsidRDefault="00947891" w:rsidP="00AE0869">
            <w:pPr>
              <w:ind w:right="227"/>
              <w:jc w:val="right"/>
              <w:rPr>
                <w:bCs/>
                <w:color w:val="000000"/>
                <w:sz w:val="14"/>
                <w:szCs w:val="14"/>
              </w:rPr>
            </w:pPr>
            <w:r w:rsidRPr="00D90701">
              <w:rPr>
                <w:bCs/>
                <w:color w:val="000000"/>
                <w:sz w:val="14"/>
                <w:szCs w:val="14"/>
              </w:rPr>
              <w:t>8.76</w:t>
            </w:r>
          </w:p>
        </w:tc>
        <w:tc>
          <w:tcPr>
            <w:tcW w:w="737"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0DB6761" w14:textId="77777777" w:rsidR="00947891" w:rsidRPr="00D90701" w:rsidRDefault="00947891" w:rsidP="00AE0869">
            <w:pPr>
              <w:ind w:right="227"/>
              <w:jc w:val="right"/>
              <w:rPr>
                <w:bCs/>
                <w:color w:val="000000"/>
                <w:sz w:val="14"/>
                <w:szCs w:val="14"/>
              </w:rPr>
            </w:pPr>
            <w:r w:rsidRPr="00D90701">
              <w:rPr>
                <w:bCs/>
                <w:color w:val="000000"/>
                <w:sz w:val="14"/>
                <w:szCs w:val="14"/>
              </w:rPr>
              <w:t>6.23</w:t>
            </w:r>
          </w:p>
        </w:tc>
      </w:tr>
      <w:tr w:rsidR="00947891" w:rsidRPr="00841586" w14:paraId="4BDE093A" w14:textId="77777777" w:rsidTr="003D197F">
        <w:trPr>
          <w:trHeight w:val="227"/>
        </w:trPr>
        <w:tc>
          <w:tcPr>
            <w:tcW w:w="4280" w:type="dxa"/>
            <w:tcBorders>
              <w:top w:val="dotted" w:sz="4" w:space="0" w:color="595959"/>
              <w:left w:val="single" w:sz="8" w:space="0" w:color="595959"/>
              <w:bottom w:val="single" w:sz="8" w:space="0" w:color="595959"/>
              <w:right w:val="single" w:sz="8" w:space="0" w:color="595959"/>
            </w:tcBorders>
            <w:shd w:val="clear" w:color="auto" w:fill="auto"/>
            <w:noWrap/>
            <w:vAlign w:val="center"/>
            <w:hideMark/>
          </w:tcPr>
          <w:p w14:paraId="6753CC4B" w14:textId="77777777" w:rsidR="00947891" w:rsidRPr="00841586" w:rsidRDefault="00947891" w:rsidP="00AE0869">
            <w:pPr>
              <w:ind w:left="113"/>
              <w:jc w:val="left"/>
              <w:rPr>
                <w:b/>
                <w:bCs/>
                <w:color w:val="000000"/>
                <w:sz w:val="14"/>
                <w:szCs w:val="14"/>
                <w:lang w:eastAsia="es-MX"/>
              </w:rPr>
            </w:pPr>
            <w:r w:rsidRPr="00841586">
              <w:rPr>
                <w:b/>
                <w:bCs/>
                <w:color w:val="000000"/>
                <w:sz w:val="14"/>
                <w:szCs w:val="14"/>
                <w:lang w:eastAsia="es-MX"/>
              </w:rPr>
              <w:t>Actividades terciarias</w:t>
            </w:r>
          </w:p>
        </w:tc>
        <w:tc>
          <w:tcPr>
            <w:tcW w:w="736" w:type="dxa"/>
            <w:tcBorders>
              <w:top w:val="dotted" w:sz="4" w:space="0" w:color="595959"/>
              <w:left w:val="nil"/>
              <w:bottom w:val="single" w:sz="8" w:space="0" w:color="595959"/>
              <w:right w:val="single" w:sz="4" w:space="0" w:color="595959"/>
            </w:tcBorders>
            <w:shd w:val="clear" w:color="auto" w:fill="auto"/>
            <w:noWrap/>
            <w:vAlign w:val="center"/>
            <w:hideMark/>
          </w:tcPr>
          <w:p w14:paraId="14D1540E" w14:textId="77777777" w:rsidR="00947891" w:rsidRPr="00D90701" w:rsidRDefault="00947891" w:rsidP="00AE0869">
            <w:pPr>
              <w:ind w:right="227"/>
              <w:jc w:val="right"/>
              <w:rPr>
                <w:b/>
                <w:bCs/>
                <w:color w:val="000000"/>
                <w:sz w:val="14"/>
                <w:szCs w:val="14"/>
              </w:rPr>
            </w:pPr>
            <w:r w:rsidRPr="00D90701">
              <w:rPr>
                <w:b/>
                <w:bCs/>
                <w:color w:val="000000"/>
                <w:sz w:val="14"/>
                <w:szCs w:val="14"/>
              </w:rPr>
              <w:t>0.11</w:t>
            </w:r>
          </w:p>
        </w:tc>
        <w:tc>
          <w:tcPr>
            <w:tcW w:w="736"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3D926BC3" w14:textId="77777777" w:rsidR="00947891" w:rsidRPr="00D90701" w:rsidRDefault="00947891" w:rsidP="00AE0869">
            <w:pPr>
              <w:ind w:right="227"/>
              <w:jc w:val="right"/>
              <w:rPr>
                <w:b/>
                <w:bCs/>
                <w:color w:val="000000"/>
                <w:sz w:val="14"/>
                <w:szCs w:val="14"/>
              </w:rPr>
            </w:pPr>
            <w:r w:rsidRPr="00D90701">
              <w:rPr>
                <w:b/>
                <w:bCs/>
                <w:color w:val="000000"/>
                <w:sz w:val="14"/>
                <w:szCs w:val="14"/>
              </w:rPr>
              <w:t>0.22</w:t>
            </w:r>
          </w:p>
        </w:tc>
        <w:tc>
          <w:tcPr>
            <w:tcW w:w="737"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353CE70A" w14:textId="77777777" w:rsidR="00947891" w:rsidRPr="00D90701" w:rsidRDefault="00947891" w:rsidP="00AE0869">
            <w:pPr>
              <w:ind w:right="227"/>
              <w:jc w:val="right"/>
              <w:rPr>
                <w:b/>
                <w:bCs/>
                <w:color w:val="000000"/>
                <w:sz w:val="14"/>
                <w:szCs w:val="14"/>
              </w:rPr>
            </w:pPr>
            <w:r w:rsidRPr="00D90701">
              <w:rPr>
                <w:b/>
                <w:bCs/>
                <w:color w:val="000000"/>
                <w:sz w:val="14"/>
                <w:szCs w:val="14"/>
              </w:rPr>
              <w:t>0.19</w:t>
            </w:r>
          </w:p>
        </w:tc>
        <w:tc>
          <w:tcPr>
            <w:tcW w:w="737"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7C78443E" w14:textId="77777777" w:rsidR="00947891" w:rsidRPr="00D90701" w:rsidRDefault="00947891" w:rsidP="00AE0869">
            <w:pPr>
              <w:ind w:right="227"/>
              <w:jc w:val="right"/>
              <w:rPr>
                <w:b/>
                <w:bCs/>
                <w:color w:val="000000"/>
                <w:sz w:val="14"/>
                <w:szCs w:val="14"/>
              </w:rPr>
            </w:pPr>
            <w:r w:rsidRPr="00D90701">
              <w:rPr>
                <w:b/>
                <w:bCs/>
                <w:color w:val="000000"/>
                <w:sz w:val="14"/>
                <w:szCs w:val="14"/>
              </w:rPr>
              <w:t>3.95</w:t>
            </w:r>
          </w:p>
        </w:tc>
        <w:tc>
          <w:tcPr>
            <w:tcW w:w="737"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2CDF0805" w14:textId="77777777" w:rsidR="00947891" w:rsidRPr="00D90701" w:rsidRDefault="00947891" w:rsidP="00AE0869">
            <w:pPr>
              <w:ind w:right="227"/>
              <w:jc w:val="right"/>
              <w:rPr>
                <w:b/>
                <w:bCs/>
                <w:color w:val="000000"/>
                <w:sz w:val="14"/>
                <w:szCs w:val="14"/>
              </w:rPr>
            </w:pPr>
            <w:r w:rsidRPr="00D90701">
              <w:rPr>
                <w:b/>
                <w:bCs/>
                <w:color w:val="000000"/>
                <w:sz w:val="14"/>
                <w:szCs w:val="14"/>
              </w:rPr>
              <w:t>3.75</w:t>
            </w:r>
          </w:p>
        </w:tc>
        <w:tc>
          <w:tcPr>
            <w:tcW w:w="737"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03436749" w14:textId="77777777" w:rsidR="00947891" w:rsidRPr="00D90701" w:rsidRDefault="00947891" w:rsidP="00AE0869">
            <w:pPr>
              <w:ind w:right="227"/>
              <w:jc w:val="right"/>
              <w:rPr>
                <w:b/>
                <w:bCs/>
                <w:color w:val="000000"/>
                <w:sz w:val="14"/>
                <w:szCs w:val="14"/>
              </w:rPr>
            </w:pPr>
            <w:r w:rsidRPr="00D90701">
              <w:rPr>
                <w:b/>
                <w:bCs/>
                <w:color w:val="000000"/>
                <w:sz w:val="14"/>
                <w:szCs w:val="14"/>
              </w:rPr>
              <w:t>3.81</w:t>
            </w:r>
          </w:p>
        </w:tc>
      </w:tr>
    </w:tbl>
    <w:p w14:paraId="2014C845" w14:textId="77777777" w:rsidR="00947891" w:rsidRPr="00034732" w:rsidRDefault="00947891" w:rsidP="003D197F">
      <w:pPr>
        <w:widowControl w:val="0"/>
        <w:tabs>
          <w:tab w:val="left" w:pos="266"/>
        </w:tabs>
        <w:autoSpaceDE w:val="0"/>
        <w:autoSpaceDN w:val="0"/>
        <w:adjustRightInd w:val="0"/>
        <w:ind w:left="-11" w:right="113" w:hanging="131"/>
        <w:jc w:val="left"/>
        <w:rPr>
          <w:color w:val="000000"/>
          <w:sz w:val="12"/>
          <w:szCs w:val="14"/>
        </w:rPr>
      </w:pPr>
      <w:r w:rsidRPr="003F5E65">
        <w:rPr>
          <w:sz w:val="16"/>
          <w:szCs w:val="14"/>
          <w:vertAlign w:val="superscript"/>
        </w:rPr>
        <w:t>1/</w:t>
      </w:r>
      <w:r w:rsidRPr="003F5E65">
        <w:rPr>
          <w:color w:val="000000"/>
          <w:sz w:val="14"/>
          <w:szCs w:val="14"/>
          <w:vertAlign w:val="superscript"/>
        </w:rPr>
        <w:tab/>
      </w:r>
      <w:r w:rsidRPr="00034732">
        <w:rPr>
          <w:spacing w:val="-2"/>
          <w:sz w:val="14"/>
          <w:szCs w:val="16"/>
        </w:rPr>
        <w:t>Las variaciones anuales durante el primer año del INPP base julio de 2019 se continuarán comparando con el índice de la base anterior.</w:t>
      </w:r>
    </w:p>
    <w:p w14:paraId="5853D382" w14:textId="77777777" w:rsidR="00947891" w:rsidRDefault="00947891" w:rsidP="003D197F">
      <w:pPr>
        <w:widowControl w:val="0"/>
        <w:tabs>
          <w:tab w:val="left" w:pos="266"/>
        </w:tabs>
        <w:autoSpaceDE w:val="0"/>
        <w:autoSpaceDN w:val="0"/>
        <w:adjustRightInd w:val="0"/>
        <w:ind w:left="-11" w:hanging="131"/>
        <w:jc w:val="left"/>
        <w:rPr>
          <w:color w:val="000000"/>
          <w:sz w:val="14"/>
          <w:szCs w:val="14"/>
        </w:rPr>
      </w:pPr>
      <w:r>
        <w:rPr>
          <w:sz w:val="16"/>
          <w:szCs w:val="14"/>
          <w:vertAlign w:val="superscript"/>
        </w:rPr>
        <w:t>2</w:t>
      </w:r>
      <w:r w:rsidRPr="003F5E65">
        <w:rPr>
          <w:sz w:val="16"/>
          <w:szCs w:val="14"/>
          <w:vertAlign w:val="superscript"/>
        </w:rPr>
        <w:t>/</w:t>
      </w:r>
      <w:r w:rsidRPr="003F5E65">
        <w:rPr>
          <w:color w:val="000000"/>
          <w:sz w:val="14"/>
          <w:szCs w:val="14"/>
          <w:vertAlign w:val="superscript"/>
        </w:rPr>
        <w:tab/>
      </w:r>
      <w:r w:rsidRPr="003F5E65">
        <w:rPr>
          <w:color w:val="000000"/>
          <w:sz w:val="14"/>
          <w:szCs w:val="14"/>
        </w:rPr>
        <w:t>Esta actividad no genera bienes de uso int</w:t>
      </w:r>
      <w:r>
        <w:rPr>
          <w:color w:val="000000"/>
          <w:sz w:val="14"/>
          <w:szCs w:val="14"/>
        </w:rPr>
        <w:t>e</w:t>
      </w:r>
      <w:r w:rsidRPr="003F5E65">
        <w:rPr>
          <w:color w:val="000000"/>
          <w:sz w:val="14"/>
          <w:szCs w:val="14"/>
        </w:rPr>
        <w:t>rmedio.</w:t>
      </w:r>
    </w:p>
    <w:p w14:paraId="22E61744" w14:textId="77777777" w:rsidR="00947891" w:rsidRDefault="00947891" w:rsidP="003D197F">
      <w:pPr>
        <w:widowControl w:val="0"/>
        <w:tabs>
          <w:tab w:val="left" w:pos="266"/>
        </w:tabs>
        <w:autoSpaceDE w:val="0"/>
        <w:autoSpaceDN w:val="0"/>
        <w:adjustRightInd w:val="0"/>
        <w:spacing w:before="120"/>
        <w:ind w:hanging="131"/>
        <w:jc w:val="center"/>
        <w:rPr>
          <w:snapToGrid w:val="0"/>
          <w:sz w:val="18"/>
          <w:szCs w:val="18"/>
        </w:rPr>
      </w:pPr>
    </w:p>
    <w:p w14:paraId="70175AE6" w14:textId="77777777" w:rsidR="00947891" w:rsidRDefault="00947891" w:rsidP="00947891">
      <w:pPr>
        <w:widowControl w:val="0"/>
        <w:autoSpaceDE w:val="0"/>
        <w:autoSpaceDN w:val="0"/>
        <w:adjustRightInd w:val="0"/>
        <w:spacing w:before="480"/>
        <w:jc w:val="center"/>
        <w:rPr>
          <w:snapToGrid w:val="0"/>
          <w:sz w:val="20"/>
          <w:szCs w:val="20"/>
        </w:rPr>
      </w:pPr>
    </w:p>
    <w:p w14:paraId="4B072988" w14:textId="77777777" w:rsidR="00947891" w:rsidRPr="00A51DE4" w:rsidRDefault="00947891" w:rsidP="00947891">
      <w:pPr>
        <w:widowControl w:val="0"/>
        <w:autoSpaceDE w:val="0"/>
        <w:autoSpaceDN w:val="0"/>
        <w:adjustRightInd w:val="0"/>
        <w:spacing w:before="600"/>
        <w:jc w:val="center"/>
        <w:rPr>
          <w:snapToGrid w:val="0"/>
          <w:sz w:val="20"/>
          <w:szCs w:val="20"/>
        </w:rPr>
      </w:pPr>
      <w:r w:rsidRPr="00A51DE4">
        <w:rPr>
          <w:snapToGrid w:val="0"/>
          <w:sz w:val="20"/>
          <w:szCs w:val="20"/>
        </w:rPr>
        <w:lastRenderedPageBreak/>
        <w:t xml:space="preserve">Cuadro </w:t>
      </w:r>
      <w:r>
        <w:rPr>
          <w:snapToGrid w:val="0"/>
          <w:sz w:val="20"/>
          <w:szCs w:val="20"/>
        </w:rPr>
        <w:t>2</w:t>
      </w:r>
    </w:p>
    <w:p w14:paraId="6CD12989" w14:textId="77777777" w:rsidR="00947891" w:rsidRPr="00875DDC" w:rsidRDefault="00947891" w:rsidP="00947891">
      <w:pPr>
        <w:widowControl w:val="0"/>
        <w:autoSpaceDE w:val="0"/>
        <w:autoSpaceDN w:val="0"/>
        <w:adjustRightInd w:val="0"/>
        <w:jc w:val="center"/>
        <w:rPr>
          <w:b/>
          <w:snapToGrid w:val="0"/>
          <w:sz w:val="22"/>
          <w:szCs w:val="22"/>
        </w:rPr>
      </w:pPr>
      <w:r w:rsidRPr="00875DDC">
        <w:rPr>
          <w:b/>
          <w:snapToGrid w:val="0"/>
          <w:sz w:val="22"/>
          <w:szCs w:val="22"/>
        </w:rPr>
        <w:t xml:space="preserve">ÍNDICE NACIONAL DE PRECIOS PRODUCTOR </w:t>
      </w:r>
    </w:p>
    <w:p w14:paraId="2F335286" w14:textId="77777777" w:rsidR="00947891" w:rsidRPr="00875DDC" w:rsidRDefault="00947891" w:rsidP="00947891">
      <w:pPr>
        <w:widowControl w:val="0"/>
        <w:autoSpaceDE w:val="0"/>
        <w:autoSpaceDN w:val="0"/>
        <w:adjustRightInd w:val="0"/>
        <w:jc w:val="center"/>
        <w:rPr>
          <w:b/>
          <w:snapToGrid w:val="0"/>
          <w:sz w:val="22"/>
          <w:szCs w:val="22"/>
        </w:rPr>
      </w:pPr>
      <w:r w:rsidRPr="00875DDC">
        <w:rPr>
          <w:b/>
          <w:snapToGrid w:val="0"/>
          <w:sz w:val="22"/>
          <w:szCs w:val="22"/>
        </w:rPr>
        <w:t>PRODUCCIÓN TOTAL,</w:t>
      </w:r>
      <w:r>
        <w:rPr>
          <w:b/>
          <w:snapToGrid w:val="0"/>
          <w:sz w:val="22"/>
          <w:szCs w:val="22"/>
        </w:rPr>
        <w:t xml:space="preserve"> </w:t>
      </w:r>
      <w:r w:rsidRPr="00DC48FE">
        <w:rPr>
          <w:b/>
          <w:snapToGrid w:val="0"/>
          <w:sz w:val="22"/>
          <w:szCs w:val="22"/>
        </w:rPr>
        <w:t>INCLUYENDO PETRÓLEO</w:t>
      </w:r>
      <w:r w:rsidRPr="00162D45">
        <w:rPr>
          <w:b/>
          <w:snapToGrid w:val="0"/>
          <w:sz w:val="22"/>
          <w:szCs w:val="22"/>
        </w:rPr>
        <w:t>,</w:t>
      </w:r>
      <w:r w:rsidRPr="00875DDC">
        <w:rPr>
          <w:b/>
          <w:snapToGrid w:val="0"/>
          <w:sz w:val="22"/>
          <w:szCs w:val="22"/>
        </w:rPr>
        <w:t xml:space="preserve"> DURANTE </w:t>
      </w:r>
      <w:r>
        <w:rPr>
          <w:b/>
          <w:snapToGrid w:val="0"/>
          <w:sz w:val="22"/>
          <w:szCs w:val="22"/>
        </w:rPr>
        <w:t>MAYO</w:t>
      </w:r>
    </w:p>
    <w:p w14:paraId="5EF1ABEE" w14:textId="77777777" w:rsidR="00947891" w:rsidRDefault="00947891" w:rsidP="00947891">
      <w:pPr>
        <w:widowControl w:val="0"/>
        <w:autoSpaceDE w:val="0"/>
        <w:autoSpaceDN w:val="0"/>
        <w:adjustRightInd w:val="0"/>
        <w:jc w:val="center"/>
        <w:rPr>
          <w:snapToGrid w:val="0"/>
          <w:sz w:val="18"/>
          <w:szCs w:val="18"/>
        </w:rPr>
      </w:pPr>
      <w:r>
        <w:rPr>
          <w:snapToGrid w:val="0"/>
          <w:sz w:val="18"/>
          <w:szCs w:val="18"/>
        </w:rPr>
        <w:t xml:space="preserve">Variación porcentual durante mayo </w:t>
      </w:r>
      <w:r w:rsidRPr="0092783E">
        <w:rPr>
          <w:snapToGrid w:val="0"/>
          <w:sz w:val="18"/>
          <w:szCs w:val="18"/>
        </w:rPr>
        <w:t>de los años que se indican</w:t>
      </w:r>
    </w:p>
    <w:tbl>
      <w:tblPr>
        <w:tblW w:w="5000" w:type="pct"/>
        <w:jc w:val="center"/>
        <w:tblLayout w:type="fixed"/>
        <w:tblCellMar>
          <w:left w:w="28" w:type="dxa"/>
          <w:right w:w="28" w:type="dxa"/>
        </w:tblCellMar>
        <w:tblLook w:val="04A0" w:firstRow="1" w:lastRow="0" w:firstColumn="1" w:lastColumn="0" w:noHBand="0" w:noVBand="1"/>
      </w:tblPr>
      <w:tblGrid>
        <w:gridCol w:w="4298"/>
        <w:gridCol w:w="716"/>
        <w:gridCol w:w="716"/>
        <w:gridCol w:w="717"/>
        <w:gridCol w:w="717"/>
        <w:gridCol w:w="717"/>
        <w:gridCol w:w="717"/>
      </w:tblGrid>
      <w:tr w:rsidR="00947891" w:rsidRPr="00A9663B" w14:paraId="567F0029" w14:textId="77777777" w:rsidTr="00F67515">
        <w:trPr>
          <w:trHeight w:val="255"/>
          <w:jc w:val="center"/>
        </w:trPr>
        <w:tc>
          <w:tcPr>
            <w:tcW w:w="4432" w:type="dxa"/>
            <w:vMerge w:val="restart"/>
            <w:tcBorders>
              <w:top w:val="single" w:sz="8" w:space="0" w:color="595959"/>
              <w:left w:val="single" w:sz="8" w:space="0" w:color="595959"/>
              <w:bottom w:val="single" w:sz="8" w:space="0" w:color="595959"/>
              <w:right w:val="single" w:sz="8" w:space="0" w:color="595959"/>
            </w:tcBorders>
            <w:shd w:val="clear" w:color="000000" w:fill="8DB4E2"/>
            <w:noWrap/>
            <w:vAlign w:val="center"/>
            <w:hideMark/>
          </w:tcPr>
          <w:p w14:paraId="785DADB6" w14:textId="77777777" w:rsidR="00947891" w:rsidRPr="00A9663B" w:rsidRDefault="00947891" w:rsidP="00AE0869">
            <w:pPr>
              <w:autoSpaceDE w:val="0"/>
              <w:autoSpaceDN w:val="0"/>
              <w:adjustRightInd w:val="0"/>
              <w:ind w:left="227"/>
              <w:rPr>
                <w:bCs/>
                <w:color w:val="000000"/>
                <w:sz w:val="16"/>
                <w:szCs w:val="18"/>
                <w:lang w:eastAsia="es-MX"/>
              </w:rPr>
            </w:pPr>
            <w:r w:rsidRPr="00A9663B">
              <w:rPr>
                <w:bCs/>
                <w:color w:val="000000"/>
                <w:sz w:val="16"/>
                <w:szCs w:val="18"/>
                <w:lang w:eastAsia="es-MX"/>
              </w:rPr>
              <w:t>Actividad económica</w:t>
            </w:r>
          </w:p>
        </w:tc>
        <w:tc>
          <w:tcPr>
            <w:tcW w:w="2209" w:type="dxa"/>
            <w:gridSpan w:val="3"/>
            <w:tcBorders>
              <w:top w:val="single" w:sz="8" w:space="0" w:color="595959"/>
              <w:left w:val="nil"/>
              <w:bottom w:val="single" w:sz="4" w:space="0" w:color="595959"/>
              <w:right w:val="single" w:sz="8" w:space="0" w:color="595959"/>
            </w:tcBorders>
            <w:shd w:val="clear" w:color="000000" w:fill="8DB4E2"/>
            <w:noWrap/>
            <w:vAlign w:val="center"/>
            <w:hideMark/>
          </w:tcPr>
          <w:p w14:paraId="3CDE20AB" w14:textId="77777777" w:rsidR="00947891" w:rsidRPr="00A9663B" w:rsidRDefault="00947891" w:rsidP="00AE0869">
            <w:pPr>
              <w:jc w:val="center"/>
              <w:rPr>
                <w:bCs/>
                <w:color w:val="000000"/>
                <w:sz w:val="16"/>
                <w:szCs w:val="18"/>
                <w:lang w:eastAsia="es-MX"/>
              </w:rPr>
            </w:pPr>
            <w:r w:rsidRPr="00A9663B">
              <w:rPr>
                <w:bCs/>
                <w:color w:val="000000"/>
                <w:sz w:val="16"/>
                <w:szCs w:val="18"/>
                <w:lang w:eastAsia="es-MX"/>
              </w:rPr>
              <w:t>Variación mensual</w:t>
            </w:r>
          </w:p>
        </w:tc>
        <w:tc>
          <w:tcPr>
            <w:tcW w:w="2211"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30981C36" w14:textId="77777777" w:rsidR="00947891" w:rsidRPr="00A9663B" w:rsidRDefault="00947891" w:rsidP="00AE0869">
            <w:pPr>
              <w:jc w:val="center"/>
              <w:rPr>
                <w:bCs/>
                <w:color w:val="000000"/>
                <w:sz w:val="16"/>
                <w:szCs w:val="18"/>
                <w:lang w:eastAsia="es-MX"/>
              </w:rPr>
            </w:pPr>
            <w:r w:rsidRPr="00A9663B">
              <w:rPr>
                <w:bCs/>
                <w:color w:val="000000"/>
                <w:sz w:val="16"/>
                <w:szCs w:val="18"/>
                <w:lang w:eastAsia="es-MX"/>
              </w:rPr>
              <w:t>Variación anual</w:t>
            </w:r>
            <w:r>
              <w:rPr>
                <w:bCs/>
                <w:color w:val="000000"/>
                <w:sz w:val="16"/>
                <w:szCs w:val="18"/>
                <w:lang w:eastAsia="es-MX"/>
              </w:rPr>
              <w:t xml:space="preserve"> </w:t>
            </w:r>
            <w:r w:rsidRPr="003A67B2">
              <w:rPr>
                <w:bCs/>
                <w:color w:val="000000"/>
                <w:sz w:val="16"/>
                <w:szCs w:val="18"/>
                <w:vertAlign w:val="superscript"/>
                <w:lang w:eastAsia="es-MX"/>
              </w:rPr>
              <w:t>1/</w:t>
            </w:r>
          </w:p>
        </w:tc>
      </w:tr>
      <w:tr w:rsidR="00947891" w:rsidRPr="00A9663B" w14:paraId="4E44BF4B" w14:textId="77777777" w:rsidTr="00F67515">
        <w:trPr>
          <w:trHeight w:val="255"/>
          <w:jc w:val="center"/>
        </w:trPr>
        <w:tc>
          <w:tcPr>
            <w:tcW w:w="4432" w:type="dxa"/>
            <w:vMerge/>
            <w:tcBorders>
              <w:top w:val="single" w:sz="8" w:space="0" w:color="595959"/>
              <w:left w:val="single" w:sz="8" w:space="0" w:color="595959"/>
              <w:bottom w:val="single" w:sz="8" w:space="0" w:color="595959"/>
              <w:right w:val="single" w:sz="8" w:space="0" w:color="595959"/>
            </w:tcBorders>
            <w:vAlign w:val="center"/>
            <w:hideMark/>
          </w:tcPr>
          <w:p w14:paraId="6135F5BE" w14:textId="77777777" w:rsidR="00947891" w:rsidRPr="00A9663B" w:rsidRDefault="00947891" w:rsidP="00AE0869">
            <w:pPr>
              <w:jc w:val="center"/>
              <w:rPr>
                <w:bCs/>
                <w:color w:val="000000"/>
                <w:sz w:val="18"/>
                <w:szCs w:val="18"/>
                <w:lang w:eastAsia="es-MX"/>
              </w:rPr>
            </w:pPr>
          </w:p>
        </w:tc>
        <w:tc>
          <w:tcPr>
            <w:tcW w:w="736" w:type="dxa"/>
            <w:tcBorders>
              <w:top w:val="single" w:sz="4" w:space="0" w:color="595959"/>
              <w:left w:val="nil"/>
              <w:bottom w:val="single" w:sz="8" w:space="0" w:color="595959"/>
              <w:right w:val="single" w:sz="4" w:space="0" w:color="595959"/>
            </w:tcBorders>
            <w:shd w:val="clear" w:color="000000" w:fill="8DB4E2"/>
            <w:noWrap/>
            <w:vAlign w:val="center"/>
            <w:hideMark/>
          </w:tcPr>
          <w:p w14:paraId="6E21537C" w14:textId="77777777" w:rsidR="00947891" w:rsidRPr="00FA5D21" w:rsidRDefault="00947891" w:rsidP="00AE0869">
            <w:pPr>
              <w:jc w:val="center"/>
              <w:rPr>
                <w:bCs/>
                <w:color w:val="000000"/>
                <w:sz w:val="16"/>
                <w:szCs w:val="16"/>
              </w:rPr>
            </w:pPr>
            <w:r>
              <w:rPr>
                <w:bCs/>
                <w:color w:val="000000"/>
                <w:sz w:val="16"/>
                <w:szCs w:val="16"/>
              </w:rPr>
              <w:t>2018</w:t>
            </w:r>
          </w:p>
        </w:tc>
        <w:tc>
          <w:tcPr>
            <w:tcW w:w="736"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0F8CB79B" w14:textId="77777777" w:rsidR="00947891" w:rsidRPr="00FA5D21" w:rsidRDefault="00947891" w:rsidP="00AE0869">
            <w:pPr>
              <w:jc w:val="center"/>
              <w:rPr>
                <w:bCs/>
                <w:color w:val="000000"/>
                <w:sz w:val="16"/>
                <w:szCs w:val="16"/>
              </w:rPr>
            </w:pPr>
            <w:r>
              <w:rPr>
                <w:bCs/>
                <w:color w:val="000000"/>
                <w:sz w:val="16"/>
                <w:szCs w:val="16"/>
              </w:rPr>
              <w:t>2019</w:t>
            </w:r>
          </w:p>
        </w:tc>
        <w:tc>
          <w:tcPr>
            <w:tcW w:w="737"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246C7D04" w14:textId="77777777" w:rsidR="00947891" w:rsidRPr="00FA5D21" w:rsidRDefault="00947891" w:rsidP="00AE0869">
            <w:pPr>
              <w:jc w:val="center"/>
              <w:rPr>
                <w:bCs/>
                <w:color w:val="000000"/>
                <w:sz w:val="16"/>
                <w:szCs w:val="16"/>
              </w:rPr>
            </w:pPr>
            <w:r>
              <w:rPr>
                <w:bCs/>
                <w:color w:val="000000"/>
                <w:sz w:val="16"/>
                <w:szCs w:val="16"/>
              </w:rPr>
              <w:t>2020</w:t>
            </w:r>
          </w:p>
        </w:tc>
        <w:tc>
          <w:tcPr>
            <w:tcW w:w="737"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7104D5C5" w14:textId="77777777" w:rsidR="00947891" w:rsidRPr="00FA5D21" w:rsidRDefault="00947891" w:rsidP="00AE0869">
            <w:pPr>
              <w:jc w:val="center"/>
              <w:rPr>
                <w:bCs/>
                <w:color w:val="000000"/>
                <w:sz w:val="16"/>
                <w:szCs w:val="16"/>
              </w:rPr>
            </w:pPr>
            <w:r>
              <w:rPr>
                <w:bCs/>
                <w:color w:val="000000"/>
                <w:sz w:val="16"/>
                <w:szCs w:val="16"/>
              </w:rPr>
              <w:t>2018</w:t>
            </w:r>
          </w:p>
        </w:tc>
        <w:tc>
          <w:tcPr>
            <w:tcW w:w="737"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6189E62B" w14:textId="77777777" w:rsidR="00947891" w:rsidRPr="00FA5D21" w:rsidRDefault="00947891" w:rsidP="00AE0869">
            <w:pPr>
              <w:jc w:val="center"/>
              <w:rPr>
                <w:bCs/>
                <w:color w:val="000000"/>
                <w:sz w:val="16"/>
                <w:szCs w:val="16"/>
              </w:rPr>
            </w:pPr>
            <w:r>
              <w:rPr>
                <w:bCs/>
                <w:color w:val="000000"/>
                <w:sz w:val="16"/>
                <w:szCs w:val="16"/>
              </w:rPr>
              <w:t>2019</w:t>
            </w:r>
          </w:p>
        </w:tc>
        <w:tc>
          <w:tcPr>
            <w:tcW w:w="737"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024FE65A" w14:textId="77777777" w:rsidR="00947891" w:rsidRPr="00FA5D21" w:rsidRDefault="00947891" w:rsidP="00AE0869">
            <w:pPr>
              <w:jc w:val="center"/>
              <w:rPr>
                <w:bCs/>
                <w:color w:val="000000"/>
                <w:sz w:val="16"/>
                <w:szCs w:val="16"/>
              </w:rPr>
            </w:pPr>
            <w:r>
              <w:rPr>
                <w:bCs/>
                <w:color w:val="000000"/>
                <w:sz w:val="16"/>
                <w:szCs w:val="16"/>
              </w:rPr>
              <w:t>2020</w:t>
            </w:r>
          </w:p>
        </w:tc>
      </w:tr>
      <w:tr w:rsidR="00947891" w:rsidRPr="00841586" w14:paraId="205E445B" w14:textId="77777777" w:rsidTr="00F67515">
        <w:trPr>
          <w:trHeight w:val="227"/>
          <w:jc w:val="center"/>
        </w:trPr>
        <w:tc>
          <w:tcPr>
            <w:tcW w:w="4432" w:type="dxa"/>
            <w:tcBorders>
              <w:top w:val="single" w:sz="8" w:space="0" w:color="595959"/>
              <w:left w:val="single" w:sz="8" w:space="0" w:color="595959"/>
              <w:bottom w:val="dotted" w:sz="4" w:space="0" w:color="595959"/>
              <w:right w:val="single" w:sz="8" w:space="0" w:color="595959"/>
            </w:tcBorders>
            <w:shd w:val="clear" w:color="auto" w:fill="auto"/>
            <w:noWrap/>
            <w:vAlign w:val="center"/>
            <w:hideMark/>
          </w:tcPr>
          <w:p w14:paraId="3E6B8DB8" w14:textId="77777777" w:rsidR="00947891" w:rsidRPr="00841586" w:rsidRDefault="00947891" w:rsidP="00AE0869">
            <w:pPr>
              <w:jc w:val="left"/>
              <w:rPr>
                <w:b/>
                <w:bCs/>
                <w:color w:val="000000"/>
                <w:sz w:val="14"/>
                <w:szCs w:val="14"/>
                <w:lang w:eastAsia="es-MX"/>
              </w:rPr>
            </w:pPr>
            <w:r w:rsidRPr="00841586">
              <w:rPr>
                <w:b/>
                <w:bCs/>
                <w:color w:val="000000"/>
                <w:sz w:val="14"/>
                <w:szCs w:val="14"/>
                <w:lang w:eastAsia="es-MX"/>
              </w:rPr>
              <w:t xml:space="preserve">Índice General </w:t>
            </w:r>
          </w:p>
        </w:tc>
        <w:tc>
          <w:tcPr>
            <w:tcW w:w="736" w:type="dxa"/>
            <w:tcBorders>
              <w:top w:val="single" w:sz="8" w:space="0" w:color="595959"/>
              <w:left w:val="nil"/>
              <w:bottom w:val="dotted" w:sz="4" w:space="0" w:color="595959"/>
              <w:right w:val="single" w:sz="4" w:space="0" w:color="595959"/>
            </w:tcBorders>
            <w:shd w:val="clear" w:color="auto" w:fill="auto"/>
            <w:noWrap/>
            <w:vAlign w:val="center"/>
            <w:hideMark/>
          </w:tcPr>
          <w:p w14:paraId="3F28A4C9" w14:textId="77777777" w:rsidR="00947891" w:rsidRPr="00866596" w:rsidRDefault="00947891" w:rsidP="00AE0869">
            <w:pPr>
              <w:ind w:right="227"/>
              <w:jc w:val="right"/>
              <w:rPr>
                <w:b/>
                <w:bCs/>
                <w:color w:val="000000"/>
                <w:sz w:val="14"/>
                <w:szCs w:val="14"/>
              </w:rPr>
            </w:pPr>
            <w:r w:rsidRPr="00866596">
              <w:rPr>
                <w:b/>
                <w:bCs/>
                <w:color w:val="000000"/>
                <w:sz w:val="14"/>
                <w:szCs w:val="14"/>
              </w:rPr>
              <w:t>1.99</w:t>
            </w:r>
          </w:p>
        </w:tc>
        <w:tc>
          <w:tcPr>
            <w:tcW w:w="736"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15467DCD" w14:textId="77777777" w:rsidR="00947891" w:rsidRPr="00866596" w:rsidRDefault="00947891" w:rsidP="00AE0869">
            <w:pPr>
              <w:ind w:right="227"/>
              <w:jc w:val="right"/>
              <w:rPr>
                <w:b/>
                <w:bCs/>
                <w:color w:val="000000"/>
                <w:sz w:val="14"/>
                <w:szCs w:val="14"/>
              </w:rPr>
            </w:pPr>
            <w:r w:rsidRPr="00866596">
              <w:rPr>
                <w:b/>
                <w:bCs/>
                <w:color w:val="000000"/>
                <w:sz w:val="14"/>
                <w:szCs w:val="14"/>
              </w:rPr>
              <w:t>-0.01</w:t>
            </w:r>
          </w:p>
        </w:tc>
        <w:tc>
          <w:tcPr>
            <w:tcW w:w="737"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4C54DF96" w14:textId="77777777" w:rsidR="00947891" w:rsidRPr="00866596" w:rsidRDefault="00947891" w:rsidP="00AE0869">
            <w:pPr>
              <w:ind w:right="227"/>
              <w:jc w:val="right"/>
              <w:rPr>
                <w:b/>
                <w:bCs/>
                <w:color w:val="000000"/>
                <w:sz w:val="14"/>
                <w:szCs w:val="14"/>
              </w:rPr>
            </w:pPr>
            <w:r w:rsidRPr="00866596">
              <w:rPr>
                <w:b/>
                <w:bCs/>
                <w:color w:val="000000"/>
                <w:sz w:val="14"/>
                <w:szCs w:val="14"/>
              </w:rPr>
              <w:t>0.00</w:t>
            </w:r>
          </w:p>
        </w:tc>
        <w:tc>
          <w:tcPr>
            <w:tcW w:w="737"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6F126D95" w14:textId="77777777" w:rsidR="00947891" w:rsidRPr="00866596" w:rsidRDefault="00947891" w:rsidP="00AE0869">
            <w:pPr>
              <w:ind w:right="227"/>
              <w:jc w:val="right"/>
              <w:rPr>
                <w:b/>
                <w:bCs/>
                <w:color w:val="000000"/>
                <w:sz w:val="14"/>
                <w:szCs w:val="14"/>
              </w:rPr>
            </w:pPr>
            <w:r w:rsidRPr="00866596">
              <w:rPr>
                <w:b/>
                <w:bCs/>
                <w:color w:val="000000"/>
                <w:sz w:val="14"/>
                <w:szCs w:val="14"/>
              </w:rPr>
              <w:t>6.96</w:t>
            </w:r>
          </w:p>
        </w:tc>
        <w:tc>
          <w:tcPr>
            <w:tcW w:w="737"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3102E324" w14:textId="77777777" w:rsidR="00947891" w:rsidRPr="00866596" w:rsidRDefault="00947891" w:rsidP="00AE0869">
            <w:pPr>
              <w:ind w:right="227"/>
              <w:jc w:val="right"/>
              <w:rPr>
                <w:b/>
                <w:bCs/>
                <w:color w:val="000000"/>
                <w:sz w:val="14"/>
                <w:szCs w:val="14"/>
              </w:rPr>
            </w:pPr>
            <w:r w:rsidRPr="00866596">
              <w:rPr>
                <w:b/>
                <w:bCs/>
                <w:color w:val="000000"/>
                <w:sz w:val="14"/>
                <w:szCs w:val="14"/>
              </w:rPr>
              <w:t>2.77</w:t>
            </w:r>
          </w:p>
        </w:tc>
        <w:tc>
          <w:tcPr>
            <w:tcW w:w="737"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56D0B937" w14:textId="77777777" w:rsidR="00947891" w:rsidRPr="00866596" w:rsidRDefault="00947891" w:rsidP="00AE0869">
            <w:pPr>
              <w:ind w:right="227"/>
              <w:jc w:val="right"/>
              <w:rPr>
                <w:b/>
                <w:bCs/>
                <w:color w:val="000000"/>
                <w:sz w:val="14"/>
                <w:szCs w:val="14"/>
              </w:rPr>
            </w:pPr>
            <w:r w:rsidRPr="00866596">
              <w:rPr>
                <w:b/>
                <w:bCs/>
                <w:color w:val="000000"/>
                <w:sz w:val="14"/>
                <w:szCs w:val="14"/>
              </w:rPr>
              <w:t>3.12</w:t>
            </w:r>
          </w:p>
        </w:tc>
      </w:tr>
      <w:tr w:rsidR="00947891" w:rsidRPr="00841586" w14:paraId="3C2AD557" w14:textId="77777777" w:rsidTr="00F67515">
        <w:trPr>
          <w:trHeight w:val="227"/>
          <w:jc w:val="center"/>
        </w:trPr>
        <w:tc>
          <w:tcPr>
            <w:tcW w:w="4432"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B711493" w14:textId="77777777" w:rsidR="00947891" w:rsidRPr="00841586" w:rsidRDefault="00947891" w:rsidP="00AE0869">
            <w:pPr>
              <w:ind w:left="113"/>
              <w:jc w:val="left"/>
              <w:rPr>
                <w:b/>
                <w:bCs/>
                <w:color w:val="000000"/>
                <w:sz w:val="14"/>
                <w:szCs w:val="14"/>
                <w:lang w:eastAsia="es-MX"/>
              </w:rPr>
            </w:pPr>
            <w:r w:rsidRPr="00841586">
              <w:rPr>
                <w:b/>
                <w:bCs/>
                <w:color w:val="000000"/>
                <w:sz w:val="14"/>
                <w:szCs w:val="14"/>
                <w:lang w:eastAsia="es-MX"/>
              </w:rPr>
              <w:t>Actividades primarias</w:t>
            </w:r>
          </w:p>
        </w:tc>
        <w:tc>
          <w:tcPr>
            <w:tcW w:w="736" w:type="dxa"/>
            <w:tcBorders>
              <w:top w:val="dotted" w:sz="4" w:space="0" w:color="595959"/>
              <w:left w:val="nil"/>
              <w:bottom w:val="dotted" w:sz="4" w:space="0" w:color="595959"/>
              <w:right w:val="single" w:sz="4" w:space="0" w:color="595959"/>
            </w:tcBorders>
            <w:shd w:val="clear" w:color="auto" w:fill="auto"/>
            <w:noWrap/>
            <w:vAlign w:val="center"/>
            <w:hideMark/>
          </w:tcPr>
          <w:p w14:paraId="1C2F2A1D" w14:textId="77777777" w:rsidR="00947891" w:rsidRPr="00866596" w:rsidRDefault="00947891" w:rsidP="00AE0869">
            <w:pPr>
              <w:ind w:right="227"/>
              <w:jc w:val="right"/>
              <w:rPr>
                <w:b/>
                <w:bCs/>
                <w:color w:val="000000"/>
                <w:sz w:val="14"/>
                <w:szCs w:val="14"/>
              </w:rPr>
            </w:pPr>
            <w:r w:rsidRPr="00866596">
              <w:rPr>
                <w:b/>
                <w:bCs/>
                <w:color w:val="000000"/>
                <w:sz w:val="14"/>
                <w:szCs w:val="14"/>
              </w:rPr>
              <w:t>1.33</w:t>
            </w:r>
          </w:p>
        </w:tc>
        <w:tc>
          <w:tcPr>
            <w:tcW w:w="73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86F64CA" w14:textId="77777777" w:rsidR="00947891" w:rsidRPr="00866596" w:rsidRDefault="00947891" w:rsidP="00AE0869">
            <w:pPr>
              <w:ind w:right="227"/>
              <w:jc w:val="right"/>
              <w:rPr>
                <w:b/>
                <w:bCs/>
                <w:color w:val="000000"/>
                <w:sz w:val="14"/>
                <w:szCs w:val="14"/>
              </w:rPr>
            </w:pPr>
            <w:r w:rsidRPr="00866596">
              <w:rPr>
                <w:b/>
                <w:bCs/>
                <w:color w:val="000000"/>
                <w:sz w:val="14"/>
                <w:szCs w:val="14"/>
              </w:rPr>
              <w:t>1.11</w:t>
            </w:r>
          </w:p>
        </w:tc>
        <w:tc>
          <w:tcPr>
            <w:tcW w:w="737"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47A7372" w14:textId="77777777" w:rsidR="00947891" w:rsidRPr="00866596" w:rsidRDefault="00947891" w:rsidP="00AE0869">
            <w:pPr>
              <w:ind w:right="227"/>
              <w:jc w:val="right"/>
              <w:rPr>
                <w:b/>
                <w:bCs/>
                <w:color w:val="000000"/>
                <w:sz w:val="14"/>
                <w:szCs w:val="14"/>
              </w:rPr>
            </w:pPr>
            <w:r w:rsidRPr="00866596">
              <w:rPr>
                <w:b/>
                <w:bCs/>
                <w:color w:val="000000"/>
                <w:sz w:val="14"/>
                <w:szCs w:val="14"/>
              </w:rPr>
              <w:t>-1.79</w:t>
            </w:r>
          </w:p>
        </w:tc>
        <w:tc>
          <w:tcPr>
            <w:tcW w:w="737"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8ABC2FE" w14:textId="77777777" w:rsidR="00947891" w:rsidRPr="00866596" w:rsidRDefault="00947891" w:rsidP="00AE0869">
            <w:pPr>
              <w:ind w:right="227"/>
              <w:jc w:val="right"/>
              <w:rPr>
                <w:b/>
                <w:bCs/>
                <w:color w:val="000000"/>
                <w:sz w:val="14"/>
                <w:szCs w:val="14"/>
              </w:rPr>
            </w:pPr>
            <w:r w:rsidRPr="00866596">
              <w:rPr>
                <w:b/>
                <w:bCs/>
                <w:color w:val="000000"/>
                <w:sz w:val="14"/>
                <w:szCs w:val="14"/>
              </w:rPr>
              <w:t>1.84</w:t>
            </w:r>
          </w:p>
        </w:tc>
        <w:tc>
          <w:tcPr>
            <w:tcW w:w="737"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064574C" w14:textId="77777777" w:rsidR="00947891" w:rsidRPr="00866596" w:rsidRDefault="00947891" w:rsidP="00AE0869">
            <w:pPr>
              <w:ind w:right="227"/>
              <w:jc w:val="right"/>
              <w:rPr>
                <w:b/>
                <w:bCs/>
                <w:color w:val="000000"/>
                <w:sz w:val="14"/>
                <w:szCs w:val="14"/>
              </w:rPr>
            </w:pPr>
            <w:r w:rsidRPr="00866596">
              <w:rPr>
                <w:b/>
                <w:bCs/>
                <w:color w:val="000000"/>
                <w:sz w:val="14"/>
                <w:szCs w:val="14"/>
              </w:rPr>
              <w:t>4.29</w:t>
            </w:r>
          </w:p>
        </w:tc>
        <w:tc>
          <w:tcPr>
            <w:tcW w:w="737"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475F453" w14:textId="77777777" w:rsidR="00947891" w:rsidRPr="00866596" w:rsidRDefault="00947891" w:rsidP="00AE0869">
            <w:pPr>
              <w:ind w:right="227"/>
              <w:jc w:val="right"/>
              <w:rPr>
                <w:b/>
                <w:bCs/>
                <w:color w:val="000000"/>
                <w:sz w:val="14"/>
                <w:szCs w:val="14"/>
              </w:rPr>
            </w:pPr>
            <w:r w:rsidRPr="00866596">
              <w:rPr>
                <w:b/>
                <w:bCs/>
                <w:color w:val="000000"/>
                <w:sz w:val="14"/>
                <w:szCs w:val="14"/>
              </w:rPr>
              <w:t>-1.33</w:t>
            </w:r>
          </w:p>
        </w:tc>
      </w:tr>
      <w:tr w:rsidR="00947891" w:rsidRPr="00841586" w14:paraId="2DC36DAF" w14:textId="77777777" w:rsidTr="00F67515">
        <w:trPr>
          <w:trHeight w:val="227"/>
          <w:jc w:val="center"/>
        </w:trPr>
        <w:tc>
          <w:tcPr>
            <w:tcW w:w="4432"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247457E" w14:textId="77777777" w:rsidR="00947891" w:rsidRPr="00841586" w:rsidRDefault="00947891" w:rsidP="00AE0869">
            <w:pPr>
              <w:ind w:left="113"/>
              <w:jc w:val="left"/>
              <w:rPr>
                <w:b/>
                <w:bCs/>
                <w:color w:val="000000"/>
                <w:sz w:val="14"/>
                <w:szCs w:val="14"/>
                <w:lang w:eastAsia="es-MX"/>
              </w:rPr>
            </w:pPr>
            <w:r w:rsidRPr="00841586">
              <w:rPr>
                <w:b/>
                <w:bCs/>
                <w:color w:val="000000"/>
                <w:sz w:val="14"/>
                <w:szCs w:val="14"/>
                <w:lang w:eastAsia="es-MX"/>
              </w:rPr>
              <w:t xml:space="preserve">Actividades secundarias </w:t>
            </w:r>
          </w:p>
        </w:tc>
        <w:tc>
          <w:tcPr>
            <w:tcW w:w="736" w:type="dxa"/>
            <w:tcBorders>
              <w:top w:val="dotted" w:sz="4" w:space="0" w:color="595959"/>
              <w:left w:val="nil"/>
              <w:bottom w:val="dotted" w:sz="4" w:space="0" w:color="595959"/>
              <w:right w:val="single" w:sz="4" w:space="0" w:color="595959"/>
            </w:tcBorders>
            <w:shd w:val="clear" w:color="auto" w:fill="auto"/>
            <w:noWrap/>
            <w:vAlign w:val="center"/>
            <w:hideMark/>
          </w:tcPr>
          <w:p w14:paraId="1341D947" w14:textId="77777777" w:rsidR="00947891" w:rsidRPr="00866596" w:rsidRDefault="00947891" w:rsidP="00AE0869">
            <w:pPr>
              <w:ind w:right="227"/>
              <w:jc w:val="right"/>
              <w:rPr>
                <w:b/>
                <w:bCs/>
                <w:color w:val="000000"/>
                <w:sz w:val="14"/>
                <w:szCs w:val="14"/>
              </w:rPr>
            </w:pPr>
            <w:r w:rsidRPr="00866596">
              <w:rPr>
                <w:b/>
                <w:bCs/>
                <w:color w:val="000000"/>
                <w:sz w:val="14"/>
                <w:szCs w:val="14"/>
              </w:rPr>
              <w:t>2.79</w:t>
            </w:r>
          </w:p>
        </w:tc>
        <w:tc>
          <w:tcPr>
            <w:tcW w:w="73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0393ED9" w14:textId="77777777" w:rsidR="00947891" w:rsidRPr="00866596" w:rsidRDefault="00947891" w:rsidP="00AE0869">
            <w:pPr>
              <w:ind w:right="227"/>
              <w:jc w:val="right"/>
              <w:rPr>
                <w:b/>
                <w:bCs/>
                <w:color w:val="000000"/>
                <w:sz w:val="14"/>
                <w:szCs w:val="14"/>
              </w:rPr>
            </w:pPr>
            <w:r w:rsidRPr="00866596">
              <w:rPr>
                <w:b/>
                <w:bCs/>
                <w:color w:val="000000"/>
                <w:sz w:val="14"/>
                <w:szCs w:val="14"/>
              </w:rPr>
              <w:t>-0.07</w:t>
            </w:r>
          </w:p>
        </w:tc>
        <w:tc>
          <w:tcPr>
            <w:tcW w:w="737"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F2D04AB" w14:textId="77777777" w:rsidR="00947891" w:rsidRPr="00866596" w:rsidRDefault="00947891" w:rsidP="00AE0869">
            <w:pPr>
              <w:ind w:right="227"/>
              <w:jc w:val="right"/>
              <w:rPr>
                <w:b/>
                <w:bCs/>
                <w:color w:val="000000"/>
                <w:sz w:val="14"/>
                <w:szCs w:val="14"/>
              </w:rPr>
            </w:pPr>
            <w:r w:rsidRPr="00866596">
              <w:rPr>
                <w:b/>
                <w:bCs/>
                <w:color w:val="000000"/>
                <w:sz w:val="14"/>
                <w:szCs w:val="14"/>
              </w:rPr>
              <w:t>0.04</w:t>
            </w:r>
          </w:p>
        </w:tc>
        <w:tc>
          <w:tcPr>
            <w:tcW w:w="737"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D18D4EF" w14:textId="77777777" w:rsidR="00947891" w:rsidRPr="00866596" w:rsidRDefault="00947891" w:rsidP="00AE0869">
            <w:pPr>
              <w:ind w:right="227"/>
              <w:jc w:val="right"/>
              <w:rPr>
                <w:b/>
                <w:bCs/>
                <w:color w:val="000000"/>
                <w:sz w:val="14"/>
                <w:szCs w:val="14"/>
              </w:rPr>
            </w:pPr>
            <w:r w:rsidRPr="00866596">
              <w:rPr>
                <w:b/>
                <w:bCs/>
                <w:color w:val="000000"/>
                <w:sz w:val="14"/>
                <w:szCs w:val="14"/>
              </w:rPr>
              <w:t>9.15</w:t>
            </w:r>
          </w:p>
        </w:tc>
        <w:tc>
          <w:tcPr>
            <w:tcW w:w="737"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CADB33C" w14:textId="77777777" w:rsidR="00947891" w:rsidRPr="00866596" w:rsidRDefault="00947891" w:rsidP="00AE0869">
            <w:pPr>
              <w:ind w:right="227"/>
              <w:jc w:val="right"/>
              <w:rPr>
                <w:b/>
                <w:bCs/>
                <w:color w:val="000000"/>
                <w:sz w:val="14"/>
                <w:szCs w:val="14"/>
              </w:rPr>
            </w:pPr>
            <w:r w:rsidRPr="00866596">
              <w:rPr>
                <w:b/>
                <w:bCs/>
                <w:color w:val="000000"/>
                <w:sz w:val="14"/>
                <w:szCs w:val="14"/>
              </w:rPr>
              <w:t>2.26</w:t>
            </w:r>
          </w:p>
        </w:tc>
        <w:tc>
          <w:tcPr>
            <w:tcW w:w="737"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EC1D98B" w14:textId="77777777" w:rsidR="00947891" w:rsidRPr="00866596" w:rsidRDefault="00947891" w:rsidP="00AE0869">
            <w:pPr>
              <w:ind w:right="227"/>
              <w:jc w:val="right"/>
              <w:rPr>
                <w:b/>
                <w:bCs/>
                <w:color w:val="000000"/>
                <w:sz w:val="14"/>
                <w:szCs w:val="14"/>
              </w:rPr>
            </w:pPr>
            <w:r w:rsidRPr="00866596">
              <w:rPr>
                <w:b/>
                <w:bCs/>
                <w:color w:val="000000"/>
                <w:sz w:val="14"/>
                <w:szCs w:val="14"/>
              </w:rPr>
              <w:t>3.14</w:t>
            </w:r>
          </w:p>
        </w:tc>
      </w:tr>
      <w:tr w:rsidR="00947891" w:rsidRPr="00841586" w14:paraId="3ED781F0" w14:textId="77777777" w:rsidTr="00F67515">
        <w:trPr>
          <w:trHeight w:val="227"/>
          <w:jc w:val="center"/>
        </w:trPr>
        <w:tc>
          <w:tcPr>
            <w:tcW w:w="4432"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3D53914A" w14:textId="77777777" w:rsidR="00947891" w:rsidRPr="00841586" w:rsidRDefault="00947891" w:rsidP="00AE0869">
            <w:pPr>
              <w:ind w:left="227"/>
              <w:jc w:val="left"/>
              <w:rPr>
                <w:color w:val="000000"/>
                <w:sz w:val="14"/>
                <w:szCs w:val="14"/>
                <w:lang w:eastAsia="es-MX"/>
              </w:rPr>
            </w:pPr>
            <w:r w:rsidRPr="00841586">
              <w:rPr>
                <w:color w:val="000000"/>
                <w:sz w:val="14"/>
                <w:szCs w:val="14"/>
                <w:lang w:eastAsia="es-MX"/>
              </w:rPr>
              <w:t>Minería</w:t>
            </w:r>
          </w:p>
        </w:tc>
        <w:tc>
          <w:tcPr>
            <w:tcW w:w="736" w:type="dxa"/>
            <w:tcBorders>
              <w:top w:val="dotted" w:sz="4" w:space="0" w:color="595959"/>
              <w:left w:val="nil"/>
              <w:bottom w:val="dotted" w:sz="4" w:space="0" w:color="595959"/>
              <w:right w:val="single" w:sz="4" w:space="0" w:color="595959"/>
            </w:tcBorders>
            <w:shd w:val="clear" w:color="auto" w:fill="auto"/>
            <w:noWrap/>
            <w:vAlign w:val="center"/>
            <w:hideMark/>
          </w:tcPr>
          <w:p w14:paraId="49F99EFF" w14:textId="77777777" w:rsidR="00947891" w:rsidRPr="00866596" w:rsidRDefault="00947891" w:rsidP="00AE0869">
            <w:pPr>
              <w:ind w:right="227"/>
              <w:jc w:val="right"/>
              <w:rPr>
                <w:bCs/>
                <w:color w:val="000000"/>
                <w:sz w:val="14"/>
                <w:szCs w:val="14"/>
              </w:rPr>
            </w:pPr>
            <w:r w:rsidRPr="00866596">
              <w:rPr>
                <w:bCs/>
                <w:color w:val="000000"/>
                <w:sz w:val="14"/>
                <w:szCs w:val="14"/>
              </w:rPr>
              <w:t>10.08</w:t>
            </w:r>
          </w:p>
        </w:tc>
        <w:tc>
          <w:tcPr>
            <w:tcW w:w="73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85571AF" w14:textId="77777777" w:rsidR="00947891" w:rsidRPr="00866596" w:rsidRDefault="00947891" w:rsidP="00AE0869">
            <w:pPr>
              <w:ind w:right="227"/>
              <w:jc w:val="right"/>
              <w:rPr>
                <w:bCs/>
                <w:color w:val="000000"/>
                <w:sz w:val="14"/>
                <w:szCs w:val="14"/>
              </w:rPr>
            </w:pPr>
            <w:r w:rsidRPr="00866596">
              <w:rPr>
                <w:bCs/>
                <w:color w:val="000000"/>
                <w:sz w:val="14"/>
                <w:szCs w:val="14"/>
              </w:rPr>
              <w:t>-1.69</w:t>
            </w:r>
          </w:p>
        </w:tc>
        <w:tc>
          <w:tcPr>
            <w:tcW w:w="737"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0F70045" w14:textId="77777777" w:rsidR="00947891" w:rsidRPr="00866596" w:rsidRDefault="00947891" w:rsidP="00AE0869">
            <w:pPr>
              <w:ind w:right="227"/>
              <w:jc w:val="right"/>
              <w:rPr>
                <w:bCs/>
                <w:color w:val="000000"/>
                <w:sz w:val="14"/>
                <w:szCs w:val="14"/>
              </w:rPr>
            </w:pPr>
            <w:r w:rsidRPr="00866596">
              <w:rPr>
                <w:bCs/>
                <w:color w:val="000000"/>
                <w:sz w:val="14"/>
                <w:szCs w:val="14"/>
              </w:rPr>
              <w:t>17.24</w:t>
            </w:r>
          </w:p>
        </w:tc>
        <w:tc>
          <w:tcPr>
            <w:tcW w:w="737"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ED22BA9" w14:textId="77777777" w:rsidR="00947891" w:rsidRPr="00866596" w:rsidRDefault="00947891" w:rsidP="00AE0869">
            <w:pPr>
              <w:ind w:right="227"/>
              <w:jc w:val="right"/>
              <w:rPr>
                <w:bCs/>
                <w:color w:val="000000"/>
                <w:sz w:val="14"/>
                <w:szCs w:val="14"/>
              </w:rPr>
            </w:pPr>
            <w:r w:rsidRPr="00866596">
              <w:rPr>
                <w:bCs/>
                <w:color w:val="000000"/>
                <w:sz w:val="14"/>
                <w:szCs w:val="14"/>
              </w:rPr>
              <w:t>32.77</w:t>
            </w:r>
          </w:p>
        </w:tc>
        <w:tc>
          <w:tcPr>
            <w:tcW w:w="737"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FE1CF01" w14:textId="77777777" w:rsidR="00947891" w:rsidRPr="00866596" w:rsidRDefault="00947891" w:rsidP="00AE0869">
            <w:pPr>
              <w:ind w:right="227"/>
              <w:jc w:val="right"/>
              <w:rPr>
                <w:bCs/>
                <w:color w:val="000000"/>
                <w:sz w:val="14"/>
                <w:szCs w:val="14"/>
              </w:rPr>
            </w:pPr>
            <w:r w:rsidRPr="00866596">
              <w:rPr>
                <w:bCs/>
                <w:color w:val="000000"/>
                <w:sz w:val="14"/>
                <w:szCs w:val="14"/>
              </w:rPr>
              <w:t>-4.10</w:t>
            </w:r>
          </w:p>
        </w:tc>
        <w:tc>
          <w:tcPr>
            <w:tcW w:w="737"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4CF46B0" w14:textId="77777777" w:rsidR="00947891" w:rsidRPr="00866596" w:rsidRDefault="00947891" w:rsidP="00AE0869">
            <w:pPr>
              <w:ind w:right="227"/>
              <w:jc w:val="right"/>
              <w:rPr>
                <w:bCs/>
                <w:color w:val="000000"/>
                <w:sz w:val="14"/>
                <w:szCs w:val="14"/>
              </w:rPr>
            </w:pPr>
            <w:r w:rsidRPr="00866596">
              <w:rPr>
                <w:bCs/>
                <w:color w:val="000000"/>
                <w:sz w:val="14"/>
                <w:szCs w:val="14"/>
              </w:rPr>
              <w:t>-22.27</w:t>
            </w:r>
          </w:p>
        </w:tc>
      </w:tr>
      <w:tr w:rsidR="00947891" w:rsidRPr="00841586" w14:paraId="4DC9B80B" w14:textId="77777777" w:rsidTr="00F67515">
        <w:trPr>
          <w:trHeight w:val="227"/>
          <w:jc w:val="center"/>
        </w:trPr>
        <w:tc>
          <w:tcPr>
            <w:tcW w:w="4432"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6CA0B046" w14:textId="77777777" w:rsidR="00947891" w:rsidRPr="00841586" w:rsidRDefault="00947891" w:rsidP="00AE0869">
            <w:pPr>
              <w:ind w:left="227"/>
              <w:jc w:val="left"/>
              <w:rPr>
                <w:color w:val="000000"/>
                <w:sz w:val="14"/>
                <w:szCs w:val="14"/>
                <w:lang w:eastAsia="es-MX"/>
              </w:rPr>
            </w:pPr>
            <w:r w:rsidRPr="00841586">
              <w:rPr>
                <w:color w:val="000000"/>
                <w:sz w:val="14"/>
                <w:szCs w:val="14"/>
                <w:lang w:eastAsia="es-MX"/>
              </w:rPr>
              <w:t>Generación, transmisión y distribución de energía eléctrica, suministro de agua y de gas por ductos al consumidor final</w:t>
            </w:r>
          </w:p>
        </w:tc>
        <w:tc>
          <w:tcPr>
            <w:tcW w:w="736" w:type="dxa"/>
            <w:tcBorders>
              <w:top w:val="dotted" w:sz="4" w:space="0" w:color="595959"/>
              <w:left w:val="nil"/>
              <w:bottom w:val="dotted" w:sz="4" w:space="0" w:color="595959"/>
              <w:right w:val="single" w:sz="4" w:space="0" w:color="595959"/>
            </w:tcBorders>
            <w:shd w:val="clear" w:color="auto" w:fill="auto"/>
            <w:noWrap/>
            <w:vAlign w:val="center"/>
            <w:hideMark/>
          </w:tcPr>
          <w:p w14:paraId="6B975055" w14:textId="77777777" w:rsidR="00947891" w:rsidRPr="00866596" w:rsidRDefault="00947891" w:rsidP="00AE0869">
            <w:pPr>
              <w:ind w:right="227"/>
              <w:jc w:val="right"/>
              <w:rPr>
                <w:bCs/>
                <w:color w:val="000000"/>
                <w:sz w:val="14"/>
                <w:szCs w:val="14"/>
              </w:rPr>
            </w:pPr>
            <w:r w:rsidRPr="00866596">
              <w:rPr>
                <w:bCs/>
                <w:color w:val="000000"/>
                <w:sz w:val="14"/>
                <w:szCs w:val="14"/>
              </w:rPr>
              <w:t>-2.17</w:t>
            </w:r>
          </w:p>
        </w:tc>
        <w:tc>
          <w:tcPr>
            <w:tcW w:w="73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6F1C417" w14:textId="77777777" w:rsidR="00947891" w:rsidRPr="00866596" w:rsidRDefault="00947891" w:rsidP="00AE0869">
            <w:pPr>
              <w:ind w:right="227"/>
              <w:jc w:val="right"/>
              <w:rPr>
                <w:bCs/>
                <w:color w:val="000000"/>
                <w:sz w:val="14"/>
                <w:szCs w:val="14"/>
              </w:rPr>
            </w:pPr>
            <w:r w:rsidRPr="00866596">
              <w:rPr>
                <w:bCs/>
                <w:color w:val="000000"/>
                <w:sz w:val="14"/>
                <w:szCs w:val="14"/>
              </w:rPr>
              <w:t>-2.75</w:t>
            </w:r>
          </w:p>
        </w:tc>
        <w:tc>
          <w:tcPr>
            <w:tcW w:w="737"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3FC7FE6" w14:textId="77777777" w:rsidR="00947891" w:rsidRPr="00866596" w:rsidRDefault="00947891" w:rsidP="00AE0869">
            <w:pPr>
              <w:ind w:right="227"/>
              <w:jc w:val="right"/>
              <w:rPr>
                <w:bCs/>
                <w:color w:val="000000"/>
                <w:sz w:val="14"/>
                <w:szCs w:val="14"/>
              </w:rPr>
            </w:pPr>
            <w:r w:rsidRPr="00866596">
              <w:rPr>
                <w:bCs/>
                <w:color w:val="000000"/>
                <w:sz w:val="14"/>
                <w:szCs w:val="14"/>
              </w:rPr>
              <w:t>-2.87</w:t>
            </w:r>
          </w:p>
        </w:tc>
        <w:tc>
          <w:tcPr>
            <w:tcW w:w="737"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8C3505B" w14:textId="77777777" w:rsidR="00947891" w:rsidRPr="00866596" w:rsidRDefault="00947891" w:rsidP="00AE0869">
            <w:pPr>
              <w:ind w:right="227"/>
              <w:jc w:val="right"/>
              <w:rPr>
                <w:bCs/>
                <w:color w:val="000000"/>
                <w:sz w:val="14"/>
                <w:szCs w:val="14"/>
              </w:rPr>
            </w:pPr>
            <w:r w:rsidRPr="00866596">
              <w:rPr>
                <w:bCs/>
                <w:color w:val="000000"/>
                <w:sz w:val="14"/>
                <w:szCs w:val="14"/>
              </w:rPr>
              <w:t>6.23</w:t>
            </w:r>
          </w:p>
        </w:tc>
        <w:tc>
          <w:tcPr>
            <w:tcW w:w="737"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7EE7691" w14:textId="77777777" w:rsidR="00947891" w:rsidRPr="00866596" w:rsidRDefault="00947891" w:rsidP="00AE0869">
            <w:pPr>
              <w:ind w:right="227"/>
              <w:jc w:val="right"/>
              <w:rPr>
                <w:bCs/>
                <w:color w:val="000000"/>
                <w:sz w:val="14"/>
                <w:szCs w:val="14"/>
              </w:rPr>
            </w:pPr>
            <w:r w:rsidRPr="00866596">
              <w:rPr>
                <w:bCs/>
                <w:color w:val="000000"/>
                <w:sz w:val="14"/>
                <w:szCs w:val="14"/>
              </w:rPr>
              <w:t>7.47</w:t>
            </w:r>
          </w:p>
        </w:tc>
        <w:tc>
          <w:tcPr>
            <w:tcW w:w="737"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2478BC4" w14:textId="77777777" w:rsidR="00947891" w:rsidRPr="00866596" w:rsidRDefault="00947891" w:rsidP="00AE0869">
            <w:pPr>
              <w:ind w:right="227"/>
              <w:jc w:val="right"/>
              <w:rPr>
                <w:bCs/>
                <w:color w:val="000000"/>
                <w:sz w:val="14"/>
                <w:szCs w:val="14"/>
              </w:rPr>
            </w:pPr>
            <w:r w:rsidRPr="00866596">
              <w:rPr>
                <w:bCs/>
                <w:color w:val="000000"/>
                <w:sz w:val="14"/>
                <w:szCs w:val="14"/>
              </w:rPr>
              <w:t>1.85</w:t>
            </w:r>
          </w:p>
        </w:tc>
      </w:tr>
      <w:tr w:rsidR="00947891" w:rsidRPr="00841586" w14:paraId="5E03CB57" w14:textId="77777777" w:rsidTr="00F67515">
        <w:trPr>
          <w:trHeight w:val="227"/>
          <w:jc w:val="center"/>
        </w:trPr>
        <w:tc>
          <w:tcPr>
            <w:tcW w:w="4432"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EA64FAB" w14:textId="77777777" w:rsidR="00947891" w:rsidRPr="00841586" w:rsidRDefault="00947891" w:rsidP="00AE0869">
            <w:pPr>
              <w:ind w:left="227"/>
              <w:jc w:val="left"/>
              <w:rPr>
                <w:color w:val="000000"/>
                <w:sz w:val="14"/>
                <w:szCs w:val="14"/>
                <w:lang w:eastAsia="es-MX"/>
              </w:rPr>
            </w:pPr>
            <w:r w:rsidRPr="00841586">
              <w:rPr>
                <w:color w:val="000000"/>
                <w:sz w:val="14"/>
                <w:szCs w:val="14"/>
                <w:lang w:eastAsia="es-MX"/>
              </w:rPr>
              <w:t>Construcción</w:t>
            </w:r>
          </w:p>
        </w:tc>
        <w:tc>
          <w:tcPr>
            <w:tcW w:w="736" w:type="dxa"/>
            <w:tcBorders>
              <w:top w:val="dotted" w:sz="4" w:space="0" w:color="595959"/>
              <w:left w:val="nil"/>
              <w:bottom w:val="dotted" w:sz="4" w:space="0" w:color="595959"/>
              <w:right w:val="single" w:sz="4" w:space="0" w:color="595959"/>
            </w:tcBorders>
            <w:shd w:val="clear" w:color="auto" w:fill="auto"/>
            <w:noWrap/>
            <w:vAlign w:val="center"/>
            <w:hideMark/>
          </w:tcPr>
          <w:p w14:paraId="5D4B2C82" w14:textId="77777777" w:rsidR="00947891" w:rsidRPr="00866596" w:rsidRDefault="00947891" w:rsidP="00AE0869">
            <w:pPr>
              <w:ind w:right="227"/>
              <w:jc w:val="right"/>
              <w:rPr>
                <w:bCs/>
                <w:color w:val="000000"/>
                <w:sz w:val="14"/>
                <w:szCs w:val="14"/>
              </w:rPr>
            </w:pPr>
            <w:r w:rsidRPr="00866596">
              <w:rPr>
                <w:bCs/>
                <w:color w:val="000000"/>
                <w:sz w:val="14"/>
                <w:szCs w:val="14"/>
              </w:rPr>
              <w:t>1.14</w:t>
            </w:r>
          </w:p>
        </w:tc>
        <w:tc>
          <w:tcPr>
            <w:tcW w:w="73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7F76BD1" w14:textId="77777777" w:rsidR="00947891" w:rsidRPr="00866596" w:rsidRDefault="00947891" w:rsidP="00AE0869">
            <w:pPr>
              <w:ind w:right="227"/>
              <w:jc w:val="right"/>
              <w:rPr>
                <w:bCs/>
                <w:color w:val="000000"/>
                <w:sz w:val="14"/>
                <w:szCs w:val="14"/>
              </w:rPr>
            </w:pPr>
            <w:r w:rsidRPr="00866596">
              <w:rPr>
                <w:bCs/>
                <w:color w:val="000000"/>
                <w:sz w:val="14"/>
                <w:szCs w:val="14"/>
              </w:rPr>
              <w:t>0.31</w:t>
            </w:r>
          </w:p>
        </w:tc>
        <w:tc>
          <w:tcPr>
            <w:tcW w:w="737"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9EFFCAD" w14:textId="77777777" w:rsidR="00947891" w:rsidRPr="00866596" w:rsidRDefault="00947891" w:rsidP="00AE0869">
            <w:pPr>
              <w:ind w:right="227"/>
              <w:jc w:val="right"/>
              <w:rPr>
                <w:bCs/>
                <w:color w:val="000000"/>
                <w:sz w:val="14"/>
                <w:szCs w:val="14"/>
              </w:rPr>
            </w:pPr>
            <w:r w:rsidRPr="00866596">
              <w:rPr>
                <w:bCs/>
                <w:color w:val="000000"/>
                <w:sz w:val="14"/>
                <w:szCs w:val="14"/>
              </w:rPr>
              <w:t>-0.58</w:t>
            </w:r>
          </w:p>
        </w:tc>
        <w:tc>
          <w:tcPr>
            <w:tcW w:w="737"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6BD6B30" w14:textId="77777777" w:rsidR="00947891" w:rsidRPr="00866596" w:rsidRDefault="00947891" w:rsidP="00AE0869">
            <w:pPr>
              <w:ind w:right="227"/>
              <w:jc w:val="right"/>
              <w:rPr>
                <w:bCs/>
                <w:color w:val="000000"/>
                <w:sz w:val="14"/>
                <w:szCs w:val="14"/>
              </w:rPr>
            </w:pPr>
            <w:r w:rsidRPr="00866596">
              <w:rPr>
                <w:bCs/>
                <w:color w:val="000000"/>
                <w:sz w:val="14"/>
                <w:szCs w:val="14"/>
              </w:rPr>
              <w:t>7.98</w:t>
            </w:r>
          </w:p>
        </w:tc>
        <w:tc>
          <w:tcPr>
            <w:tcW w:w="737"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BC5F153" w14:textId="77777777" w:rsidR="00947891" w:rsidRPr="00866596" w:rsidRDefault="00947891" w:rsidP="00AE0869">
            <w:pPr>
              <w:ind w:right="227"/>
              <w:jc w:val="right"/>
              <w:rPr>
                <w:bCs/>
                <w:color w:val="000000"/>
                <w:sz w:val="14"/>
                <w:szCs w:val="14"/>
              </w:rPr>
            </w:pPr>
            <w:r w:rsidRPr="00866596">
              <w:rPr>
                <w:bCs/>
                <w:color w:val="000000"/>
                <w:sz w:val="14"/>
                <w:szCs w:val="14"/>
              </w:rPr>
              <w:t>4.09</w:t>
            </w:r>
          </w:p>
        </w:tc>
        <w:tc>
          <w:tcPr>
            <w:tcW w:w="737"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3C7AB4F" w14:textId="77777777" w:rsidR="00947891" w:rsidRPr="00866596" w:rsidRDefault="00947891" w:rsidP="00AE0869">
            <w:pPr>
              <w:ind w:right="227"/>
              <w:jc w:val="right"/>
              <w:rPr>
                <w:bCs/>
                <w:color w:val="000000"/>
                <w:sz w:val="14"/>
                <w:szCs w:val="14"/>
              </w:rPr>
            </w:pPr>
            <w:r w:rsidRPr="00866596">
              <w:rPr>
                <w:bCs/>
                <w:color w:val="000000"/>
                <w:sz w:val="14"/>
                <w:szCs w:val="14"/>
              </w:rPr>
              <w:t>1.96</w:t>
            </w:r>
          </w:p>
        </w:tc>
      </w:tr>
      <w:tr w:rsidR="00947891" w:rsidRPr="00841586" w14:paraId="5186857A" w14:textId="77777777" w:rsidTr="00F67515">
        <w:trPr>
          <w:trHeight w:val="227"/>
          <w:jc w:val="center"/>
        </w:trPr>
        <w:tc>
          <w:tcPr>
            <w:tcW w:w="4432"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29CBA0C" w14:textId="77777777" w:rsidR="00947891" w:rsidRPr="00841586" w:rsidRDefault="00947891" w:rsidP="00AE0869">
            <w:pPr>
              <w:ind w:left="227"/>
              <w:jc w:val="left"/>
              <w:rPr>
                <w:color w:val="000000"/>
                <w:sz w:val="14"/>
                <w:szCs w:val="14"/>
                <w:lang w:eastAsia="es-MX"/>
              </w:rPr>
            </w:pPr>
            <w:r w:rsidRPr="00841586">
              <w:rPr>
                <w:color w:val="000000"/>
                <w:sz w:val="14"/>
                <w:szCs w:val="14"/>
                <w:lang w:eastAsia="es-MX"/>
              </w:rPr>
              <w:t xml:space="preserve">Industrias manufactureras </w:t>
            </w:r>
          </w:p>
        </w:tc>
        <w:tc>
          <w:tcPr>
            <w:tcW w:w="736" w:type="dxa"/>
            <w:tcBorders>
              <w:top w:val="dotted" w:sz="4" w:space="0" w:color="595959"/>
              <w:left w:val="nil"/>
              <w:bottom w:val="dotted" w:sz="4" w:space="0" w:color="595959"/>
              <w:right w:val="single" w:sz="4" w:space="0" w:color="595959"/>
            </w:tcBorders>
            <w:shd w:val="clear" w:color="auto" w:fill="auto"/>
            <w:noWrap/>
            <w:vAlign w:val="center"/>
            <w:hideMark/>
          </w:tcPr>
          <w:p w14:paraId="619A3859" w14:textId="77777777" w:rsidR="00947891" w:rsidRPr="00866596" w:rsidRDefault="00947891" w:rsidP="00AE0869">
            <w:pPr>
              <w:ind w:right="227"/>
              <w:jc w:val="right"/>
              <w:rPr>
                <w:bCs/>
                <w:color w:val="000000"/>
                <w:sz w:val="14"/>
                <w:szCs w:val="14"/>
              </w:rPr>
            </w:pPr>
            <w:r w:rsidRPr="00866596">
              <w:rPr>
                <w:bCs/>
                <w:color w:val="000000"/>
                <w:sz w:val="14"/>
                <w:szCs w:val="14"/>
              </w:rPr>
              <w:t>2.20</w:t>
            </w:r>
          </w:p>
        </w:tc>
        <w:tc>
          <w:tcPr>
            <w:tcW w:w="73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4708DF0" w14:textId="77777777" w:rsidR="00947891" w:rsidRPr="00866596" w:rsidRDefault="00947891" w:rsidP="00AE0869">
            <w:pPr>
              <w:ind w:right="227"/>
              <w:jc w:val="right"/>
              <w:rPr>
                <w:bCs/>
                <w:color w:val="000000"/>
                <w:sz w:val="14"/>
                <w:szCs w:val="14"/>
              </w:rPr>
            </w:pPr>
            <w:r w:rsidRPr="00866596">
              <w:rPr>
                <w:bCs/>
                <w:color w:val="000000"/>
                <w:sz w:val="14"/>
                <w:szCs w:val="14"/>
              </w:rPr>
              <w:t>0.26</w:t>
            </w:r>
          </w:p>
        </w:tc>
        <w:tc>
          <w:tcPr>
            <w:tcW w:w="737"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D0227B3" w14:textId="77777777" w:rsidR="00947891" w:rsidRPr="00866596" w:rsidRDefault="00947891" w:rsidP="00AE0869">
            <w:pPr>
              <w:ind w:right="227"/>
              <w:jc w:val="right"/>
              <w:rPr>
                <w:bCs/>
                <w:color w:val="000000"/>
                <w:sz w:val="14"/>
                <w:szCs w:val="14"/>
              </w:rPr>
            </w:pPr>
            <w:r w:rsidRPr="00866596">
              <w:rPr>
                <w:bCs/>
                <w:color w:val="000000"/>
                <w:sz w:val="14"/>
                <w:szCs w:val="14"/>
              </w:rPr>
              <w:t>-0.78</w:t>
            </w:r>
          </w:p>
        </w:tc>
        <w:tc>
          <w:tcPr>
            <w:tcW w:w="737"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76B9CD13" w14:textId="77777777" w:rsidR="00947891" w:rsidRPr="00866596" w:rsidRDefault="00947891" w:rsidP="00AE0869">
            <w:pPr>
              <w:ind w:right="227"/>
              <w:jc w:val="right"/>
              <w:rPr>
                <w:bCs/>
                <w:color w:val="000000"/>
                <w:sz w:val="14"/>
                <w:szCs w:val="14"/>
              </w:rPr>
            </w:pPr>
            <w:r w:rsidRPr="00866596">
              <w:rPr>
                <w:bCs/>
                <w:color w:val="000000"/>
                <w:sz w:val="14"/>
                <w:szCs w:val="14"/>
              </w:rPr>
              <w:t>6.31</w:t>
            </w:r>
          </w:p>
        </w:tc>
        <w:tc>
          <w:tcPr>
            <w:tcW w:w="737"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0FD43F1" w14:textId="77777777" w:rsidR="00947891" w:rsidRPr="00866596" w:rsidRDefault="00947891" w:rsidP="00AE0869">
            <w:pPr>
              <w:ind w:right="227"/>
              <w:jc w:val="right"/>
              <w:rPr>
                <w:bCs/>
                <w:color w:val="000000"/>
                <w:sz w:val="14"/>
                <w:szCs w:val="14"/>
              </w:rPr>
            </w:pPr>
            <w:r w:rsidRPr="00866596">
              <w:rPr>
                <w:bCs/>
                <w:color w:val="000000"/>
                <w:sz w:val="14"/>
                <w:szCs w:val="14"/>
              </w:rPr>
              <w:t>2.76</w:t>
            </w:r>
          </w:p>
        </w:tc>
        <w:tc>
          <w:tcPr>
            <w:tcW w:w="737"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F246013" w14:textId="77777777" w:rsidR="00947891" w:rsidRPr="00866596" w:rsidRDefault="00947891" w:rsidP="00AE0869">
            <w:pPr>
              <w:ind w:right="227"/>
              <w:jc w:val="right"/>
              <w:rPr>
                <w:bCs/>
                <w:color w:val="000000"/>
                <w:sz w:val="14"/>
                <w:szCs w:val="14"/>
              </w:rPr>
            </w:pPr>
            <w:r w:rsidRPr="00866596">
              <w:rPr>
                <w:bCs/>
                <w:color w:val="000000"/>
                <w:sz w:val="14"/>
                <w:szCs w:val="14"/>
              </w:rPr>
              <w:t>6.23</w:t>
            </w:r>
          </w:p>
        </w:tc>
      </w:tr>
      <w:tr w:rsidR="00947891" w:rsidRPr="00841586" w14:paraId="6D507BB3" w14:textId="77777777" w:rsidTr="00F67515">
        <w:trPr>
          <w:trHeight w:val="227"/>
          <w:jc w:val="center"/>
        </w:trPr>
        <w:tc>
          <w:tcPr>
            <w:tcW w:w="4432" w:type="dxa"/>
            <w:tcBorders>
              <w:top w:val="dotted" w:sz="4" w:space="0" w:color="595959"/>
              <w:left w:val="single" w:sz="8" w:space="0" w:color="595959"/>
              <w:bottom w:val="single" w:sz="8" w:space="0" w:color="595959"/>
              <w:right w:val="single" w:sz="8" w:space="0" w:color="595959"/>
            </w:tcBorders>
            <w:shd w:val="clear" w:color="auto" w:fill="auto"/>
            <w:noWrap/>
            <w:vAlign w:val="center"/>
            <w:hideMark/>
          </w:tcPr>
          <w:p w14:paraId="30BB8B96" w14:textId="77777777" w:rsidR="00947891" w:rsidRPr="00841586" w:rsidRDefault="00947891" w:rsidP="00AE0869">
            <w:pPr>
              <w:ind w:left="113"/>
              <w:jc w:val="left"/>
              <w:rPr>
                <w:b/>
                <w:bCs/>
                <w:color w:val="000000"/>
                <w:sz w:val="14"/>
                <w:szCs w:val="14"/>
                <w:lang w:eastAsia="es-MX"/>
              </w:rPr>
            </w:pPr>
            <w:r w:rsidRPr="00841586">
              <w:rPr>
                <w:b/>
                <w:bCs/>
                <w:color w:val="000000"/>
                <w:sz w:val="14"/>
                <w:szCs w:val="14"/>
                <w:lang w:eastAsia="es-MX"/>
              </w:rPr>
              <w:t>Actividades terciarias</w:t>
            </w:r>
          </w:p>
        </w:tc>
        <w:tc>
          <w:tcPr>
            <w:tcW w:w="736" w:type="dxa"/>
            <w:tcBorders>
              <w:top w:val="dotted" w:sz="4" w:space="0" w:color="595959"/>
              <w:left w:val="nil"/>
              <w:bottom w:val="single" w:sz="8" w:space="0" w:color="595959"/>
              <w:right w:val="single" w:sz="4" w:space="0" w:color="595959"/>
            </w:tcBorders>
            <w:shd w:val="clear" w:color="auto" w:fill="auto"/>
            <w:noWrap/>
            <w:vAlign w:val="center"/>
            <w:hideMark/>
          </w:tcPr>
          <w:p w14:paraId="25E6D368" w14:textId="77777777" w:rsidR="00947891" w:rsidRPr="00866596" w:rsidRDefault="00947891" w:rsidP="00AE0869">
            <w:pPr>
              <w:ind w:right="227"/>
              <w:jc w:val="right"/>
              <w:rPr>
                <w:b/>
                <w:bCs/>
                <w:color w:val="000000"/>
                <w:sz w:val="14"/>
                <w:szCs w:val="14"/>
              </w:rPr>
            </w:pPr>
            <w:r w:rsidRPr="00866596">
              <w:rPr>
                <w:b/>
                <w:bCs/>
                <w:color w:val="000000"/>
                <w:sz w:val="14"/>
                <w:szCs w:val="14"/>
              </w:rPr>
              <w:t>0.66</w:t>
            </w:r>
          </w:p>
        </w:tc>
        <w:tc>
          <w:tcPr>
            <w:tcW w:w="736"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2349156C" w14:textId="77777777" w:rsidR="00947891" w:rsidRPr="00866596" w:rsidRDefault="00947891" w:rsidP="00AE0869">
            <w:pPr>
              <w:ind w:right="227"/>
              <w:jc w:val="right"/>
              <w:rPr>
                <w:b/>
                <w:bCs/>
                <w:color w:val="000000"/>
                <w:sz w:val="14"/>
                <w:szCs w:val="14"/>
              </w:rPr>
            </w:pPr>
            <w:r w:rsidRPr="00866596">
              <w:rPr>
                <w:b/>
                <w:bCs/>
                <w:color w:val="000000"/>
                <w:sz w:val="14"/>
                <w:szCs w:val="14"/>
              </w:rPr>
              <w:t>-0.05</w:t>
            </w:r>
          </w:p>
        </w:tc>
        <w:tc>
          <w:tcPr>
            <w:tcW w:w="737"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45C7A581" w14:textId="77777777" w:rsidR="00947891" w:rsidRPr="00866596" w:rsidRDefault="00947891" w:rsidP="00AE0869">
            <w:pPr>
              <w:ind w:right="227"/>
              <w:jc w:val="right"/>
              <w:rPr>
                <w:b/>
                <w:bCs/>
                <w:color w:val="000000"/>
                <w:sz w:val="14"/>
                <w:szCs w:val="14"/>
              </w:rPr>
            </w:pPr>
            <w:r w:rsidRPr="00866596">
              <w:rPr>
                <w:b/>
                <w:bCs/>
                <w:color w:val="000000"/>
                <w:sz w:val="14"/>
                <w:szCs w:val="14"/>
              </w:rPr>
              <w:t>0.19</w:t>
            </w:r>
          </w:p>
        </w:tc>
        <w:tc>
          <w:tcPr>
            <w:tcW w:w="737"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17251477" w14:textId="77777777" w:rsidR="00947891" w:rsidRPr="00866596" w:rsidRDefault="00947891" w:rsidP="00AE0869">
            <w:pPr>
              <w:ind w:right="227"/>
              <w:jc w:val="right"/>
              <w:rPr>
                <w:b/>
                <w:bCs/>
                <w:color w:val="000000"/>
                <w:sz w:val="14"/>
                <w:szCs w:val="14"/>
              </w:rPr>
            </w:pPr>
            <w:r w:rsidRPr="00866596">
              <w:rPr>
                <w:b/>
                <w:bCs/>
                <w:color w:val="000000"/>
                <w:sz w:val="14"/>
                <w:szCs w:val="14"/>
              </w:rPr>
              <w:t>3.89</w:t>
            </w:r>
          </w:p>
        </w:tc>
        <w:tc>
          <w:tcPr>
            <w:tcW w:w="737"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048EE177" w14:textId="77777777" w:rsidR="00947891" w:rsidRPr="00866596" w:rsidRDefault="00947891" w:rsidP="00AE0869">
            <w:pPr>
              <w:ind w:right="227"/>
              <w:jc w:val="right"/>
              <w:rPr>
                <w:b/>
                <w:bCs/>
                <w:color w:val="000000"/>
                <w:sz w:val="14"/>
                <w:szCs w:val="14"/>
              </w:rPr>
            </w:pPr>
            <w:r w:rsidRPr="00866596">
              <w:rPr>
                <w:b/>
                <w:bCs/>
                <w:color w:val="000000"/>
                <w:sz w:val="14"/>
                <w:szCs w:val="14"/>
              </w:rPr>
              <w:t>3.50</w:t>
            </w:r>
          </w:p>
        </w:tc>
        <w:tc>
          <w:tcPr>
            <w:tcW w:w="737"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786C4999" w14:textId="77777777" w:rsidR="00947891" w:rsidRPr="00866596" w:rsidRDefault="00947891" w:rsidP="00AE0869">
            <w:pPr>
              <w:ind w:right="227"/>
              <w:jc w:val="right"/>
              <w:rPr>
                <w:b/>
                <w:bCs/>
                <w:color w:val="000000"/>
                <w:sz w:val="14"/>
                <w:szCs w:val="14"/>
              </w:rPr>
            </w:pPr>
            <w:r w:rsidRPr="00866596">
              <w:rPr>
                <w:b/>
                <w:bCs/>
                <w:color w:val="000000"/>
                <w:sz w:val="14"/>
                <w:szCs w:val="14"/>
              </w:rPr>
              <w:t>3.81</w:t>
            </w:r>
          </w:p>
        </w:tc>
      </w:tr>
    </w:tbl>
    <w:p w14:paraId="43A66B74" w14:textId="77777777" w:rsidR="00947891" w:rsidRPr="008D68CA" w:rsidRDefault="00947891" w:rsidP="00F67515">
      <w:pPr>
        <w:tabs>
          <w:tab w:val="left" w:pos="142"/>
        </w:tabs>
        <w:autoSpaceDE w:val="0"/>
        <w:autoSpaceDN w:val="0"/>
        <w:adjustRightInd w:val="0"/>
        <w:ind w:right="113"/>
        <w:rPr>
          <w:sz w:val="14"/>
          <w:szCs w:val="14"/>
        </w:rPr>
      </w:pPr>
      <w:r w:rsidRPr="008D68CA">
        <w:rPr>
          <w:sz w:val="16"/>
          <w:szCs w:val="14"/>
          <w:vertAlign w:val="superscript"/>
        </w:rPr>
        <w:t>1</w:t>
      </w:r>
      <w:r w:rsidRPr="008D68CA">
        <w:rPr>
          <w:sz w:val="14"/>
          <w:szCs w:val="14"/>
          <w:vertAlign w:val="superscript"/>
        </w:rPr>
        <w:t>/</w:t>
      </w:r>
      <w:r>
        <w:rPr>
          <w:sz w:val="14"/>
          <w:szCs w:val="14"/>
        </w:rPr>
        <w:tab/>
      </w:r>
      <w:r w:rsidRPr="008D68CA">
        <w:rPr>
          <w:sz w:val="14"/>
          <w:szCs w:val="14"/>
        </w:rPr>
        <w:t>Las variaciones anuales durante el primer año del INPP base julio de 2019 se continuarán comparando con el índice de la base anterior</w:t>
      </w:r>
      <w:r>
        <w:rPr>
          <w:sz w:val="14"/>
          <w:szCs w:val="14"/>
        </w:rPr>
        <w:t>.</w:t>
      </w:r>
    </w:p>
    <w:p w14:paraId="62750A7E" w14:textId="77777777" w:rsidR="00947891" w:rsidRPr="000834DE" w:rsidRDefault="00947891" w:rsidP="00947891">
      <w:pPr>
        <w:spacing w:before="200"/>
        <w:ind w:left="-426" w:right="-880"/>
      </w:pPr>
      <w:r w:rsidRPr="000834DE">
        <w:rPr>
          <w:lang w:val="es-MX"/>
        </w:rPr>
        <w:t>Como se informó oportunamente, dadas las medidas extraordinarias adoptadas por el INEGI ante el estado de emergencia sanitaria originada por el COVID-19, a partir del mes de abril y mientras dure esta emergencia sanitaria, la medición del Índice Nacional de Precios al Productor seguirá utilizando medios electrónicos como el Internet, correo electrónico, teléfono y otras tecnologías de la información para obtener sus cotizaciones. Los resultados se continuarán dando a conocer de acuerdo con el Calendario de Difusión de Información Estadística y Geográfica y de Interés Nacional establecido por el Instituto</w:t>
      </w:r>
      <w:r w:rsidRPr="000834DE">
        <w:rPr>
          <w:rStyle w:val="Refdenotaalpie"/>
        </w:rPr>
        <w:footnoteReference w:id="2"/>
      </w:r>
      <w:r w:rsidRPr="000834DE">
        <w:t>.</w:t>
      </w:r>
    </w:p>
    <w:p w14:paraId="3F207D4F" w14:textId="77777777" w:rsidR="00947891" w:rsidRDefault="00947891" w:rsidP="00947891">
      <w:pPr>
        <w:jc w:val="right"/>
        <w:rPr>
          <w:b/>
          <w:color w:val="000000"/>
        </w:rPr>
      </w:pPr>
      <w:r>
        <w:rPr>
          <w:b/>
          <w:color w:val="000000"/>
        </w:rPr>
        <w:tab/>
      </w:r>
      <w:r>
        <w:rPr>
          <w:b/>
          <w:color w:val="000000"/>
        </w:rPr>
        <w:tab/>
      </w:r>
      <w:r>
        <w:rPr>
          <w:b/>
          <w:color w:val="000000"/>
        </w:rPr>
        <w:tab/>
      </w:r>
      <w:r w:rsidRPr="00B074FC">
        <w:rPr>
          <w:i/>
          <w:iCs/>
          <w:noProof/>
          <w:snapToGrid w:val="0"/>
          <w:lang w:val="es-MX" w:eastAsia="es-MX"/>
        </w:rPr>
        <w:drawing>
          <wp:inline distT="0" distB="0" distL="0" distR="0" wp14:anchorId="69216BF3" wp14:editId="42372B5C">
            <wp:extent cx="4048307" cy="1461370"/>
            <wp:effectExtent l="38100" t="0" r="28575" b="311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48307" cy="1461370"/>
                    </a:xfrm>
                    <a:prstGeom prst="rect">
                      <a:avLst/>
                    </a:prstGeom>
                    <a:noFill/>
                    <a:ln>
                      <a:noFill/>
                    </a:ln>
                    <a:effectLst>
                      <a:outerShdw blurRad="50800" dist="50800" dir="5400000" algn="ctr" rotWithShape="0">
                        <a:srgbClr val="000000">
                          <a:alpha val="0"/>
                        </a:srgbClr>
                      </a:outerShdw>
                    </a:effectLst>
                  </pic:spPr>
                </pic:pic>
              </a:graphicData>
            </a:graphic>
          </wp:inline>
        </w:drawing>
      </w:r>
    </w:p>
    <w:p w14:paraId="5C740B00" w14:textId="77777777" w:rsidR="00947891" w:rsidRPr="008B302D" w:rsidRDefault="00947891" w:rsidP="00947891">
      <w:pPr>
        <w:jc w:val="center"/>
        <w:rPr>
          <w:b/>
          <w:color w:val="000000"/>
        </w:rPr>
      </w:pPr>
      <w:r w:rsidRPr="003B1ACA">
        <w:rPr>
          <w:b/>
          <w:color w:val="000000"/>
        </w:rPr>
        <w:t>Se anexa Nota Técnica</w:t>
      </w:r>
    </w:p>
    <w:p w14:paraId="6AD6EDE4" w14:textId="77777777" w:rsidR="00947891" w:rsidRDefault="00947891" w:rsidP="00947891">
      <w:pPr>
        <w:rPr>
          <w:sz w:val="18"/>
          <w:szCs w:val="18"/>
        </w:rPr>
      </w:pPr>
    </w:p>
    <w:p w14:paraId="52713D70" w14:textId="77777777" w:rsidR="00947891" w:rsidRPr="00AF228A" w:rsidRDefault="00947891" w:rsidP="00947891">
      <w:pPr>
        <w:rPr>
          <w:sz w:val="22"/>
          <w:szCs w:val="22"/>
        </w:rPr>
      </w:pPr>
    </w:p>
    <w:p w14:paraId="5D4EC408" w14:textId="77777777" w:rsidR="00947891" w:rsidRPr="00DE12BB" w:rsidRDefault="00947891" w:rsidP="00947891">
      <w:pPr>
        <w:pStyle w:val="NormalWeb"/>
        <w:spacing w:before="0" w:beforeAutospacing="0" w:after="0" w:afterAutospacing="0"/>
        <w:ind w:left="-426" w:right="-518"/>
        <w:contextualSpacing/>
        <w:jc w:val="center"/>
        <w:rPr>
          <w:rFonts w:ascii="Arial" w:hAnsi="Arial" w:cs="Arial"/>
          <w:sz w:val="20"/>
          <w:szCs w:val="20"/>
        </w:rPr>
      </w:pPr>
      <w:r w:rsidRPr="00DE12BB">
        <w:rPr>
          <w:rFonts w:ascii="Arial" w:hAnsi="Arial" w:cs="Arial"/>
          <w:sz w:val="20"/>
          <w:szCs w:val="20"/>
        </w:rPr>
        <w:t xml:space="preserve">Para consultas de medios y periodistas, contactar a: </w:t>
      </w:r>
      <w:hyperlink r:id="rId9" w:history="1">
        <w:r w:rsidRPr="00DE12BB">
          <w:rPr>
            <w:rStyle w:val="Hipervnculo"/>
            <w:rFonts w:ascii="Arial" w:hAnsi="Arial" w:cs="Arial"/>
            <w:sz w:val="20"/>
            <w:szCs w:val="20"/>
          </w:rPr>
          <w:t>comunicacionsocial@inegi.org.mx</w:t>
        </w:r>
      </w:hyperlink>
      <w:r w:rsidRPr="00DE12BB">
        <w:rPr>
          <w:rFonts w:ascii="Arial" w:hAnsi="Arial" w:cs="Arial"/>
          <w:sz w:val="20"/>
          <w:szCs w:val="20"/>
        </w:rPr>
        <w:t xml:space="preserve"> </w:t>
      </w:r>
    </w:p>
    <w:p w14:paraId="31C358A6" w14:textId="77777777" w:rsidR="00947891" w:rsidRPr="00DE12BB" w:rsidRDefault="00947891" w:rsidP="00947891">
      <w:pPr>
        <w:pStyle w:val="NormalWeb"/>
        <w:spacing w:before="0" w:beforeAutospacing="0" w:after="0" w:afterAutospacing="0"/>
        <w:ind w:left="-426" w:right="-518"/>
        <w:contextualSpacing/>
        <w:jc w:val="center"/>
        <w:rPr>
          <w:rFonts w:ascii="Arial" w:hAnsi="Arial" w:cs="Arial"/>
          <w:sz w:val="20"/>
          <w:szCs w:val="20"/>
        </w:rPr>
      </w:pPr>
      <w:r w:rsidRPr="00DE12BB">
        <w:rPr>
          <w:rFonts w:ascii="Arial" w:hAnsi="Arial" w:cs="Arial"/>
          <w:sz w:val="20"/>
          <w:szCs w:val="20"/>
        </w:rPr>
        <w:t xml:space="preserve">o llamar al teléfono (55) 52-78-10-00, </w:t>
      </w:r>
      <w:proofErr w:type="spellStart"/>
      <w:r w:rsidRPr="00DE12BB">
        <w:rPr>
          <w:rFonts w:ascii="Arial" w:hAnsi="Arial" w:cs="Arial"/>
          <w:sz w:val="20"/>
          <w:szCs w:val="20"/>
        </w:rPr>
        <w:t>exts</w:t>
      </w:r>
      <w:proofErr w:type="spellEnd"/>
      <w:r w:rsidRPr="00DE12BB">
        <w:rPr>
          <w:rFonts w:ascii="Arial" w:hAnsi="Arial" w:cs="Arial"/>
          <w:sz w:val="20"/>
          <w:szCs w:val="20"/>
        </w:rPr>
        <w:t>. 1134, 1260 y 1241</w:t>
      </w:r>
    </w:p>
    <w:p w14:paraId="2E2CA7CE" w14:textId="77777777" w:rsidR="00947891" w:rsidRPr="00DE12BB" w:rsidRDefault="00947891" w:rsidP="00947891">
      <w:pPr>
        <w:ind w:left="-426" w:right="-518"/>
        <w:contextualSpacing/>
        <w:jc w:val="center"/>
        <w:rPr>
          <w:sz w:val="20"/>
          <w:szCs w:val="20"/>
        </w:rPr>
      </w:pPr>
    </w:p>
    <w:p w14:paraId="022E58F7" w14:textId="77777777" w:rsidR="00947891" w:rsidRPr="00DE12BB" w:rsidRDefault="00947891" w:rsidP="00947891">
      <w:pPr>
        <w:ind w:left="-426" w:right="-518"/>
        <w:contextualSpacing/>
        <w:jc w:val="center"/>
        <w:rPr>
          <w:sz w:val="20"/>
          <w:szCs w:val="20"/>
        </w:rPr>
      </w:pPr>
      <w:r w:rsidRPr="00DE12BB">
        <w:rPr>
          <w:sz w:val="20"/>
          <w:szCs w:val="20"/>
        </w:rPr>
        <w:t>Dirección de Atención a Medios / Dirección General Adjunta de Comunicación</w:t>
      </w:r>
    </w:p>
    <w:p w14:paraId="4717A803" w14:textId="77777777" w:rsidR="00947891" w:rsidRPr="00DE12BB" w:rsidRDefault="00947891" w:rsidP="00947891">
      <w:pPr>
        <w:ind w:left="-426" w:right="-518"/>
        <w:contextualSpacing/>
        <w:jc w:val="center"/>
        <w:rPr>
          <w:sz w:val="20"/>
          <w:szCs w:val="20"/>
        </w:rPr>
      </w:pPr>
    </w:p>
    <w:p w14:paraId="71956257" w14:textId="77777777" w:rsidR="00947891" w:rsidRPr="00412C31" w:rsidRDefault="00947891" w:rsidP="00947891">
      <w:pPr>
        <w:ind w:left="-425" w:right="-516"/>
        <w:contextualSpacing/>
        <w:jc w:val="center"/>
        <w:rPr>
          <w:rStyle w:val="Hipervnculo"/>
          <w:snapToGrid w:val="0"/>
        </w:rPr>
      </w:pPr>
      <w:r w:rsidRPr="00FF1218">
        <w:rPr>
          <w:noProof/>
          <w:lang w:val="es-MX" w:eastAsia="es-MX"/>
        </w:rPr>
        <w:drawing>
          <wp:inline distT="0" distB="0" distL="0" distR="0" wp14:anchorId="59873958" wp14:editId="33AFC567">
            <wp:extent cx="274320" cy="365760"/>
            <wp:effectExtent l="0" t="0" r="0" b="0"/>
            <wp:docPr id="1" name="Imagen 1"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934D17D" wp14:editId="7A5596C7">
            <wp:extent cx="365760" cy="365760"/>
            <wp:effectExtent l="0" t="0" r="0" b="0"/>
            <wp:docPr id="4" name="Imagen 4"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0863F90" wp14:editId="7941471C">
            <wp:extent cx="365760" cy="365760"/>
            <wp:effectExtent l="0" t="0" r="0" b="0"/>
            <wp:docPr id="9" name="Imagen 9"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851E82B" wp14:editId="5944A225">
            <wp:extent cx="365760" cy="365760"/>
            <wp:effectExtent l="0" t="0" r="0" b="0"/>
            <wp:docPr id="12" name="Imagen 1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390D4E31" wp14:editId="4E7D8517">
            <wp:extent cx="2286000" cy="274320"/>
            <wp:effectExtent l="0" t="0" r="0" b="0"/>
            <wp:docPr id="3" name="Imagen 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0AEA9FFD" w14:textId="77777777" w:rsidR="00947891" w:rsidRPr="00AC7545" w:rsidRDefault="00947891" w:rsidP="00947891">
      <w:pPr>
        <w:pStyle w:val="bullet"/>
        <w:tabs>
          <w:tab w:val="left" w:pos="8789"/>
        </w:tabs>
        <w:spacing w:before="0"/>
        <w:ind w:left="0" w:right="51" w:firstLine="0"/>
        <w:jc w:val="center"/>
        <w:rPr>
          <w:rFonts w:cs="Arial"/>
          <w:sz w:val="18"/>
          <w:szCs w:val="18"/>
        </w:rPr>
        <w:sectPr w:rsidR="00947891" w:rsidRPr="00AC7545" w:rsidSect="00AE0869">
          <w:headerReference w:type="default" r:id="rId20"/>
          <w:footerReference w:type="default" r:id="rId21"/>
          <w:pgSz w:w="12240" w:h="15840" w:code="1"/>
          <w:pgMar w:top="1" w:right="2034" w:bottom="0" w:left="1588" w:header="510" w:footer="510" w:gutter="0"/>
          <w:cols w:space="720"/>
          <w:docGrid w:linePitch="272"/>
        </w:sectPr>
      </w:pPr>
    </w:p>
    <w:p w14:paraId="66087477" w14:textId="12FD808F" w:rsidR="00947891" w:rsidRDefault="00947891" w:rsidP="00947891">
      <w:pPr>
        <w:jc w:val="center"/>
        <w:rPr>
          <w:b/>
          <w:sz w:val="28"/>
          <w:szCs w:val="28"/>
        </w:rPr>
      </w:pPr>
      <w:r w:rsidRPr="00885869">
        <w:rPr>
          <w:b/>
          <w:sz w:val="28"/>
          <w:szCs w:val="28"/>
        </w:rPr>
        <w:lastRenderedPageBreak/>
        <w:t xml:space="preserve">    </w:t>
      </w:r>
      <w:r w:rsidRPr="00A8585B">
        <w:rPr>
          <w:b/>
          <w:sz w:val="28"/>
          <w:szCs w:val="28"/>
        </w:rPr>
        <w:t>NOTA TÉCNICA</w:t>
      </w:r>
    </w:p>
    <w:p w14:paraId="2239A40D" w14:textId="77777777" w:rsidR="00B46E7D" w:rsidRPr="00B46E7D" w:rsidRDefault="00B46E7D" w:rsidP="00947891">
      <w:pPr>
        <w:jc w:val="center"/>
        <w:rPr>
          <w:b/>
          <w:sz w:val="16"/>
          <w:szCs w:val="16"/>
        </w:rPr>
      </w:pPr>
    </w:p>
    <w:p w14:paraId="40185CAE" w14:textId="77777777" w:rsidR="00C6515A" w:rsidRPr="004F04F0" w:rsidRDefault="00C6515A" w:rsidP="006260AF">
      <w:pPr>
        <w:pStyle w:val="Profesin"/>
        <w:rPr>
          <w:b w:val="0"/>
        </w:rPr>
      </w:pPr>
      <w:r w:rsidRPr="0092783E">
        <w:t>ÍNDICE NACIONAL DE PRECIOS productor</w:t>
      </w:r>
    </w:p>
    <w:p w14:paraId="01A84DAA" w14:textId="3D807CAA" w:rsidR="00C6515A" w:rsidRPr="0092783E" w:rsidRDefault="005B2225" w:rsidP="00C6515A">
      <w:pPr>
        <w:pStyle w:val="Profesin"/>
        <w:ind w:left="708" w:hanging="708"/>
      </w:pPr>
      <w:r>
        <w:t>MAYO</w:t>
      </w:r>
      <w:r w:rsidR="004D5C5B">
        <w:t xml:space="preserve"> </w:t>
      </w:r>
      <w:r w:rsidR="00593F5D">
        <w:t>DE 20</w:t>
      </w:r>
      <w:r w:rsidR="00E25CFC">
        <w:t>20</w:t>
      </w:r>
    </w:p>
    <w:p w14:paraId="0DC6344F" w14:textId="431265D9" w:rsidR="0098436A" w:rsidRPr="00302483" w:rsidRDefault="0098436A" w:rsidP="00C963A9">
      <w:pPr>
        <w:autoSpaceDE w:val="0"/>
        <w:autoSpaceDN w:val="0"/>
        <w:adjustRightInd w:val="0"/>
        <w:spacing w:before="480"/>
        <w:rPr>
          <w:b/>
          <w:snapToGrid w:val="0"/>
          <w:u w:val="single"/>
        </w:rPr>
      </w:pPr>
      <w:bookmarkStart w:id="0" w:name="_Hlk21329855"/>
      <w:r w:rsidRPr="00302483">
        <w:rPr>
          <w:b/>
          <w:snapToGrid w:val="0"/>
          <w:u w:val="single"/>
        </w:rPr>
        <w:t>PRODUCCIÓN TOTAL</w:t>
      </w:r>
    </w:p>
    <w:bookmarkEnd w:id="0"/>
    <w:p w14:paraId="6D660402" w14:textId="04262ECE" w:rsidR="004D5C5B" w:rsidRDefault="002E0F76" w:rsidP="004D5C5B">
      <w:pPr>
        <w:pStyle w:val="n01"/>
        <w:keepLines w:val="0"/>
        <w:spacing w:before="360"/>
        <w:ind w:left="0" w:firstLine="0"/>
        <w:rPr>
          <w:rFonts w:ascii="Arial" w:hAnsi="Arial"/>
          <w:color w:val="auto"/>
        </w:rPr>
      </w:pPr>
      <w:r w:rsidRPr="00EB49BA">
        <w:rPr>
          <w:rFonts w:ascii="Arial" w:hAnsi="Arial"/>
          <w:color w:val="auto"/>
        </w:rPr>
        <w:t xml:space="preserve">El Índice Nacional de Precios Productor (INPP) Total, incluyendo petróleo, </w:t>
      </w:r>
      <w:r w:rsidR="00BF6D44">
        <w:rPr>
          <w:rFonts w:ascii="Arial" w:hAnsi="Arial"/>
          <w:color w:val="auto"/>
        </w:rPr>
        <w:t>no presentó</w:t>
      </w:r>
      <w:r w:rsidR="0044799D">
        <w:rPr>
          <w:rFonts w:ascii="Arial" w:hAnsi="Arial"/>
          <w:color w:val="auto"/>
        </w:rPr>
        <w:t xml:space="preserve"> variación en su comparación mensual </w:t>
      </w:r>
      <w:r w:rsidRPr="00EB49BA">
        <w:rPr>
          <w:rFonts w:ascii="Arial" w:hAnsi="Arial"/>
          <w:color w:val="auto"/>
        </w:rPr>
        <w:t xml:space="preserve">durante </w:t>
      </w:r>
      <w:r>
        <w:rPr>
          <w:rFonts w:ascii="Arial" w:hAnsi="Arial"/>
          <w:color w:val="auto"/>
        </w:rPr>
        <w:t>mayo de 2020</w:t>
      </w:r>
      <w:r w:rsidR="00BF6D44">
        <w:rPr>
          <w:rFonts w:ascii="Arial" w:hAnsi="Arial"/>
          <w:color w:val="auto"/>
        </w:rPr>
        <w:t xml:space="preserve">, mientras que se </w:t>
      </w:r>
      <w:r>
        <w:rPr>
          <w:rFonts w:ascii="Arial" w:hAnsi="Arial"/>
          <w:color w:val="auto"/>
        </w:rPr>
        <w:t>increment</w:t>
      </w:r>
      <w:r w:rsidR="00BF6D44">
        <w:rPr>
          <w:rFonts w:ascii="Arial" w:hAnsi="Arial"/>
          <w:color w:val="auto"/>
        </w:rPr>
        <w:t>ó</w:t>
      </w:r>
      <w:r>
        <w:rPr>
          <w:rFonts w:ascii="Arial" w:hAnsi="Arial"/>
          <w:color w:val="auto"/>
        </w:rPr>
        <w:t xml:space="preserve"> 3.12</w:t>
      </w:r>
      <w:r w:rsidR="00BF6D44">
        <w:rPr>
          <w:rFonts w:ascii="Arial" w:hAnsi="Arial"/>
          <w:color w:val="auto"/>
        </w:rPr>
        <w:t>% a tasa anual</w:t>
      </w:r>
      <w:r w:rsidRPr="00EB49BA">
        <w:rPr>
          <w:rFonts w:ascii="Arial" w:hAnsi="Arial"/>
          <w:color w:val="auto"/>
        </w:rPr>
        <w:t>. En el m</w:t>
      </w:r>
      <w:r>
        <w:rPr>
          <w:rFonts w:ascii="Arial" w:hAnsi="Arial"/>
          <w:color w:val="auto"/>
        </w:rPr>
        <w:t>ismo mes de un año antes disminuyó (-)0.01%</w:t>
      </w:r>
      <w:r w:rsidRPr="00EB49BA">
        <w:rPr>
          <w:rFonts w:ascii="Arial" w:hAnsi="Arial"/>
          <w:color w:val="auto"/>
        </w:rPr>
        <w:t xml:space="preserve"> mensual y</w:t>
      </w:r>
      <w:r>
        <w:rPr>
          <w:rFonts w:ascii="Arial" w:hAnsi="Arial"/>
          <w:color w:val="auto"/>
        </w:rPr>
        <w:t xml:space="preserve"> </w:t>
      </w:r>
      <w:r w:rsidR="0044799D">
        <w:rPr>
          <w:rFonts w:ascii="Arial" w:hAnsi="Arial"/>
          <w:color w:val="auto"/>
        </w:rPr>
        <w:t xml:space="preserve">tuvo </w:t>
      </w:r>
      <w:r>
        <w:rPr>
          <w:rFonts w:ascii="Arial" w:hAnsi="Arial"/>
          <w:color w:val="auto"/>
        </w:rPr>
        <w:t>un crecimiento de 2.77%</w:t>
      </w:r>
      <w:r w:rsidRPr="00EB49BA">
        <w:rPr>
          <w:rFonts w:ascii="Arial" w:hAnsi="Arial"/>
          <w:color w:val="auto"/>
        </w:rPr>
        <w:t xml:space="preserve"> anual</w:t>
      </w:r>
      <w:r w:rsidRPr="00CC582D">
        <w:rPr>
          <w:rFonts w:ascii="Arial" w:hAnsi="Arial"/>
          <w:color w:val="auto"/>
        </w:rPr>
        <w:t>.</w:t>
      </w:r>
    </w:p>
    <w:p w14:paraId="7DB4C0B3" w14:textId="6DB6C929" w:rsidR="004D5C5B" w:rsidRPr="00EE234A" w:rsidRDefault="004D5C5B" w:rsidP="004D5C5B">
      <w:pPr>
        <w:pStyle w:val="n01"/>
        <w:keepLines w:val="0"/>
        <w:spacing w:before="480"/>
        <w:ind w:left="0" w:firstLine="0"/>
        <w:jc w:val="center"/>
        <w:rPr>
          <w:rFonts w:ascii="Arial" w:hAnsi="Arial"/>
          <w:color w:val="auto"/>
          <w:sz w:val="20"/>
        </w:rPr>
      </w:pPr>
      <w:r w:rsidRPr="00EE234A">
        <w:rPr>
          <w:rFonts w:ascii="Arial" w:hAnsi="Arial"/>
          <w:color w:val="auto"/>
          <w:sz w:val="20"/>
        </w:rPr>
        <w:t>Gráfica 1</w:t>
      </w:r>
    </w:p>
    <w:p w14:paraId="1A519C86" w14:textId="77777777" w:rsidR="004D5C5B" w:rsidRPr="00875DDC" w:rsidRDefault="004D5C5B" w:rsidP="004D5C5B">
      <w:pPr>
        <w:widowControl w:val="0"/>
        <w:autoSpaceDE w:val="0"/>
        <w:autoSpaceDN w:val="0"/>
        <w:adjustRightInd w:val="0"/>
        <w:jc w:val="center"/>
        <w:rPr>
          <w:b/>
          <w:snapToGrid w:val="0"/>
          <w:sz w:val="22"/>
          <w:szCs w:val="22"/>
        </w:rPr>
      </w:pPr>
      <w:r w:rsidRPr="00875DDC">
        <w:rPr>
          <w:b/>
          <w:snapToGrid w:val="0"/>
          <w:sz w:val="22"/>
          <w:szCs w:val="22"/>
        </w:rPr>
        <w:t xml:space="preserve">ÍNDICE NACIONAL DE PRECIOS PRODUCTOR </w:t>
      </w:r>
    </w:p>
    <w:p w14:paraId="47EE8025" w14:textId="77777777" w:rsidR="004D5C5B" w:rsidRPr="00875DDC" w:rsidRDefault="004D5C5B" w:rsidP="004D5C5B">
      <w:pPr>
        <w:widowControl w:val="0"/>
        <w:autoSpaceDE w:val="0"/>
        <w:autoSpaceDN w:val="0"/>
        <w:adjustRightInd w:val="0"/>
        <w:jc w:val="center"/>
        <w:rPr>
          <w:b/>
          <w:snapToGrid w:val="0"/>
          <w:sz w:val="22"/>
          <w:szCs w:val="22"/>
        </w:rPr>
      </w:pPr>
      <w:r w:rsidRPr="00875DDC">
        <w:rPr>
          <w:b/>
          <w:snapToGrid w:val="0"/>
          <w:sz w:val="22"/>
          <w:szCs w:val="22"/>
        </w:rPr>
        <w:t>PRODUCCIÓN TOTAL, ACTIVIDADES PRIMARIAS, SECUNDARIAS Y TERCIARIAS,</w:t>
      </w:r>
    </w:p>
    <w:p w14:paraId="23B6DF83" w14:textId="2313C544" w:rsidR="004D5C5B" w:rsidRPr="00801B18" w:rsidRDefault="004D5C5B" w:rsidP="004D5C5B">
      <w:pPr>
        <w:widowControl w:val="0"/>
        <w:autoSpaceDE w:val="0"/>
        <w:autoSpaceDN w:val="0"/>
        <w:adjustRightInd w:val="0"/>
        <w:jc w:val="center"/>
        <w:rPr>
          <w:b/>
          <w:snapToGrid w:val="0"/>
          <w:sz w:val="22"/>
          <w:szCs w:val="22"/>
        </w:rPr>
      </w:pPr>
      <w:r w:rsidRPr="00DC48FE">
        <w:rPr>
          <w:b/>
          <w:snapToGrid w:val="0"/>
          <w:sz w:val="22"/>
          <w:szCs w:val="22"/>
        </w:rPr>
        <w:t>INCLUYENDO PETRÓLEO</w:t>
      </w:r>
      <w:r>
        <w:rPr>
          <w:b/>
          <w:snapToGrid w:val="0"/>
          <w:sz w:val="22"/>
          <w:szCs w:val="22"/>
        </w:rPr>
        <w:t xml:space="preserve">, DURANTE </w:t>
      </w:r>
      <w:r w:rsidR="002E0F76">
        <w:rPr>
          <w:b/>
          <w:snapToGrid w:val="0"/>
          <w:sz w:val="22"/>
          <w:szCs w:val="22"/>
        </w:rPr>
        <w:t>MAYO</w:t>
      </w:r>
    </w:p>
    <w:p w14:paraId="39A976C9" w14:textId="7AE7A131" w:rsidR="004D5C5B" w:rsidRPr="00B55CC5" w:rsidRDefault="004D5C5B" w:rsidP="004D5C5B">
      <w:pPr>
        <w:widowControl w:val="0"/>
        <w:autoSpaceDE w:val="0"/>
        <w:autoSpaceDN w:val="0"/>
        <w:adjustRightInd w:val="0"/>
        <w:jc w:val="center"/>
        <w:rPr>
          <w:sz w:val="18"/>
        </w:rPr>
      </w:pPr>
      <w:r w:rsidRPr="0092783E">
        <w:rPr>
          <w:snapToGrid w:val="0"/>
          <w:color w:val="000000"/>
          <w:sz w:val="18"/>
          <w:szCs w:val="18"/>
        </w:rPr>
        <w:t>Variación porcentual anual</w:t>
      </w:r>
      <w:r>
        <w:rPr>
          <w:snapToGrid w:val="0"/>
          <w:color w:val="000000"/>
          <w:sz w:val="18"/>
          <w:szCs w:val="18"/>
        </w:rPr>
        <w:t xml:space="preserve"> durante </w:t>
      </w:r>
      <w:r w:rsidR="002E0F76">
        <w:rPr>
          <w:snapToGrid w:val="0"/>
          <w:color w:val="000000"/>
          <w:sz w:val="18"/>
          <w:szCs w:val="18"/>
        </w:rPr>
        <w:t xml:space="preserve">mayo </w:t>
      </w:r>
      <w:r w:rsidRPr="0092783E">
        <w:rPr>
          <w:snapToGrid w:val="0"/>
          <w:color w:val="000000"/>
          <w:sz w:val="18"/>
          <w:szCs w:val="18"/>
        </w:rPr>
        <w:t>de los años que se indican</w:t>
      </w:r>
    </w:p>
    <w:p w14:paraId="353EE0D3" w14:textId="231FD42E" w:rsidR="004D5C5B" w:rsidRDefault="00DF5B76" w:rsidP="004D5C5B">
      <w:pPr>
        <w:widowControl w:val="0"/>
        <w:autoSpaceDE w:val="0"/>
        <w:autoSpaceDN w:val="0"/>
        <w:adjustRightInd w:val="0"/>
        <w:jc w:val="center"/>
        <w:rPr>
          <w:snapToGrid w:val="0"/>
          <w:color w:val="000000"/>
          <w:sz w:val="18"/>
          <w:szCs w:val="18"/>
        </w:rPr>
      </w:pPr>
      <w:r w:rsidRPr="00DF5B76">
        <w:rPr>
          <w:noProof/>
          <w:lang w:val="es-MX" w:eastAsia="es-MX"/>
        </w:rPr>
        <w:t xml:space="preserve"> </w:t>
      </w:r>
      <w:r>
        <w:rPr>
          <w:noProof/>
          <w:lang w:val="es-MX" w:eastAsia="es-MX"/>
        </w:rPr>
        <w:drawing>
          <wp:inline distT="0" distB="0" distL="0" distR="0" wp14:anchorId="3D08EDCE" wp14:editId="58C95539">
            <wp:extent cx="5040000" cy="2880000"/>
            <wp:effectExtent l="0" t="0" r="27305" b="34925"/>
            <wp:docPr id="2" name="Gráfico 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843D665" w14:textId="5093F25D" w:rsidR="004D5C5B" w:rsidRDefault="002E0F76" w:rsidP="004D5C5B">
      <w:pPr>
        <w:pStyle w:val="n01"/>
        <w:keepLines w:val="0"/>
        <w:spacing w:before="360"/>
        <w:ind w:left="0" w:firstLine="0"/>
        <w:rPr>
          <w:rFonts w:ascii="Arial" w:hAnsi="Arial"/>
          <w:color w:val="auto"/>
        </w:rPr>
      </w:pPr>
      <w:r w:rsidRPr="002E0F76">
        <w:rPr>
          <w:rFonts w:ascii="Arial" w:hAnsi="Arial"/>
          <w:bCs/>
          <w:color w:val="auto"/>
        </w:rPr>
        <w:t xml:space="preserve">Por grupos de actividades económicas, los precios de las Actividades Primarias bajaron (-)1.79%, </w:t>
      </w:r>
      <w:r w:rsidR="00BF6D44">
        <w:rPr>
          <w:rFonts w:ascii="Arial" w:hAnsi="Arial"/>
          <w:bCs/>
          <w:color w:val="auto"/>
        </w:rPr>
        <w:t xml:space="preserve">en tanto que </w:t>
      </w:r>
      <w:r w:rsidRPr="002E0F76">
        <w:rPr>
          <w:rFonts w:ascii="Arial" w:hAnsi="Arial"/>
          <w:bCs/>
          <w:color w:val="auto"/>
        </w:rPr>
        <w:t xml:space="preserve">los de las Actividades Secundarias </w:t>
      </w:r>
      <w:r w:rsidRPr="009F4CEB">
        <w:rPr>
          <w:rFonts w:ascii="Arial" w:hAnsi="Arial"/>
          <w:bCs/>
          <w:color w:val="auto"/>
        </w:rPr>
        <w:t>crecieron</w:t>
      </w:r>
      <w:r w:rsidRPr="002E0F76">
        <w:rPr>
          <w:rFonts w:ascii="Arial" w:hAnsi="Arial"/>
          <w:bCs/>
          <w:color w:val="auto"/>
        </w:rPr>
        <w:t xml:space="preserve"> 0.04% y los de las Actividades Terciarias 0.19% a tasa mensual</w:t>
      </w:r>
      <w:r w:rsidR="004D5C5B" w:rsidRPr="00A2009F">
        <w:rPr>
          <w:rFonts w:ascii="Arial" w:hAnsi="Arial"/>
          <w:color w:val="auto"/>
        </w:rPr>
        <w:t>.</w:t>
      </w:r>
    </w:p>
    <w:p w14:paraId="79B09160" w14:textId="77777777" w:rsidR="000C2F9E" w:rsidRDefault="000C2F9E">
      <w:pPr>
        <w:jc w:val="left"/>
        <w:rPr>
          <w:snapToGrid w:val="0"/>
          <w:sz w:val="20"/>
          <w:szCs w:val="20"/>
        </w:rPr>
      </w:pPr>
      <w:r>
        <w:rPr>
          <w:snapToGrid w:val="0"/>
          <w:sz w:val="20"/>
          <w:szCs w:val="20"/>
        </w:rPr>
        <w:br w:type="page"/>
      </w:r>
    </w:p>
    <w:p w14:paraId="6787958B" w14:textId="1DA5B8D5" w:rsidR="004D5C5B" w:rsidRPr="00A51DE4" w:rsidRDefault="004D5C5B" w:rsidP="004D5C5B">
      <w:pPr>
        <w:widowControl w:val="0"/>
        <w:autoSpaceDE w:val="0"/>
        <w:autoSpaceDN w:val="0"/>
        <w:adjustRightInd w:val="0"/>
        <w:spacing w:before="480"/>
        <w:jc w:val="center"/>
        <w:rPr>
          <w:snapToGrid w:val="0"/>
          <w:sz w:val="20"/>
          <w:szCs w:val="20"/>
        </w:rPr>
      </w:pPr>
      <w:r>
        <w:rPr>
          <w:snapToGrid w:val="0"/>
          <w:sz w:val="20"/>
          <w:szCs w:val="20"/>
        </w:rPr>
        <w:lastRenderedPageBreak/>
        <w:t xml:space="preserve">Cuadro </w:t>
      </w:r>
      <w:r w:rsidR="00AC59C9">
        <w:rPr>
          <w:snapToGrid w:val="0"/>
          <w:sz w:val="20"/>
          <w:szCs w:val="20"/>
        </w:rPr>
        <w:t>3</w:t>
      </w:r>
    </w:p>
    <w:p w14:paraId="5780D7BA" w14:textId="77777777" w:rsidR="004D5C5B" w:rsidRPr="00875DDC" w:rsidRDefault="004D5C5B" w:rsidP="004D5C5B">
      <w:pPr>
        <w:widowControl w:val="0"/>
        <w:autoSpaceDE w:val="0"/>
        <w:autoSpaceDN w:val="0"/>
        <w:adjustRightInd w:val="0"/>
        <w:jc w:val="center"/>
        <w:rPr>
          <w:b/>
          <w:snapToGrid w:val="0"/>
          <w:sz w:val="22"/>
          <w:szCs w:val="22"/>
        </w:rPr>
      </w:pPr>
      <w:r w:rsidRPr="00875DDC">
        <w:rPr>
          <w:b/>
          <w:snapToGrid w:val="0"/>
          <w:sz w:val="22"/>
          <w:szCs w:val="22"/>
        </w:rPr>
        <w:t xml:space="preserve">ÍNDICE NACIONAL DE PRECIOS PRODUCTOR </w:t>
      </w:r>
    </w:p>
    <w:p w14:paraId="04E0D96F" w14:textId="77777777" w:rsidR="004D5C5B" w:rsidRPr="00875DDC" w:rsidRDefault="004D5C5B" w:rsidP="004D5C5B">
      <w:pPr>
        <w:widowControl w:val="0"/>
        <w:autoSpaceDE w:val="0"/>
        <w:autoSpaceDN w:val="0"/>
        <w:adjustRightInd w:val="0"/>
        <w:jc w:val="center"/>
        <w:rPr>
          <w:b/>
          <w:snapToGrid w:val="0"/>
          <w:sz w:val="22"/>
          <w:szCs w:val="22"/>
        </w:rPr>
      </w:pPr>
      <w:r w:rsidRPr="00875DDC">
        <w:rPr>
          <w:b/>
          <w:snapToGrid w:val="0"/>
          <w:sz w:val="22"/>
          <w:szCs w:val="22"/>
        </w:rPr>
        <w:t>MERCANCÍAS Y SERVICIOS INTERMEDIOS, FINALES Y PRODUCCIÓN TOTAL,</w:t>
      </w:r>
    </w:p>
    <w:p w14:paraId="41022927" w14:textId="18DB80EA" w:rsidR="004D5C5B" w:rsidRPr="00875DDC" w:rsidRDefault="004D5C5B" w:rsidP="004D5C5B">
      <w:pPr>
        <w:widowControl w:val="0"/>
        <w:autoSpaceDE w:val="0"/>
        <w:autoSpaceDN w:val="0"/>
        <w:adjustRightInd w:val="0"/>
        <w:jc w:val="center"/>
        <w:rPr>
          <w:b/>
          <w:snapToGrid w:val="0"/>
          <w:sz w:val="22"/>
          <w:szCs w:val="22"/>
        </w:rPr>
      </w:pPr>
      <w:r w:rsidRPr="00DC48FE">
        <w:rPr>
          <w:b/>
          <w:snapToGrid w:val="0"/>
          <w:sz w:val="22"/>
          <w:szCs w:val="22"/>
        </w:rPr>
        <w:t>INCLUYENDO PETRÓLEO</w:t>
      </w:r>
      <w:r w:rsidRPr="00875DDC">
        <w:rPr>
          <w:b/>
          <w:snapToGrid w:val="0"/>
          <w:sz w:val="22"/>
          <w:szCs w:val="22"/>
        </w:rPr>
        <w:t xml:space="preserve">, DURANTE </w:t>
      </w:r>
      <w:r w:rsidR="002E0F76">
        <w:rPr>
          <w:b/>
          <w:snapToGrid w:val="0"/>
          <w:sz w:val="22"/>
          <w:szCs w:val="22"/>
        </w:rPr>
        <w:t xml:space="preserve">MAYO </w:t>
      </w:r>
      <w:r>
        <w:rPr>
          <w:b/>
          <w:snapToGrid w:val="0"/>
          <w:sz w:val="22"/>
          <w:szCs w:val="22"/>
        </w:rPr>
        <w:t>DE 20</w:t>
      </w:r>
      <w:r w:rsidR="00061B60">
        <w:rPr>
          <w:b/>
          <w:snapToGrid w:val="0"/>
          <w:sz w:val="22"/>
          <w:szCs w:val="22"/>
        </w:rPr>
        <w:t>20</w:t>
      </w:r>
    </w:p>
    <w:p w14:paraId="0AF18EFE" w14:textId="77777777" w:rsidR="004D5C5B" w:rsidRPr="00910135" w:rsidRDefault="004D5C5B" w:rsidP="004D5C5B">
      <w:pPr>
        <w:widowControl w:val="0"/>
        <w:autoSpaceDE w:val="0"/>
        <w:autoSpaceDN w:val="0"/>
        <w:adjustRightInd w:val="0"/>
        <w:jc w:val="center"/>
        <w:rPr>
          <w:snapToGrid w:val="0"/>
          <w:sz w:val="22"/>
          <w:szCs w:val="22"/>
        </w:rPr>
      </w:pPr>
      <w:r w:rsidRPr="00910135">
        <w:rPr>
          <w:snapToGrid w:val="0"/>
          <w:sz w:val="22"/>
          <w:szCs w:val="22"/>
        </w:rPr>
        <w:t>Clasificación por origen</w:t>
      </w:r>
    </w:p>
    <w:p w14:paraId="7007673C" w14:textId="77777777" w:rsidR="004D5C5B" w:rsidRDefault="004D5C5B" w:rsidP="004D5C5B">
      <w:pPr>
        <w:widowControl w:val="0"/>
        <w:autoSpaceDE w:val="0"/>
        <w:autoSpaceDN w:val="0"/>
        <w:adjustRightInd w:val="0"/>
        <w:jc w:val="center"/>
        <w:rPr>
          <w:snapToGrid w:val="0"/>
          <w:sz w:val="18"/>
          <w:szCs w:val="18"/>
        </w:rPr>
      </w:pPr>
      <w:r>
        <w:rPr>
          <w:snapToGrid w:val="0"/>
          <w:sz w:val="18"/>
          <w:szCs w:val="18"/>
        </w:rPr>
        <w:t>Variación porcentual</w:t>
      </w:r>
    </w:p>
    <w:tbl>
      <w:tblPr>
        <w:tblW w:w="4986" w:type="pct"/>
        <w:jc w:val="center"/>
        <w:tblLayout w:type="fixed"/>
        <w:tblCellMar>
          <w:left w:w="28" w:type="dxa"/>
          <w:right w:w="28" w:type="dxa"/>
        </w:tblCellMar>
        <w:tblLook w:val="04A0" w:firstRow="1" w:lastRow="0" w:firstColumn="1" w:lastColumn="0" w:noHBand="0" w:noVBand="1"/>
      </w:tblPr>
      <w:tblGrid>
        <w:gridCol w:w="3971"/>
        <w:gridCol w:w="598"/>
        <w:gridCol w:w="599"/>
        <w:gridCol w:w="599"/>
        <w:gridCol w:w="599"/>
        <w:gridCol w:w="598"/>
        <w:gridCol w:w="599"/>
        <w:gridCol w:w="599"/>
        <w:gridCol w:w="599"/>
        <w:gridCol w:w="599"/>
      </w:tblGrid>
      <w:tr w:rsidR="008D4C3F" w:rsidRPr="00841586" w14:paraId="0C18E52F" w14:textId="77777777" w:rsidTr="008D4C3F">
        <w:trPr>
          <w:trHeight w:val="255"/>
          <w:jc w:val="center"/>
        </w:trPr>
        <w:tc>
          <w:tcPr>
            <w:tcW w:w="3969" w:type="dxa"/>
            <w:vMerge w:val="restart"/>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102822FC" w14:textId="77777777" w:rsidR="008D4C3F" w:rsidRPr="00841586" w:rsidRDefault="008D4C3F" w:rsidP="008D4C3F">
            <w:pPr>
              <w:autoSpaceDE w:val="0"/>
              <w:autoSpaceDN w:val="0"/>
              <w:adjustRightInd w:val="0"/>
              <w:ind w:left="227"/>
              <w:rPr>
                <w:bCs/>
                <w:color w:val="000000"/>
                <w:sz w:val="16"/>
                <w:szCs w:val="14"/>
                <w:lang w:eastAsia="es-MX"/>
              </w:rPr>
            </w:pPr>
            <w:bookmarkStart w:id="1" w:name="_Hlk2757803"/>
            <w:r w:rsidRPr="00841586">
              <w:rPr>
                <w:bCs/>
                <w:color w:val="000000"/>
                <w:sz w:val="16"/>
                <w:szCs w:val="14"/>
                <w:lang w:eastAsia="es-MX"/>
              </w:rPr>
              <w:t>Actividad económica</w:t>
            </w:r>
          </w:p>
        </w:tc>
        <w:tc>
          <w:tcPr>
            <w:tcW w:w="1796"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6ED2D2AB" w14:textId="77777777" w:rsidR="008D4C3F" w:rsidRPr="00841586" w:rsidRDefault="008D4C3F" w:rsidP="008D4C3F">
            <w:pPr>
              <w:jc w:val="center"/>
              <w:rPr>
                <w:bCs/>
                <w:color w:val="000000"/>
                <w:sz w:val="16"/>
                <w:szCs w:val="14"/>
                <w:lang w:eastAsia="es-MX"/>
              </w:rPr>
            </w:pPr>
            <w:r w:rsidRPr="00841586">
              <w:rPr>
                <w:bCs/>
                <w:color w:val="000000"/>
                <w:sz w:val="16"/>
                <w:szCs w:val="14"/>
                <w:lang w:eastAsia="es-MX"/>
              </w:rPr>
              <w:t>Variación mensual</w:t>
            </w:r>
          </w:p>
        </w:tc>
        <w:tc>
          <w:tcPr>
            <w:tcW w:w="1796"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28E8E202" w14:textId="77777777" w:rsidR="008D4C3F" w:rsidRPr="00841586" w:rsidRDefault="008D4C3F" w:rsidP="008D4C3F">
            <w:pPr>
              <w:jc w:val="center"/>
              <w:rPr>
                <w:bCs/>
                <w:color w:val="000000"/>
                <w:sz w:val="16"/>
                <w:szCs w:val="14"/>
                <w:lang w:eastAsia="es-MX"/>
              </w:rPr>
            </w:pPr>
            <w:r w:rsidRPr="00841586">
              <w:rPr>
                <w:bCs/>
                <w:color w:val="000000"/>
                <w:sz w:val="16"/>
                <w:szCs w:val="14"/>
                <w:lang w:eastAsia="es-MX"/>
              </w:rPr>
              <w:t>Variación anual</w:t>
            </w:r>
            <w:r>
              <w:rPr>
                <w:bCs/>
                <w:color w:val="000000"/>
                <w:sz w:val="16"/>
                <w:szCs w:val="14"/>
                <w:lang w:eastAsia="es-MX"/>
              </w:rPr>
              <w:t xml:space="preserve"> </w:t>
            </w:r>
            <w:r w:rsidRPr="003A67B2">
              <w:rPr>
                <w:bCs/>
                <w:color w:val="000000"/>
                <w:sz w:val="16"/>
                <w:szCs w:val="14"/>
                <w:vertAlign w:val="superscript"/>
                <w:lang w:eastAsia="es-MX"/>
              </w:rPr>
              <w:t>1/</w:t>
            </w:r>
          </w:p>
        </w:tc>
        <w:tc>
          <w:tcPr>
            <w:tcW w:w="1797"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0933322F" w14:textId="77777777" w:rsidR="008D4C3F" w:rsidRPr="00841586" w:rsidRDefault="008D4C3F" w:rsidP="008D4C3F">
            <w:pPr>
              <w:jc w:val="center"/>
              <w:rPr>
                <w:bCs/>
                <w:color w:val="000000"/>
                <w:sz w:val="16"/>
                <w:szCs w:val="14"/>
                <w:lang w:eastAsia="es-MX"/>
              </w:rPr>
            </w:pPr>
            <w:r w:rsidRPr="00841586">
              <w:rPr>
                <w:bCs/>
                <w:color w:val="000000"/>
                <w:sz w:val="16"/>
                <w:szCs w:val="14"/>
                <w:lang w:eastAsia="es-MX"/>
              </w:rPr>
              <w:t>Incidencia mensual</w:t>
            </w:r>
            <w:r w:rsidRPr="00841586">
              <w:rPr>
                <w:bCs/>
                <w:color w:val="000000"/>
                <w:sz w:val="16"/>
                <w:szCs w:val="14"/>
                <w:vertAlign w:val="superscript"/>
                <w:lang w:eastAsia="es-MX"/>
              </w:rPr>
              <w:t xml:space="preserve"> </w:t>
            </w:r>
            <w:r>
              <w:rPr>
                <w:bCs/>
                <w:color w:val="000000"/>
                <w:position w:val="-1"/>
                <w:sz w:val="16"/>
                <w:szCs w:val="14"/>
                <w:vertAlign w:val="superscript"/>
                <w:lang w:eastAsia="es-MX"/>
              </w:rPr>
              <w:t>2</w:t>
            </w:r>
            <w:r w:rsidRPr="00841586">
              <w:rPr>
                <w:bCs/>
                <w:color w:val="000000"/>
                <w:position w:val="-1"/>
                <w:sz w:val="16"/>
                <w:szCs w:val="14"/>
                <w:vertAlign w:val="superscript"/>
                <w:lang w:eastAsia="es-MX"/>
              </w:rPr>
              <w:t>/</w:t>
            </w:r>
          </w:p>
        </w:tc>
      </w:tr>
      <w:tr w:rsidR="008D4C3F" w:rsidRPr="00841586" w14:paraId="65ECA5BA" w14:textId="77777777" w:rsidTr="008D4C3F">
        <w:trPr>
          <w:trHeight w:val="397"/>
          <w:jc w:val="center"/>
        </w:trPr>
        <w:tc>
          <w:tcPr>
            <w:tcW w:w="3969" w:type="dxa"/>
            <w:vMerge/>
            <w:tcBorders>
              <w:top w:val="single" w:sz="4" w:space="0" w:color="595959"/>
              <w:left w:val="single" w:sz="8" w:space="0" w:color="595959"/>
              <w:bottom w:val="single" w:sz="8" w:space="0" w:color="595959"/>
              <w:right w:val="single" w:sz="8" w:space="0" w:color="595959"/>
            </w:tcBorders>
            <w:vAlign w:val="center"/>
            <w:hideMark/>
          </w:tcPr>
          <w:p w14:paraId="321CE0B7" w14:textId="77777777" w:rsidR="008D4C3F" w:rsidRPr="00841586" w:rsidRDefault="008D4C3F" w:rsidP="008D4C3F">
            <w:pPr>
              <w:jc w:val="center"/>
              <w:rPr>
                <w:bCs/>
                <w:color w:val="000000"/>
                <w:sz w:val="16"/>
                <w:szCs w:val="14"/>
                <w:lang w:eastAsia="es-MX"/>
              </w:rPr>
            </w:pPr>
          </w:p>
        </w:tc>
        <w:tc>
          <w:tcPr>
            <w:tcW w:w="598"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18E59F81" w14:textId="77777777" w:rsidR="008D4C3F" w:rsidRPr="00841586" w:rsidRDefault="008D4C3F" w:rsidP="008D4C3F">
            <w:pPr>
              <w:ind w:left="-57" w:right="-57"/>
              <w:jc w:val="center"/>
              <w:rPr>
                <w:bCs/>
                <w:color w:val="000000"/>
                <w:sz w:val="16"/>
                <w:szCs w:val="14"/>
                <w:lang w:eastAsia="es-MX"/>
              </w:rPr>
            </w:pPr>
            <w:r w:rsidRPr="00841586">
              <w:rPr>
                <w:bCs/>
                <w:color w:val="000000"/>
                <w:sz w:val="16"/>
                <w:szCs w:val="14"/>
                <w:lang w:eastAsia="es-MX"/>
              </w:rPr>
              <w:t>Inter-medios</w:t>
            </w:r>
          </w:p>
        </w:tc>
        <w:tc>
          <w:tcPr>
            <w:tcW w:w="599"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3C24D53B" w14:textId="77777777" w:rsidR="008D4C3F" w:rsidRPr="00841586" w:rsidRDefault="008D4C3F" w:rsidP="008D4C3F">
            <w:pPr>
              <w:ind w:left="-57" w:right="-57"/>
              <w:jc w:val="center"/>
              <w:rPr>
                <w:bCs/>
                <w:color w:val="000000"/>
                <w:sz w:val="16"/>
                <w:szCs w:val="14"/>
                <w:lang w:eastAsia="es-MX"/>
              </w:rPr>
            </w:pPr>
            <w:r w:rsidRPr="00841586">
              <w:rPr>
                <w:bCs/>
                <w:color w:val="000000"/>
                <w:sz w:val="16"/>
                <w:szCs w:val="14"/>
                <w:lang w:eastAsia="es-MX"/>
              </w:rPr>
              <w:t>Finales</w:t>
            </w:r>
          </w:p>
        </w:tc>
        <w:tc>
          <w:tcPr>
            <w:tcW w:w="599"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6C150934" w14:textId="77777777" w:rsidR="008D4C3F" w:rsidRPr="00841586" w:rsidRDefault="008D4C3F" w:rsidP="008D4C3F">
            <w:pPr>
              <w:ind w:left="-57" w:right="-57"/>
              <w:jc w:val="center"/>
              <w:rPr>
                <w:bCs/>
                <w:color w:val="000000"/>
                <w:sz w:val="16"/>
                <w:szCs w:val="14"/>
                <w:lang w:eastAsia="es-MX"/>
              </w:rPr>
            </w:pPr>
            <w:r w:rsidRPr="00841586">
              <w:rPr>
                <w:bCs/>
                <w:color w:val="000000"/>
                <w:sz w:val="16"/>
                <w:szCs w:val="14"/>
                <w:lang w:eastAsia="es-MX"/>
              </w:rPr>
              <w:t>Total</w:t>
            </w:r>
          </w:p>
        </w:tc>
        <w:tc>
          <w:tcPr>
            <w:tcW w:w="599"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7E0F08BF" w14:textId="77777777" w:rsidR="008D4C3F" w:rsidRPr="00841586" w:rsidRDefault="008D4C3F" w:rsidP="008D4C3F">
            <w:pPr>
              <w:ind w:left="-57" w:right="-57"/>
              <w:jc w:val="center"/>
              <w:rPr>
                <w:bCs/>
                <w:color w:val="000000"/>
                <w:sz w:val="16"/>
                <w:szCs w:val="14"/>
                <w:lang w:eastAsia="es-MX"/>
              </w:rPr>
            </w:pPr>
            <w:r w:rsidRPr="00841586">
              <w:rPr>
                <w:bCs/>
                <w:color w:val="000000"/>
                <w:sz w:val="16"/>
                <w:szCs w:val="14"/>
                <w:lang w:eastAsia="es-MX"/>
              </w:rPr>
              <w:t>Inter-medios</w:t>
            </w:r>
          </w:p>
        </w:tc>
        <w:tc>
          <w:tcPr>
            <w:tcW w:w="598"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21CF8724" w14:textId="77777777" w:rsidR="008D4C3F" w:rsidRPr="00841586" w:rsidRDefault="008D4C3F" w:rsidP="008D4C3F">
            <w:pPr>
              <w:ind w:left="-57" w:right="-57"/>
              <w:jc w:val="center"/>
              <w:rPr>
                <w:bCs/>
                <w:color w:val="000000"/>
                <w:sz w:val="16"/>
                <w:szCs w:val="14"/>
                <w:lang w:eastAsia="es-MX"/>
              </w:rPr>
            </w:pPr>
            <w:r w:rsidRPr="00841586">
              <w:rPr>
                <w:bCs/>
                <w:color w:val="000000"/>
                <w:sz w:val="16"/>
                <w:szCs w:val="14"/>
                <w:lang w:eastAsia="es-MX"/>
              </w:rPr>
              <w:t>Finales</w:t>
            </w:r>
          </w:p>
        </w:tc>
        <w:tc>
          <w:tcPr>
            <w:tcW w:w="599"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31803E61" w14:textId="77777777" w:rsidR="008D4C3F" w:rsidRPr="00841586" w:rsidRDefault="008D4C3F" w:rsidP="008D4C3F">
            <w:pPr>
              <w:ind w:left="-57" w:right="-57"/>
              <w:jc w:val="center"/>
              <w:rPr>
                <w:bCs/>
                <w:color w:val="000000"/>
                <w:sz w:val="16"/>
                <w:szCs w:val="14"/>
                <w:lang w:eastAsia="es-MX"/>
              </w:rPr>
            </w:pPr>
            <w:r w:rsidRPr="00841586">
              <w:rPr>
                <w:bCs/>
                <w:color w:val="000000"/>
                <w:sz w:val="16"/>
                <w:szCs w:val="14"/>
                <w:lang w:eastAsia="es-MX"/>
              </w:rPr>
              <w:t>Total</w:t>
            </w:r>
          </w:p>
        </w:tc>
        <w:tc>
          <w:tcPr>
            <w:tcW w:w="599"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1FE5E1F6" w14:textId="77777777" w:rsidR="008D4C3F" w:rsidRPr="00841586" w:rsidRDefault="008D4C3F" w:rsidP="008D4C3F">
            <w:pPr>
              <w:ind w:left="-57" w:right="-57"/>
              <w:jc w:val="center"/>
              <w:rPr>
                <w:bCs/>
                <w:color w:val="000000"/>
                <w:sz w:val="16"/>
                <w:szCs w:val="14"/>
                <w:lang w:eastAsia="es-MX"/>
              </w:rPr>
            </w:pPr>
            <w:r w:rsidRPr="00841586">
              <w:rPr>
                <w:bCs/>
                <w:color w:val="000000"/>
                <w:sz w:val="16"/>
                <w:szCs w:val="14"/>
                <w:lang w:eastAsia="es-MX"/>
              </w:rPr>
              <w:t>Inter-medios</w:t>
            </w:r>
          </w:p>
        </w:tc>
        <w:tc>
          <w:tcPr>
            <w:tcW w:w="599"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511A6239" w14:textId="77777777" w:rsidR="008D4C3F" w:rsidRPr="00841586" w:rsidRDefault="008D4C3F" w:rsidP="008D4C3F">
            <w:pPr>
              <w:ind w:left="-57" w:right="-57"/>
              <w:jc w:val="center"/>
              <w:rPr>
                <w:bCs/>
                <w:color w:val="000000"/>
                <w:sz w:val="16"/>
                <w:szCs w:val="14"/>
                <w:lang w:eastAsia="es-MX"/>
              </w:rPr>
            </w:pPr>
            <w:r w:rsidRPr="00841586">
              <w:rPr>
                <w:bCs/>
                <w:color w:val="000000"/>
                <w:sz w:val="16"/>
                <w:szCs w:val="14"/>
                <w:lang w:eastAsia="es-MX"/>
              </w:rPr>
              <w:t>Finales</w:t>
            </w:r>
          </w:p>
        </w:tc>
        <w:tc>
          <w:tcPr>
            <w:tcW w:w="599"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7C3705F6" w14:textId="77777777" w:rsidR="008D4C3F" w:rsidRPr="00841586" w:rsidRDefault="008D4C3F" w:rsidP="008D4C3F">
            <w:pPr>
              <w:ind w:left="-57" w:right="-57"/>
              <w:jc w:val="center"/>
              <w:rPr>
                <w:bCs/>
                <w:color w:val="000000"/>
                <w:sz w:val="16"/>
                <w:szCs w:val="14"/>
                <w:lang w:eastAsia="es-MX"/>
              </w:rPr>
            </w:pPr>
            <w:r w:rsidRPr="00841586">
              <w:rPr>
                <w:bCs/>
                <w:color w:val="000000"/>
                <w:sz w:val="16"/>
                <w:szCs w:val="14"/>
                <w:lang w:eastAsia="es-MX"/>
              </w:rPr>
              <w:t>Total</w:t>
            </w:r>
          </w:p>
        </w:tc>
      </w:tr>
      <w:tr w:rsidR="008D4C3F" w:rsidRPr="00841586" w14:paraId="67522205" w14:textId="77777777" w:rsidTr="008D4C3F">
        <w:trPr>
          <w:trHeight w:val="198"/>
          <w:jc w:val="center"/>
        </w:trPr>
        <w:tc>
          <w:tcPr>
            <w:tcW w:w="3969" w:type="dxa"/>
            <w:tcBorders>
              <w:top w:val="single" w:sz="8" w:space="0" w:color="595959"/>
              <w:left w:val="single" w:sz="8" w:space="0" w:color="595959"/>
              <w:bottom w:val="dotted" w:sz="4" w:space="0" w:color="595959"/>
              <w:right w:val="single" w:sz="8" w:space="0" w:color="595959"/>
            </w:tcBorders>
            <w:shd w:val="clear" w:color="auto" w:fill="auto"/>
            <w:vAlign w:val="center"/>
            <w:hideMark/>
          </w:tcPr>
          <w:p w14:paraId="429EB80C" w14:textId="77777777" w:rsidR="008D4C3F" w:rsidRPr="00841586" w:rsidRDefault="008D4C3F" w:rsidP="00334259">
            <w:pPr>
              <w:jc w:val="left"/>
              <w:rPr>
                <w:b/>
                <w:bCs/>
                <w:color w:val="000000"/>
                <w:sz w:val="14"/>
                <w:szCs w:val="14"/>
                <w:lang w:eastAsia="es-MX"/>
              </w:rPr>
            </w:pPr>
            <w:r w:rsidRPr="00841586">
              <w:rPr>
                <w:b/>
                <w:bCs/>
                <w:color w:val="000000"/>
                <w:sz w:val="14"/>
                <w:szCs w:val="14"/>
                <w:lang w:eastAsia="es-MX"/>
              </w:rPr>
              <w:t>Índice General</w:t>
            </w:r>
          </w:p>
        </w:tc>
        <w:tc>
          <w:tcPr>
            <w:tcW w:w="598"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5E077847" w14:textId="77777777" w:rsidR="008D4C3F" w:rsidRPr="004618AA" w:rsidRDefault="008D4C3F" w:rsidP="008D4C3F">
            <w:pPr>
              <w:widowControl w:val="0"/>
              <w:ind w:right="113"/>
              <w:contextualSpacing/>
              <w:jc w:val="right"/>
              <w:rPr>
                <w:b/>
                <w:bCs/>
                <w:color w:val="000000"/>
                <w:sz w:val="14"/>
                <w:szCs w:val="14"/>
              </w:rPr>
            </w:pPr>
            <w:r w:rsidRPr="004618AA">
              <w:rPr>
                <w:b/>
                <w:bCs/>
                <w:color w:val="000000"/>
                <w:sz w:val="14"/>
                <w:szCs w:val="14"/>
              </w:rPr>
              <w:t>0.08</w:t>
            </w:r>
          </w:p>
        </w:tc>
        <w:tc>
          <w:tcPr>
            <w:tcW w:w="599"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5F9E266A" w14:textId="77777777" w:rsidR="008D4C3F" w:rsidRPr="004618AA" w:rsidRDefault="008D4C3F" w:rsidP="008D4C3F">
            <w:pPr>
              <w:widowControl w:val="0"/>
              <w:ind w:right="113"/>
              <w:contextualSpacing/>
              <w:jc w:val="right"/>
              <w:rPr>
                <w:b/>
                <w:bCs/>
                <w:color w:val="000000"/>
                <w:sz w:val="14"/>
                <w:szCs w:val="14"/>
              </w:rPr>
            </w:pPr>
            <w:r w:rsidRPr="004618AA">
              <w:rPr>
                <w:b/>
                <w:bCs/>
                <w:color w:val="000000"/>
                <w:sz w:val="14"/>
                <w:szCs w:val="14"/>
              </w:rPr>
              <w:t>-0.04</w:t>
            </w:r>
          </w:p>
        </w:tc>
        <w:tc>
          <w:tcPr>
            <w:tcW w:w="599"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51349C8E" w14:textId="77777777" w:rsidR="008D4C3F" w:rsidRPr="004618AA" w:rsidRDefault="008D4C3F" w:rsidP="008D4C3F">
            <w:pPr>
              <w:widowControl w:val="0"/>
              <w:ind w:right="113"/>
              <w:contextualSpacing/>
              <w:jc w:val="right"/>
              <w:rPr>
                <w:b/>
                <w:bCs/>
                <w:color w:val="000000"/>
                <w:sz w:val="14"/>
                <w:szCs w:val="14"/>
              </w:rPr>
            </w:pPr>
            <w:r w:rsidRPr="004618AA">
              <w:rPr>
                <w:b/>
                <w:bCs/>
                <w:color w:val="000000"/>
                <w:sz w:val="14"/>
                <w:szCs w:val="14"/>
              </w:rPr>
              <w:t>0.00</w:t>
            </w:r>
          </w:p>
        </w:tc>
        <w:tc>
          <w:tcPr>
            <w:tcW w:w="599"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6A66CA93" w14:textId="77777777" w:rsidR="008D4C3F" w:rsidRPr="004618AA" w:rsidRDefault="008D4C3F" w:rsidP="008D4C3F">
            <w:pPr>
              <w:widowControl w:val="0"/>
              <w:ind w:right="113"/>
              <w:contextualSpacing/>
              <w:jc w:val="right"/>
              <w:rPr>
                <w:b/>
                <w:bCs/>
                <w:color w:val="000000"/>
                <w:sz w:val="14"/>
                <w:szCs w:val="14"/>
              </w:rPr>
            </w:pPr>
            <w:r w:rsidRPr="004618AA">
              <w:rPr>
                <w:b/>
                <w:bCs/>
                <w:color w:val="000000"/>
                <w:sz w:val="14"/>
                <w:szCs w:val="14"/>
              </w:rPr>
              <w:t>-1.12</w:t>
            </w:r>
          </w:p>
        </w:tc>
        <w:tc>
          <w:tcPr>
            <w:tcW w:w="598"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04766530" w14:textId="77777777" w:rsidR="008D4C3F" w:rsidRPr="004618AA" w:rsidRDefault="008D4C3F" w:rsidP="008D4C3F">
            <w:pPr>
              <w:widowControl w:val="0"/>
              <w:ind w:right="113"/>
              <w:contextualSpacing/>
              <w:jc w:val="right"/>
              <w:rPr>
                <w:b/>
                <w:bCs/>
                <w:color w:val="000000"/>
                <w:sz w:val="14"/>
                <w:szCs w:val="14"/>
              </w:rPr>
            </w:pPr>
            <w:r w:rsidRPr="004618AA">
              <w:rPr>
                <w:b/>
                <w:bCs/>
                <w:color w:val="000000"/>
                <w:sz w:val="14"/>
                <w:szCs w:val="14"/>
              </w:rPr>
              <w:t>4.82</w:t>
            </w:r>
          </w:p>
        </w:tc>
        <w:tc>
          <w:tcPr>
            <w:tcW w:w="599"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4D14989C" w14:textId="77777777" w:rsidR="008D4C3F" w:rsidRPr="004618AA" w:rsidRDefault="008D4C3F" w:rsidP="008D4C3F">
            <w:pPr>
              <w:widowControl w:val="0"/>
              <w:ind w:right="113"/>
              <w:contextualSpacing/>
              <w:jc w:val="right"/>
              <w:rPr>
                <w:b/>
                <w:bCs/>
                <w:color w:val="000000"/>
                <w:sz w:val="14"/>
                <w:szCs w:val="14"/>
              </w:rPr>
            </w:pPr>
            <w:r w:rsidRPr="004618AA">
              <w:rPr>
                <w:b/>
                <w:bCs/>
                <w:color w:val="000000"/>
                <w:sz w:val="14"/>
                <w:szCs w:val="14"/>
              </w:rPr>
              <w:t>3.12</w:t>
            </w:r>
          </w:p>
        </w:tc>
        <w:tc>
          <w:tcPr>
            <w:tcW w:w="599" w:type="dxa"/>
            <w:tcBorders>
              <w:top w:val="single" w:sz="8" w:space="0" w:color="595959"/>
              <w:left w:val="single" w:sz="8" w:space="0" w:color="595959"/>
              <w:bottom w:val="dotted" w:sz="4" w:space="0" w:color="595959"/>
              <w:right w:val="single" w:sz="4" w:space="0" w:color="595959"/>
            </w:tcBorders>
            <w:shd w:val="clear" w:color="auto" w:fill="auto"/>
            <w:noWrap/>
            <w:vAlign w:val="center"/>
          </w:tcPr>
          <w:p w14:paraId="2A2F7F07" w14:textId="77777777" w:rsidR="008D4C3F" w:rsidRPr="004618AA" w:rsidRDefault="008D4C3F" w:rsidP="008D4C3F">
            <w:pPr>
              <w:widowControl w:val="0"/>
              <w:ind w:right="113"/>
              <w:contextualSpacing/>
              <w:jc w:val="right"/>
              <w:rPr>
                <w:b/>
                <w:bCs/>
                <w:color w:val="000000"/>
                <w:sz w:val="14"/>
                <w:szCs w:val="14"/>
              </w:rPr>
            </w:pPr>
            <w:r w:rsidRPr="004618AA">
              <w:rPr>
                <w:b/>
                <w:bCs/>
                <w:color w:val="000000"/>
                <w:sz w:val="14"/>
                <w:szCs w:val="14"/>
              </w:rPr>
              <w:t>0.082</w:t>
            </w:r>
          </w:p>
        </w:tc>
        <w:tc>
          <w:tcPr>
            <w:tcW w:w="599" w:type="dxa"/>
            <w:tcBorders>
              <w:top w:val="single" w:sz="8" w:space="0" w:color="595959"/>
              <w:left w:val="single" w:sz="4" w:space="0" w:color="595959"/>
              <w:bottom w:val="dotted" w:sz="4" w:space="0" w:color="595959"/>
              <w:right w:val="single" w:sz="4" w:space="0" w:color="595959"/>
            </w:tcBorders>
            <w:shd w:val="clear" w:color="auto" w:fill="auto"/>
            <w:noWrap/>
            <w:vAlign w:val="center"/>
          </w:tcPr>
          <w:p w14:paraId="7B28E7A9" w14:textId="77777777" w:rsidR="008D4C3F" w:rsidRPr="004618AA" w:rsidRDefault="008D4C3F" w:rsidP="008D4C3F">
            <w:pPr>
              <w:widowControl w:val="0"/>
              <w:ind w:right="113"/>
              <w:contextualSpacing/>
              <w:jc w:val="right"/>
              <w:rPr>
                <w:b/>
                <w:bCs/>
                <w:color w:val="000000"/>
                <w:sz w:val="14"/>
                <w:szCs w:val="14"/>
              </w:rPr>
            </w:pPr>
            <w:r w:rsidRPr="004618AA">
              <w:rPr>
                <w:b/>
                <w:bCs/>
                <w:color w:val="000000"/>
                <w:sz w:val="14"/>
                <w:szCs w:val="14"/>
              </w:rPr>
              <w:t>-0.036</w:t>
            </w:r>
          </w:p>
        </w:tc>
        <w:tc>
          <w:tcPr>
            <w:tcW w:w="599" w:type="dxa"/>
            <w:tcBorders>
              <w:top w:val="single" w:sz="8" w:space="0" w:color="595959"/>
              <w:left w:val="single" w:sz="4" w:space="0" w:color="595959"/>
              <w:bottom w:val="dotted" w:sz="4" w:space="0" w:color="595959"/>
              <w:right w:val="single" w:sz="8" w:space="0" w:color="595959"/>
            </w:tcBorders>
            <w:shd w:val="clear" w:color="auto" w:fill="auto"/>
            <w:noWrap/>
            <w:vAlign w:val="center"/>
          </w:tcPr>
          <w:p w14:paraId="6B4C4078" w14:textId="77777777" w:rsidR="008D4C3F" w:rsidRPr="004618AA" w:rsidRDefault="008D4C3F" w:rsidP="008D4C3F">
            <w:pPr>
              <w:widowControl w:val="0"/>
              <w:ind w:right="113"/>
              <w:contextualSpacing/>
              <w:jc w:val="right"/>
              <w:rPr>
                <w:b/>
                <w:bCs/>
                <w:color w:val="000000"/>
                <w:sz w:val="14"/>
                <w:szCs w:val="14"/>
              </w:rPr>
            </w:pPr>
            <w:r w:rsidRPr="004618AA">
              <w:rPr>
                <w:b/>
                <w:bCs/>
                <w:color w:val="000000"/>
                <w:sz w:val="14"/>
                <w:szCs w:val="14"/>
              </w:rPr>
              <w:t>-0.003</w:t>
            </w:r>
          </w:p>
        </w:tc>
      </w:tr>
      <w:tr w:rsidR="008D4C3F" w:rsidRPr="00841586" w14:paraId="1E60EFB4" w14:textId="77777777" w:rsidTr="008D4C3F">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54EFFF58" w14:textId="77777777" w:rsidR="008D4C3F" w:rsidRPr="00841586" w:rsidRDefault="008D4C3F" w:rsidP="00334259">
            <w:pPr>
              <w:ind w:left="57"/>
              <w:jc w:val="left"/>
              <w:rPr>
                <w:b/>
                <w:bCs/>
                <w:color w:val="000000"/>
                <w:sz w:val="14"/>
                <w:szCs w:val="14"/>
                <w:lang w:eastAsia="es-MX"/>
              </w:rPr>
            </w:pPr>
            <w:r w:rsidRPr="00841586">
              <w:rPr>
                <w:b/>
                <w:bCs/>
                <w:color w:val="000000"/>
                <w:sz w:val="14"/>
                <w:szCs w:val="14"/>
                <w:lang w:eastAsia="es-MX"/>
              </w:rPr>
              <w:t>Actividades primarias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623B188" w14:textId="77777777" w:rsidR="008D4C3F" w:rsidRPr="004618AA" w:rsidRDefault="008D4C3F" w:rsidP="008D4C3F">
            <w:pPr>
              <w:widowControl w:val="0"/>
              <w:ind w:right="113"/>
              <w:contextualSpacing/>
              <w:jc w:val="right"/>
              <w:rPr>
                <w:b/>
                <w:bCs/>
                <w:color w:val="000000"/>
                <w:sz w:val="14"/>
                <w:szCs w:val="14"/>
              </w:rPr>
            </w:pPr>
            <w:r w:rsidRPr="004618AA">
              <w:rPr>
                <w:b/>
                <w:bCs/>
                <w:color w:val="000000"/>
                <w:sz w:val="14"/>
                <w:szCs w:val="14"/>
              </w:rPr>
              <w:t>-2.68</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25E6AB9" w14:textId="77777777" w:rsidR="008D4C3F" w:rsidRPr="004618AA" w:rsidRDefault="008D4C3F" w:rsidP="008D4C3F">
            <w:pPr>
              <w:widowControl w:val="0"/>
              <w:ind w:right="113"/>
              <w:contextualSpacing/>
              <w:jc w:val="right"/>
              <w:rPr>
                <w:b/>
                <w:bCs/>
                <w:color w:val="000000"/>
                <w:sz w:val="14"/>
                <w:szCs w:val="14"/>
              </w:rPr>
            </w:pPr>
            <w:r w:rsidRPr="004618AA">
              <w:rPr>
                <w:b/>
                <w:bCs/>
                <w:color w:val="000000"/>
                <w:sz w:val="14"/>
                <w:szCs w:val="14"/>
              </w:rPr>
              <w:t>-0.74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B311D84" w14:textId="77777777" w:rsidR="008D4C3F" w:rsidRPr="004618AA" w:rsidRDefault="008D4C3F" w:rsidP="008D4C3F">
            <w:pPr>
              <w:widowControl w:val="0"/>
              <w:ind w:right="113"/>
              <w:contextualSpacing/>
              <w:jc w:val="right"/>
              <w:rPr>
                <w:b/>
                <w:bCs/>
                <w:color w:val="000000"/>
                <w:sz w:val="14"/>
                <w:szCs w:val="14"/>
              </w:rPr>
            </w:pPr>
            <w:r w:rsidRPr="004618AA">
              <w:rPr>
                <w:b/>
                <w:bCs/>
                <w:color w:val="000000"/>
                <w:sz w:val="14"/>
                <w:szCs w:val="14"/>
              </w:rPr>
              <w:t>-1.79</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646106C" w14:textId="77777777" w:rsidR="008D4C3F" w:rsidRPr="004618AA" w:rsidRDefault="008D4C3F" w:rsidP="008D4C3F">
            <w:pPr>
              <w:widowControl w:val="0"/>
              <w:ind w:right="113"/>
              <w:contextualSpacing/>
              <w:jc w:val="right"/>
              <w:rPr>
                <w:b/>
                <w:bCs/>
                <w:color w:val="000000"/>
                <w:sz w:val="14"/>
                <w:szCs w:val="14"/>
              </w:rPr>
            </w:pPr>
            <w:r w:rsidRPr="004618AA">
              <w:rPr>
                <w:b/>
                <w:bCs/>
                <w:color w:val="000000"/>
                <w:sz w:val="14"/>
                <w:szCs w:val="14"/>
              </w:rPr>
              <w:t>-3.68</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8F0ACF1" w14:textId="77777777" w:rsidR="008D4C3F" w:rsidRPr="004618AA" w:rsidRDefault="008D4C3F" w:rsidP="008D4C3F">
            <w:pPr>
              <w:widowControl w:val="0"/>
              <w:ind w:right="113"/>
              <w:contextualSpacing/>
              <w:jc w:val="right"/>
              <w:rPr>
                <w:b/>
                <w:bCs/>
                <w:color w:val="000000"/>
                <w:sz w:val="14"/>
                <w:szCs w:val="14"/>
              </w:rPr>
            </w:pPr>
            <w:r w:rsidRPr="004618AA">
              <w:rPr>
                <w:b/>
                <w:bCs/>
                <w:color w:val="000000"/>
                <w:sz w:val="14"/>
                <w:szCs w:val="14"/>
              </w:rPr>
              <w:t>1.47</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4276BBF" w14:textId="77777777" w:rsidR="008D4C3F" w:rsidRPr="004618AA" w:rsidRDefault="008D4C3F" w:rsidP="008D4C3F">
            <w:pPr>
              <w:widowControl w:val="0"/>
              <w:ind w:right="113"/>
              <w:contextualSpacing/>
              <w:jc w:val="right"/>
              <w:rPr>
                <w:b/>
                <w:bCs/>
                <w:color w:val="000000"/>
                <w:sz w:val="14"/>
                <w:szCs w:val="14"/>
              </w:rPr>
            </w:pPr>
            <w:r w:rsidRPr="004618AA">
              <w:rPr>
                <w:b/>
                <w:bCs/>
                <w:color w:val="000000"/>
                <w:sz w:val="14"/>
                <w:szCs w:val="14"/>
              </w:rPr>
              <w:t>-1.33</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75D6231" w14:textId="77777777" w:rsidR="008D4C3F" w:rsidRPr="004618AA" w:rsidRDefault="008D4C3F" w:rsidP="008D4C3F">
            <w:pPr>
              <w:widowControl w:val="0"/>
              <w:ind w:right="113"/>
              <w:contextualSpacing/>
              <w:jc w:val="right"/>
              <w:rPr>
                <w:b/>
                <w:bCs/>
                <w:color w:val="000000"/>
                <w:sz w:val="14"/>
                <w:szCs w:val="14"/>
              </w:rPr>
            </w:pPr>
            <w:r w:rsidRPr="004618AA">
              <w:rPr>
                <w:b/>
                <w:bCs/>
                <w:color w:val="000000"/>
                <w:sz w:val="14"/>
                <w:szCs w:val="14"/>
              </w:rPr>
              <w:t>-0.276</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48CC98B" w14:textId="77777777" w:rsidR="008D4C3F" w:rsidRPr="004618AA" w:rsidRDefault="008D4C3F" w:rsidP="008D4C3F">
            <w:pPr>
              <w:widowControl w:val="0"/>
              <w:ind w:right="113"/>
              <w:contextualSpacing/>
              <w:jc w:val="right"/>
              <w:rPr>
                <w:b/>
                <w:bCs/>
                <w:color w:val="000000"/>
                <w:sz w:val="14"/>
                <w:szCs w:val="14"/>
              </w:rPr>
            </w:pPr>
            <w:r w:rsidRPr="004618AA">
              <w:rPr>
                <w:b/>
                <w:bCs/>
                <w:color w:val="000000"/>
                <w:sz w:val="14"/>
                <w:szCs w:val="14"/>
              </w:rPr>
              <w:t>-0.025</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81CA7E0" w14:textId="77777777" w:rsidR="008D4C3F" w:rsidRPr="004618AA" w:rsidRDefault="008D4C3F" w:rsidP="008D4C3F">
            <w:pPr>
              <w:widowControl w:val="0"/>
              <w:ind w:right="113"/>
              <w:contextualSpacing/>
              <w:jc w:val="right"/>
              <w:rPr>
                <w:b/>
                <w:bCs/>
                <w:color w:val="000000"/>
                <w:sz w:val="14"/>
                <w:szCs w:val="14"/>
              </w:rPr>
            </w:pPr>
            <w:r w:rsidRPr="004618AA">
              <w:rPr>
                <w:b/>
                <w:bCs/>
                <w:color w:val="000000"/>
                <w:sz w:val="14"/>
                <w:szCs w:val="14"/>
              </w:rPr>
              <w:t>-0.093</w:t>
            </w:r>
          </w:p>
        </w:tc>
      </w:tr>
      <w:tr w:rsidR="008D4C3F" w:rsidRPr="000556C8" w14:paraId="783938F6" w14:textId="77777777" w:rsidTr="008D4C3F">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07D89021" w14:textId="77777777" w:rsidR="008D4C3F" w:rsidRPr="000556C8" w:rsidRDefault="008D4C3F" w:rsidP="00334259">
            <w:pPr>
              <w:ind w:left="113"/>
              <w:jc w:val="left"/>
              <w:rPr>
                <w:color w:val="000000"/>
                <w:sz w:val="14"/>
                <w:szCs w:val="14"/>
                <w:lang w:eastAsia="es-MX"/>
              </w:rPr>
            </w:pPr>
            <w:r w:rsidRPr="000556C8">
              <w:rPr>
                <w:color w:val="000000"/>
                <w:sz w:val="14"/>
                <w:szCs w:val="14"/>
                <w:lang w:eastAsia="es-MX"/>
              </w:rPr>
              <w:t>Agricultura, cría y explotación de animales, aprovechamiento forestal, pesca y caza</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A1DFD42"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-2.68</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B899A75"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-0.74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8F726F0"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-1.79</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7C9D9402"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-3.68</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444143A"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1.47</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2C8C685"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-1.33</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B74A0CC"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-0.276</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449B30F"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-0.025</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A674E72"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-0.093</w:t>
            </w:r>
          </w:p>
        </w:tc>
      </w:tr>
      <w:tr w:rsidR="008D4C3F" w:rsidRPr="00841586" w14:paraId="60EB2A05" w14:textId="77777777" w:rsidTr="008D4C3F">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64B357F" w14:textId="77777777" w:rsidR="008D4C3F" w:rsidRPr="00841586" w:rsidRDefault="008D4C3F" w:rsidP="00334259">
            <w:pPr>
              <w:ind w:left="57"/>
              <w:jc w:val="left"/>
              <w:rPr>
                <w:b/>
                <w:bCs/>
                <w:color w:val="000000"/>
                <w:sz w:val="14"/>
                <w:szCs w:val="14"/>
                <w:lang w:eastAsia="es-MX"/>
              </w:rPr>
            </w:pPr>
            <w:r w:rsidRPr="00841586">
              <w:rPr>
                <w:b/>
                <w:bCs/>
                <w:color w:val="000000"/>
                <w:sz w:val="14"/>
                <w:szCs w:val="14"/>
                <w:lang w:eastAsia="es-MX"/>
              </w:rPr>
              <w:t>Actividades secundarias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E5013FD" w14:textId="77777777" w:rsidR="008D4C3F" w:rsidRPr="004618AA" w:rsidRDefault="008D4C3F" w:rsidP="008D4C3F">
            <w:pPr>
              <w:widowControl w:val="0"/>
              <w:ind w:right="113"/>
              <w:contextualSpacing/>
              <w:jc w:val="right"/>
              <w:rPr>
                <w:b/>
                <w:bCs/>
                <w:color w:val="000000"/>
                <w:sz w:val="14"/>
                <w:szCs w:val="14"/>
              </w:rPr>
            </w:pPr>
            <w:r w:rsidRPr="004618AA">
              <w:rPr>
                <w:b/>
                <w:bCs/>
                <w:color w:val="000000"/>
                <w:sz w:val="14"/>
                <w:szCs w:val="14"/>
              </w:rPr>
              <w:t>0.59</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11BBC5B" w14:textId="77777777" w:rsidR="008D4C3F" w:rsidRPr="004618AA" w:rsidRDefault="008D4C3F" w:rsidP="008D4C3F">
            <w:pPr>
              <w:widowControl w:val="0"/>
              <w:ind w:right="113"/>
              <w:contextualSpacing/>
              <w:jc w:val="right"/>
              <w:rPr>
                <w:b/>
                <w:bCs/>
                <w:color w:val="000000"/>
                <w:sz w:val="14"/>
                <w:szCs w:val="14"/>
              </w:rPr>
            </w:pPr>
            <w:r w:rsidRPr="004618AA">
              <w:rPr>
                <w:b/>
                <w:bCs/>
                <w:color w:val="000000"/>
                <w:sz w:val="14"/>
                <w:szCs w:val="14"/>
              </w:rPr>
              <w:t>-0.13</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015DB08" w14:textId="77777777" w:rsidR="008D4C3F" w:rsidRPr="004618AA" w:rsidRDefault="008D4C3F" w:rsidP="008D4C3F">
            <w:pPr>
              <w:widowControl w:val="0"/>
              <w:ind w:right="113"/>
              <w:contextualSpacing/>
              <w:jc w:val="right"/>
              <w:rPr>
                <w:b/>
                <w:bCs/>
                <w:color w:val="000000"/>
                <w:sz w:val="14"/>
                <w:szCs w:val="14"/>
              </w:rPr>
            </w:pPr>
            <w:r w:rsidRPr="004618AA">
              <w:rPr>
                <w:b/>
                <w:bCs/>
                <w:color w:val="000000"/>
                <w:sz w:val="14"/>
                <w:szCs w:val="14"/>
              </w:rPr>
              <w:t>0.04</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71809200" w14:textId="77777777" w:rsidR="008D4C3F" w:rsidRPr="004618AA" w:rsidRDefault="008D4C3F" w:rsidP="008D4C3F">
            <w:pPr>
              <w:widowControl w:val="0"/>
              <w:ind w:right="113"/>
              <w:contextualSpacing/>
              <w:jc w:val="right"/>
              <w:rPr>
                <w:b/>
                <w:bCs/>
                <w:color w:val="000000"/>
                <w:sz w:val="14"/>
                <w:szCs w:val="14"/>
              </w:rPr>
            </w:pPr>
            <w:r w:rsidRPr="004618AA">
              <w:rPr>
                <w:b/>
                <w:bCs/>
                <w:color w:val="000000"/>
                <w:sz w:val="14"/>
                <w:szCs w:val="14"/>
              </w:rPr>
              <w:t>-3.58</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C6E10DE" w14:textId="77777777" w:rsidR="008D4C3F" w:rsidRPr="004618AA" w:rsidRDefault="008D4C3F" w:rsidP="008D4C3F">
            <w:pPr>
              <w:widowControl w:val="0"/>
              <w:ind w:right="113"/>
              <w:contextualSpacing/>
              <w:jc w:val="right"/>
              <w:rPr>
                <w:b/>
                <w:bCs/>
                <w:color w:val="000000"/>
                <w:sz w:val="14"/>
                <w:szCs w:val="14"/>
              </w:rPr>
            </w:pPr>
            <w:r w:rsidRPr="004618AA">
              <w:rPr>
                <w:b/>
                <w:bCs/>
                <w:color w:val="000000"/>
                <w:sz w:val="14"/>
                <w:szCs w:val="14"/>
              </w:rPr>
              <w:t>5.54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58A130D" w14:textId="77777777" w:rsidR="008D4C3F" w:rsidRPr="004618AA" w:rsidRDefault="008D4C3F" w:rsidP="008D4C3F">
            <w:pPr>
              <w:widowControl w:val="0"/>
              <w:ind w:right="113"/>
              <w:contextualSpacing/>
              <w:jc w:val="right"/>
              <w:rPr>
                <w:b/>
                <w:bCs/>
                <w:color w:val="000000"/>
                <w:sz w:val="14"/>
                <w:szCs w:val="14"/>
              </w:rPr>
            </w:pPr>
            <w:r w:rsidRPr="004618AA">
              <w:rPr>
                <w:b/>
                <w:bCs/>
                <w:color w:val="000000"/>
                <w:sz w:val="14"/>
                <w:szCs w:val="14"/>
              </w:rPr>
              <w:t>3.14</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D09C40C" w14:textId="77777777" w:rsidR="008D4C3F" w:rsidRPr="004618AA" w:rsidRDefault="008D4C3F" w:rsidP="008D4C3F">
            <w:pPr>
              <w:widowControl w:val="0"/>
              <w:ind w:right="113"/>
              <w:contextualSpacing/>
              <w:jc w:val="right"/>
              <w:rPr>
                <w:b/>
                <w:bCs/>
                <w:color w:val="000000"/>
                <w:sz w:val="14"/>
                <w:szCs w:val="14"/>
              </w:rPr>
            </w:pPr>
            <w:r w:rsidRPr="004618AA">
              <w:rPr>
                <w:b/>
                <w:bCs/>
                <w:color w:val="000000"/>
                <w:sz w:val="14"/>
                <w:szCs w:val="14"/>
              </w:rPr>
              <w:t>0.320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AB2D088" w14:textId="77777777" w:rsidR="008D4C3F" w:rsidRPr="004618AA" w:rsidRDefault="008D4C3F" w:rsidP="008D4C3F">
            <w:pPr>
              <w:widowControl w:val="0"/>
              <w:ind w:right="113"/>
              <w:contextualSpacing/>
              <w:jc w:val="right"/>
              <w:rPr>
                <w:b/>
                <w:bCs/>
                <w:color w:val="000000"/>
                <w:sz w:val="14"/>
                <w:szCs w:val="14"/>
              </w:rPr>
            </w:pPr>
            <w:r w:rsidRPr="004618AA">
              <w:rPr>
                <w:b/>
                <w:bCs/>
                <w:color w:val="000000"/>
                <w:sz w:val="14"/>
                <w:szCs w:val="14"/>
              </w:rPr>
              <w:t>-0.083</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8F6D8E1" w14:textId="77777777" w:rsidR="008D4C3F" w:rsidRPr="004618AA" w:rsidRDefault="008D4C3F" w:rsidP="008D4C3F">
            <w:pPr>
              <w:widowControl w:val="0"/>
              <w:ind w:right="113"/>
              <w:contextualSpacing/>
              <w:jc w:val="right"/>
              <w:rPr>
                <w:b/>
                <w:bCs/>
                <w:color w:val="000000"/>
                <w:sz w:val="14"/>
                <w:szCs w:val="14"/>
              </w:rPr>
            </w:pPr>
            <w:r w:rsidRPr="004618AA">
              <w:rPr>
                <w:b/>
                <w:bCs/>
                <w:color w:val="000000"/>
                <w:sz w:val="14"/>
                <w:szCs w:val="14"/>
              </w:rPr>
              <w:t>0.027</w:t>
            </w:r>
          </w:p>
        </w:tc>
      </w:tr>
      <w:tr w:rsidR="008D4C3F" w:rsidRPr="00841586" w14:paraId="101D2B8A" w14:textId="77777777" w:rsidTr="008D4C3F">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38B7EC71" w14:textId="77777777" w:rsidR="008D4C3F" w:rsidRPr="00841586" w:rsidRDefault="008D4C3F" w:rsidP="00334259">
            <w:pPr>
              <w:ind w:left="113"/>
              <w:jc w:val="left"/>
              <w:rPr>
                <w:color w:val="000000"/>
                <w:sz w:val="14"/>
                <w:szCs w:val="14"/>
                <w:lang w:eastAsia="es-MX"/>
              </w:rPr>
            </w:pPr>
            <w:r w:rsidRPr="00841586">
              <w:rPr>
                <w:color w:val="000000"/>
                <w:sz w:val="14"/>
                <w:szCs w:val="14"/>
                <w:lang w:eastAsia="es-MX"/>
              </w:rPr>
              <w:t>Minería</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2F670BD"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15.98</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34FB34A"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18.77</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39DF34D"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17.24</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D8BC483"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-19.10</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5FEB2E0"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-25.69</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7211AB0"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-22.27</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C098737"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0.960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4950214"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0.349</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37D7C7A"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0.515</w:t>
            </w:r>
          </w:p>
        </w:tc>
      </w:tr>
      <w:tr w:rsidR="008D4C3F" w:rsidRPr="00841586" w14:paraId="67741C2C" w14:textId="77777777" w:rsidTr="008D4C3F">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4A1C1118" w14:textId="77777777" w:rsidR="008D4C3F" w:rsidRPr="00841586" w:rsidRDefault="008D4C3F" w:rsidP="00334259">
            <w:pPr>
              <w:ind w:left="113"/>
              <w:jc w:val="left"/>
              <w:rPr>
                <w:color w:val="000000"/>
                <w:sz w:val="14"/>
                <w:szCs w:val="14"/>
                <w:lang w:eastAsia="es-MX"/>
              </w:rPr>
            </w:pPr>
            <w:r w:rsidRPr="00841586">
              <w:rPr>
                <w:color w:val="000000"/>
                <w:sz w:val="14"/>
                <w:szCs w:val="14"/>
                <w:lang w:eastAsia="es-MX"/>
              </w:rPr>
              <w:t>Generación, transmisión y distribución de energía eléctrica, suministro de agua y de gas por ductos al consumidor final</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1C895E5"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-0.19</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72B334D"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-16.60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F5C0B41"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-2.87</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928A73D"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1.87</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7A494D8"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1.71</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FEEF977"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1.85</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DE4F949"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-0.014</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43C420F"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-0.089</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6BEF971"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-0.069</w:t>
            </w:r>
          </w:p>
        </w:tc>
      </w:tr>
      <w:tr w:rsidR="008D4C3F" w:rsidRPr="00841586" w14:paraId="0B6CE656" w14:textId="77777777" w:rsidTr="008D4C3F">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6C699FB2" w14:textId="77777777" w:rsidR="008D4C3F" w:rsidRPr="00841586" w:rsidRDefault="008D4C3F" w:rsidP="00334259">
            <w:pPr>
              <w:ind w:left="113"/>
              <w:jc w:val="left"/>
              <w:rPr>
                <w:color w:val="000000"/>
                <w:sz w:val="14"/>
                <w:szCs w:val="14"/>
                <w:lang w:eastAsia="es-MX"/>
              </w:rPr>
            </w:pPr>
            <w:r w:rsidRPr="00841586">
              <w:rPr>
                <w:color w:val="000000"/>
                <w:sz w:val="14"/>
                <w:szCs w:val="14"/>
                <w:lang w:eastAsia="es-MX"/>
              </w:rPr>
              <w:t xml:space="preserve">Construcción </w:t>
            </w:r>
            <w:r>
              <w:rPr>
                <w:color w:val="000000"/>
                <w:position w:val="-1"/>
                <w:sz w:val="14"/>
                <w:szCs w:val="14"/>
                <w:vertAlign w:val="superscript"/>
                <w:lang w:eastAsia="es-MX"/>
              </w:rPr>
              <w:t>3</w:t>
            </w:r>
            <w:r w:rsidRPr="00841586">
              <w:rPr>
                <w:color w:val="000000"/>
                <w:position w:val="-1"/>
                <w:sz w:val="14"/>
                <w:szCs w:val="14"/>
                <w:vertAlign w:val="superscript"/>
                <w:lang w:eastAsia="es-MX"/>
              </w:rPr>
              <w:t>/</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B205618"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29395E3"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-0.58</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2E9DDA9"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-0.58</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0E97F14"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8BCDE36"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1.96</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0A57D15"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1.96</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7BC62B3"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0.000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1233F3A"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-0.070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03D5183"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-0.051</w:t>
            </w:r>
          </w:p>
        </w:tc>
      </w:tr>
      <w:tr w:rsidR="008D4C3F" w:rsidRPr="00841586" w14:paraId="49C82E15" w14:textId="77777777" w:rsidTr="008D4C3F">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6BCD24B7" w14:textId="77777777" w:rsidR="008D4C3F" w:rsidRPr="00841586" w:rsidRDefault="008D4C3F" w:rsidP="00334259">
            <w:pPr>
              <w:ind w:left="113"/>
              <w:jc w:val="left"/>
              <w:rPr>
                <w:color w:val="000000"/>
                <w:sz w:val="14"/>
                <w:szCs w:val="14"/>
                <w:lang w:eastAsia="es-MX"/>
              </w:rPr>
            </w:pPr>
            <w:r w:rsidRPr="00841586">
              <w:rPr>
                <w:color w:val="000000"/>
                <w:sz w:val="14"/>
                <w:szCs w:val="14"/>
                <w:lang w:eastAsia="es-MX"/>
              </w:rPr>
              <w:t>Industrias manufactureras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8067884"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-1.53</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B4A397D"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-0.55</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98C72F0"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-0.78</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C2224D9"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-1.19</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4EC7380"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8.76</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E17A0BB"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6.23</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B7E1EB7"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-0.626</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06D4B30"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-0.273</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BEA6241"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-0.369</w:t>
            </w:r>
          </w:p>
        </w:tc>
      </w:tr>
      <w:tr w:rsidR="008D4C3F" w:rsidRPr="00841586" w14:paraId="49B3C9D7" w14:textId="77777777" w:rsidTr="008D4C3F">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1F9CA6A2" w14:textId="77777777" w:rsidR="008D4C3F" w:rsidRPr="00841586" w:rsidRDefault="008D4C3F" w:rsidP="00334259">
            <w:pPr>
              <w:ind w:left="57"/>
              <w:jc w:val="left"/>
              <w:rPr>
                <w:b/>
                <w:bCs/>
                <w:color w:val="000000"/>
                <w:sz w:val="14"/>
                <w:szCs w:val="14"/>
                <w:lang w:eastAsia="es-MX"/>
              </w:rPr>
            </w:pPr>
            <w:r w:rsidRPr="00841586">
              <w:rPr>
                <w:b/>
                <w:bCs/>
                <w:color w:val="000000"/>
                <w:sz w:val="14"/>
                <w:szCs w:val="14"/>
                <w:lang w:eastAsia="es-MX"/>
              </w:rPr>
              <w:t>Actividades terciarias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7B167DF" w14:textId="77777777" w:rsidR="008D4C3F" w:rsidRPr="004618AA" w:rsidRDefault="008D4C3F" w:rsidP="008D4C3F">
            <w:pPr>
              <w:widowControl w:val="0"/>
              <w:ind w:right="113"/>
              <w:contextualSpacing/>
              <w:jc w:val="right"/>
              <w:rPr>
                <w:b/>
                <w:bCs/>
                <w:color w:val="000000"/>
                <w:sz w:val="14"/>
                <w:szCs w:val="14"/>
              </w:rPr>
            </w:pPr>
            <w:r w:rsidRPr="004618AA">
              <w:rPr>
                <w:b/>
                <w:bCs/>
                <w:color w:val="000000"/>
                <w:sz w:val="14"/>
                <w:szCs w:val="14"/>
              </w:rPr>
              <w:t>0.11</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BEAB9BE" w14:textId="77777777" w:rsidR="008D4C3F" w:rsidRPr="004618AA" w:rsidRDefault="008D4C3F" w:rsidP="008D4C3F">
            <w:pPr>
              <w:widowControl w:val="0"/>
              <w:ind w:right="113"/>
              <w:contextualSpacing/>
              <w:jc w:val="right"/>
              <w:rPr>
                <w:b/>
                <w:bCs/>
                <w:color w:val="000000"/>
                <w:sz w:val="14"/>
                <w:szCs w:val="14"/>
              </w:rPr>
            </w:pPr>
            <w:r w:rsidRPr="004618AA">
              <w:rPr>
                <w:b/>
                <w:bCs/>
                <w:color w:val="000000"/>
                <w:sz w:val="14"/>
                <w:szCs w:val="14"/>
              </w:rPr>
              <w:t>0.22</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6E47ECD" w14:textId="77777777" w:rsidR="008D4C3F" w:rsidRPr="004618AA" w:rsidRDefault="008D4C3F" w:rsidP="008D4C3F">
            <w:pPr>
              <w:widowControl w:val="0"/>
              <w:ind w:right="113"/>
              <w:contextualSpacing/>
              <w:jc w:val="right"/>
              <w:rPr>
                <w:b/>
                <w:bCs/>
                <w:color w:val="000000"/>
                <w:sz w:val="14"/>
                <w:szCs w:val="14"/>
              </w:rPr>
            </w:pPr>
            <w:r w:rsidRPr="004618AA">
              <w:rPr>
                <w:b/>
                <w:bCs/>
                <w:color w:val="000000"/>
                <w:sz w:val="14"/>
                <w:szCs w:val="14"/>
              </w:rPr>
              <w:t>0.19</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6E12A9C" w14:textId="77777777" w:rsidR="008D4C3F" w:rsidRPr="004618AA" w:rsidRDefault="008D4C3F" w:rsidP="008D4C3F">
            <w:pPr>
              <w:widowControl w:val="0"/>
              <w:ind w:right="113"/>
              <w:contextualSpacing/>
              <w:jc w:val="right"/>
              <w:rPr>
                <w:b/>
                <w:bCs/>
                <w:color w:val="000000"/>
                <w:sz w:val="14"/>
                <w:szCs w:val="14"/>
              </w:rPr>
            </w:pPr>
            <w:r w:rsidRPr="004618AA">
              <w:rPr>
                <w:b/>
                <w:bCs/>
                <w:color w:val="000000"/>
                <w:sz w:val="14"/>
                <w:szCs w:val="14"/>
              </w:rPr>
              <w:t>3.95</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72C55A0" w14:textId="77777777" w:rsidR="008D4C3F" w:rsidRPr="004618AA" w:rsidRDefault="008D4C3F" w:rsidP="008D4C3F">
            <w:pPr>
              <w:widowControl w:val="0"/>
              <w:ind w:right="113"/>
              <w:contextualSpacing/>
              <w:jc w:val="right"/>
              <w:rPr>
                <w:b/>
                <w:bCs/>
                <w:color w:val="000000"/>
                <w:sz w:val="14"/>
                <w:szCs w:val="14"/>
              </w:rPr>
            </w:pPr>
            <w:r w:rsidRPr="004618AA">
              <w:rPr>
                <w:b/>
                <w:bCs/>
                <w:color w:val="000000"/>
                <w:sz w:val="14"/>
                <w:szCs w:val="14"/>
              </w:rPr>
              <w:t>3.75</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ADDA262" w14:textId="77777777" w:rsidR="008D4C3F" w:rsidRPr="004618AA" w:rsidRDefault="008D4C3F" w:rsidP="008D4C3F">
            <w:pPr>
              <w:widowControl w:val="0"/>
              <w:ind w:right="113"/>
              <w:contextualSpacing/>
              <w:jc w:val="right"/>
              <w:rPr>
                <w:b/>
                <w:bCs/>
                <w:color w:val="000000"/>
                <w:sz w:val="14"/>
                <w:szCs w:val="14"/>
              </w:rPr>
            </w:pPr>
            <w:r w:rsidRPr="004618AA">
              <w:rPr>
                <w:b/>
                <w:bCs/>
                <w:color w:val="000000"/>
                <w:sz w:val="14"/>
                <w:szCs w:val="14"/>
              </w:rPr>
              <w:t>3.81</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3AB597A" w14:textId="77777777" w:rsidR="008D4C3F" w:rsidRPr="004618AA" w:rsidRDefault="008D4C3F" w:rsidP="008D4C3F">
            <w:pPr>
              <w:widowControl w:val="0"/>
              <w:ind w:right="113"/>
              <w:contextualSpacing/>
              <w:jc w:val="right"/>
              <w:rPr>
                <w:b/>
                <w:bCs/>
                <w:color w:val="000000"/>
                <w:sz w:val="14"/>
                <w:szCs w:val="14"/>
              </w:rPr>
            </w:pPr>
            <w:r w:rsidRPr="004618AA">
              <w:rPr>
                <w:b/>
                <w:bCs/>
                <w:color w:val="000000"/>
                <w:sz w:val="14"/>
                <w:szCs w:val="14"/>
              </w:rPr>
              <w:t>0.038</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F9468EC" w14:textId="77777777" w:rsidR="008D4C3F" w:rsidRPr="004618AA" w:rsidRDefault="008D4C3F" w:rsidP="008D4C3F">
            <w:pPr>
              <w:widowControl w:val="0"/>
              <w:ind w:right="113"/>
              <w:contextualSpacing/>
              <w:jc w:val="right"/>
              <w:rPr>
                <w:b/>
                <w:bCs/>
                <w:color w:val="000000"/>
                <w:sz w:val="14"/>
                <w:szCs w:val="14"/>
              </w:rPr>
            </w:pPr>
            <w:r w:rsidRPr="004618AA">
              <w:rPr>
                <w:b/>
                <w:bCs/>
                <w:color w:val="000000"/>
                <w:sz w:val="14"/>
                <w:szCs w:val="14"/>
              </w:rPr>
              <w:t>0.072</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B8A0A24" w14:textId="77777777" w:rsidR="008D4C3F" w:rsidRPr="004618AA" w:rsidRDefault="008D4C3F" w:rsidP="008D4C3F">
            <w:pPr>
              <w:widowControl w:val="0"/>
              <w:ind w:right="113"/>
              <w:contextualSpacing/>
              <w:jc w:val="right"/>
              <w:rPr>
                <w:b/>
                <w:bCs/>
                <w:color w:val="000000"/>
                <w:sz w:val="14"/>
                <w:szCs w:val="14"/>
              </w:rPr>
            </w:pPr>
            <w:r w:rsidRPr="004618AA">
              <w:rPr>
                <w:b/>
                <w:bCs/>
                <w:color w:val="000000"/>
                <w:sz w:val="14"/>
                <w:szCs w:val="14"/>
              </w:rPr>
              <w:t>0.063</w:t>
            </w:r>
          </w:p>
        </w:tc>
      </w:tr>
      <w:tr w:rsidR="008D4C3F" w:rsidRPr="00841586" w14:paraId="0CF0409A" w14:textId="77777777" w:rsidTr="008D4C3F">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115310E1" w14:textId="77777777" w:rsidR="008D4C3F" w:rsidRPr="00841586" w:rsidRDefault="008D4C3F" w:rsidP="00334259">
            <w:pPr>
              <w:ind w:left="113"/>
              <w:jc w:val="left"/>
              <w:rPr>
                <w:color w:val="000000"/>
                <w:sz w:val="14"/>
                <w:szCs w:val="14"/>
                <w:lang w:eastAsia="es-MX"/>
              </w:rPr>
            </w:pPr>
            <w:r w:rsidRPr="00841586">
              <w:rPr>
                <w:color w:val="000000"/>
                <w:sz w:val="14"/>
                <w:szCs w:val="14"/>
                <w:lang w:eastAsia="es-MX"/>
              </w:rPr>
              <w:t>Transportes, correos y almacenamiento</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ABB3E10"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0.65</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C48B9BD"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0.69</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D0A5DE7"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0.68</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1C14362"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5.54</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E42BFA0"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2.94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1BE195E"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3.54</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4E0067C"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0.047</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165AD00"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0.061</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4AA8655"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0.057</w:t>
            </w:r>
          </w:p>
        </w:tc>
      </w:tr>
      <w:tr w:rsidR="008D4C3F" w:rsidRPr="00841586" w14:paraId="56FA8325" w14:textId="77777777" w:rsidTr="008D4C3F">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77EB0B20" w14:textId="77777777" w:rsidR="008D4C3F" w:rsidRPr="00841586" w:rsidRDefault="008D4C3F" w:rsidP="00334259">
            <w:pPr>
              <w:ind w:left="113"/>
              <w:jc w:val="left"/>
              <w:rPr>
                <w:color w:val="000000"/>
                <w:sz w:val="14"/>
                <w:szCs w:val="14"/>
                <w:lang w:eastAsia="es-MX"/>
              </w:rPr>
            </w:pPr>
            <w:r w:rsidRPr="00841586">
              <w:rPr>
                <w:color w:val="000000"/>
                <w:sz w:val="14"/>
                <w:szCs w:val="14"/>
                <w:lang w:eastAsia="es-MX"/>
              </w:rPr>
              <w:t>Información en medios masivos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F16D582"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-0.09</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A09964B"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0.00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CD7B2AE"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-0.03</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9EEABBB"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1.48</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43EFBB4"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2.12</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F4AE8E7"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1.87</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7D5CED2"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-0.003</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06C0D27"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0.000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C417A37"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-0.001</w:t>
            </w:r>
          </w:p>
        </w:tc>
      </w:tr>
      <w:tr w:rsidR="008D4C3F" w:rsidRPr="00841586" w14:paraId="64101258" w14:textId="77777777" w:rsidTr="008D4C3F">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6386033F" w14:textId="77777777" w:rsidR="008D4C3F" w:rsidRPr="00841586" w:rsidRDefault="008D4C3F" w:rsidP="00334259">
            <w:pPr>
              <w:ind w:left="113"/>
              <w:jc w:val="left"/>
              <w:rPr>
                <w:color w:val="000000"/>
                <w:sz w:val="14"/>
                <w:szCs w:val="14"/>
                <w:lang w:eastAsia="es-MX"/>
              </w:rPr>
            </w:pPr>
            <w:r w:rsidRPr="00841586">
              <w:rPr>
                <w:color w:val="000000"/>
                <w:sz w:val="14"/>
                <w:szCs w:val="14"/>
                <w:lang w:eastAsia="es-MX"/>
              </w:rPr>
              <w:t>Servicios inmobiliarios y de alquiler de bienes muebles e intangibles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7377BCD"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-0.04</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695413D"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0.03</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6F48BDC"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0.02</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EA67ACC"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2.48</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3C1B1F5"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2.99</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8D4F9A4"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2.89</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D79E94F"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-0.002</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8F868A5"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0.002</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CD35FD3"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0.001</w:t>
            </w:r>
          </w:p>
        </w:tc>
      </w:tr>
      <w:tr w:rsidR="008D4C3F" w:rsidRPr="00841586" w14:paraId="68947710" w14:textId="77777777" w:rsidTr="008D4C3F">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79C9B00" w14:textId="77777777" w:rsidR="008D4C3F" w:rsidRPr="00841586" w:rsidRDefault="008D4C3F" w:rsidP="00334259">
            <w:pPr>
              <w:ind w:left="113"/>
              <w:jc w:val="left"/>
              <w:rPr>
                <w:color w:val="000000"/>
                <w:sz w:val="14"/>
                <w:szCs w:val="14"/>
                <w:lang w:eastAsia="es-MX"/>
              </w:rPr>
            </w:pPr>
            <w:r w:rsidRPr="00841586">
              <w:rPr>
                <w:color w:val="000000"/>
                <w:sz w:val="14"/>
                <w:szCs w:val="14"/>
                <w:lang w:eastAsia="es-MX"/>
              </w:rPr>
              <w:t>Servicios profesionales, científicos y técnicos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DF33175"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-0.04</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5BD22E7"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0.67</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3F0EA1C"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0.10</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C52071D"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5.61</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1E7E6A9"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4.00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888B670"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5.28</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FCBC6C0"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-0.003</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79461FC"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0.005</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27FB6CC"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0.003</w:t>
            </w:r>
          </w:p>
        </w:tc>
      </w:tr>
      <w:tr w:rsidR="008D4C3F" w:rsidRPr="00841586" w14:paraId="340F47C3" w14:textId="77777777" w:rsidTr="008D4C3F">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22A8A18B" w14:textId="77777777" w:rsidR="008D4C3F" w:rsidRPr="00841586" w:rsidRDefault="008D4C3F" w:rsidP="00334259">
            <w:pPr>
              <w:ind w:left="113"/>
              <w:jc w:val="left"/>
              <w:rPr>
                <w:color w:val="000000"/>
                <w:sz w:val="14"/>
                <w:szCs w:val="14"/>
                <w:lang w:eastAsia="es-MX"/>
              </w:rPr>
            </w:pPr>
            <w:r w:rsidRPr="00841586">
              <w:rPr>
                <w:color w:val="000000"/>
                <w:sz w:val="14"/>
                <w:szCs w:val="14"/>
                <w:lang w:eastAsia="es-MX"/>
              </w:rPr>
              <w:t xml:space="preserve">Servicios de apoyo a los negocios y manejo de </w:t>
            </w:r>
            <w:r>
              <w:rPr>
                <w:color w:val="000000"/>
                <w:sz w:val="14"/>
                <w:szCs w:val="14"/>
                <w:lang w:eastAsia="es-MX"/>
              </w:rPr>
              <w:t xml:space="preserve">residuos y </w:t>
            </w:r>
            <w:r w:rsidRPr="00841586">
              <w:rPr>
                <w:color w:val="000000"/>
                <w:sz w:val="14"/>
                <w:szCs w:val="14"/>
                <w:lang w:eastAsia="es-MX"/>
              </w:rPr>
              <w:t>desechos</w:t>
            </w:r>
            <w:r>
              <w:rPr>
                <w:color w:val="000000"/>
                <w:sz w:val="14"/>
                <w:szCs w:val="14"/>
                <w:lang w:eastAsia="es-MX"/>
              </w:rPr>
              <w:t>,</w:t>
            </w:r>
            <w:r w:rsidRPr="00841586">
              <w:rPr>
                <w:color w:val="000000"/>
                <w:sz w:val="14"/>
                <w:szCs w:val="14"/>
                <w:lang w:eastAsia="es-MX"/>
              </w:rPr>
              <w:t xml:space="preserve"> y servicios de remediación</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A4A0738"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0.02</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503D240"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-1.17</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EA5B219"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-0.04</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75AE428B"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2.54</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93BCA0E"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1.76</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5C342CB"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3.02</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EE63910"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0.002</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1281A6B"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-0.002</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A8A3B3C"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-0.001</w:t>
            </w:r>
          </w:p>
        </w:tc>
      </w:tr>
      <w:tr w:rsidR="008D4C3F" w:rsidRPr="00841586" w14:paraId="3721C5DF" w14:textId="77777777" w:rsidTr="008D4C3F">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940CAF2" w14:textId="77777777" w:rsidR="008D4C3F" w:rsidRPr="00841586" w:rsidRDefault="008D4C3F" w:rsidP="00334259">
            <w:pPr>
              <w:ind w:left="113"/>
              <w:jc w:val="left"/>
              <w:rPr>
                <w:color w:val="000000"/>
                <w:sz w:val="14"/>
                <w:szCs w:val="14"/>
                <w:lang w:eastAsia="es-MX"/>
              </w:rPr>
            </w:pPr>
            <w:r w:rsidRPr="00841586">
              <w:rPr>
                <w:color w:val="000000"/>
                <w:sz w:val="14"/>
                <w:szCs w:val="14"/>
                <w:lang w:eastAsia="es-MX"/>
              </w:rPr>
              <w:t xml:space="preserve">Servicios educativos </w:t>
            </w:r>
            <w:r>
              <w:rPr>
                <w:color w:val="000000"/>
                <w:position w:val="-1"/>
                <w:sz w:val="14"/>
                <w:szCs w:val="14"/>
                <w:vertAlign w:val="superscript"/>
                <w:lang w:eastAsia="es-MX"/>
              </w:rPr>
              <w:t>3</w:t>
            </w:r>
            <w:r w:rsidRPr="00841586">
              <w:rPr>
                <w:color w:val="000000"/>
                <w:position w:val="-1"/>
                <w:sz w:val="14"/>
                <w:szCs w:val="14"/>
                <w:vertAlign w:val="superscript"/>
                <w:lang w:eastAsia="es-MX"/>
              </w:rPr>
              <w:t>/</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5B68E37"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77AA7D3"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0.00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7852D4F"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0.00</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B27F980"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79BA07A"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4.66</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86867A0"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4.66</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85C2FFA"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0.000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3A97545"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0.000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7049DAC"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0.000</w:t>
            </w:r>
          </w:p>
        </w:tc>
      </w:tr>
      <w:tr w:rsidR="008D4C3F" w:rsidRPr="00841586" w14:paraId="5FCB8B39" w14:textId="77777777" w:rsidTr="008D4C3F">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25B0D58E" w14:textId="77777777" w:rsidR="008D4C3F" w:rsidRPr="00841586" w:rsidRDefault="008D4C3F" w:rsidP="00334259">
            <w:pPr>
              <w:ind w:left="113"/>
              <w:jc w:val="left"/>
              <w:rPr>
                <w:color w:val="000000"/>
                <w:sz w:val="14"/>
                <w:szCs w:val="14"/>
                <w:lang w:eastAsia="es-MX"/>
              </w:rPr>
            </w:pPr>
            <w:r w:rsidRPr="00841586">
              <w:rPr>
                <w:color w:val="000000"/>
                <w:sz w:val="14"/>
                <w:szCs w:val="14"/>
                <w:lang w:eastAsia="es-MX"/>
              </w:rPr>
              <w:t xml:space="preserve">Servicios de salud y de asistencia social </w:t>
            </w:r>
            <w:r>
              <w:rPr>
                <w:color w:val="000000"/>
                <w:position w:val="-1"/>
                <w:sz w:val="14"/>
                <w:szCs w:val="14"/>
                <w:vertAlign w:val="superscript"/>
                <w:lang w:eastAsia="es-MX"/>
              </w:rPr>
              <w:t>3</w:t>
            </w:r>
            <w:r w:rsidRPr="00841586">
              <w:rPr>
                <w:color w:val="000000"/>
                <w:position w:val="-1"/>
                <w:sz w:val="14"/>
                <w:szCs w:val="14"/>
                <w:vertAlign w:val="superscript"/>
                <w:lang w:eastAsia="es-MX"/>
              </w:rPr>
              <w:t>/</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BFD5E63"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21ABF7A"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0.18</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730780C"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0.18</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97A3E34"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1B0FC33"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4.90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DC809EA"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4.90</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E314A99"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0.000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4079B56"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0.008</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2DEFE39"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0.006</w:t>
            </w:r>
          </w:p>
        </w:tc>
      </w:tr>
      <w:tr w:rsidR="008D4C3F" w:rsidRPr="00841586" w14:paraId="767AD6F7" w14:textId="77777777" w:rsidTr="008D4C3F">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1EA90497" w14:textId="77777777" w:rsidR="008D4C3F" w:rsidRPr="00841586" w:rsidRDefault="008D4C3F" w:rsidP="00334259">
            <w:pPr>
              <w:ind w:left="113"/>
              <w:jc w:val="left"/>
              <w:rPr>
                <w:color w:val="000000"/>
                <w:sz w:val="14"/>
                <w:szCs w:val="14"/>
                <w:lang w:eastAsia="es-MX"/>
              </w:rPr>
            </w:pPr>
            <w:r w:rsidRPr="00841586">
              <w:rPr>
                <w:color w:val="000000"/>
                <w:sz w:val="14"/>
                <w:szCs w:val="14"/>
                <w:lang w:eastAsia="es-MX"/>
              </w:rPr>
              <w:t xml:space="preserve">Servicios de esparcimiento culturales y deportivos, y otros servicios recreativos </w:t>
            </w:r>
            <w:r>
              <w:rPr>
                <w:color w:val="000000"/>
                <w:position w:val="-1"/>
                <w:sz w:val="14"/>
                <w:szCs w:val="14"/>
                <w:vertAlign w:val="superscript"/>
                <w:lang w:eastAsia="es-MX"/>
              </w:rPr>
              <w:t>3</w:t>
            </w:r>
            <w:r w:rsidRPr="00841586">
              <w:rPr>
                <w:color w:val="000000"/>
                <w:position w:val="-1"/>
                <w:sz w:val="14"/>
                <w:szCs w:val="14"/>
                <w:vertAlign w:val="superscript"/>
                <w:lang w:eastAsia="es-MX"/>
              </w:rPr>
              <w:t>/</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521EA7F"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12DFB95"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-0.22</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C1936C2"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-0.22</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E5669B8"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422AF5B"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6.60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1AE0509"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6.60</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C03EEFA"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0.000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DF3DC50"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-0.001</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F57CDB1"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-0.001</w:t>
            </w:r>
          </w:p>
        </w:tc>
      </w:tr>
      <w:tr w:rsidR="008D4C3F" w:rsidRPr="00841586" w14:paraId="0191F7D5" w14:textId="77777777" w:rsidTr="008D4C3F">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6195AF80" w14:textId="77777777" w:rsidR="008D4C3F" w:rsidRPr="00841586" w:rsidRDefault="008D4C3F" w:rsidP="00334259">
            <w:pPr>
              <w:ind w:left="113"/>
              <w:jc w:val="left"/>
              <w:rPr>
                <w:color w:val="000000"/>
                <w:sz w:val="14"/>
                <w:szCs w:val="14"/>
                <w:lang w:eastAsia="es-MX"/>
              </w:rPr>
            </w:pPr>
            <w:r w:rsidRPr="00841586">
              <w:rPr>
                <w:color w:val="000000"/>
                <w:sz w:val="14"/>
                <w:szCs w:val="14"/>
                <w:lang w:eastAsia="es-MX"/>
              </w:rPr>
              <w:t>Servicios de alojamiento temporal y de preparación de alimentos y bebidas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67A9F63"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-0.16</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941634B"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-0.06</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C8B1548"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-0.08</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EBC2740"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5.43</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33A8FA7"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5.56</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8A5C580"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5.54</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A966C15"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-0.002</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7BD3E63"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-0.002</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20F5738"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-0.002</w:t>
            </w:r>
          </w:p>
        </w:tc>
      </w:tr>
      <w:tr w:rsidR="008D4C3F" w:rsidRPr="00841586" w14:paraId="0791AFDE" w14:textId="77777777" w:rsidTr="008D4C3F">
        <w:trPr>
          <w:trHeight w:val="198"/>
          <w:jc w:val="center"/>
        </w:trPr>
        <w:tc>
          <w:tcPr>
            <w:tcW w:w="3969" w:type="dxa"/>
            <w:tcBorders>
              <w:top w:val="dotted" w:sz="4" w:space="0" w:color="595959"/>
              <w:left w:val="single" w:sz="8" w:space="0" w:color="595959"/>
              <w:bottom w:val="single" w:sz="8" w:space="0" w:color="595959"/>
              <w:right w:val="single" w:sz="8" w:space="0" w:color="595959"/>
            </w:tcBorders>
            <w:shd w:val="clear" w:color="auto" w:fill="auto"/>
            <w:vAlign w:val="center"/>
            <w:hideMark/>
          </w:tcPr>
          <w:p w14:paraId="57DD5CDA" w14:textId="77777777" w:rsidR="008D4C3F" w:rsidRPr="00841586" w:rsidRDefault="008D4C3F" w:rsidP="00334259">
            <w:pPr>
              <w:ind w:left="113"/>
              <w:jc w:val="left"/>
              <w:rPr>
                <w:color w:val="000000"/>
                <w:sz w:val="14"/>
                <w:szCs w:val="14"/>
                <w:lang w:eastAsia="es-MX"/>
              </w:rPr>
            </w:pPr>
            <w:r w:rsidRPr="00841586">
              <w:rPr>
                <w:color w:val="000000"/>
                <w:sz w:val="14"/>
                <w:szCs w:val="14"/>
                <w:lang w:eastAsia="es-MX"/>
              </w:rPr>
              <w:t>Otros servicios excepto actividades gubernamentales</w:t>
            </w:r>
          </w:p>
        </w:tc>
        <w:tc>
          <w:tcPr>
            <w:tcW w:w="598"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623FF30F"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-0.07</w:t>
            </w:r>
          </w:p>
        </w:tc>
        <w:tc>
          <w:tcPr>
            <w:tcW w:w="599"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4A5C5FEA"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0.11</w:t>
            </w:r>
          </w:p>
        </w:tc>
        <w:tc>
          <w:tcPr>
            <w:tcW w:w="599"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54D86933"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0.05</w:t>
            </w:r>
          </w:p>
        </w:tc>
        <w:tc>
          <w:tcPr>
            <w:tcW w:w="599"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0D48B787"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2.92</w:t>
            </w:r>
          </w:p>
        </w:tc>
        <w:tc>
          <w:tcPr>
            <w:tcW w:w="598"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39B55C08"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3.42</w:t>
            </w:r>
          </w:p>
        </w:tc>
        <w:tc>
          <w:tcPr>
            <w:tcW w:w="599"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7D987C43"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3.23</w:t>
            </w:r>
          </w:p>
        </w:tc>
        <w:tc>
          <w:tcPr>
            <w:tcW w:w="599" w:type="dxa"/>
            <w:tcBorders>
              <w:top w:val="dotted" w:sz="4" w:space="0" w:color="595959"/>
              <w:left w:val="single" w:sz="8" w:space="0" w:color="595959"/>
              <w:bottom w:val="single" w:sz="8" w:space="0" w:color="595959"/>
              <w:right w:val="single" w:sz="4" w:space="0" w:color="595959"/>
            </w:tcBorders>
            <w:shd w:val="clear" w:color="auto" w:fill="auto"/>
            <w:noWrap/>
            <w:vAlign w:val="center"/>
          </w:tcPr>
          <w:p w14:paraId="5DE422FB"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-0.001</w:t>
            </w:r>
          </w:p>
        </w:tc>
        <w:tc>
          <w:tcPr>
            <w:tcW w:w="599" w:type="dxa"/>
            <w:tcBorders>
              <w:top w:val="dotted" w:sz="4" w:space="0" w:color="595959"/>
              <w:left w:val="single" w:sz="4" w:space="0" w:color="595959"/>
              <w:bottom w:val="single" w:sz="8" w:space="0" w:color="595959"/>
              <w:right w:val="single" w:sz="4" w:space="0" w:color="595959"/>
            </w:tcBorders>
            <w:shd w:val="clear" w:color="auto" w:fill="auto"/>
            <w:noWrap/>
            <w:vAlign w:val="center"/>
          </w:tcPr>
          <w:p w14:paraId="141ECEC7"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0.001</w:t>
            </w:r>
          </w:p>
        </w:tc>
        <w:tc>
          <w:tcPr>
            <w:tcW w:w="599" w:type="dxa"/>
            <w:tcBorders>
              <w:top w:val="dotted" w:sz="4" w:space="0" w:color="595959"/>
              <w:left w:val="single" w:sz="4" w:space="0" w:color="595959"/>
              <w:bottom w:val="single" w:sz="8" w:space="0" w:color="595959"/>
              <w:right w:val="single" w:sz="8" w:space="0" w:color="595959"/>
            </w:tcBorders>
            <w:shd w:val="clear" w:color="auto" w:fill="auto"/>
            <w:noWrap/>
            <w:vAlign w:val="center"/>
          </w:tcPr>
          <w:p w14:paraId="7CEF68BA" w14:textId="77777777" w:rsidR="008D4C3F" w:rsidRPr="004618AA" w:rsidRDefault="008D4C3F" w:rsidP="008D4C3F">
            <w:pPr>
              <w:widowControl w:val="0"/>
              <w:ind w:right="113"/>
              <w:contextualSpacing/>
              <w:jc w:val="right"/>
              <w:rPr>
                <w:bCs/>
                <w:color w:val="000000"/>
                <w:sz w:val="14"/>
                <w:szCs w:val="14"/>
              </w:rPr>
            </w:pPr>
            <w:r w:rsidRPr="004618AA">
              <w:rPr>
                <w:bCs/>
                <w:color w:val="000000"/>
                <w:sz w:val="14"/>
                <w:szCs w:val="14"/>
              </w:rPr>
              <w:t>0.001</w:t>
            </w:r>
          </w:p>
        </w:tc>
      </w:tr>
    </w:tbl>
    <w:bookmarkEnd w:id="1"/>
    <w:p w14:paraId="23C0048E" w14:textId="294FB79D" w:rsidR="00EB5FF4" w:rsidRPr="00F25470" w:rsidRDefault="00EB5FF4" w:rsidP="00633B0E">
      <w:pPr>
        <w:autoSpaceDE w:val="0"/>
        <w:autoSpaceDN w:val="0"/>
        <w:adjustRightInd w:val="0"/>
        <w:ind w:left="392" w:right="113" w:hanging="168"/>
        <w:rPr>
          <w:sz w:val="14"/>
          <w:szCs w:val="14"/>
        </w:rPr>
      </w:pPr>
      <w:r w:rsidRPr="00F25470">
        <w:rPr>
          <w:sz w:val="16"/>
          <w:szCs w:val="14"/>
          <w:vertAlign w:val="superscript"/>
        </w:rPr>
        <w:t>1/</w:t>
      </w:r>
      <w:r>
        <w:rPr>
          <w:sz w:val="16"/>
          <w:szCs w:val="14"/>
          <w:vertAlign w:val="superscript"/>
        </w:rPr>
        <w:tab/>
      </w:r>
      <w:r w:rsidR="00225EEB" w:rsidRPr="00F25470">
        <w:rPr>
          <w:sz w:val="14"/>
          <w:szCs w:val="14"/>
        </w:rPr>
        <w:t xml:space="preserve">Las variaciones anuales durante el primer año del INPP base julio </w:t>
      </w:r>
      <w:r w:rsidR="00225EEB">
        <w:rPr>
          <w:sz w:val="14"/>
          <w:szCs w:val="14"/>
        </w:rPr>
        <w:t xml:space="preserve">de </w:t>
      </w:r>
      <w:r w:rsidR="00225EEB" w:rsidRPr="00F25470">
        <w:rPr>
          <w:sz w:val="14"/>
          <w:szCs w:val="14"/>
        </w:rPr>
        <w:t>2019 se continuarán comparando con el índice de la base anterior</w:t>
      </w:r>
      <w:r>
        <w:rPr>
          <w:sz w:val="14"/>
          <w:szCs w:val="14"/>
        </w:rPr>
        <w:t>.</w:t>
      </w:r>
    </w:p>
    <w:p w14:paraId="187B6F84" w14:textId="606180F7" w:rsidR="00EB5FF4" w:rsidRPr="003F5E65" w:rsidRDefault="00EB5FF4" w:rsidP="0092615A">
      <w:pPr>
        <w:autoSpaceDE w:val="0"/>
        <w:autoSpaceDN w:val="0"/>
        <w:adjustRightInd w:val="0"/>
        <w:ind w:left="392" w:right="113" w:hanging="168"/>
        <w:rPr>
          <w:sz w:val="14"/>
          <w:szCs w:val="14"/>
        </w:rPr>
      </w:pPr>
      <w:r>
        <w:rPr>
          <w:sz w:val="16"/>
          <w:szCs w:val="14"/>
          <w:vertAlign w:val="superscript"/>
        </w:rPr>
        <w:t>2</w:t>
      </w:r>
      <w:r w:rsidRPr="003F5E65">
        <w:rPr>
          <w:sz w:val="16"/>
          <w:szCs w:val="14"/>
          <w:vertAlign w:val="superscript"/>
        </w:rPr>
        <w:t>/</w:t>
      </w:r>
      <w:r w:rsidRPr="003F5E65">
        <w:rPr>
          <w:sz w:val="14"/>
          <w:szCs w:val="14"/>
          <w:vertAlign w:val="superscript"/>
        </w:rPr>
        <w:tab/>
      </w:r>
      <w:r w:rsidR="00225EEB" w:rsidRPr="00395990">
        <w:rPr>
          <w:sz w:val="14"/>
          <w:szCs w:val="14"/>
        </w:rPr>
        <w:t>La incidencia se refiere a la contribución en puntos porcentuales de cada componente del INPP en la variación porcentual del índice general. Ésta se calcula utilizando los ponderadores de cada subíndice, así como los precios relativos y sus respectivas variaciones. En ciertos casos, la suma de los componentes de algún grupo de subíndices puede tener alguna discrepancia por efectos de redondeo</w:t>
      </w:r>
      <w:r w:rsidRPr="003F5E65">
        <w:rPr>
          <w:sz w:val="14"/>
          <w:szCs w:val="14"/>
        </w:rPr>
        <w:t>.</w:t>
      </w:r>
    </w:p>
    <w:p w14:paraId="5271C9B5" w14:textId="77777777" w:rsidR="00EB5FF4" w:rsidRPr="003F5E65" w:rsidRDefault="00EB5FF4" w:rsidP="0092615A">
      <w:pPr>
        <w:autoSpaceDE w:val="0"/>
        <w:autoSpaceDN w:val="0"/>
        <w:adjustRightInd w:val="0"/>
        <w:ind w:left="392" w:right="113" w:hanging="168"/>
        <w:rPr>
          <w:sz w:val="14"/>
          <w:szCs w:val="14"/>
        </w:rPr>
      </w:pPr>
      <w:r>
        <w:rPr>
          <w:sz w:val="16"/>
          <w:szCs w:val="14"/>
          <w:vertAlign w:val="superscript"/>
        </w:rPr>
        <w:t>3</w:t>
      </w:r>
      <w:r w:rsidRPr="003F5E65">
        <w:rPr>
          <w:sz w:val="16"/>
          <w:szCs w:val="14"/>
          <w:vertAlign w:val="superscript"/>
        </w:rPr>
        <w:t>/</w:t>
      </w:r>
      <w:r w:rsidRPr="003F5E65">
        <w:rPr>
          <w:sz w:val="14"/>
          <w:szCs w:val="14"/>
        </w:rPr>
        <w:tab/>
      </w:r>
      <w:r w:rsidRPr="00395990">
        <w:rPr>
          <w:sz w:val="14"/>
          <w:szCs w:val="14"/>
        </w:rPr>
        <w:t>Estas actividades no registran información ya que no generan bienes de uso intermedio</w:t>
      </w:r>
      <w:r w:rsidRPr="003F5E65">
        <w:rPr>
          <w:sz w:val="14"/>
          <w:szCs w:val="14"/>
        </w:rPr>
        <w:t>.</w:t>
      </w:r>
    </w:p>
    <w:p w14:paraId="5C834CCD" w14:textId="6B6C4CBB" w:rsidR="00DF5B76" w:rsidRDefault="00DF5B76" w:rsidP="00DF5B76">
      <w:pPr>
        <w:widowControl w:val="0"/>
        <w:autoSpaceDE w:val="0"/>
        <w:autoSpaceDN w:val="0"/>
        <w:adjustRightInd w:val="0"/>
        <w:spacing w:before="360"/>
      </w:pPr>
      <w:r w:rsidRPr="00C61879">
        <w:t xml:space="preserve">Por tipo de bien, los </w:t>
      </w:r>
      <w:r w:rsidRPr="00C61879">
        <w:rPr>
          <w:bCs/>
        </w:rPr>
        <w:t>precios</w:t>
      </w:r>
      <w:r w:rsidRPr="00C61879">
        <w:t xml:space="preserve"> de las Mercancías y Servicios de Uso Intermedio, incluyendo petróleo, mostraron</w:t>
      </w:r>
      <w:r>
        <w:t xml:space="preserve"> un </w:t>
      </w:r>
      <w:r w:rsidRPr="009F4CEB">
        <w:t xml:space="preserve">crecimiento </w:t>
      </w:r>
      <w:r>
        <w:t>mensual de 0.08% y una caída anual de (-)1.12</w:t>
      </w:r>
      <w:r w:rsidRPr="00C61879">
        <w:t xml:space="preserve"> por ciento. Por su parte, los precios de las Mercancías y S</w:t>
      </w:r>
      <w:r>
        <w:t xml:space="preserve">ervicios Finales </w:t>
      </w:r>
      <w:r w:rsidR="0044799D">
        <w:t>descendie</w:t>
      </w:r>
      <w:r w:rsidRPr="009F4CEB">
        <w:t>ron</w:t>
      </w:r>
      <w:r>
        <w:t xml:space="preserve"> (</w:t>
      </w:r>
      <w:r w:rsidR="0044799D">
        <w:noBreakHyphen/>
      </w:r>
      <w:r>
        <w:t>)0.04%</w:t>
      </w:r>
      <w:r w:rsidRPr="00C61879">
        <w:t xml:space="preserve"> mensual y </w:t>
      </w:r>
      <w:r w:rsidRPr="009F4CEB">
        <w:t>aumentaron</w:t>
      </w:r>
      <w:r>
        <w:t xml:space="preserve"> 4.82%</w:t>
      </w:r>
      <w:r w:rsidRPr="00C61879">
        <w:t xml:space="preserve"> a tasa anual</w:t>
      </w:r>
      <w:r>
        <w:t>, durante mayo de 2020</w:t>
      </w:r>
      <w:r w:rsidRPr="00C61879">
        <w:t xml:space="preserve"> (véase cuadro 3</w:t>
      </w:r>
      <w:r w:rsidRPr="00C12C28">
        <w:t>).</w:t>
      </w:r>
    </w:p>
    <w:p w14:paraId="39EB7481" w14:textId="77777777" w:rsidR="00C963A9" w:rsidRDefault="00C963A9">
      <w:pPr>
        <w:jc w:val="left"/>
        <w:rPr>
          <w:snapToGrid w:val="0"/>
          <w:sz w:val="20"/>
          <w:szCs w:val="20"/>
        </w:rPr>
      </w:pPr>
      <w:bookmarkStart w:id="2" w:name="OLE_LINK1"/>
      <w:r>
        <w:rPr>
          <w:snapToGrid w:val="0"/>
          <w:sz w:val="20"/>
          <w:szCs w:val="20"/>
        </w:rPr>
        <w:br w:type="page"/>
      </w:r>
    </w:p>
    <w:p w14:paraId="6BCAA640" w14:textId="07AE0466" w:rsidR="004D5C5B" w:rsidRPr="009028F8" w:rsidRDefault="004D5C5B" w:rsidP="00EB5FF4">
      <w:pPr>
        <w:widowControl w:val="0"/>
        <w:autoSpaceDE w:val="0"/>
        <w:autoSpaceDN w:val="0"/>
        <w:adjustRightInd w:val="0"/>
        <w:spacing w:before="360"/>
        <w:jc w:val="center"/>
        <w:rPr>
          <w:snapToGrid w:val="0"/>
          <w:sz w:val="20"/>
          <w:szCs w:val="20"/>
        </w:rPr>
      </w:pPr>
      <w:r>
        <w:rPr>
          <w:snapToGrid w:val="0"/>
          <w:sz w:val="20"/>
          <w:szCs w:val="20"/>
        </w:rPr>
        <w:lastRenderedPageBreak/>
        <w:t xml:space="preserve">Gráfica </w:t>
      </w:r>
      <w:r w:rsidR="00AC59C9">
        <w:rPr>
          <w:snapToGrid w:val="0"/>
          <w:sz w:val="20"/>
          <w:szCs w:val="20"/>
        </w:rPr>
        <w:t>2</w:t>
      </w:r>
    </w:p>
    <w:p w14:paraId="5858D830" w14:textId="77777777" w:rsidR="004D5C5B" w:rsidRPr="00875DDC" w:rsidRDefault="004D5C5B" w:rsidP="00EB5FF4">
      <w:pPr>
        <w:widowControl w:val="0"/>
        <w:autoSpaceDE w:val="0"/>
        <w:autoSpaceDN w:val="0"/>
        <w:adjustRightInd w:val="0"/>
        <w:jc w:val="center"/>
        <w:rPr>
          <w:b/>
          <w:snapToGrid w:val="0"/>
          <w:sz w:val="22"/>
          <w:szCs w:val="22"/>
        </w:rPr>
      </w:pPr>
      <w:r w:rsidRPr="00875DDC">
        <w:rPr>
          <w:b/>
          <w:snapToGrid w:val="0"/>
          <w:sz w:val="22"/>
          <w:szCs w:val="22"/>
        </w:rPr>
        <w:t xml:space="preserve">ÍNDICE NACIONAL DE PRECIOS PRODUCTOR </w:t>
      </w:r>
    </w:p>
    <w:p w14:paraId="636A9BDA" w14:textId="77777777" w:rsidR="004D5C5B" w:rsidRPr="00875DDC" w:rsidRDefault="004D5C5B" w:rsidP="00EB5FF4">
      <w:pPr>
        <w:widowControl w:val="0"/>
        <w:autoSpaceDE w:val="0"/>
        <w:autoSpaceDN w:val="0"/>
        <w:adjustRightInd w:val="0"/>
        <w:jc w:val="center"/>
        <w:rPr>
          <w:b/>
          <w:snapToGrid w:val="0"/>
          <w:sz w:val="22"/>
          <w:szCs w:val="22"/>
        </w:rPr>
      </w:pPr>
      <w:r w:rsidRPr="00875DDC">
        <w:rPr>
          <w:b/>
          <w:snapToGrid w:val="0"/>
          <w:sz w:val="22"/>
          <w:szCs w:val="22"/>
        </w:rPr>
        <w:t>MERCANCÍAS Y SERVICIOS INTERMEDIOS, FINALES Y PRODUCCIÓN TOTAL,</w:t>
      </w:r>
    </w:p>
    <w:p w14:paraId="0BE9E20D" w14:textId="46EF2E47" w:rsidR="004D5C5B" w:rsidRPr="00875DDC" w:rsidRDefault="004D5C5B" w:rsidP="00EB5FF4">
      <w:pPr>
        <w:widowControl w:val="0"/>
        <w:autoSpaceDE w:val="0"/>
        <w:autoSpaceDN w:val="0"/>
        <w:adjustRightInd w:val="0"/>
        <w:jc w:val="center"/>
        <w:rPr>
          <w:b/>
          <w:snapToGrid w:val="0"/>
          <w:sz w:val="22"/>
          <w:szCs w:val="22"/>
        </w:rPr>
      </w:pPr>
      <w:r w:rsidRPr="005165A7">
        <w:rPr>
          <w:b/>
          <w:snapToGrid w:val="0"/>
          <w:sz w:val="22"/>
          <w:szCs w:val="22"/>
        </w:rPr>
        <w:t>INCLUYENDO PETRÓLEO</w:t>
      </w:r>
      <w:r w:rsidRPr="00875DDC">
        <w:rPr>
          <w:b/>
          <w:snapToGrid w:val="0"/>
          <w:sz w:val="22"/>
          <w:szCs w:val="22"/>
        </w:rPr>
        <w:t xml:space="preserve">, </w:t>
      </w:r>
      <w:r>
        <w:rPr>
          <w:b/>
          <w:snapToGrid w:val="0"/>
          <w:sz w:val="22"/>
          <w:szCs w:val="22"/>
        </w:rPr>
        <w:t>A</w:t>
      </w:r>
      <w:r w:rsidR="00DF5B76">
        <w:rPr>
          <w:b/>
          <w:snapToGrid w:val="0"/>
          <w:sz w:val="22"/>
          <w:szCs w:val="22"/>
        </w:rPr>
        <w:t xml:space="preserve"> MAYO</w:t>
      </w:r>
      <w:r>
        <w:rPr>
          <w:b/>
          <w:snapToGrid w:val="0"/>
          <w:sz w:val="22"/>
          <w:szCs w:val="22"/>
        </w:rPr>
        <w:t xml:space="preserve"> DE 20</w:t>
      </w:r>
      <w:r w:rsidR="00061B60">
        <w:rPr>
          <w:b/>
          <w:snapToGrid w:val="0"/>
          <w:sz w:val="22"/>
          <w:szCs w:val="22"/>
        </w:rPr>
        <w:t>20</w:t>
      </w:r>
    </w:p>
    <w:p w14:paraId="2691B6C2" w14:textId="77777777" w:rsidR="004D5C5B" w:rsidRPr="00910135" w:rsidRDefault="004D5C5B" w:rsidP="00EB5FF4">
      <w:pPr>
        <w:widowControl w:val="0"/>
        <w:autoSpaceDE w:val="0"/>
        <w:autoSpaceDN w:val="0"/>
        <w:adjustRightInd w:val="0"/>
        <w:jc w:val="center"/>
        <w:rPr>
          <w:snapToGrid w:val="0"/>
          <w:sz w:val="22"/>
          <w:szCs w:val="22"/>
        </w:rPr>
      </w:pPr>
      <w:r w:rsidRPr="00910135">
        <w:rPr>
          <w:snapToGrid w:val="0"/>
          <w:sz w:val="22"/>
          <w:szCs w:val="22"/>
        </w:rPr>
        <w:t xml:space="preserve">Clasificación por origen </w:t>
      </w:r>
    </w:p>
    <w:p w14:paraId="3F1D067F" w14:textId="77777777" w:rsidR="004D5C5B" w:rsidRDefault="004D5C5B" w:rsidP="00EB5FF4">
      <w:pPr>
        <w:widowControl w:val="0"/>
        <w:autoSpaceDE w:val="0"/>
        <w:autoSpaceDN w:val="0"/>
        <w:adjustRightInd w:val="0"/>
        <w:jc w:val="center"/>
        <w:rPr>
          <w:snapToGrid w:val="0"/>
          <w:sz w:val="18"/>
          <w:szCs w:val="18"/>
        </w:rPr>
      </w:pPr>
      <w:r>
        <w:rPr>
          <w:snapToGrid w:val="0"/>
          <w:sz w:val="18"/>
          <w:szCs w:val="18"/>
        </w:rPr>
        <w:t>Variación porcentual anual</w:t>
      </w:r>
    </w:p>
    <w:p w14:paraId="578EFDB1" w14:textId="60CF3C52" w:rsidR="004D5C5B" w:rsidRDefault="00DF5B76" w:rsidP="00EB5FF4">
      <w:pPr>
        <w:widowControl w:val="0"/>
        <w:autoSpaceDE w:val="0"/>
        <w:autoSpaceDN w:val="0"/>
        <w:adjustRightInd w:val="0"/>
        <w:jc w:val="center"/>
      </w:pPr>
      <w:r w:rsidRPr="00DF5B76">
        <w:rPr>
          <w:noProof/>
          <w:lang w:val="es-MX" w:eastAsia="es-MX"/>
        </w:rPr>
        <w:t xml:space="preserve"> </w:t>
      </w:r>
      <w:r w:rsidR="00C63F99">
        <w:rPr>
          <w:noProof/>
          <w:lang w:val="es-MX" w:eastAsia="es-MX"/>
        </w:rPr>
        <w:drawing>
          <wp:inline distT="0" distB="0" distL="0" distR="0" wp14:anchorId="2B841C7A" wp14:editId="2E94A376">
            <wp:extent cx="5040000" cy="2880000"/>
            <wp:effectExtent l="0" t="0" r="27305" b="15875"/>
            <wp:docPr id="6" name="Gráfico 6">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FDDB9FB" w14:textId="77777777" w:rsidR="004D5C5B" w:rsidRPr="007E353A" w:rsidRDefault="004D5C5B" w:rsidP="004D5C5B">
      <w:pPr>
        <w:pStyle w:val="n01"/>
        <w:keepLines w:val="0"/>
        <w:spacing w:before="600"/>
        <w:ind w:left="709" w:firstLine="0"/>
        <w:rPr>
          <w:rFonts w:ascii="Arial" w:hAnsi="Arial"/>
          <w:b/>
          <w:i/>
          <w:snapToGrid w:val="0"/>
          <w:color w:val="000000"/>
        </w:rPr>
      </w:pPr>
      <w:r w:rsidRPr="007E353A">
        <w:rPr>
          <w:rFonts w:ascii="Arial" w:hAnsi="Arial"/>
          <w:b/>
          <w:i/>
          <w:snapToGrid w:val="0"/>
          <w:color w:val="000000"/>
        </w:rPr>
        <w:t>Actividades Primarias</w:t>
      </w:r>
    </w:p>
    <w:p w14:paraId="0EF6DE71" w14:textId="2F8C0B21" w:rsidR="00AC59C9" w:rsidRPr="0098397B" w:rsidRDefault="00DF5B76" w:rsidP="00AC59C9">
      <w:pPr>
        <w:pStyle w:val="n01"/>
        <w:keepLines w:val="0"/>
        <w:ind w:left="0" w:firstLine="0"/>
        <w:rPr>
          <w:rFonts w:ascii="Arial" w:hAnsi="Arial"/>
          <w:color w:val="auto"/>
        </w:rPr>
      </w:pPr>
      <w:r w:rsidRPr="00DF5B76">
        <w:rPr>
          <w:rFonts w:ascii="Arial" w:hAnsi="Arial"/>
          <w:color w:val="auto"/>
        </w:rPr>
        <w:t>Los precios de las Actividades Primarias registraron una variación mensual de (-)1.79% durante mayo del año en curso. Los productos genéricos con la contribución más significativa al índice total de dichas actividades fueron Aves, con una baja de (-)13.54% y Huevo con (-)16.43 por ciento</w:t>
      </w:r>
      <w:r w:rsidR="00AC59C9" w:rsidRPr="004900F9">
        <w:rPr>
          <w:rFonts w:ascii="Arial" w:hAnsi="Arial"/>
          <w:color w:val="auto"/>
        </w:rPr>
        <w:t>.</w:t>
      </w:r>
    </w:p>
    <w:p w14:paraId="67FA50E0" w14:textId="77777777" w:rsidR="004D5C5B" w:rsidRPr="007E353A" w:rsidRDefault="004D5C5B" w:rsidP="004D5C5B">
      <w:pPr>
        <w:pStyle w:val="n01"/>
        <w:keepLines w:val="0"/>
        <w:spacing w:before="600"/>
        <w:ind w:left="709" w:firstLine="0"/>
        <w:rPr>
          <w:rFonts w:ascii="Arial" w:hAnsi="Arial"/>
          <w:b/>
          <w:i/>
          <w:snapToGrid w:val="0"/>
          <w:color w:val="000000"/>
        </w:rPr>
      </w:pPr>
      <w:r w:rsidRPr="007E353A">
        <w:rPr>
          <w:rFonts w:ascii="Arial" w:hAnsi="Arial"/>
          <w:b/>
          <w:i/>
          <w:snapToGrid w:val="0"/>
          <w:color w:val="000000"/>
        </w:rPr>
        <w:t>Actividades Secundarias</w:t>
      </w:r>
    </w:p>
    <w:p w14:paraId="08FD8F13" w14:textId="065858BD" w:rsidR="004D5C5B" w:rsidRPr="00907F08" w:rsidRDefault="00DF5B76" w:rsidP="004D5C5B">
      <w:pPr>
        <w:pStyle w:val="n01"/>
        <w:keepLines w:val="0"/>
        <w:ind w:left="0" w:firstLine="0"/>
        <w:rPr>
          <w:rFonts w:ascii="Arial" w:hAnsi="Arial"/>
          <w:color w:val="auto"/>
        </w:rPr>
      </w:pPr>
      <w:r w:rsidRPr="00DF5B76">
        <w:rPr>
          <w:rFonts w:ascii="Arial" w:hAnsi="Arial"/>
          <w:color w:val="auto"/>
        </w:rPr>
        <w:t xml:space="preserve">Los precios de las Actividades Secundarias, incluyendo petróleo, observaron un incremento mensual de 0.04% en el quinto mes de 2020. Este resultado obedeció al aumento en los precios de la Minería de 17.24%, mientras que los de la Generación, transmisión y distribución de energía eléctrica, suministro de agua y de gas por ductos al consumidor final </w:t>
      </w:r>
      <w:r w:rsidR="0044799D">
        <w:rPr>
          <w:rFonts w:ascii="Arial" w:hAnsi="Arial"/>
          <w:color w:val="auto"/>
        </w:rPr>
        <w:t>descendiero</w:t>
      </w:r>
      <w:r w:rsidRPr="009F4CEB">
        <w:rPr>
          <w:rFonts w:ascii="Arial" w:hAnsi="Arial"/>
          <w:color w:val="auto"/>
        </w:rPr>
        <w:t>n</w:t>
      </w:r>
      <w:r w:rsidRPr="00DF5B76">
        <w:rPr>
          <w:rFonts w:ascii="Arial" w:hAnsi="Arial"/>
          <w:color w:val="auto"/>
        </w:rPr>
        <w:t xml:space="preserve"> (-)2.87%, </w:t>
      </w:r>
      <w:r>
        <w:rPr>
          <w:rFonts w:ascii="Arial" w:hAnsi="Arial"/>
          <w:color w:val="auto"/>
        </w:rPr>
        <w:t xml:space="preserve">los de la </w:t>
      </w:r>
      <w:r w:rsidRPr="00DF5B76">
        <w:rPr>
          <w:rFonts w:ascii="Arial" w:hAnsi="Arial"/>
          <w:color w:val="auto"/>
        </w:rPr>
        <w:t>Construcción (-)0.58% y los de las Industrias manufactureras (-)0.78 por ciento</w:t>
      </w:r>
      <w:r w:rsidR="00C963A9">
        <w:rPr>
          <w:rFonts w:ascii="Arial" w:hAnsi="Arial"/>
          <w:color w:val="auto"/>
        </w:rPr>
        <w:t>.</w:t>
      </w:r>
    </w:p>
    <w:p w14:paraId="30BE8316" w14:textId="77777777" w:rsidR="004D5C5B" w:rsidRPr="00CD6E5C" w:rsidRDefault="004D5C5B" w:rsidP="004D5C5B">
      <w:pPr>
        <w:pStyle w:val="n01"/>
        <w:keepNext/>
        <w:keepLines w:val="0"/>
        <w:spacing w:before="360"/>
        <w:ind w:left="709" w:firstLine="0"/>
        <w:rPr>
          <w:rFonts w:ascii="Arial" w:hAnsi="Arial"/>
          <w:b/>
          <w:i/>
          <w:snapToGrid w:val="0"/>
          <w:color w:val="000000"/>
        </w:rPr>
      </w:pPr>
      <w:r w:rsidRPr="00CD6E5C">
        <w:rPr>
          <w:rFonts w:ascii="Arial" w:hAnsi="Arial"/>
          <w:b/>
          <w:i/>
          <w:snapToGrid w:val="0"/>
          <w:color w:val="000000"/>
        </w:rPr>
        <w:lastRenderedPageBreak/>
        <w:t>Industrias Manufactureras</w:t>
      </w:r>
    </w:p>
    <w:bookmarkEnd w:id="2"/>
    <w:p w14:paraId="17B7A16A" w14:textId="5C4B1D4F" w:rsidR="004D5C5B" w:rsidRDefault="00DF5B76" w:rsidP="004D5C5B">
      <w:pPr>
        <w:pStyle w:val="p0"/>
        <w:keepNext/>
        <w:keepLines w:val="0"/>
        <w:widowControl/>
        <w:rPr>
          <w:rFonts w:ascii="Arial" w:hAnsi="Arial"/>
          <w:color w:val="auto"/>
        </w:rPr>
      </w:pPr>
      <w:r w:rsidRPr="00DF5B76">
        <w:rPr>
          <w:rFonts w:ascii="Arial" w:hAnsi="Arial"/>
          <w:color w:val="auto"/>
        </w:rPr>
        <w:t xml:space="preserve">Los precios de las Industrias manufactureras cayeron (-)0.78% a tasa mensual y aumentaron 6.23% a tasa anual. Los subsectores que destacaron por su </w:t>
      </w:r>
      <w:r w:rsidR="0044799D">
        <w:rPr>
          <w:rFonts w:ascii="Arial" w:hAnsi="Arial"/>
          <w:color w:val="auto"/>
        </w:rPr>
        <w:t>decremento</w:t>
      </w:r>
      <w:r w:rsidRPr="00DF5B76">
        <w:rPr>
          <w:rFonts w:ascii="Arial" w:hAnsi="Arial"/>
          <w:color w:val="auto"/>
        </w:rPr>
        <w:t xml:space="preserve"> mensual en los precios fueron los de Fabricación de equipo de computación, comunicación, medición y de otros equipos, componentes y accesorios electrónicos con (-)2.61%, Industria química con (-)2.14% y el de Fabricación de productos derivados del petróleo y del carbón con (-)2.00 por ciento.</w:t>
      </w:r>
    </w:p>
    <w:p w14:paraId="0233256E" w14:textId="35126E6C" w:rsidR="004D5C5B" w:rsidRPr="00E35E14" w:rsidRDefault="004D5C5B" w:rsidP="00C963A9">
      <w:pPr>
        <w:widowControl w:val="0"/>
        <w:autoSpaceDE w:val="0"/>
        <w:autoSpaceDN w:val="0"/>
        <w:adjustRightInd w:val="0"/>
        <w:spacing w:before="480"/>
        <w:jc w:val="center"/>
        <w:rPr>
          <w:snapToGrid w:val="0"/>
          <w:sz w:val="20"/>
          <w:szCs w:val="20"/>
        </w:rPr>
      </w:pPr>
      <w:r w:rsidRPr="00E35E14">
        <w:rPr>
          <w:snapToGrid w:val="0"/>
          <w:sz w:val="20"/>
          <w:szCs w:val="20"/>
        </w:rPr>
        <w:t xml:space="preserve">Cuadro </w:t>
      </w:r>
      <w:r w:rsidR="00420C77">
        <w:rPr>
          <w:snapToGrid w:val="0"/>
          <w:sz w:val="20"/>
          <w:szCs w:val="20"/>
        </w:rPr>
        <w:t>4</w:t>
      </w:r>
    </w:p>
    <w:p w14:paraId="7F2FA621" w14:textId="77777777" w:rsidR="004D5C5B" w:rsidRPr="00875DDC" w:rsidRDefault="004D5C5B" w:rsidP="004D5C5B">
      <w:pPr>
        <w:widowControl w:val="0"/>
        <w:autoSpaceDE w:val="0"/>
        <w:autoSpaceDN w:val="0"/>
        <w:adjustRightInd w:val="0"/>
        <w:jc w:val="center"/>
        <w:rPr>
          <w:b/>
          <w:snapToGrid w:val="0"/>
          <w:sz w:val="22"/>
          <w:szCs w:val="22"/>
        </w:rPr>
      </w:pPr>
      <w:r w:rsidRPr="00875DDC">
        <w:rPr>
          <w:b/>
          <w:snapToGrid w:val="0"/>
          <w:sz w:val="22"/>
          <w:szCs w:val="22"/>
        </w:rPr>
        <w:t xml:space="preserve">ÍNDICE NACIONAL DE PRECIOS PRODUCTOR </w:t>
      </w:r>
    </w:p>
    <w:p w14:paraId="62053088" w14:textId="2ECC9014" w:rsidR="004D5C5B" w:rsidRPr="0002523A" w:rsidRDefault="004D5C5B" w:rsidP="004D5C5B">
      <w:pPr>
        <w:widowControl w:val="0"/>
        <w:autoSpaceDE w:val="0"/>
        <w:autoSpaceDN w:val="0"/>
        <w:adjustRightInd w:val="0"/>
        <w:jc w:val="center"/>
        <w:rPr>
          <w:b/>
          <w:bCs/>
          <w:color w:val="000000"/>
          <w:spacing w:val="1"/>
          <w:sz w:val="22"/>
          <w:szCs w:val="22"/>
        </w:rPr>
      </w:pPr>
      <w:r w:rsidRPr="00DC48FE">
        <w:rPr>
          <w:b/>
          <w:snapToGrid w:val="0"/>
          <w:sz w:val="22"/>
          <w:szCs w:val="22"/>
        </w:rPr>
        <w:t>INCLUYENDO PETRÓLEO</w:t>
      </w:r>
      <w:r w:rsidRPr="00875DDC">
        <w:rPr>
          <w:b/>
          <w:snapToGrid w:val="0"/>
          <w:sz w:val="22"/>
          <w:szCs w:val="22"/>
        </w:rPr>
        <w:t>, DURANTE</w:t>
      </w:r>
      <w:r>
        <w:rPr>
          <w:b/>
          <w:snapToGrid w:val="0"/>
          <w:sz w:val="22"/>
          <w:szCs w:val="22"/>
        </w:rPr>
        <w:t xml:space="preserve"> </w:t>
      </w:r>
      <w:r w:rsidR="008D4C3F">
        <w:rPr>
          <w:b/>
          <w:snapToGrid w:val="0"/>
          <w:sz w:val="22"/>
          <w:szCs w:val="22"/>
        </w:rPr>
        <w:t>MAYO</w:t>
      </w:r>
      <w:r w:rsidR="008D4C3F">
        <w:rPr>
          <w:b/>
          <w:bCs/>
          <w:color w:val="000000"/>
          <w:spacing w:val="1"/>
          <w:sz w:val="22"/>
          <w:szCs w:val="22"/>
        </w:rPr>
        <w:t xml:space="preserve"> </w:t>
      </w:r>
      <w:r>
        <w:rPr>
          <w:b/>
          <w:bCs/>
          <w:color w:val="000000"/>
          <w:spacing w:val="1"/>
          <w:sz w:val="22"/>
          <w:szCs w:val="22"/>
        </w:rPr>
        <w:t>DE 20</w:t>
      </w:r>
      <w:r w:rsidR="00061B60">
        <w:rPr>
          <w:b/>
          <w:bCs/>
          <w:color w:val="000000"/>
          <w:spacing w:val="1"/>
          <w:sz w:val="22"/>
          <w:szCs w:val="22"/>
        </w:rPr>
        <w:t>20</w:t>
      </w:r>
    </w:p>
    <w:p w14:paraId="7C23BB94" w14:textId="77777777" w:rsidR="004D5C5B" w:rsidRPr="00910135" w:rsidRDefault="004D5C5B" w:rsidP="004D5C5B">
      <w:pPr>
        <w:widowControl w:val="0"/>
        <w:autoSpaceDE w:val="0"/>
        <w:autoSpaceDN w:val="0"/>
        <w:adjustRightInd w:val="0"/>
        <w:jc w:val="center"/>
        <w:rPr>
          <w:snapToGrid w:val="0"/>
          <w:sz w:val="22"/>
          <w:szCs w:val="22"/>
        </w:rPr>
      </w:pPr>
      <w:r w:rsidRPr="00910135">
        <w:rPr>
          <w:snapToGrid w:val="0"/>
          <w:sz w:val="22"/>
          <w:szCs w:val="22"/>
        </w:rPr>
        <w:t>Industrias Manufactureras</w:t>
      </w:r>
    </w:p>
    <w:p w14:paraId="01E0055F" w14:textId="77777777" w:rsidR="004D5C5B" w:rsidRDefault="004D5C5B" w:rsidP="004D5C5B">
      <w:pPr>
        <w:widowControl w:val="0"/>
        <w:autoSpaceDE w:val="0"/>
        <w:autoSpaceDN w:val="0"/>
        <w:adjustRightInd w:val="0"/>
        <w:jc w:val="center"/>
        <w:rPr>
          <w:snapToGrid w:val="0"/>
          <w:sz w:val="18"/>
          <w:szCs w:val="18"/>
        </w:rPr>
      </w:pPr>
      <w:r>
        <w:rPr>
          <w:snapToGrid w:val="0"/>
          <w:sz w:val="18"/>
          <w:szCs w:val="18"/>
        </w:rPr>
        <w:t>Variación porcentual</w:t>
      </w:r>
    </w:p>
    <w:tbl>
      <w:tblPr>
        <w:tblW w:w="5000" w:type="pct"/>
        <w:jc w:val="center"/>
        <w:tblLayout w:type="fixed"/>
        <w:tblCellMar>
          <w:left w:w="28" w:type="dxa"/>
          <w:right w:w="28" w:type="dxa"/>
        </w:tblCellMar>
        <w:tblLook w:val="04A0" w:firstRow="1" w:lastRow="0" w:firstColumn="1" w:lastColumn="0" w:noHBand="0" w:noVBand="1"/>
      </w:tblPr>
      <w:tblGrid>
        <w:gridCol w:w="4553"/>
        <w:gridCol w:w="805"/>
        <w:gridCol w:w="806"/>
        <w:gridCol w:w="805"/>
        <w:gridCol w:w="806"/>
        <w:gridCol w:w="805"/>
        <w:gridCol w:w="806"/>
      </w:tblGrid>
      <w:tr w:rsidR="008D4C3F" w:rsidRPr="00A9663B" w14:paraId="58D69E65" w14:textId="77777777" w:rsidTr="008D4C3F">
        <w:trPr>
          <w:trHeight w:val="255"/>
          <w:jc w:val="center"/>
        </w:trPr>
        <w:tc>
          <w:tcPr>
            <w:tcW w:w="4551" w:type="dxa"/>
            <w:vMerge w:val="restart"/>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5B9442FF" w14:textId="77777777" w:rsidR="008D4C3F" w:rsidRPr="00A9663B" w:rsidRDefault="008D4C3F" w:rsidP="008D4C3F">
            <w:pPr>
              <w:autoSpaceDE w:val="0"/>
              <w:autoSpaceDN w:val="0"/>
              <w:adjustRightInd w:val="0"/>
              <w:ind w:left="227"/>
              <w:rPr>
                <w:bCs/>
                <w:color w:val="000000"/>
                <w:kern w:val="16"/>
                <w:sz w:val="16"/>
                <w:szCs w:val="16"/>
                <w:lang w:eastAsia="es-MX"/>
              </w:rPr>
            </w:pPr>
            <w:bookmarkStart w:id="3" w:name="_Hlk2757840"/>
            <w:r w:rsidRPr="00A9663B">
              <w:rPr>
                <w:bCs/>
                <w:color w:val="000000"/>
                <w:kern w:val="16"/>
                <w:sz w:val="16"/>
                <w:szCs w:val="16"/>
                <w:lang w:eastAsia="es-MX"/>
              </w:rPr>
              <w:t>Actividad económica</w:t>
            </w:r>
          </w:p>
        </w:tc>
        <w:tc>
          <w:tcPr>
            <w:tcW w:w="2416"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61DB24B3" w14:textId="77777777" w:rsidR="008D4C3F" w:rsidRPr="00A9663B" w:rsidRDefault="008D4C3F" w:rsidP="008D4C3F">
            <w:pPr>
              <w:jc w:val="center"/>
              <w:rPr>
                <w:bCs/>
                <w:color w:val="000000"/>
                <w:kern w:val="16"/>
                <w:sz w:val="16"/>
                <w:szCs w:val="16"/>
                <w:lang w:eastAsia="es-MX"/>
              </w:rPr>
            </w:pPr>
            <w:r w:rsidRPr="00A9663B">
              <w:rPr>
                <w:bCs/>
                <w:color w:val="000000"/>
                <w:kern w:val="16"/>
                <w:sz w:val="16"/>
                <w:szCs w:val="16"/>
                <w:lang w:eastAsia="es-MX"/>
              </w:rPr>
              <w:t>Variación mensual</w:t>
            </w:r>
          </w:p>
        </w:tc>
        <w:tc>
          <w:tcPr>
            <w:tcW w:w="2417"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2F1BCEBB" w14:textId="77777777" w:rsidR="008D4C3F" w:rsidRPr="00A9663B" w:rsidRDefault="008D4C3F" w:rsidP="008D4C3F">
            <w:pPr>
              <w:jc w:val="center"/>
              <w:rPr>
                <w:bCs/>
                <w:color w:val="000000"/>
                <w:kern w:val="16"/>
                <w:sz w:val="16"/>
                <w:szCs w:val="16"/>
                <w:lang w:eastAsia="es-MX"/>
              </w:rPr>
            </w:pPr>
            <w:r w:rsidRPr="00A9663B">
              <w:rPr>
                <w:bCs/>
                <w:color w:val="000000"/>
                <w:kern w:val="16"/>
                <w:sz w:val="16"/>
                <w:szCs w:val="16"/>
                <w:lang w:eastAsia="es-MX"/>
              </w:rPr>
              <w:t>Variación anual</w:t>
            </w:r>
            <w:r>
              <w:rPr>
                <w:bCs/>
                <w:color w:val="000000"/>
                <w:kern w:val="16"/>
                <w:sz w:val="16"/>
                <w:szCs w:val="16"/>
                <w:lang w:eastAsia="es-MX"/>
              </w:rPr>
              <w:t xml:space="preserve"> </w:t>
            </w:r>
            <w:r w:rsidRPr="009102D0">
              <w:rPr>
                <w:bCs/>
                <w:color w:val="000000"/>
                <w:kern w:val="16"/>
                <w:sz w:val="16"/>
                <w:szCs w:val="16"/>
                <w:vertAlign w:val="superscript"/>
                <w:lang w:eastAsia="es-MX"/>
              </w:rPr>
              <w:t>1/</w:t>
            </w:r>
          </w:p>
        </w:tc>
      </w:tr>
      <w:tr w:rsidR="008D4C3F" w:rsidRPr="00A9663B" w14:paraId="71101506" w14:textId="77777777" w:rsidTr="008D4C3F">
        <w:trPr>
          <w:trHeight w:val="397"/>
          <w:jc w:val="center"/>
        </w:trPr>
        <w:tc>
          <w:tcPr>
            <w:tcW w:w="4551" w:type="dxa"/>
            <w:vMerge/>
            <w:tcBorders>
              <w:top w:val="single" w:sz="4" w:space="0" w:color="595959"/>
              <w:left w:val="single" w:sz="8" w:space="0" w:color="595959"/>
              <w:bottom w:val="single" w:sz="8" w:space="0" w:color="595959"/>
              <w:right w:val="single" w:sz="8" w:space="0" w:color="595959"/>
            </w:tcBorders>
            <w:vAlign w:val="center"/>
            <w:hideMark/>
          </w:tcPr>
          <w:p w14:paraId="3C8766F4" w14:textId="77777777" w:rsidR="008D4C3F" w:rsidRPr="00A9663B" w:rsidRDefault="008D4C3F" w:rsidP="008D4C3F">
            <w:pPr>
              <w:jc w:val="center"/>
              <w:rPr>
                <w:bCs/>
                <w:color w:val="000000"/>
                <w:kern w:val="16"/>
                <w:sz w:val="16"/>
                <w:szCs w:val="16"/>
                <w:lang w:eastAsia="es-MX"/>
              </w:rPr>
            </w:pPr>
          </w:p>
        </w:tc>
        <w:tc>
          <w:tcPr>
            <w:tcW w:w="805"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31856573" w14:textId="77777777" w:rsidR="008D4C3F" w:rsidRPr="00A9663B" w:rsidRDefault="008D4C3F" w:rsidP="008D4C3F">
            <w:pPr>
              <w:jc w:val="center"/>
              <w:rPr>
                <w:bCs/>
                <w:color w:val="000000"/>
                <w:kern w:val="16"/>
                <w:sz w:val="16"/>
                <w:szCs w:val="16"/>
                <w:lang w:eastAsia="es-MX"/>
              </w:rPr>
            </w:pPr>
            <w:r w:rsidRPr="00A9663B">
              <w:rPr>
                <w:bCs/>
                <w:color w:val="000000"/>
                <w:kern w:val="16"/>
                <w:sz w:val="16"/>
                <w:szCs w:val="16"/>
                <w:lang w:eastAsia="es-MX"/>
              </w:rPr>
              <w:t>Inter-medios</w:t>
            </w:r>
          </w:p>
        </w:tc>
        <w:tc>
          <w:tcPr>
            <w:tcW w:w="806"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6591B934" w14:textId="77777777" w:rsidR="008D4C3F" w:rsidRPr="00A9663B" w:rsidRDefault="008D4C3F" w:rsidP="008D4C3F">
            <w:pPr>
              <w:jc w:val="center"/>
              <w:rPr>
                <w:bCs/>
                <w:color w:val="000000"/>
                <w:kern w:val="16"/>
                <w:sz w:val="16"/>
                <w:szCs w:val="16"/>
                <w:lang w:eastAsia="es-MX"/>
              </w:rPr>
            </w:pPr>
            <w:r w:rsidRPr="00A9663B">
              <w:rPr>
                <w:bCs/>
                <w:color w:val="000000"/>
                <w:kern w:val="16"/>
                <w:sz w:val="16"/>
                <w:szCs w:val="16"/>
                <w:lang w:eastAsia="es-MX"/>
              </w:rPr>
              <w:t>Finales</w:t>
            </w:r>
          </w:p>
        </w:tc>
        <w:tc>
          <w:tcPr>
            <w:tcW w:w="805"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227AE439" w14:textId="77777777" w:rsidR="008D4C3F" w:rsidRPr="00A9663B" w:rsidRDefault="008D4C3F" w:rsidP="008D4C3F">
            <w:pPr>
              <w:jc w:val="center"/>
              <w:rPr>
                <w:bCs/>
                <w:color w:val="000000"/>
                <w:kern w:val="16"/>
                <w:sz w:val="16"/>
                <w:szCs w:val="16"/>
                <w:lang w:eastAsia="es-MX"/>
              </w:rPr>
            </w:pPr>
            <w:r w:rsidRPr="00A9663B">
              <w:rPr>
                <w:bCs/>
                <w:color w:val="000000"/>
                <w:kern w:val="16"/>
                <w:sz w:val="16"/>
                <w:szCs w:val="16"/>
                <w:lang w:eastAsia="es-MX"/>
              </w:rPr>
              <w:t>Total</w:t>
            </w:r>
          </w:p>
        </w:tc>
        <w:tc>
          <w:tcPr>
            <w:tcW w:w="806"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5F921A80" w14:textId="77777777" w:rsidR="008D4C3F" w:rsidRPr="00A9663B" w:rsidRDefault="008D4C3F" w:rsidP="008D4C3F">
            <w:pPr>
              <w:jc w:val="center"/>
              <w:rPr>
                <w:bCs/>
                <w:color w:val="000000"/>
                <w:kern w:val="16"/>
                <w:sz w:val="16"/>
                <w:szCs w:val="16"/>
                <w:lang w:eastAsia="es-MX"/>
              </w:rPr>
            </w:pPr>
            <w:r w:rsidRPr="00A9663B">
              <w:rPr>
                <w:bCs/>
                <w:color w:val="000000"/>
                <w:kern w:val="16"/>
                <w:sz w:val="16"/>
                <w:szCs w:val="16"/>
                <w:lang w:eastAsia="es-MX"/>
              </w:rPr>
              <w:t>Inter-medios</w:t>
            </w:r>
          </w:p>
        </w:tc>
        <w:tc>
          <w:tcPr>
            <w:tcW w:w="805"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030F7865" w14:textId="77777777" w:rsidR="008D4C3F" w:rsidRPr="00A9663B" w:rsidRDefault="008D4C3F" w:rsidP="008D4C3F">
            <w:pPr>
              <w:jc w:val="center"/>
              <w:rPr>
                <w:bCs/>
                <w:color w:val="000000"/>
                <w:kern w:val="16"/>
                <w:sz w:val="16"/>
                <w:szCs w:val="16"/>
                <w:lang w:eastAsia="es-MX"/>
              </w:rPr>
            </w:pPr>
            <w:r w:rsidRPr="00A9663B">
              <w:rPr>
                <w:bCs/>
                <w:color w:val="000000"/>
                <w:kern w:val="16"/>
                <w:sz w:val="16"/>
                <w:szCs w:val="16"/>
                <w:lang w:eastAsia="es-MX"/>
              </w:rPr>
              <w:t>Finales</w:t>
            </w:r>
          </w:p>
        </w:tc>
        <w:tc>
          <w:tcPr>
            <w:tcW w:w="806"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038A70A5" w14:textId="77777777" w:rsidR="008D4C3F" w:rsidRPr="00A9663B" w:rsidRDefault="008D4C3F" w:rsidP="008D4C3F">
            <w:pPr>
              <w:jc w:val="center"/>
              <w:rPr>
                <w:bCs/>
                <w:color w:val="000000"/>
                <w:kern w:val="16"/>
                <w:sz w:val="16"/>
                <w:szCs w:val="16"/>
                <w:lang w:eastAsia="es-MX"/>
              </w:rPr>
            </w:pPr>
            <w:r w:rsidRPr="00A9663B">
              <w:rPr>
                <w:bCs/>
                <w:color w:val="000000"/>
                <w:kern w:val="16"/>
                <w:sz w:val="16"/>
                <w:szCs w:val="16"/>
                <w:lang w:eastAsia="es-MX"/>
              </w:rPr>
              <w:t>Total</w:t>
            </w:r>
          </w:p>
        </w:tc>
      </w:tr>
      <w:tr w:rsidR="008D4C3F" w:rsidRPr="00574002" w14:paraId="3FE8451B" w14:textId="77777777" w:rsidTr="008D4C3F">
        <w:trPr>
          <w:trHeight w:val="170"/>
          <w:jc w:val="center"/>
        </w:trPr>
        <w:tc>
          <w:tcPr>
            <w:tcW w:w="4551" w:type="dxa"/>
            <w:tcBorders>
              <w:top w:val="single" w:sz="8" w:space="0" w:color="595959"/>
              <w:left w:val="single" w:sz="8" w:space="0" w:color="595959"/>
              <w:bottom w:val="dotted" w:sz="4" w:space="0" w:color="595959"/>
              <w:right w:val="single" w:sz="8" w:space="0" w:color="595959"/>
            </w:tcBorders>
            <w:shd w:val="clear" w:color="auto" w:fill="auto"/>
            <w:noWrap/>
            <w:vAlign w:val="center"/>
            <w:hideMark/>
          </w:tcPr>
          <w:p w14:paraId="11038906" w14:textId="77777777" w:rsidR="008D4C3F" w:rsidRPr="00841586" w:rsidRDefault="008D4C3F" w:rsidP="00334259">
            <w:pPr>
              <w:jc w:val="left"/>
              <w:rPr>
                <w:b/>
                <w:bCs/>
                <w:color w:val="000000"/>
                <w:sz w:val="14"/>
                <w:szCs w:val="14"/>
                <w:lang w:eastAsia="es-MX"/>
              </w:rPr>
            </w:pPr>
            <w:r w:rsidRPr="00841586">
              <w:rPr>
                <w:b/>
                <w:bCs/>
                <w:color w:val="000000"/>
                <w:sz w:val="14"/>
                <w:szCs w:val="14"/>
                <w:lang w:eastAsia="es-MX"/>
              </w:rPr>
              <w:t>Índice General</w:t>
            </w:r>
            <w:r>
              <w:rPr>
                <w:b/>
                <w:bCs/>
                <w:color w:val="000000"/>
                <w:sz w:val="14"/>
                <w:szCs w:val="14"/>
                <w:lang w:eastAsia="es-MX"/>
              </w:rPr>
              <w:t xml:space="preserve"> incluyendo petróleo</w:t>
            </w:r>
          </w:p>
        </w:tc>
        <w:tc>
          <w:tcPr>
            <w:tcW w:w="805"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4FAC6D7E" w14:textId="77777777" w:rsidR="008D4C3F" w:rsidRPr="002E2232" w:rsidRDefault="008D4C3F" w:rsidP="008D4C3F">
            <w:pPr>
              <w:widowControl w:val="0"/>
              <w:ind w:right="227"/>
              <w:contextualSpacing/>
              <w:jc w:val="right"/>
              <w:rPr>
                <w:b/>
                <w:bCs/>
                <w:color w:val="000000"/>
                <w:sz w:val="14"/>
                <w:szCs w:val="14"/>
              </w:rPr>
            </w:pPr>
            <w:r w:rsidRPr="002E2232">
              <w:rPr>
                <w:b/>
                <w:bCs/>
                <w:color w:val="000000"/>
                <w:sz w:val="14"/>
                <w:szCs w:val="14"/>
              </w:rPr>
              <w:t>0.08</w:t>
            </w:r>
          </w:p>
        </w:tc>
        <w:tc>
          <w:tcPr>
            <w:tcW w:w="806"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24F14B19" w14:textId="77777777" w:rsidR="008D4C3F" w:rsidRPr="002E2232" w:rsidRDefault="008D4C3F" w:rsidP="008D4C3F">
            <w:pPr>
              <w:widowControl w:val="0"/>
              <w:ind w:right="227"/>
              <w:contextualSpacing/>
              <w:jc w:val="right"/>
              <w:rPr>
                <w:b/>
                <w:bCs/>
                <w:color w:val="000000"/>
                <w:sz w:val="14"/>
                <w:szCs w:val="14"/>
              </w:rPr>
            </w:pPr>
            <w:r w:rsidRPr="002E2232">
              <w:rPr>
                <w:b/>
                <w:bCs/>
                <w:color w:val="000000"/>
                <w:sz w:val="14"/>
                <w:szCs w:val="14"/>
              </w:rPr>
              <w:t>-0.04</w:t>
            </w:r>
          </w:p>
        </w:tc>
        <w:tc>
          <w:tcPr>
            <w:tcW w:w="805"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57DACD21" w14:textId="77777777" w:rsidR="008D4C3F" w:rsidRPr="002E2232" w:rsidRDefault="008D4C3F" w:rsidP="008D4C3F">
            <w:pPr>
              <w:widowControl w:val="0"/>
              <w:ind w:right="227"/>
              <w:contextualSpacing/>
              <w:jc w:val="right"/>
              <w:rPr>
                <w:b/>
                <w:bCs/>
                <w:color w:val="000000"/>
                <w:sz w:val="14"/>
                <w:szCs w:val="14"/>
              </w:rPr>
            </w:pPr>
            <w:r w:rsidRPr="002E2232">
              <w:rPr>
                <w:b/>
                <w:bCs/>
                <w:color w:val="000000"/>
                <w:sz w:val="14"/>
                <w:szCs w:val="14"/>
              </w:rPr>
              <w:t>0.00</w:t>
            </w:r>
          </w:p>
        </w:tc>
        <w:tc>
          <w:tcPr>
            <w:tcW w:w="806"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7FFC5D07" w14:textId="77777777" w:rsidR="008D4C3F" w:rsidRPr="002E2232" w:rsidRDefault="008D4C3F" w:rsidP="008D4C3F">
            <w:pPr>
              <w:widowControl w:val="0"/>
              <w:ind w:right="227"/>
              <w:contextualSpacing/>
              <w:jc w:val="right"/>
              <w:rPr>
                <w:b/>
                <w:bCs/>
                <w:color w:val="000000"/>
                <w:sz w:val="14"/>
                <w:szCs w:val="14"/>
              </w:rPr>
            </w:pPr>
            <w:r w:rsidRPr="002E2232">
              <w:rPr>
                <w:b/>
                <w:bCs/>
                <w:color w:val="000000"/>
                <w:sz w:val="14"/>
                <w:szCs w:val="14"/>
              </w:rPr>
              <w:t>-1.12</w:t>
            </w:r>
          </w:p>
        </w:tc>
        <w:tc>
          <w:tcPr>
            <w:tcW w:w="805"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0F89C0EB" w14:textId="77777777" w:rsidR="008D4C3F" w:rsidRPr="002E2232" w:rsidRDefault="008D4C3F" w:rsidP="008D4C3F">
            <w:pPr>
              <w:widowControl w:val="0"/>
              <w:ind w:right="227"/>
              <w:contextualSpacing/>
              <w:jc w:val="right"/>
              <w:rPr>
                <w:b/>
                <w:bCs/>
                <w:color w:val="000000"/>
                <w:sz w:val="14"/>
                <w:szCs w:val="14"/>
              </w:rPr>
            </w:pPr>
            <w:r w:rsidRPr="002E2232">
              <w:rPr>
                <w:b/>
                <w:bCs/>
                <w:color w:val="000000"/>
                <w:sz w:val="14"/>
                <w:szCs w:val="14"/>
              </w:rPr>
              <w:t>4.82</w:t>
            </w:r>
          </w:p>
        </w:tc>
        <w:tc>
          <w:tcPr>
            <w:tcW w:w="806"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32BAB616" w14:textId="77777777" w:rsidR="008D4C3F" w:rsidRPr="002E2232" w:rsidRDefault="008D4C3F" w:rsidP="008D4C3F">
            <w:pPr>
              <w:widowControl w:val="0"/>
              <w:ind w:right="227"/>
              <w:contextualSpacing/>
              <w:jc w:val="right"/>
              <w:rPr>
                <w:b/>
                <w:bCs/>
                <w:color w:val="000000"/>
                <w:sz w:val="14"/>
                <w:szCs w:val="14"/>
              </w:rPr>
            </w:pPr>
            <w:r w:rsidRPr="002E2232">
              <w:rPr>
                <w:b/>
                <w:bCs/>
                <w:color w:val="000000"/>
                <w:sz w:val="14"/>
                <w:szCs w:val="14"/>
              </w:rPr>
              <w:t>3.12</w:t>
            </w:r>
          </w:p>
        </w:tc>
      </w:tr>
      <w:tr w:rsidR="008D4C3F" w:rsidRPr="00A47C46" w14:paraId="169167F2" w14:textId="77777777" w:rsidTr="008D4C3F">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tcPr>
          <w:p w14:paraId="4CAFF1DA" w14:textId="77777777" w:rsidR="008D4C3F" w:rsidRPr="00841586" w:rsidRDefault="008D4C3F" w:rsidP="00334259">
            <w:pPr>
              <w:ind w:left="708" w:hanging="651"/>
              <w:jc w:val="left"/>
              <w:rPr>
                <w:b/>
                <w:bCs/>
                <w:color w:val="000000"/>
                <w:sz w:val="14"/>
                <w:szCs w:val="14"/>
                <w:lang w:eastAsia="es-MX"/>
              </w:rPr>
            </w:pPr>
            <w:r w:rsidRPr="00841586">
              <w:rPr>
                <w:b/>
                <w:bCs/>
                <w:color w:val="000000"/>
                <w:sz w:val="14"/>
                <w:szCs w:val="14"/>
                <w:lang w:eastAsia="es-MX"/>
              </w:rPr>
              <w:t>Industrias manufactureras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4DE1842" w14:textId="77777777" w:rsidR="008D4C3F" w:rsidRPr="002E2232" w:rsidRDefault="008D4C3F" w:rsidP="008D4C3F">
            <w:pPr>
              <w:widowControl w:val="0"/>
              <w:ind w:right="227"/>
              <w:contextualSpacing/>
              <w:jc w:val="right"/>
              <w:rPr>
                <w:b/>
                <w:bCs/>
                <w:color w:val="000000"/>
                <w:sz w:val="14"/>
                <w:szCs w:val="14"/>
              </w:rPr>
            </w:pPr>
            <w:r w:rsidRPr="002E2232">
              <w:rPr>
                <w:b/>
                <w:bCs/>
                <w:color w:val="000000"/>
                <w:sz w:val="14"/>
                <w:szCs w:val="14"/>
              </w:rPr>
              <w:t>-1.53</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7554A36" w14:textId="77777777" w:rsidR="008D4C3F" w:rsidRPr="002E2232" w:rsidRDefault="008D4C3F" w:rsidP="008D4C3F">
            <w:pPr>
              <w:widowControl w:val="0"/>
              <w:ind w:right="227"/>
              <w:contextualSpacing/>
              <w:jc w:val="right"/>
              <w:rPr>
                <w:b/>
                <w:bCs/>
                <w:color w:val="000000"/>
                <w:sz w:val="14"/>
                <w:szCs w:val="14"/>
              </w:rPr>
            </w:pPr>
            <w:r w:rsidRPr="002E2232">
              <w:rPr>
                <w:b/>
                <w:bCs/>
                <w:color w:val="000000"/>
                <w:sz w:val="14"/>
                <w:szCs w:val="14"/>
              </w:rPr>
              <w:t>-0.55</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E0CAFDE" w14:textId="77777777" w:rsidR="008D4C3F" w:rsidRPr="002E2232" w:rsidRDefault="008D4C3F" w:rsidP="008D4C3F">
            <w:pPr>
              <w:widowControl w:val="0"/>
              <w:ind w:right="227"/>
              <w:contextualSpacing/>
              <w:jc w:val="right"/>
              <w:rPr>
                <w:b/>
                <w:bCs/>
                <w:color w:val="000000"/>
                <w:sz w:val="14"/>
                <w:szCs w:val="14"/>
              </w:rPr>
            </w:pPr>
            <w:r w:rsidRPr="002E2232">
              <w:rPr>
                <w:b/>
                <w:bCs/>
                <w:color w:val="000000"/>
                <w:sz w:val="14"/>
                <w:szCs w:val="14"/>
              </w:rPr>
              <w:t>-0.78</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7C39E9C" w14:textId="77777777" w:rsidR="008D4C3F" w:rsidRPr="002E2232" w:rsidRDefault="008D4C3F" w:rsidP="008D4C3F">
            <w:pPr>
              <w:widowControl w:val="0"/>
              <w:ind w:right="227"/>
              <w:contextualSpacing/>
              <w:jc w:val="right"/>
              <w:rPr>
                <w:b/>
                <w:bCs/>
                <w:color w:val="000000"/>
                <w:sz w:val="14"/>
                <w:szCs w:val="14"/>
              </w:rPr>
            </w:pPr>
            <w:r w:rsidRPr="002E2232">
              <w:rPr>
                <w:b/>
                <w:bCs/>
                <w:color w:val="000000"/>
                <w:sz w:val="14"/>
                <w:szCs w:val="14"/>
              </w:rPr>
              <w:t>-1.19</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6A87AAC" w14:textId="77777777" w:rsidR="008D4C3F" w:rsidRPr="002E2232" w:rsidRDefault="008D4C3F" w:rsidP="008D4C3F">
            <w:pPr>
              <w:widowControl w:val="0"/>
              <w:ind w:right="227"/>
              <w:contextualSpacing/>
              <w:jc w:val="right"/>
              <w:rPr>
                <w:b/>
                <w:bCs/>
                <w:color w:val="000000"/>
                <w:sz w:val="14"/>
                <w:szCs w:val="14"/>
              </w:rPr>
            </w:pPr>
            <w:r w:rsidRPr="002E2232">
              <w:rPr>
                <w:b/>
                <w:bCs/>
                <w:color w:val="000000"/>
                <w:sz w:val="14"/>
                <w:szCs w:val="14"/>
              </w:rPr>
              <w:t>8.76</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876F492" w14:textId="77777777" w:rsidR="008D4C3F" w:rsidRPr="002E2232" w:rsidRDefault="008D4C3F" w:rsidP="008D4C3F">
            <w:pPr>
              <w:widowControl w:val="0"/>
              <w:ind w:right="227"/>
              <w:contextualSpacing/>
              <w:jc w:val="right"/>
              <w:rPr>
                <w:b/>
                <w:bCs/>
                <w:color w:val="000000"/>
                <w:sz w:val="14"/>
                <w:szCs w:val="14"/>
              </w:rPr>
            </w:pPr>
            <w:r w:rsidRPr="002E2232">
              <w:rPr>
                <w:b/>
                <w:bCs/>
                <w:color w:val="000000"/>
                <w:sz w:val="14"/>
                <w:szCs w:val="14"/>
              </w:rPr>
              <w:t>6.23</w:t>
            </w:r>
          </w:p>
        </w:tc>
      </w:tr>
      <w:tr w:rsidR="008D4C3F" w:rsidRPr="00A47C46" w14:paraId="06A6E578" w14:textId="77777777" w:rsidTr="008D4C3F">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634D7FC3" w14:textId="77777777" w:rsidR="008D4C3F" w:rsidRPr="00841586" w:rsidRDefault="008D4C3F" w:rsidP="00334259">
            <w:pPr>
              <w:ind w:left="113"/>
              <w:jc w:val="left"/>
              <w:rPr>
                <w:color w:val="000000"/>
                <w:sz w:val="14"/>
                <w:szCs w:val="14"/>
                <w:lang w:eastAsia="es-MX"/>
              </w:rPr>
            </w:pPr>
            <w:r w:rsidRPr="00841586">
              <w:rPr>
                <w:color w:val="000000"/>
                <w:sz w:val="14"/>
                <w:szCs w:val="14"/>
                <w:lang w:eastAsia="es-MX"/>
              </w:rPr>
              <w:t>Industria alimentaria</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F2B354E"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-4.02</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7A8C688"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-0.01</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0D5170A"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-0.92</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9E1A6FC"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-6.50</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0CFEEE8"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4.82</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40D2090"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2.06</w:t>
            </w:r>
          </w:p>
        </w:tc>
      </w:tr>
      <w:tr w:rsidR="008D4C3F" w:rsidRPr="00A47C46" w14:paraId="088F26CF" w14:textId="77777777" w:rsidTr="008D4C3F">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BBDE610" w14:textId="77777777" w:rsidR="008D4C3F" w:rsidRPr="00841586" w:rsidRDefault="008D4C3F" w:rsidP="00334259">
            <w:pPr>
              <w:ind w:left="113"/>
              <w:jc w:val="left"/>
              <w:rPr>
                <w:color w:val="000000"/>
                <w:sz w:val="14"/>
                <w:szCs w:val="14"/>
                <w:lang w:eastAsia="es-MX"/>
              </w:rPr>
            </w:pPr>
            <w:r w:rsidRPr="00841586">
              <w:rPr>
                <w:color w:val="000000"/>
                <w:sz w:val="14"/>
                <w:szCs w:val="14"/>
                <w:lang w:eastAsia="es-MX"/>
              </w:rPr>
              <w:t>Industria de las bebidas y del tabaco</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F2FD9DD"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0.19</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9C5DC42"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-0.05</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69FBC2D"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-0.04</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902C8EA"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2.98</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AE2862F"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5.93</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F42965D"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5.79</w:t>
            </w:r>
          </w:p>
        </w:tc>
      </w:tr>
      <w:tr w:rsidR="008D4C3F" w:rsidRPr="00A47C46" w14:paraId="14AAE782" w14:textId="77777777" w:rsidTr="008D4C3F">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76D08F70" w14:textId="77777777" w:rsidR="008D4C3F" w:rsidRPr="00841586" w:rsidRDefault="008D4C3F" w:rsidP="00334259">
            <w:pPr>
              <w:ind w:left="113"/>
              <w:jc w:val="left"/>
              <w:rPr>
                <w:color w:val="000000"/>
                <w:sz w:val="14"/>
                <w:szCs w:val="14"/>
                <w:lang w:eastAsia="es-MX"/>
              </w:rPr>
            </w:pPr>
            <w:r w:rsidRPr="00841586">
              <w:rPr>
                <w:color w:val="000000"/>
                <w:sz w:val="14"/>
                <w:szCs w:val="14"/>
                <w:lang w:eastAsia="es-MX"/>
              </w:rPr>
              <w:t>Fabricación de insumos textiles y acabado de textiles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A1BBD64"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-0.15</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53D68FD"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-0.33</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FF18C93"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-0.26</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0AAB4FF"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4.19</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FEE936D"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5.19</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E9A6894"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4.80</w:t>
            </w:r>
          </w:p>
        </w:tc>
      </w:tr>
      <w:tr w:rsidR="008D4C3F" w:rsidRPr="00A47C46" w14:paraId="4BACC27B" w14:textId="77777777" w:rsidTr="008D4C3F">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7B8035B9" w14:textId="77777777" w:rsidR="008D4C3F" w:rsidRPr="00841586" w:rsidRDefault="008D4C3F" w:rsidP="00334259">
            <w:pPr>
              <w:ind w:left="113"/>
              <w:jc w:val="left"/>
              <w:rPr>
                <w:color w:val="000000"/>
                <w:sz w:val="14"/>
                <w:szCs w:val="14"/>
                <w:lang w:eastAsia="es-MX"/>
              </w:rPr>
            </w:pPr>
            <w:r w:rsidRPr="00841586">
              <w:rPr>
                <w:color w:val="000000"/>
                <w:sz w:val="14"/>
                <w:szCs w:val="14"/>
                <w:lang w:eastAsia="es-MX"/>
              </w:rPr>
              <w:t>Fabricación de productos textiles, excepto prendas de vestir</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099EFB3"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-0.34</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C8D5250"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-0.46</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49B87F4"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-0.42</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DBB6629"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2.46</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94AEBD7"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2.86</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A4672BF"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2.72</w:t>
            </w:r>
          </w:p>
        </w:tc>
      </w:tr>
      <w:tr w:rsidR="008D4C3F" w:rsidRPr="00A47C46" w14:paraId="54145640" w14:textId="77777777" w:rsidTr="008D4C3F">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3DADD242" w14:textId="77777777" w:rsidR="008D4C3F" w:rsidRPr="00841586" w:rsidRDefault="008D4C3F" w:rsidP="00334259">
            <w:pPr>
              <w:ind w:left="113"/>
              <w:jc w:val="left"/>
              <w:rPr>
                <w:color w:val="000000"/>
                <w:sz w:val="14"/>
                <w:szCs w:val="14"/>
                <w:lang w:eastAsia="es-MX"/>
              </w:rPr>
            </w:pPr>
            <w:r w:rsidRPr="00841586">
              <w:rPr>
                <w:color w:val="000000"/>
                <w:sz w:val="14"/>
                <w:szCs w:val="14"/>
                <w:lang w:eastAsia="es-MX"/>
              </w:rPr>
              <w:t>Fabricación de prendas de vestir</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0680531"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-0.57</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19C1320"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-0.69</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B9682CD"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-0.68</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824B395"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2.86</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30A556A"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5.70</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E7B87C5"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5.62</w:t>
            </w:r>
          </w:p>
        </w:tc>
      </w:tr>
      <w:tr w:rsidR="008D4C3F" w:rsidRPr="00A47C46" w14:paraId="0BD4CF96" w14:textId="77777777" w:rsidTr="008D4C3F">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2B3DAC3E" w14:textId="77777777" w:rsidR="008D4C3F" w:rsidRPr="00841586" w:rsidRDefault="008D4C3F" w:rsidP="00334259">
            <w:pPr>
              <w:ind w:left="113"/>
              <w:jc w:val="left"/>
              <w:rPr>
                <w:color w:val="000000"/>
                <w:sz w:val="14"/>
                <w:szCs w:val="14"/>
                <w:lang w:eastAsia="es-MX"/>
              </w:rPr>
            </w:pPr>
            <w:r w:rsidRPr="00841586">
              <w:rPr>
                <w:color w:val="000000"/>
                <w:sz w:val="14"/>
                <w:szCs w:val="14"/>
                <w:lang w:eastAsia="es-MX"/>
              </w:rPr>
              <w:t>Curtido y acabado de cuero y piel, y fabricación de productos de cuero, piel y materiales sucedáneos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8059BF0"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-0.17</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A3C4917"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-0.04</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5CCB76B"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-0.07</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9A56953"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3.53</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9C66CBF"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2.74</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C469BD4"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2.87</w:t>
            </w:r>
          </w:p>
        </w:tc>
      </w:tr>
      <w:tr w:rsidR="008D4C3F" w:rsidRPr="00A47C46" w14:paraId="1393BFBE" w14:textId="77777777" w:rsidTr="008D4C3F">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7E2C707A" w14:textId="77777777" w:rsidR="008D4C3F" w:rsidRPr="00841586" w:rsidRDefault="008D4C3F" w:rsidP="00334259">
            <w:pPr>
              <w:ind w:left="113"/>
              <w:jc w:val="left"/>
              <w:rPr>
                <w:color w:val="000000"/>
                <w:sz w:val="14"/>
                <w:szCs w:val="14"/>
                <w:lang w:eastAsia="es-MX"/>
              </w:rPr>
            </w:pPr>
            <w:r w:rsidRPr="00841586">
              <w:rPr>
                <w:color w:val="000000"/>
                <w:sz w:val="14"/>
                <w:szCs w:val="14"/>
                <w:lang w:eastAsia="es-MX"/>
              </w:rPr>
              <w:t>Industria de la madera</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9E3E100"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0.08</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63B670A"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0.06</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FEC9A4A"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0.08</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2E7D071"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1.52</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2344470"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1.88</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A3237CF"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1.59</w:t>
            </w:r>
          </w:p>
        </w:tc>
      </w:tr>
      <w:tr w:rsidR="008D4C3F" w:rsidRPr="00A47C46" w14:paraId="1A1A41AE" w14:textId="77777777" w:rsidTr="008D4C3F">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262F90B3" w14:textId="77777777" w:rsidR="008D4C3F" w:rsidRPr="00841586" w:rsidRDefault="008D4C3F" w:rsidP="00334259">
            <w:pPr>
              <w:ind w:left="113"/>
              <w:jc w:val="left"/>
              <w:rPr>
                <w:color w:val="000000"/>
                <w:sz w:val="14"/>
                <w:szCs w:val="14"/>
                <w:lang w:eastAsia="es-MX"/>
              </w:rPr>
            </w:pPr>
            <w:r w:rsidRPr="00841586">
              <w:rPr>
                <w:color w:val="000000"/>
                <w:sz w:val="14"/>
                <w:szCs w:val="14"/>
                <w:lang w:eastAsia="es-MX"/>
              </w:rPr>
              <w:t>Industria del papel</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9CEF11B"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0.65</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304569F"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0.15</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87C0C58"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0.36</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9F26C1B"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4.44</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429FD02"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3.28</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9DC0E37"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3.80</w:t>
            </w:r>
          </w:p>
        </w:tc>
      </w:tr>
      <w:tr w:rsidR="008D4C3F" w:rsidRPr="00A47C46" w14:paraId="14232BBC" w14:textId="77777777" w:rsidTr="008D4C3F">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7C5660B0" w14:textId="77777777" w:rsidR="008D4C3F" w:rsidRPr="00841586" w:rsidRDefault="008D4C3F" w:rsidP="00334259">
            <w:pPr>
              <w:ind w:left="113"/>
              <w:jc w:val="left"/>
              <w:rPr>
                <w:color w:val="000000"/>
                <w:sz w:val="14"/>
                <w:szCs w:val="14"/>
                <w:lang w:eastAsia="es-MX"/>
              </w:rPr>
            </w:pPr>
            <w:r w:rsidRPr="00841586">
              <w:rPr>
                <w:color w:val="000000"/>
                <w:sz w:val="14"/>
                <w:szCs w:val="14"/>
                <w:lang w:eastAsia="es-MX"/>
              </w:rPr>
              <w:t>Impresión e industrias conexas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8C82DC9"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1.01</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2913695"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1.01</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7E7E5AC"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1.01</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662AE69"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2.05</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2C9AB18"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2.05</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DB56CFE"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2.05</w:t>
            </w:r>
          </w:p>
        </w:tc>
      </w:tr>
      <w:tr w:rsidR="008D4C3F" w:rsidRPr="00A47C46" w14:paraId="2D3327E8" w14:textId="77777777" w:rsidTr="008D4C3F">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24518E82" w14:textId="77777777" w:rsidR="008D4C3F" w:rsidRPr="00841586" w:rsidRDefault="008D4C3F" w:rsidP="00334259">
            <w:pPr>
              <w:ind w:left="113"/>
              <w:jc w:val="left"/>
              <w:rPr>
                <w:color w:val="000000"/>
                <w:sz w:val="14"/>
                <w:szCs w:val="14"/>
                <w:lang w:eastAsia="es-MX"/>
              </w:rPr>
            </w:pPr>
            <w:r w:rsidRPr="00841586">
              <w:rPr>
                <w:color w:val="000000"/>
                <w:sz w:val="14"/>
                <w:szCs w:val="14"/>
                <w:lang w:eastAsia="es-MX"/>
              </w:rPr>
              <w:t>Fabricación de productos derivados del petróleo y del carbón</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7D4E871"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-1.44</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DE6215F"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-3.08</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09B300D"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-2.00</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C8F23FC"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-20.09</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A645C68"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-18.61</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739BDCC"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-19.56</w:t>
            </w:r>
          </w:p>
        </w:tc>
      </w:tr>
      <w:tr w:rsidR="008D4C3F" w:rsidRPr="00A47C46" w14:paraId="3FD9E050" w14:textId="77777777" w:rsidTr="008D4C3F">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1E8EBF3B" w14:textId="77777777" w:rsidR="008D4C3F" w:rsidRPr="00841586" w:rsidRDefault="008D4C3F" w:rsidP="00334259">
            <w:pPr>
              <w:ind w:left="113"/>
              <w:jc w:val="left"/>
              <w:rPr>
                <w:color w:val="000000"/>
                <w:sz w:val="14"/>
                <w:szCs w:val="14"/>
                <w:lang w:eastAsia="es-MX"/>
              </w:rPr>
            </w:pPr>
            <w:r w:rsidRPr="00841586">
              <w:rPr>
                <w:color w:val="000000"/>
                <w:sz w:val="14"/>
                <w:szCs w:val="14"/>
                <w:lang w:eastAsia="es-MX"/>
              </w:rPr>
              <w:t>Industria química</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54B0D01"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-3.44</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B3EBFA6"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-0.44</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14B0672"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-2.14</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642ED4D"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1.55</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0966B0E"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6.81</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595D359"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3.84</w:t>
            </w:r>
          </w:p>
        </w:tc>
      </w:tr>
      <w:tr w:rsidR="008D4C3F" w:rsidRPr="00A47C46" w14:paraId="2229BA6F" w14:textId="77777777" w:rsidTr="008D4C3F">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247F34E1" w14:textId="77777777" w:rsidR="008D4C3F" w:rsidRPr="00841586" w:rsidRDefault="008D4C3F" w:rsidP="00334259">
            <w:pPr>
              <w:ind w:left="113"/>
              <w:jc w:val="left"/>
              <w:rPr>
                <w:color w:val="000000"/>
                <w:sz w:val="14"/>
                <w:szCs w:val="14"/>
                <w:lang w:eastAsia="es-MX"/>
              </w:rPr>
            </w:pPr>
            <w:r w:rsidRPr="00841586">
              <w:rPr>
                <w:color w:val="000000"/>
                <w:sz w:val="14"/>
                <w:szCs w:val="14"/>
                <w:lang w:eastAsia="es-MX"/>
              </w:rPr>
              <w:t>Industria del plástico y del hule</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F1C7115"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-0.01</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12B0833"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-0.15</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AE650A4"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-0.07</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0B05B53"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6.38</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8AC5E62"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6.43</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7ADD0A2"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6.40</w:t>
            </w:r>
          </w:p>
        </w:tc>
      </w:tr>
      <w:tr w:rsidR="008D4C3F" w:rsidRPr="00A47C46" w14:paraId="530DED75" w14:textId="77777777" w:rsidTr="008D4C3F">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35E1F729" w14:textId="77777777" w:rsidR="008D4C3F" w:rsidRPr="00841586" w:rsidRDefault="008D4C3F" w:rsidP="00334259">
            <w:pPr>
              <w:ind w:left="113"/>
              <w:jc w:val="left"/>
              <w:rPr>
                <w:color w:val="000000"/>
                <w:sz w:val="14"/>
                <w:szCs w:val="14"/>
                <w:lang w:eastAsia="es-MX"/>
              </w:rPr>
            </w:pPr>
            <w:r w:rsidRPr="00841586">
              <w:rPr>
                <w:color w:val="000000"/>
                <w:sz w:val="14"/>
                <w:szCs w:val="14"/>
                <w:lang w:eastAsia="es-MX"/>
              </w:rPr>
              <w:t>Fabricación de productos a base de minerales no metálicos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8D3BAA2"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-0.16</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DABB16B"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-0.01</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EC2242C"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-0.13</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8F27EB4"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3.08</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9F3AD9C"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9.04</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4581AEE"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4.25</w:t>
            </w:r>
          </w:p>
        </w:tc>
      </w:tr>
      <w:tr w:rsidR="008D4C3F" w:rsidRPr="00A47C46" w14:paraId="2DE306E9" w14:textId="77777777" w:rsidTr="008D4C3F">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85B88E7" w14:textId="77777777" w:rsidR="008D4C3F" w:rsidRPr="00841586" w:rsidRDefault="008D4C3F" w:rsidP="00334259">
            <w:pPr>
              <w:ind w:left="113"/>
              <w:jc w:val="left"/>
              <w:rPr>
                <w:color w:val="000000"/>
                <w:sz w:val="14"/>
                <w:szCs w:val="14"/>
                <w:lang w:eastAsia="es-MX"/>
              </w:rPr>
            </w:pPr>
            <w:r w:rsidRPr="00841586">
              <w:rPr>
                <w:color w:val="000000"/>
                <w:sz w:val="14"/>
                <w:szCs w:val="14"/>
                <w:lang w:eastAsia="es-MX"/>
              </w:rPr>
              <w:t>Industrias metálicas básicas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A9FF93B"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0.28</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6293B2D"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1.19</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6D01905"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0.78</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85CAF68"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4.32</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6C1F369"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23.16</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9A3D9B0"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13.63</w:t>
            </w:r>
          </w:p>
        </w:tc>
      </w:tr>
      <w:tr w:rsidR="008D4C3F" w:rsidRPr="00A47C46" w14:paraId="1C63B6CF" w14:textId="77777777" w:rsidTr="008D4C3F">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798CE78A" w14:textId="77777777" w:rsidR="008D4C3F" w:rsidRPr="00841586" w:rsidRDefault="008D4C3F" w:rsidP="00334259">
            <w:pPr>
              <w:ind w:left="113"/>
              <w:jc w:val="left"/>
              <w:rPr>
                <w:color w:val="000000"/>
                <w:sz w:val="14"/>
                <w:szCs w:val="14"/>
                <w:lang w:eastAsia="es-MX"/>
              </w:rPr>
            </w:pPr>
            <w:r w:rsidRPr="00841586">
              <w:rPr>
                <w:color w:val="000000"/>
                <w:sz w:val="14"/>
                <w:szCs w:val="14"/>
                <w:lang w:eastAsia="es-MX"/>
              </w:rPr>
              <w:t>Fabricación de productos metálicos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D9BA39A"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0.28</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6E01832"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-0.17</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E0D1A6C"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-0.01</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7BB560E"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7.52</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8E15976"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7.19</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831DFCE"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7.32</w:t>
            </w:r>
          </w:p>
        </w:tc>
      </w:tr>
      <w:tr w:rsidR="008D4C3F" w:rsidRPr="00A47C46" w14:paraId="71AC6B5D" w14:textId="77777777" w:rsidTr="008D4C3F">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3868D5ED" w14:textId="77777777" w:rsidR="008D4C3F" w:rsidRPr="00841586" w:rsidRDefault="008D4C3F" w:rsidP="00334259">
            <w:pPr>
              <w:ind w:left="113"/>
              <w:jc w:val="left"/>
              <w:rPr>
                <w:color w:val="000000"/>
                <w:sz w:val="14"/>
                <w:szCs w:val="14"/>
                <w:lang w:eastAsia="es-MX"/>
              </w:rPr>
            </w:pPr>
            <w:r w:rsidRPr="00841586">
              <w:rPr>
                <w:color w:val="000000"/>
                <w:sz w:val="14"/>
                <w:szCs w:val="14"/>
                <w:lang w:eastAsia="es-MX"/>
              </w:rPr>
              <w:t>Fabricación de maquinaria y equipo</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8E3BDD1"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-0.35</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3F5B0CD"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-1.30</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38C72F4"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-1.25</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E22C33E"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8.09</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6A9221A"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14.92</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18E0D98"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14.53</w:t>
            </w:r>
          </w:p>
        </w:tc>
      </w:tr>
      <w:tr w:rsidR="008D4C3F" w:rsidRPr="00A47C46" w14:paraId="53A96878" w14:textId="77777777" w:rsidTr="008D4C3F">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7E9FC565" w14:textId="77777777" w:rsidR="008D4C3F" w:rsidRPr="00841586" w:rsidRDefault="008D4C3F" w:rsidP="00334259">
            <w:pPr>
              <w:ind w:left="113"/>
              <w:jc w:val="left"/>
              <w:rPr>
                <w:color w:val="000000"/>
                <w:sz w:val="14"/>
                <w:szCs w:val="14"/>
                <w:lang w:eastAsia="es-MX"/>
              </w:rPr>
            </w:pPr>
            <w:r w:rsidRPr="00841586">
              <w:rPr>
                <w:color w:val="000000"/>
                <w:sz w:val="14"/>
                <w:szCs w:val="14"/>
                <w:lang w:eastAsia="es-MX"/>
              </w:rPr>
              <w:t>Fabricación de equipo de computación, comunicación, medición y de otros equipos, componentes y accesorios electrónicos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264A236"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-0.72</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9AFC875"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-2.68</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7AA1E59"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-2.61</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45B2144"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13.61</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717D484"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14.97</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840A93E"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14.94</w:t>
            </w:r>
          </w:p>
        </w:tc>
      </w:tr>
      <w:tr w:rsidR="008D4C3F" w:rsidRPr="00A47C46" w14:paraId="54978EBD" w14:textId="77777777" w:rsidTr="008D4C3F">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25199F3C" w14:textId="77777777" w:rsidR="008D4C3F" w:rsidRPr="00841586" w:rsidRDefault="008D4C3F" w:rsidP="00334259">
            <w:pPr>
              <w:ind w:left="113"/>
              <w:jc w:val="left"/>
              <w:rPr>
                <w:color w:val="000000"/>
                <w:sz w:val="14"/>
                <w:szCs w:val="14"/>
                <w:lang w:eastAsia="es-MX"/>
              </w:rPr>
            </w:pPr>
            <w:r w:rsidRPr="00841586">
              <w:rPr>
                <w:color w:val="000000"/>
                <w:sz w:val="14"/>
                <w:szCs w:val="14"/>
                <w:lang w:eastAsia="es-MX"/>
              </w:rPr>
              <w:t>Fabricación de accesorios, aparatos eléctricos y equipo de generación de energía eléctrica</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2FE79E4"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0.66</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7970967"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0.30</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8508BA2"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0.33</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509B02D"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7.91</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FB87E84"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9.57</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3DA9BCA"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9.42</w:t>
            </w:r>
          </w:p>
        </w:tc>
      </w:tr>
      <w:tr w:rsidR="008D4C3F" w:rsidRPr="00A47C46" w14:paraId="6C95C287" w14:textId="77777777" w:rsidTr="008D4C3F">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54BDA40" w14:textId="77777777" w:rsidR="008D4C3F" w:rsidRPr="00841586" w:rsidRDefault="008D4C3F" w:rsidP="00334259">
            <w:pPr>
              <w:ind w:left="113"/>
              <w:jc w:val="left"/>
              <w:rPr>
                <w:color w:val="000000"/>
                <w:sz w:val="14"/>
                <w:szCs w:val="14"/>
                <w:lang w:eastAsia="es-MX"/>
              </w:rPr>
            </w:pPr>
            <w:r w:rsidRPr="00841586">
              <w:rPr>
                <w:color w:val="000000"/>
                <w:sz w:val="14"/>
                <w:szCs w:val="14"/>
                <w:lang w:eastAsia="es-MX"/>
              </w:rPr>
              <w:t>Fabricación de equipo de transporte</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A00B12D"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-0.79</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799E2B6"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-0.51</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59B5861"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-0.54</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39A492C"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12.28</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0F5DED8"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10.88</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372F7B6"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10.99</w:t>
            </w:r>
          </w:p>
        </w:tc>
      </w:tr>
      <w:tr w:rsidR="008D4C3F" w:rsidRPr="00A47C46" w14:paraId="56B710EF" w14:textId="77777777" w:rsidTr="008D4C3F">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854A4D6" w14:textId="77777777" w:rsidR="008D4C3F" w:rsidRPr="00841586" w:rsidRDefault="008D4C3F" w:rsidP="00334259">
            <w:pPr>
              <w:ind w:left="113"/>
              <w:jc w:val="left"/>
              <w:rPr>
                <w:color w:val="000000"/>
                <w:sz w:val="14"/>
                <w:szCs w:val="14"/>
                <w:lang w:eastAsia="es-MX"/>
              </w:rPr>
            </w:pPr>
            <w:r w:rsidRPr="00841586">
              <w:rPr>
                <w:color w:val="000000"/>
                <w:sz w:val="14"/>
                <w:szCs w:val="14"/>
                <w:lang w:eastAsia="es-MX"/>
              </w:rPr>
              <w:t>Fabricación de muebles, colchones y persianas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2447FE1"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0.28</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8EAC849"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-0.03</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2126192"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-0.03</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6362210"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3.74</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5C59BC0"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2.42</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8F4E9B8"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2.42</w:t>
            </w:r>
          </w:p>
        </w:tc>
      </w:tr>
      <w:tr w:rsidR="008D4C3F" w:rsidRPr="00A47C46" w14:paraId="514E9181" w14:textId="77777777" w:rsidTr="008D4C3F">
        <w:trPr>
          <w:trHeight w:val="170"/>
          <w:jc w:val="center"/>
        </w:trPr>
        <w:tc>
          <w:tcPr>
            <w:tcW w:w="4551" w:type="dxa"/>
            <w:tcBorders>
              <w:top w:val="dotted" w:sz="4" w:space="0" w:color="595959"/>
              <w:left w:val="single" w:sz="8" w:space="0" w:color="595959"/>
              <w:bottom w:val="single" w:sz="8" w:space="0" w:color="595959"/>
              <w:right w:val="single" w:sz="8" w:space="0" w:color="595959"/>
            </w:tcBorders>
            <w:shd w:val="clear" w:color="auto" w:fill="auto"/>
            <w:noWrap/>
            <w:vAlign w:val="center"/>
            <w:hideMark/>
          </w:tcPr>
          <w:p w14:paraId="4811798A" w14:textId="77777777" w:rsidR="008D4C3F" w:rsidRPr="00841586" w:rsidRDefault="008D4C3F" w:rsidP="00334259">
            <w:pPr>
              <w:ind w:left="113"/>
              <w:jc w:val="left"/>
              <w:rPr>
                <w:color w:val="000000"/>
                <w:sz w:val="14"/>
                <w:szCs w:val="14"/>
                <w:lang w:eastAsia="es-MX"/>
              </w:rPr>
            </w:pPr>
            <w:r w:rsidRPr="00841586">
              <w:rPr>
                <w:color w:val="000000"/>
                <w:sz w:val="14"/>
                <w:szCs w:val="14"/>
                <w:lang w:eastAsia="es-MX"/>
              </w:rPr>
              <w:t>Otras industrias manufactureras</w:t>
            </w:r>
          </w:p>
        </w:tc>
        <w:tc>
          <w:tcPr>
            <w:tcW w:w="805" w:type="dxa"/>
            <w:tcBorders>
              <w:top w:val="dotted" w:sz="4" w:space="0" w:color="595959"/>
              <w:left w:val="single" w:sz="8" w:space="0" w:color="595959"/>
              <w:bottom w:val="single" w:sz="8" w:space="0" w:color="595959"/>
              <w:right w:val="single" w:sz="4" w:space="0" w:color="595959"/>
            </w:tcBorders>
            <w:shd w:val="clear" w:color="auto" w:fill="auto"/>
            <w:noWrap/>
            <w:vAlign w:val="center"/>
          </w:tcPr>
          <w:p w14:paraId="61707F5E"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0.19</w:t>
            </w:r>
          </w:p>
        </w:tc>
        <w:tc>
          <w:tcPr>
            <w:tcW w:w="806" w:type="dxa"/>
            <w:tcBorders>
              <w:top w:val="dotted" w:sz="4" w:space="0" w:color="595959"/>
              <w:left w:val="single" w:sz="4" w:space="0" w:color="595959"/>
              <w:bottom w:val="single" w:sz="8" w:space="0" w:color="595959"/>
              <w:right w:val="single" w:sz="4" w:space="0" w:color="595959"/>
            </w:tcBorders>
            <w:shd w:val="clear" w:color="auto" w:fill="auto"/>
            <w:noWrap/>
            <w:vAlign w:val="center"/>
          </w:tcPr>
          <w:p w14:paraId="33D329FE"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-0.37</w:t>
            </w:r>
          </w:p>
        </w:tc>
        <w:tc>
          <w:tcPr>
            <w:tcW w:w="805" w:type="dxa"/>
            <w:tcBorders>
              <w:top w:val="dotted" w:sz="4" w:space="0" w:color="595959"/>
              <w:left w:val="single" w:sz="4" w:space="0" w:color="595959"/>
              <w:bottom w:val="single" w:sz="8" w:space="0" w:color="595959"/>
              <w:right w:val="single" w:sz="8" w:space="0" w:color="595959"/>
            </w:tcBorders>
            <w:shd w:val="clear" w:color="auto" w:fill="auto"/>
            <w:noWrap/>
            <w:vAlign w:val="center"/>
          </w:tcPr>
          <w:p w14:paraId="46FEBDE1"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-0.33</w:t>
            </w:r>
          </w:p>
        </w:tc>
        <w:tc>
          <w:tcPr>
            <w:tcW w:w="806" w:type="dxa"/>
            <w:tcBorders>
              <w:top w:val="dotted" w:sz="4" w:space="0" w:color="595959"/>
              <w:left w:val="single" w:sz="8" w:space="0" w:color="595959"/>
              <w:bottom w:val="single" w:sz="8" w:space="0" w:color="595959"/>
              <w:right w:val="single" w:sz="4" w:space="0" w:color="595959"/>
            </w:tcBorders>
            <w:shd w:val="clear" w:color="auto" w:fill="auto"/>
            <w:noWrap/>
            <w:vAlign w:val="center"/>
          </w:tcPr>
          <w:p w14:paraId="35C73AF4"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4.94</w:t>
            </w:r>
          </w:p>
        </w:tc>
        <w:tc>
          <w:tcPr>
            <w:tcW w:w="805" w:type="dxa"/>
            <w:tcBorders>
              <w:top w:val="dotted" w:sz="4" w:space="0" w:color="595959"/>
              <w:left w:val="single" w:sz="4" w:space="0" w:color="595959"/>
              <w:bottom w:val="single" w:sz="8" w:space="0" w:color="595959"/>
              <w:right w:val="single" w:sz="4" w:space="0" w:color="595959"/>
            </w:tcBorders>
            <w:shd w:val="clear" w:color="auto" w:fill="auto"/>
            <w:noWrap/>
            <w:vAlign w:val="center"/>
          </w:tcPr>
          <w:p w14:paraId="372D70CB"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12.30</w:t>
            </w:r>
          </w:p>
        </w:tc>
        <w:tc>
          <w:tcPr>
            <w:tcW w:w="806" w:type="dxa"/>
            <w:tcBorders>
              <w:top w:val="dotted" w:sz="4" w:space="0" w:color="595959"/>
              <w:left w:val="single" w:sz="4" w:space="0" w:color="595959"/>
              <w:bottom w:val="single" w:sz="8" w:space="0" w:color="595959"/>
              <w:right w:val="single" w:sz="8" w:space="0" w:color="595959"/>
            </w:tcBorders>
            <w:shd w:val="clear" w:color="auto" w:fill="auto"/>
            <w:noWrap/>
            <w:vAlign w:val="center"/>
          </w:tcPr>
          <w:p w14:paraId="654CE087" w14:textId="77777777" w:rsidR="008D4C3F" w:rsidRPr="002E2232" w:rsidRDefault="008D4C3F" w:rsidP="008D4C3F">
            <w:pPr>
              <w:widowControl w:val="0"/>
              <w:ind w:right="227"/>
              <w:contextualSpacing/>
              <w:jc w:val="right"/>
              <w:rPr>
                <w:bCs/>
                <w:color w:val="000000"/>
                <w:sz w:val="14"/>
                <w:szCs w:val="14"/>
              </w:rPr>
            </w:pPr>
            <w:r w:rsidRPr="002E2232">
              <w:rPr>
                <w:bCs/>
                <w:color w:val="000000"/>
                <w:sz w:val="14"/>
                <w:szCs w:val="14"/>
              </w:rPr>
              <w:t>11.76</w:t>
            </w:r>
          </w:p>
        </w:tc>
      </w:tr>
    </w:tbl>
    <w:bookmarkEnd w:id="3"/>
    <w:p w14:paraId="0988DD5E" w14:textId="6E523C98" w:rsidR="0054304E" w:rsidRPr="008D68CA" w:rsidRDefault="0054304E" w:rsidP="0054304E">
      <w:pPr>
        <w:autoSpaceDE w:val="0"/>
        <w:autoSpaceDN w:val="0"/>
        <w:adjustRightInd w:val="0"/>
        <w:ind w:left="283" w:right="113" w:hanging="170"/>
        <w:rPr>
          <w:sz w:val="16"/>
          <w:szCs w:val="14"/>
        </w:rPr>
      </w:pPr>
      <w:r w:rsidRPr="008D68CA">
        <w:rPr>
          <w:sz w:val="16"/>
          <w:szCs w:val="14"/>
          <w:vertAlign w:val="superscript"/>
        </w:rPr>
        <w:t>1/</w:t>
      </w:r>
      <w:r w:rsidRPr="008D68CA">
        <w:rPr>
          <w:sz w:val="16"/>
          <w:szCs w:val="14"/>
          <w:vertAlign w:val="superscript"/>
        </w:rPr>
        <w:tab/>
      </w:r>
      <w:r w:rsidR="00225EEB" w:rsidRPr="008D68CA">
        <w:rPr>
          <w:sz w:val="14"/>
          <w:szCs w:val="14"/>
        </w:rPr>
        <w:t xml:space="preserve">Las variaciones anuales durante el primer año del INPP base julio </w:t>
      </w:r>
      <w:r w:rsidR="00225EEB">
        <w:rPr>
          <w:sz w:val="14"/>
          <w:szCs w:val="14"/>
        </w:rPr>
        <w:t xml:space="preserve">de </w:t>
      </w:r>
      <w:r w:rsidR="00225EEB" w:rsidRPr="008D68CA">
        <w:rPr>
          <w:sz w:val="14"/>
          <w:szCs w:val="14"/>
        </w:rPr>
        <w:t>2019 se continuarán comparando con el índice de la base anterior</w:t>
      </w:r>
      <w:r>
        <w:rPr>
          <w:sz w:val="14"/>
          <w:szCs w:val="14"/>
        </w:rPr>
        <w:t>.</w:t>
      </w:r>
    </w:p>
    <w:p w14:paraId="67B0F390" w14:textId="77777777" w:rsidR="004D5C5B" w:rsidRDefault="004D5C5B" w:rsidP="00A242B6">
      <w:pPr>
        <w:pStyle w:val="n01"/>
        <w:keepNext/>
        <w:spacing w:before="480"/>
        <w:ind w:left="709" w:firstLine="0"/>
        <w:rPr>
          <w:rFonts w:ascii="Arial" w:hAnsi="Arial"/>
          <w:b/>
          <w:i/>
          <w:snapToGrid w:val="0"/>
          <w:color w:val="000000"/>
        </w:rPr>
      </w:pPr>
      <w:r w:rsidRPr="00D8762C">
        <w:rPr>
          <w:rFonts w:ascii="Arial" w:hAnsi="Arial"/>
          <w:b/>
          <w:i/>
          <w:snapToGrid w:val="0"/>
          <w:color w:val="000000"/>
        </w:rPr>
        <w:t>Actividades Terciarias</w:t>
      </w:r>
    </w:p>
    <w:p w14:paraId="0A7CD840" w14:textId="723A679B" w:rsidR="004D5C5B" w:rsidRDefault="008D4C3F" w:rsidP="00A242B6">
      <w:pPr>
        <w:autoSpaceDE w:val="0"/>
        <w:autoSpaceDN w:val="0"/>
        <w:adjustRightInd w:val="0"/>
        <w:spacing w:before="280"/>
      </w:pPr>
      <w:r w:rsidRPr="008D4C3F">
        <w:t>Los precios de las Actividades Terciarias tuvieron un incremento mensual de 0.19% durante mayo de este año. Los sectores económicos con la mayor alza mensual fueron los de Transportes, correos y almacenamiento con 0.68%, Servicios de salud y de asistencia social con 0.18% y el de Servicios profesionales, científicos y técnicos con 0.10 por ciento</w:t>
      </w:r>
      <w:r w:rsidR="00420C77">
        <w:t>.</w:t>
      </w:r>
    </w:p>
    <w:p w14:paraId="7280C246" w14:textId="4B6F29F5" w:rsidR="004D5C5B" w:rsidRPr="00875DDC" w:rsidRDefault="004D5C5B" w:rsidP="00DE319E">
      <w:pPr>
        <w:keepNext/>
        <w:autoSpaceDE w:val="0"/>
        <w:autoSpaceDN w:val="0"/>
        <w:adjustRightInd w:val="0"/>
        <w:spacing w:before="240"/>
        <w:rPr>
          <w:b/>
          <w:snapToGrid w:val="0"/>
          <w:u w:val="single"/>
        </w:rPr>
      </w:pPr>
      <w:r w:rsidRPr="00875DDC">
        <w:rPr>
          <w:b/>
          <w:snapToGrid w:val="0"/>
          <w:u w:val="single"/>
        </w:rPr>
        <w:lastRenderedPageBreak/>
        <w:t>BIENES INTERMEDIOS</w:t>
      </w:r>
    </w:p>
    <w:p w14:paraId="78361B4C" w14:textId="77777777" w:rsidR="008D4C3F" w:rsidRPr="008D4C3F" w:rsidRDefault="008D4C3F" w:rsidP="008D4C3F">
      <w:pPr>
        <w:keepNext/>
        <w:autoSpaceDE w:val="0"/>
        <w:autoSpaceDN w:val="0"/>
        <w:adjustRightInd w:val="0"/>
        <w:spacing w:before="240"/>
        <w:rPr>
          <w:snapToGrid w:val="0"/>
        </w:rPr>
      </w:pPr>
      <w:r w:rsidRPr="008D4C3F">
        <w:rPr>
          <w:snapToGrid w:val="0"/>
        </w:rPr>
        <w:t>El Índice de Mercancías y Servicios de Uso Intermedio, incluyendo petróleo, mostró un crecimiento mensual de 0.08% y una baja anual de (-)1.12% en mayo de 2020.</w:t>
      </w:r>
    </w:p>
    <w:p w14:paraId="21D04792" w14:textId="44B275D5" w:rsidR="004D5C5B" w:rsidRDefault="008D4C3F" w:rsidP="00136ACB">
      <w:pPr>
        <w:autoSpaceDE w:val="0"/>
        <w:autoSpaceDN w:val="0"/>
        <w:adjustRightInd w:val="0"/>
        <w:spacing w:before="280"/>
        <w:rPr>
          <w:snapToGrid w:val="0"/>
        </w:rPr>
      </w:pPr>
      <w:r w:rsidRPr="008D4C3F">
        <w:rPr>
          <w:snapToGrid w:val="0"/>
        </w:rPr>
        <w:t>Por grandes grupos de actividades económicas, los precios de las Actividades Primarias se redujeron (-)2.68% a tasa mensual y (-)3.68% a tasa anual; los de las Actividades Secundarias aumentaron 0.59% mensual y retrocedieron (-)3.58% anual, y los de las Actividades Terciarias subieron 0.11% mensual y 3.95% anual</w:t>
      </w:r>
      <w:r w:rsidR="004D5C5B">
        <w:rPr>
          <w:snapToGrid w:val="0"/>
        </w:rPr>
        <w:t xml:space="preserve">. </w:t>
      </w:r>
    </w:p>
    <w:p w14:paraId="4E567804" w14:textId="2386BAFC" w:rsidR="004D5C5B" w:rsidRPr="00E35E14" w:rsidRDefault="004D5C5B" w:rsidP="004D5C5B">
      <w:pPr>
        <w:widowControl w:val="0"/>
        <w:autoSpaceDE w:val="0"/>
        <w:autoSpaceDN w:val="0"/>
        <w:adjustRightInd w:val="0"/>
        <w:spacing w:before="480"/>
        <w:jc w:val="center"/>
        <w:rPr>
          <w:snapToGrid w:val="0"/>
          <w:sz w:val="20"/>
          <w:szCs w:val="20"/>
        </w:rPr>
      </w:pPr>
      <w:r>
        <w:rPr>
          <w:snapToGrid w:val="0"/>
          <w:sz w:val="20"/>
          <w:szCs w:val="20"/>
        </w:rPr>
        <w:t xml:space="preserve">Cuadro </w:t>
      </w:r>
      <w:r w:rsidR="00420C77">
        <w:rPr>
          <w:snapToGrid w:val="0"/>
          <w:sz w:val="20"/>
          <w:szCs w:val="20"/>
        </w:rPr>
        <w:t>5</w:t>
      </w:r>
    </w:p>
    <w:p w14:paraId="66471255" w14:textId="77777777" w:rsidR="004D5C5B" w:rsidRPr="00875DDC" w:rsidRDefault="004D5C5B" w:rsidP="004D5C5B">
      <w:pPr>
        <w:widowControl w:val="0"/>
        <w:autoSpaceDE w:val="0"/>
        <w:autoSpaceDN w:val="0"/>
        <w:adjustRightInd w:val="0"/>
        <w:jc w:val="center"/>
        <w:rPr>
          <w:b/>
          <w:snapToGrid w:val="0"/>
          <w:sz w:val="22"/>
          <w:szCs w:val="22"/>
        </w:rPr>
      </w:pPr>
      <w:r w:rsidRPr="00875DDC">
        <w:rPr>
          <w:b/>
          <w:snapToGrid w:val="0"/>
          <w:sz w:val="22"/>
          <w:szCs w:val="22"/>
        </w:rPr>
        <w:t xml:space="preserve">ÍNDICE NACIONAL DE PRECIOS PRODUCTOR </w:t>
      </w:r>
    </w:p>
    <w:p w14:paraId="4F9741C3" w14:textId="77777777" w:rsidR="004D5C5B" w:rsidRPr="00875DDC" w:rsidRDefault="004D5C5B" w:rsidP="004D5C5B">
      <w:pPr>
        <w:widowControl w:val="0"/>
        <w:autoSpaceDE w:val="0"/>
        <w:autoSpaceDN w:val="0"/>
        <w:adjustRightInd w:val="0"/>
        <w:jc w:val="center"/>
        <w:rPr>
          <w:b/>
          <w:snapToGrid w:val="0"/>
          <w:sz w:val="22"/>
          <w:szCs w:val="22"/>
        </w:rPr>
      </w:pPr>
      <w:r w:rsidRPr="00875DDC">
        <w:rPr>
          <w:b/>
          <w:snapToGrid w:val="0"/>
          <w:sz w:val="22"/>
          <w:szCs w:val="22"/>
        </w:rPr>
        <w:t>MERCANCÍAS Y SERVICIOS DE USO INTERMEDIO,</w:t>
      </w:r>
    </w:p>
    <w:p w14:paraId="78C2AB7B" w14:textId="0D5F4758" w:rsidR="004D5C5B" w:rsidRPr="00875DDC" w:rsidRDefault="004D5C5B" w:rsidP="004D5C5B">
      <w:pPr>
        <w:widowControl w:val="0"/>
        <w:autoSpaceDE w:val="0"/>
        <w:autoSpaceDN w:val="0"/>
        <w:adjustRightInd w:val="0"/>
        <w:jc w:val="center"/>
        <w:rPr>
          <w:b/>
          <w:snapToGrid w:val="0"/>
          <w:sz w:val="22"/>
          <w:szCs w:val="22"/>
        </w:rPr>
      </w:pPr>
      <w:r w:rsidRPr="00DC48FE">
        <w:rPr>
          <w:b/>
          <w:snapToGrid w:val="0"/>
          <w:sz w:val="22"/>
          <w:szCs w:val="22"/>
        </w:rPr>
        <w:t>INCLUYENDO PETRÓLEO</w:t>
      </w:r>
      <w:r w:rsidRPr="00875DDC">
        <w:rPr>
          <w:b/>
          <w:snapToGrid w:val="0"/>
          <w:sz w:val="22"/>
          <w:szCs w:val="22"/>
        </w:rPr>
        <w:t xml:space="preserve">, DURANTE </w:t>
      </w:r>
      <w:r w:rsidR="008D4C3F">
        <w:rPr>
          <w:b/>
          <w:bCs/>
          <w:color w:val="000000"/>
          <w:spacing w:val="1"/>
          <w:sz w:val="22"/>
          <w:szCs w:val="22"/>
        </w:rPr>
        <w:t>MAYO</w:t>
      </w:r>
    </w:p>
    <w:p w14:paraId="5F397F20" w14:textId="1B40C214" w:rsidR="004D5C5B" w:rsidRDefault="004D5C5B" w:rsidP="004D5C5B">
      <w:pPr>
        <w:widowControl w:val="0"/>
        <w:autoSpaceDE w:val="0"/>
        <w:autoSpaceDN w:val="0"/>
        <w:adjustRightInd w:val="0"/>
        <w:jc w:val="center"/>
        <w:rPr>
          <w:snapToGrid w:val="0"/>
          <w:sz w:val="18"/>
          <w:szCs w:val="18"/>
        </w:rPr>
      </w:pPr>
      <w:r w:rsidRPr="0092783E">
        <w:rPr>
          <w:snapToGrid w:val="0"/>
          <w:sz w:val="18"/>
          <w:szCs w:val="18"/>
        </w:rPr>
        <w:t xml:space="preserve">Variación porcentual </w:t>
      </w:r>
      <w:r>
        <w:rPr>
          <w:snapToGrid w:val="0"/>
          <w:sz w:val="18"/>
          <w:szCs w:val="18"/>
        </w:rPr>
        <w:t xml:space="preserve">durante </w:t>
      </w:r>
      <w:r w:rsidR="008D4C3F">
        <w:rPr>
          <w:snapToGrid w:val="0"/>
          <w:sz w:val="18"/>
          <w:szCs w:val="18"/>
        </w:rPr>
        <w:t>mayo</w:t>
      </w:r>
      <w:r w:rsidR="00094D88">
        <w:rPr>
          <w:snapToGrid w:val="0"/>
          <w:sz w:val="18"/>
          <w:szCs w:val="18"/>
        </w:rPr>
        <w:t xml:space="preserve"> </w:t>
      </w:r>
      <w:r w:rsidRPr="0092783E">
        <w:rPr>
          <w:snapToGrid w:val="0"/>
          <w:sz w:val="18"/>
          <w:szCs w:val="18"/>
        </w:rPr>
        <w:t>de los años que se indican</w:t>
      </w:r>
    </w:p>
    <w:tbl>
      <w:tblPr>
        <w:tblW w:w="5000" w:type="pct"/>
        <w:jc w:val="center"/>
        <w:tblLayout w:type="fixed"/>
        <w:tblCellMar>
          <w:left w:w="28" w:type="dxa"/>
          <w:right w:w="28" w:type="dxa"/>
        </w:tblCellMar>
        <w:tblLook w:val="04A0" w:firstRow="1" w:lastRow="0" w:firstColumn="1" w:lastColumn="0" w:noHBand="0" w:noVBand="1"/>
      </w:tblPr>
      <w:tblGrid>
        <w:gridCol w:w="4557"/>
        <w:gridCol w:w="804"/>
        <w:gridCol w:w="805"/>
        <w:gridCol w:w="805"/>
        <w:gridCol w:w="805"/>
        <w:gridCol w:w="805"/>
        <w:gridCol w:w="805"/>
      </w:tblGrid>
      <w:tr w:rsidR="008D4C3F" w:rsidRPr="00A9663B" w14:paraId="5CFD52EF" w14:textId="77777777" w:rsidTr="008D4C3F">
        <w:trPr>
          <w:trHeight w:val="255"/>
          <w:jc w:val="center"/>
        </w:trPr>
        <w:tc>
          <w:tcPr>
            <w:tcW w:w="4555" w:type="dxa"/>
            <w:vMerge w:val="restart"/>
            <w:tcBorders>
              <w:top w:val="single" w:sz="8" w:space="0" w:color="595959"/>
              <w:left w:val="single" w:sz="8" w:space="0" w:color="595959"/>
              <w:bottom w:val="single" w:sz="8" w:space="0" w:color="595959"/>
              <w:right w:val="single" w:sz="8" w:space="0" w:color="595959"/>
            </w:tcBorders>
            <w:shd w:val="clear" w:color="000000" w:fill="8DB4E2"/>
            <w:noWrap/>
            <w:vAlign w:val="center"/>
            <w:hideMark/>
          </w:tcPr>
          <w:p w14:paraId="255BDA47" w14:textId="77777777" w:rsidR="008D4C3F" w:rsidRPr="00A9663B" w:rsidRDefault="008D4C3F" w:rsidP="008D4C3F">
            <w:pPr>
              <w:autoSpaceDE w:val="0"/>
              <w:autoSpaceDN w:val="0"/>
              <w:adjustRightInd w:val="0"/>
              <w:ind w:left="227"/>
              <w:rPr>
                <w:bCs/>
                <w:color w:val="000000"/>
                <w:sz w:val="16"/>
                <w:szCs w:val="16"/>
                <w:lang w:eastAsia="es-MX"/>
              </w:rPr>
            </w:pPr>
            <w:bookmarkStart w:id="4" w:name="_Hlk2757867"/>
            <w:r w:rsidRPr="00A9663B">
              <w:rPr>
                <w:bCs/>
                <w:color w:val="000000"/>
                <w:sz w:val="16"/>
                <w:szCs w:val="16"/>
                <w:lang w:eastAsia="es-MX"/>
              </w:rPr>
              <w:t>Actividad económica</w:t>
            </w:r>
          </w:p>
        </w:tc>
        <w:tc>
          <w:tcPr>
            <w:tcW w:w="2414" w:type="dxa"/>
            <w:gridSpan w:val="3"/>
            <w:tcBorders>
              <w:top w:val="single" w:sz="8" w:space="0" w:color="595959"/>
              <w:left w:val="nil"/>
              <w:bottom w:val="single" w:sz="4" w:space="0" w:color="595959"/>
              <w:right w:val="single" w:sz="8" w:space="0" w:color="595959"/>
            </w:tcBorders>
            <w:shd w:val="clear" w:color="000000" w:fill="8DB4E2"/>
            <w:noWrap/>
            <w:vAlign w:val="center"/>
            <w:hideMark/>
          </w:tcPr>
          <w:p w14:paraId="4FD1A0A5" w14:textId="77777777" w:rsidR="008D4C3F" w:rsidRPr="00A9663B" w:rsidRDefault="008D4C3F" w:rsidP="008D4C3F">
            <w:pPr>
              <w:jc w:val="center"/>
              <w:rPr>
                <w:bCs/>
                <w:color w:val="000000"/>
                <w:sz w:val="16"/>
                <w:szCs w:val="16"/>
                <w:lang w:eastAsia="es-MX"/>
              </w:rPr>
            </w:pPr>
            <w:r w:rsidRPr="00A9663B">
              <w:rPr>
                <w:bCs/>
                <w:color w:val="000000"/>
                <w:sz w:val="16"/>
                <w:szCs w:val="16"/>
                <w:lang w:eastAsia="es-MX"/>
              </w:rPr>
              <w:t>Variación mensual</w:t>
            </w:r>
          </w:p>
        </w:tc>
        <w:tc>
          <w:tcPr>
            <w:tcW w:w="2415"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380CC564" w14:textId="77777777" w:rsidR="008D4C3F" w:rsidRPr="00A9663B" w:rsidRDefault="008D4C3F" w:rsidP="008D4C3F">
            <w:pPr>
              <w:jc w:val="center"/>
              <w:rPr>
                <w:bCs/>
                <w:color w:val="000000"/>
                <w:sz w:val="16"/>
                <w:szCs w:val="16"/>
                <w:lang w:eastAsia="es-MX"/>
              </w:rPr>
            </w:pPr>
            <w:r w:rsidRPr="00A9663B">
              <w:rPr>
                <w:bCs/>
                <w:color w:val="000000"/>
                <w:sz w:val="16"/>
                <w:szCs w:val="16"/>
                <w:lang w:eastAsia="es-MX"/>
              </w:rPr>
              <w:t>Variación anual</w:t>
            </w:r>
            <w:r>
              <w:rPr>
                <w:bCs/>
                <w:color w:val="000000"/>
                <w:sz w:val="16"/>
                <w:szCs w:val="16"/>
                <w:lang w:eastAsia="es-MX"/>
              </w:rPr>
              <w:t xml:space="preserve"> </w:t>
            </w:r>
            <w:r w:rsidRPr="00C51721">
              <w:rPr>
                <w:bCs/>
                <w:color w:val="000000"/>
                <w:sz w:val="16"/>
                <w:szCs w:val="16"/>
                <w:vertAlign w:val="superscript"/>
                <w:lang w:eastAsia="es-MX"/>
              </w:rPr>
              <w:t>1/</w:t>
            </w:r>
          </w:p>
        </w:tc>
      </w:tr>
      <w:tr w:rsidR="008D4C3F" w:rsidRPr="00A9663B" w14:paraId="6874AB54" w14:textId="77777777" w:rsidTr="008D4C3F">
        <w:trPr>
          <w:trHeight w:val="255"/>
          <w:jc w:val="center"/>
        </w:trPr>
        <w:tc>
          <w:tcPr>
            <w:tcW w:w="4555" w:type="dxa"/>
            <w:vMerge/>
            <w:tcBorders>
              <w:top w:val="single" w:sz="8" w:space="0" w:color="595959"/>
              <w:left w:val="single" w:sz="8" w:space="0" w:color="595959"/>
              <w:bottom w:val="single" w:sz="8" w:space="0" w:color="595959"/>
              <w:right w:val="single" w:sz="8" w:space="0" w:color="595959"/>
            </w:tcBorders>
            <w:vAlign w:val="center"/>
            <w:hideMark/>
          </w:tcPr>
          <w:p w14:paraId="7D639135" w14:textId="77777777" w:rsidR="008D4C3F" w:rsidRPr="00A9663B" w:rsidRDefault="008D4C3F" w:rsidP="008D4C3F">
            <w:pPr>
              <w:jc w:val="center"/>
              <w:rPr>
                <w:bCs/>
                <w:color w:val="000000"/>
                <w:sz w:val="16"/>
                <w:szCs w:val="16"/>
                <w:lang w:eastAsia="es-MX"/>
              </w:rPr>
            </w:pPr>
          </w:p>
        </w:tc>
        <w:tc>
          <w:tcPr>
            <w:tcW w:w="804" w:type="dxa"/>
            <w:tcBorders>
              <w:top w:val="single" w:sz="4" w:space="0" w:color="595959"/>
              <w:left w:val="nil"/>
              <w:bottom w:val="single" w:sz="8" w:space="0" w:color="595959"/>
              <w:right w:val="single" w:sz="4" w:space="0" w:color="595959"/>
            </w:tcBorders>
            <w:shd w:val="clear" w:color="000000" w:fill="8DB4E2"/>
            <w:noWrap/>
            <w:vAlign w:val="center"/>
            <w:hideMark/>
          </w:tcPr>
          <w:p w14:paraId="6FC69E27" w14:textId="77777777" w:rsidR="008D4C3F" w:rsidRPr="00A9663B" w:rsidRDefault="008D4C3F" w:rsidP="008D4C3F">
            <w:pPr>
              <w:jc w:val="center"/>
              <w:rPr>
                <w:bCs/>
                <w:color w:val="000000"/>
                <w:sz w:val="16"/>
                <w:szCs w:val="16"/>
              </w:rPr>
            </w:pPr>
            <w:r>
              <w:rPr>
                <w:bCs/>
                <w:color w:val="000000"/>
                <w:sz w:val="16"/>
                <w:szCs w:val="16"/>
              </w:rPr>
              <w:t>2018</w:t>
            </w:r>
          </w:p>
        </w:tc>
        <w:tc>
          <w:tcPr>
            <w:tcW w:w="805"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31AE40C5" w14:textId="77777777" w:rsidR="008D4C3F" w:rsidRPr="00A9663B" w:rsidRDefault="008D4C3F" w:rsidP="008D4C3F">
            <w:pPr>
              <w:jc w:val="center"/>
              <w:rPr>
                <w:bCs/>
                <w:color w:val="000000"/>
                <w:sz w:val="16"/>
                <w:szCs w:val="16"/>
              </w:rPr>
            </w:pPr>
            <w:r>
              <w:rPr>
                <w:bCs/>
                <w:color w:val="000000"/>
                <w:sz w:val="16"/>
                <w:szCs w:val="16"/>
              </w:rPr>
              <w:t>2019</w:t>
            </w:r>
          </w:p>
        </w:tc>
        <w:tc>
          <w:tcPr>
            <w:tcW w:w="805"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04F79020" w14:textId="77777777" w:rsidR="008D4C3F" w:rsidRPr="00A9663B" w:rsidRDefault="008D4C3F" w:rsidP="008D4C3F">
            <w:pPr>
              <w:jc w:val="center"/>
              <w:rPr>
                <w:bCs/>
                <w:color w:val="000000"/>
                <w:sz w:val="16"/>
                <w:szCs w:val="16"/>
              </w:rPr>
            </w:pPr>
            <w:r>
              <w:rPr>
                <w:bCs/>
                <w:color w:val="000000"/>
                <w:sz w:val="16"/>
                <w:szCs w:val="16"/>
              </w:rPr>
              <w:t>2020</w:t>
            </w:r>
          </w:p>
        </w:tc>
        <w:tc>
          <w:tcPr>
            <w:tcW w:w="805"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2860C4D6" w14:textId="77777777" w:rsidR="008D4C3F" w:rsidRPr="00A9663B" w:rsidRDefault="008D4C3F" w:rsidP="008D4C3F">
            <w:pPr>
              <w:jc w:val="center"/>
              <w:rPr>
                <w:bCs/>
                <w:color w:val="000000"/>
                <w:sz w:val="16"/>
                <w:szCs w:val="16"/>
              </w:rPr>
            </w:pPr>
            <w:r>
              <w:rPr>
                <w:bCs/>
                <w:color w:val="000000"/>
                <w:sz w:val="16"/>
                <w:szCs w:val="16"/>
              </w:rPr>
              <w:t>2018</w:t>
            </w:r>
          </w:p>
        </w:tc>
        <w:tc>
          <w:tcPr>
            <w:tcW w:w="805"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236C1BD6" w14:textId="77777777" w:rsidR="008D4C3F" w:rsidRPr="00A9663B" w:rsidRDefault="008D4C3F" w:rsidP="008D4C3F">
            <w:pPr>
              <w:jc w:val="center"/>
              <w:rPr>
                <w:bCs/>
                <w:color w:val="000000"/>
                <w:sz w:val="16"/>
                <w:szCs w:val="16"/>
              </w:rPr>
            </w:pPr>
            <w:r>
              <w:rPr>
                <w:bCs/>
                <w:color w:val="000000"/>
                <w:sz w:val="16"/>
                <w:szCs w:val="16"/>
              </w:rPr>
              <w:t>2019</w:t>
            </w:r>
          </w:p>
        </w:tc>
        <w:tc>
          <w:tcPr>
            <w:tcW w:w="805"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0574AF45" w14:textId="77777777" w:rsidR="008D4C3F" w:rsidRPr="00A9663B" w:rsidRDefault="008D4C3F" w:rsidP="008D4C3F">
            <w:pPr>
              <w:jc w:val="center"/>
              <w:rPr>
                <w:bCs/>
                <w:color w:val="000000"/>
                <w:sz w:val="16"/>
                <w:szCs w:val="16"/>
              </w:rPr>
            </w:pPr>
            <w:r>
              <w:rPr>
                <w:bCs/>
                <w:color w:val="000000"/>
                <w:sz w:val="16"/>
                <w:szCs w:val="16"/>
              </w:rPr>
              <w:t>2020</w:t>
            </w:r>
          </w:p>
        </w:tc>
      </w:tr>
      <w:tr w:rsidR="008D4C3F" w:rsidRPr="00841586" w14:paraId="21674BA5" w14:textId="77777777" w:rsidTr="008D4C3F">
        <w:trPr>
          <w:trHeight w:val="227"/>
          <w:jc w:val="center"/>
        </w:trPr>
        <w:tc>
          <w:tcPr>
            <w:tcW w:w="4555" w:type="dxa"/>
            <w:tcBorders>
              <w:top w:val="single" w:sz="8" w:space="0" w:color="595959"/>
              <w:left w:val="single" w:sz="8" w:space="0" w:color="595959"/>
              <w:bottom w:val="dotted" w:sz="4" w:space="0" w:color="595959"/>
              <w:right w:val="single" w:sz="8" w:space="0" w:color="595959"/>
            </w:tcBorders>
            <w:shd w:val="clear" w:color="auto" w:fill="auto"/>
            <w:noWrap/>
            <w:vAlign w:val="center"/>
            <w:hideMark/>
          </w:tcPr>
          <w:p w14:paraId="5EDD975F" w14:textId="77777777" w:rsidR="008D4C3F" w:rsidRPr="00841586" w:rsidRDefault="008D4C3F" w:rsidP="00334259">
            <w:pPr>
              <w:jc w:val="left"/>
              <w:rPr>
                <w:b/>
                <w:bCs/>
                <w:color w:val="000000"/>
                <w:sz w:val="14"/>
                <w:szCs w:val="14"/>
                <w:lang w:eastAsia="es-MX"/>
              </w:rPr>
            </w:pPr>
            <w:r w:rsidRPr="00841586">
              <w:rPr>
                <w:b/>
                <w:bCs/>
                <w:color w:val="000000"/>
                <w:sz w:val="14"/>
                <w:szCs w:val="14"/>
                <w:lang w:eastAsia="es-MX"/>
              </w:rPr>
              <w:t xml:space="preserve">Índice General </w:t>
            </w:r>
          </w:p>
        </w:tc>
        <w:tc>
          <w:tcPr>
            <w:tcW w:w="804" w:type="dxa"/>
            <w:tcBorders>
              <w:top w:val="single" w:sz="8" w:space="0" w:color="595959"/>
              <w:left w:val="nil"/>
              <w:bottom w:val="dotted" w:sz="4" w:space="0" w:color="595959"/>
              <w:right w:val="single" w:sz="4" w:space="0" w:color="595959"/>
            </w:tcBorders>
            <w:shd w:val="clear" w:color="auto" w:fill="auto"/>
            <w:noWrap/>
            <w:vAlign w:val="center"/>
            <w:hideMark/>
          </w:tcPr>
          <w:p w14:paraId="7604F9E4" w14:textId="77777777" w:rsidR="008D4C3F" w:rsidRPr="005D149C" w:rsidRDefault="008D4C3F" w:rsidP="008D4C3F">
            <w:pPr>
              <w:ind w:right="227"/>
              <w:jc w:val="right"/>
              <w:rPr>
                <w:b/>
                <w:bCs/>
                <w:color w:val="000000"/>
                <w:sz w:val="14"/>
                <w:szCs w:val="14"/>
              </w:rPr>
            </w:pPr>
            <w:r w:rsidRPr="005D149C">
              <w:rPr>
                <w:b/>
                <w:bCs/>
                <w:color w:val="000000"/>
                <w:sz w:val="14"/>
                <w:szCs w:val="14"/>
              </w:rPr>
              <w:t>2.69</w:t>
            </w:r>
          </w:p>
        </w:tc>
        <w:tc>
          <w:tcPr>
            <w:tcW w:w="805"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37F38CA0" w14:textId="77777777" w:rsidR="008D4C3F" w:rsidRPr="005D149C" w:rsidRDefault="008D4C3F" w:rsidP="008D4C3F">
            <w:pPr>
              <w:ind w:right="227"/>
              <w:jc w:val="right"/>
              <w:rPr>
                <w:b/>
                <w:bCs/>
                <w:color w:val="000000"/>
                <w:sz w:val="14"/>
                <w:szCs w:val="14"/>
              </w:rPr>
            </w:pPr>
            <w:r w:rsidRPr="005D149C">
              <w:rPr>
                <w:b/>
                <w:bCs/>
                <w:color w:val="000000"/>
                <w:sz w:val="14"/>
                <w:szCs w:val="14"/>
              </w:rPr>
              <w:t>0.05</w:t>
            </w:r>
          </w:p>
        </w:tc>
        <w:tc>
          <w:tcPr>
            <w:tcW w:w="805"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1566A614" w14:textId="77777777" w:rsidR="008D4C3F" w:rsidRPr="005D149C" w:rsidRDefault="008D4C3F" w:rsidP="008D4C3F">
            <w:pPr>
              <w:ind w:right="227"/>
              <w:jc w:val="right"/>
              <w:rPr>
                <w:b/>
                <w:bCs/>
                <w:color w:val="000000"/>
                <w:sz w:val="14"/>
                <w:szCs w:val="14"/>
              </w:rPr>
            </w:pPr>
            <w:r w:rsidRPr="005D149C">
              <w:rPr>
                <w:b/>
                <w:bCs/>
                <w:color w:val="000000"/>
                <w:sz w:val="14"/>
                <w:szCs w:val="14"/>
              </w:rPr>
              <w:t>0.08</w:t>
            </w:r>
          </w:p>
        </w:tc>
        <w:tc>
          <w:tcPr>
            <w:tcW w:w="805"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1DFDF97A" w14:textId="77777777" w:rsidR="008D4C3F" w:rsidRPr="005D149C" w:rsidRDefault="008D4C3F" w:rsidP="008D4C3F">
            <w:pPr>
              <w:ind w:right="227"/>
              <w:jc w:val="right"/>
              <w:rPr>
                <w:b/>
                <w:bCs/>
                <w:color w:val="000000"/>
                <w:sz w:val="14"/>
                <w:szCs w:val="14"/>
              </w:rPr>
            </w:pPr>
            <w:r w:rsidRPr="005D149C">
              <w:rPr>
                <w:b/>
                <w:bCs/>
                <w:color w:val="000000"/>
                <w:sz w:val="14"/>
                <w:szCs w:val="14"/>
              </w:rPr>
              <w:t>8.95</w:t>
            </w:r>
          </w:p>
        </w:tc>
        <w:tc>
          <w:tcPr>
            <w:tcW w:w="805"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3358773E" w14:textId="77777777" w:rsidR="008D4C3F" w:rsidRPr="005D149C" w:rsidRDefault="008D4C3F" w:rsidP="008D4C3F">
            <w:pPr>
              <w:ind w:right="227"/>
              <w:jc w:val="right"/>
              <w:rPr>
                <w:b/>
                <w:bCs/>
                <w:color w:val="000000"/>
                <w:sz w:val="14"/>
                <w:szCs w:val="14"/>
              </w:rPr>
            </w:pPr>
            <w:r w:rsidRPr="005D149C">
              <w:rPr>
                <w:b/>
                <w:bCs/>
                <w:color w:val="000000"/>
                <w:sz w:val="14"/>
                <w:szCs w:val="14"/>
              </w:rPr>
              <w:t>2.10</w:t>
            </w:r>
          </w:p>
        </w:tc>
        <w:tc>
          <w:tcPr>
            <w:tcW w:w="805"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63E348A8" w14:textId="77777777" w:rsidR="008D4C3F" w:rsidRPr="005D149C" w:rsidRDefault="008D4C3F" w:rsidP="008D4C3F">
            <w:pPr>
              <w:ind w:right="227"/>
              <w:jc w:val="right"/>
              <w:rPr>
                <w:b/>
                <w:bCs/>
                <w:color w:val="000000"/>
                <w:sz w:val="14"/>
                <w:szCs w:val="14"/>
              </w:rPr>
            </w:pPr>
            <w:r w:rsidRPr="005D149C">
              <w:rPr>
                <w:b/>
                <w:bCs/>
                <w:color w:val="000000"/>
                <w:sz w:val="14"/>
                <w:szCs w:val="14"/>
              </w:rPr>
              <w:t>-1.12</w:t>
            </w:r>
          </w:p>
        </w:tc>
      </w:tr>
      <w:tr w:rsidR="008D4C3F" w:rsidRPr="00841586" w14:paraId="575B1909" w14:textId="77777777" w:rsidTr="008D4C3F">
        <w:trPr>
          <w:trHeight w:val="227"/>
          <w:jc w:val="center"/>
        </w:trPr>
        <w:tc>
          <w:tcPr>
            <w:tcW w:w="455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12CDC107" w14:textId="77777777" w:rsidR="008D4C3F" w:rsidRPr="00841586" w:rsidRDefault="008D4C3F" w:rsidP="00334259">
            <w:pPr>
              <w:ind w:left="113"/>
              <w:jc w:val="left"/>
              <w:rPr>
                <w:b/>
                <w:bCs/>
                <w:color w:val="000000"/>
                <w:sz w:val="14"/>
                <w:szCs w:val="14"/>
                <w:lang w:eastAsia="es-MX"/>
              </w:rPr>
            </w:pPr>
            <w:r w:rsidRPr="00841586">
              <w:rPr>
                <w:b/>
                <w:bCs/>
                <w:color w:val="000000"/>
                <w:sz w:val="14"/>
                <w:szCs w:val="14"/>
                <w:lang w:eastAsia="es-MX"/>
              </w:rPr>
              <w:t>Actividades primarias</w:t>
            </w:r>
          </w:p>
        </w:tc>
        <w:tc>
          <w:tcPr>
            <w:tcW w:w="804" w:type="dxa"/>
            <w:tcBorders>
              <w:top w:val="dotted" w:sz="4" w:space="0" w:color="595959"/>
              <w:left w:val="nil"/>
              <w:bottom w:val="dotted" w:sz="4" w:space="0" w:color="595959"/>
              <w:right w:val="single" w:sz="4" w:space="0" w:color="595959"/>
            </w:tcBorders>
            <w:shd w:val="clear" w:color="auto" w:fill="auto"/>
            <w:noWrap/>
            <w:vAlign w:val="center"/>
            <w:hideMark/>
          </w:tcPr>
          <w:p w14:paraId="7A72D2FA" w14:textId="77777777" w:rsidR="008D4C3F" w:rsidRPr="005D149C" w:rsidRDefault="008D4C3F" w:rsidP="008D4C3F">
            <w:pPr>
              <w:ind w:right="227"/>
              <w:jc w:val="right"/>
              <w:rPr>
                <w:b/>
                <w:bCs/>
                <w:color w:val="000000"/>
                <w:sz w:val="14"/>
                <w:szCs w:val="14"/>
              </w:rPr>
            </w:pPr>
            <w:r w:rsidRPr="005D149C">
              <w:rPr>
                <w:b/>
                <w:bCs/>
                <w:color w:val="000000"/>
                <w:sz w:val="14"/>
                <w:szCs w:val="14"/>
              </w:rPr>
              <w:t>1.94</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214ABD2" w14:textId="77777777" w:rsidR="008D4C3F" w:rsidRPr="005D149C" w:rsidRDefault="008D4C3F" w:rsidP="008D4C3F">
            <w:pPr>
              <w:ind w:right="227"/>
              <w:jc w:val="right"/>
              <w:rPr>
                <w:b/>
                <w:bCs/>
                <w:color w:val="000000"/>
                <w:sz w:val="14"/>
                <w:szCs w:val="14"/>
              </w:rPr>
            </w:pPr>
            <w:r w:rsidRPr="005D149C">
              <w:rPr>
                <w:b/>
                <w:bCs/>
                <w:color w:val="000000"/>
                <w:sz w:val="14"/>
                <w:szCs w:val="14"/>
              </w:rPr>
              <w:t>1.24</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E105974" w14:textId="77777777" w:rsidR="008D4C3F" w:rsidRPr="005D149C" w:rsidRDefault="008D4C3F" w:rsidP="008D4C3F">
            <w:pPr>
              <w:ind w:right="227"/>
              <w:jc w:val="right"/>
              <w:rPr>
                <w:b/>
                <w:bCs/>
                <w:color w:val="000000"/>
                <w:sz w:val="14"/>
                <w:szCs w:val="14"/>
              </w:rPr>
            </w:pPr>
            <w:r w:rsidRPr="005D149C">
              <w:rPr>
                <w:b/>
                <w:bCs/>
                <w:color w:val="000000"/>
                <w:sz w:val="14"/>
                <w:szCs w:val="14"/>
              </w:rPr>
              <w:t>-2.68</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4447987" w14:textId="77777777" w:rsidR="008D4C3F" w:rsidRPr="005D149C" w:rsidRDefault="008D4C3F" w:rsidP="008D4C3F">
            <w:pPr>
              <w:ind w:right="227"/>
              <w:jc w:val="right"/>
              <w:rPr>
                <w:b/>
                <w:bCs/>
                <w:color w:val="000000"/>
                <w:sz w:val="14"/>
                <w:szCs w:val="14"/>
              </w:rPr>
            </w:pPr>
            <w:r w:rsidRPr="005D149C">
              <w:rPr>
                <w:b/>
                <w:bCs/>
                <w:color w:val="000000"/>
                <w:sz w:val="14"/>
                <w:szCs w:val="14"/>
              </w:rPr>
              <w:t>2.89</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1F70755" w14:textId="77777777" w:rsidR="008D4C3F" w:rsidRPr="005D149C" w:rsidRDefault="008D4C3F" w:rsidP="008D4C3F">
            <w:pPr>
              <w:ind w:right="227"/>
              <w:jc w:val="right"/>
              <w:rPr>
                <w:b/>
                <w:bCs/>
                <w:color w:val="000000"/>
                <w:sz w:val="14"/>
                <w:szCs w:val="14"/>
              </w:rPr>
            </w:pPr>
            <w:r w:rsidRPr="005D149C">
              <w:rPr>
                <w:b/>
                <w:bCs/>
                <w:color w:val="000000"/>
                <w:sz w:val="14"/>
                <w:szCs w:val="14"/>
              </w:rPr>
              <w:t>3.53</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CE1392C" w14:textId="77777777" w:rsidR="008D4C3F" w:rsidRPr="005D149C" w:rsidRDefault="008D4C3F" w:rsidP="008D4C3F">
            <w:pPr>
              <w:ind w:right="227"/>
              <w:jc w:val="right"/>
              <w:rPr>
                <w:b/>
                <w:bCs/>
                <w:color w:val="000000"/>
                <w:sz w:val="14"/>
                <w:szCs w:val="14"/>
              </w:rPr>
            </w:pPr>
            <w:r w:rsidRPr="005D149C">
              <w:rPr>
                <w:b/>
                <w:bCs/>
                <w:color w:val="000000"/>
                <w:sz w:val="14"/>
                <w:szCs w:val="14"/>
              </w:rPr>
              <w:t>-3.68</w:t>
            </w:r>
          </w:p>
        </w:tc>
      </w:tr>
      <w:tr w:rsidR="008D4C3F" w:rsidRPr="00841586" w14:paraId="50B60C53" w14:textId="77777777" w:rsidTr="008D4C3F">
        <w:trPr>
          <w:trHeight w:val="227"/>
          <w:jc w:val="center"/>
        </w:trPr>
        <w:tc>
          <w:tcPr>
            <w:tcW w:w="455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CDC561E" w14:textId="77777777" w:rsidR="008D4C3F" w:rsidRPr="00841586" w:rsidRDefault="008D4C3F" w:rsidP="00334259">
            <w:pPr>
              <w:ind w:left="113"/>
              <w:jc w:val="left"/>
              <w:rPr>
                <w:b/>
                <w:bCs/>
                <w:color w:val="000000"/>
                <w:sz w:val="14"/>
                <w:szCs w:val="14"/>
                <w:lang w:eastAsia="es-MX"/>
              </w:rPr>
            </w:pPr>
            <w:r w:rsidRPr="00841586">
              <w:rPr>
                <w:b/>
                <w:bCs/>
                <w:color w:val="000000"/>
                <w:sz w:val="14"/>
                <w:szCs w:val="14"/>
                <w:lang w:eastAsia="es-MX"/>
              </w:rPr>
              <w:t xml:space="preserve">Actividades secundarias </w:t>
            </w:r>
          </w:p>
        </w:tc>
        <w:tc>
          <w:tcPr>
            <w:tcW w:w="804" w:type="dxa"/>
            <w:tcBorders>
              <w:top w:val="dotted" w:sz="4" w:space="0" w:color="595959"/>
              <w:left w:val="nil"/>
              <w:bottom w:val="dotted" w:sz="4" w:space="0" w:color="595959"/>
              <w:right w:val="single" w:sz="4" w:space="0" w:color="595959"/>
            </w:tcBorders>
            <w:shd w:val="clear" w:color="auto" w:fill="auto"/>
            <w:noWrap/>
            <w:vAlign w:val="center"/>
            <w:hideMark/>
          </w:tcPr>
          <w:p w14:paraId="0BE0B3AA" w14:textId="77777777" w:rsidR="008D4C3F" w:rsidRPr="005D149C" w:rsidRDefault="008D4C3F" w:rsidP="008D4C3F">
            <w:pPr>
              <w:ind w:right="227"/>
              <w:jc w:val="right"/>
              <w:rPr>
                <w:b/>
                <w:bCs/>
                <w:color w:val="000000"/>
                <w:sz w:val="14"/>
                <w:szCs w:val="14"/>
              </w:rPr>
            </w:pPr>
            <w:r w:rsidRPr="005D149C">
              <w:rPr>
                <w:b/>
                <w:bCs/>
                <w:color w:val="000000"/>
                <w:sz w:val="14"/>
                <w:szCs w:val="14"/>
              </w:rPr>
              <w:t>3.70</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659306A" w14:textId="77777777" w:rsidR="008D4C3F" w:rsidRPr="005D149C" w:rsidRDefault="008D4C3F" w:rsidP="008D4C3F">
            <w:pPr>
              <w:ind w:right="227"/>
              <w:jc w:val="right"/>
              <w:rPr>
                <w:b/>
                <w:bCs/>
                <w:color w:val="000000"/>
                <w:sz w:val="14"/>
                <w:szCs w:val="14"/>
              </w:rPr>
            </w:pPr>
            <w:r w:rsidRPr="005D149C">
              <w:rPr>
                <w:b/>
                <w:bCs/>
                <w:color w:val="000000"/>
                <w:sz w:val="14"/>
                <w:szCs w:val="14"/>
              </w:rPr>
              <w:t>-0.09</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6A31A10" w14:textId="77777777" w:rsidR="008D4C3F" w:rsidRPr="005D149C" w:rsidRDefault="008D4C3F" w:rsidP="008D4C3F">
            <w:pPr>
              <w:ind w:right="227"/>
              <w:jc w:val="right"/>
              <w:rPr>
                <w:b/>
                <w:bCs/>
                <w:color w:val="000000"/>
                <w:sz w:val="14"/>
                <w:szCs w:val="14"/>
              </w:rPr>
            </w:pPr>
            <w:r w:rsidRPr="005D149C">
              <w:rPr>
                <w:b/>
                <w:bCs/>
                <w:color w:val="000000"/>
                <w:sz w:val="14"/>
                <w:szCs w:val="14"/>
              </w:rPr>
              <w:t>0.59</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A2BC390" w14:textId="77777777" w:rsidR="008D4C3F" w:rsidRPr="005D149C" w:rsidRDefault="008D4C3F" w:rsidP="008D4C3F">
            <w:pPr>
              <w:ind w:right="227"/>
              <w:jc w:val="right"/>
              <w:rPr>
                <w:b/>
                <w:bCs/>
                <w:color w:val="000000"/>
                <w:sz w:val="14"/>
                <w:szCs w:val="14"/>
              </w:rPr>
            </w:pPr>
            <w:r w:rsidRPr="005D149C">
              <w:rPr>
                <w:b/>
                <w:bCs/>
                <w:color w:val="000000"/>
                <w:sz w:val="14"/>
                <w:szCs w:val="14"/>
              </w:rPr>
              <w:t>12.53</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BFA266F" w14:textId="77777777" w:rsidR="008D4C3F" w:rsidRPr="005D149C" w:rsidRDefault="008D4C3F" w:rsidP="008D4C3F">
            <w:pPr>
              <w:ind w:right="227"/>
              <w:jc w:val="right"/>
              <w:rPr>
                <w:b/>
                <w:bCs/>
                <w:color w:val="000000"/>
                <w:sz w:val="14"/>
                <w:szCs w:val="14"/>
              </w:rPr>
            </w:pPr>
            <w:r w:rsidRPr="005D149C">
              <w:rPr>
                <w:b/>
                <w:bCs/>
                <w:color w:val="000000"/>
                <w:sz w:val="14"/>
                <w:szCs w:val="14"/>
              </w:rPr>
              <w:t>1.82</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6A12FDD" w14:textId="77777777" w:rsidR="008D4C3F" w:rsidRPr="005D149C" w:rsidRDefault="008D4C3F" w:rsidP="008D4C3F">
            <w:pPr>
              <w:ind w:right="227"/>
              <w:jc w:val="right"/>
              <w:rPr>
                <w:b/>
                <w:bCs/>
                <w:color w:val="000000"/>
                <w:sz w:val="14"/>
                <w:szCs w:val="14"/>
              </w:rPr>
            </w:pPr>
            <w:r w:rsidRPr="005D149C">
              <w:rPr>
                <w:b/>
                <w:bCs/>
                <w:color w:val="000000"/>
                <w:sz w:val="14"/>
                <w:szCs w:val="14"/>
              </w:rPr>
              <w:t>-3.58</w:t>
            </w:r>
          </w:p>
        </w:tc>
      </w:tr>
      <w:tr w:rsidR="008D4C3F" w:rsidRPr="00841586" w14:paraId="1B513707" w14:textId="77777777" w:rsidTr="008D4C3F">
        <w:trPr>
          <w:trHeight w:val="227"/>
          <w:jc w:val="center"/>
        </w:trPr>
        <w:tc>
          <w:tcPr>
            <w:tcW w:w="455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73039A3A" w14:textId="77777777" w:rsidR="008D4C3F" w:rsidRPr="00841586" w:rsidRDefault="008D4C3F" w:rsidP="00334259">
            <w:pPr>
              <w:ind w:left="227"/>
              <w:jc w:val="left"/>
              <w:rPr>
                <w:color w:val="000000"/>
                <w:sz w:val="14"/>
                <w:szCs w:val="14"/>
                <w:lang w:eastAsia="es-MX"/>
              </w:rPr>
            </w:pPr>
            <w:r w:rsidRPr="00841586">
              <w:rPr>
                <w:color w:val="000000"/>
                <w:sz w:val="14"/>
                <w:szCs w:val="14"/>
                <w:lang w:eastAsia="es-MX"/>
              </w:rPr>
              <w:t>Minería</w:t>
            </w:r>
          </w:p>
        </w:tc>
        <w:tc>
          <w:tcPr>
            <w:tcW w:w="804" w:type="dxa"/>
            <w:tcBorders>
              <w:top w:val="dotted" w:sz="4" w:space="0" w:color="595959"/>
              <w:left w:val="nil"/>
              <w:bottom w:val="dotted" w:sz="4" w:space="0" w:color="595959"/>
              <w:right w:val="single" w:sz="4" w:space="0" w:color="595959"/>
            </w:tcBorders>
            <w:shd w:val="clear" w:color="auto" w:fill="auto"/>
            <w:noWrap/>
            <w:vAlign w:val="center"/>
            <w:hideMark/>
          </w:tcPr>
          <w:p w14:paraId="6C40873F" w14:textId="77777777" w:rsidR="008D4C3F" w:rsidRPr="005D149C" w:rsidRDefault="008D4C3F" w:rsidP="008D4C3F">
            <w:pPr>
              <w:ind w:right="227"/>
              <w:jc w:val="right"/>
              <w:rPr>
                <w:bCs/>
                <w:color w:val="000000"/>
                <w:sz w:val="14"/>
                <w:szCs w:val="14"/>
              </w:rPr>
            </w:pPr>
            <w:r w:rsidRPr="005D149C">
              <w:rPr>
                <w:bCs/>
                <w:color w:val="000000"/>
                <w:sz w:val="14"/>
                <w:szCs w:val="14"/>
              </w:rPr>
              <w:t>9.84</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291768C" w14:textId="77777777" w:rsidR="008D4C3F" w:rsidRPr="005D149C" w:rsidRDefault="008D4C3F" w:rsidP="008D4C3F">
            <w:pPr>
              <w:ind w:right="227"/>
              <w:jc w:val="right"/>
              <w:rPr>
                <w:bCs/>
                <w:color w:val="000000"/>
                <w:sz w:val="14"/>
                <w:szCs w:val="14"/>
              </w:rPr>
            </w:pPr>
            <w:r w:rsidRPr="005D149C">
              <w:rPr>
                <w:bCs/>
                <w:color w:val="000000"/>
                <w:sz w:val="14"/>
                <w:szCs w:val="14"/>
              </w:rPr>
              <w:t>-2.13</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17D99AD" w14:textId="77777777" w:rsidR="008D4C3F" w:rsidRPr="005D149C" w:rsidRDefault="008D4C3F" w:rsidP="008D4C3F">
            <w:pPr>
              <w:ind w:right="227"/>
              <w:jc w:val="right"/>
              <w:rPr>
                <w:bCs/>
                <w:color w:val="000000"/>
                <w:sz w:val="14"/>
                <w:szCs w:val="14"/>
              </w:rPr>
            </w:pPr>
            <w:r w:rsidRPr="005D149C">
              <w:rPr>
                <w:bCs/>
                <w:color w:val="000000"/>
                <w:sz w:val="14"/>
                <w:szCs w:val="14"/>
              </w:rPr>
              <w:t>15.98</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A7D39E5" w14:textId="77777777" w:rsidR="008D4C3F" w:rsidRPr="005D149C" w:rsidRDefault="008D4C3F" w:rsidP="008D4C3F">
            <w:pPr>
              <w:ind w:right="227"/>
              <w:jc w:val="right"/>
              <w:rPr>
                <w:bCs/>
                <w:color w:val="000000"/>
                <w:sz w:val="14"/>
                <w:szCs w:val="14"/>
              </w:rPr>
            </w:pPr>
            <w:r w:rsidRPr="005D149C">
              <w:rPr>
                <w:bCs/>
                <w:color w:val="000000"/>
                <w:sz w:val="14"/>
                <w:szCs w:val="14"/>
              </w:rPr>
              <w:t>34.12</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122F1F0" w14:textId="77777777" w:rsidR="008D4C3F" w:rsidRPr="005D149C" w:rsidRDefault="008D4C3F" w:rsidP="008D4C3F">
            <w:pPr>
              <w:ind w:right="227"/>
              <w:jc w:val="right"/>
              <w:rPr>
                <w:bCs/>
                <w:color w:val="000000"/>
                <w:sz w:val="14"/>
                <w:szCs w:val="14"/>
              </w:rPr>
            </w:pPr>
            <w:r w:rsidRPr="005D149C">
              <w:rPr>
                <w:bCs/>
                <w:color w:val="000000"/>
                <w:sz w:val="14"/>
                <w:szCs w:val="14"/>
              </w:rPr>
              <w:t>-4.18</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4A865AC" w14:textId="77777777" w:rsidR="008D4C3F" w:rsidRPr="005D149C" w:rsidRDefault="008D4C3F" w:rsidP="008D4C3F">
            <w:pPr>
              <w:ind w:right="227"/>
              <w:jc w:val="right"/>
              <w:rPr>
                <w:bCs/>
                <w:color w:val="000000"/>
                <w:sz w:val="14"/>
                <w:szCs w:val="14"/>
              </w:rPr>
            </w:pPr>
            <w:r w:rsidRPr="005D149C">
              <w:rPr>
                <w:bCs/>
                <w:color w:val="000000"/>
                <w:sz w:val="14"/>
                <w:szCs w:val="14"/>
              </w:rPr>
              <w:t>-19.10</w:t>
            </w:r>
          </w:p>
        </w:tc>
      </w:tr>
      <w:tr w:rsidR="008D4C3F" w:rsidRPr="00841586" w14:paraId="2AEC95E7" w14:textId="77777777" w:rsidTr="008D4C3F">
        <w:trPr>
          <w:trHeight w:val="227"/>
          <w:jc w:val="center"/>
        </w:trPr>
        <w:tc>
          <w:tcPr>
            <w:tcW w:w="4555"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15B8BC38" w14:textId="77777777" w:rsidR="008D4C3F" w:rsidRPr="00841586" w:rsidRDefault="008D4C3F" w:rsidP="00334259">
            <w:pPr>
              <w:ind w:left="227"/>
              <w:jc w:val="left"/>
              <w:rPr>
                <w:color w:val="000000"/>
                <w:sz w:val="14"/>
                <w:szCs w:val="14"/>
                <w:lang w:eastAsia="es-MX"/>
              </w:rPr>
            </w:pPr>
            <w:r w:rsidRPr="00841586">
              <w:rPr>
                <w:color w:val="000000"/>
                <w:sz w:val="14"/>
                <w:szCs w:val="14"/>
                <w:lang w:eastAsia="es-MX"/>
              </w:rPr>
              <w:t>Generación, transmisión y distribución de energía eléctrica, suministro de agua y de gas por ductos al consumidor final</w:t>
            </w:r>
          </w:p>
        </w:tc>
        <w:tc>
          <w:tcPr>
            <w:tcW w:w="804" w:type="dxa"/>
            <w:tcBorders>
              <w:top w:val="dotted" w:sz="4" w:space="0" w:color="595959"/>
              <w:left w:val="nil"/>
              <w:bottom w:val="dotted" w:sz="4" w:space="0" w:color="595959"/>
              <w:right w:val="single" w:sz="4" w:space="0" w:color="595959"/>
            </w:tcBorders>
            <w:shd w:val="clear" w:color="auto" w:fill="auto"/>
            <w:noWrap/>
            <w:vAlign w:val="center"/>
            <w:hideMark/>
          </w:tcPr>
          <w:p w14:paraId="6B197E6B" w14:textId="77777777" w:rsidR="008D4C3F" w:rsidRPr="005D149C" w:rsidRDefault="008D4C3F" w:rsidP="008D4C3F">
            <w:pPr>
              <w:ind w:right="227"/>
              <w:jc w:val="right"/>
              <w:rPr>
                <w:bCs/>
                <w:color w:val="000000"/>
                <w:sz w:val="14"/>
                <w:szCs w:val="14"/>
              </w:rPr>
            </w:pPr>
            <w:r w:rsidRPr="005D149C">
              <w:rPr>
                <w:bCs/>
                <w:color w:val="000000"/>
                <w:sz w:val="14"/>
                <w:szCs w:val="14"/>
              </w:rPr>
              <w:t>1.86</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C13B30D" w14:textId="77777777" w:rsidR="008D4C3F" w:rsidRPr="005D149C" w:rsidRDefault="008D4C3F" w:rsidP="008D4C3F">
            <w:pPr>
              <w:ind w:right="227"/>
              <w:jc w:val="right"/>
              <w:rPr>
                <w:bCs/>
                <w:color w:val="000000"/>
                <w:sz w:val="14"/>
                <w:szCs w:val="14"/>
              </w:rPr>
            </w:pPr>
            <w:r w:rsidRPr="005D149C">
              <w:rPr>
                <w:bCs/>
                <w:color w:val="000000"/>
                <w:sz w:val="14"/>
                <w:szCs w:val="14"/>
              </w:rPr>
              <w:t>0.44</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AC8CE05" w14:textId="77777777" w:rsidR="008D4C3F" w:rsidRPr="005D149C" w:rsidRDefault="008D4C3F" w:rsidP="008D4C3F">
            <w:pPr>
              <w:ind w:right="227"/>
              <w:jc w:val="right"/>
              <w:rPr>
                <w:bCs/>
                <w:color w:val="000000"/>
                <w:sz w:val="14"/>
                <w:szCs w:val="14"/>
              </w:rPr>
            </w:pPr>
            <w:r w:rsidRPr="005D149C">
              <w:rPr>
                <w:bCs/>
                <w:color w:val="000000"/>
                <w:sz w:val="14"/>
                <w:szCs w:val="14"/>
              </w:rPr>
              <w:t>-0.19</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7494568D" w14:textId="77777777" w:rsidR="008D4C3F" w:rsidRPr="005D149C" w:rsidRDefault="008D4C3F" w:rsidP="008D4C3F">
            <w:pPr>
              <w:ind w:right="227"/>
              <w:jc w:val="right"/>
              <w:rPr>
                <w:bCs/>
                <w:color w:val="000000"/>
                <w:sz w:val="14"/>
                <w:szCs w:val="14"/>
              </w:rPr>
            </w:pPr>
            <w:r w:rsidRPr="005D149C">
              <w:rPr>
                <w:bCs/>
                <w:color w:val="000000"/>
                <w:sz w:val="14"/>
                <w:szCs w:val="14"/>
              </w:rPr>
              <w:t>7.24</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9C95D06" w14:textId="77777777" w:rsidR="008D4C3F" w:rsidRPr="005D149C" w:rsidRDefault="008D4C3F" w:rsidP="008D4C3F">
            <w:pPr>
              <w:ind w:right="227"/>
              <w:jc w:val="right"/>
              <w:rPr>
                <w:bCs/>
                <w:color w:val="000000"/>
                <w:sz w:val="14"/>
                <w:szCs w:val="14"/>
              </w:rPr>
            </w:pPr>
            <w:r w:rsidRPr="005D149C">
              <w:rPr>
                <w:bCs/>
                <w:color w:val="000000"/>
                <w:sz w:val="14"/>
                <w:szCs w:val="14"/>
              </w:rPr>
              <w:t>8.47</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D02AE7C" w14:textId="77777777" w:rsidR="008D4C3F" w:rsidRPr="005D149C" w:rsidRDefault="008D4C3F" w:rsidP="008D4C3F">
            <w:pPr>
              <w:ind w:right="227"/>
              <w:jc w:val="right"/>
              <w:rPr>
                <w:bCs/>
                <w:color w:val="000000"/>
                <w:sz w:val="14"/>
                <w:szCs w:val="14"/>
              </w:rPr>
            </w:pPr>
            <w:r w:rsidRPr="005D149C">
              <w:rPr>
                <w:bCs/>
                <w:color w:val="000000"/>
                <w:sz w:val="14"/>
                <w:szCs w:val="14"/>
              </w:rPr>
              <w:t>1.87</w:t>
            </w:r>
          </w:p>
        </w:tc>
      </w:tr>
      <w:tr w:rsidR="008D4C3F" w:rsidRPr="00841586" w14:paraId="5F55779E" w14:textId="77777777" w:rsidTr="008D4C3F">
        <w:trPr>
          <w:trHeight w:val="227"/>
          <w:jc w:val="center"/>
        </w:trPr>
        <w:tc>
          <w:tcPr>
            <w:tcW w:w="455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13F8400" w14:textId="77777777" w:rsidR="008D4C3F" w:rsidRPr="00841586" w:rsidRDefault="008D4C3F" w:rsidP="00334259">
            <w:pPr>
              <w:ind w:left="227"/>
              <w:jc w:val="left"/>
              <w:rPr>
                <w:color w:val="000000"/>
                <w:sz w:val="14"/>
                <w:szCs w:val="14"/>
                <w:lang w:eastAsia="es-MX"/>
              </w:rPr>
            </w:pPr>
            <w:r w:rsidRPr="00841586">
              <w:rPr>
                <w:color w:val="000000"/>
                <w:sz w:val="14"/>
                <w:szCs w:val="14"/>
                <w:lang w:eastAsia="es-MX"/>
              </w:rPr>
              <w:t xml:space="preserve">Industrias manufactureras </w:t>
            </w:r>
          </w:p>
        </w:tc>
        <w:tc>
          <w:tcPr>
            <w:tcW w:w="804" w:type="dxa"/>
            <w:tcBorders>
              <w:top w:val="dotted" w:sz="4" w:space="0" w:color="595959"/>
              <w:left w:val="nil"/>
              <w:bottom w:val="dotted" w:sz="4" w:space="0" w:color="595959"/>
              <w:right w:val="single" w:sz="4" w:space="0" w:color="595959"/>
            </w:tcBorders>
            <w:shd w:val="clear" w:color="auto" w:fill="auto"/>
            <w:noWrap/>
            <w:vAlign w:val="center"/>
          </w:tcPr>
          <w:p w14:paraId="0CB7DFFA" w14:textId="77777777" w:rsidR="008D4C3F" w:rsidRPr="005D149C" w:rsidRDefault="008D4C3F" w:rsidP="008D4C3F">
            <w:pPr>
              <w:ind w:right="227"/>
              <w:jc w:val="right"/>
              <w:rPr>
                <w:bCs/>
                <w:color w:val="000000"/>
                <w:sz w:val="14"/>
                <w:szCs w:val="14"/>
              </w:rPr>
            </w:pPr>
            <w:r w:rsidRPr="005D149C">
              <w:rPr>
                <w:bCs/>
                <w:color w:val="000000"/>
                <w:sz w:val="14"/>
                <w:szCs w:val="14"/>
              </w:rPr>
              <w:t>2.50</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518237C" w14:textId="77777777" w:rsidR="008D4C3F" w:rsidRPr="005D149C" w:rsidRDefault="008D4C3F" w:rsidP="008D4C3F">
            <w:pPr>
              <w:ind w:right="227"/>
              <w:jc w:val="right"/>
              <w:rPr>
                <w:bCs/>
                <w:color w:val="000000"/>
                <w:sz w:val="14"/>
                <w:szCs w:val="14"/>
              </w:rPr>
            </w:pPr>
            <w:r w:rsidRPr="005D149C">
              <w:rPr>
                <w:bCs/>
                <w:color w:val="000000"/>
                <w:sz w:val="14"/>
                <w:szCs w:val="14"/>
              </w:rPr>
              <w:t>0.33</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A15FF3A" w14:textId="77777777" w:rsidR="008D4C3F" w:rsidRPr="005D149C" w:rsidRDefault="008D4C3F" w:rsidP="008D4C3F">
            <w:pPr>
              <w:ind w:right="227"/>
              <w:jc w:val="right"/>
              <w:rPr>
                <w:bCs/>
                <w:color w:val="000000"/>
                <w:sz w:val="14"/>
                <w:szCs w:val="14"/>
              </w:rPr>
            </w:pPr>
            <w:r w:rsidRPr="005D149C">
              <w:rPr>
                <w:bCs/>
                <w:color w:val="000000"/>
                <w:sz w:val="14"/>
                <w:szCs w:val="14"/>
              </w:rPr>
              <w:t>-1.53</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8ED09DF" w14:textId="77777777" w:rsidR="008D4C3F" w:rsidRPr="005D149C" w:rsidRDefault="008D4C3F" w:rsidP="008D4C3F">
            <w:pPr>
              <w:ind w:right="227"/>
              <w:jc w:val="right"/>
              <w:rPr>
                <w:bCs/>
                <w:color w:val="000000"/>
                <w:sz w:val="14"/>
                <w:szCs w:val="14"/>
              </w:rPr>
            </w:pPr>
            <w:r w:rsidRPr="005D149C">
              <w:rPr>
                <w:bCs/>
                <w:color w:val="000000"/>
                <w:sz w:val="14"/>
                <w:szCs w:val="14"/>
              </w:rPr>
              <w:t>8.84</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8A07387" w14:textId="77777777" w:rsidR="008D4C3F" w:rsidRPr="005D149C" w:rsidRDefault="008D4C3F" w:rsidP="008D4C3F">
            <w:pPr>
              <w:ind w:right="227"/>
              <w:jc w:val="right"/>
              <w:rPr>
                <w:bCs/>
                <w:color w:val="000000"/>
                <w:sz w:val="14"/>
                <w:szCs w:val="14"/>
              </w:rPr>
            </w:pPr>
            <w:r w:rsidRPr="005D149C">
              <w:rPr>
                <w:bCs/>
                <w:color w:val="000000"/>
                <w:sz w:val="14"/>
                <w:szCs w:val="14"/>
              </w:rPr>
              <w:t>2.52</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E7CA869" w14:textId="77777777" w:rsidR="008D4C3F" w:rsidRPr="005D149C" w:rsidRDefault="008D4C3F" w:rsidP="008D4C3F">
            <w:pPr>
              <w:ind w:right="227"/>
              <w:jc w:val="right"/>
              <w:rPr>
                <w:bCs/>
                <w:color w:val="000000"/>
                <w:sz w:val="14"/>
                <w:szCs w:val="14"/>
              </w:rPr>
            </w:pPr>
            <w:r w:rsidRPr="005D149C">
              <w:rPr>
                <w:bCs/>
                <w:color w:val="000000"/>
                <w:sz w:val="14"/>
                <w:szCs w:val="14"/>
              </w:rPr>
              <w:t>-1.19</w:t>
            </w:r>
          </w:p>
        </w:tc>
      </w:tr>
      <w:tr w:rsidR="008D4C3F" w:rsidRPr="00841586" w14:paraId="1F6C2A12" w14:textId="77777777" w:rsidTr="008D4C3F">
        <w:trPr>
          <w:trHeight w:val="227"/>
          <w:jc w:val="center"/>
        </w:trPr>
        <w:tc>
          <w:tcPr>
            <w:tcW w:w="4555" w:type="dxa"/>
            <w:tcBorders>
              <w:top w:val="dotted" w:sz="4" w:space="0" w:color="595959"/>
              <w:left w:val="single" w:sz="8" w:space="0" w:color="595959"/>
              <w:bottom w:val="single" w:sz="8" w:space="0" w:color="595959"/>
              <w:right w:val="single" w:sz="8" w:space="0" w:color="595959"/>
            </w:tcBorders>
            <w:shd w:val="clear" w:color="auto" w:fill="auto"/>
            <w:noWrap/>
            <w:vAlign w:val="center"/>
            <w:hideMark/>
          </w:tcPr>
          <w:p w14:paraId="6CDAE06E" w14:textId="77777777" w:rsidR="008D4C3F" w:rsidRPr="00841586" w:rsidRDefault="008D4C3F" w:rsidP="00334259">
            <w:pPr>
              <w:ind w:left="113"/>
              <w:jc w:val="left"/>
              <w:rPr>
                <w:b/>
                <w:bCs/>
                <w:color w:val="000000"/>
                <w:sz w:val="14"/>
                <w:szCs w:val="14"/>
                <w:lang w:eastAsia="es-MX"/>
              </w:rPr>
            </w:pPr>
            <w:r w:rsidRPr="00841586">
              <w:rPr>
                <w:b/>
                <w:bCs/>
                <w:color w:val="000000"/>
                <w:sz w:val="14"/>
                <w:szCs w:val="14"/>
                <w:lang w:eastAsia="es-MX"/>
              </w:rPr>
              <w:t>Actividades terciarias</w:t>
            </w:r>
          </w:p>
        </w:tc>
        <w:tc>
          <w:tcPr>
            <w:tcW w:w="804" w:type="dxa"/>
            <w:tcBorders>
              <w:top w:val="dotted" w:sz="4" w:space="0" w:color="595959"/>
              <w:left w:val="nil"/>
              <w:bottom w:val="single" w:sz="8" w:space="0" w:color="595959"/>
              <w:right w:val="single" w:sz="4" w:space="0" w:color="595959"/>
            </w:tcBorders>
            <w:shd w:val="clear" w:color="auto" w:fill="auto"/>
            <w:noWrap/>
            <w:vAlign w:val="center"/>
            <w:hideMark/>
          </w:tcPr>
          <w:p w14:paraId="23E0DBB7" w14:textId="77777777" w:rsidR="008D4C3F" w:rsidRPr="005D149C" w:rsidRDefault="008D4C3F" w:rsidP="008D4C3F">
            <w:pPr>
              <w:ind w:right="227"/>
              <w:jc w:val="right"/>
              <w:rPr>
                <w:b/>
                <w:bCs/>
                <w:color w:val="000000"/>
                <w:sz w:val="14"/>
                <w:szCs w:val="14"/>
              </w:rPr>
            </w:pPr>
            <w:r w:rsidRPr="005D149C">
              <w:rPr>
                <w:b/>
                <w:bCs/>
                <w:color w:val="000000"/>
                <w:sz w:val="14"/>
                <w:szCs w:val="14"/>
              </w:rPr>
              <w:t>0.86</w:t>
            </w:r>
          </w:p>
        </w:tc>
        <w:tc>
          <w:tcPr>
            <w:tcW w:w="805"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0459C9C9" w14:textId="77777777" w:rsidR="008D4C3F" w:rsidRPr="005D149C" w:rsidRDefault="008D4C3F" w:rsidP="008D4C3F">
            <w:pPr>
              <w:ind w:right="227"/>
              <w:jc w:val="right"/>
              <w:rPr>
                <w:b/>
                <w:bCs/>
                <w:color w:val="000000"/>
                <w:sz w:val="14"/>
                <w:szCs w:val="14"/>
              </w:rPr>
            </w:pPr>
            <w:r w:rsidRPr="005D149C">
              <w:rPr>
                <w:b/>
                <w:bCs/>
                <w:color w:val="000000"/>
                <w:sz w:val="14"/>
                <w:szCs w:val="14"/>
              </w:rPr>
              <w:t>0.03</w:t>
            </w:r>
          </w:p>
        </w:tc>
        <w:tc>
          <w:tcPr>
            <w:tcW w:w="805"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039ED062" w14:textId="77777777" w:rsidR="008D4C3F" w:rsidRPr="005D149C" w:rsidRDefault="008D4C3F" w:rsidP="008D4C3F">
            <w:pPr>
              <w:ind w:right="227"/>
              <w:jc w:val="right"/>
              <w:rPr>
                <w:b/>
                <w:bCs/>
                <w:color w:val="000000"/>
                <w:sz w:val="14"/>
                <w:szCs w:val="14"/>
              </w:rPr>
            </w:pPr>
            <w:r w:rsidRPr="005D149C">
              <w:rPr>
                <w:b/>
                <w:bCs/>
                <w:color w:val="000000"/>
                <w:sz w:val="14"/>
                <w:szCs w:val="14"/>
              </w:rPr>
              <w:t>0.11</w:t>
            </w:r>
          </w:p>
        </w:tc>
        <w:tc>
          <w:tcPr>
            <w:tcW w:w="805"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7EACE117" w14:textId="77777777" w:rsidR="008D4C3F" w:rsidRPr="005D149C" w:rsidRDefault="008D4C3F" w:rsidP="008D4C3F">
            <w:pPr>
              <w:ind w:right="227"/>
              <w:jc w:val="right"/>
              <w:rPr>
                <w:b/>
                <w:bCs/>
                <w:color w:val="000000"/>
                <w:sz w:val="14"/>
                <w:szCs w:val="14"/>
              </w:rPr>
            </w:pPr>
            <w:r w:rsidRPr="005D149C">
              <w:rPr>
                <w:b/>
                <w:bCs/>
                <w:color w:val="000000"/>
                <w:sz w:val="14"/>
                <w:szCs w:val="14"/>
              </w:rPr>
              <w:t>3.73</w:t>
            </w:r>
          </w:p>
        </w:tc>
        <w:tc>
          <w:tcPr>
            <w:tcW w:w="805"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494436FA" w14:textId="77777777" w:rsidR="008D4C3F" w:rsidRPr="005D149C" w:rsidRDefault="008D4C3F" w:rsidP="008D4C3F">
            <w:pPr>
              <w:ind w:right="227"/>
              <w:jc w:val="right"/>
              <w:rPr>
                <w:b/>
                <w:bCs/>
                <w:color w:val="000000"/>
                <w:sz w:val="14"/>
                <w:szCs w:val="14"/>
              </w:rPr>
            </w:pPr>
            <w:r w:rsidRPr="005D149C">
              <w:rPr>
                <w:b/>
                <w:bCs/>
                <w:color w:val="000000"/>
                <w:sz w:val="14"/>
                <w:szCs w:val="14"/>
              </w:rPr>
              <w:t>2.33</w:t>
            </w:r>
          </w:p>
        </w:tc>
        <w:tc>
          <w:tcPr>
            <w:tcW w:w="805"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58FDE5F7" w14:textId="77777777" w:rsidR="008D4C3F" w:rsidRPr="005D149C" w:rsidRDefault="008D4C3F" w:rsidP="008D4C3F">
            <w:pPr>
              <w:ind w:right="227"/>
              <w:jc w:val="right"/>
              <w:rPr>
                <w:b/>
                <w:bCs/>
                <w:color w:val="000000"/>
                <w:sz w:val="14"/>
                <w:szCs w:val="14"/>
              </w:rPr>
            </w:pPr>
            <w:r w:rsidRPr="005D149C">
              <w:rPr>
                <w:b/>
                <w:bCs/>
                <w:color w:val="000000"/>
                <w:sz w:val="14"/>
                <w:szCs w:val="14"/>
              </w:rPr>
              <w:t>3.95</w:t>
            </w:r>
          </w:p>
        </w:tc>
      </w:tr>
    </w:tbl>
    <w:bookmarkEnd w:id="4"/>
    <w:p w14:paraId="2DB193E6" w14:textId="77777777" w:rsidR="0054304E" w:rsidRPr="008D68CA" w:rsidRDefault="0054304E" w:rsidP="0054304E">
      <w:pPr>
        <w:autoSpaceDE w:val="0"/>
        <w:autoSpaceDN w:val="0"/>
        <w:adjustRightInd w:val="0"/>
        <w:ind w:left="283" w:right="113" w:hanging="170"/>
        <w:rPr>
          <w:sz w:val="16"/>
          <w:szCs w:val="14"/>
        </w:rPr>
      </w:pPr>
      <w:r w:rsidRPr="008D68CA">
        <w:rPr>
          <w:sz w:val="16"/>
          <w:szCs w:val="14"/>
          <w:vertAlign w:val="superscript"/>
        </w:rPr>
        <w:t>1/</w:t>
      </w:r>
      <w:r w:rsidRPr="008D68CA">
        <w:rPr>
          <w:sz w:val="16"/>
          <w:szCs w:val="14"/>
          <w:vertAlign w:val="superscript"/>
        </w:rPr>
        <w:tab/>
      </w:r>
      <w:r w:rsidRPr="008D68CA">
        <w:rPr>
          <w:sz w:val="14"/>
          <w:szCs w:val="14"/>
        </w:rPr>
        <w:t xml:space="preserve">Las variaciones anuales durante el primer año del INPP base julio </w:t>
      </w:r>
      <w:r>
        <w:rPr>
          <w:sz w:val="14"/>
          <w:szCs w:val="14"/>
        </w:rPr>
        <w:t xml:space="preserve">de </w:t>
      </w:r>
      <w:r w:rsidRPr="008D68CA">
        <w:rPr>
          <w:sz w:val="14"/>
          <w:szCs w:val="14"/>
        </w:rPr>
        <w:t>2019 se continuarán comparando con el índice de la base anterior</w:t>
      </w:r>
      <w:r>
        <w:rPr>
          <w:sz w:val="14"/>
          <w:szCs w:val="14"/>
        </w:rPr>
        <w:t>.</w:t>
      </w:r>
    </w:p>
    <w:p w14:paraId="2DE910AF" w14:textId="33300E81" w:rsidR="004D5C5B" w:rsidRDefault="004D5C5B" w:rsidP="004D5C5B">
      <w:pPr>
        <w:widowControl w:val="0"/>
        <w:autoSpaceDE w:val="0"/>
        <w:autoSpaceDN w:val="0"/>
        <w:adjustRightInd w:val="0"/>
        <w:jc w:val="center"/>
        <w:rPr>
          <w:snapToGrid w:val="0"/>
          <w:sz w:val="18"/>
          <w:szCs w:val="18"/>
        </w:rPr>
      </w:pPr>
    </w:p>
    <w:p w14:paraId="76454B67" w14:textId="369026F8" w:rsidR="004D5C5B" w:rsidRDefault="004D5C5B" w:rsidP="00420C77">
      <w:pPr>
        <w:widowControl w:val="0"/>
        <w:autoSpaceDE w:val="0"/>
        <w:autoSpaceDN w:val="0"/>
        <w:adjustRightInd w:val="0"/>
        <w:spacing w:before="360"/>
        <w:rPr>
          <w:b/>
          <w:snapToGrid w:val="0"/>
          <w:u w:val="single"/>
        </w:rPr>
      </w:pPr>
      <w:r w:rsidRPr="00875DDC">
        <w:rPr>
          <w:b/>
          <w:snapToGrid w:val="0"/>
          <w:u w:val="single"/>
        </w:rPr>
        <w:t>BIENES FINALES</w:t>
      </w:r>
    </w:p>
    <w:p w14:paraId="5B6A9285" w14:textId="278D0B74" w:rsidR="004D5C5B" w:rsidRDefault="008D4C3F" w:rsidP="00126792">
      <w:pPr>
        <w:widowControl w:val="0"/>
        <w:autoSpaceDE w:val="0"/>
        <w:autoSpaceDN w:val="0"/>
        <w:adjustRightInd w:val="0"/>
        <w:spacing w:before="240"/>
        <w:rPr>
          <w:snapToGrid w:val="0"/>
        </w:rPr>
      </w:pPr>
      <w:r w:rsidRPr="00136ACB">
        <w:rPr>
          <w:snapToGrid w:val="0"/>
        </w:rPr>
        <w:t xml:space="preserve">El Índice de Mercancías y Servicios Finales, incluyendo petróleo, </w:t>
      </w:r>
      <w:r>
        <w:rPr>
          <w:snapToGrid w:val="0"/>
        </w:rPr>
        <w:t>fue menor en (-)0.04%</w:t>
      </w:r>
      <w:r w:rsidRPr="00136ACB">
        <w:rPr>
          <w:snapToGrid w:val="0"/>
        </w:rPr>
        <w:t xml:space="preserve"> </w:t>
      </w:r>
      <w:r>
        <w:rPr>
          <w:snapToGrid w:val="0"/>
        </w:rPr>
        <w:t xml:space="preserve">mensual </w:t>
      </w:r>
      <w:r w:rsidRPr="00136ACB">
        <w:rPr>
          <w:snapToGrid w:val="0"/>
        </w:rPr>
        <w:t xml:space="preserve">y </w:t>
      </w:r>
      <w:r w:rsidRPr="009F4CEB">
        <w:rPr>
          <w:snapToGrid w:val="0"/>
        </w:rPr>
        <w:t>creció</w:t>
      </w:r>
      <w:r>
        <w:rPr>
          <w:snapToGrid w:val="0"/>
        </w:rPr>
        <w:t xml:space="preserve"> 4.82%</w:t>
      </w:r>
      <w:r w:rsidRPr="00136ACB">
        <w:rPr>
          <w:snapToGrid w:val="0"/>
        </w:rPr>
        <w:t xml:space="preserve"> a tasa anual durante </w:t>
      </w:r>
      <w:r>
        <w:rPr>
          <w:snapToGrid w:val="0"/>
        </w:rPr>
        <w:t>mayo</w:t>
      </w:r>
      <w:r w:rsidRPr="00136ACB">
        <w:rPr>
          <w:snapToGrid w:val="0"/>
        </w:rPr>
        <w:t xml:space="preserve"> del año en curso</w:t>
      </w:r>
      <w:r w:rsidR="004D5C5B">
        <w:rPr>
          <w:snapToGrid w:val="0"/>
        </w:rPr>
        <w:t>.</w:t>
      </w:r>
    </w:p>
    <w:p w14:paraId="2283EBEF" w14:textId="77777777" w:rsidR="004D5C5B" w:rsidRDefault="004D5C5B" w:rsidP="00126792">
      <w:pPr>
        <w:pStyle w:val="n01"/>
        <w:keepLines w:val="0"/>
        <w:widowControl w:val="0"/>
        <w:spacing w:before="360"/>
        <w:ind w:left="0" w:firstLine="709"/>
        <w:rPr>
          <w:b/>
          <w:i/>
          <w:snapToGrid w:val="0"/>
          <w:color w:val="000000"/>
        </w:rPr>
      </w:pPr>
      <w:r w:rsidRPr="006C0439">
        <w:rPr>
          <w:b/>
          <w:i/>
          <w:snapToGrid w:val="0"/>
          <w:color w:val="000000"/>
        </w:rPr>
        <w:t xml:space="preserve">Por </w:t>
      </w:r>
      <w:r>
        <w:rPr>
          <w:b/>
          <w:i/>
          <w:snapToGrid w:val="0"/>
          <w:color w:val="000000"/>
        </w:rPr>
        <w:t>o</w:t>
      </w:r>
      <w:r w:rsidRPr="006C0439">
        <w:rPr>
          <w:b/>
          <w:i/>
          <w:snapToGrid w:val="0"/>
          <w:color w:val="000000"/>
        </w:rPr>
        <w:t>rigen de la producción</w:t>
      </w:r>
      <w:r w:rsidRPr="005356AC">
        <w:rPr>
          <w:b/>
          <w:i/>
          <w:snapToGrid w:val="0"/>
          <w:color w:val="000000"/>
        </w:rPr>
        <w:t xml:space="preserve"> </w:t>
      </w:r>
    </w:p>
    <w:p w14:paraId="4B5A7680" w14:textId="2D89106E" w:rsidR="008D4C3F" w:rsidRPr="00136ACB" w:rsidRDefault="008D4C3F" w:rsidP="008D4C3F">
      <w:pPr>
        <w:widowControl w:val="0"/>
        <w:autoSpaceDE w:val="0"/>
        <w:autoSpaceDN w:val="0"/>
        <w:adjustRightInd w:val="0"/>
        <w:spacing w:before="240"/>
        <w:rPr>
          <w:snapToGrid w:val="0"/>
        </w:rPr>
      </w:pPr>
      <w:r w:rsidRPr="00136ACB">
        <w:rPr>
          <w:snapToGrid w:val="0"/>
        </w:rPr>
        <w:t>Por grandes grupos de actividades económicas, los precios de las Actividades</w:t>
      </w:r>
      <w:r>
        <w:rPr>
          <w:snapToGrid w:val="0"/>
        </w:rPr>
        <w:t xml:space="preserve"> Primarias descendieron (-)0.74%,</w:t>
      </w:r>
      <w:r w:rsidRPr="00136ACB">
        <w:rPr>
          <w:snapToGrid w:val="0"/>
        </w:rPr>
        <w:t xml:space="preserve"> los</w:t>
      </w:r>
      <w:r>
        <w:rPr>
          <w:snapToGrid w:val="0"/>
        </w:rPr>
        <w:t xml:space="preserve"> de las Actividades Secundarias (-)0.13%</w:t>
      </w:r>
      <w:r w:rsidRPr="00136ACB">
        <w:rPr>
          <w:snapToGrid w:val="0"/>
        </w:rPr>
        <w:t xml:space="preserve"> y lo</w:t>
      </w:r>
      <w:r>
        <w:rPr>
          <w:snapToGrid w:val="0"/>
        </w:rPr>
        <w:t xml:space="preserve">s de las Actividades Terciarias </w:t>
      </w:r>
      <w:r w:rsidR="006116E1">
        <w:rPr>
          <w:snapToGrid w:val="0"/>
        </w:rPr>
        <w:t>fue</w:t>
      </w:r>
      <w:r>
        <w:rPr>
          <w:snapToGrid w:val="0"/>
        </w:rPr>
        <w:t>ron</w:t>
      </w:r>
      <w:r w:rsidR="006116E1">
        <w:rPr>
          <w:snapToGrid w:val="0"/>
        </w:rPr>
        <w:t xml:space="preserve"> mayores en</w:t>
      </w:r>
      <w:r>
        <w:rPr>
          <w:snapToGrid w:val="0"/>
        </w:rPr>
        <w:t xml:space="preserve"> 0.22%</w:t>
      </w:r>
      <w:r w:rsidRPr="00136ACB">
        <w:rPr>
          <w:snapToGrid w:val="0"/>
        </w:rPr>
        <w:t xml:space="preserve"> a tasa mensual.</w:t>
      </w:r>
    </w:p>
    <w:p w14:paraId="6880E690" w14:textId="77777777" w:rsidR="008D4C3F" w:rsidRDefault="008D4C3F" w:rsidP="008D4C3F">
      <w:pPr>
        <w:widowControl w:val="0"/>
        <w:autoSpaceDE w:val="0"/>
        <w:autoSpaceDN w:val="0"/>
        <w:adjustRightInd w:val="0"/>
        <w:spacing w:before="240"/>
        <w:rPr>
          <w:snapToGrid w:val="0"/>
        </w:rPr>
      </w:pPr>
      <w:r w:rsidRPr="00136ACB">
        <w:rPr>
          <w:snapToGrid w:val="0"/>
        </w:rPr>
        <w:t xml:space="preserve">En su comparación anual, los de las Actividades </w:t>
      </w:r>
      <w:r>
        <w:rPr>
          <w:snapToGrid w:val="0"/>
        </w:rPr>
        <w:t>Primarias se incrementaron 1.47%</w:t>
      </w:r>
      <w:r w:rsidRPr="00136ACB">
        <w:rPr>
          <w:snapToGrid w:val="0"/>
        </w:rPr>
        <w:t>, los de l</w:t>
      </w:r>
      <w:r>
        <w:rPr>
          <w:snapToGrid w:val="0"/>
        </w:rPr>
        <w:t>as Actividades Secundarias 5.54%</w:t>
      </w:r>
      <w:r w:rsidRPr="00136ACB">
        <w:rPr>
          <w:snapToGrid w:val="0"/>
        </w:rPr>
        <w:t xml:space="preserve"> y los de</w:t>
      </w:r>
      <w:r>
        <w:rPr>
          <w:snapToGrid w:val="0"/>
        </w:rPr>
        <w:t xml:space="preserve"> las Actividades Terciarias 3.75</w:t>
      </w:r>
      <w:r w:rsidRPr="00136ACB">
        <w:rPr>
          <w:snapToGrid w:val="0"/>
        </w:rPr>
        <w:t xml:space="preserve"> por ciento</w:t>
      </w:r>
      <w:r>
        <w:rPr>
          <w:snapToGrid w:val="0"/>
        </w:rPr>
        <w:t>.</w:t>
      </w:r>
    </w:p>
    <w:p w14:paraId="1D9C8F78" w14:textId="1A38A9DD" w:rsidR="00420C77" w:rsidRDefault="00420C77">
      <w:pPr>
        <w:jc w:val="left"/>
        <w:rPr>
          <w:snapToGrid w:val="0"/>
        </w:rPr>
      </w:pPr>
      <w:r>
        <w:rPr>
          <w:snapToGrid w:val="0"/>
        </w:rPr>
        <w:br w:type="page"/>
      </w:r>
    </w:p>
    <w:p w14:paraId="04735C23" w14:textId="5BBD0B0A" w:rsidR="004D5C5B" w:rsidRPr="00E35E14" w:rsidRDefault="004D5C5B" w:rsidP="00C963A9">
      <w:pPr>
        <w:widowControl w:val="0"/>
        <w:autoSpaceDE w:val="0"/>
        <w:autoSpaceDN w:val="0"/>
        <w:adjustRightInd w:val="0"/>
        <w:jc w:val="center"/>
        <w:rPr>
          <w:snapToGrid w:val="0"/>
          <w:sz w:val="20"/>
          <w:szCs w:val="20"/>
        </w:rPr>
      </w:pPr>
      <w:r>
        <w:rPr>
          <w:snapToGrid w:val="0"/>
          <w:sz w:val="20"/>
          <w:szCs w:val="20"/>
        </w:rPr>
        <w:lastRenderedPageBreak/>
        <w:t xml:space="preserve">Cuadro </w:t>
      </w:r>
      <w:r w:rsidR="00420C77">
        <w:rPr>
          <w:snapToGrid w:val="0"/>
          <w:sz w:val="20"/>
          <w:szCs w:val="20"/>
        </w:rPr>
        <w:t>6</w:t>
      </w:r>
    </w:p>
    <w:p w14:paraId="58A2604A" w14:textId="77777777" w:rsidR="004D5C5B" w:rsidRPr="00875DDC" w:rsidRDefault="004D5C5B" w:rsidP="004D5C5B">
      <w:pPr>
        <w:widowControl w:val="0"/>
        <w:autoSpaceDE w:val="0"/>
        <w:autoSpaceDN w:val="0"/>
        <w:adjustRightInd w:val="0"/>
        <w:jc w:val="center"/>
        <w:rPr>
          <w:b/>
          <w:snapToGrid w:val="0"/>
          <w:sz w:val="22"/>
          <w:szCs w:val="22"/>
        </w:rPr>
      </w:pPr>
      <w:r w:rsidRPr="00875DDC">
        <w:rPr>
          <w:b/>
          <w:snapToGrid w:val="0"/>
          <w:sz w:val="22"/>
          <w:szCs w:val="22"/>
        </w:rPr>
        <w:t xml:space="preserve">ÍNDICE NACIONAL DE PRECIOS PRODUCTOR </w:t>
      </w:r>
    </w:p>
    <w:p w14:paraId="6854CBD9" w14:textId="77777777" w:rsidR="004D5C5B" w:rsidRDefault="004D5C5B" w:rsidP="004D5C5B">
      <w:pPr>
        <w:widowControl w:val="0"/>
        <w:autoSpaceDE w:val="0"/>
        <w:autoSpaceDN w:val="0"/>
        <w:adjustRightInd w:val="0"/>
        <w:jc w:val="center"/>
        <w:rPr>
          <w:b/>
          <w:snapToGrid w:val="0"/>
          <w:sz w:val="22"/>
          <w:szCs w:val="22"/>
        </w:rPr>
      </w:pPr>
      <w:r w:rsidRPr="00875DDC">
        <w:rPr>
          <w:b/>
          <w:snapToGrid w:val="0"/>
          <w:sz w:val="22"/>
          <w:szCs w:val="22"/>
        </w:rPr>
        <w:t>MERCANCÍAS Y SERVICIOS FINALES,</w:t>
      </w:r>
      <w:r>
        <w:rPr>
          <w:b/>
          <w:snapToGrid w:val="0"/>
          <w:sz w:val="22"/>
          <w:szCs w:val="22"/>
        </w:rPr>
        <w:t xml:space="preserve"> </w:t>
      </w:r>
    </w:p>
    <w:p w14:paraId="181D434A" w14:textId="5CE3762D" w:rsidR="004D5C5B" w:rsidRDefault="004D5C5B" w:rsidP="004D5C5B">
      <w:pPr>
        <w:widowControl w:val="0"/>
        <w:autoSpaceDE w:val="0"/>
        <w:autoSpaceDN w:val="0"/>
        <w:adjustRightInd w:val="0"/>
        <w:jc w:val="center"/>
        <w:rPr>
          <w:b/>
          <w:bCs/>
          <w:color w:val="000000"/>
          <w:spacing w:val="1"/>
          <w:sz w:val="22"/>
          <w:szCs w:val="22"/>
        </w:rPr>
      </w:pPr>
      <w:r w:rsidRPr="00DC48FE">
        <w:rPr>
          <w:b/>
          <w:snapToGrid w:val="0"/>
          <w:sz w:val="22"/>
          <w:szCs w:val="22"/>
        </w:rPr>
        <w:t>INCLUYENDO PETRÓLEO</w:t>
      </w:r>
      <w:r w:rsidRPr="00875DDC">
        <w:rPr>
          <w:b/>
          <w:snapToGrid w:val="0"/>
          <w:sz w:val="22"/>
          <w:szCs w:val="22"/>
        </w:rPr>
        <w:t>,</w:t>
      </w:r>
      <w:r w:rsidRPr="00110149">
        <w:rPr>
          <w:b/>
          <w:snapToGrid w:val="0"/>
          <w:sz w:val="22"/>
          <w:szCs w:val="22"/>
        </w:rPr>
        <w:t xml:space="preserve"> </w:t>
      </w:r>
      <w:r w:rsidRPr="00875DDC">
        <w:rPr>
          <w:b/>
          <w:snapToGrid w:val="0"/>
          <w:sz w:val="22"/>
          <w:szCs w:val="22"/>
        </w:rPr>
        <w:t xml:space="preserve">DURANTE </w:t>
      </w:r>
      <w:r w:rsidR="008D4C3F">
        <w:rPr>
          <w:b/>
          <w:snapToGrid w:val="0"/>
          <w:sz w:val="22"/>
          <w:szCs w:val="22"/>
        </w:rPr>
        <w:t>MAYO</w:t>
      </w:r>
    </w:p>
    <w:p w14:paraId="35AB203C" w14:textId="1D398F24" w:rsidR="004D5C5B" w:rsidRDefault="004D5C5B" w:rsidP="004D5C5B">
      <w:pPr>
        <w:widowControl w:val="0"/>
        <w:autoSpaceDE w:val="0"/>
        <w:autoSpaceDN w:val="0"/>
        <w:adjustRightInd w:val="0"/>
        <w:jc w:val="center"/>
        <w:rPr>
          <w:snapToGrid w:val="0"/>
          <w:sz w:val="18"/>
          <w:szCs w:val="18"/>
        </w:rPr>
      </w:pPr>
      <w:r>
        <w:rPr>
          <w:snapToGrid w:val="0"/>
          <w:sz w:val="18"/>
          <w:szCs w:val="18"/>
        </w:rPr>
        <w:t xml:space="preserve">Variación porcentual durante </w:t>
      </w:r>
      <w:r w:rsidR="008D4C3F">
        <w:rPr>
          <w:snapToGrid w:val="0"/>
          <w:sz w:val="18"/>
          <w:szCs w:val="18"/>
        </w:rPr>
        <w:t>mayo</w:t>
      </w:r>
      <w:r w:rsidRPr="0092783E">
        <w:rPr>
          <w:snapToGrid w:val="0"/>
          <w:sz w:val="18"/>
          <w:szCs w:val="18"/>
        </w:rPr>
        <w:t xml:space="preserve"> de los años que se indican</w:t>
      </w:r>
    </w:p>
    <w:tbl>
      <w:tblPr>
        <w:tblW w:w="4981" w:type="pct"/>
        <w:tblInd w:w="-10" w:type="dxa"/>
        <w:tblLayout w:type="fixed"/>
        <w:tblCellMar>
          <w:left w:w="28" w:type="dxa"/>
          <w:right w:w="28" w:type="dxa"/>
        </w:tblCellMar>
        <w:tblLook w:val="04A0" w:firstRow="1" w:lastRow="0" w:firstColumn="1" w:lastColumn="0" w:noHBand="0" w:noVBand="1"/>
      </w:tblPr>
      <w:tblGrid>
        <w:gridCol w:w="4537"/>
        <w:gridCol w:w="802"/>
        <w:gridCol w:w="802"/>
        <w:gridCol w:w="802"/>
        <w:gridCol w:w="802"/>
        <w:gridCol w:w="802"/>
        <w:gridCol w:w="803"/>
      </w:tblGrid>
      <w:tr w:rsidR="008D4C3F" w:rsidRPr="00A9663B" w14:paraId="3452C281" w14:textId="77777777" w:rsidTr="008D4C3F">
        <w:trPr>
          <w:trHeight w:val="255"/>
        </w:trPr>
        <w:tc>
          <w:tcPr>
            <w:tcW w:w="4535" w:type="dxa"/>
            <w:vMerge w:val="restart"/>
            <w:tcBorders>
              <w:top w:val="single" w:sz="8" w:space="0" w:color="595959"/>
              <w:left w:val="single" w:sz="8" w:space="0" w:color="595959"/>
              <w:bottom w:val="single" w:sz="8" w:space="0" w:color="595959"/>
              <w:right w:val="single" w:sz="8" w:space="0" w:color="595959"/>
            </w:tcBorders>
            <w:shd w:val="clear" w:color="000000" w:fill="8DB4E2"/>
            <w:noWrap/>
            <w:vAlign w:val="center"/>
            <w:hideMark/>
          </w:tcPr>
          <w:p w14:paraId="7F3F20AE" w14:textId="77777777" w:rsidR="008D4C3F" w:rsidRPr="00A9663B" w:rsidRDefault="008D4C3F" w:rsidP="008D4C3F">
            <w:pPr>
              <w:autoSpaceDE w:val="0"/>
              <w:autoSpaceDN w:val="0"/>
              <w:adjustRightInd w:val="0"/>
              <w:ind w:left="227"/>
              <w:rPr>
                <w:bCs/>
                <w:color w:val="000000"/>
                <w:sz w:val="16"/>
                <w:szCs w:val="16"/>
                <w:lang w:eastAsia="es-MX"/>
              </w:rPr>
            </w:pPr>
            <w:bookmarkStart w:id="5" w:name="_Hlk2757904"/>
            <w:r w:rsidRPr="00A9663B">
              <w:rPr>
                <w:bCs/>
                <w:color w:val="000000"/>
                <w:sz w:val="16"/>
                <w:szCs w:val="16"/>
                <w:lang w:eastAsia="es-MX"/>
              </w:rPr>
              <w:t>Actividad económica</w:t>
            </w:r>
          </w:p>
        </w:tc>
        <w:tc>
          <w:tcPr>
            <w:tcW w:w="2406" w:type="dxa"/>
            <w:gridSpan w:val="3"/>
            <w:tcBorders>
              <w:top w:val="single" w:sz="8" w:space="0" w:color="595959"/>
              <w:left w:val="nil"/>
              <w:bottom w:val="single" w:sz="4" w:space="0" w:color="595959"/>
              <w:right w:val="single" w:sz="8" w:space="0" w:color="595959"/>
            </w:tcBorders>
            <w:shd w:val="clear" w:color="000000" w:fill="8DB4E2"/>
            <w:noWrap/>
            <w:vAlign w:val="center"/>
            <w:hideMark/>
          </w:tcPr>
          <w:p w14:paraId="33D5B25E" w14:textId="77777777" w:rsidR="008D4C3F" w:rsidRPr="00A9663B" w:rsidRDefault="008D4C3F" w:rsidP="008D4C3F">
            <w:pPr>
              <w:jc w:val="center"/>
              <w:rPr>
                <w:bCs/>
                <w:color w:val="000000"/>
                <w:sz w:val="16"/>
                <w:szCs w:val="16"/>
                <w:lang w:eastAsia="es-MX"/>
              </w:rPr>
            </w:pPr>
            <w:r w:rsidRPr="00A9663B">
              <w:rPr>
                <w:bCs/>
                <w:color w:val="000000"/>
                <w:sz w:val="16"/>
                <w:szCs w:val="16"/>
                <w:lang w:eastAsia="es-MX"/>
              </w:rPr>
              <w:t>Variación mensual</w:t>
            </w:r>
          </w:p>
        </w:tc>
        <w:tc>
          <w:tcPr>
            <w:tcW w:w="2407"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28287D11" w14:textId="77777777" w:rsidR="008D4C3F" w:rsidRPr="00A9663B" w:rsidRDefault="008D4C3F" w:rsidP="008D4C3F">
            <w:pPr>
              <w:jc w:val="center"/>
              <w:rPr>
                <w:bCs/>
                <w:color w:val="000000"/>
                <w:sz w:val="16"/>
                <w:szCs w:val="16"/>
                <w:lang w:eastAsia="es-MX"/>
              </w:rPr>
            </w:pPr>
            <w:r w:rsidRPr="00A9663B">
              <w:rPr>
                <w:bCs/>
                <w:color w:val="000000"/>
                <w:sz w:val="16"/>
                <w:szCs w:val="16"/>
                <w:lang w:eastAsia="es-MX"/>
              </w:rPr>
              <w:t>Variación anual</w:t>
            </w:r>
            <w:r>
              <w:rPr>
                <w:bCs/>
                <w:color w:val="000000"/>
                <w:sz w:val="16"/>
                <w:szCs w:val="16"/>
                <w:lang w:eastAsia="es-MX"/>
              </w:rPr>
              <w:t xml:space="preserve"> </w:t>
            </w:r>
            <w:r w:rsidRPr="00C51721">
              <w:rPr>
                <w:bCs/>
                <w:color w:val="000000"/>
                <w:sz w:val="16"/>
                <w:szCs w:val="16"/>
                <w:vertAlign w:val="superscript"/>
                <w:lang w:eastAsia="es-MX"/>
              </w:rPr>
              <w:t>1/</w:t>
            </w:r>
          </w:p>
        </w:tc>
      </w:tr>
      <w:tr w:rsidR="008D4C3F" w:rsidRPr="00A9663B" w14:paraId="44946DB4" w14:textId="77777777" w:rsidTr="008D4C3F">
        <w:trPr>
          <w:trHeight w:val="255"/>
        </w:trPr>
        <w:tc>
          <w:tcPr>
            <w:tcW w:w="4535" w:type="dxa"/>
            <w:vMerge/>
            <w:tcBorders>
              <w:top w:val="single" w:sz="8" w:space="0" w:color="595959"/>
              <w:left w:val="single" w:sz="8" w:space="0" w:color="595959"/>
              <w:bottom w:val="single" w:sz="8" w:space="0" w:color="595959"/>
              <w:right w:val="single" w:sz="8" w:space="0" w:color="595959"/>
            </w:tcBorders>
            <w:vAlign w:val="center"/>
            <w:hideMark/>
          </w:tcPr>
          <w:p w14:paraId="65FC93B8" w14:textId="77777777" w:rsidR="008D4C3F" w:rsidRPr="00A9663B" w:rsidRDefault="008D4C3F" w:rsidP="008D4C3F">
            <w:pPr>
              <w:jc w:val="center"/>
              <w:rPr>
                <w:bCs/>
                <w:color w:val="000000"/>
                <w:sz w:val="16"/>
                <w:szCs w:val="16"/>
                <w:lang w:eastAsia="es-MX"/>
              </w:rPr>
            </w:pPr>
          </w:p>
        </w:tc>
        <w:tc>
          <w:tcPr>
            <w:tcW w:w="802" w:type="dxa"/>
            <w:tcBorders>
              <w:top w:val="single" w:sz="4" w:space="0" w:color="595959"/>
              <w:left w:val="nil"/>
              <w:bottom w:val="single" w:sz="8" w:space="0" w:color="595959"/>
              <w:right w:val="single" w:sz="4" w:space="0" w:color="595959"/>
            </w:tcBorders>
            <w:shd w:val="clear" w:color="000000" w:fill="8DB4E2"/>
            <w:noWrap/>
            <w:vAlign w:val="center"/>
            <w:hideMark/>
          </w:tcPr>
          <w:p w14:paraId="25BBF747" w14:textId="77777777" w:rsidR="008D4C3F" w:rsidRPr="00A9663B" w:rsidRDefault="008D4C3F" w:rsidP="008D4C3F">
            <w:pPr>
              <w:jc w:val="center"/>
              <w:rPr>
                <w:bCs/>
                <w:color w:val="000000"/>
                <w:sz w:val="16"/>
                <w:szCs w:val="16"/>
              </w:rPr>
            </w:pPr>
            <w:r>
              <w:rPr>
                <w:bCs/>
                <w:color w:val="000000"/>
                <w:sz w:val="16"/>
                <w:szCs w:val="16"/>
              </w:rPr>
              <w:t>2018</w:t>
            </w:r>
          </w:p>
        </w:tc>
        <w:tc>
          <w:tcPr>
            <w:tcW w:w="802"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370A14D1" w14:textId="77777777" w:rsidR="008D4C3F" w:rsidRPr="00A9663B" w:rsidRDefault="008D4C3F" w:rsidP="008D4C3F">
            <w:pPr>
              <w:jc w:val="center"/>
              <w:rPr>
                <w:bCs/>
                <w:color w:val="000000"/>
                <w:sz w:val="16"/>
                <w:szCs w:val="16"/>
              </w:rPr>
            </w:pPr>
            <w:r>
              <w:rPr>
                <w:bCs/>
                <w:color w:val="000000"/>
                <w:sz w:val="16"/>
                <w:szCs w:val="16"/>
              </w:rPr>
              <w:t>2019</w:t>
            </w:r>
          </w:p>
        </w:tc>
        <w:tc>
          <w:tcPr>
            <w:tcW w:w="802"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18CD6E58" w14:textId="77777777" w:rsidR="008D4C3F" w:rsidRPr="00A9663B" w:rsidRDefault="008D4C3F" w:rsidP="008D4C3F">
            <w:pPr>
              <w:jc w:val="center"/>
              <w:rPr>
                <w:bCs/>
                <w:color w:val="000000"/>
                <w:sz w:val="16"/>
                <w:szCs w:val="16"/>
              </w:rPr>
            </w:pPr>
            <w:r>
              <w:rPr>
                <w:bCs/>
                <w:color w:val="000000"/>
                <w:sz w:val="16"/>
                <w:szCs w:val="16"/>
              </w:rPr>
              <w:t>2020</w:t>
            </w:r>
          </w:p>
        </w:tc>
        <w:tc>
          <w:tcPr>
            <w:tcW w:w="802"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1C0EE656" w14:textId="77777777" w:rsidR="008D4C3F" w:rsidRPr="00A9663B" w:rsidRDefault="008D4C3F" w:rsidP="008D4C3F">
            <w:pPr>
              <w:jc w:val="center"/>
              <w:rPr>
                <w:bCs/>
                <w:color w:val="000000"/>
                <w:sz w:val="16"/>
                <w:szCs w:val="16"/>
              </w:rPr>
            </w:pPr>
            <w:r>
              <w:rPr>
                <w:bCs/>
                <w:color w:val="000000"/>
                <w:sz w:val="16"/>
                <w:szCs w:val="16"/>
              </w:rPr>
              <w:t>2018</w:t>
            </w:r>
          </w:p>
        </w:tc>
        <w:tc>
          <w:tcPr>
            <w:tcW w:w="802"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02A725D9" w14:textId="77777777" w:rsidR="008D4C3F" w:rsidRPr="00A9663B" w:rsidRDefault="008D4C3F" w:rsidP="008D4C3F">
            <w:pPr>
              <w:jc w:val="center"/>
              <w:rPr>
                <w:bCs/>
                <w:color w:val="000000"/>
                <w:sz w:val="16"/>
                <w:szCs w:val="16"/>
              </w:rPr>
            </w:pPr>
            <w:r>
              <w:rPr>
                <w:bCs/>
                <w:color w:val="000000"/>
                <w:sz w:val="16"/>
                <w:szCs w:val="16"/>
              </w:rPr>
              <w:t>2019</w:t>
            </w:r>
          </w:p>
        </w:tc>
        <w:tc>
          <w:tcPr>
            <w:tcW w:w="803"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61639693" w14:textId="77777777" w:rsidR="008D4C3F" w:rsidRPr="00A9663B" w:rsidRDefault="008D4C3F" w:rsidP="008D4C3F">
            <w:pPr>
              <w:jc w:val="center"/>
              <w:rPr>
                <w:bCs/>
                <w:color w:val="000000"/>
                <w:sz w:val="16"/>
                <w:szCs w:val="16"/>
              </w:rPr>
            </w:pPr>
            <w:r>
              <w:rPr>
                <w:bCs/>
                <w:color w:val="000000"/>
                <w:sz w:val="16"/>
                <w:szCs w:val="16"/>
              </w:rPr>
              <w:t>2020</w:t>
            </w:r>
          </w:p>
        </w:tc>
      </w:tr>
      <w:tr w:rsidR="008D4C3F" w:rsidRPr="00625A20" w14:paraId="401A98CA" w14:textId="77777777" w:rsidTr="008D4C3F">
        <w:trPr>
          <w:trHeight w:val="227"/>
        </w:trPr>
        <w:tc>
          <w:tcPr>
            <w:tcW w:w="4535" w:type="dxa"/>
            <w:tcBorders>
              <w:top w:val="single" w:sz="8" w:space="0" w:color="595959"/>
              <w:left w:val="single" w:sz="8" w:space="0" w:color="595959"/>
              <w:bottom w:val="dotted" w:sz="4" w:space="0" w:color="595959"/>
              <w:right w:val="single" w:sz="8" w:space="0" w:color="595959"/>
            </w:tcBorders>
            <w:shd w:val="clear" w:color="auto" w:fill="auto"/>
            <w:noWrap/>
            <w:vAlign w:val="center"/>
            <w:hideMark/>
          </w:tcPr>
          <w:p w14:paraId="0D417D3E" w14:textId="77777777" w:rsidR="008D4C3F" w:rsidRPr="00841586" w:rsidRDefault="008D4C3F" w:rsidP="00334259">
            <w:pPr>
              <w:jc w:val="left"/>
              <w:rPr>
                <w:b/>
                <w:bCs/>
                <w:color w:val="000000"/>
                <w:sz w:val="14"/>
                <w:szCs w:val="14"/>
                <w:lang w:eastAsia="es-MX"/>
              </w:rPr>
            </w:pPr>
            <w:r w:rsidRPr="00841586">
              <w:rPr>
                <w:b/>
                <w:bCs/>
                <w:color w:val="000000"/>
                <w:sz w:val="14"/>
                <w:szCs w:val="14"/>
                <w:lang w:eastAsia="es-MX"/>
              </w:rPr>
              <w:t xml:space="preserve">Índice General </w:t>
            </w:r>
          </w:p>
        </w:tc>
        <w:tc>
          <w:tcPr>
            <w:tcW w:w="802" w:type="dxa"/>
            <w:tcBorders>
              <w:top w:val="single" w:sz="8" w:space="0" w:color="595959"/>
              <w:left w:val="nil"/>
              <w:bottom w:val="dotted" w:sz="4" w:space="0" w:color="595959"/>
              <w:right w:val="single" w:sz="4" w:space="0" w:color="595959"/>
            </w:tcBorders>
            <w:shd w:val="clear" w:color="auto" w:fill="auto"/>
            <w:noWrap/>
            <w:vAlign w:val="center"/>
            <w:hideMark/>
          </w:tcPr>
          <w:p w14:paraId="246E67C0" w14:textId="77777777" w:rsidR="008D4C3F" w:rsidRPr="0044166D" w:rsidRDefault="008D4C3F" w:rsidP="008D4C3F">
            <w:pPr>
              <w:ind w:right="227"/>
              <w:jc w:val="right"/>
              <w:rPr>
                <w:b/>
                <w:bCs/>
                <w:color w:val="000000"/>
                <w:sz w:val="14"/>
                <w:szCs w:val="14"/>
              </w:rPr>
            </w:pPr>
            <w:r w:rsidRPr="0044166D">
              <w:rPr>
                <w:b/>
                <w:bCs/>
                <w:color w:val="000000"/>
                <w:sz w:val="14"/>
                <w:szCs w:val="14"/>
              </w:rPr>
              <w:t>1.67</w:t>
            </w:r>
          </w:p>
        </w:tc>
        <w:tc>
          <w:tcPr>
            <w:tcW w:w="802"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3A8EFB61" w14:textId="77777777" w:rsidR="008D4C3F" w:rsidRPr="0044166D" w:rsidRDefault="008D4C3F" w:rsidP="008D4C3F">
            <w:pPr>
              <w:ind w:right="227"/>
              <w:jc w:val="right"/>
              <w:rPr>
                <w:b/>
                <w:bCs/>
                <w:color w:val="000000"/>
                <w:sz w:val="14"/>
                <w:szCs w:val="14"/>
              </w:rPr>
            </w:pPr>
            <w:r w:rsidRPr="0044166D">
              <w:rPr>
                <w:b/>
                <w:bCs/>
                <w:color w:val="000000"/>
                <w:sz w:val="14"/>
                <w:szCs w:val="14"/>
              </w:rPr>
              <w:t>-0.03</w:t>
            </w:r>
          </w:p>
        </w:tc>
        <w:tc>
          <w:tcPr>
            <w:tcW w:w="802"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1A4E8EC8" w14:textId="77777777" w:rsidR="008D4C3F" w:rsidRPr="0044166D" w:rsidRDefault="008D4C3F" w:rsidP="008D4C3F">
            <w:pPr>
              <w:ind w:right="227"/>
              <w:jc w:val="right"/>
              <w:rPr>
                <w:b/>
                <w:bCs/>
                <w:color w:val="000000"/>
                <w:sz w:val="14"/>
                <w:szCs w:val="14"/>
              </w:rPr>
            </w:pPr>
            <w:r w:rsidRPr="0044166D">
              <w:rPr>
                <w:b/>
                <w:bCs/>
                <w:color w:val="000000"/>
                <w:sz w:val="14"/>
                <w:szCs w:val="14"/>
              </w:rPr>
              <w:t>-0.04</w:t>
            </w:r>
          </w:p>
        </w:tc>
        <w:tc>
          <w:tcPr>
            <w:tcW w:w="802"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52C860A1" w14:textId="77777777" w:rsidR="008D4C3F" w:rsidRPr="0044166D" w:rsidRDefault="008D4C3F" w:rsidP="008D4C3F">
            <w:pPr>
              <w:ind w:right="227"/>
              <w:jc w:val="right"/>
              <w:rPr>
                <w:b/>
                <w:bCs/>
                <w:color w:val="000000"/>
                <w:sz w:val="14"/>
                <w:szCs w:val="14"/>
              </w:rPr>
            </w:pPr>
            <w:r w:rsidRPr="0044166D">
              <w:rPr>
                <w:b/>
                <w:bCs/>
                <w:color w:val="000000"/>
                <w:sz w:val="14"/>
                <w:szCs w:val="14"/>
              </w:rPr>
              <w:t>6.05</w:t>
            </w:r>
          </w:p>
        </w:tc>
        <w:tc>
          <w:tcPr>
            <w:tcW w:w="802"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6C2FCF63" w14:textId="77777777" w:rsidR="008D4C3F" w:rsidRPr="0044166D" w:rsidRDefault="008D4C3F" w:rsidP="008D4C3F">
            <w:pPr>
              <w:ind w:right="227"/>
              <w:jc w:val="right"/>
              <w:rPr>
                <w:b/>
                <w:bCs/>
                <w:color w:val="000000"/>
                <w:sz w:val="14"/>
                <w:szCs w:val="14"/>
              </w:rPr>
            </w:pPr>
            <w:r w:rsidRPr="0044166D">
              <w:rPr>
                <w:b/>
                <w:bCs/>
                <w:color w:val="000000"/>
                <w:sz w:val="14"/>
                <w:szCs w:val="14"/>
              </w:rPr>
              <w:t>3.09</w:t>
            </w:r>
          </w:p>
        </w:tc>
        <w:tc>
          <w:tcPr>
            <w:tcW w:w="803"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0133ED13" w14:textId="77777777" w:rsidR="008D4C3F" w:rsidRPr="0044166D" w:rsidRDefault="008D4C3F" w:rsidP="008D4C3F">
            <w:pPr>
              <w:ind w:right="227"/>
              <w:jc w:val="right"/>
              <w:rPr>
                <w:b/>
                <w:bCs/>
                <w:color w:val="000000"/>
                <w:sz w:val="14"/>
                <w:szCs w:val="14"/>
              </w:rPr>
            </w:pPr>
            <w:r w:rsidRPr="0044166D">
              <w:rPr>
                <w:b/>
                <w:bCs/>
                <w:color w:val="000000"/>
                <w:sz w:val="14"/>
                <w:szCs w:val="14"/>
              </w:rPr>
              <w:t>4.82</w:t>
            </w:r>
          </w:p>
        </w:tc>
      </w:tr>
      <w:tr w:rsidR="008D4C3F" w:rsidRPr="00841586" w14:paraId="0A7FA81A" w14:textId="77777777" w:rsidTr="008D4C3F">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76461A3" w14:textId="77777777" w:rsidR="008D4C3F" w:rsidRPr="00841586" w:rsidRDefault="008D4C3F" w:rsidP="00334259">
            <w:pPr>
              <w:ind w:left="113"/>
              <w:jc w:val="left"/>
              <w:rPr>
                <w:b/>
                <w:bCs/>
                <w:color w:val="000000"/>
                <w:sz w:val="14"/>
                <w:szCs w:val="14"/>
                <w:lang w:eastAsia="es-MX"/>
              </w:rPr>
            </w:pPr>
            <w:r w:rsidRPr="00841586">
              <w:rPr>
                <w:b/>
                <w:bCs/>
                <w:color w:val="000000"/>
                <w:sz w:val="14"/>
                <w:szCs w:val="14"/>
                <w:lang w:eastAsia="es-MX"/>
              </w:rPr>
              <w:t>Actividades primarias</w:t>
            </w:r>
          </w:p>
        </w:tc>
        <w:tc>
          <w:tcPr>
            <w:tcW w:w="802" w:type="dxa"/>
            <w:tcBorders>
              <w:top w:val="dotted" w:sz="4" w:space="0" w:color="595959"/>
              <w:left w:val="nil"/>
              <w:bottom w:val="dotted" w:sz="4" w:space="0" w:color="595959"/>
              <w:right w:val="single" w:sz="4" w:space="0" w:color="595959"/>
            </w:tcBorders>
            <w:shd w:val="clear" w:color="auto" w:fill="auto"/>
            <w:noWrap/>
            <w:vAlign w:val="center"/>
            <w:hideMark/>
          </w:tcPr>
          <w:p w14:paraId="410290DE" w14:textId="77777777" w:rsidR="008D4C3F" w:rsidRPr="0044166D" w:rsidRDefault="008D4C3F" w:rsidP="008D4C3F">
            <w:pPr>
              <w:ind w:right="227"/>
              <w:jc w:val="right"/>
              <w:rPr>
                <w:b/>
                <w:bCs/>
                <w:color w:val="000000"/>
                <w:sz w:val="14"/>
                <w:szCs w:val="14"/>
              </w:rPr>
            </w:pPr>
            <w:r w:rsidRPr="0044166D">
              <w:rPr>
                <w:b/>
                <w:bCs/>
                <w:color w:val="000000"/>
                <w:sz w:val="14"/>
                <w:szCs w:val="14"/>
              </w:rPr>
              <w:t>0.68</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A7C68A5" w14:textId="77777777" w:rsidR="008D4C3F" w:rsidRPr="0044166D" w:rsidRDefault="008D4C3F" w:rsidP="008D4C3F">
            <w:pPr>
              <w:ind w:right="227"/>
              <w:jc w:val="right"/>
              <w:rPr>
                <w:b/>
                <w:bCs/>
                <w:color w:val="000000"/>
                <w:sz w:val="14"/>
                <w:szCs w:val="14"/>
              </w:rPr>
            </w:pPr>
            <w:r w:rsidRPr="0044166D">
              <w:rPr>
                <w:b/>
                <w:bCs/>
                <w:color w:val="000000"/>
                <w:sz w:val="14"/>
                <w:szCs w:val="14"/>
              </w:rPr>
              <w:t>0.97</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1C74D2C" w14:textId="77777777" w:rsidR="008D4C3F" w:rsidRPr="0044166D" w:rsidRDefault="008D4C3F" w:rsidP="008D4C3F">
            <w:pPr>
              <w:ind w:right="227"/>
              <w:jc w:val="right"/>
              <w:rPr>
                <w:b/>
                <w:bCs/>
                <w:color w:val="000000"/>
                <w:sz w:val="14"/>
                <w:szCs w:val="14"/>
              </w:rPr>
            </w:pPr>
            <w:r w:rsidRPr="0044166D">
              <w:rPr>
                <w:b/>
                <w:bCs/>
                <w:color w:val="000000"/>
                <w:sz w:val="14"/>
                <w:szCs w:val="14"/>
              </w:rPr>
              <w:t>-0.74</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5E8528C" w14:textId="77777777" w:rsidR="008D4C3F" w:rsidRPr="0044166D" w:rsidRDefault="008D4C3F" w:rsidP="008D4C3F">
            <w:pPr>
              <w:ind w:right="227"/>
              <w:jc w:val="right"/>
              <w:rPr>
                <w:b/>
                <w:bCs/>
                <w:color w:val="000000"/>
                <w:sz w:val="14"/>
                <w:szCs w:val="14"/>
              </w:rPr>
            </w:pPr>
            <w:r w:rsidRPr="0044166D">
              <w:rPr>
                <w:b/>
                <w:bCs/>
                <w:color w:val="000000"/>
                <w:sz w:val="14"/>
                <w:szCs w:val="14"/>
              </w:rPr>
              <w:t>0.74</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CB39C39" w14:textId="77777777" w:rsidR="008D4C3F" w:rsidRPr="0044166D" w:rsidRDefault="008D4C3F" w:rsidP="008D4C3F">
            <w:pPr>
              <w:ind w:right="227"/>
              <w:jc w:val="right"/>
              <w:rPr>
                <w:b/>
                <w:bCs/>
                <w:color w:val="000000"/>
                <w:sz w:val="14"/>
                <w:szCs w:val="14"/>
              </w:rPr>
            </w:pPr>
            <w:r w:rsidRPr="0044166D">
              <w:rPr>
                <w:b/>
                <w:bCs/>
                <w:color w:val="000000"/>
                <w:sz w:val="14"/>
                <w:szCs w:val="14"/>
              </w:rPr>
              <w:t>5.11</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17D2EF8" w14:textId="77777777" w:rsidR="008D4C3F" w:rsidRPr="0044166D" w:rsidRDefault="008D4C3F" w:rsidP="008D4C3F">
            <w:pPr>
              <w:ind w:right="227"/>
              <w:jc w:val="right"/>
              <w:rPr>
                <w:b/>
                <w:bCs/>
                <w:color w:val="000000"/>
                <w:sz w:val="14"/>
                <w:szCs w:val="14"/>
              </w:rPr>
            </w:pPr>
            <w:r w:rsidRPr="0044166D">
              <w:rPr>
                <w:b/>
                <w:bCs/>
                <w:color w:val="000000"/>
                <w:sz w:val="14"/>
                <w:szCs w:val="14"/>
              </w:rPr>
              <w:t>1.47</w:t>
            </w:r>
          </w:p>
        </w:tc>
      </w:tr>
      <w:tr w:rsidR="008D4C3F" w:rsidRPr="00841586" w14:paraId="3BF9B7DA" w14:textId="77777777" w:rsidTr="008D4C3F">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E60B646" w14:textId="77777777" w:rsidR="008D4C3F" w:rsidRPr="00841586" w:rsidRDefault="008D4C3F" w:rsidP="00334259">
            <w:pPr>
              <w:ind w:left="113"/>
              <w:jc w:val="left"/>
              <w:rPr>
                <w:b/>
                <w:bCs/>
                <w:color w:val="000000"/>
                <w:sz w:val="14"/>
                <w:szCs w:val="14"/>
                <w:lang w:eastAsia="es-MX"/>
              </w:rPr>
            </w:pPr>
            <w:r w:rsidRPr="00841586">
              <w:rPr>
                <w:b/>
                <w:bCs/>
                <w:color w:val="000000"/>
                <w:sz w:val="14"/>
                <w:szCs w:val="14"/>
                <w:lang w:eastAsia="es-MX"/>
              </w:rPr>
              <w:t xml:space="preserve">Actividades secundarias </w:t>
            </w:r>
          </w:p>
        </w:tc>
        <w:tc>
          <w:tcPr>
            <w:tcW w:w="802" w:type="dxa"/>
            <w:tcBorders>
              <w:top w:val="dotted" w:sz="4" w:space="0" w:color="595959"/>
              <w:left w:val="nil"/>
              <w:bottom w:val="dotted" w:sz="4" w:space="0" w:color="595959"/>
              <w:right w:val="single" w:sz="4" w:space="0" w:color="595959"/>
            </w:tcBorders>
            <w:shd w:val="clear" w:color="auto" w:fill="auto"/>
            <w:noWrap/>
            <w:vAlign w:val="center"/>
            <w:hideMark/>
          </w:tcPr>
          <w:p w14:paraId="3F3D8A8C" w14:textId="77777777" w:rsidR="008D4C3F" w:rsidRPr="0044166D" w:rsidRDefault="008D4C3F" w:rsidP="008D4C3F">
            <w:pPr>
              <w:ind w:right="227"/>
              <w:jc w:val="right"/>
              <w:rPr>
                <w:b/>
                <w:bCs/>
                <w:color w:val="000000"/>
                <w:sz w:val="14"/>
                <w:szCs w:val="14"/>
              </w:rPr>
            </w:pPr>
            <w:r w:rsidRPr="0044166D">
              <w:rPr>
                <w:b/>
                <w:bCs/>
                <w:color w:val="000000"/>
                <w:sz w:val="14"/>
                <w:szCs w:val="14"/>
              </w:rPr>
              <w:t>2.36</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6F90503" w14:textId="77777777" w:rsidR="008D4C3F" w:rsidRPr="0044166D" w:rsidRDefault="008D4C3F" w:rsidP="008D4C3F">
            <w:pPr>
              <w:ind w:right="227"/>
              <w:jc w:val="right"/>
              <w:rPr>
                <w:b/>
                <w:bCs/>
                <w:color w:val="000000"/>
                <w:sz w:val="14"/>
                <w:szCs w:val="14"/>
              </w:rPr>
            </w:pPr>
            <w:r w:rsidRPr="0044166D">
              <w:rPr>
                <w:b/>
                <w:bCs/>
                <w:color w:val="000000"/>
                <w:sz w:val="14"/>
                <w:szCs w:val="14"/>
              </w:rPr>
              <w:t>-0.06</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A420A00" w14:textId="77777777" w:rsidR="008D4C3F" w:rsidRPr="0044166D" w:rsidRDefault="008D4C3F" w:rsidP="008D4C3F">
            <w:pPr>
              <w:ind w:right="227"/>
              <w:jc w:val="right"/>
              <w:rPr>
                <w:b/>
                <w:bCs/>
                <w:color w:val="000000"/>
                <w:sz w:val="14"/>
                <w:szCs w:val="14"/>
              </w:rPr>
            </w:pPr>
            <w:r w:rsidRPr="0044166D">
              <w:rPr>
                <w:b/>
                <w:bCs/>
                <w:color w:val="000000"/>
                <w:sz w:val="14"/>
                <w:szCs w:val="14"/>
              </w:rPr>
              <w:t>-0.13</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2866789" w14:textId="77777777" w:rsidR="008D4C3F" w:rsidRPr="0044166D" w:rsidRDefault="008D4C3F" w:rsidP="008D4C3F">
            <w:pPr>
              <w:ind w:right="227"/>
              <w:jc w:val="right"/>
              <w:rPr>
                <w:b/>
                <w:bCs/>
                <w:color w:val="000000"/>
                <w:sz w:val="14"/>
                <w:szCs w:val="14"/>
              </w:rPr>
            </w:pPr>
            <w:r w:rsidRPr="0044166D">
              <w:rPr>
                <w:b/>
                <w:bCs/>
                <w:color w:val="000000"/>
                <w:sz w:val="14"/>
                <w:szCs w:val="14"/>
              </w:rPr>
              <w:t>7.61</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93EBBD4" w14:textId="77777777" w:rsidR="008D4C3F" w:rsidRPr="0044166D" w:rsidRDefault="008D4C3F" w:rsidP="008D4C3F">
            <w:pPr>
              <w:ind w:right="227"/>
              <w:jc w:val="right"/>
              <w:rPr>
                <w:b/>
                <w:bCs/>
                <w:color w:val="000000"/>
                <w:sz w:val="14"/>
                <w:szCs w:val="14"/>
              </w:rPr>
            </w:pPr>
            <w:r w:rsidRPr="0044166D">
              <w:rPr>
                <w:b/>
                <w:bCs/>
                <w:color w:val="000000"/>
                <w:sz w:val="14"/>
                <w:szCs w:val="14"/>
              </w:rPr>
              <w:t>2.47</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6B86B51" w14:textId="77777777" w:rsidR="008D4C3F" w:rsidRPr="0044166D" w:rsidRDefault="008D4C3F" w:rsidP="008D4C3F">
            <w:pPr>
              <w:ind w:right="227"/>
              <w:jc w:val="right"/>
              <w:rPr>
                <w:b/>
                <w:bCs/>
                <w:color w:val="000000"/>
                <w:sz w:val="14"/>
                <w:szCs w:val="14"/>
              </w:rPr>
            </w:pPr>
            <w:r w:rsidRPr="0044166D">
              <w:rPr>
                <w:b/>
                <w:bCs/>
                <w:color w:val="000000"/>
                <w:sz w:val="14"/>
                <w:szCs w:val="14"/>
              </w:rPr>
              <w:t>5.54</w:t>
            </w:r>
          </w:p>
        </w:tc>
      </w:tr>
      <w:tr w:rsidR="008D4C3F" w:rsidRPr="00841586" w14:paraId="4FB5AC5A" w14:textId="77777777" w:rsidTr="008D4C3F">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760EED39" w14:textId="77777777" w:rsidR="008D4C3F" w:rsidRPr="00841586" w:rsidRDefault="008D4C3F" w:rsidP="00334259">
            <w:pPr>
              <w:ind w:left="227"/>
              <w:jc w:val="left"/>
              <w:rPr>
                <w:color w:val="000000"/>
                <w:sz w:val="14"/>
                <w:szCs w:val="14"/>
                <w:lang w:eastAsia="es-MX"/>
              </w:rPr>
            </w:pPr>
            <w:r w:rsidRPr="00841586">
              <w:rPr>
                <w:color w:val="000000"/>
                <w:sz w:val="14"/>
                <w:szCs w:val="14"/>
                <w:lang w:eastAsia="es-MX"/>
              </w:rPr>
              <w:t>Minería</w:t>
            </w:r>
          </w:p>
        </w:tc>
        <w:tc>
          <w:tcPr>
            <w:tcW w:w="802" w:type="dxa"/>
            <w:tcBorders>
              <w:top w:val="dotted" w:sz="4" w:space="0" w:color="595959"/>
              <w:left w:val="nil"/>
              <w:bottom w:val="dotted" w:sz="4" w:space="0" w:color="595959"/>
              <w:right w:val="single" w:sz="4" w:space="0" w:color="595959"/>
            </w:tcBorders>
            <w:shd w:val="clear" w:color="auto" w:fill="auto"/>
            <w:noWrap/>
            <w:vAlign w:val="center"/>
            <w:hideMark/>
          </w:tcPr>
          <w:p w14:paraId="35AFAB67" w14:textId="77777777" w:rsidR="008D4C3F" w:rsidRPr="0044166D" w:rsidRDefault="008D4C3F" w:rsidP="008D4C3F">
            <w:pPr>
              <w:ind w:right="227"/>
              <w:jc w:val="right"/>
              <w:rPr>
                <w:bCs/>
                <w:color w:val="000000"/>
                <w:sz w:val="14"/>
                <w:szCs w:val="14"/>
              </w:rPr>
            </w:pPr>
            <w:r w:rsidRPr="0044166D">
              <w:rPr>
                <w:bCs/>
                <w:color w:val="000000"/>
                <w:sz w:val="14"/>
                <w:szCs w:val="14"/>
              </w:rPr>
              <w:t>10.30</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F4F6676" w14:textId="77777777" w:rsidR="008D4C3F" w:rsidRPr="0044166D" w:rsidRDefault="008D4C3F" w:rsidP="008D4C3F">
            <w:pPr>
              <w:ind w:right="227"/>
              <w:jc w:val="right"/>
              <w:rPr>
                <w:bCs/>
                <w:color w:val="000000"/>
                <w:sz w:val="14"/>
                <w:szCs w:val="14"/>
              </w:rPr>
            </w:pPr>
            <w:r w:rsidRPr="0044166D">
              <w:rPr>
                <w:bCs/>
                <w:color w:val="000000"/>
                <w:sz w:val="14"/>
                <w:szCs w:val="14"/>
              </w:rPr>
              <w:t>-1.27</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41A80C1" w14:textId="77777777" w:rsidR="008D4C3F" w:rsidRPr="0044166D" w:rsidRDefault="008D4C3F" w:rsidP="008D4C3F">
            <w:pPr>
              <w:ind w:right="227"/>
              <w:jc w:val="right"/>
              <w:rPr>
                <w:bCs/>
                <w:color w:val="000000"/>
                <w:sz w:val="14"/>
                <w:szCs w:val="14"/>
              </w:rPr>
            </w:pPr>
            <w:r w:rsidRPr="0044166D">
              <w:rPr>
                <w:bCs/>
                <w:color w:val="000000"/>
                <w:sz w:val="14"/>
                <w:szCs w:val="14"/>
              </w:rPr>
              <w:t>18.77</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7CA3551" w14:textId="77777777" w:rsidR="008D4C3F" w:rsidRPr="0044166D" w:rsidRDefault="008D4C3F" w:rsidP="008D4C3F">
            <w:pPr>
              <w:ind w:right="227"/>
              <w:jc w:val="right"/>
              <w:rPr>
                <w:bCs/>
                <w:color w:val="000000"/>
                <w:sz w:val="14"/>
                <w:szCs w:val="14"/>
              </w:rPr>
            </w:pPr>
            <w:r w:rsidRPr="0044166D">
              <w:rPr>
                <w:bCs/>
                <w:color w:val="000000"/>
                <w:sz w:val="14"/>
                <w:szCs w:val="14"/>
              </w:rPr>
              <w:t>31.54</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36C5007" w14:textId="77777777" w:rsidR="008D4C3F" w:rsidRPr="0044166D" w:rsidRDefault="008D4C3F" w:rsidP="008D4C3F">
            <w:pPr>
              <w:ind w:right="227"/>
              <w:jc w:val="right"/>
              <w:rPr>
                <w:bCs/>
                <w:color w:val="000000"/>
                <w:sz w:val="14"/>
                <w:szCs w:val="14"/>
              </w:rPr>
            </w:pPr>
            <w:r w:rsidRPr="0044166D">
              <w:rPr>
                <w:bCs/>
                <w:color w:val="000000"/>
                <w:sz w:val="14"/>
                <w:szCs w:val="14"/>
              </w:rPr>
              <w:t>-4.02</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D46C9B9" w14:textId="77777777" w:rsidR="008D4C3F" w:rsidRPr="0044166D" w:rsidRDefault="008D4C3F" w:rsidP="008D4C3F">
            <w:pPr>
              <w:ind w:right="227"/>
              <w:jc w:val="right"/>
              <w:rPr>
                <w:bCs/>
                <w:color w:val="000000"/>
                <w:sz w:val="14"/>
                <w:szCs w:val="14"/>
              </w:rPr>
            </w:pPr>
            <w:r w:rsidRPr="0044166D">
              <w:rPr>
                <w:bCs/>
                <w:color w:val="000000"/>
                <w:sz w:val="14"/>
                <w:szCs w:val="14"/>
              </w:rPr>
              <w:t>-25.69</w:t>
            </w:r>
          </w:p>
        </w:tc>
      </w:tr>
      <w:tr w:rsidR="008D4C3F" w:rsidRPr="00841586" w14:paraId="66728AEB" w14:textId="77777777" w:rsidTr="008D4C3F">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07A1D323" w14:textId="77777777" w:rsidR="008D4C3F" w:rsidRPr="00841586" w:rsidRDefault="008D4C3F" w:rsidP="00334259">
            <w:pPr>
              <w:ind w:left="227"/>
              <w:jc w:val="left"/>
              <w:rPr>
                <w:color w:val="000000"/>
                <w:sz w:val="14"/>
                <w:szCs w:val="14"/>
                <w:lang w:eastAsia="es-MX"/>
              </w:rPr>
            </w:pPr>
            <w:r w:rsidRPr="00841586">
              <w:rPr>
                <w:color w:val="000000"/>
                <w:sz w:val="14"/>
                <w:szCs w:val="14"/>
                <w:lang w:eastAsia="es-MX"/>
              </w:rPr>
              <w:t>Generación, transmisión y distribución de energía eléctrica, suministro de agua y de gas por ductos al consumidor final</w:t>
            </w:r>
          </w:p>
        </w:tc>
        <w:tc>
          <w:tcPr>
            <w:tcW w:w="802" w:type="dxa"/>
            <w:tcBorders>
              <w:top w:val="dotted" w:sz="4" w:space="0" w:color="595959"/>
              <w:left w:val="nil"/>
              <w:bottom w:val="dotted" w:sz="4" w:space="0" w:color="595959"/>
              <w:right w:val="single" w:sz="4" w:space="0" w:color="595959"/>
            </w:tcBorders>
            <w:shd w:val="clear" w:color="auto" w:fill="auto"/>
            <w:noWrap/>
            <w:vAlign w:val="center"/>
            <w:hideMark/>
          </w:tcPr>
          <w:p w14:paraId="662DA268" w14:textId="77777777" w:rsidR="008D4C3F" w:rsidRPr="0044166D" w:rsidRDefault="008D4C3F" w:rsidP="008D4C3F">
            <w:pPr>
              <w:ind w:right="227"/>
              <w:jc w:val="right"/>
              <w:rPr>
                <w:bCs/>
                <w:color w:val="000000"/>
                <w:sz w:val="14"/>
                <w:szCs w:val="14"/>
              </w:rPr>
            </w:pPr>
            <w:r w:rsidRPr="0044166D">
              <w:rPr>
                <w:bCs/>
                <w:color w:val="000000"/>
                <w:sz w:val="14"/>
                <w:szCs w:val="14"/>
              </w:rPr>
              <w:t>-14.75</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FBC4E90" w14:textId="77777777" w:rsidR="008D4C3F" w:rsidRPr="0044166D" w:rsidRDefault="008D4C3F" w:rsidP="008D4C3F">
            <w:pPr>
              <w:ind w:right="227"/>
              <w:jc w:val="right"/>
              <w:rPr>
                <w:bCs/>
                <w:color w:val="000000"/>
                <w:sz w:val="14"/>
                <w:szCs w:val="14"/>
              </w:rPr>
            </w:pPr>
            <w:r w:rsidRPr="0044166D">
              <w:rPr>
                <w:bCs/>
                <w:color w:val="000000"/>
                <w:sz w:val="14"/>
                <w:szCs w:val="14"/>
              </w:rPr>
              <w:t>-13.48</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61EE1E5" w14:textId="77777777" w:rsidR="008D4C3F" w:rsidRPr="0044166D" w:rsidRDefault="008D4C3F" w:rsidP="008D4C3F">
            <w:pPr>
              <w:ind w:right="227"/>
              <w:jc w:val="right"/>
              <w:rPr>
                <w:bCs/>
                <w:color w:val="000000"/>
                <w:sz w:val="14"/>
                <w:szCs w:val="14"/>
              </w:rPr>
            </w:pPr>
            <w:r w:rsidRPr="0044166D">
              <w:rPr>
                <w:bCs/>
                <w:color w:val="000000"/>
                <w:sz w:val="14"/>
                <w:szCs w:val="14"/>
              </w:rPr>
              <w:t>-16.60</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9CD0A80" w14:textId="77777777" w:rsidR="008D4C3F" w:rsidRPr="0044166D" w:rsidRDefault="008D4C3F" w:rsidP="008D4C3F">
            <w:pPr>
              <w:ind w:right="227"/>
              <w:jc w:val="right"/>
              <w:rPr>
                <w:bCs/>
                <w:color w:val="000000"/>
                <w:sz w:val="14"/>
                <w:szCs w:val="14"/>
              </w:rPr>
            </w:pPr>
            <w:r w:rsidRPr="0044166D">
              <w:rPr>
                <w:bCs/>
                <w:color w:val="000000"/>
                <w:sz w:val="14"/>
                <w:szCs w:val="14"/>
              </w:rPr>
              <w:t>2.63</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A189129" w14:textId="77777777" w:rsidR="008D4C3F" w:rsidRPr="0044166D" w:rsidRDefault="008D4C3F" w:rsidP="008D4C3F">
            <w:pPr>
              <w:ind w:right="227"/>
              <w:jc w:val="right"/>
              <w:rPr>
                <w:bCs/>
                <w:color w:val="000000"/>
                <w:sz w:val="14"/>
                <w:szCs w:val="14"/>
              </w:rPr>
            </w:pPr>
            <w:r w:rsidRPr="0044166D">
              <w:rPr>
                <w:bCs/>
                <w:color w:val="000000"/>
                <w:sz w:val="14"/>
                <w:szCs w:val="14"/>
              </w:rPr>
              <w:t>3.73</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B85C8BB" w14:textId="77777777" w:rsidR="008D4C3F" w:rsidRPr="0044166D" w:rsidRDefault="008D4C3F" w:rsidP="008D4C3F">
            <w:pPr>
              <w:ind w:right="227"/>
              <w:jc w:val="right"/>
              <w:rPr>
                <w:bCs/>
                <w:color w:val="000000"/>
                <w:sz w:val="14"/>
                <w:szCs w:val="14"/>
              </w:rPr>
            </w:pPr>
            <w:r w:rsidRPr="0044166D">
              <w:rPr>
                <w:bCs/>
                <w:color w:val="000000"/>
                <w:sz w:val="14"/>
                <w:szCs w:val="14"/>
              </w:rPr>
              <w:t>1.71</w:t>
            </w:r>
          </w:p>
        </w:tc>
      </w:tr>
      <w:tr w:rsidR="008D4C3F" w:rsidRPr="00841586" w14:paraId="2BB4EB75" w14:textId="77777777" w:rsidTr="008D4C3F">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tcPr>
          <w:p w14:paraId="5348432B" w14:textId="77777777" w:rsidR="008D4C3F" w:rsidRPr="00841586" w:rsidRDefault="008D4C3F" w:rsidP="00334259">
            <w:pPr>
              <w:ind w:left="227"/>
              <w:jc w:val="left"/>
              <w:rPr>
                <w:color w:val="000000"/>
                <w:sz w:val="14"/>
                <w:szCs w:val="14"/>
                <w:lang w:eastAsia="es-MX"/>
              </w:rPr>
            </w:pPr>
            <w:r w:rsidRPr="00841586">
              <w:rPr>
                <w:color w:val="000000"/>
                <w:sz w:val="14"/>
                <w:szCs w:val="14"/>
                <w:lang w:eastAsia="es-MX"/>
              </w:rPr>
              <w:t>Construcción</w:t>
            </w:r>
          </w:p>
        </w:tc>
        <w:tc>
          <w:tcPr>
            <w:tcW w:w="802" w:type="dxa"/>
            <w:tcBorders>
              <w:top w:val="dotted" w:sz="4" w:space="0" w:color="595959"/>
              <w:left w:val="nil"/>
              <w:bottom w:val="dotted" w:sz="4" w:space="0" w:color="595959"/>
              <w:right w:val="single" w:sz="4" w:space="0" w:color="595959"/>
            </w:tcBorders>
            <w:shd w:val="clear" w:color="auto" w:fill="auto"/>
            <w:noWrap/>
            <w:vAlign w:val="center"/>
          </w:tcPr>
          <w:p w14:paraId="1645B4BF" w14:textId="77777777" w:rsidR="008D4C3F" w:rsidRPr="0044166D" w:rsidRDefault="008D4C3F" w:rsidP="008D4C3F">
            <w:pPr>
              <w:ind w:right="227"/>
              <w:jc w:val="right"/>
              <w:rPr>
                <w:bCs/>
                <w:color w:val="000000"/>
                <w:sz w:val="14"/>
                <w:szCs w:val="14"/>
              </w:rPr>
            </w:pPr>
            <w:r w:rsidRPr="0044166D">
              <w:rPr>
                <w:bCs/>
                <w:color w:val="000000"/>
                <w:sz w:val="14"/>
                <w:szCs w:val="14"/>
              </w:rPr>
              <w:t>1.14</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B33BAFD" w14:textId="77777777" w:rsidR="008D4C3F" w:rsidRPr="0044166D" w:rsidRDefault="008D4C3F" w:rsidP="008D4C3F">
            <w:pPr>
              <w:ind w:right="227"/>
              <w:jc w:val="right"/>
              <w:rPr>
                <w:bCs/>
                <w:color w:val="000000"/>
                <w:sz w:val="14"/>
                <w:szCs w:val="14"/>
              </w:rPr>
            </w:pPr>
            <w:r w:rsidRPr="0044166D">
              <w:rPr>
                <w:bCs/>
                <w:color w:val="000000"/>
                <w:sz w:val="14"/>
                <w:szCs w:val="14"/>
              </w:rPr>
              <w:t>0.31</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A9926D8" w14:textId="77777777" w:rsidR="008D4C3F" w:rsidRPr="0044166D" w:rsidRDefault="008D4C3F" w:rsidP="008D4C3F">
            <w:pPr>
              <w:ind w:right="227"/>
              <w:jc w:val="right"/>
              <w:rPr>
                <w:bCs/>
                <w:color w:val="000000"/>
                <w:sz w:val="14"/>
                <w:szCs w:val="14"/>
              </w:rPr>
            </w:pPr>
            <w:r w:rsidRPr="0044166D">
              <w:rPr>
                <w:bCs/>
                <w:color w:val="000000"/>
                <w:sz w:val="14"/>
                <w:szCs w:val="14"/>
              </w:rPr>
              <w:t>-0.58</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0740961" w14:textId="77777777" w:rsidR="008D4C3F" w:rsidRPr="0044166D" w:rsidRDefault="008D4C3F" w:rsidP="008D4C3F">
            <w:pPr>
              <w:ind w:right="227"/>
              <w:jc w:val="right"/>
              <w:rPr>
                <w:bCs/>
                <w:color w:val="000000"/>
                <w:sz w:val="14"/>
                <w:szCs w:val="14"/>
              </w:rPr>
            </w:pPr>
            <w:r w:rsidRPr="0044166D">
              <w:rPr>
                <w:bCs/>
                <w:color w:val="000000"/>
                <w:sz w:val="14"/>
                <w:szCs w:val="14"/>
              </w:rPr>
              <w:t>7.98</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E98B112" w14:textId="77777777" w:rsidR="008D4C3F" w:rsidRPr="0044166D" w:rsidRDefault="008D4C3F" w:rsidP="008D4C3F">
            <w:pPr>
              <w:ind w:right="227"/>
              <w:jc w:val="right"/>
              <w:rPr>
                <w:bCs/>
                <w:color w:val="000000"/>
                <w:sz w:val="14"/>
                <w:szCs w:val="14"/>
              </w:rPr>
            </w:pPr>
            <w:r w:rsidRPr="0044166D">
              <w:rPr>
                <w:bCs/>
                <w:color w:val="000000"/>
                <w:sz w:val="14"/>
                <w:szCs w:val="14"/>
              </w:rPr>
              <w:t>4.09</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2CDC96C" w14:textId="77777777" w:rsidR="008D4C3F" w:rsidRPr="0044166D" w:rsidRDefault="008D4C3F" w:rsidP="008D4C3F">
            <w:pPr>
              <w:ind w:right="227"/>
              <w:jc w:val="right"/>
              <w:rPr>
                <w:bCs/>
                <w:color w:val="000000"/>
                <w:sz w:val="14"/>
                <w:szCs w:val="14"/>
              </w:rPr>
            </w:pPr>
            <w:r w:rsidRPr="0044166D">
              <w:rPr>
                <w:bCs/>
                <w:color w:val="000000"/>
                <w:sz w:val="14"/>
                <w:szCs w:val="14"/>
              </w:rPr>
              <w:t>1.96</w:t>
            </w:r>
          </w:p>
        </w:tc>
      </w:tr>
      <w:tr w:rsidR="008D4C3F" w:rsidRPr="00841586" w14:paraId="02A51EF1" w14:textId="77777777" w:rsidTr="008D4C3F">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6B9BC53" w14:textId="77777777" w:rsidR="008D4C3F" w:rsidRPr="00841586" w:rsidRDefault="008D4C3F" w:rsidP="00334259">
            <w:pPr>
              <w:ind w:left="227"/>
              <w:jc w:val="left"/>
              <w:rPr>
                <w:color w:val="000000"/>
                <w:sz w:val="14"/>
                <w:szCs w:val="14"/>
                <w:lang w:eastAsia="es-MX"/>
              </w:rPr>
            </w:pPr>
            <w:r w:rsidRPr="00841586">
              <w:rPr>
                <w:color w:val="000000"/>
                <w:sz w:val="14"/>
                <w:szCs w:val="14"/>
                <w:lang w:eastAsia="es-MX"/>
              </w:rPr>
              <w:t xml:space="preserve">Industrias manufactureras </w:t>
            </w:r>
          </w:p>
        </w:tc>
        <w:tc>
          <w:tcPr>
            <w:tcW w:w="802" w:type="dxa"/>
            <w:tcBorders>
              <w:top w:val="dotted" w:sz="4" w:space="0" w:color="595959"/>
              <w:left w:val="nil"/>
              <w:bottom w:val="dotted" w:sz="4" w:space="0" w:color="595959"/>
              <w:right w:val="single" w:sz="4" w:space="0" w:color="595959"/>
            </w:tcBorders>
            <w:shd w:val="clear" w:color="auto" w:fill="auto"/>
            <w:noWrap/>
            <w:vAlign w:val="center"/>
          </w:tcPr>
          <w:p w14:paraId="2E7A9E4F" w14:textId="77777777" w:rsidR="008D4C3F" w:rsidRPr="0044166D" w:rsidRDefault="008D4C3F" w:rsidP="008D4C3F">
            <w:pPr>
              <w:ind w:right="227"/>
              <w:jc w:val="right"/>
              <w:rPr>
                <w:bCs/>
                <w:color w:val="000000"/>
                <w:sz w:val="14"/>
                <w:szCs w:val="14"/>
              </w:rPr>
            </w:pPr>
            <w:r w:rsidRPr="0044166D">
              <w:rPr>
                <w:bCs/>
                <w:color w:val="000000"/>
                <w:sz w:val="14"/>
                <w:szCs w:val="14"/>
              </w:rPr>
              <w:t>2.05</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1181497" w14:textId="77777777" w:rsidR="008D4C3F" w:rsidRPr="0044166D" w:rsidRDefault="008D4C3F" w:rsidP="008D4C3F">
            <w:pPr>
              <w:ind w:right="227"/>
              <w:jc w:val="right"/>
              <w:rPr>
                <w:bCs/>
                <w:color w:val="000000"/>
                <w:sz w:val="14"/>
                <w:szCs w:val="14"/>
              </w:rPr>
            </w:pPr>
            <w:r w:rsidRPr="0044166D">
              <w:rPr>
                <w:bCs/>
                <w:color w:val="000000"/>
                <w:sz w:val="14"/>
                <w:szCs w:val="14"/>
              </w:rPr>
              <w:t>0.23</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3DAC12C" w14:textId="77777777" w:rsidR="008D4C3F" w:rsidRPr="0044166D" w:rsidRDefault="008D4C3F" w:rsidP="008D4C3F">
            <w:pPr>
              <w:ind w:right="227"/>
              <w:jc w:val="right"/>
              <w:rPr>
                <w:bCs/>
                <w:color w:val="000000"/>
                <w:sz w:val="14"/>
                <w:szCs w:val="14"/>
              </w:rPr>
            </w:pPr>
            <w:r w:rsidRPr="0044166D">
              <w:rPr>
                <w:bCs/>
                <w:color w:val="000000"/>
                <w:sz w:val="14"/>
                <w:szCs w:val="14"/>
              </w:rPr>
              <w:t>-0.55</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A316011" w14:textId="77777777" w:rsidR="008D4C3F" w:rsidRPr="0044166D" w:rsidRDefault="008D4C3F" w:rsidP="008D4C3F">
            <w:pPr>
              <w:ind w:right="227"/>
              <w:jc w:val="right"/>
              <w:rPr>
                <w:bCs/>
                <w:color w:val="000000"/>
                <w:sz w:val="14"/>
                <w:szCs w:val="14"/>
              </w:rPr>
            </w:pPr>
            <w:r w:rsidRPr="0044166D">
              <w:rPr>
                <w:bCs/>
                <w:color w:val="000000"/>
                <w:sz w:val="14"/>
                <w:szCs w:val="14"/>
              </w:rPr>
              <w:t>5.12</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33F5706" w14:textId="77777777" w:rsidR="008D4C3F" w:rsidRPr="0044166D" w:rsidRDefault="008D4C3F" w:rsidP="008D4C3F">
            <w:pPr>
              <w:ind w:right="227"/>
              <w:jc w:val="right"/>
              <w:rPr>
                <w:bCs/>
                <w:color w:val="000000"/>
                <w:sz w:val="14"/>
                <w:szCs w:val="14"/>
              </w:rPr>
            </w:pPr>
            <w:r w:rsidRPr="0044166D">
              <w:rPr>
                <w:bCs/>
                <w:color w:val="000000"/>
                <w:sz w:val="14"/>
                <w:szCs w:val="14"/>
              </w:rPr>
              <w:t>2.87</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FFA5BEB" w14:textId="77777777" w:rsidR="008D4C3F" w:rsidRPr="0044166D" w:rsidRDefault="008D4C3F" w:rsidP="008D4C3F">
            <w:pPr>
              <w:ind w:right="227"/>
              <w:jc w:val="right"/>
              <w:rPr>
                <w:bCs/>
                <w:color w:val="000000"/>
                <w:sz w:val="14"/>
                <w:szCs w:val="14"/>
              </w:rPr>
            </w:pPr>
            <w:r w:rsidRPr="0044166D">
              <w:rPr>
                <w:bCs/>
                <w:color w:val="000000"/>
                <w:sz w:val="14"/>
                <w:szCs w:val="14"/>
              </w:rPr>
              <w:t>8.76</w:t>
            </w:r>
          </w:p>
        </w:tc>
      </w:tr>
      <w:tr w:rsidR="008D4C3F" w:rsidRPr="00841586" w14:paraId="5C4E9019" w14:textId="77777777" w:rsidTr="008D4C3F">
        <w:trPr>
          <w:trHeight w:val="227"/>
        </w:trPr>
        <w:tc>
          <w:tcPr>
            <w:tcW w:w="4535" w:type="dxa"/>
            <w:tcBorders>
              <w:top w:val="dotted" w:sz="4" w:space="0" w:color="595959"/>
              <w:left w:val="single" w:sz="8" w:space="0" w:color="595959"/>
              <w:bottom w:val="single" w:sz="8" w:space="0" w:color="595959"/>
              <w:right w:val="single" w:sz="8" w:space="0" w:color="595959"/>
            </w:tcBorders>
            <w:shd w:val="clear" w:color="auto" w:fill="auto"/>
            <w:noWrap/>
            <w:vAlign w:val="center"/>
            <w:hideMark/>
          </w:tcPr>
          <w:p w14:paraId="13A0AB7E" w14:textId="77777777" w:rsidR="008D4C3F" w:rsidRPr="00841586" w:rsidRDefault="008D4C3F" w:rsidP="00334259">
            <w:pPr>
              <w:ind w:left="113"/>
              <w:jc w:val="left"/>
              <w:rPr>
                <w:b/>
                <w:bCs/>
                <w:color w:val="000000"/>
                <w:sz w:val="14"/>
                <w:szCs w:val="14"/>
                <w:lang w:eastAsia="es-MX"/>
              </w:rPr>
            </w:pPr>
            <w:r w:rsidRPr="00841586">
              <w:rPr>
                <w:b/>
                <w:bCs/>
                <w:color w:val="000000"/>
                <w:sz w:val="14"/>
                <w:szCs w:val="14"/>
                <w:lang w:eastAsia="es-MX"/>
              </w:rPr>
              <w:t>Actividades terciarias</w:t>
            </w:r>
          </w:p>
        </w:tc>
        <w:tc>
          <w:tcPr>
            <w:tcW w:w="802" w:type="dxa"/>
            <w:tcBorders>
              <w:top w:val="dotted" w:sz="4" w:space="0" w:color="595959"/>
              <w:left w:val="nil"/>
              <w:bottom w:val="single" w:sz="8" w:space="0" w:color="595959"/>
              <w:right w:val="single" w:sz="4" w:space="0" w:color="595959"/>
            </w:tcBorders>
            <w:shd w:val="clear" w:color="auto" w:fill="auto"/>
            <w:noWrap/>
            <w:vAlign w:val="center"/>
            <w:hideMark/>
          </w:tcPr>
          <w:p w14:paraId="15DFAD23" w14:textId="77777777" w:rsidR="008D4C3F" w:rsidRPr="0044166D" w:rsidRDefault="008D4C3F" w:rsidP="008D4C3F">
            <w:pPr>
              <w:ind w:right="227"/>
              <w:jc w:val="right"/>
              <w:rPr>
                <w:b/>
                <w:bCs/>
                <w:color w:val="000000"/>
                <w:sz w:val="14"/>
                <w:szCs w:val="14"/>
              </w:rPr>
            </w:pPr>
            <w:r w:rsidRPr="0044166D">
              <w:rPr>
                <w:b/>
                <w:bCs/>
                <w:color w:val="000000"/>
                <w:sz w:val="14"/>
                <w:szCs w:val="14"/>
              </w:rPr>
              <w:t>0.58</w:t>
            </w:r>
          </w:p>
        </w:tc>
        <w:tc>
          <w:tcPr>
            <w:tcW w:w="802"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4101D036" w14:textId="77777777" w:rsidR="008D4C3F" w:rsidRPr="0044166D" w:rsidRDefault="008D4C3F" w:rsidP="008D4C3F">
            <w:pPr>
              <w:ind w:right="227"/>
              <w:jc w:val="right"/>
              <w:rPr>
                <w:b/>
                <w:bCs/>
                <w:color w:val="000000"/>
                <w:sz w:val="14"/>
                <w:szCs w:val="14"/>
              </w:rPr>
            </w:pPr>
            <w:r w:rsidRPr="0044166D">
              <w:rPr>
                <w:b/>
                <w:bCs/>
                <w:color w:val="000000"/>
                <w:sz w:val="14"/>
                <w:szCs w:val="14"/>
              </w:rPr>
              <w:t>-0.08</w:t>
            </w:r>
          </w:p>
        </w:tc>
        <w:tc>
          <w:tcPr>
            <w:tcW w:w="802"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7D9D7FCE" w14:textId="77777777" w:rsidR="008D4C3F" w:rsidRPr="0044166D" w:rsidRDefault="008D4C3F" w:rsidP="008D4C3F">
            <w:pPr>
              <w:ind w:right="227"/>
              <w:jc w:val="right"/>
              <w:rPr>
                <w:b/>
                <w:bCs/>
                <w:color w:val="000000"/>
                <w:sz w:val="14"/>
                <w:szCs w:val="14"/>
              </w:rPr>
            </w:pPr>
            <w:r w:rsidRPr="0044166D">
              <w:rPr>
                <w:b/>
                <w:bCs/>
                <w:color w:val="000000"/>
                <w:sz w:val="14"/>
                <w:szCs w:val="14"/>
              </w:rPr>
              <w:t>0.22</w:t>
            </w:r>
          </w:p>
        </w:tc>
        <w:tc>
          <w:tcPr>
            <w:tcW w:w="802"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1E3CFA06" w14:textId="77777777" w:rsidR="008D4C3F" w:rsidRPr="0044166D" w:rsidRDefault="008D4C3F" w:rsidP="008D4C3F">
            <w:pPr>
              <w:ind w:right="227"/>
              <w:jc w:val="right"/>
              <w:rPr>
                <w:b/>
                <w:bCs/>
                <w:color w:val="000000"/>
                <w:sz w:val="14"/>
                <w:szCs w:val="14"/>
              </w:rPr>
            </w:pPr>
            <w:r w:rsidRPr="0044166D">
              <w:rPr>
                <w:b/>
                <w:bCs/>
                <w:color w:val="000000"/>
                <w:sz w:val="14"/>
                <w:szCs w:val="14"/>
              </w:rPr>
              <w:t>3.96</w:t>
            </w:r>
          </w:p>
        </w:tc>
        <w:tc>
          <w:tcPr>
            <w:tcW w:w="802"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24507925" w14:textId="77777777" w:rsidR="008D4C3F" w:rsidRPr="0044166D" w:rsidRDefault="008D4C3F" w:rsidP="008D4C3F">
            <w:pPr>
              <w:ind w:right="227"/>
              <w:jc w:val="right"/>
              <w:rPr>
                <w:b/>
                <w:bCs/>
                <w:color w:val="000000"/>
                <w:sz w:val="14"/>
                <w:szCs w:val="14"/>
              </w:rPr>
            </w:pPr>
            <w:r w:rsidRPr="0044166D">
              <w:rPr>
                <w:b/>
                <w:bCs/>
                <w:color w:val="000000"/>
                <w:sz w:val="14"/>
                <w:szCs w:val="14"/>
              </w:rPr>
              <w:t>3.98</w:t>
            </w:r>
          </w:p>
        </w:tc>
        <w:tc>
          <w:tcPr>
            <w:tcW w:w="803"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3E44466D" w14:textId="77777777" w:rsidR="008D4C3F" w:rsidRPr="0044166D" w:rsidRDefault="008D4C3F" w:rsidP="008D4C3F">
            <w:pPr>
              <w:ind w:right="227"/>
              <w:jc w:val="right"/>
              <w:rPr>
                <w:b/>
                <w:bCs/>
                <w:color w:val="000000"/>
                <w:sz w:val="14"/>
                <w:szCs w:val="14"/>
              </w:rPr>
            </w:pPr>
            <w:r w:rsidRPr="0044166D">
              <w:rPr>
                <w:b/>
                <w:bCs/>
                <w:color w:val="000000"/>
                <w:sz w:val="14"/>
                <w:szCs w:val="14"/>
              </w:rPr>
              <w:t>3.75</w:t>
            </w:r>
          </w:p>
        </w:tc>
      </w:tr>
    </w:tbl>
    <w:bookmarkEnd w:id="5"/>
    <w:p w14:paraId="0953CED7" w14:textId="77777777" w:rsidR="0054304E" w:rsidRPr="008D68CA" w:rsidRDefault="0054304E" w:rsidP="0054304E">
      <w:pPr>
        <w:autoSpaceDE w:val="0"/>
        <w:autoSpaceDN w:val="0"/>
        <w:adjustRightInd w:val="0"/>
        <w:ind w:left="283" w:right="113" w:hanging="170"/>
        <w:rPr>
          <w:sz w:val="16"/>
          <w:szCs w:val="14"/>
        </w:rPr>
      </w:pPr>
      <w:r w:rsidRPr="008D68CA">
        <w:rPr>
          <w:sz w:val="16"/>
          <w:szCs w:val="14"/>
          <w:vertAlign w:val="superscript"/>
        </w:rPr>
        <w:t>1/</w:t>
      </w:r>
      <w:r w:rsidRPr="008D68CA">
        <w:rPr>
          <w:sz w:val="16"/>
          <w:szCs w:val="14"/>
          <w:vertAlign w:val="superscript"/>
        </w:rPr>
        <w:tab/>
      </w:r>
      <w:r w:rsidRPr="008D68CA">
        <w:rPr>
          <w:sz w:val="14"/>
          <w:szCs w:val="14"/>
        </w:rPr>
        <w:t xml:space="preserve">Las variaciones anuales durante el primer año del INPP base julio </w:t>
      </w:r>
      <w:r>
        <w:rPr>
          <w:sz w:val="14"/>
          <w:szCs w:val="14"/>
        </w:rPr>
        <w:t xml:space="preserve">de </w:t>
      </w:r>
      <w:r w:rsidRPr="008D68CA">
        <w:rPr>
          <w:sz w:val="14"/>
          <w:szCs w:val="14"/>
        </w:rPr>
        <w:t>2019 se continuarán comparando con el índice de la base anterior</w:t>
      </w:r>
      <w:r>
        <w:rPr>
          <w:sz w:val="14"/>
          <w:szCs w:val="14"/>
        </w:rPr>
        <w:t>.</w:t>
      </w:r>
    </w:p>
    <w:p w14:paraId="31F00F5C" w14:textId="77777777" w:rsidR="004D5C5B" w:rsidRPr="006C0439" w:rsidRDefault="004D5C5B" w:rsidP="005D3875">
      <w:pPr>
        <w:pStyle w:val="n01"/>
        <w:keepLines w:val="0"/>
        <w:widowControl w:val="0"/>
        <w:spacing w:before="360"/>
        <w:ind w:left="0" w:firstLine="709"/>
        <w:rPr>
          <w:rFonts w:ascii="Arial" w:hAnsi="Arial"/>
          <w:b/>
          <w:i/>
          <w:snapToGrid w:val="0"/>
          <w:color w:val="000000"/>
        </w:rPr>
      </w:pPr>
      <w:r w:rsidRPr="006C0439">
        <w:rPr>
          <w:rFonts w:ascii="Arial" w:hAnsi="Arial"/>
          <w:b/>
          <w:i/>
          <w:snapToGrid w:val="0"/>
          <w:color w:val="000000"/>
        </w:rPr>
        <w:t xml:space="preserve">Por </w:t>
      </w:r>
      <w:r>
        <w:rPr>
          <w:rFonts w:ascii="Arial" w:hAnsi="Arial"/>
          <w:b/>
          <w:i/>
          <w:snapToGrid w:val="0"/>
          <w:color w:val="000000"/>
        </w:rPr>
        <w:t>d</w:t>
      </w:r>
      <w:r w:rsidRPr="006C0439">
        <w:rPr>
          <w:rFonts w:ascii="Arial" w:hAnsi="Arial"/>
          <w:b/>
          <w:i/>
          <w:snapToGrid w:val="0"/>
          <w:color w:val="000000"/>
        </w:rPr>
        <w:t>estino de la producción</w:t>
      </w:r>
    </w:p>
    <w:p w14:paraId="0BBC5112" w14:textId="13C155D2" w:rsidR="008D4C3F" w:rsidRPr="00B26CBE" w:rsidRDefault="008D4C3F" w:rsidP="008D4C3F">
      <w:pPr>
        <w:widowControl w:val="0"/>
        <w:autoSpaceDE w:val="0"/>
        <w:autoSpaceDN w:val="0"/>
        <w:adjustRightInd w:val="0"/>
        <w:spacing w:before="120"/>
        <w:rPr>
          <w:snapToGrid w:val="0"/>
        </w:rPr>
      </w:pPr>
      <w:r w:rsidRPr="00B26CBE">
        <w:rPr>
          <w:snapToGrid w:val="0"/>
        </w:rPr>
        <w:t xml:space="preserve">Por destino de la producción, en </w:t>
      </w:r>
      <w:r>
        <w:rPr>
          <w:snapToGrid w:val="0"/>
        </w:rPr>
        <w:t>el quinto mes</w:t>
      </w:r>
      <w:r w:rsidRPr="00B26CBE">
        <w:rPr>
          <w:snapToGrid w:val="0"/>
        </w:rPr>
        <w:t xml:space="preserve"> de 2020 los precios de los bienes finales de Dem</w:t>
      </w:r>
      <w:r>
        <w:rPr>
          <w:snapToGrid w:val="0"/>
        </w:rPr>
        <w:t>anda interna presentaron una caída</w:t>
      </w:r>
      <w:r w:rsidRPr="00B26CBE">
        <w:rPr>
          <w:snapToGrid w:val="0"/>
        </w:rPr>
        <w:t xml:space="preserve"> mensual d</w:t>
      </w:r>
      <w:r>
        <w:rPr>
          <w:snapToGrid w:val="0"/>
        </w:rPr>
        <w:t xml:space="preserve">e (-)0.28% y un incremento </w:t>
      </w:r>
      <w:r w:rsidRPr="00B26CBE">
        <w:rPr>
          <w:snapToGrid w:val="0"/>
        </w:rPr>
        <w:t xml:space="preserve">anual </w:t>
      </w:r>
      <w:r>
        <w:rPr>
          <w:snapToGrid w:val="0"/>
        </w:rPr>
        <w:t>de 3.72</w:t>
      </w:r>
      <w:r w:rsidRPr="00B26CBE">
        <w:rPr>
          <w:snapToGrid w:val="0"/>
        </w:rPr>
        <w:t xml:space="preserve"> por ciento. A su interior, los precios de</w:t>
      </w:r>
      <w:r>
        <w:rPr>
          <w:snapToGrid w:val="0"/>
        </w:rPr>
        <w:t xml:space="preserve"> los bienes de Consumo </w:t>
      </w:r>
      <w:r w:rsidR="006116E1">
        <w:rPr>
          <w:snapToGrid w:val="0"/>
        </w:rPr>
        <w:t>disminu</w:t>
      </w:r>
      <w:r>
        <w:rPr>
          <w:snapToGrid w:val="0"/>
        </w:rPr>
        <w:t>yeron (</w:t>
      </w:r>
      <w:r w:rsidR="006116E1">
        <w:rPr>
          <w:snapToGrid w:val="0"/>
        </w:rPr>
        <w:noBreakHyphen/>
      </w:r>
      <w:r>
        <w:rPr>
          <w:snapToGrid w:val="0"/>
        </w:rPr>
        <w:t>)0.19%</w:t>
      </w:r>
      <w:r w:rsidRPr="00B26CBE">
        <w:rPr>
          <w:snapToGrid w:val="0"/>
        </w:rPr>
        <w:t xml:space="preserve"> mensual y </w:t>
      </w:r>
      <w:r>
        <w:rPr>
          <w:snapToGrid w:val="0"/>
        </w:rPr>
        <w:t>aumentaron 3.42%</w:t>
      </w:r>
      <w:r w:rsidRPr="00B26CBE">
        <w:rPr>
          <w:snapToGrid w:val="0"/>
        </w:rPr>
        <w:t xml:space="preserve"> anual, y los destinados a la Formación de capital </w:t>
      </w:r>
      <w:r w:rsidR="007C6461">
        <w:rPr>
          <w:snapToGrid w:val="0"/>
        </w:rPr>
        <w:t>se redujeron</w:t>
      </w:r>
      <w:r>
        <w:rPr>
          <w:snapToGrid w:val="0"/>
        </w:rPr>
        <w:t xml:space="preserve"> (-)0.52%</w:t>
      </w:r>
      <w:r w:rsidRPr="00B26CBE">
        <w:rPr>
          <w:snapToGrid w:val="0"/>
        </w:rPr>
        <w:t xml:space="preserve"> mensual y </w:t>
      </w:r>
      <w:r>
        <w:rPr>
          <w:snapToGrid w:val="0"/>
        </w:rPr>
        <w:t>crecieron 4.47%</w:t>
      </w:r>
      <w:r w:rsidRPr="00B26CBE">
        <w:rPr>
          <w:snapToGrid w:val="0"/>
        </w:rPr>
        <w:t xml:space="preserve"> anual.</w:t>
      </w:r>
    </w:p>
    <w:p w14:paraId="7E2581DF" w14:textId="3FC2C293" w:rsidR="00C963A9" w:rsidRDefault="008D4C3F" w:rsidP="00B26CBE">
      <w:pPr>
        <w:widowControl w:val="0"/>
        <w:autoSpaceDE w:val="0"/>
        <w:autoSpaceDN w:val="0"/>
        <w:adjustRightInd w:val="0"/>
        <w:spacing w:before="120"/>
        <w:rPr>
          <w:snapToGrid w:val="0"/>
        </w:rPr>
      </w:pPr>
      <w:r w:rsidRPr="00B26CBE">
        <w:rPr>
          <w:snapToGrid w:val="0"/>
        </w:rPr>
        <w:t xml:space="preserve">Por su parte, los precios de los bienes orientados a la Exportación </w:t>
      </w:r>
      <w:r w:rsidR="007C6461">
        <w:rPr>
          <w:snapToGrid w:val="0"/>
        </w:rPr>
        <w:t>mostraron un alza de</w:t>
      </w:r>
      <w:r>
        <w:rPr>
          <w:snapToGrid w:val="0"/>
        </w:rPr>
        <w:t xml:space="preserve"> 0.56% mensual y </w:t>
      </w:r>
      <w:r w:rsidR="007C6461">
        <w:rPr>
          <w:snapToGrid w:val="0"/>
        </w:rPr>
        <w:t xml:space="preserve">de </w:t>
      </w:r>
      <w:r>
        <w:rPr>
          <w:snapToGrid w:val="0"/>
        </w:rPr>
        <w:t>7.55%</w:t>
      </w:r>
      <w:r w:rsidRPr="00B26CBE">
        <w:rPr>
          <w:snapToGrid w:val="0"/>
        </w:rPr>
        <w:t xml:space="preserve"> a tasa anual</w:t>
      </w:r>
      <w:r w:rsidRPr="00DE050D">
        <w:rPr>
          <w:snapToGrid w:val="0"/>
        </w:rPr>
        <w:t>.</w:t>
      </w:r>
    </w:p>
    <w:p w14:paraId="0271462C" w14:textId="309152BE" w:rsidR="004D5C5B" w:rsidRPr="00742534" w:rsidRDefault="004D5C5B" w:rsidP="00C963A9">
      <w:pPr>
        <w:keepNext/>
        <w:keepLines/>
        <w:widowControl w:val="0"/>
        <w:autoSpaceDE w:val="0"/>
        <w:autoSpaceDN w:val="0"/>
        <w:adjustRightInd w:val="0"/>
        <w:spacing w:before="240"/>
        <w:jc w:val="center"/>
        <w:rPr>
          <w:snapToGrid w:val="0"/>
          <w:sz w:val="20"/>
          <w:szCs w:val="20"/>
        </w:rPr>
      </w:pPr>
      <w:r w:rsidRPr="00742534">
        <w:rPr>
          <w:snapToGrid w:val="0"/>
          <w:sz w:val="20"/>
          <w:szCs w:val="20"/>
        </w:rPr>
        <w:t xml:space="preserve">Cuadro </w:t>
      </w:r>
      <w:r w:rsidR="00C963A9">
        <w:rPr>
          <w:snapToGrid w:val="0"/>
          <w:sz w:val="20"/>
          <w:szCs w:val="20"/>
        </w:rPr>
        <w:t>7</w:t>
      </w:r>
    </w:p>
    <w:p w14:paraId="4E9DB32A" w14:textId="77777777" w:rsidR="004D5C5B" w:rsidRPr="00875DDC" w:rsidRDefault="004D5C5B" w:rsidP="004D5C5B">
      <w:pPr>
        <w:keepNext/>
        <w:keepLines/>
        <w:widowControl w:val="0"/>
        <w:autoSpaceDE w:val="0"/>
        <w:autoSpaceDN w:val="0"/>
        <w:adjustRightInd w:val="0"/>
        <w:jc w:val="center"/>
        <w:rPr>
          <w:b/>
          <w:snapToGrid w:val="0"/>
          <w:sz w:val="22"/>
          <w:szCs w:val="22"/>
        </w:rPr>
      </w:pPr>
      <w:r w:rsidRPr="00875DDC">
        <w:rPr>
          <w:b/>
          <w:snapToGrid w:val="0"/>
          <w:sz w:val="22"/>
          <w:szCs w:val="22"/>
        </w:rPr>
        <w:t xml:space="preserve">ÍNDICE NACIONAL DE PRECIOS PRODUCTOR </w:t>
      </w:r>
    </w:p>
    <w:p w14:paraId="12EF4068" w14:textId="77777777" w:rsidR="004D5C5B" w:rsidRPr="00875DDC" w:rsidRDefault="004D5C5B" w:rsidP="004D5C5B">
      <w:pPr>
        <w:keepNext/>
        <w:keepLines/>
        <w:widowControl w:val="0"/>
        <w:autoSpaceDE w:val="0"/>
        <w:autoSpaceDN w:val="0"/>
        <w:adjustRightInd w:val="0"/>
        <w:jc w:val="center"/>
        <w:rPr>
          <w:b/>
          <w:snapToGrid w:val="0"/>
          <w:sz w:val="22"/>
          <w:szCs w:val="22"/>
        </w:rPr>
      </w:pPr>
      <w:r w:rsidRPr="00875DDC">
        <w:rPr>
          <w:b/>
          <w:snapToGrid w:val="0"/>
          <w:sz w:val="22"/>
          <w:szCs w:val="22"/>
        </w:rPr>
        <w:t>MERCANCÍAS Y SERVICIOS FINALES,</w:t>
      </w:r>
      <w:r>
        <w:rPr>
          <w:b/>
          <w:snapToGrid w:val="0"/>
          <w:sz w:val="22"/>
          <w:szCs w:val="22"/>
        </w:rPr>
        <w:t xml:space="preserve"> </w:t>
      </w:r>
    </w:p>
    <w:p w14:paraId="7F86A0B5" w14:textId="5B8C4609" w:rsidR="004D5C5B" w:rsidRDefault="004D5C5B" w:rsidP="004D5C5B">
      <w:pPr>
        <w:keepNext/>
        <w:keepLines/>
        <w:widowControl w:val="0"/>
        <w:autoSpaceDE w:val="0"/>
        <w:autoSpaceDN w:val="0"/>
        <w:adjustRightInd w:val="0"/>
        <w:jc w:val="center"/>
        <w:rPr>
          <w:b/>
          <w:bCs/>
          <w:color w:val="000000"/>
          <w:spacing w:val="1"/>
          <w:sz w:val="22"/>
          <w:szCs w:val="22"/>
        </w:rPr>
      </w:pPr>
      <w:r w:rsidRPr="00DC48FE">
        <w:rPr>
          <w:b/>
          <w:snapToGrid w:val="0"/>
          <w:sz w:val="22"/>
          <w:szCs w:val="22"/>
        </w:rPr>
        <w:t>INCLUYENDO PETRÓLEO</w:t>
      </w:r>
      <w:r w:rsidRPr="00875DDC">
        <w:rPr>
          <w:b/>
          <w:snapToGrid w:val="0"/>
          <w:sz w:val="22"/>
          <w:szCs w:val="22"/>
        </w:rPr>
        <w:t>, DURANTE</w:t>
      </w:r>
      <w:r w:rsidR="00B074FC">
        <w:rPr>
          <w:b/>
          <w:snapToGrid w:val="0"/>
          <w:sz w:val="22"/>
          <w:szCs w:val="22"/>
        </w:rPr>
        <w:t xml:space="preserve"> </w:t>
      </w:r>
      <w:r w:rsidR="00337E7A">
        <w:rPr>
          <w:b/>
          <w:snapToGrid w:val="0"/>
          <w:sz w:val="22"/>
          <w:szCs w:val="22"/>
        </w:rPr>
        <w:t>MAYO</w:t>
      </w:r>
      <w:r w:rsidR="00337E7A">
        <w:rPr>
          <w:b/>
          <w:bCs/>
          <w:color w:val="000000"/>
          <w:spacing w:val="1"/>
          <w:sz w:val="22"/>
          <w:szCs w:val="22"/>
        </w:rPr>
        <w:t xml:space="preserve"> </w:t>
      </w:r>
      <w:r>
        <w:rPr>
          <w:b/>
          <w:bCs/>
          <w:color w:val="000000"/>
          <w:spacing w:val="1"/>
          <w:sz w:val="22"/>
          <w:szCs w:val="22"/>
        </w:rPr>
        <w:t>DE 20</w:t>
      </w:r>
      <w:r w:rsidR="00E62A7B">
        <w:rPr>
          <w:b/>
          <w:bCs/>
          <w:color w:val="000000"/>
          <w:spacing w:val="1"/>
          <w:sz w:val="22"/>
          <w:szCs w:val="22"/>
        </w:rPr>
        <w:t>20</w:t>
      </w:r>
    </w:p>
    <w:p w14:paraId="6AD0322B" w14:textId="77777777" w:rsidR="004D5C5B" w:rsidRPr="00910135" w:rsidRDefault="004D5C5B" w:rsidP="004D5C5B">
      <w:pPr>
        <w:keepNext/>
        <w:keepLines/>
        <w:widowControl w:val="0"/>
        <w:autoSpaceDE w:val="0"/>
        <w:autoSpaceDN w:val="0"/>
        <w:adjustRightInd w:val="0"/>
        <w:jc w:val="center"/>
        <w:rPr>
          <w:snapToGrid w:val="0"/>
          <w:sz w:val="22"/>
          <w:szCs w:val="22"/>
        </w:rPr>
      </w:pPr>
      <w:r>
        <w:rPr>
          <w:snapToGrid w:val="0"/>
          <w:sz w:val="22"/>
          <w:szCs w:val="22"/>
        </w:rPr>
        <w:t>C</w:t>
      </w:r>
      <w:r w:rsidRPr="00910135">
        <w:rPr>
          <w:snapToGrid w:val="0"/>
          <w:sz w:val="22"/>
          <w:szCs w:val="22"/>
        </w:rPr>
        <w:t>lasificación por destino</w:t>
      </w:r>
    </w:p>
    <w:p w14:paraId="5021838C" w14:textId="77777777" w:rsidR="004D5C5B" w:rsidRDefault="004D5C5B" w:rsidP="004D5C5B">
      <w:pPr>
        <w:keepNext/>
        <w:keepLines/>
        <w:widowControl w:val="0"/>
        <w:autoSpaceDE w:val="0"/>
        <w:autoSpaceDN w:val="0"/>
        <w:adjustRightInd w:val="0"/>
        <w:jc w:val="center"/>
        <w:rPr>
          <w:snapToGrid w:val="0"/>
          <w:sz w:val="18"/>
          <w:szCs w:val="18"/>
        </w:rPr>
      </w:pPr>
      <w:r>
        <w:rPr>
          <w:snapToGrid w:val="0"/>
          <w:sz w:val="18"/>
          <w:szCs w:val="18"/>
        </w:rPr>
        <w:t>Variación porcentual</w:t>
      </w:r>
    </w:p>
    <w:tbl>
      <w:tblPr>
        <w:tblW w:w="5000" w:type="pct"/>
        <w:jc w:val="center"/>
        <w:tblLayout w:type="fixed"/>
        <w:tblCellMar>
          <w:left w:w="28" w:type="dxa"/>
          <w:right w:w="28" w:type="dxa"/>
        </w:tblCellMar>
        <w:tblLook w:val="04A0" w:firstRow="1" w:lastRow="0" w:firstColumn="1" w:lastColumn="0" w:noHBand="0" w:noVBand="1"/>
      </w:tblPr>
      <w:tblGrid>
        <w:gridCol w:w="2349"/>
        <w:gridCol w:w="1003"/>
        <w:gridCol w:w="1006"/>
        <w:gridCol w:w="1006"/>
        <w:gridCol w:w="1004"/>
        <w:gridCol w:w="1006"/>
        <w:gridCol w:w="1006"/>
        <w:gridCol w:w="1006"/>
      </w:tblGrid>
      <w:tr w:rsidR="00337E7A" w:rsidRPr="00A9663B" w14:paraId="71AFC09F" w14:textId="77777777" w:rsidTr="00AF1882">
        <w:trPr>
          <w:trHeight w:val="255"/>
          <w:jc w:val="center"/>
        </w:trPr>
        <w:tc>
          <w:tcPr>
            <w:tcW w:w="2347" w:type="dxa"/>
            <w:vMerge w:val="restart"/>
            <w:tcBorders>
              <w:top w:val="single" w:sz="8" w:space="0" w:color="595959"/>
              <w:left w:val="single" w:sz="8" w:space="0" w:color="595959"/>
              <w:bottom w:val="single" w:sz="8" w:space="0" w:color="595959"/>
              <w:right w:val="single" w:sz="8" w:space="0" w:color="595959"/>
            </w:tcBorders>
            <w:shd w:val="clear" w:color="000000" w:fill="8DB4E2"/>
            <w:noWrap/>
            <w:vAlign w:val="center"/>
            <w:hideMark/>
          </w:tcPr>
          <w:p w14:paraId="68C1C8EE" w14:textId="77777777" w:rsidR="00337E7A" w:rsidRPr="00A9663B" w:rsidRDefault="00337E7A" w:rsidP="00AF1882">
            <w:pPr>
              <w:autoSpaceDE w:val="0"/>
              <w:autoSpaceDN w:val="0"/>
              <w:adjustRightInd w:val="0"/>
              <w:ind w:left="227"/>
              <w:rPr>
                <w:bCs/>
                <w:color w:val="000000"/>
                <w:sz w:val="16"/>
                <w:szCs w:val="16"/>
                <w:lang w:eastAsia="es-MX"/>
              </w:rPr>
            </w:pPr>
            <w:r>
              <w:rPr>
                <w:bCs/>
                <w:color w:val="000000"/>
                <w:sz w:val="16"/>
                <w:szCs w:val="16"/>
                <w:lang w:eastAsia="es-MX"/>
              </w:rPr>
              <w:t>Destino de la producción</w:t>
            </w:r>
          </w:p>
        </w:tc>
        <w:tc>
          <w:tcPr>
            <w:tcW w:w="3015" w:type="dxa"/>
            <w:gridSpan w:val="3"/>
            <w:tcBorders>
              <w:top w:val="single" w:sz="8" w:space="0" w:color="595959"/>
              <w:left w:val="nil"/>
              <w:bottom w:val="single" w:sz="4" w:space="0" w:color="595959"/>
              <w:right w:val="single" w:sz="8" w:space="0" w:color="595959"/>
            </w:tcBorders>
            <w:shd w:val="clear" w:color="000000" w:fill="8DB4E2"/>
            <w:noWrap/>
            <w:vAlign w:val="center"/>
            <w:hideMark/>
          </w:tcPr>
          <w:p w14:paraId="6D463DE8" w14:textId="77777777" w:rsidR="00337E7A" w:rsidRPr="00A9663B" w:rsidRDefault="00337E7A" w:rsidP="00AF1882">
            <w:pPr>
              <w:autoSpaceDE w:val="0"/>
              <w:autoSpaceDN w:val="0"/>
              <w:adjustRightInd w:val="0"/>
              <w:jc w:val="center"/>
              <w:rPr>
                <w:bCs/>
                <w:color w:val="000000"/>
                <w:sz w:val="16"/>
                <w:szCs w:val="16"/>
              </w:rPr>
            </w:pPr>
            <w:r w:rsidRPr="00A9663B">
              <w:rPr>
                <w:bCs/>
                <w:color w:val="000000"/>
                <w:sz w:val="16"/>
                <w:szCs w:val="16"/>
              </w:rPr>
              <w:t>Variación mensual</w:t>
            </w:r>
          </w:p>
        </w:tc>
        <w:tc>
          <w:tcPr>
            <w:tcW w:w="1004" w:type="dxa"/>
            <w:vMerge w:val="restart"/>
            <w:tcBorders>
              <w:top w:val="single" w:sz="8" w:space="0" w:color="595959"/>
              <w:left w:val="single" w:sz="8" w:space="0" w:color="595959"/>
              <w:right w:val="single" w:sz="8" w:space="0" w:color="595959"/>
            </w:tcBorders>
            <w:shd w:val="clear" w:color="000000" w:fill="8DB4E2"/>
            <w:vAlign w:val="center"/>
          </w:tcPr>
          <w:p w14:paraId="3AC1D941" w14:textId="77777777" w:rsidR="00337E7A" w:rsidRPr="002B3CB0" w:rsidRDefault="00337E7A" w:rsidP="00AF1882">
            <w:pPr>
              <w:autoSpaceDE w:val="0"/>
              <w:autoSpaceDN w:val="0"/>
              <w:adjustRightInd w:val="0"/>
              <w:jc w:val="center"/>
              <w:rPr>
                <w:bCs/>
                <w:color w:val="000000"/>
                <w:sz w:val="16"/>
                <w:szCs w:val="16"/>
              </w:rPr>
            </w:pPr>
            <w:r w:rsidRPr="00A9663B">
              <w:rPr>
                <w:bCs/>
                <w:color w:val="000000"/>
                <w:sz w:val="16"/>
                <w:szCs w:val="16"/>
              </w:rPr>
              <w:t xml:space="preserve">Incidencia mensual </w:t>
            </w:r>
            <w:r w:rsidRPr="00A9663B">
              <w:rPr>
                <w:bCs/>
                <w:color w:val="000000"/>
                <w:position w:val="-1"/>
                <w:sz w:val="16"/>
                <w:szCs w:val="16"/>
                <w:vertAlign w:val="superscript"/>
                <w:lang w:eastAsia="es-MX"/>
              </w:rPr>
              <w:t>1/</w:t>
            </w:r>
            <w:r>
              <w:rPr>
                <w:bCs/>
                <w:color w:val="000000"/>
                <w:position w:val="-1"/>
                <w:sz w:val="16"/>
                <w:szCs w:val="16"/>
                <w:lang w:eastAsia="es-MX"/>
              </w:rPr>
              <w:t xml:space="preserve"> Total</w:t>
            </w:r>
          </w:p>
        </w:tc>
        <w:tc>
          <w:tcPr>
            <w:tcW w:w="3018"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39B862B6" w14:textId="77777777" w:rsidR="00337E7A" w:rsidRPr="00A9663B" w:rsidRDefault="00337E7A" w:rsidP="00AF1882">
            <w:pPr>
              <w:autoSpaceDE w:val="0"/>
              <w:autoSpaceDN w:val="0"/>
              <w:adjustRightInd w:val="0"/>
              <w:jc w:val="center"/>
              <w:rPr>
                <w:bCs/>
                <w:color w:val="000000"/>
                <w:sz w:val="16"/>
                <w:szCs w:val="16"/>
              </w:rPr>
            </w:pPr>
            <w:r w:rsidRPr="00A9663B">
              <w:rPr>
                <w:bCs/>
                <w:color w:val="000000"/>
                <w:sz w:val="16"/>
                <w:szCs w:val="16"/>
              </w:rPr>
              <w:t>Variación anual</w:t>
            </w:r>
            <w:r>
              <w:rPr>
                <w:bCs/>
                <w:color w:val="000000"/>
                <w:sz w:val="16"/>
                <w:szCs w:val="16"/>
              </w:rPr>
              <w:t xml:space="preserve"> </w:t>
            </w:r>
            <w:r w:rsidRPr="003D64DC">
              <w:rPr>
                <w:bCs/>
                <w:color w:val="000000"/>
                <w:sz w:val="16"/>
                <w:szCs w:val="16"/>
                <w:vertAlign w:val="superscript"/>
              </w:rPr>
              <w:t>2/</w:t>
            </w:r>
          </w:p>
        </w:tc>
      </w:tr>
      <w:tr w:rsidR="00337E7A" w:rsidRPr="00A9663B" w14:paraId="472B1CB2" w14:textId="77777777" w:rsidTr="00AF1882">
        <w:trPr>
          <w:trHeight w:val="255"/>
          <w:jc w:val="center"/>
        </w:trPr>
        <w:tc>
          <w:tcPr>
            <w:tcW w:w="2347" w:type="dxa"/>
            <w:vMerge/>
            <w:tcBorders>
              <w:top w:val="single" w:sz="8" w:space="0" w:color="595959"/>
              <w:left w:val="single" w:sz="8" w:space="0" w:color="595959"/>
              <w:bottom w:val="single" w:sz="8" w:space="0" w:color="595959"/>
              <w:right w:val="single" w:sz="8" w:space="0" w:color="595959"/>
            </w:tcBorders>
            <w:vAlign w:val="center"/>
            <w:hideMark/>
          </w:tcPr>
          <w:p w14:paraId="7E7D922A" w14:textId="77777777" w:rsidR="00337E7A" w:rsidRPr="00A9663B" w:rsidRDefault="00337E7A" w:rsidP="00AF1882">
            <w:pPr>
              <w:jc w:val="center"/>
              <w:rPr>
                <w:bCs/>
                <w:color w:val="000000"/>
                <w:sz w:val="16"/>
                <w:szCs w:val="16"/>
                <w:lang w:eastAsia="es-MX"/>
              </w:rPr>
            </w:pPr>
          </w:p>
        </w:tc>
        <w:tc>
          <w:tcPr>
            <w:tcW w:w="1003" w:type="dxa"/>
            <w:tcBorders>
              <w:top w:val="single" w:sz="4" w:space="0" w:color="595959"/>
              <w:left w:val="nil"/>
              <w:bottom w:val="single" w:sz="8" w:space="0" w:color="595959"/>
              <w:right w:val="single" w:sz="4" w:space="0" w:color="595959"/>
            </w:tcBorders>
            <w:shd w:val="clear" w:color="000000" w:fill="8DB4E2"/>
            <w:noWrap/>
            <w:vAlign w:val="center"/>
            <w:hideMark/>
          </w:tcPr>
          <w:p w14:paraId="325D3F95" w14:textId="77777777" w:rsidR="00337E7A" w:rsidRPr="00A9663B" w:rsidRDefault="00337E7A" w:rsidP="00AF1882">
            <w:pPr>
              <w:jc w:val="center"/>
              <w:rPr>
                <w:bCs/>
                <w:color w:val="000000"/>
                <w:sz w:val="16"/>
                <w:szCs w:val="16"/>
              </w:rPr>
            </w:pPr>
            <w:r w:rsidRPr="00A9663B">
              <w:rPr>
                <w:bCs/>
                <w:color w:val="000000"/>
                <w:sz w:val="16"/>
                <w:szCs w:val="16"/>
              </w:rPr>
              <w:t>Mercancías</w:t>
            </w:r>
          </w:p>
        </w:tc>
        <w:tc>
          <w:tcPr>
            <w:tcW w:w="1006"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3E5D0761" w14:textId="77777777" w:rsidR="00337E7A" w:rsidRPr="00A9663B" w:rsidRDefault="00337E7A" w:rsidP="00AF1882">
            <w:pPr>
              <w:jc w:val="center"/>
              <w:rPr>
                <w:bCs/>
                <w:color w:val="000000"/>
                <w:sz w:val="16"/>
                <w:szCs w:val="16"/>
              </w:rPr>
            </w:pPr>
            <w:r w:rsidRPr="00A9663B">
              <w:rPr>
                <w:bCs/>
                <w:color w:val="000000"/>
                <w:sz w:val="16"/>
                <w:szCs w:val="16"/>
              </w:rPr>
              <w:t>Servicios</w:t>
            </w:r>
          </w:p>
        </w:tc>
        <w:tc>
          <w:tcPr>
            <w:tcW w:w="1006"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11F0DC53" w14:textId="77777777" w:rsidR="00337E7A" w:rsidRPr="00A9663B" w:rsidRDefault="00337E7A" w:rsidP="00AF1882">
            <w:pPr>
              <w:jc w:val="center"/>
              <w:rPr>
                <w:bCs/>
                <w:color w:val="000000"/>
                <w:sz w:val="16"/>
                <w:szCs w:val="16"/>
              </w:rPr>
            </w:pPr>
            <w:r w:rsidRPr="00A9663B">
              <w:rPr>
                <w:bCs/>
                <w:color w:val="000000"/>
                <w:sz w:val="16"/>
                <w:szCs w:val="16"/>
              </w:rPr>
              <w:t>Total</w:t>
            </w:r>
          </w:p>
        </w:tc>
        <w:tc>
          <w:tcPr>
            <w:tcW w:w="1004" w:type="dxa"/>
            <w:vMerge/>
            <w:tcBorders>
              <w:left w:val="single" w:sz="8" w:space="0" w:color="595959"/>
              <w:bottom w:val="single" w:sz="8" w:space="0" w:color="595959"/>
              <w:right w:val="single" w:sz="8" w:space="0" w:color="595959"/>
            </w:tcBorders>
            <w:shd w:val="clear" w:color="000000" w:fill="8DB4E2"/>
            <w:vAlign w:val="center"/>
          </w:tcPr>
          <w:p w14:paraId="60410596" w14:textId="77777777" w:rsidR="00337E7A" w:rsidRPr="00A9663B" w:rsidRDefault="00337E7A" w:rsidP="00AF1882">
            <w:pPr>
              <w:jc w:val="center"/>
              <w:rPr>
                <w:bCs/>
                <w:color w:val="000000"/>
                <w:sz w:val="16"/>
                <w:szCs w:val="16"/>
              </w:rPr>
            </w:pPr>
          </w:p>
        </w:tc>
        <w:tc>
          <w:tcPr>
            <w:tcW w:w="1006"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3980367E" w14:textId="77777777" w:rsidR="00337E7A" w:rsidRPr="00A9663B" w:rsidRDefault="00337E7A" w:rsidP="00AF1882">
            <w:pPr>
              <w:jc w:val="center"/>
              <w:rPr>
                <w:bCs/>
                <w:color w:val="000000"/>
                <w:sz w:val="16"/>
                <w:szCs w:val="16"/>
              </w:rPr>
            </w:pPr>
            <w:r w:rsidRPr="00A9663B">
              <w:rPr>
                <w:bCs/>
                <w:color w:val="000000"/>
                <w:sz w:val="16"/>
                <w:szCs w:val="16"/>
              </w:rPr>
              <w:t>Mercancías</w:t>
            </w:r>
          </w:p>
        </w:tc>
        <w:tc>
          <w:tcPr>
            <w:tcW w:w="1006"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06B741F0" w14:textId="77777777" w:rsidR="00337E7A" w:rsidRPr="00A9663B" w:rsidRDefault="00337E7A" w:rsidP="00AF1882">
            <w:pPr>
              <w:jc w:val="center"/>
              <w:rPr>
                <w:bCs/>
                <w:color w:val="000000"/>
                <w:sz w:val="16"/>
                <w:szCs w:val="16"/>
              </w:rPr>
            </w:pPr>
            <w:r w:rsidRPr="00A9663B">
              <w:rPr>
                <w:bCs/>
                <w:color w:val="000000"/>
                <w:sz w:val="16"/>
                <w:szCs w:val="16"/>
              </w:rPr>
              <w:t>Servicios</w:t>
            </w:r>
          </w:p>
        </w:tc>
        <w:tc>
          <w:tcPr>
            <w:tcW w:w="1006"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3F695693" w14:textId="77777777" w:rsidR="00337E7A" w:rsidRPr="00A9663B" w:rsidRDefault="00337E7A" w:rsidP="00AF1882">
            <w:pPr>
              <w:jc w:val="center"/>
              <w:rPr>
                <w:bCs/>
                <w:color w:val="000000"/>
                <w:sz w:val="16"/>
                <w:szCs w:val="16"/>
              </w:rPr>
            </w:pPr>
            <w:r w:rsidRPr="00A9663B">
              <w:rPr>
                <w:bCs/>
                <w:color w:val="000000"/>
                <w:sz w:val="16"/>
                <w:szCs w:val="16"/>
              </w:rPr>
              <w:t>Total</w:t>
            </w:r>
          </w:p>
        </w:tc>
      </w:tr>
      <w:tr w:rsidR="00337E7A" w:rsidRPr="00841586" w14:paraId="6A7EC399" w14:textId="77777777" w:rsidTr="00AF1882">
        <w:trPr>
          <w:trHeight w:val="227"/>
          <w:jc w:val="center"/>
        </w:trPr>
        <w:tc>
          <w:tcPr>
            <w:tcW w:w="2347" w:type="dxa"/>
            <w:tcBorders>
              <w:top w:val="single" w:sz="8" w:space="0" w:color="595959"/>
              <w:left w:val="single" w:sz="8" w:space="0" w:color="595959"/>
              <w:bottom w:val="dotted" w:sz="4" w:space="0" w:color="595959"/>
              <w:right w:val="single" w:sz="8" w:space="0" w:color="595959"/>
            </w:tcBorders>
            <w:shd w:val="clear" w:color="000000" w:fill="FFFFFF"/>
            <w:noWrap/>
            <w:vAlign w:val="center"/>
            <w:hideMark/>
          </w:tcPr>
          <w:p w14:paraId="5BF8A397" w14:textId="77777777" w:rsidR="00337E7A" w:rsidRPr="00841586" w:rsidRDefault="00337E7A" w:rsidP="00334259">
            <w:pPr>
              <w:autoSpaceDE w:val="0"/>
              <w:autoSpaceDN w:val="0"/>
              <w:adjustRightInd w:val="0"/>
              <w:jc w:val="left"/>
              <w:rPr>
                <w:b/>
                <w:bCs/>
                <w:color w:val="000000"/>
                <w:sz w:val="14"/>
                <w:szCs w:val="14"/>
              </w:rPr>
            </w:pPr>
            <w:r w:rsidRPr="00841586">
              <w:rPr>
                <w:b/>
                <w:bCs/>
                <w:color w:val="000000"/>
                <w:sz w:val="14"/>
                <w:szCs w:val="14"/>
              </w:rPr>
              <w:t xml:space="preserve">INPP </w:t>
            </w:r>
          </w:p>
        </w:tc>
        <w:tc>
          <w:tcPr>
            <w:tcW w:w="1003" w:type="dxa"/>
            <w:tcBorders>
              <w:top w:val="single" w:sz="8" w:space="0" w:color="595959"/>
              <w:left w:val="nil"/>
              <w:bottom w:val="dotted" w:sz="4" w:space="0" w:color="595959"/>
              <w:right w:val="single" w:sz="4" w:space="0" w:color="595959"/>
            </w:tcBorders>
            <w:shd w:val="clear" w:color="auto" w:fill="auto"/>
            <w:noWrap/>
            <w:vAlign w:val="center"/>
            <w:hideMark/>
          </w:tcPr>
          <w:p w14:paraId="6CA8CA45" w14:textId="77777777" w:rsidR="00337E7A" w:rsidRPr="005B58CB" w:rsidRDefault="00337E7A" w:rsidP="00AF1882">
            <w:pPr>
              <w:autoSpaceDE w:val="0"/>
              <w:autoSpaceDN w:val="0"/>
              <w:adjustRightInd w:val="0"/>
              <w:ind w:right="283"/>
              <w:jc w:val="right"/>
              <w:rPr>
                <w:b/>
                <w:bCs/>
                <w:color w:val="000000"/>
                <w:sz w:val="14"/>
                <w:szCs w:val="14"/>
              </w:rPr>
            </w:pPr>
            <w:r w:rsidRPr="005B58CB">
              <w:rPr>
                <w:b/>
                <w:bCs/>
                <w:color w:val="000000"/>
                <w:sz w:val="14"/>
                <w:szCs w:val="14"/>
              </w:rPr>
              <w:t>-0.13</w:t>
            </w:r>
          </w:p>
        </w:tc>
        <w:tc>
          <w:tcPr>
            <w:tcW w:w="1006"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2264A0EB" w14:textId="77777777" w:rsidR="00337E7A" w:rsidRPr="005B58CB" w:rsidRDefault="00337E7A" w:rsidP="00AF1882">
            <w:pPr>
              <w:autoSpaceDE w:val="0"/>
              <w:autoSpaceDN w:val="0"/>
              <w:adjustRightInd w:val="0"/>
              <w:ind w:right="283"/>
              <w:jc w:val="right"/>
              <w:rPr>
                <w:b/>
                <w:bCs/>
                <w:color w:val="000000"/>
                <w:sz w:val="14"/>
                <w:szCs w:val="14"/>
              </w:rPr>
            </w:pPr>
            <w:r w:rsidRPr="005B58CB">
              <w:rPr>
                <w:b/>
                <w:bCs/>
                <w:color w:val="000000"/>
                <w:sz w:val="14"/>
                <w:szCs w:val="14"/>
              </w:rPr>
              <w:t>0.14</w:t>
            </w:r>
          </w:p>
        </w:tc>
        <w:tc>
          <w:tcPr>
            <w:tcW w:w="1006"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097E27EC" w14:textId="77777777" w:rsidR="00337E7A" w:rsidRPr="005B58CB" w:rsidRDefault="00337E7A" w:rsidP="00AF1882">
            <w:pPr>
              <w:autoSpaceDE w:val="0"/>
              <w:autoSpaceDN w:val="0"/>
              <w:adjustRightInd w:val="0"/>
              <w:ind w:right="283"/>
              <w:jc w:val="right"/>
              <w:rPr>
                <w:b/>
                <w:bCs/>
                <w:color w:val="000000"/>
                <w:sz w:val="14"/>
                <w:szCs w:val="14"/>
              </w:rPr>
            </w:pPr>
            <w:r w:rsidRPr="005B58CB">
              <w:rPr>
                <w:b/>
                <w:bCs/>
                <w:color w:val="000000"/>
                <w:sz w:val="14"/>
                <w:szCs w:val="14"/>
              </w:rPr>
              <w:t>-0.04</w:t>
            </w:r>
          </w:p>
        </w:tc>
        <w:tc>
          <w:tcPr>
            <w:tcW w:w="1004" w:type="dxa"/>
            <w:tcBorders>
              <w:top w:val="single" w:sz="8" w:space="0" w:color="595959"/>
              <w:left w:val="single" w:sz="8" w:space="0" w:color="595959"/>
              <w:bottom w:val="dotted" w:sz="4" w:space="0" w:color="595959"/>
              <w:right w:val="single" w:sz="8" w:space="0" w:color="595959"/>
            </w:tcBorders>
            <w:vAlign w:val="center"/>
          </w:tcPr>
          <w:p w14:paraId="47CE4653" w14:textId="77777777" w:rsidR="00337E7A" w:rsidRPr="005B58CB" w:rsidRDefault="00337E7A" w:rsidP="00AF1882">
            <w:pPr>
              <w:autoSpaceDE w:val="0"/>
              <w:autoSpaceDN w:val="0"/>
              <w:adjustRightInd w:val="0"/>
              <w:ind w:right="283"/>
              <w:jc w:val="right"/>
              <w:rPr>
                <w:b/>
                <w:bCs/>
                <w:color w:val="000000"/>
                <w:sz w:val="14"/>
                <w:szCs w:val="14"/>
              </w:rPr>
            </w:pPr>
            <w:r w:rsidRPr="005B58CB">
              <w:rPr>
                <w:b/>
                <w:bCs/>
                <w:color w:val="000000"/>
                <w:sz w:val="14"/>
                <w:szCs w:val="14"/>
              </w:rPr>
              <w:t>-0.036</w:t>
            </w:r>
          </w:p>
        </w:tc>
        <w:tc>
          <w:tcPr>
            <w:tcW w:w="1006"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4F6CC3D4" w14:textId="77777777" w:rsidR="00337E7A" w:rsidRPr="005B58CB" w:rsidRDefault="00337E7A" w:rsidP="00AF1882">
            <w:pPr>
              <w:autoSpaceDE w:val="0"/>
              <w:autoSpaceDN w:val="0"/>
              <w:adjustRightInd w:val="0"/>
              <w:ind w:right="283"/>
              <w:jc w:val="right"/>
              <w:rPr>
                <w:b/>
                <w:bCs/>
                <w:color w:val="000000"/>
                <w:sz w:val="14"/>
                <w:szCs w:val="14"/>
              </w:rPr>
            </w:pPr>
            <w:r w:rsidRPr="005B58CB">
              <w:rPr>
                <w:b/>
                <w:bCs/>
                <w:color w:val="000000"/>
                <w:sz w:val="14"/>
                <w:szCs w:val="14"/>
              </w:rPr>
              <w:t>5.18</w:t>
            </w:r>
          </w:p>
        </w:tc>
        <w:tc>
          <w:tcPr>
            <w:tcW w:w="1006"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1AA18884" w14:textId="77777777" w:rsidR="00337E7A" w:rsidRPr="005B58CB" w:rsidRDefault="00337E7A" w:rsidP="00AF1882">
            <w:pPr>
              <w:autoSpaceDE w:val="0"/>
              <w:autoSpaceDN w:val="0"/>
              <w:adjustRightInd w:val="0"/>
              <w:ind w:right="283"/>
              <w:jc w:val="right"/>
              <w:rPr>
                <w:b/>
                <w:bCs/>
                <w:color w:val="000000"/>
                <w:sz w:val="14"/>
                <w:szCs w:val="14"/>
              </w:rPr>
            </w:pPr>
            <w:r w:rsidRPr="005B58CB">
              <w:rPr>
                <w:b/>
                <w:bCs/>
                <w:color w:val="000000"/>
                <w:sz w:val="14"/>
                <w:szCs w:val="14"/>
              </w:rPr>
              <w:t>4.17</w:t>
            </w:r>
          </w:p>
        </w:tc>
        <w:tc>
          <w:tcPr>
            <w:tcW w:w="1006"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41FEE407" w14:textId="77777777" w:rsidR="00337E7A" w:rsidRPr="005B58CB" w:rsidRDefault="00337E7A" w:rsidP="00AF1882">
            <w:pPr>
              <w:autoSpaceDE w:val="0"/>
              <w:autoSpaceDN w:val="0"/>
              <w:adjustRightInd w:val="0"/>
              <w:ind w:right="283"/>
              <w:jc w:val="right"/>
              <w:rPr>
                <w:b/>
                <w:bCs/>
                <w:color w:val="000000"/>
                <w:sz w:val="14"/>
                <w:szCs w:val="14"/>
              </w:rPr>
            </w:pPr>
            <w:r w:rsidRPr="005B58CB">
              <w:rPr>
                <w:b/>
                <w:bCs/>
                <w:color w:val="000000"/>
                <w:sz w:val="14"/>
                <w:szCs w:val="14"/>
              </w:rPr>
              <w:t>4.82</w:t>
            </w:r>
          </w:p>
        </w:tc>
      </w:tr>
      <w:tr w:rsidR="00337E7A" w:rsidRPr="00841586" w14:paraId="13F9A851" w14:textId="77777777" w:rsidTr="00AF1882">
        <w:trPr>
          <w:trHeight w:val="227"/>
          <w:jc w:val="center"/>
        </w:trPr>
        <w:tc>
          <w:tcPr>
            <w:tcW w:w="2347" w:type="dxa"/>
            <w:tcBorders>
              <w:top w:val="dotted" w:sz="4" w:space="0" w:color="595959"/>
              <w:left w:val="single" w:sz="8" w:space="0" w:color="595959"/>
              <w:bottom w:val="dotted" w:sz="4" w:space="0" w:color="595959"/>
              <w:right w:val="single" w:sz="8" w:space="0" w:color="595959"/>
            </w:tcBorders>
            <w:shd w:val="clear" w:color="000000" w:fill="FFFFFF"/>
            <w:noWrap/>
            <w:vAlign w:val="center"/>
            <w:hideMark/>
          </w:tcPr>
          <w:p w14:paraId="1C22A35E" w14:textId="77777777" w:rsidR="00337E7A" w:rsidRPr="00841586" w:rsidRDefault="00337E7A" w:rsidP="00334259">
            <w:pPr>
              <w:autoSpaceDE w:val="0"/>
              <w:autoSpaceDN w:val="0"/>
              <w:adjustRightInd w:val="0"/>
              <w:ind w:left="113"/>
              <w:jc w:val="left"/>
              <w:rPr>
                <w:b/>
                <w:bCs/>
                <w:color w:val="000000"/>
                <w:sz w:val="14"/>
                <w:szCs w:val="14"/>
              </w:rPr>
            </w:pPr>
            <w:r w:rsidRPr="00841586">
              <w:rPr>
                <w:b/>
                <w:bCs/>
                <w:color w:val="000000"/>
                <w:sz w:val="14"/>
                <w:szCs w:val="14"/>
              </w:rPr>
              <w:t xml:space="preserve">Demanda interna </w:t>
            </w:r>
          </w:p>
        </w:tc>
        <w:tc>
          <w:tcPr>
            <w:tcW w:w="1003" w:type="dxa"/>
            <w:tcBorders>
              <w:top w:val="dotted" w:sz="4" w:space="0" w:color="595959"/>
              <w:left w:val="nil"/>
              <w:bottom w:val="dotted" w:sz="4" w:space="0" w:color="595959"/>
              <w:right w:val="single" w:sz="4" w:space="0" w:color="595959"/>
            </w:tcBorders>
            <w:shd w:val="clear" w:color="auto" w:fill="auto"/>
            <w:noWrap/>
            <w:vAlign w:val="center"/>
            <w:hideMark/>
          </w:tcPr>
          <w:p w14:paraId="77E21E5E" w14:textId="77777777" w:rsidR="00337E7A" w:rsidRPr="005B58CB" w:rsidRDefault="00337E7A" w:rsidP="00AF1882">
            <w:pPr>
              <w:autoSpaceDE w:val="0"/>
              <w:autoSpaceDN w:val="0"/>
              <w:adjustRightInd w:val="0"/>
              <w:ind w:right="283"/>
              <w:jc w:val="right"/>
              <w:rPr>
                <w:b/>
                <w:bCs/>
                <w:color w:val="000000"/>
                <w:sz w:val="14"/>
                <w:szCs w:val="14"/>
              </w:rPr>
            </w:pPr>
            <w:r w:rsidRPr="005B58CB">
              <w:rPr>
                <w:b/>
                <w:bCs/>
                <w:color w:val="000000"/>
                <w:sz w:val="14"/>
                <w:szCs w:val="14"/>
              </w:rPr>
              <w:t>-0.67</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8B3F875" w14:textId="77777777" w:rsidR="00337E7A" w:rsidRPr="005B58CB" w:rsidRDefault="00337E7A" w:rsidP="00AF1882">
            <w:pPr>
              <w:autoSpaceDE w:val="0"/>
              <w:autoSpaceDN w:val="0"/>
              <w:adjustRightInd w:val="0"/>
              <w:ind w:right="283"/>
              <w:jc w:val="right"/>
              <w:rPr>
                <w:b/>
                <w:bCs/>
                <w:color w:val="000000"/>
                <w:sz w:val="14"/>
                <w:szCs w:val="14"/>
              </w:rPr>
            </w:pPr>
            <w:r w:rsidRPr="005B58CB">
              <w:rPr>
                <w:b/>
                <w:bCs/>
                <w:color w:val="000000"/>
                <w:sz w:val="14"/>
                <w:szCs w:val="14"/>
              </w:rPr>
              <w:t>0.13</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B4F612A" w14:textId="77777777" w:rsidR="00337E7A" w:rsidRPr="005B58CB" w:rsidRDefault="00337E7A" w:rsidP="00AF1882">
            <w:pPr>
              <w:autoSpaceDE w:val="0"/>
              <w:autoSpaceDN w:val="0"/>
              <w:adjustRightInd w:val="0"/>
              <w:ind w:right="283"/>
              <w:jc w:val="right"/>
              <w:rPr>
                <w:b/>
                <w:bCs/>
                <w:color w:val="000000"/>
                <w:sz w:val="14"/>
                <w:szCs w:val="14"/>
              </w:rPr>
            </w:pPr>
            <w:r w:rsidRPr="005B58CB">
              <w:rPr>
                <w:b/>
                <w:bCs/>
                <w:color w:val="000000"/>
                <w:sz w:val="14"/>
                <w:szCs w:val="14"/>
              </w:rPr>
              <w:t>-0.28</w:t>
            </w:r>
          </w:p>
        </w:tc>
        <w:tc>
          <w:tcPr>
            <w:tcW w:w="1004" w:type="dxa"/>
            <w:tcBorders>
              <w:top w:val="dotted" w:sz="4" w:space="0" w:color="595959"/>
              <w:left w:val="single" w:sz="8" w:space="0" w:color="595959"/>
              <w:bottom w:val="dotted" w:sz="4" w:space="0" w:color="595959"/>
              <w:right w:val="single" w:sz="8" w:space="0" w:color="595959"/>
            </w:tcBorders>
            <w:vAlign w:val="center"/>
          </w:tcPr>
          <w:p w14:paraId="5F4F7F18" w14:textId="77777777" w:rsidR="00337E7A" w:rsidRPr="005B58CB" w:rsidRDefault="00337E7A" w:rsidP="00AF1882">
            <w:pPr>
              <w:autoSpaceDE w:val="0"/>
              <w:autoSpaceDN w:val="0"/>
              <w:adjustRightInd w:val="0"/>
              <w:ind w:right="283"/>
              <w:jc w:val="right"/>
              <w:rPr>
                <w:b/>
                <w:bCs/>
                <w:color w:val="000000"/>
                <w:sz w:val="14"/>
                <w:szCs w:val="14"/>
              </w:rPr>
            </w:pPr>
            <w:r w:rsidRPr="005B58CB">
              <w:rPr>
                <w:b/>
                <w:bCs/>
                <w:color w:val="000000"/>
                <w:sz w:val="14"/>
                <w:szCs w:val="14"/>
              </w:rPr>
              <w:t>-0.199</w:t>
            </w:r>
          </w:p>
        </w:tc>
        <w:tc>
          <w:tcPr>
            <w:tcW w:w="1006"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7CB98DC" w14:textId="77777777" w:rsidR="00337E7A" w:rsidRPr="005B58CB" w:rsidRDefault="00337E7A" w:rsidP="00AF1882">
            <w:pPr>
              <w:autoSpaceDE w:val="0"/>
              <w:autoSpaceDN w:val="0"/>
              <w:adjustRightInd w:val="0"/>
              <w:ind w:right="283"/>
              <w:jc w:val="right"/>
              <w:rPr>
                <w:b/>
                <w:bCs/>
                <w:color w:val="000000"/>
                <w:sz w:val="14"/>
                <w:szCs w:val="14"/>
              </w:rPr>
            </w:pPr>
            <w:r w:rsidRPr="005B58CB">
              <w:rPr>
                <w:b/>
                <w:bCs/>
                <w:color w:val="000000"/>
                <w:sz w:val="14"/>
                <w:szCs w:val="14"/>
              </w:rPr>
              <w:t>3.36</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8B3DAEF" w14:textId="77777777" w:rsidR="00337E7A" w:rsidRPr="005B58CB" w:rsidRDefault="00337E7A" w:rsidP="00AF1882">
            <w:pPr>
              <w:autoSpaceDE w:val="0"/>
              <w:autoSpaceDN w:val="0"/>
              <w:adjustRightInd w:val="0"/>
              <w:ind w:right="283"/>
              <w:jc w:val="right"/>
              <w:rPr>
                <w:b/>
                <w:bCs/>
                <w:color w:val="000000"/>
                <w:sz w:val="14"/>
                <w:szCs w:val="14"/>
              </w:rPr>
            </w:pPr>
            <w:r w:rsidRPr="005B58CB">
              <w:rPr>
                <w:b/>
                <w:bCs/>
                <w:color w:val="000000"/>
                <w:sz w:val="14"/>
                <w:szCs w:val="14"/>
              </w:rPr>
              <w:t>4.11</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6E2C058" w14:textId="77777777" w:rsidR="00337E7A" w:rsidRPr="005B58CB" w:rsidRDefault="00337E7A" w:rsidP="00AF1882">
            <w:pPr>
              <w:autoSpaceDE w:val="0"/>
              <w:autoSpaceDN w:val="0"/>
              <w:adjustRightInd w:val="0"/>
              <w:ind w:right="283"/>
              <w:jc w:val="right"/>
              <w:rPr>
                <w:b/>
                <w:bCs/>
                <w:color w:val="000000"/>
                <w:sz w:val="14"/>
                <w:szCs w:val="14"/>
              </w:rPr>
            </w:pPr>
            <w:r w:rsidRPr="005B58CB">
              <w:rPr>
                <w:b/>
                <w:bCs/>
                <w:color w:val="000000"/>
                <w:sz w:val="14"/>
                <w:szCs w:val="14"/>
              </w:rPr>
              <w:t>3.72</w:t>
            </w:r>
          </w:p>
        </w:tc>
      </w:tr>
      <w:tr w:rsidR="00337E7A" w:rsidRPr="00841586" w14:paraId="6D1CCB37" w14:textId="77777777" w:rsidTr="00AF1882">
        <w:trPr>
          <w:trHeight w:val="227"/>
          <w:jc w:val="center"/>
        </w:trPr>
        <w:tc>
          <w:tcPr>
            <w:tcW w:w="2347" w:type="dxa"/>
            <w:tcBorders>
              <w:top w:val="dotted" w:sz="4" w:space="0" w:color="595959"/>
              <w:left w:val="single" w:sz="8" w:space="0" w:color="595959"/>
              <w:bottom w:val="dotted" w:sz="4" w:space="0" w:color="595959"/>
              <w:right w:val="single" w:sz="8" w:space="0" w:color="595959"/>
            </w:tcBorders>
            <w:shd w:val="clear" w:color="000000" w:fill="FFFFFF"/>
            <w:noWrap/>
            <w:vAlign w:val="center"/>
            <w:hideMark/>
          </w:tcPr>
          <w:p w14:paraId="6BBAF5AD" w14:textId="77777777" w:rsidR="00337E7A" w:rsidRPr="00841586" w:rsidRDefault="00337E7A" w:rsidP="00334259">
            <w:pPr>
              <w:autoSpaceDE w:val="0"/>
              <w:autoSpaceDN w:val="0"/>
              <w:adjustRightInd w:val="0"/>
              <w:ind w:left="227"/>
              <w:jc w:val="left"/>
              <w:rPr>
                <w:color w:val="000000"/>
                <w:sz w:val="14"/>
                <w:szCs w:val="14"/>
                <w:vertAlign w:val="superscript"/>
              </w:rPr>
            </w:pPr>
            <w:r w:rsidRPr="00841586">
              <w:rPr>
                <w:color w:val="000000"/>
                <w:sz w:val="14"/>
                <w:szCs w:val="14"/>
              </w:rPr>
              <w:t xml:space="preserve">Consumo </w:t>
            </w:r>
            <w:r>
              <w:rPr>
                <w:color w:val="000000"/>
                <w:position w:val="-1"/>
                <w:sz w:val="14"/>
                <w:szCs w:val="14"/>
                <w:vertAlign w:val="superscript"/>
                <w:lang w:eastAsia="es-MX"/>
              </w:rPr>
              <w:t>3</w:t>
            </w:r>
            <w:r w:rsidRPr="00841586">
              <w:rPr>
                <w:color w:val="000000"/>
                <w:position w:val="-1"/>
                <w:sz w:val="14"/>
                <w:szCs w:val="14"/>
                <w:vertAlign w:val="superscript"/>
                <w:lang w:eastAsia="es-MX"/>
              </w:rPr>
              <w:t>/</w:t>
            </w:r>
          </w:p>
        </w:tc>
        <w:tc>
          <w:tcPr>
            <w:tcW w:w="1003" w:type="dxa"/>
            <w:tcBorders>
              <w:top w:val="dotted" w:sz="4" w:space="0" w:color="595959"/>
              <w:left w:val="nil"/>
              <w:bottom w:val="dotted" w:sz="4" w:space="0" w:color="595959"/>
              <w:right w:val="single" w:sz="4" w:space="0" w:color="595959"/>
            </w:tcBorders>
            <w:shd w:val="clear" w:color="auto" w:fill="auto"/>
            <w:noWrap/>
            <w:vAlign w:val="center"/>
            <w:hideMark/>
          </w:tcPr>
          <w:p w14:paraId="7E6FEE45" w14:textId="77777777" w:rsidR="00337E7A" w:rsidRPr="005B58CB" w:rsidRDefault="00337E7A" w:rsidP="00AF1882">
            <w:pPr>
              <w:autoSpaceDE w:val="0"/>
              <w:autoSpaceDN w:val="0"/>
              <w:adjustRightInd w:val="0"/>
              <w:ind w:right="283"/>
              <w:jc w:val="right"/>
              <w:rPr>
                <w:bCs/>
                <w:color w:val="000000"/>
                <w:sz w:val="14"/>
                <w:szCs w:val="14"/>
              </w:rPr>
            </w:pPr>
            <w:r w:rsidRPr="005B58CB">
              <w:rPr>
                <w:bCs/>
                <w:color w:val="000000"/>
                <w:sz w:val="14"/>
                <w:szCs w:val="14"/>
              </w:rPr>
              <w:t>-0.81</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714DA29" w14:textId="77777777" w:rsidR="00337E7A" w:rsidRPr="005B58CB" w:rsidRDefault="00337E7A" w:rsidP="00AF1882">
            <w:pPr>
              <w:autoSpaceDE w:val="0"/>
              <w:autoSpaceDN w:val="0"/>
              <w:adjustRightInd w:val="0"/>
              <w:ind w:right="283"/>
              <w:jc w:val="right"/>
              <w:rPr>
                <w:bCs/>
                <w:color w:val="000000"/>
                <w:sz w:val="14"/>
                <w:szCs w:val="14"/>
              </w:rPr>
            </w:pPr>
            <w:r w:rsidRPr="005B58CB">
              <w:rPr>
                <w:bCs/>
                <w:color w:val="000000"/>
                <w:sz w:val="14"/>
                <w:szCs w:val="14"/>
              </w:rPr>
              <w:t>0.22</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6020B91" w14:textId="77777777" w:rsidR="00337E7A" w:rsidRPr="005B58CB" w:rsidRDefault="00337E7A" w:rsidP="00AF1882">
            <w:pPr>
              <w:autoSpaceDE w:val="0"/>
              <w:autoSpaceDN w:val="0"/>
              <w:adjustRightInd w:val="0"/>
              <w:ind w:right="283"/>
              <w:jc w:val="right"/>
              <w:rPr>
                <w:bCs/>
                <w:color w:val="000000"/>
                <w:sz w:val="14"/>
                <w:szCs w:val="14"/>
              </w:rPr>
            </w:pPr>
            <w:r w:rsidRPr="005B58CB">
              <w:rPr>
                <w:bCs/>
                <w:color w:val="000000"/>
                <w:sz w:val="14"/>
                <w:szCs w:val="14"/>
              </w:rPr>
              <w:t>-0.19</w:t>
            </w:r>
          </w:p>
        </w:tc>
        <w:tc>
          <w:tcPr>
            <w:tcW w:w="1004" w:type="dxa"/>
            <w:tcBorders>
              <w:top w:val="dotted" w:sz="4" w:space="0" w:color="595959"/>
              <w:left w:val="single" w:sz="8" w:space="0" w:color="595959"/>
              <w:bottom w:val="dotted" w:sz="4" w:space="0" w:color="595959"/>
              <w:right w:val="single" w:sz="8" w:space="0" w:color="595959"/>
            </w:tcBorders>
            <w:vAlign w:val="center"/>
          </w:tcPr>
          <w:p w14:paraId="7782AE1C" w14:textId="77777777" w:rsidR="00337E7A" w:rsidRPr="005B58CB" w:rsidRDefault="00337E7A" w:rsidP="00AF1882">
            <w:pPr>
              <w:autoSpaceDE w:val="0"/>
              <w:autoSpaceDN w:val="0"/>
              <w:adjustRightInd w:val="0"/>
              <w:ind w:right="283"/>
              <w:jc w:val="right"/>
              <w:rPr>
                <w:bCs/>
                <w:color w:val="000000"/>
                <w:sz w:val="14"/>
                <w:szCs w:val="14"/>
              </w:rPr>
            </w:pPr>
            <w:r w:rsidRPr="005B58CB">
              <w:rPr>
                <w:bCs/>
                <w:color w:val="000000"/>
                <w:sz w:val="14"/>
                <w:szCs w:val="14"/>
              </w:rPr>
              <w:t>-0.095</w:t>
            </w:r>
          </w:p>
        </w:tc>
        <w:tc>
          <w:tcPr>
            <w:tcW w:w="1006"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B5E72B6" w14:textId="77777777" w:rsidR="00337E7A" w:rsidRPr="005B58CB" w:rsidRDefault="00337E7A" w:rsidP="00AF1882">
            <w:pPr>
              <w:autoSpaceDE w:val="0"/>
              <w:autoSpaceDN w:val="0"/>
              <w:adjustRightInd w:val="0"/>
              <w:ind w:right="283"/>
              <w:jc w:val="right"/>
              <w:rPr>
                <w:bCs/>
                <w:color w:val="000000"/>
                <w:sz w:val="14"/>
                <w:szCs w:val="14"/>
              </w:rPr>
            </w:pPr>
            <w:r w:rsidRPr="005B58CB">
              <w:rPr>
                <w:bCs/>
                <w:color w:val="000000"/>
                <w:sz w:val="14"/>
                <w:szCs w:val="14"/>
              </w:rPr>
              <w:t>3.10</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163AAC7" w14:textId="77777777" w:rsidR="00337E7A" w:rsidRPr="005B58CB" w:rsidRDefault="00337E7A" w:rsidP="00AF1882">
            <w:pPr>
              <w:autoSpaceDE w:val="0"/>
              <w:autoSpaceDN w:val="0"/>
              <w:adjustRightInd w:val="0"/>
              <w:ind w:right="283"/>
              <w:jc w:val="right"/>
              <w:rPr>
                <w:bCs/>
                <w:color w:val="000000"/>
                <w:sz w:val="14"/>
                <w:szCs w:val="14"/>
              </w:rPr>
            </w:pPr>
            <w:r w:rsidRPr="005B58CB">
              <w:rPr>
                <w:bCs/>
                <w:color w:val="000000"/>
                <w:sz w:val="14"/>
                <w:szCs w:val="14"/>
              </w:rPr>
              <w:t>3.62</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79B551C" w14:textId="77777777" w:rsidR="00337E7A" w:rsidRPr="005B58CB" w:rsidRDefault="00337E7A" w:rsidP="00AF1882">
            <w:pPr>
              <w:autoSpaceDE w:val="0"/>
              <w:autoSpaceDN w:val="0"/>
              <w:adjustRightInd w:val="0"/>
              <w:ind w:right="283"/>
              <w:jc w:val="right"/>
              <w:rPr>
                <w:bCs/>
                <w:color w:val="000000"/>
                <w:sz w:val="14"/>
                <w:szCs w:val="14"/>
              </w:rPr>
            </w:pPr>
            <w:r w:rsidRPr="005B58CB">
              <w:rPr>
                <w:bCs/>
                <w:color w:val="000000"/>
                <w:sz w:val="14"/>
                <w:szCs w:val="14"/>
              </w:rPr>
              <w:t>3.42</w:t>
            </w:r>
          </w:p>
        </w:tc>
      </w:tr>
      <w:tr w:rsidR="00337E7A" w:rsidRPr="00841586" w14:paraId="2C6CCBE7" w14:textId="77777777" w:rsidTr="00AF1882">
        <w:trPr>
          <w:trHeight w:val="227"/>
          <w:jc w:val="center"/>
        </w:trPr>
        <w:tc>
          <w:tcPr>
            <w:tcW w:w="2347" w:type="dxa"/>
            <w:tcBorders>
              <w:top w:val="dotted" w:sz="4" w:space="0" w:color="595959"/>
              <w:left w:val="single" w:sz="8" w:space="0" w:color="595959"/>
              <w:bottom w:val="dotted" w:sz="4" w:space="0" w:color="595959"/>
              <w:right w:val="single" w:sz="8" w:space="0" w:color="595959"/>
            </w:tcBorders>
            <w:shd w:val="clear" w:color="000000" w:fill="FFFFFF"/>
            <w:noWrap/>
            <w:vAlign w:val="center"/>
            <w:hideMark/>
          </w:tcPr>
          <w:p w14:paraId="04ACF817" w14:textId="77777777" w:rsidR="00337E7A" w:rsidRPr="00841586" w:rsidRDefault="00337E7A" w:rsidP="00334259">
            <w:pPr>
              <w:autoSpaceDE w:val="0"/>
              <w:autoSpaceDN w:val="0"/>
              <w:adjustRightInd w:val="0"/>
              <w:ind w:left="227"/>
              <w:jc w:val="left"/>
              <w:rPr>
                <w:color w:val="000000"/>
                <w:sz w:val="14"/>
                <w:szCs w:val="14"/>
              </w:rPr>
            </w:pPr>
            <w:r w:rsidRPr="00841586">
              <w:rPr>
                <w:color w:val="000000"/>
                <w:sz w:val="14"/>
                <w:szCs w:val="14"/>
              </w:rPr>
              <w:t xml:space="preserve">Formación de capital </w:t>
            </w:r>
          </w:p>
        </w:tc>
        <w:tc>
          <w:tcPr>
            <w:tcW w:w="1003" w:type="dxa"/>
            <w:tcBorders>
              <w:top w:val="dotted" w:sz="4" w:space="0" w:color="595959"/>
              <w:left w:val="nil"/>
              <w:bottom w:val="dotted" w:sz="4" w:space="0" w:color="595959"/>
              <w:right w:val="single" w:sz="4" w:space="0" w:color="595959"/>
            </w:tcBorders>
            <w:shd w:val="clear" w:color="auto" w:fill="auto"/>
            <w:noWrap/>
            <w:vAlign w:val="center"/>
            <w:hideMark/>
          </w:tcPr>
          <w:p w14:paraId="7AB64E9D" w14:textId="77777777" w:rsidR="00337E7A" w:rsidRPr="005B58CB" w:rsidRDefault="00337E7A" w:rsidP="00AF1882">
            <w:pPr>
              <w:autoSpaceDE w:val="0"/>
              <w:autoSpaceDN w:val="0"/>
              <w:adjustRightInd w:val="0"/>
              <w:ind w:right="283"/>
              <w:jc w:val="right"/>
              <w:rPr>
                <w:bCs/>
                <w:color w:val="000000"/>
                <w:sz w:val="14"/>
                <w:szCs w:val="14"/>
              </w:rPr>
            </w:pPr>
            <w:r w:rsidRPr="005B58CB">
              <w:rPr>
                <w:bCs/>
                <w:color w:val="000000"/>
                <w:sz w:val="14"/>
                <w:szCs w:val="14"/>
              </w:rPr>
              <w:t>-0.50</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EF2C915" w14:textId="77777777" w:rsidR="00337E7A" w:rsidRPr="005B58CB" w:rsidRDefault="00337E7A" w:rsidP="00AF1882">
            <w:pPr>
              <w:autoSpaceDE w:val="0"/>
              <w:autoSpaceDN w:val="0"/>
              <w:adjustRightInd w:val="0"/>
              <w:ind w:right="283"/>
              <w:jc w:val="right"/>
              <w:rPr>
                <w:bCs/>
                <w:color w:val="000000"/>
                <w:sz w:val="14"/>
                <w:szCs w:val="14"/>
              </w:rPr>
            </w:pPr>
            <w:r w:rsidRPr="005B58CB">
              <w:rPr>
                <w:bCs/>
                <w:color w:val="000000"/>
                <w:sz w:val="14"/>
                <w:szCs w:val="14"/>
              </w:rPr>
              <w:t>-0.61</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31901C6" w14:textId="77777777" w:rsidR="00337E7A" w:rsidRPr="005B58CB" w:rsidRDefault="00337E7A" w:rsidP="00AF1882">
            <w:pPr>
              <w:autoSpaceDE w:val="0"/>
              <w:autoSpaceDN w:val="0"/>
              <w:adjustRightInd w:val="0"/>
              <w:ind w:right="283"/>
              <w:jc w:val="right"/>
              <w:rPr>
                <w:bCs/>
                <w:color w:val="000000"/>
                <w:sz w:val="14"/>
                <w:szCs w:val="14"/>
              </w:rPr>
            </w:pPr>
            <w:r w:rsidRPr="005B58CB">
              <w:rPr>
                <w:bCs/>
                <w:color w:val="000000"/>
                <w:sz w:val="14"/>
                <w:szCs w:val="14"/>
              </w:rPr>
              <w:t>-0.52</w:t>
            </w:r>
          </w:p>
        </w:tc>
        <w:tc>
          <w:tcPr>
            <w:tcW w:w="1004" w:type="dxa"/>
            <w:tcBorders>
              <w:top w:val="dotted" w:sz="4" w:space="0" w:color="595959"/>
              <w:left w:val="single" w:sz="8" w:space="0" w:color="595959"/>
              <w:bottom w:val="dotted" w:sz="4" w:space="0" w:color="595959"/>
              <w:right w:val="single" w:sz="8" w:space="0" w:color="595959"/>
            </w:tcBorders>
            <w:vAlign w:val="center"/>
          </w:tcPr>
          <w:p w14:paraId="7165C5EB" w14:textId="77777777" w:rsidR="00337E7A" w:rsidRPr="005B58CB" w:rsidRDefault="00337E7A" w:rsidP="00AF1882">
            <w:pPr>
              <w:autoSpaceDE w:val="0"/>
              <w:autoSpaceDN w:val="0"/>
              <w:adjustRightInd w:val="0"/>
              <w:ind w:right="283"/>
              <w:jc w:val="right"/>
              <w:rPr>
                <w:bCs/>
                <w:color w:val="000000"/>
                <w:sz w:val="14"/>
                <w:szCs w:val="14"/>
              </w:rPr>
            </w:pPr>
            <w:r w:rsidRPr="005B58CB">
              <w:rPr>
                <w:bCs/>
                <w:color w:val="000000"/>
                <w:sz w:val="14"/>
                <w:szCs w:val="14"/>
              </w:rPr>
              <w:t>-0.104</w:t>
            </w:r>
          </w:p>
        </w:tc>
        <w:tc>
          <w:tcPr>
            <w:tcW w:w="1006"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866C307" w14:textId="77777777" w:rsidR="00337E7A" w:rsidRPr="005B58CB" w:rsidRDefault="00337E7A" w:rsidP="00AF1882">
            <w:pPr>
              <w:autoSpaceDE w:val="0"/>
              <w:autoSpaceDN w:val="0"/>
              <w:adjustRightInd w:val="0"/>
              <w:ind w:right="283"/>
              <w:jc w:val="right"/>
              <w:rPr>
                <w:bCs/>
                <w:color w:val="000000"/>
                <w:sz w:val="14"/>
                <w:szCs w:val="14"/>
              </w:rPr>
            </w:pPr>
            <w:r w:rsidRPr="005B58CB">
              <w:rPr>
                <w:bCs/>
                <w:color w:val="000000"/>
                <w:sz w:val="14"/>
                <w:szCs w:val="14"/>
              </w:rPr>
              <w:t>3.68</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954E1A6" w14:textId="77777777" w:rsidR="00337E7A" w:rsidRPr="005B58CB" w:rsidRDefault="00337E7A" w:rsidP="00AF1882">
            <w:pPr>
              <w:autoSpaceDE w:val="0"/>
              <w:autoSpaceDN w:val="0"/>
              <w:adjustRightInd w:val="0"/>
              <w:ind w:right="283"/>
              <w:jc w:val="right"/>
              <w:rPr>
                <w:bCs/>
                <w:color w:val="000000"/>
                <w:sz w:val="14"/>
                <w:szCs w:val="14"/>
              </w:rPr>
            </w:pPr>
            <w:r w:rsidRPr="005B58CB">
              <w:rPr>
                <w:bCs/>
                <w:color w:val="000000"/>
                <w:sz w:val="14"/>
                <w:szCs w:val="14"/>
              </w:rPr>
              <w:t>8.16</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8616BAE" w14:textId="77777777" w:rsidR="00337E7A" w:rsidRPr="005B58CB" w:rsidRDefault="00337E7A" w:rsidP="00AF1882">
            <w:pPr>
              <w:autoSpaceDE w:val="0"/>
              <w:autoSpaceDN w:val="0"/>
              <w:adjustRightInd w:val="0"/>
              <w:ind w:right="283"/>
              <w:jc w:val="right"/>
              <w:rPr>
                <w:bCs/>
                <w:color w:val="000000"/>
                <w:sz w:val="14"/>
                <w:szCs w:val="14"/>
              </w:rPr>
            </w:pPr>
            <w:r w:rsidRPr="005B58CB">
              <w:rPr>
                <w:bCs/>
                <w:color w:val="000000"/>
                <w:sz w:val="14"/>
                <w:szCs w:val="14"/>
              </w:rPr>
              <w:t>4.47</w:t>
            </w:r>
          </w:p>
        </w:tc>
      </w:tr>
      <w:tr w:rsidR="00337E7A" w:rsidRPr="00841586" w14:paraId="6A9DED70" w14:textId="77777777" w:rsidTr="00AF1882">
        <w:trPr>
          <w:trHeight w:val="227"/>
          <w:jc w:val="center"/>
        </w:trPr>
        <w:tc>
          <w:tcPr>
            <w:tcW w:w="2347" w:type="dxa"/>
            <w:tcBorders>
              <w:top w:val="dotted" w:sz="4" w:space="0" w:color="595959"/>
              <w:left w:val="single" w:sz="8" w:space="0" w:color="595959"/>
              <w:bottom w:val="single" w:sz="8" w:space="0" w:color="595959"/>
              <w:right w:val="single" w:sz="8" w:space="0" w:color="595959"/>
            </w:tcBorders>
            <w:shd w:val="clear" w:color="000000" w:fill="FFFFFF"/>
            <w:noWrap/>
            <w:vAlign w:val="center"/>
            <w:hideMark/>
          </w:tcPr>
          <w:p w14:paraId="64D720A7" w14:textId="77777777" w:rsidR="00337E7A" w:rsidRPr="00841586" w:rsidRDefault="00337E7A" w:rsidP="00334259">
            <w:pPr>
              <w:autoSpaceDE w:val="0"/>
              <w:autoSpaceDN w:val="0"/>
              <w:adjustRightInd w:val="0"/>
              <w:ind w:left="113"/>
              <w:jc w:val="left"/>
              <w:rPr>
                <w:b/>
                <w:bCs/>
                <w:color w:val="000000"/>
                <w:sz w:val="14"/>
                <w:szCs w:val="14"/>
              </w:rPr>
            </w:pPr>
            <w:r w:rsidRPr="00841586">
              <w:rPr>
                <w:b/>
                <w:bCs/>
                <w:color w:val="000000"/>
                <w:sz w:val="14"/>
                <w:szCs w:val="14"/>
              </w:rPr>
              <w:t xml:space="preserve">Exportaciones </w:t>
            </w:r>
          </w:p>
        </w:tc>
        <w:tc>
          <w:tcPr>
            <w:tcW w:w="1003" w:type="dxa"/>
            <w:tcBorders>
              <w:top w:val="dotted" w:sz="4" w:space="0" w:color="595959"/>
              <w:left w:val="nil"/>
              <w:bottom w:val="single" w:sz="8" w:space="0" w:color="595959"/>
              <w:right w:val="single" w:sz="4" w:space="0" w:color="595959"/>
            </w:tcBorders>
            <w:shd w:val="clear" w:color="auto" w:fill="auto"/>
            <w:noWrap/>
            <w:vAlign w:val="center"/>
            <w:hideMark/>
          </w:tcPr>
          <w:p w14:paraId="2C0C884D" w14:textId="77777777" w:rsidR="00337E7A" w:rsidRPr="005B58CB" w:rsidRDefault="00337E7A" w:rsidP="00AF1882">
            <w:pPr>
              <w:autoSpaceDE w:val="0"/>
              <w:autoSpaceDN w:val="0"/>
              <w:adjustRightInd w:val="0"/>
              <w:ind w:right="283"/>
              <w:jc w:val="right"/>
              <w:rPr>
                <w:b/>
                <w:bCs/>
                <w:color w:val="000000"/>
                <w:sz w:val="14"/>
                <w:szCs w:val="14"/>
              </w:rPr>
            </w:pPr>
            <w:r w:rsidRPr="005B58CB">
              <w:rPr>
                <w:b/>
                <w:bCs/>
                <w:color w:val="000000"/>
                <w:sz w:val="14"/>
                <w:szCs w:val="14"/>
              </w:rPr>
              <w:t>0.57</w:t>
            </w:r>
          </w:p>
        </w:tc>
        <w:tc>
          <w:tcPr>
            <w:tcW w:w="1006"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77D5BF72" w14:textId="77777777" w:rsidR="00337E7A" w:rsidRPr="005B58CB" w:rsidRDefault="00337E7A" w:rsidP="00AF1882">
            <w:pPr>
              <w:autoSpaceDE w:val="0"/>
              <w:autoSpaceDN w:val="0"/>
              <w:adjustRightInd w:val="0"/>
              <w:ind w:right="283"/>
              <w:jc w:val="right"/>
              <w:rPr>
                <w:b/>
                <w:bCs/>
                <w:color w:val="000000"/>
                <w:sz w:val="14"/>
                <w:szCs w:val="14"/>
              </w:rPr>
            </w:pPr>
            <w:r w:rsidRPr="005B58CB">
              <w:rPr>
                <w:b/>
                <w:bCs/>
                <w:color w:val="000000"/>
                <w:sz w:val="14"/>
                <w:szCs w:val="14"/>
              </w:rPr>
              <w:t>0.37</w:t>
            </w:r>
          </w:p>
        </w:tc>
        <w:tc>
          <w:tcPr>
            <w:tcW w:w="1006"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5E1E7192" w14:textId="77777777" w:rsidR="00337E7A" w:rsidRPr="005B58CB" w:rsidRDefault="00337E7A" w:rsidP="00AF1882">
            <w:pPr>
              <w:autoSpaceDE w:val="0"/>
              <w:autoSpaceDN w:val="0"/>
              <w:adjustRightInd w:val="0"/>
              <w:ind w:right="283"/>
              <w:jc w:val="right"/>
              <w:rPr>
                <w:b/>
                <w:bCs/>
                <w:color w:val="000000"/>
                <w:sz w:val="14"/>
                <w:szCs w:val="14"/>
              </w:rPr>
            </w:pPr>
            <w:r w:rsidRPr="005B58CB">
              <w:rPr>
                <w:b/>
                <w:bCs/>
                <w:color w:val="000000"/>
                <w:sz w:val="14"/>
                <w:szCs w:val="14"/>
              </w:rPr>
              <w:t>0.56</w:t>
            </w:r>
          </w:p>
        </w:tc>
        <w:tc>
          <w:tcPr>
            <w:tcW w:w="1004" w:type="dxa"/>
            <w:tcBorders>
              <w:top w:val="dotted" w:sz="4" w:space="0" w:color="595959"/>
              <w:left w:val="single" w:sz="8" w:space="0" w:color="595959"/>
              <w:bottom w:val="single" w:sz="8" w:space="0" w:color="595959"/>
              <w:right w:val="single" w:sz="8" w:space="0" w:color="595959"/>
            </w:tcBorders>
            <w:vAlign w:val="center"/>
          </w:tcPr>
          <w:p w14:paraId="50F7E34D" w14:textId="77777777" w:rsidR="00337E7A" w:rsidRPr="005B58CB" w:rsidRDefault="00337E7A" w:rsidP="00AF1882">
            <w:pPr>
              <w:autoSpaceDE w:val="0"/>
              <w:autoSpaceDN w:val="0"/>
              <w:adjustRightInd w:val="0"/>
              <w:ind w:right="283"/>
              <w:jc w:val="right"/>
              <w:rPr>
                <w:b/>
                <w:bCs/>
                <w:color w:val="000000"/>
                <w:sz w:val="14"/>
                <w:szCs w:val="14"/>
              </w:rPr>
            </w:pPr>
            <w:r w:rsidRPr="005B58CB">
              <w:rPr>
                <w:b/>
                <w:bCs/>
                <w:color w:val="000000"/>
                <w:sz w:val="14"/>
                <w:szCs w:val="14"/>
              </w:rPr>
              <w:t>0.164</w:t>
            </w:r>
          </w:p>
        </w:tc>
        <w:tc>
          <w:tcPr>
            <w:tcW w:w="1006"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50D7E513" w14:textId="77777777" w:rsidR="00337E7A" w:rsidRPr="005B58CB" w:rsidRDefault="00337E7A" w:rsidP="00AF1882">
            <w:pPr>
              <w:autoSpaceDE w:val="0"/>
              <w:autoSpaceDN w:val="0"/>
              <w:adjustRightInd w:val="0"/>
              <w:ind w:right="283"/>
              <w:jc w:val="right"/>
              <w:rPr>
                <w:b/>
                <w:bCs/>
                <w:color w:val="000000"/>
                <w:sz w:val="14"/>
                <w:szCs w:val="14"/>
              </w:rPr>
            </w:pPr>
            <w:r w:rsidRPr="005B58CB">
              <w:rPr>
                <w:b/>
                <w:bCs/>
                <w:color w:val="000000"/>
                <w:sz w:val="14"/>
                <w:szCs w:val="14"/>
              </w:rPr>
              <w:t>7.54</w:t>
            </w:r>
          </w:p>
        </w:tc>
        <w:tc>
          <w:tcPr>
            <w:tcW w:w="1006"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057BFD85" w14:textId="77777777" w:rsidR="00337E7A" w:rsidRPr="005B58CB" w:rsidRDefault="00337E7A" w:rsidP="00AF1882">
            <w:pPr>
              <w:autoSpaceDE w:val="0"/>
              <w:autoSpaceDN w:val="0"/>
              <w:adjustRightInd w:val="0"/>
              <w:ind w:right="283"/>
              <w:jc w:val="right"/>
              <w:rPr>
                <w:b/>
                <w:bCs/>
                <w:color w:val="000000"/>
                <w:sz w:val="14"/>
                <w:szCs w:val="14"/>
              </w:rPr>
            </w:pPr>
            <w:r w:rsidRPr="005B58CB">
              <w:rPr>
                <w:b/>
                <w:bCs/>
                <w:color w:val="000000"/>
                <w:sz w:val="14"/>
                <w:szCs w:val="14"/>
              </w:rPr>
              <w:t>4.94</w:t>
            </w:r>
          </w:p>
        </w:tc>
        <w:tc>
          <w:tcPr>
            <w:tcW w:w="1006"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00B99536" w14:textId="77777777" w:rsidR="00337E7A" w:rsidRPr="005B58CB" w:rsidRDefault="00337E7A" w:rsidP="00AF1882">
            <w:pPr>
              <w:autoSpaceDE w:val="0"/>
              <w:autoSpaceDN w:val="0"/>
              <w:adjustRightInd w:val="0"/>
              <w:ind w:right="283"/>
              <w:jc w:val="right"/>
              <w:rPr>
                <w:b/>
                <w:bCs/>
                <w:color w:val="000000"/>
                <w:sz w:val="14"/>
                <w:szCs w:val="14"/>
              </w:rPr>
            </w:pPr>
            <w:r w:rsidRPr="005B58CB">
              <w:rPr>
                <w:b/>
                <w:bCs/>
                <w:color w:val="000000"/>
                <w:sz w:val="14"/>
                <w:szCs w:val="14"/>
              </w:rPr>
              <w:t>7.55</w:t>
            </w:r>
          </w:p>
        </w:tc>
      </w:tr>
    </w:tbl>
    <w:p w14:paraId="5D70FEFE" w14:textId="7F972980" w:rsidR="0017655C" w:rsidRDefault="0017655C" w:rsidP="0054304E">
      <w:pPr>
        <w:widowControl w:val="0"/>
        <w:autoSpaceDE w:val="0"/>
        <w:autoSpaceDN w:val="0"/>
        <w:adjustRightInd w:val="0"/>
        <w:ind w:left="283" w:right="113" w:hanging="170"/>
        <w:rPr>
          <w:sz w:val="16"/>
          <w:szCs w:val="14"/>
          <w:vertAlign w:val="superscript"/>
        </w:rPr>
      </w:pPr>
      <w:r>
        <w:rPr>
          <w:sz w:val="16"/>
          <w:szCs w:val="14"/>
          <w:vertAlign w:val="superscript"/>
        </w:rPr>
        <w:t>1</w:t>
      </w:r>
      <w:r w:rsidRPr="008D68CA">
        <w:rPr>
          <w:sz w:val="16"/>
          <w:szCs w:val="14"/>
          <w:vertAlign w:val="superscript"/>
        </w:rPr>
        <w:t>/</w:t>
      </w:r>
      <w:r w:rsidRPr="008D68CA">
        <w:rPr>
          <w:sz w:val="16"/>
          <w:szCs w:val="14"/>
          <w:vertAlign w:val="superscript"/>
        </w:rPr>
        <w:tab/>
      </w:r>
      <w:r w:rsidR="00B074FC" w:rsidRPr="00395990">
        <w:rPr>
          <w:sz w:val="14"/>
          <w:szCs w:val="14"/>
        </w:rPr>
        <w:t>La incidencia se refiere a la contribución en puntos porcentuales de cada componente del INPP en la variación porcentual del índice general. Ésta se calcula utilizando los ponderadores de cada subíndice, así como los precios relativos y sus respectivas variaciones. En ciertos casos, la suma de los componentes de algún grupo de subíndices puede tener alguna discrepancia por efectos de redondeo</w:t>
      </w:r>
      <w:r>
        <w:rPr>
          <w:sz w:val="14"/>
          <w:szCs w:val="14"/>
        </w:rPr>
        <w:t>.</w:t>
      </w:r>
    </w:p>
    <w:p w14:paraId="56CA07B2" w14:textId="3C0D1DD1" w:rsidR="0054304E" w:rsidRDefault="0017655C" w:rsidP="0054304E">
      <w:pPr>
        <w:widowControl w:val="0"/>
        <w:autoSpaceDE w:val="0"/>
        <w:autoSpaceDN w:val="0"/>
        <w:adjustRightInd w:val="0"/>
        <w:ind w:left="283" w:right="113" w:hanging="170"/>
        <w:rPr>
          <w:sz w:val="16"/>
          <w:szCs w:val="18"/>
          <w:vertAlign w:val="superscript"/>
        </w:rPr>
      </w:pPr>
      <w:r>
        <w:rPr>
          <w:sz w:val="16"/>
          <w:szCs w:val="14"/>
          <w:vertAlign w:val="superscript"/>
        </w:rPr>
        <w:t>2</w:t>
      </w:r>
      <w:r w:rsidR="0054304E" w:rsidRPr="008D68CA">
        <w:rPr>
          <w:sz w:val="16"/>
          <w:szCs w:val="14"/>
          <w:vertAlign w:val="superscript"/>
        </w:rPr>
        <w:t>/</w:t>
      </w:r>
      <w:r w:rsidR="0054304E" w:rsidRPr="008D68CA">
        <w:rPr>
          <w:sz w:val="16"/>
          <w:szCs w:val="14"/>
          <w:vertAlign w:val="superscript"/>
        </w:rPr>
        <w:tab/>
      </w:r>
      <w:r w:rsidR="00F85511" w:rsidRPr="008D68CA">
        <w:rPr>
          <w:sz w:val="14"/>
          <w:szCs w:val="14"/>
        </w:rPr>
        <w:t xml:space="preserve">Las variaciones anuales durante el primer año del INPP base julio </w:t>
      </w:r>
      <w:r w:rsidR="00F85511">
        <w:rPr>
          <w:sz w:val="14"/>
          <w:szCs w:val="14"/>
        </w:rPr>
        <w:t>de 2019</w:t>
      </w:r>
      <w:r w:rsidR="00F85511" w:rsidRPr="008D68CA">
        <w:rPr>
          <w:sz w:val="14"/>
          <w:szCs w:val="14"/>
        </w:rPr>
        <w:t xml:space="preserve"> se continuarán comparando con el índice de la base anterior</w:t>
      </w:r>
      <w:r w:rsidR="0054304E">
        <w:rPr>
          <w:sz w:val="14"/>
          <w:szCs w:val="14"/>
        </w:rPr>
        <w:t>.</w:t>
      </w:r>
    </w:p>
    <w:p w14:paraId="1F96157A" w14:textId="678F223A" w:rsidR="0054304E" w:rsidRPr="003F5E65" w:rsidRDefault="0017655C" w:rsidP="0054304E">
      <w:pPr>
        <w:widowControl w:val="0"/>
        <w:autoSpaceDE w:val="0"/>
        <w:autoSpaceDN w:val="0"/>
        <w:adjustRightInd w:val="0"/>
        <w:ind w:left="283" w:right="113" w:hanging="170"/>
        <w:rPr>
          <w:sz w:val="14"/>
          <w:szCs w:val="16"/>
        </w:rPr>
      </w:pPr>
      <w:r>
        <w:rPr>
          <w:sz w:val="16"/>
          <w:szCs w:val="18"/>
          <w:vertAlign w:val="superscript"/>
        </w:rPr>
        <w:t>3</w:t>
      </w:r>
      <w:r w:rsidR="0054304E" w:rsidRPr="003F5E65">
        <w:rPr>
          <w:sz w:val="16"/>
          <w:szCs w:val="18"/>
          <w:vertAlign w:val="superscript"/>
        </w:rPr>
        <w:t>/</w:t>
      </w:r>
      <w:r w:rsidR="0054304E" w:rsidRPr="003F5E65">
        <w:rPr>
          <w:sz w:val="14"/>
          <w:szCs w:val="16"/>
        </w:rPr>
        <w:tab/>
        <w:t>Consumo privado más consumo de gobierno individualizado.</w:t>
      </w:r>
    </w:p>
    <w:p w14:paraId="10563CF0" w14:textId="77777777" w:rsidR="0017655C" w:rsidRDefault="0017655C">
      <w:pPr>
        <w:jc w:val="left"/>
        <w:rPr>
          <w:b/>
          <w:snapToGrid w:val="0"/>
        </w:rPr>
      </w:pPr>
      <w:r>
        <w:rPr>
          <w:b/>
          <w:snapToGrid w:val="0"/>
        </w:rPr>
        <w:br w:type="page"/>
      </w:r>
    </w:p>
    <w:p w14:paraId="3ED54038" w14:textId="3060E5A2" w:rsidR="004D5C5B" w:rsidRDefault="004D5C5B" w:rsidP="00C963A9">
      <w:pPr>
        <w:autoSpaceDE w:val="0"/>
        <w:autoSpaceDN w:val="0"/>
        <w:adjustRightInd w:val="0"/>
        <w:spacing w:before="240"/>
        <w:rPr>
          <w:b/>
          <w:snapToGrid w:val="0"/>
        </w:rPr>
      </w:pPr>
      <w:r>
        <w:rPr>
          <w:b/>
          <w:snapToGrid w:val="0"/>
        </w:rPr>
        <w:lastRenderedPageBreak/>
        <w:t>Ge</w:t>
      </w:r>
      <w:r w:rsidRPr="00362589">
        <w:rPr>
          <w:b/>
          <w:snapToGrid w:val="0"/>
        </w:rPr>
        <w:t xml:space="preserve">néricos que </w:t>
      </w:r>
      <w:r>
        <w:rPr>
          <w:b/>
          <w:snapToGrid w:val="0"/>
        </w:rPr>
        <w:t xml:space="preserve">más </w:t>
      </w:r>
      <w:r w:rsidRPr="00362589">
        <w:rPr>
          <w:b/>
          <w:snapToGrid w:val="0"/>
        </w:rPr>
        <w:t xml:space="preserve">influyeron en el </w:t>
      </w:r>
      <w:r>
        <w:rPr>
          <w:b/>
          <w:snapToGrid w:val="0"/>
        </w:rPr>
        <w:t xml:space="preserve">resultado del </w:t>
      </w:r>
      <w:r w:rsidRPr="00362589">
        <w:rPr>
          <w:b/>
          <w:snapToGrid w:val="0"/>
        </w:rPr>
        <w:t xml:space="preserve">INPP </w:t>
      </w:r>
      <w:r>
        <w:rPr>
          <w:b/>
          <w:snapToGrid w:val="0"/>
        </w:rPr>
        <w:t>Total</w:t>
      </w:r>
    </w:p>
    <w:p w14:paraId="160D76EB" w14:textId="06D9CB7D" w:rsidR="004D5C5B" w:rsidRPr="00875DDC" w:rsidRDefault="00337E7A" w:rsidP="004D5C5B">
      <w:pPr>
        <w:widowControl w:val="0"/>
        <w:autoSpaceDE w:val="0"/>
        <w:autoSpaceDN w:val="0"/>
        <w:adjustRightInd w:val="0"/>
        <w:spacing w:before="120"/>
        <w:rPr>
          <w:snapToGrid w:val="0"/>
        </w:rPr>
      </w:pPr>
      <w:r w:rsidRPr="00B26CBE">
        <w:rPr>
          <w:snapToGrid w:val="0"/>
        </w:rPr>
        <w:t xml:space="preserve">Las variaciones de precios de los productos genéricos que destacaron por su contribución al comportamiento mensual del INPP Total, incluyendo petróleo, durante </w:t>
      </w:r>
      <w:r>
        <w:rPr>
          <w:snapToGrid w:val="0"/>
        </w:rPr>
        <w:t>mayo</w:t>
      </w:r>
      <w:r w:rsidRPr="00B26CBE">
        <w:rPr>
          <w:snapToGrid w:val="0"/>
        </w:rPr>
        <w:t xml:space="preserve"> </w:t>
      </w:r>
      <w:r>
        <w:rPr>
          <w:snapToGrid w:val="0"/>
        </w:rPr>
        <w:t>de</w:t>
      </w:r>
      <w:r w:rsidR="00325DFE">
        <w:rPr>
          <w:snapToGrid w:val="0"/>
        </w:rPr>
        <w:t xml:space="preserve"> este </w:t>
      </w:r>
      <w:r>
        <w:rPr>
          <w:snapToGrid w:val="0"/>
        </w:rPr>
        <w:t>año</w:t>
      </w:r>
      <w:r w:rsidRPr="00B26CBE">
        <w:rPr>
          <w:snapToGrid w:val="0"/>
        </w:rPr>
        <w:t xml:space="preserve"> se muestran en el cuadro siguiente</w:t>
      </w:r>
      <w:r>
        <w:rPr>
          <w:snapToGrid w:val="0"/>
        </w:rPr>
        <w:t>:</w:t>
      </w:r>
    </w:p>
    <w:p w14:paraId="63F83361" w14:textId="07D6614E" w:rsidR="004D5C5B" w:rsidRPr="000118A3" w:rsidRDefault="004D5C5B" w:rsidP="004F6FF6">
      <w:pPr>
        <w:widowControl w:val="0"/>
        <w:autoSpaceDE w:val="0"/>
        <w:autoSpaceDN w:val="0"/>
        <w:adjustRightInd w:val="0"/>
        <w:spacing w:before="360"/>
        <w:jc w:val="center"/>
        <w:rPr>
          <w:snapToGrid w:val="0"/>
          <w:sz w:val="20"/>
          <w:szCs w:val="20"/>
        </w:rPr>
      </w:pPr>
      <w:r w:rsidRPr="00742534">
        <w:rPr>
          <w:snapToGrid w:val="0"/>
          <w:sz w:val="20"/>
          <w:szCs w:val="20"/>
        </w:rPr>
        <w:t xml:space="preserve">Cuadro </w:t>
      </w:r>
      <w:r w:rsidR="00C963A9">
        <w:rPr>
          <w:snapToGrid w:val="0"/>
          <w:sz w:val="20"/>
          <w:szCs w:val="20"/>
        </w:rPr>
        <w:t>8</w:t>
      </w:r>
    </w:p>
    <w:p w14:paraId="43D806DA" w14:textId="77777777" w:rsidR="004D5C5B" w:rsidRPr="00875DDC" w:rsidRDefault="004D5C5B" w:rsidP="004D5C5B">
      <w:pPr>
        <w:widowControl w:val="0"/>
        <w:autoSpaceDE w:val="0"/>
        <w:autoSpaceDN w:val="0"/>
        <w:adjustRightInd w:val="0"/>
        <w:jc w:val="center"/>
        <w:rPr>
          <w:b/>
          <w:snapToGrid w:val="0"/>
          <w:sz w:val="22"/>
          <w:szCs w:val="22"/>
        </w:rPr>
      </w:pPr>
      <w:r w:rsidRPr="00875DDC">
        <w:rPr>
          <w:b/>
          <w:snapToGrid w:val="0"/>
          <w:sz w:val="22"/>
          <w:szCs w:val="22"/>
        </w:rPr>
        <w:t xml:space="preserve">ÍNDICE NACIONAL DE PRECIOS PRODUCTOR </w:t>
      </w:r>
    </w:p>
    <w:p w14:paraId="518BA147" w14:textId="70481750" w:rsidR="004D5C5B" w:rsidRPr="00875DDC" w:rsidRDefault="004D5C5B" w:rsidP="004D5C5B">
      <w:pPr>
        <w:widowControl w:val="0"/>
        <w:autoSpaceDE w:val="0"/>
        <w:autoSpaceDN w:val="0"/>
        <w:adjustRightInd w:val="0"/>
        <w:jc w:val="center"/>
        <w:rPr>
          <w:b/>
          <w:snapToGrid w:val="0"/>
          <w:sz w:val="22"/>
          <w:szCs w:val="22"/>
        </w:rPr>
      </w:pPr>
      <w:r w:rsidRPr="00DC48FE">
        <w:rPr>
          <w:b/>
          <w:snapToGrid w:val="0"/>
          <w:sz w:val="22"/>
          <w:szCs w:val="22"/>
        </w:rPr>
        <w:t>INCLUYENDO PETRÓLEO</w:t>
      </w:r>
      <w:r w:rsidRPr="00875DDC">
        <w:rPr>
          <w:b/>
          <w:snapToGrid w:val="0"/>
          <w:sz w:val="22"/>
          <w:szCs w:val="22"/>
        </w:rPr>
        <w:t>, DURANTE</w:t>
      </w:r>
      <w:r w:rsidRPr="00875DDC">
        <w:rPr>
          <w:b/>
          <w:bCs/>
          <w:color w:val="000000"/>
          <w:spacing w:val="1"/>
          <w:sz w:val="22"/>
          <w:szCs w:val="22"/>
        </w:rPr>
        <w:t xml:space="preserve"> </w:t>
      </w:r>
      <w:r w:rsidR="00337E7A">
        <w:rPr>
          <w:b/>
          <w:bCs/>
          <w:color w:val="000000"/>
          <w:spacing w:val="1"/>
          <w:sz w:val="22"/>
          <w:szCs w:val="22"/>
        </w:rPr>
        <w:t xml:space="preserve">MAYO </w:t>
      </w:r>
      <w:r>
        <w:rPr>
          <w:b/>
          <w:bCs/>
          <w:color w:val="000000"/>
          <w:spacing w:val="1"/>
          <w:sz w:val="22"/>
          <w:szCs w:val="22"/>
        </w:rPr>
        <w:t>DE 20</w:t>
      </w:r>
      <w:r w:rsidR="00E62A7B">
        <w:rPr>
          <w:b/>
          <w:bCs/>
          <w:color w:val="000000"/>
          <w:spacing w:val="1"/>
          <w:sz w:val="22"/>
          <w:szCs w:val="22"/>
        </w:rPr>
        <w:t>20</w:t>
      </w:r>
    </w:p>
    <w:p w14:paraId="74B6F097" w14:textId="5389EC87" w:rsidR="004D5C5B" w:rsidRDefault="004D5C5B" w:rsidP="004D5C5B">
      <w:pPr>
        <w:widowControl w:val="0"/>
        <w:tabs>
          <w:tab w:val="left" w:pos="1220"/>
        </w:tabs>
        <w:autoSpaceDE w:val="0"/>
        <w:autoSpaceDN w:val="0"/>
        <w:adjustRightInd w:val="0"/>
        <w:jc w:val="center"/>
        <w:rPr>
          <w:bCs/>
          <w:color w:val="000000"/>
          <w:sz w:val="22"/>
          <w:szCs w:val="22"/>
        </w:rPr>
      </w:pPr>
      <w:r w:rsidRPr="003F5E65">
        <w:rPr>
          <w:bCs/>
          <w:color w:val="000000"/>
          <w:sz w:val="22"/>
          <w:szCs w:val="22"/>
        </w:rPr>
        <w:t>Genéricos con mayor incidencia</w:t>
      </w:r>
    </w:p>
    <w:tbl>
      <w:tblPr>
        <w:tblW w:w="5000" w:type="pct"/>
        <w:jc w:val="center"/>
        <w:tblLayout w:type="fixed"/>
        <w:tblCellMar>
          <w:left w:w="28" w:type="dxa"/>
          <w:right w:w="28" w:type="dxa"/>
        </w:tblCellMar>
        <w:tblLook w:val="04A0" w:firstRow="1" w:lastRow="0" w:firstColumn="1" w:lastColumn="0" w:noHBand="0" w:noVBand="1"/>
      </w:tblPr>
      <w:tblGrid>
        <w:gridCol w:w="2826"/>
        <w:gridCol w:w="926"/>
        <w:gridCol w:w="925"/>
        <w:gridCol w:w="2825"/>
        <w:gridCol w:w="942"/>
        <w:gridCol w:w="942"/>
      </w:tblGrid>
      <w:tr w:rsidR="00094D88" w:rsidRPr="00A9663B" w14:paraId="478AB5C7" w14:textId="77777777" w:rsidTr="00041D86">
        <w:trPr>
          <w:trHeight w:val="454"/>
          <w:jc w:val="center"/>
        </w:trPr>
        <w:tc>
          <w:tcPr>
            <w:tcW w:w="1505" w:type="pct"/>
            <w:tcBorders>
              <w:top w:val="single" w:sz="8" w:space="0" w:color="595959"/>
              <w:left w:val="single" w:sz="8" w:space="0" w:color="595959"/>
              <w:bottom w:val="single" w:sz="8" w:space="0" w:color="595959"/>
              <w:right w:val="single" w:sz="4" w:space="0" w:color="595959"/>
            </w:tcBorders>
            <w:shd w:val="clear" w:color="000000" w:fill="8DB4E2"/>
            <w:noWrap/>
            <w:vAlign w:val="center"/>
            <w:hideMark/>
          </w:tcPr>
          <w:p w14:paraId="589E9E3A" w14:textId="77777777" w:rsidR="00094D88" w:rsidRPr="00A9663B" w:rsidRDefault="00094D88" w:rsidP="00041D86">
            <w:pPr>
              <w:autoSpaceDE w:val="0"/>
              <w:autoSpaceDN w:val="0"/>
              <w:adjustRightInd w:val="0"/>
              <w:ind w:left="227"/>
              <w:rPr>
                <w:bCs/>
                <w:color w:val="000000"/>
                <w:sz w:val="16"/>
                <w:szCs w:val="16"/>
              </w:rPr>
            </w:pPr>
            <w:bookmarkStart w:id="6" w:name="_Hlk2757980"/>
            <w:r w:rsidRPr="00A9663B">
              <w:rPr>
                <w:bCs/>
                <w:color w:val="000000"/>
                <w:sz w:val="16"/>
                <w:szCs w:val="16"/>
              </w:rPr>
              <w:t>Productos con precios al alza</w:t>
            </w:r>
          </w:p>
        </w:tc>
        <w:tc>
          <w:tcPr>
            <w:tcW w:w="493" w:type="pct"/>
            <w:tcBorders>
              <w:top w:val="single" w:sz="8" w:space="0" w:color="595959"/>
              <w:left w:val="single" w:sz="4" w:space="0" w:color="595959"/>
              <w:bottom w:val="single" w:sz="8" w:space="0" w:color="595959"/>
              <w:right w:val="single" w:sz="4" w:space="0" w:color="595959"/>
            </w:tcBorders>
            <w:shd w:val="clear" w:color="000000" w:fill="8DB4E2"/>
            <w:noWrap/>
            <w:vAlign w:val="center"/>
            <w:hideMark/>
          </w:tcPr>
          <w:p w14:paraId="5828F1A8" w14:textId="77777777" w:rsidR="00094D88" w:rsidRPr="00A9663B" w:rsidRDefault="00094D88" w:rsidP="00041D86">
            <w:pPr>
              <w:autoSpaceDE w:val="0"/>
              <w:autoSpaceDN w:val="0"/>
              <w:adjustRightInd w:val="0"/>
              <w:ind w:left="-88" w:right="-72"/>
              <w:jc w:val="center"/>
              <w:rPr>
                <w:bCs/>
                <w:color w:val="000000"/>
                <w:sz w:val="16"/>
                <w:szCs w:val="16"/>
              </w:rPr>
            </w:pPr>
            <w:r w:rsidRPr="00A9663B">
              <w:rPr>
                <w:bCs/>
                <w:color w:val="000000"/>
                <w:sz w:val="16"/>
                <w:szCs w:val="16"/>
              </w:rPr>
              <w:t>Variación % mensual</w:t>
            </w:r>
          </w:p>
        </w:tc>
        <w:tc>
          <w:tcPr>
            <w:tcW w:w="493" w:type="pct"/>
            <w:tcBorders>
              <w:top w:val="single" w:sz="8" w:space="0" w:color="595959"/>
              <w:left w:val="single" w:sz="4" w:space="0" w:color="595959"/>
              <w:bottom w:val="single" w:sz="8" w:space="0" w:color="595959"/>
              <w:right w:val="single" w:sz="8" w:space="0" w:color="595959"/>
            </w:tcBorders>
            <w:shd w:val="clear" w:color="000000" w:fill="8DB4E2"/>
            <w:vAlign w:val="center"/>
          </w:tcPr>
          <w:p w14:paraId="35CBAB06" w14:textId="77777777" w:rsidR="00094D88" w:rsidRPr="00A9663B" w:rsidRDefault="00094D88" w:rsidP="00041D86">
            <w:pPr>
              <w:autoSpaceDE w:val="0"/>
              <w:autoSpaceDN w:val="0"/>
              <w:adjustRightInd w:val="0"/>
              <w:ind w:left="-57" w:right="-72"/>
              <w:jc w:val="center"/>
              <w:rPr>
                <w:bCs/>
                <w:color w:val="000000"/>
                <w:sz w:val="16"/>
                <w:szCs w:val="16"/>
              </w:rPr>
            </w:pPr>
            <w:r w:rsidRPr="00A9663B">
              <w:rPr>
                <w:bCs/>
                <w:color w:val="000000"/>
                <w:sz w:val="16"/>
                <w:szCs w:val="16"/>
              </w:rPr>
              <w:t>Incidencia</w:t>
            </w:r>
            <w:r w:rsidRPr="00A9663B">
              <w:rPr>
                <w:bCs/>
                <w:color w:val="000000"/>
                <w:sz w:val="16"/>
                <w:szCs w:val="16"/>
                <w:vertAlign w:val="superscript"/>
              </w:rPr>
              <w:t xml:space="preserve"> </w:t>
            </w:r>
            <w:r w:rsidRPr="00A9663B">
              <w:rPr>
                <w:bCs/>
                <w:color w:val="000000"/>
                <w:position w:val="-1"/>
                <w:sz w:val="16"/>
                <w:szCs w:val="16"/>
                <w:vertAlign w:val="superscript"/>
              </w:rPr>
              <w:t>1/</w:t>
            </w:r>
            <w:r w:rsidRPr="00A9663B">
              <w:rPr>
                <w:bCs/>
                <w:color w:val="000000"/>
                <w:sz w:val="16"/>
                <w:szCs w:val="16"/>
              </w:rPr>
              <w:t xml:space="preserve"> mensual</w:t>
            </w:r>
          </w:p>
        </w:tc>
        <w:tc>
          <w:tcPr>
            <w:tcW w:w="1505" w:type="pct"/>
            <w:tcBorders>
              <w:top w:val="single" w:sz="8" w:space="0" w:color="595959"/>
              <w:left w:val="single" w:sz="8" w:space="0" w:color="595959"/>
              <w:bottom w:val="single" w:sz="8" w:space="0" w:color="595959"/>
              <w:right w:val="single" w:sz="4" w:space="0" w:color="595959"/>
            </w:tcBorders>
            <w:shd w:val="clear" w:color="000000" w:fill="8DB4E2"/>
            <w:noWrap/>
            <w:vAlign w:val="center"/>
            <w:hideMark/>
          </w:tcPr>
          <w:p w14:paraId="616CDBB8" w14:textId="77777777" w:rsidR="00094D88" w:rsidRPr="00A9663B" w:rsidRDefault="00094D88" w:rsidP="00041D86">
            <w:pPr>
              <w:autoSpaceDE w:val="0"/>
              <w:autoSpaceDN w:val="0"/>
              <w:adjustRightInd w:val="0"/>
              <w:jc w:val="center"/>
              <w:rPr>
                <w:bCs/>
                <w:color w:val="000000"/>
                <w:sz w:val="16"/>
                <w:szCs w:val="16"/>
              </w:rPr>
            </w:pPr>
            <w:r w:rsidRPr="00A9663B">
              <w:rPr>
                <w:bCs/>
                <w:color w:val="000000"/>
                <w:sz w:val="16"/>
                <w:szCs w:val="16"/>
              </w:rPr>
              <w:t>Productos con precios a la baja</w:t>
            </w:r>
          </w:p>
        </w:tc>
        <w:tc>
          <w:tcPr>
            <w:tcW w:w="502" w:type="pct"/>
            <w:tcBorders>
              <w:top w:val="single" w:sz="8" w:space="0" w:color="595959"/>
              <w:left w:val="single" w:sz="4" w:space="0" w:color="595959"/>
              <w:bottom w:val="single" w:sz="8" w:space="0" w:color="595959"/>
              <w:right w:val="single" w:sz="4" w:space="0" w:color="595959"/>
            </w:tcBorders>
            <w:shd w:val="clear" w:color="000000" w:fill="8DB4E2"/>
            <w:vAlign w:val="center"/>
          </w:tcPr>
          <w:p w14:paraId="28361A2E" w14:textId="77777777" w:rsidR="00094D88" w:rsidRPr="00A9663B" w:rsidRDefault="00094D88" w:rsidP="00041D86">
            <w:pPr>
              <w:autoSpaceDE w:val="0"/>
              <w:autoSpaceDN w:val="0"/>
              <w:adjustRightInd w:val="0"/>
              <w:ind w:left="-55" w:right="-63"/>
              <w:jc w:val="center"/>
              <w:rPr>
                <w:bCs/>
                <w:color w:val="000000"/>
                <w:sz w:val="16"/>
                <w:szCs w:val="16"/>
              </w:rPr>
            </w:pPr>
            <w:r w:rsidRPr="00A9663B">
              <w:rPr>
                <w:bCs/>
                <w:color w:val="000000"/>
                <w:sz w:val="16"/>
                <w:szCs w:val="16"/>
              </w:rPr>
              <w:t>Variación % mensual</w:t>
            </w:r>
          </w:p>
        </w:tc>
        <w:tc>
          <w:tcPr>
            <w:tcW w:w="502" w:type="pct"/>
            <w:tcBorders>
              <w:top w:val="single" w:sz="8" w:space="0" w:color="595959"/>
              <w:left w:val="single" w:sz="4" w:space="0" w:color="595959"/>
              <w:bottom w:val="single" w:sz="8" w:space="0" w:color="595959"/>
              <w:right w:val="single" w:sz="8" w:space="0" w:color="595959"/>
            </w:tcBorders>
            <w:shd w:val="clear" w:color="000000" w:fill="8DB4E2"/>
            <w:vAlign w:val="center"/>
          </w:tcPr>
          <w:p w14:paraId="3E97259C" w14:textId="77777777" w:rsidR="00094D88" w:rsidRPr="00A9663B" w:rsidRDefault="00094D88" w:rsidP="00041D86">
            <w:pPr>
              <w:autoSpaceDE w:val="0"/>
              <w:autoSpaceDN w:val="0"/>
              <w:adjustRightInd w:val="0"/>
              <w:ind w:left="-55" w:right="-63"/>
              <w:jc w:val="center"/>
              <w:rPr>
                <w:bCs/>
                <w:color w:val="000000"/>
                <w:sz w:val="16"/>
                <w:szCs w:val="16"/>
              </w:rPr>
            </w:pPr>
            <w:r w:rsidRPr="00A9663B">
              <w:rPr>
                <w:bCs/>
                <w:color w:val="000000"/>
                <w:sz w:val="16"/>
                <w:szCs w:val="16"/>
              </w:rPr>
              <w:t>Incidencia</w:t>
            </w:r>
            <w:r w:rsidRPr="00A9663B">
              <w:rPr>
                <w:bCs/>
                <w:color w:val="000000"/>
                <w:sz w:val="16"/>
                <w:szCs w:val="16"/>
                <w:vertAlign w:val="superscript"/>
              </w:rPr>
              <w:t xml:space="preserve"> </w:t>
            </w:r>
            <w:r w:rsidRPr="00A9663B">
              <w:rPr>
                <w:bCs/>
                <w:color w:val="000000"/>
                <w:position w:val="-1"/>
                <w:sz w:val="16"/>
                <w:szCs w:val="16"/>
                <w:vertAlign w:val="superscript"/>
              </w:rPr>
              <w:t>1/</w:t>
            </w:r>
            <w:r w:rsidRPr="00A9663B">
              <w:rPr>
                <w:bCs/>
                <w:color w:val="000000"/>
                <w:sz w:val="16"/>
                <w:szCs w:val="16"/>
              </w:rPr>
              <w:t xml:space="preserve"> mensual</w:t>
            </w:r>
          </w:p>
        </w:tc>
      </w:tr>
      <w:tr w:rsidR="00337E7A" w:rsidRPr="00841586" w14:paraId="6E6D86D1" w14:textId="77777777" w:rsidTr="00334259">
        <w:trPr>
          <w:trHeight w:val="198"/>
          <w:jc w:val="center"/>
        </w:trPr>
        <w:tc>
          <w:tcPr>
            <w:tcW w:w="1505" w:type="pct"/>
            <w:tcBorders>
              <w:top w:val="single" w:sz="8" w:space="0" w:color="595959"/>
              <w:left w:val="single" w:sz="8" w:space="0" w:color="595959"/>
              <w:bottom w:val="dotted" w:sz="4" w:space="0" w:color="595959"/>
              <w:right w:val="single" w:sz="4" w:space="0" w:color="595959"/>
            </w:tcBorders>
            <w:shd w:val="clear" w:color="auto" w:fill="auto"/>
            <w:noWrap/>
            <w:vAlign w:val="center"/>
          </w:tcPr>
          <w:p w14:paraId="2F6C608C" w14:textId="18B34C34" w:rsidR="00337E7A" w:rsidRPr="00CA4E85" w:rsidRDefault="00337E7A">
            <w:pPr>
              <w:ind w:left="57"/>
              <w:jc w:val="left"/>
              <w:rPr>
                <w:color w:val="000000"/>
                <w:sz w:val="14"/>
                <w:szCs w:val="14"/>
              </w:rPr>
            </w:pPr>
            <w:r w:rsidRPr="005420A5">
              <w:rPr>
                <w:color w:val="000000"/>
                <w:sz w:val="14"/>
                <w:szCs w:val="14"/>
              </w:rPr>
              <w:t>Petróleo crudo</w:t>
            </w:r>
          </w:p>
        </w:tc>
        <w:tc>
          <w:tcPr>
            <w:tcW w:w="493" w:type="pct"/>
            <w:tcBorders>
              <w:top w:val="single" w:sz="8" w:space="0" w:color="595959"/>
              <w:left w:val="single" w:sz="4" w:space="0" w:color="595959"/>
              <w:bottom w:val="dotted" w:sz="4" w:space="0" w:color="595959"/>
              <w:right w:val="single" w:sz="4" w:space="0" w:color="595959"/>
            </w:tcBorders>
            <w:shd w:val="clear" w:color="auto" w:fill="auto"/>
            <w:noWrap/>
            <w:vAlign w:val="center"/>
          </w:tcPr>
          <w:p w14:paraId="6BC098BF" w14:textId="317F2F59" w:rsidR="00337E7A" w:rsidRPr="00CA4E85" w:rsidRDefault="00337E7A" w:rsidP="00334259">
            <w:pPr>
              <w:autoSpaceDE w:val="0"/>
              <w:autoSpaceDN w:val="0"/>
              <w:adjustRightInd w:val="0"/>
              <w:ind w:left="227" w:right="284"/>
              <w:jc w:val="right"/>
              <w:rPr>
                <w:bCs/>
                <w:color w:val="000000"/>
                <w:sz w:val="14"/>
                <w:szCs w:val="14"/>
              </w:rPr>
            </w:pPr>
            <w:r w:rsidRPr="005420A5">
              <w:rPr>
                <w:bCs/>
                <w:color w:val="000000"/>
                <w:sz w:val="14"/>
                <w:szCs w:val="14"/>
              </w:rPr>
              <w:t>63.06</w:t>
            </w:r>
          </w:p>
        </w:tc>
        <w:tc>
          <w:tcPr>
            <w:tcW w:w="493" w:type="pct"/>
            <w:tcBorders>
              <w:top w:val="single" w:sz="8" w:space="0" w:color="595959"/>
              <w:left w:val="single" w:sz="4" w:space="0" w:color="595959"/>
              <w:bottom w:val="dotted" w:sz="4" w:space="0" w:color="595959"/>
              <w:right w:val="single" w:sz="8" w:space="0" w:color="595959"/>
            </w:tcBorders>
            <w:shd w:val="clear" w:color="auto" w:fill="auto"/>
            <w:noWrap/>
            <w:vAlign w:val="center"/>
          </w:tcPr>
          <w:p w14:paraId="56B0D8F0" w14:textId="7748359B" w:rsidR="00337E7A" w:rsidRPr="00CA4E85" w:rsidRDefault="00337E7A" w:rsidP="00334259">
            <w:pPr>
              <w:autoSpaceDE w:val="0"/>
              <w:autoSpaceDN w:val="0"/>
              <w:adjustRightInd w:val="0"/>
              <w:ind w:left="227" w:right="284"/>
              <w:jc w:val="left"/>
              <w:rPr>
                <w:bCs/>
                <w:color w:val="000000"/>
                <w:sz w:val="14"/>
                <w:szCs w:val="14"/>
              </w:rPr>
            </w:pPr>
            <w:r w:rsidRPr="005420A5">
              <w:rPr>
                <w:bCs/>
                <w:color w:val="000000"/>
                <w:sz w:val="14"/>
                <w:szCs w:val="14"/>
              </w:rPr>
              <w:t>0.497</w:t>
            </w:r>
          </w:p>
        </w:tc>
        <w:tc>
          <w:tcPr>
            <w:tcW w:w="1505" w:type="pct"/>
            <w:tcBorders>
              <w:top w:val="single" w:sz="8" w:space="0" w:color="595959"/>
              <w:left w:val="single" w:sz="8" w:space="0" w:color="595959"/>
              <w:bottom w:val="dotted" w:sz="4" w:space="0" w:color="595959"/>
              <w:right w:val="single" w:sz="4" w:space="0" w:color="595959"/>
            </w:tcBorders>
            <w:shd w:val="clear" w:color="auto" w:fill="auto"/>
            <w:noWrap/>
            <w:vAlign w:val="center"/>
          </w:tcPr>
          <w:p w14:paraId="597F4B46" w14:textId="283D7811" w:rsidR="00337E7A" w:rsidRPr="00126B18" w:rsidRDefault="00337E7A">
            <w:pPr>
              <w:ind w:left="57"/>
              <w:jc w:val="left"/>
              <w:rPr>
                <w:color w:val="000000"/>
                <w:sz w:val="14"/>
                <w:szCs w:val="14"/>
              </w:rPr>
            </w:pPr>
            <w:r w:rsidRPr="005420A5">
              <w:rPr>
                <w:color w:val="000000"/>
                <w:sz w:val="14"/>
                <w:szCs w:val="14"/>
              </w:rPr>
              <w:t>Aves</w:t>
            </w:r>
          </w:p>
        </w:tc>
        <w:tc>
          <w:tcPr>
            <w:tcW w:w="502" w:type="pct"/>
            <w:tcBorders>
              <w:top w:val="single" w:sz="8" w:space="0" w:color="595959"/>
              <w:left w:val="single" w:sz="4" w:space="0" w:color="595959"/>
              <w:bottom w:val="dotted" w:sz="4" w:space="0" w:color="595959"/>
              <w:right w:val="single" w:sz="4" w:space="0" w:color="595959"/>
            </w:tcBorders>
            <w:shd w:val="clear" w:color="auto" w:fill="auto"/>
            <w:noWrap/>
            <w:vAlign w:val="center"/>
          </w:tcPr>
          <w:p w14:paraId="03779F57" w14:textId="5933E849" w:rsidR="00337E7A" w:rsidRPr="00126B18" w:rsidRDefault="00337E7A" w:rsidP="00334259">
            <w:pPr>
              <w:autoSpaceDE w:val="0"/>
              <w:autoSpaceDN w:val="0"/>
              <w:adjustRightInd w:val="0"/>
              <w:ind w:right="227"/>
              <w:jc w:val="right"/>
              <w:rPr>
                <w:bCs/>
                <w:color w:val="000000"/>
                <w:sz w:val="14"/>
                <w:szCs w:val="14"/>
              </w:rPr>
            </w:pPr>
            <w:r w:rsidRPr="005420A5">
              <w:rPr>
                <w:bCs/>
                <w:color w:val="000000"/>
                <w:sz w:val="14"/>
                <w:szCs w:val="14"/>
              </w:rPr>
              <w:t>-13.54</w:t>
            </w:r>
          </w:p>
        </w:tc>
        <w:tc>
          <w:tcPr>
            <w:tcW w:w="502" w:type="pct"/>
            <w:tcBorders>
              <w:top w:val="single" w:sz="8" w:space="0" w:color="595959"/>
              <w:left w:val="single" w:sz="4" w:space="0" w:color="595959"/>
              <w:bottom w:val="dotted" w:sz="4" w:space="0" w:color="595959"/>
              <w:right w:val="single" w:sz="8" w:space="0" w:color="595959"/>
            </w:tcBorders>
            <w:shd w:val="clear" w:color="auto" w:fill="auto"/>
            <w:noWrap/>
            <w:vAlign w:val="center"/>
          </w:tcPr>
          <w:p w14:paraId="1F287718" w14:textId="376316A1" w:rsidR="00337E7A" w:rsidRPr="00126B18" w:rsidRDefault="00337E7A" w:rsidP="00334259">
            <w:pPr>
              <w:autoSpaceDE w:val="0"/>
              <w:autoSpaceDN w:val="0"/>
              <w:adjustRightInd w:val="0"/>
              <w:ind w:left="170" w:right="284"/>
              <w:jc w:val="left"/>
              <w:rPr>
                <w:bCs/>
                <w:color w:val="000000"/>
                <w:sz w:val="14"/>
                <w:szCs w:val="14"/>
              </w:rPr>
            </w:pPr>
            <w:r w:rsidRPr="005420A5">
              <w:rPr>
                <w:bCs/>
                <w:color w:val="000000"/>
                <w:sz w:val="14"/>
                <w:szCs w:val="14"/>
              </w:rPr>
              <w:t>-0.131</w:t>
            </w:r>
          </w:p>
        </w:tc>
      </w:tr>
      <w:tr w:rsidR="00337E7A" w:rsidRPr="00841586" w14:paraId="285D6C2B" w14:textId="77777777" w:rsidTr="00334259">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7AD9FB7B" w14:textId="6F67FDB8" w:rsidR="00337E7A" w:rsidRPr="00CA4E85" w:rsidRDefault="00337E7A">
            <w:pPr>
              <w:ind w:left="57"/>
              <w:jc w:val="left"/>
              <w:rPr>
                <w:color w:val="000000"/>
                <w:sz w:val="14"/>
                <w:szCs w:val="14"/>
              </w:rPr>
            </w:pPr>
            <w:r w:rsidRPr="005420A5">
              <w:rPr>
                <w:color w:val="000000"/>
                <w:sz w:val="14"/>
                <w:szCs w:val="14"/>
              </w:rPr>
              <w:t>Gasolina</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17918BC2" w14:textId="037D76E1" w:rsidR="00337E7A" w:rsidRPr="00CA4E85" w:rsidRDefault="00337E7A" w:rsidP="00334259">
            <w:pPr>
              <w:autoSpaceDE w:val="0"/>
              <w:autoSpaceDN w:val="0"/>
              <w:adjustRightInd w:val="0"/>
              <w:ind w:left="227" w:right="284"/>
              <w:jc w:val="right"/>
              <w:rPr>
                <w:bCs/>
                <w:color w:val="000000"/>
                <w:sz w:val="14"/>
                <w:szCs w:val="14"/>
              </w:rPr>
            </w:pPr>
            <w:r w:rsidRPr="005420A5">
              <w:rPr>
                <w:bCs/>
                <w:color w:val="000000"/>
                <w:sz w:val="14"/>
                <w:szCs w:val="14"/>
              </w:rPr>
              <w:t>13.61</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45AB3E82" w14:textId="7F46531A" w:rsidR="00337E7A" w:rsidRPr="00CA4E85" w:rsidRDefault="00337E7A" w:rsidP="00334259">
            <w:pPr>
              <w:autoSpaceDE w:val="0"/>
              <w:autoSpaceDN w:val="0"/>
              <w:adjustRightInd w:val="0"/>
              <w:ind w:left="227" w:right="284"/>
              <w:jc w:val="left"/>
              <w:rPr>
                <w:bCs/>
                <w:color w:val="000000"/>
                <w:sz w:val="14"/>
                <w:szCs w:val="14"/>
              </w:rPr>
            </w:pPr>
            <w:r w:rsidRPr="005420A5">
              <w:rPr>
                <w:bCs/>
                <w:color w:val="000000"/>
                <w:sz w:val="14"/>
                <w:szCs w:val="14"/>
              </w:rPr>
              <w:t>0.053</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5589E16F" w14:textId="47EF0395" w:rsidR="00337E7A" w:rsidRPr="00126B18" w:rsidRDefault="00337E7A">
            <w:pPr>
              <w:ind w:left="57"/>
              <w:jc w:val="left"/>
              <w:rPr>
                <w:color w:val="000000"/>
                <w:sz w:val="14"/>
                <w:szCs w:val="14"/>
              </w:rPr>
            </w:pPr>
            <w:r w:rsidRPr="005420A5">
              <w:rPr>
                <w:color w:val="000000"/>
                <w:sz w:val="14"/>
                <w:szCs w:val="14"/>
              </w:rPr>
              <w:t>Carne de ave en canal</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259A41DB" w14:textId="37693DC7" w:rsidR="00337E7A" w:rsidRPr="00126B18" w:rsidRDefault="00337E7A" w:rsidP="00334259">
            <w:pPr>
              <w:autoSpaceDE w:val="0"/>
              <w:autoSpaceDN w:val="0"/>
              <w:adjustRightInd w:val="0"/>
              <w:ind w:right="227"/>
              <w:jc w:val="right"/>
              <w:rPr>
                <w:bCs/>
                <w:color w:val="000000"/>
                <w:sz w:val="14"/>
                <w:szCs w:val="14"/>
              </w:rPr>
            </w:pPr>
            <w:r w:rsidRPr="005420A5">
              <w:rPr>
                <w:bCs/>
                <w:color w:val="000000"/>
                <w:sz w:val="14"/>
                <w:szCs w:val="14"/>
              </w:rPr>
              <w:t>-9.54</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29DD42EE" w14:textId="5B73BC2E" w:rsidR="00337E7A" w:rsidRPr="00126B18" w:rsidRDefault="00337E7A" w:rsidP="00334259">
            <w:pPr>
              <w:autoSpaceDE w:val="0"/>
              <w:autoSpaceDN w:val="0"/>
              <w:adjustRightInd w:val="0"/>
              <w:ind w:left="170" w:right="284"/>
              <w:jc w:val="left"/>
              <w:rPr>
                <w:bCs/>
                <w:color w:val="000000"/>
                <w:sz w:val="14"/>
                <w:szCs w:val="14"/>
              </w:rPr>
            </w:pPr>
            <w:r w:rsidRPr="005420A5">
              <w:rPr>
                <w:bCs/>
                <w:color w:val="000000"/>
                <w:sz w:val="14"/>
                <w:szCs w:val="14"/>
              </w:rPr>
              <w:t>-0.117</w:t>
            </w:r>
          </w:p>
        </w:tc>
      </w:tr>
      <w:tr w:rsidR="00337E7A" w:rsidRPr="00841586" w14:paraId="0A43D556" w14:textId="77777777" w:rsidTr="00334259">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230B80F2" w14:textId="02071618" w:rsidR="00337E7A" w:rsidRPr="00CA4E85" w:rsidRDefault="00337E7A">
            <w:pPr>
              <w:ind w:left="57"/>
              <w:jc w:val="left"/>
              <w:rPr>
                <w:color w:val="000000"/>
                <w:sz w:val="14"/>
                <w:szCs w:val="14"/>
              </w:rPr>
            </w:pPr>
            <w:r w:rsidRPr="005420A5">
              <w:rPr>
                <w:color w:val="000000"/>
                <w:sz w:val="14"/>
                <w:szCs w:val="14"/>
              </w:rPr>
              <w:t>Plata</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0B5E76CB" w14:textId="64E740FA" w:rsidR="00337E7A" w:rsidRPr="00CA4E85" w:rsidRDefault="00337E7A" w:rsidP="00334259">
            <w:pPr>
              <w:autoSpaceDE w:val="0"/>
              <w:autoSpaceDN w:val="0"/>
              <w:adjustRightInd w:val="0"/>
              <w:ind w:left="227" w:right="284"/>
              <w:jc w:val="right"/>
              <w:rPr>
                <w:bCs/>
                <w:color w:val="000000"/>
                <w:sz w:val="14"/>
                <w:szCs w:val="14"/>
              </w:rPr>
            </w:pPr>
            <w:r w:rsidRPr="005420A5">
              <w:rPr>
                <w:bCs/>
                <w:color w:val="000000"/>
                <w:sz w:val="14"/>
                <w:szCs w:val="14"/>
              </w:rPr>
              <w:t>5.65</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42000A09" w14:textId="16B4A1C0" w:rsidR="00337E7A" w:rsidRPr="00CA4E85" w:rsidRDefault="00337E7A" w:rsidP="00334259">
            <w:pPr>
              <w:autoSpaceDE w:val="0"/>
              <w:autoSpaceDN w:val="0"/>
              <w:adjustRightInd w:val="0"/>
              <w:ind w:left="227" w:right="284"/>
              <w:jc w:val="left"/>
              <w:rPr>
                <w:bCs/>
                <w:color w:val="000000"/>
                <w:sz w:val="14"/>
                <w:szCs w:val="14"/>
              </w:rPr>
            </w:pPr>
            <w:r w:rsidRPr="005420A5">
              <w:rPr>
                <w:bCs/>
                <w:color w:val="000000"/>
                <w:sz w:val="14"/>
                <w:szCs w:val="14"/>
              </w:rPr>
              <w:t>0.038</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168DCF44" w14:textId="2AADEE96" w:rsidR="00337E7A" w:rsidRPr="00126B18" w:rsidRDefault="00337E7A">
            <w:pPr>
              <w:ind w:left="57"/>
              <w:jc w:val="left"/>
              <w:rPr>
                <w:color w:val="000000"/>
                <w:sz w:val="14"/>
                <w:szCs w:val="14"/>
              </w:rPr>
            </w:pPr>
            <w:r w:rsidRPr="005420A5">
              <w:rPr>
                <w:color w:val="000000"/>
                <w:sz w:val="14"/>
                <w:szCs w:val="14"/>
              </w:rPr>
              <w:t>Computadoras y accesorios</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59552EEE" w14:textId="6DA6ADEE" w:rsidR="00337E7A" w:rsidRPr="00126B18" w:rsidRDefault="00337E7A" w:rsidP="00334259">
            <w:pPr>
              <w:autoSpaceDE w:val="0"/>
              <w:autoSpaceDN w:val="0"/>
              <w:adjustRightInd w:val="0"/>
              <w:ind w:right="227"/>
              <w:jc w:val="right"/>
              <w:rPr>
                <w:bCs/>
                <w:color w:val="000000"/>
                <w:sz w:val="14"/>
                <w:szCs w:val="14"/>
              </w:rPr>
            </w:pPr>
            <w:r w:rsidRPr="005420A5">
              <w:rPr>
                <w:bCs/>
                <w:color w:val="000000"/>
                <w:sz w:val="14"/>
                <w:szCs w:val="14"/>
              </w:rPr>
              <w:t>-5.98</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33F64863" w14:textId="2E6B8191" w:rsidR="00337E7A" w:rsidRPr="00126B18" w:rsidRDefault="00337E7A" w:rsidP="00334259">
            <w:pPr>
              <w:autoSpaceDE w:val="0"/>
              <w:autoSpaceDN w:val="0"/>
              <w:adjustRightInd w:val="0"/>
              <w:ind w:left="170" w:right="284"/>
              <w:jc w:val="left"/>
              <w:rPr>
                <w:bCs/>
                <w:color w:val="000000"/>
                <w:sz w:val="14"/>
                <w:szCs w:val="14"/>
              </w:rPr>
            </w:pPr>
            <w:r w:rsidRPr="005420A5">
              <w:rPr>
                <w:bCs/>
                <w:color w:val="000000"/>
                <w:sz w:val="14"/>
                <w:szCs w:val="14"/>
              </w:rPr>
              <w:t>-0.082</w:t>
            </w:r>
          </w:p>
        </w:tc>
      </w:tr>
      <w:tr w:rsidR="00337E7A" w:rsidRPr="00841586" w14:paraId="591428D7" w14:textId="77777777" w:rsidTr="00334259">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675BEFC6" w14:textId="6D566620" w:rsidR="00337E7A" w:rsidRPr="00CA4E85" w:rsidRDefault="00337E7A">
            <w:pPr>
              <w:ind w:left="57"/>
              <w:jc w:val="left"/>
              <w:rPr>
                <w:color w:val="000000"/>
                <w:sz w:val="14"/>
                <w:szCs w:val="14"/>
              </w:rPr>
            </w:pPr>
            <w:r w:rsidRPr="005420A5">
              <w:rPr>
                <w:color w:val="000000"/>
                <w:sz w:val="14"/>
                <w:szCs w:val="14"/>
              </w:rPr>
              <w:t>Transporte aéreo de pasajeros</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4D0A6D39" w14:textId="2698BA49" w:rsidR="00337E7A" w:rsidRPr="00CA4E85" w:rsidRDefault="00337E7A" w:rsidP="00334259">
            <w:pPr>
              <w:autoSpaceDE w:val="0"/>
              <w:autoSpaceDN w:val="0"/>
              <w:adjustRightInd w:val="0"/>
              <w:ind w:left="227" w:right="284"/>
              <w:jc w:val="right"/>
              <w:rPr>
                <w:bCs/>
                <w:color w:val="000000"/>
                <w:sz w:val="14"/>
                <w:szCs w:val="14"/>
              </w:rPr>
            </w:pPr>
            <w:r w:rsidRPr="005420A5">
              <w:rPr>
                <w:bCs/>
                <w:color w:val="000000"/>
                <w:sz w:val="14"/>
                <w:szCs w:val="14"/>
              </w:rPr>
              <w:t>9.90</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240D0BEF" w14:textId="4C2F4248" w:rsidR="00337E7A" w:rsidRPr="00CA4E85" w:rsidRDefault="00337E7A" w:rsidP="00334259">
            <w:pPr>
              <w:autoSpaceDE w:val="0"/>
              <w:autoSpaceDN w:val="0"/>
              <w:adjustRightInd w:val="0"/>
              <w:ind w:left="227" w:right="284"/>
              <w:jc w:val="left"/>
              <w:rPr>
                <w:bCs/>
                <w:color w:val="000000"/>
                <w:sz w:val="14"/>
                <w:szCs w:val="14"/>
              </w:rPr>
            </w:pPr>
            <w:r w:rsidRPr="005420A5">
              <w:rPr>
                <w:bCs/>
                <w:color w:val="000000"/>
                <w:sz w:val="14"/>
                <w:szCs w:val="14"/>
              </w:rPr>
              <w:t>0.035</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238F9CB4" w14:textId="4C0EB419" w:rsidR="00337E7A" w:rsidRPr="00126B18" w:rsidRDefault="00337E7A">
            <w:pPr>
              <w:ind w:left="57"/>
              <w:jc w:val="left"/>
              <w:rPr>
                <w:color w:val="000000"/>
                <w:sz w:val="14"/>
                <w:szCs w:val="14"/>
              </w:rPr>
            </w:pPr>
            <w:r w:rsidRPr="005420A5">
              <w:rPr>
                <w:color w:val="000000"/>
                <w:sz w:val="14"/>
                <w:szCs w:val="14"/>
              </w:rPr>
              <w:t>Otros petrolíferos</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577B66CD" w14:textId="6B200B28" w:rsidR="00337E7A" w:rsidRPr="00126B18" w:rsidRDefault="00337E7A" w:rsidP="00334259">
            <w:pPr>
              <w:autoSpaceDE w:val="0"/>
              <w:autoSpaceDN w:val="0"/>
              <w:adjustRightInd w:val="0"/>
              <w:ind w:right="227"/>
              <w:jc w:val="right"/>
              <w:rPr>
                <w:bCs/>
                <w:color w:val="000000"/>
                <w:sz w:val="14"/>
                <w:szCs w:val="14"/>
              </w:rPr>
            </w:pPr>
            <w:r w:rsidRPr="005420A5">
              <w:rPr>
                <w:bCs/>
                <w:color w:val="000000"/>
                <w:sz w:val="14"/>
                <w:szCs w:val="14"/>
              </w:rPr>
              <w:t>-14.72</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3423B644" w14:textId="4758E2D6" w:rsidR="00337E7A" w:rsidRPr="00126B18" w:rsidRDefault="00337E7A" w:rsidP="00334259">
            <w:pPr>
              <w:autoSpaceDE w:val="0"/>
              <w:autoSpaceDN w:val="0"/>
              <w:adjustRightInd w:val="0"/>
              <w:ind w:left="170" w:right="284"/>
              <w:jc w:val="left"/>
              <w:rPr>
                <w:bCs/>
                <w:color w:val="000000"/>
                <w:sz w:val="14"/>
                <w:szCs w:val="14"/>
              </w:rPr>
            </w:pPr>
            <w:r w:rsidRPr="005420A5">
              <w:rPr>
                <w:bCs/>
                <w:color w:val="000000"/>
                <w:sz w:val="14"/>
                <w:szCs w:val="14"/>
              </w:rPr>
              <w:t>-0.075</w:t>
            </w:r>
          </w:p>
        </w:tc>
      </w:tr>
      <w:tr w:rsidR="00337E7A" w:rsidRPr="00841586" w14:paraId="1C7CD0BE" w14:textId="77777777" w:rsidTr="00334259">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756FADA6" w14:textId="3802F566" w:rsidR="00337E7A" w:rsidRPr="00CA4E85" w:rsidRDefault="00337E7A">
            <w:pPr>
              <w:ind w:left="57"/>
              <w:jc w:val="left"/>
              <w:rPr>
                <w:color w:val="000000"/>
                <w:sz w:val="14"/>
                <w:szCs w:val="14"/>
              </w:rPr>
            </w:pPr>
            <w:r w:rsidRPr="005420A5">
              <w:rPr>
                <w:color w:val="000000"/>
                <w:sz w:val="14"/>
                <w:szCs w:val="14"/>
              </w:rPr>
              <w:t>Jitomate</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5865A892" w14:textId="648D12BC" w:rsidR="00337E7A" w:rsidRPr="00CA4E85" w:rsidRDefault="00337E7A" w:rsidP="00334259">
            <w:pPr>
              <w:autoSpaceDE w:val="0"/>
              <w:autoSpaceDN w:val="0"/>
              <w:adjustRightInd w:val="0"/>
              <w:ind w:left="227" w:right="284"/>
              <w:jc w:val="right"/>
              <w:rPr>
                <w:bCs/>
                <w:color w:val="000000"/>
                <w:sz w:val="14"/>
                <w:szCs w:val="14"/>
              </w:rPr>
            </w:pPr>
            <w:r w:rsidRPr="005420A5">
              <w:rPr>
                <w:bCs/>
                <w:color w:val="000000"/>
                <w:sz w:val="14"/>
                <w:szCs w:val="14"/>
              </w:rPr>
              <w:t>25.42</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4F00DF33" w14:textId="1314977B" w:rsidR="00337E7A" w:rsidRPr="00CA4E85" w:rsidRDefault="00337E7A" w:rsidP="00334259">
            <w:pPr>
              <w:autoSpaceDE w:val="0"/>
              <w:autoSpaceDN w:val="0"/>
              <w:adjustRightInd w:val="0"/>
              <w:ind w:left="227" w:right="284"/>
              <w:jc w:val="left"/>
              <w:rPr>
                <w:bCs/>
                <w:color w:val="000000"/>
                <w:sz w:val="14"/>
                <w:szCs w:val="14"/>
              </w:rPr>
            </w:pPr>
            <w:r w:rsidRPr="005420A5">
              <w:rPr>
                <w:bCs/>
                <w:color w:val="000000"/>
                <w:sz w:val="14"/>
                <w:szCs w:val="14"/>
              </w:rPr>
              <w:t>0.035</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6F7F9286" w14:textId="6F7518A3" w:rsidR="00337E7A" w:rsidRPr="00126B18" w:rsidRDefault="00337E7A">
            <w:pPr>
              <w:ind w:left="57"/>
              <w:jc w:val="left"/>
              <w:rPr>
                <w:color w:val="000000"/>
                <w:sz w:val="14"/>
                <w:szCs w:val="14"/>
              </w:rPr>
            </w:pPr>
            <w:r w:rsidRPr="005420A5">
              <w:rPr>
                <w:color w:val="000000"/>
                <w:sz w:val="14"/>
                <w:szCs w:val="14"/>
              </w:rPr>
              <w:t>Electricidad residencial</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0C250735" w14:textId="7A3F1827" w:rsidR="00337E7A" w:rsidRPr="00126B18" w:rsidRDefault="00337E7A" w:rsidP="00334259">
            <w:pPr>
              <w:autoSpaceDE w:val="0"/>
              <w:autoSpaceDN w:val="0"/>
              <w:adjustRightInd w:val="0"/>
              <w:ind w:right="227"/>
              <w:jc w:val="right"/>
              <w:rPr>
                <w:bCs/>
                <w:color w:val="000000"/>
                <w:sz w:val="14"/>
                <w:szCs w:val="14"/>
              </w:rPr>
            </w:pPr>
            <w:r w:rsidRPr="005420A5">
              <w:rPr>
                <w:bCs/>
                <w:color w:val="000000"/>
                <w:sz w:val="14"/>
                <w:szCs w:val="14"/>
              </w:rPr>
              <w:t>-21.28</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03923EB8" w14:textId="618E8295" w:rsidR="00337E7A" w:rsidRPr="00126B18" w:rsidRDefault="00337E7A" w:rsidP="00334259">
            <w:pPr>
              <w:autoSpaceDE w:val="0"/>
              <w:autoSpaceDN w:val="0"/>
              <w:adjustRightInd w:val="0"/>
              <w:ind w:left="170" w:right="284"/>
              <w:jc w:val="left"/>
              <w:rPr>
                <w:bCs/>
                <w:color w:val="000000"/>
                <w:sz w:val="14"/>
                <w:szCs w:val="14"/>
              </w:rPr>
            </w:pPr>
            <w:r w:rsidRPr="005420A5">
              <w:rPr>
                <w:bCs/>
                <w:color w:val="000000"/>
                <w:sz w:val="14"/>
                <w:szCs w:val="14"/>
              </w:rPr>
              <w:t>-0.065</w:t>
            </w:r>
          </w:p>
        </w:tc>
      </w:tr>
      <w:tr w:rsidR="00337E7A" w:rsidRPr="00841586" w14:paraId="4AD72F99" w14:textId="77777777" w:rsidTr="00334259">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7B60CFD4" w14:textId="3334760E" w:rsidR="00337E7A" w:rsidRPr="00CA4E85" w:rsidRDefault="00337E7A">
            <w:pPr>
              <w:ind w:left="57"/>
              <w:jc w:val="left"/>
              <w:rPr>
                <w:color w:val="000000"/>
                <w:sz w:val="14"/>
                <w:szCs w:val="14"/>
              </w:rPr>
            </w:pPr>
            <w:r w:rsidRPr="005420A5">
              <w:rPr>
                <w:color w:val="000000"/>
                <w:sz w:val="14"/>
                <w:szCs w:val="14"/>
              </w:rPr>
              <w:t>Aguacate</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4C11EACE" w14:textId="7EA1CE73" w:rsidR="00337E7A" w:rsidRPr="00CA4E85" w:rsidRDefault="00337E7A" w:rsidP="00334259">
            <w:pPr>
              <w:autoSpaceDE w:val="0"/>
              <w:autoSpaceDN w:val="0"/>
              <w:adjustRightInd w:val="0"/>
              <w:ind w:left="227" w:right="284"/>
              <w:jc w:val="right"/>
              <w:rPr>
                <w:bCs/>
                <w:color w:val="000000"/>
                <w:sz w:val="14"/>
                <w:szCs w:val="14"/>
              </w:rPr>
            </w:pPr>
            <w:r w:rsidRPr="005420A5">
              <w:rPr>
                <w:bCs/>
                <w:color w:val="000000"/>
                <w:sz w:val="14"/>
                <w:szCs w:val="14"/>
              </w:rPr>
              <w:t>8.48</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6669C52A" w14:textId="207A0A0A" w:rsidR="00337E7A" w:rsidRPr="00CA4E85" w:rsidRDefault="00337E7A" w:rsidP="00334259">
            <w:pPr>
              <w:autoSpaceDE w:val="0"/>
              <w:autoSpaceDN w:val="0"/>
              <w:adjustRightInd w:val="0"/>
              <w:ind w:left="227" w:right="284"/>
              <w:jc w:val="left"/>
              <w:rPr>
                <w:bCs/>
                <w:color w:val="000000"/>
                <w:sz w:val="14"/>
                <w:szCs w:val="14"/>
              </w:rPr>
            </w:pPr>
            <w:r w:rsidRPr="005420A5">
              <w:rPr>
                <w:bCs/>
                <w:color w:val="000000"/>
                <w:sz w:val="14"/>
                <w:szCs w:val="14"/>
              </w:rPr>
              <w:t>0.013</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02BDBE6B" w14:textId="04DFE9A5" w:rsidR="00337E7A" w:rsidRPr="00126B18" w:rsidRDefault="00337E7A">
            <w:pPr>
              <w:ind w:left="57"/>
              <w:jc w:val="left"/>
              <w:rPr>
                <w:color w:val="000000"/>
                <w:sz w:val="14"/>
                <w:szCs w:val="14"/>
              </w:rPr>
            </w:pPr>
            <w:r w:rsidRPr="005420A5">
              <w:rPr>
                <w:color w:val="000000"/>
                <w:sz w:val="14"/>
                <w:szCs w:val="14"/>
              </w:rPr>
              <w:t>Otros petroquímicos y butano</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443EC066" w14:textId="1D130169" w:rsidR="00337E7A" w:rsidRPr="00126B18" w:rsidRDefault="00337E7A" w:rsidP="00334259">
            <w:pPr>
              <w:autoSpaceDE w:val="0"/>
              <w:autoSpaceDN w:val="0"/>
              <w:adjustRightInd w:val="0"/>
              <w:ind w:right="227"/>
              <w:jc w:val="right"/>
              <w:rPr>
                <w:bCs/>
                <w:color w:val="000000"/>
                <w:sz w:val="14"/>
                <w:szCs w:val="14"/>
              </w:rPr>
            </w:pPr>
            <w:r w:rsidRPr="005420A5">
              <w:rPr>
                <w:bCs/>
                <w:color w:val="000000"/>
                <w:sz w:val="14"/>
                <w:szCs w:val="14"/>
              </w:rPr>
              <w:t>-13.17</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3667E55F" w14:textId="7D29E1E6" w:rsidR="00337E7A" w:rsidRPr="00126B18" w:rsidRDefault="00337E7A" w:rsidP="00334259">
            <w:pPr>
              <w:autoSpaceDE w:val="0"/>
              <w:autoSpaceDN w:val="0"/>
              <w:adjustRightInd w:val="0"/>
              <w:ind w:left="170" w:right="284"/>
              <w:jc w:val="left"/>
              <w:rPr>
                <w:bCs/>
                <w:color w:val="000000"/>
                <w:sz w:val="14"/>
                <w:szCs w:val="14"/>
              </w:rPr>
            </w:pPr>
            <w:r w:rsidRPr="005420A5">
              <w:rPr>
                <w:bCs/>
                <w:color w:val="000000"/>
                <w:sz w:val="14"/>
                <w:szCs w:val="14"/>
              </w:rPr>
              <w:t>-0.062</w:t>
            </w:r>
          </w:p>
        </w:tc>
      </w:tr>
      <w:tr w:rsidR="00337E7A" w:rsidRPr="00841586" w14:paraId="02C7676A" w14:textId="77777777" w:rsidTr="00334259">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3C49E25D" w14:textId="4ACC1CB4" w:rsidR="00337E7A" w:rsidRPr="00CA4E85" w:rsidRDefault="00337E7A">
            <w:pPr>
              <w:ind w:left="57"/>
              <w:jc w:val="left"/>
              <w:rPr>
                <w:color w:val="000000"/>
                <w:sz w:val="14"/>
                <w:szCs w:val="14"/>
              </w:rPr>
            </w:pPr>
            <w:r w:rsidRPr="005420A5">
              <w:rPr>
                <w:color w:val="000000"/>
                <w:sz w:val="14"/>
                <w:szCs w:val="14"/>
              </w:rPr>
              <w:t>Gas licuado</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797DE532" w14:textId="137611D1" w:rsidR="00337E7A" w:rsidRPr="00CA4E85" w:rsidRDefault="00337E7A" w:rsidP="00334259">
            <w:pPr>
              <w:autoSpaceDE w:val="0"/>
              <w:autoSpaceDN w:val="0"/>
              <w:adjustRightInd w:val="0"/>
              <w:ind w:left="227" w:right="284"/>
              <w:jc w:val="right"/>
              <w:rPr>
                <w:bCs/>
                <w:color w:val="000000"/>
                <w:sz w:val="14"/>
                <w:szCs w:val="14"/>
              </w:rPr>
            </w:pPr>
            <w:r w:rsidRPr="005420A5">
              <w:rPr>
                <w:bCs/>
                <w:color w:val="000000"/>
                <w:sz w:val="14"/>
                <w:szCs w:val="14"/>
              </w:rPr>
              <w:t>14.59</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6DCEA014" w14:textId="33962C09" w:rsidR="00337E7A" w:rsidRPr="00CA4E85" w:rsidRDefault="00337E7A" w:rsidP="00334259">
            <w:pPr>
              <w:autoSpaceDE w:val="0"/>
              <w:autoSpaceDN w:val="0"/>
              <w:adjustRightInd w:val="0"/>
              <w:ind w:left="227" w:right="284"/>
              <w:jc w:val="left"/>
              <w:rPr>
                <w:bCs/>
                <w:color w:val="000000"/>
                <w:sz w:val="14"/>
                <w:szCs w:val="14"/>
              </w:rPr>
            </w:pPr>
            <w:r w:rsidRPr="005420A5">
              <w:rPr>
                <w:bCs/>
                <w:color w:val="000000"/>
                <w:sz w:val="14"/>
                <w:szCs w:val="14"/>
              </w:rPr>
              <w:t>0.013</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2AE01548" w14:textId="23241616" w:rsidR="00337E7A" w:rsidRPr="00126B18" w:rsidRDefault="00337E7A">
            <w:pPr>
              <w:ind w:left="57"/>
              <w:jc w:val="left"/>
              <w:rPr>
                <w:color w:val="000000"/>
                <w:sz w:val="14"/>
                <w:szCs w:val="14"/>
              </w:rPr>
            </w:pPr>
            <w:r w:rsidRPr="005420A5">
              <w:rPr>
                <w:color w:val="000000"/>
                <w:sz w:val="14"/>
                <w:szCs w:val="14"/>
              </w:rPr>
              <w:t>Construcción de obras viales y para el autotransporte</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719D21ED" w14:textId="3A70020A" w:rsidR="00337E7A" w:rsidRPr="00126B18" w:rsidRDefault="00337E7A" w:rsidP="00334259">
            <w:pPr>
              <w:autoSpaceDE w:val="0"/>
              <w:autoSpaceDN w:val="0"/>
              <w:adjustRightInd w:val="0"/>
              <w:ind w:right="227"/>
              <w:jc w:val="right"/>
              <w:rPr>
                <w:bCs/>
                <w:color w:val="000000"/>
                <w:sz w:val="14"/>
                <w:szCs w:val="14"/>
              </w:rPr>
            </w:pPr>
            <w:r w:rsidRPr="005420A5">
              <w:rPr>
                <w:bCs/>
                <w:color w:val="000000"/>
                <w:sz w:val="14"/>
                <w:szCs w:val="14"/>
              </w:rPr>
              <w:t>-5.18</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342B78D6" w14:textId="760B0E60" w:rsidR="00337E7A" w:rsidRPr="00126B18" w:rsidRDefault="00337E7A" w:rsidP="00334259">
            <w:pPr>
              <w:autoSpaceDE w:val="0"/>
              <w:autoSpaceDN w:val="0"/>
              <w:adjustRightInd w:val="0"/>
              <w:ind w:left="170" w:right="284"/>
              <w:jc w:val="left"/>
              <w:rPr>
                <w:bCs/>
                <w:color w:val="000000"/>
                <w:sz w:val="14"/>
                <w:szCs w:val="14"/>
              </w:rPr>
            </w:pPr>
            <w:r w:rsidRPr="005420A5">
              <w:rPr>
                <w:bCs/>
                <w:color w:val="000000"/>
                <w:sz w:val="14"/>
                <w:szCs w:val="14"/>
              </w:rPr>
              <w:t>-0.047</w:t>
            </w:r>
          </w:p>
        </w:tc>
      </w:tr>
      <w:tr w:rsidR="00337E7A" w:rsidRPr="00841586" w14:paraId="04918F08" w14:textId="77777777" w:rsidTr="00334259">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vAlign w:val="center"/>
          </w:tcPr>
          <w:p w14:paraId="36D6ED6E" w14:textId="2133636D" w:rsidR="00337E7A" w:rsidRPr="00CA4E85" w:rsidRDefault="00337E7A">
            <w:pPr>
              <w:ind w:left="57"/>
              <w:jc w:val="left"/>
              <w:rPr>
                <w:color w:val="000000"/>
                <w:sz w:val="14"/>
                <w:szCs w:val="14"/>
              </w:rPr>
            </w:pPr>
            <w:r w:rsidRPr="005420A5">
              <w:rPr>
                <w:color w:val="000000"/>
                <w:sz w:val="14"/>
                <w:szCs w:val="14"/>
              </w:rPr>
              <w:t>Gas natural</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6E5F56F9" w14:textId="4B7A0B76" w:rsidR="00337E7A" w:rsidRPr="00CA4E85" w:rsidRDefault="00337E7A" w:rsidP="00334259">
            <w:pPr>
              <w:autoSpaceDE w:val="0"/>
              <w:autoSpaceDN w:val="0"/>
              <w:adjustRightInd w:val="0"/>
              <w:ind w:left="227" w:right="284"/>
              <w:jc w:val="right"/>
              <w:rPr>
                <w:bCs/>
                <w:color w:val="000000"/>
                <w:sz w:val="14"/>
                <w:szCs w:val="14"/>
              </w:rPr>
            </w:pPr>
            <w:r w:rsidRPr="005420A5">
              <w:rPr>
                <w:bCs/>
                <w:color w:val="000000"/>
                <w:sz w:val="14"/>
                <w:szCs w:val="14"/>
              </w:rPr>
              <w:t>8.74</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5A988046" w14:textId="241696EB" w:rsidR="00337E7A" w:rsidRPr="00CA4E85" w:rsidRDefault="00337E7A" w:rsidP="00334259">
            <w:pPr>
              <w:autoSpaceDE w:val="0"/>
              <w:autoSpaceDN w:val="0"/>
              <w:adjustRightInd w:val="0"/>
              <w:ind w:left="227" w:right="284"/>
              <w:jc w:val="left"/>
              <w:rPr>
                <w:bCs/>
                <w:color w:val="000000"/>
                <w:sz w:val="14"/>
                <w:szCs w:val="14"/>
              </w:rPr>
            </w:pPr>
            <w:r w:rsidRPr="005420A5">
              <w:rPr>
                <w:bCs/>
                <w:color w:val="000000"/>
                <w:sz w:val="14"/>
                <w:szCs w:val="14"/>
              </w:rPr>
              <w:t>0.012</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277DD3F9" w14:textId="11A8822D" w:rsidR="00337E7A" w:rsidRPr="00126B18" w:rsidRDefault="00337E7A">
            <w:pPr>
              <w:ind w:left="57"/>
              <w:jc w:val="left"/>
              <w:rPr>
                <w:color w:val="000000"/>
                <w:sz w:val="14"/>
                <w:szCs w:val="14"/>
              </w:rPr>
            </w:pPr>
            <w:r w:rsidRPr="005420A5">
              <w:rPr>
                <w:color w:val="000000"/>
                <w:sz w:val="14"/>
                <w:szCs w:val="14"/>
              </w:rPr>
              <w:t>Huevo</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2139C96E" w14:textId="0896B2CC" w:rsidR="00337E7A" w:rsidRPr="00126B18" w:rsidRDefault="00337E7A" w:rsidP="00334259">
            <w:pPr>
              <w:autoSpaceDE w:val="0"/>
              <w:autoSpaceDN w:val="0"/>
              <w:adjustRightInd w:val="0"/>
              <w:ind w:right="227"/>
              <w:jc w:val="right"/>
              <w:rPr>
                <w:bCs/>
                <w:color w:val="000000"/>
                <w:sz w:val="14"/>
                <w:szCs w:val="14"/>
              </w:rPr>
            </w:pPr>
            <w:r w:rsidRPr="005420A5">
              <w:rPr>
                <w:bCs/>
                <w:color w:val="000000"/>
                <w:sz w:val="14"/>
                <w:szCs w:val="14"/>
              </w:rPr>
              <w:t>-16.43</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40F14FDC" w14:textId="1855E34D" w:rsidR="00337E7A" w:rsidRPr="00126B18" w:rsidRDefault="00337E7A" w:rsidP="00334259">
            <w:pPr>
              <w:autoSpaceDE w:val="0"/>
              <w:autoSpaceDN w:val="0"/>
              <w:adjustRightInd w:val="0"/>
              <w:ind w:left="170" w:right="284"/>
              <w:jc w:val="left"/>
              <w:rPr>
                <w:bCs/>
                <w:color w:val="000000"/>
                <w:sz w:val="14"/>
                <w:szCs w:val="14"/>
              </w:rPr>
            </w:pPr>
            <w:r w:rsidRPr="005420A5">
              <w:rPr>
                <w:bCs/>
                <w:color w:val="000000"/>
                <w:sz w:val="14"/>
                <w:szCs w:val="14"/>
              </w:rPr>
              <w:t>-0.031</w:t>
            </w:r>
          </w:p>
        </w:tc>
      </w:tr>
      <w:tr w:rsidR="00337E7A" w:rsidRPr="00841586" w14:paraId="69BBC904" w14:textId="77777777" w:rsidTr="00334259">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5F28CCCB" w14:textId="31FDB460" w:rsidR="00337E7A" w:rsidRPr="00CA4E85" w:rsidRDefault="00337E7A">
            <w:pPr>
              <w:ind w:left="57"/>
              <w:jc w:val="left"/>
              <w:rPr>
                <w:color w:val="000000"/>
                <w:sz w:val="14"/>
                <w:szCs w:val="14"/>
              </w:rPr>
            </w:pPr>
            <w:r w:rsidRPr="005420A5">
              <w:rPr>
                <w:color w:val="000000"/>
                <w:sz w:val="14"/>
                <w:szCs w:val="14"/>
              </w:rPr>
              <w:t>Edificación residencial</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3B456C00" w14:textId="6CFD9193" w:rsidR="00337E7A" w:rsidRPr="00CA4E85" w:rsidRDefault="00337E7A" w:rsidP="00334259">
            <w:pPr>
              <w:autoSpaceDE w:val="0"/>
              <w:autoSpaceDN w:val="0"/>
              <w:adjustRightInd w:val="0"/>
              <w:ind w:left="227" w:right="284"/>
              <w:jc w:val="right"/>
              <w:rPr>
                <w:bCs/>
                <w:color w:val="000000"/>
                <w:sz w:val="14"/>
                <w:szCs w:val="14"/>
              </w:rPr>
            </w:pPr>
            <w:r w:rsidRPr="005420A5">
              <w:rPr>
                <w:bCs/>
                <w:color w:val="000000"/>
                <w:sz w:val="14"/>
                <w:szCs w:val="14"/>
              </w:rPr>
              <w:t>0.21</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714D172F" w14:textId="56C6B846" w:rsidR="00337E7A" w:rsidRPr="00CA4E85" w:rsidRDefault="00337E7A" w:rsidP="00334259">
            <w:pPr>
              <w:autoSpaceDE w:val="0"/>
              <w:autoSpaceDN w:val="0"/>
              <w:adjustRightInd w:val="0"/>
              <w:ind w:left="227" w:right="284"/>
              <w:jc w:val="left"/>
              <w:rPr>
                <w:bCs/>
                <w:color w:val="000000"/>
                <w:sz w:val="14"/>
                <w:szCs w:val="14"/>
              </w:rPr>
            </w:pPr>
            <w:r w:rsidRPr="005420A5">
              <w:rPr>
                <w:bCs/>
                <w:color w:val="000000"/>
                <w:sz w:val="14"/>
                <w:szCs w:val="14"/>
              </w:rPr>
              <w:t>0.011</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357F6873" w14:textId="7118526F" w:rsidR="00337E7A" w:rsidRPr="00126B18" w:rsidRDefault="00337E7A">
            <w:pPr>
              <w:ind w:left="57"/>
              <w:jc w:val="left"/>
              <w:rPr>
                <w:color w:val="000000"/>
                <w:sz w:val="14"/>
                <w:szCs w:val="14"/>
              </w:rPr>
            </w:pPr>
            <w:r w:rsidRPr="005420A5">
              <w:rPr>
                <w:color w:val="000000"/>
                <w:sz w:val="14"/>
                <w:szCs w:val="14"/>
              </w:rPr>
              <w:t>Di</w:t>
            </w:r>
            <w:r w:rsidR="00144474">
              <w:rPr>
                <w:color w:val="000000"/>
                <w:sz w:val="14"/>
                <w:szCs w:val="14"/>
              </w:rPr>
              <w:t>é</w:t>
            </w:r>
            <w:r w:rsidRPr="005420A5">
              <w:rPr>
                <w:color w:val="000000"/>
                <w:sz w:val="14"/>
                <w:szCs w:val="14"/>
              </w:rPr>
              <w:t>sel</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73D6DFB6" w14:textId="0D4E0E38" w:rsidR="00337E7A" w:rsidRPr="00126B18" w:rsidRDefault="00337E7A" w:rsidP="00334259">
            <w:pPr>
              <w:autoSpaceDE w:val="0"/>
              <w:autoSpaceDN w:val="0"/>
              <w:adjustRightInd w:val="0"/>
              <w:ind w:right="227"/>
              <w:jc w:val="right"/>
              <w:rPr>
                <w:bCs/>
                <w:color w:val="000000"/>
                <w:sz w:val="14"/>
                <w:szCs w:val="14"/>
              </w:rPr>
            </w:pPr>
            <w:r w:rsidRPr="005420A5">
              <w:rPr>
                <w:bCs/>
                <w:color w:val="000000"/>
                <w:sz w:val="14"/>
                <w:szCs w:val="14"/>
              </w:rPr>
              <w:t>-2.26</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15514474" w14:textId="06843491" w:rsidR="00337E7A" w:rsidRPr="00126B18" w:rsidRDefault="00337E7A" w:rsidP="00334259">
            <w:pPr>
              <w:autoSpaceDE w:val="0"/>
              <w:autoSpaceDN w:val="0"/>
              <w:adjustRightInd w:val="0"/>
              <w:ind w:left="170" w:right="284"/>
              <w:jc w:val="left"/>
              <w:rPr>
                <w:bCs/>
                <w:color w:val="000000"/>
                <w:sz w:val="14"/>
                <w:szCs w:val="14"/>
              </w:rPr>
            </w:pPr>
            <w:r w:rsidRPr="005420A5">
              <w:rPr>
                <w:bCs/>
                <w:color w:val="000000"/>
                <w:sz w:val="14"/>
                <w:szCs w:val="14"/>
              </w:rPr>
              <w:t>-0.018</w:t>
            </w:r>
          </w:p>
        </w:tc>
      </w:tr>
      <w:tr w:rsidR="00337E7A" w:rsidRPr="00841586" w14:paraId="3E1211FB" w14:textId="77777777" w:rsidTr="00334259">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641B851A" w14:textId="18E15753" w:rsidR="00337E7A" w:rsidRPr="00CA4E85" w:rsidRDefault="00337E7A">
            <w:pPr>
              <w:ind w:left="57"/>
              <w:jc w:val="left"/>
              <w:rPr>
                <w:color w:val="000000"/>
                <w:sz w:val="14"/>
                <w:szCs w:val="14"/>
              </w:rPr>
            </w:pPr>
            <w:r w:rsidRPr="005420A5">
              <w:rPr>
                <w:color w:val="000000"/>
                <w:sz w:val="14"/>
                <w:szCs w:val="14"/>
              </w:rPr>
              <w:t>Frijol</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0ECE30CE" w14:textId="17DFCAEB" w:rsidR="00337E7A" w:rsidRPr="00CA4E85" w:rsidRDefault="00337E7A" w:rsidP="00334259">
            <w:pPr>
              <w:autoSpaceDE w:val="0"/>
              <w:autoSpaceDN w:val="0"/>
              <w:adjustRightInd w:val="0"/>
              <w:ind w:left="227" w:right="284"/>
              <w:jc w:val="right"/>
              <w:rPr>
                <w:bCs/>
                <w:color w:val="000000"/>
                <w:sz w:val="14"/>
                <w:szCs w:val="14"/>
              </w:rPr>
            </w:pPr>
            <w:r w:rsidRPr="005420A5">
              <w:rPr>
                <w:bCs/>
                <w:color w:val="000000"/>
                <w:sz w:val="14"/>
                <w:szCs w:val="14"/>
              </w:rPr>
              <w:t>4.01</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17331A11" w14:textId="7F7862F2" w:rsidR="00337E7A" w:rsidRPr="00CA4E85" w:rsidRDefault="00337E7A" w:rsidP="00334259">
            <w:pPr>
              <w:autoSpaceDE w:val="0"/>
              <w:autoSpaceDN w:val="0"/>
              <w:adjustRightInd w:val="0"/>
              <w:ind w:left="227" w:right="284"/>
              <w:jc w:val="left"/>
              <w:rPr>
                <w:bCs/>
                <w:color w:val="000000"/>
                <w:sz w:val="14"/>
                <w:szCs w:val="14"/>
              </w:rPr>
            </w:pPr>
            <w:r w:rsidRPr="005420A5">
              <w:rPr>
                <w:bCs/>
                <w:color w:val="000000"/>
                <w:sz w:val="14"/>
                <w:szCs w:val="14"/>
              </w:rPr>
              <w:t>0.009</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1E7BBFBE" w14:textId="4878EC5A" w:rsidR="00337E7A" w:rsidRPr="00126B18" w:rsidRDefault="00337E7A">
            <w:pPr>
              <w:ind w:left="57"/>
              <w:jc w:val="left"/>
              <w:rPr>
                <w:color w:val="000000"/>
                <w:sz w:val="14"/>
                <w:szCs w:val="14"/>
              </w:rPr>
            </w:pPr>
            <w:r w:rsidRPr="005420A5">
              <w:rPr>
                <w:color w:val="000000"/>
                <w:sz w:val="14"/>
                <w:szCs w:val="14"/>
              </w:rPr>
              <w:t>Asientos para vehículos automotrices</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0C778D08" w14:textId="62101E12" w:rsidR="00337E7A" w:rsidRPr="00126B18" w:rsidRDefault="00337E7A" w:rsidP="00334259">
            <w:pPr>
              <w:autoSpaceDE w:val="0"/>
              <w:autoSpaceDN w:val="0"/>
              <w:adjustRightInd w:val="0"/>
              <w:ind w:right="227"/>
              <w:jc w:val="right"/>
              <w:rPr>
                <w:bCs/>
                <w:color w:val="000000"/>
                <w:sz w:val="14"/>
                <w:szCs w:val="14"/>
              </w:rPr>
            </w:pPr>
            <w:r w:rsidRPr="005420A5">
              <w:rPr>
                <w:bCs/>
                <w:color w:val="000000"/>
                <w:sz w:val="14"/>
                <w:szCs w:val="14"/>
              </w:rPr>
              <w:t>-1.82</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616A1770" w14:textId="1F5E8F87" w:rsidR="00337E7A" w:rsidRPr="00126B18" w:rsidRDefault="00337E7A" w:rsidP="00334259">
            <w:pPr>
              <w:autoSpaceDE w:val="0"/>
              <w:autoSpaceDN w:val="0"/>
              <w:adjustRightInd w:val="0"/>
              <w:ind w:left="170" w:right="284"/>
              <w:jc w:val="left"/>
              <w:rPr>
                <w:bCs/>
                <w:color w:val="000000"/>
                <w:sz w:val="14"/>
                <w:szCs w:val="14"/>
              </w:rPr>
            </w:pPr>
            <w:r w:rsidRPr="005420A5">
              <w:rPr>
                <w:bCs/>
                <w:color w:val="000000"/>
                <w:sz w:val="14"/>
                <w:szCs w:val="14"/>
              </w:rPr>
              <w:t>-0.013</w:t>
            </w:r>
          </w:p>
        </w:tc>
      </w:tr>
      <w:tr w:rsidR="00337E7A" w:rsidRPr="00841586" w14:paraId="6CDE0A7C" w14:textId="77777777" w:rsidTr="00334259">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5648B268" w14:textId="09B4F29B" w:rsidR="00337E7A" w:rsidRPr="00CA4E85" w:rsidRDefault="00337E7A">
            <w:pPr>
              <w:ind w:left="57"/>
              <w:jc w:val="left"/>
              <w:rPr>
                <w:color w:val="000000"/>
                <w:sz w:val="14"/>
                <w:szCs w:val="14"/>
              </w:rPr>
            </w:pPr>
            <w:r w:rsidRPr="005420A5">
              <w:rPr>
                <w:color w:val="000000"/>
                <w:sz w:val="14"/>
                <w:szCs w:val="14"/>
              </w:rPr>
              <w:t>Naranja</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3DF13305" w14:textId="7DCBDF80" w:rsidR="00337E7A" w:rsidRPr="00CA4E85" w:rsidRDefault="00337E7A" w:rsidP="00334259">
            <w:pPr>
              <w:autoSpaceDE w:val="0"/>
              <w:autoSpaceDN w:val="0"/>
              <w:adjustRightInd w:val="0"/>
              <w:ind w:left="227" w:right="284"/>
              <w:jc w:val="right"/>
              <w:rPr>
                <w:bCs/>
                <w:color w:val="000000"/>
                <w:sz w:val="14"/>
                <w:szCs w:val="14"/>
              </w:rPr>
            </w:pPr>
            <w:r w:rsidRPr="005420A5">
              <w:rPr>
                <w:bCs/>
                <w:color w:val="000000"/>
                <w:sz w:val="14"/>
                <w:szCs w:val="14"/>
              </w:rPr>
              <w:t>16.77</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693F2E97" w14:textId="114A1E60" w:rsidR="00337E7A" w:rsidRPr="00CA4E85" w:rsidRDefault="00337E7A" w:rsidP="00334259">
            <w:pPr>
              <w:autoSpaceDE w:val="0"/>
              <w:autoSpaceDN w:val="0"/>
              <w:adjustRightInd w:val="0"/>
              <w:ind w:left="227" w:right="284"/>
              <w:jc w:val="left"/>
              <w:rPr>
                <w:bCs/>
                <w:color w:val="000000"/>
                <w:sz w:val="14"/>
                <w:szCs w:val="14"/>
              </w:rPr>
            </w:pPr>
            <w:r w:rsidRPr="005420A5">
              <w:rPr>
                <w:bCs/>
                <w:color w:val="000000"/>
                <w:sz w:val="14"/>
                <w:szCs w:val="14"/>
              </w:rPr>
              <w:t>0.008</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37EB46A6" w14:textId="261F9F49" w:rsidR="00337E7A" w:rsidRPr="00126B18" w:rsidRDefault="00337E7A">
            <w:pPr>
              <w:ind w:left="57"/>
              <w:jc w:val="left"/>
              <w:rPr>
                <w:color w:val="000000"/>
                <w:sz w:val="14"/>
                <w:szCs w:val="14"/>
              </w:rPr>
            </w:pPr>
            <w:r w:rsidRPr="005420A5">
              <w:rPr>
                <w:color w:val="000000"/>
                <w:sz w:val="14"/>
                <w:szCs w:val="14"/>
              </w:rPr>
              <w:t>Otras partes y refacciones automotrices</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58022871" w14:textId="262E69B2" w:rsidR="00337E7A" w:rsidRPr="00126B18" w:rsidRDefault="00337E7A" w:rsidP="00334259">
            <w:pPr>
              <w:autoSpaceDE w:val="0"/>
              <w:autoSpaceDN w:val="0"/>
              <w:adjustRightInd w:val="0"/>
              <w:ind w:right="227"/>
              <w:jc w:val="right"/>
              <w:rPr>
                <w:bCs/>
                <w:color w:val="000000"/>
                <w:sz w:val="14"/>
                <w:szCs w:val="14"/>
              </w:rPr>
            </w:pPr>
            <w:r w:rsidRPr="005420A5">
              <w:rPr>
                <w:bCs/>
                <w:color w:val="000000"/>
                <w:sz w:val="14"/>
                <w:szCs w:val="14"/>
              </w:rPr>
              <w:t>-1.32</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65D66498" w14:textId="5D9991A7" w:rsidR="00337E7A" w:rsidRPr="00126B18" w:rsidRDefault="00337E7A" w:rsidP="00334259">
            <w:pPr>
              <w:autoSpaceDE w:val="0"/>
              <w:autoSpaceDN w:val="0"/>
              <w:adjustRightInd w:val="0"/>
              <w:ind w:left="170" w:right="284"/>
              <w:jc w:val="left"/>
              <w:rPr>
                <w:bCs/>
                <w:color w:val="000000"/>
                <w:sz w:val="14"/>
                <w:szCs w:val="14"/>
              </w:rPr>
            </w:pPr>
            <w:r w:rsidRPr="005420A5">
              <w:rPr>
                <w:bCs/>
                <w:color w:val="000000"/>
                <w:sz w:val="14"/>
                <w:szCs w:val="14"/>
              </w:rPr>
              <w:t>-0.012</w:t>
            </w:r>
          </w:p>
        </w:tc>
      </w:tr>
      <w:tr w:rsidR="00337E7A" w:rsidRPr="00841586" w14:paraId="4F391514" w14:textId="77777777" w:rsidTr="00334259">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1D452D23" w14:textId="67759227" w:rsidR="00337E7A" w:rsidRPr="00CA4E85" w:rsidRDefault="00337E7A">
            <w:pPr>
              <w:ind w:left="57"/>
              <w:jc w:val="left"/>
              <w:rPr>
                <w:color w:val="000000"/>
                <w:sz w:val="14"/>
                <w:szCs w:val="14"/>
              </w:rPr>
            </w:pPr>
            <w:r w:rsidRPr="005420A5">
              <w:rPr>
                <w:color w:val="000000"/>
                <w:sz w:val="14"/>
                <w:szCs w:val="14"/>
              </w:rPr>
              <w:t>Chiles frescos</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01E15563" w14:textId="2474BDE2" w:rsidR="00337E7A" w:rsidRPr="00CA4E85" w:rsidRDefault="00337E7A" w:rsidP="00334259">
            <w:pPr>
              <w:autoSpaceDE w:val="0"/>
              <w:autoSpaceDN w:val="0"/>
              <w:adjustRightInd w:val="0"/>
              <w:ind w:left="227" w:right="284"/>
              <w:jc w:val="right"/>
              <w:rPr>
                <w:bCs/>
                <w:color w:val="000000"/>
                <w:sz w:val="14"/>
                <w:szCs w:val="14"/>
              </w:rPr>
            </w:pPr>
            <w:r w:rsidRPr="005420A5">
              <w:rPr>
                <w:bCs/>
                <w:color w:val="000000"/>
                <w:sz w:val="14"/>
                <w:szCs w:val="14"/>
              </w:rPr>
              <w:t>10.15</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3C9556E3" w14:textId="2DA5472B" w:rsidR="00337E7A" w:rsidRPr="00CA4E85" w:rsidRDefault="00337E7A" w:rsidP="00334259">
            <w:pPr>
              <w:autoSpaceDE w:val="0"/>
              <w:autoSpaceDN w:val="0"/>
              <w:adjustRightInd w:val="0"/>
              <w:ind w:left="227" w:right="284"/>
              <w:jc w:val="left"/>
              <w:rPr>
                <w:bCs/>
                <w:color w:val="000000"/>
                <w:sz w:val="14"/>
                <w:szCs w:val="14"/>
              </w:rPr>
            </w:pPr>
            <w:r w:rsidRPr="005420A5">
              <w:rPr>
                <w:bCs/>
                <w:color w:val="000000"/>
                <w:sz w:val="14"/>
                <w:szCs w:val="14"/>
              </w:rPr>
              <w:t>0.007</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4833047B" w14:textId="38A7FBB6" w:rsidR="00337E7A" w:rsidRPr="00126B18" w:rsidRDefault="00337E7A">
            <w:pPr>
              <w:ind w:left="57"/>
              <w:jc w:val="left"/>
              <w:rPr>
                <w:color w:val="000000"/>
                <w:sz w:val="14"/>
                <w:szCs w:val="14"/>
              </w:rPr>
            </w:pPr>
            <w:r w:rsidRPr="005420A5">
              <w:rPr>
                <w:color w:val="000000"/>
                <w:sz w:val="14"/>
                <w:szCs w:val="14"/>
              </w:rPr>
              <w:t>Otros servicios relacionados con la minería</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683FAE22" w14:textId="1F704CB6" w:rsidR="00337E7A" w:rsidRPr="00126B18" w:rsidRDefault="00337E7A" w:rsidP="00334259">
            <w:pPr>
              <w:autoSpaceDE w:val="0"/>
              <w:autoSpaceDN w:val="0"/>
              <w:adjustRightInd w:val="0"/>
              <w:ind w:right="227"/>
              <w:jc w:val="right"/>
              <w:rPr>
                <w:bCs/>
                <w:color w:val="000000"/>
                <w:sz w:val="14"/>
                <w:szCs w:val="14"/>
              </w:rPr>
            </w:pPr>
            <w:r w:rsidRPr="005420A5">
              <w:rPr>
                <w:bCs/>
                <w:color w:val="000000"/>
                <w:sz w:val="14"/>
                <w:szCs w:val="14"/>
              </w:rPr>
              <w:t>-1.54</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6E084B2E" w14:textId="323BA28F" w:rsidR="00337E7A" w:rsidRPr="00126B18" w:rsidRDefault="00337E7A" w:rsidP="00334259">
            <w:pPr>
              <w:autoSpaceDE w:val="0"/>
              <w:autoSpaceDN w:val="0"/>
              <w:adjustRightInd w:val="0"/>
              <w:ind w:left="170" w:right="284"/>
              <w:jc w:val="left"/>
              <w:rPr>
                <w:bCs/>
                <w:color w:val="000000"/>
                <w:sz w:val="14"/>
                <w:szCs w:val="14"/>
              </w:rPr>
            </w:pPr>
            <w:r w:rsidRPr="005420A5">
              <w:rPr>
                <w:bCs/>
                <w:color w:val="000000"/>
                <w:sz w:val="14"/>
                <w:szCs w:val="14"/>
              </w:rPr>
              <w:t>-0.010</w:t>
            </w:r>
          </w:p>
        </w:tc>
      </w:tr>
      <w:tr w:rsidR="00337E7A" w:rsidRPr="00841586" w14:paraId="34372AC3" w14:textId="77777777" w:rsidTr="00334259">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5BEA735C" w14:textId="5E0BC84D" w:rsidR="00337E7A" w:rsidRPr="00CA4E85" w:rsidRDefault="00337E7A">
            <w:pPr>
              <w:ind w:left="57"/>
              <w:jc w:val="left"/>
              <w:rPr>
                <w:color w:val="000000"/>
                <w:sz w:val="14"/>
                <w:szCs w:val="14"/>
              </w:rPr>
            </w:pPr>
            <w:r w:rsidRPr="005420A5">
              <w:rPr>
                <w:color w:val="000000"/>
                <w:sz w:val="14"/>
                <w:szCs w:val="14"/>
              </w:rPr>
              <w:t>Tarifa de uso de aeropuerto</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4C587B1F" w14:textId="05101AA7" w:rsidR="00337E7A" w:rsidRPr="00CA4E85" w:rsidRDefault="00337E7A" w:rsidP="00334259">
            <w:pPr>
              <w:autoSpaceDE w:val="0"/>
              <w:autoSpaceDN w:val="0"/>
              <w:adjustRightInd w:val="0"/>
              <w:ind w:left="227" w:right="284"/>
              <w:jc w:val="right"/>
              <w:rPr>
                <w:bCs/>
                <w:color w:val="000000"/>
                <w:sz w:val="14"/>
                <w:szCs w:val="14"/>
              </w:rPr>
            </w:pPr>
            <w:r w:rsidRPr="005420A5">
              <w:rPr>
                <w:bCs/>
                <w:color w:val="000000"/>
                <w:sz w:val="14"/>
                <w:szCs w:val="14"/>
              </w:rPr>
              <w:t>4.88</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797820E9" w14:textId="55DB22A0" w:rsidR="00337E7A" w:rsidRPr="00CA4E85" w:rsidRDefault="00337E7A" w:rsidP="00334259">
            <w:pPr>
              <w:autoSpaceDE w:val="0"/>
              <w:autoSpaceDN w:val="0"/>
              <w:adjustRightInd w:val="0"/>
              <w:ind w:left="227" w:right="284"/>
              <w:jc w:val="left"/>
              <w:rPr>
                <w:bCs/>
                <w:color w:val="000000"/>
                <w:sz w:val="14"/>
                <w:szCs w:val="14"/>
              </w:rPr>
            </w:pPr>
            <w:r w:rsidRPr="005420A5">
              <w:rPr>
                <w:bCs/>
                <w:color w:val="000000"/>
                <w:sz w:val="14"/>
                <w:szCs w:val="14"/>
              </w:rPr>
              <w:t>0.006</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109383E2" w14:textId="52CC4989" w:rsidR="00337E7A" w:rsidRPr="00126B18" w:rsidRDefault="00337E7A">
            <w:pPr>
              <w:ind w:left="57"/>
              <w:jc w:val="left"/>
              <w:rPr>
                <w:color w:val="000000"/>
                <w:sz w:val="14"/>
                <w:szCs w:val="14"/>
              </w:rPr>
            </w:pPr>
            <w:r w:rsidRPr="005420A5">
              <w:rPr>
                <w:color w:val="000000"/>
                <w:sz w:val="14"/>
                <w:szCs w:val="14"/>
              </w:rPr>
              <w:t>Edificación de inmuebles comerciales y de servicios</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063724AF" w14:textId="022DFED1" w:rsidR="00337E7A" w:rsidRPr="00126B18" w:rsidRDefault="00337E7A" w:rsidP="00334259">
            <w:pPr>
              <w:autoSpaceDE w:val="0"/>
              <w:autoSpaceDN w:val="0"/>
              <w:adjustRightInd w:val="0"/>
              <w:ind w:right="227"/>
              <w:jc w:val="right"/>
              <w:rPr>
                <w:bCs/>
                <w:color w:val="000000"/>
                <w:sz w:val="14"/>
                <w:szCs w:val="14"/>
              </w:rPr>
            </w:pPr>
            <w:r w:rsidRPr="005420A5">
              <w:rPr>
                <w:bCs/>
                <w:color w:val="000000"/>
                <w:sz w:val="14"/>
                <w:szCs w:val="14"/>
              </w:rPr>
              <w:t>-0.52</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0C870E2A" w14:textId="39953692" w:rsidR="00337E7A" w:rsidRPr="00126B18" w:rsidRDefault="00337E7A" w:rsidP="00334259">
            <w:pPr>
              <w:autoSpaceDE w:val="0"/>
              <w:autoSpaceDN w:val="0"/>
              <w:adjustRightInd w:val="0"/>
              <w:ind w:left="170" w:right="284"/>
              <w:jc w:val="left"/>
              <w:rPr>
                <w:bCs/>
                <w:color w:val="000000"/>
                <w:sz w:val="14"/>
                <w:szCs w:val="14"/>
              </w:rPr>
            </w:pPr>
            <w:r w:rsidRPr="005420A5">
              <w:rPr>
                <w:bCs/>
                <w:color w:val="000000"/>
                <w:sz w:val="14"/>
                <w:szCs w:val="14"/>
              </w:rPr>
              <w:t>-0.010</w:t>
            </w:r>
          </w:p>
        </w:tc>
      </w:tr>
      <w:tr w:rsidR="00337E7A" w:rsidRPr="00841586" w14:paraId="4FDB7C38" w14:textId="77777777" w:rsidTr="00334259">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43705BF2" w14:textId="01788C8B" w:rsidR="00337E7A" w:rsidRPr="00CA4E85" w:rsidRDefault="00337E7A">
            <w:pPr>
              <w:ind w:left="57"/>
              <w:jc w:val="left"/>
              <w:rPr>
                <w:color w:val="000000"/>
                <w:sz w:val="14"/>
                <w:szCs w:val="14"/>
              </w:rPr>
            </w:pPr>
            <w:r w:rsidRPr="005420A5">
              <w:rPr>
                <w:color w:val="000000"/>
                <w:sz w:val="14"/>
                <w:szCs w:val="14"/>
              </w:rPr>
              <w:t>Pan dulce a granel</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48843C57" w14:textId="08B46AA5" w:rsidR="00337E7A" w:rsidRPr="00CA4E85" w:rsidRDefault="00337E7A" w:rsidP="00334259">
            <w:pPr>
              <w:autoSpaceDE w:val="0"/>
              <w:autoSpaceDN w:val="0"/>
              <w:adjustRightInd w:val="0"/>
              <w:ind w:left="227" w:right="284"/>
              <w:jc w:val="right"/>
              <w:rPr>
                <w:bCs/>
                <w:color w:val="000000"/>
                <w:sz w:val="14"/>
                <w:szCs w:val="14"/>
              </w:rPr>
            </w:pPr>
            <w:r w:rsidRPr="005420A5">
              <w:rPr>
                <w:bCs/>
                <w:color w:val="000000"/>
                <w:sz w:val="14"/>
                <w:szCs w:val="14"/>
              </w:rPr>
              <w:t>0.54</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140B9EE3" w14:textId="0C6BEDA0" w:rsidR="00337E7A" w:rsidRPr="00CA4E85" w:rsidRDefault="00337E7A" w:rsidP="00334259">
            <w:pPr>
              <w:autoSpaceDE w:val="0"/>
              <w:autoSpaceDN w:val="0"/>
              <w:adjustRightInd w:val="0"/>
              <w:ind w:left="227" w:right="284"/>
              <w:jc w:val="left"/>
              <w:rPr>
                <w:bCs/>
                <w:color w:val="000000"/>
                <w:sz w:val="14"/>
                <w:szCs w:val="14"/>
              </w:rPr>
            </w:pPr>
            <w:r w:rsidRPr="005420A5">
              <w:rPr>
                <w:bCs/>
                <w:color w:val="000000"/>
                <w:sz w:val="14"/>
                <w:szCs w:val="14"/>
              </w:rPr>
              <w:t>0.005</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1CDB36AB" w14:textId="2387BC26" w:rsidR="00337E7A" w:rsidRPr="00126B18" w:rsidRDefault="00337E7A">
            <w:pPr>
              <w:ind w:left="57"/>
              <w:jc w:val="left"/>
              <w:rPr>
                <w:color w:val="000000"/>
                <w:sz w:val="14"/>
                <w:szCs w:val="14"/>
              </w:rPr>
            </w:pPr>
            <w:r w:rsidRPr="005420A5">
              <w:rPr>
                <w:color w:val="000000"/>
                <w:sz w:val="14"/>
                <w:szCs w:val="14"/>
              </w:rPr>
              <w:t>Bujías y otras partes para sistema eléctrico</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20CD0D8C" w14:textId="2949D5A9" w:rsidR="00337E7A" w:rsidRPr="00126B18" w:rsidRDefault="00337E7A" w:rsidP="00334259">
            <w:pPr>
              <w:autoSpaceDE w:val="0"/>
              <w:autoSpaceDN w:val="0"/>
              <w:adjustRightInd w:val="0"/>
              <w:ind w:right="227"/>
              <w:jc w:val="right"/>
              <w:rPr>
                <w:bCs/>
                <w:color w:val="000000"/>
                <w:sz w:val="14"/>
                <w:szCs w:val="14"/>
              </w:rPr>
            </w:pPr>
            <w:r w:rsidRPr="005420A5">
              <w:rPr>
                <w:bCs/>
                <w:color w:val="000000"/>
                <w:sz w:val="14"/>
                <w:szCs w:val="14"/>
              </w:rPr>
              <w:t>-1.13</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758D7C03" w14:textId="10967A0B" w:rsidR="00337E7A" w:rsidRPr="00126B18" w:rsidRDefault="00337E7A" w:rsidP="00334259">
            <w:pPr>
              <w:autoSpaceDE w:val="0"/>
              <w:autoSpaceDN w:val="0"/>
              <w:adjustRightInd w:val="0"/>
              <w:ind w:left="170" w:right="284"/>
              <w:jc w:val="left"/>
              <w:rPr>
                <w:bCs/>
                <w:color w:val="000000"/>
                <w:sz w:val="14"/>
                <w:szCs w:val="14"/>
              </w:rPr>
            </w:pPr>
            <w:r w:rsidRPr="005420A5">
              <w:rPr>
                <w:bCs/>
                <w:color w:val="000000"/>
                <w:sz w:val="14"/>
                <w:szCs w:val="14"/>
              </w:rPr>
              <w:t>-0.010</w:t>
            </w:r>
          </w:p>
        </w:tc>
      </w:tr>
      <w:tr w:rsidR="00337E7A" w:rsidRPr="00841586" w14:paraId="3C609206" w14:textId="77777777" w:rsidTr="00334259">
        <w:trPr>
          <w:trHeight w:val="198"/>
          <w:jc w:val="center"/>
        </w:trPr>
        <w:tc>
          <w:tcPr>
            <w:tcW w:w="1505" w:type="pct"/>
            <w:tcBorders>
              <w:top w:val="dotted" w:sz="4" w:space="0" w:color="595959"/>
              <w:left w:val="single" w:sz="8" w:space="0" w:color="595959"/>
              <w:bottom w:val="single" w:sz="8" w:space="0" w:color="595959"/>
              <w:right w:val="single" w:sz="4" w:space="0" w:color="595959"/>
            </w:tcBorders>
            <w:shd w:val="clear" w:color="auto" w:fill="auto"/>
            <w:noWrap/>
            <w:vAlign w:val="center"/>
          </w:tcPr>
          <w:p w14:paraId="3239575F" w14:textId="77D4B852" w:rsidR="00337E7A" w:rsidRPr="00CA4E85" w:rsidRDefault="00337E7A">
            <w:pPr>
              <w:ind w:left="57"/>
              <w:jc w:val="left"/>
              <w:rPr>
                <w:color w:val="000000"/>
                <w:sz w:val="14"/>
                <w:szCs w:val="14"/>
              </w:rPr>
            </w:pPr>
            <w:r w:rsidRPr="005420A5">
              <w:rPr>
                <w:color w:val="000000"/>
                <w:sz w:val="14"/>
                <w:szCs w:val="14"/>
              </w:rPr>
              <w:t>Otro material eléctrico</w:t>
            </w:r>
          </w:p>
        </w:tc>
        <w:tc>
          <w:tcPr>
            <w:tcW w:w="493" w:type="pct"/>
            <w:tcBorders>
              <w:top w:val="dotted" w:sz="4" w:space="0" w:color="595959"/>
              <w:left w:val="single" w:sz="4" w:space="0" w:color="595959"/>
              <w:bottom w:val="single" w:sz="8" w:space="0" w:color="595959"/>
              <w:right w:val="single" w:sz="4" w:space="0" w:color="595959"/>
            </w:tcBorders>
            <w:shd w:val="clear" w:color="auto" w:fill="auto"/>
            <w:noWrap/>
            <w:vAlign w:val="center"/>
          </w:tcPr>
          <w:p w14:paraId="5CD9A7FC" w14:textId="36B00C73" w:rsidR="00337E7A" w:rsidRPr="00CA4E85" w:rsidRDefault="00337E7A" w:rsidP="00334259">
            <w:pPr>
              <w:autoSpaceDE w:val="0"/>
              <w:autoSpaceDN w:val="0"/>
              <w:adjustRightInd w:val="0"/>
              <w:ind w:left="227" w:right="284"/>
              <w:jc w:val="right"/>
              <w:rPr>
                <w:bCs/>
                <w:color w:val="000000"/>
                <w:sz w:val="14"/>
                <w:szCs w:val="14"/>
              </w:rPr>
            </w:pPr>
            <w:r w:rsidRPr="005420A5">
              <w:rPr>
                <w:bCs/>
                <w:color w:val="000000"/>
                <w:sz w:val="14"/>
                <w:szCs w:val="14"/>
              </w:rPr>
              <w:t>1.47</w:t>
            </w:r>
          </w:p>
        </w:tc>
        <w:tc>
          <w:tcPr>
            <w:tcW w:w="493" w:type="pct"/>
            <w:tcBorders>
              <w:top w:val="dotted" w:sz="4" w:space="0" w:color="595959"/>
              <w:left w:val="single" w:sz="4" w:space="0" w:color="595959"/>
              <w:bottom w:val="single" w:sz="8" w:space="0" w:color="595959"/>
              <w:right w:val="single" w:sz="8" w:space="0" w:color="595959"/>
            </w:tcBorders>
            <w:shd w:val="clear" w:color="auto" w:fill="auto"/>
            <w:noWrap/>
            <w:vAlign w:val="center"/>
          </w:tcPr>
          <w:p w14:paraId="250E4B89" w14:textId="1ADA742B" w:rsidR="00337E7A" w:rsidRPr="00CA4E85" w:rsidRDefault="00337E7A" w:rsidP="00334259">
            <w:pPr>
              <w:autoSpaceDE w:val="0"/>
              <w:autoSpaceDN w:val="0"/>
              <w:adjustRightInd w:val="0"/>
              <w:ind w:left="227" w:right="284"/>
              <w:jc w:val="left"/>
              <w:rPr>
                <w:bCs/>
                <w:color w:val="000000"/>
                <w:sz w:val="14"/>
                <w:szCs w:val="14"/>
              </w:rPr>
            </w:pPr>
            <w:r w:rsidRPr="005420A5">
              <w:rPr>
                <w:bCs/>
                <w:color w:val="000000"/>
                <w:sz w:val="14"/>
                <w:szCs w:val="14"/>
              </w:rPr>
              <w:t>0.005</w:t>
            </w:r>
          </w:p>
        </w:tc>
        <w:tc>
          <w:tcPr>
            <w:tcW w:w="1505" w:type="pct"/>
            <w:tcBorders>
              <w:top w:val="dotted" w:sz="4" w:space="0" w:color="595959"/>
              <w:left w:val="single" w:sz="8" w:space="0" w:color="595959"/>
              <w:bottom w:val="single" w:sz="8" w:space="0" w:color="595959"/>
              <w:right w:val="single" w:sz="4" w:space="0" w:color="595959"/>
            </w:tcBorders>
            <w:shd w:val="clear" w:color="auto" w:fill="auto"/>
            <w:noWrap/>
            <w:vAlign w:val="center"/>
          </w:tcPr>
          <w:p w14:paraId="30748A35" w14:textId="12F46DB0" w:rsidR="00337E7A" w:rsidRPr="00126B18" w:rsidRDefault="00337E7A">
            <w:pPr>
              <w:ind w:left="57"/>
              <w:jc w:val="left"/>
              <w:rPr>
                <w:color w:val="000000"/>
                <w:sz w:val="14"/>
                <w:szCs w:val="14"/>
              </w:rPr>
            </w:pPr>
            <w:r w:rsidRPr="005420A5">
              <w:rPr>
                <w:color w:val="000000"/>
                <w:sz w:val="14"/>
                <w:szCs w:val="14"/>
              </w:rPr>
              <w:t>Motores a di</w:t>
            </w:r>
            <w:r w:rsidR="00144474">
              <w:rPr>
                <w:color w:val="000000"/>
                <w:sz w:val="14"/>
                <w:szCs w:val="14"/>
              </w:rPr>
              <w:t>é</w:t>
            </w:r>
            <w:r w:rsidRPr="005420A5">
              <w:rPr>
                <w:color w:val="000000"/>
                <w:sz w:val="14"/>
                <w:szCs w:val="14"/>
              </w:rPr>
              <w:t>sel</w:t>
            </w:r>
          </w:p>
        </w:tc>
        <w:tc>
          <w:tcPr>
            <w:tcW w:w="502" w:type="pct"/>
            <w:tcBorders>
              <w:top w:val="dotted" w:sz="4" w:space="0" w:color="595959"/>
              <w:left w:val="single" w:sz="4" w:space="0" w:color="595959"/>
              <w:bottom w:val="single" w:sz="8" w:space="0" w:color="595959"/>
              <w:right w:val="single" w:sz="4" w:space="0" w:color="595959"/>
            </w:tcBorders>
            <w:shd w:val="clear" w:color="auto" w:fill="auto"/>
            <w:noWrap/>
            <w:vAlign w:val="center"/>
          </w:tcPr>
          <w:p w14:paraId="01E6D904" w14:textId="31757836" w:rsidR="00337E7A" w:rsidRPr="00126B18" w:rsidRDefault="00337E7A" w:rsidP="00334259">
            <w:pPr>
              <w:autoSpaceDE w:val="0"/>
              <w:autoSpaceDN w:val="0"/>
              <w:adjustRightInd w:val="0"/>
              <w:ind w:right="227"/>
              <w:jc w:val="right"/>
              <w:rPr>
                <w:bCs/>
                <w:color w:val="000000"/>
                <w:sz w:val="14"/>
                <w:szCs w:val="14"/>
              </w:rPr>
            </w:pPr>
            <w:r w:rsidRPr="005420A5">
              <w:rPr>
                <w:bCs/>
                <w:color w:val="000000"/>
                <w:sz w:val="14"/>
                <w:szCs w:val="14"/>
              </w:rPr>
              <w:t>-2.14</w:t>
            </w:r>
          </w:p>
        </w:tc>
        <w:tc>
          <w:tcPr>
            <w:tcW w:w="502" w:type="pct"/>
            <w:tcBorders>
              <w:top w:val="dotted" w:sz="4" w:space="0" w:color="595959"/>
              <w:left w:val="single" w:sz="4" w:space="0" w:color="595959"/>
              <w:bottom w:val="single" w:sz="8" w:space="0" w:color="595959"/>
              <w:right w:val="single" w:sz="8" w:space="0" w:color="595959"/>
            </w:tcBorders>
            <w:shd w:val="clear" w:color="auto" w:fill="auto"/>
            <w:noWrap/>
            <w:vAlign w:val="center"/>
          </w:tcPr>
          <w:p w14:paraId="1020260E" w14:textId="02918A96" w:rsidR="00337E7A" w:rsidRPr="00126B18" w:rsidRDefault="00337E7A" w:rsidP="00334259">
            <w:pPr>
              <w:autoSpaceDE w:val="0"/>
              <w:autoSpaceDN w:val="0"/>
              <w:adjustRightInd w:val="0"/>
              <w:ind w:left="170" w:right="284"/>
              <w:jc w:val="left"/>
              <w:rPr>
                <w:bCs/>
                <w:color w:val="000000"/>
                <w:sz w:val="14"/>
                <w:szCs w:val="14"/>
              </w:rPr>
            </w:pPr>
            <w:r w:rsidRPr="005420A5">
              <w:rPr>
                <w:bCs/>
                <w:color w:val="000000"/>
                <w:sz w:val="14"/>
                <w:szCs w:val="14"/>
              </w:rPr>
              <w:t>-0.009</w:t>
            </w:r>
          </w:p>
        </w:tc>
      </w:tr>
    </w:tbl>
    <w:bookmarkEnd w:id="6"/>
    <w:p w14:paraId="71658050" w14:textId="77777777" w:rsidR="0054304E" w:rsidRDefault="0054304E" w:rsidP="00DC48FE">
      <w:pPr>
        <w:autoSpaceDE w:val="0"/>
        <w:autoSpaceDN w:val="0"/>
        <w:adjustRightInd w:val="0"/>
        <w:ind w:left="210" w:hanging="140"/>
        <w:jc w:val="left"/>
        <w:rPr>
          <w:sz w:val="14"/>
          <w:szCs w:val="16"/>
        </w:rPr>
      </w:pPr>
      <w:r w:rsidRPr="003F5E65">
        <w:rPr>
          <w:sz w:val="16"/>
          <w:szCs w:val="18"/>
          <w:vertAlign w:val="superscript"/>
        </w:rPr>
        <w:t>1/</w:t>
      </w:r>
      <w:r w:rsidRPr="003F5E65">
        <w:rPr>
          <w:sz w:val="16"/>
          <w:szCs w:val="18"/>
          <w:vertAlign w:val="superscript"/>
        </w:rPr>
        <w:tab/>
      </w:r>
      <w:r w:rsidRPr="001E4D9A">
        <w:rPr>
          <w:sz w:val="14"/>
          <w:szCs w:val="16"/>
        </w:rPr>
        <w:t>La incidencia se refiere a la contribución en puntos porcentuales de cada componente del INPP en la variación porcentual del índice general. Ésta se calcula utilizando los ponderadores de cada subíndice, así como los precios relativos y sus respectivas variaciones.</w:t>
      </w:r>
    </w:p>
    <w:p w14:paraId="02EAE021" w14:textId="31FA256B" w:rsidR="000C2F9E" w:rsidRDefault="000C2F9E" w:rsidP="000C2F9E">
      <w:pPr>
        <w:widowControl w:val="0"/>
        <w:autoSpaceDE w:val="0"/>
        <w:autoSpaceDN w:val="0"/>
        <w:adjustRightInd w:val="0"/>
        <w:spacing w:before="480"/>
        <w:rPr>
          <w:b/>
          <w:i/>
        </w:rPr>
      </w:pPr>
      <w:r w:rsidRPr="00E45F62">
        <w:rPr>
          <w:b/>
          <w:i/>
        </w:rPr>
        <w:t xml:space="preserve">Nota </w:t>
      </w:r>
      <w:r>
        <w:rPr>
          <w:b/>
          <w:i/>
        </w:rPr>
        <w:t>al usuario</w:t>
      </w:r>
    </w:p>
    <w:p w14:paraId="6ADBDD45" w14:textId="71FB262B" w:rsidR="00CB5B72" w:rsidRDefault="00B26CBE" w:rsidP="00CB5B72">
      <w:pPr>
        <w:pStyle w:val="Prrafodelista"/>
        <w:autoSpaceDE w:val="0"/>
        <w:autoSpaceDN w:val="0"/>
        <w:adjustRightInd w:val="0"/>
        <w:spacing w:before="240"/>
        <w:ind w:left="0"/>
        <w:rPr>
          <w:lang w:val="es-MX"/>
        </w:rPr>
      </w:pPr>
      <w:r w:rsidRPr="00B26CBE">
        <w:rPr>
          <w:lang w:val="es-MX"/>
        </w:rPr>
        <w:t>Como se informó oportunamente, dadas las medidas extraordinarias adoptadas por el INEGI ante el estado de emergencia sanitaria originada por el COVID-19, a partir del mes de abril y mientras dure esta emergencia sanitaria, la medición del Índice Nacional de Precios al Productor (INPP) seguirá utilizando medios electrónicos como el Internet, correo electrónico, teléfono y otras tecnologías de la información para obtener sus cotizaciones. Los resultados se continuarán dando a conocer de acuerdo con el Calendario de Difusión de Información Estadística y Geográfica y de Interés Nacional establecido por el Instituto</w:t>
      </w:r>
      <w:r w:rsidR="00CB5B72" w:rsidRPr="00CB5B72">
        <w:rPr>
          <w:lang w:val="es-MX"/>
        </w:rPr>
        <w:t>.</w:t>
      </w:r>
    </w:p>
    <w:p w14:paraId="439D98D1" w14:textId="58479042" w:rsidR="00D96BB5" w:rsidRDefault="001509B8" w:rsidP="00CB5B72">
      <w:pPr>
        <w:pStyle w:val="Prrafodelista"/>
        <w:autoSpaceDE w:val="0"/>
        <w:autoSpaceDN w:val="0"/>
        <w:adjustRightInd w:val="0"/>
        <w:spacing w:before="240"/>
        <w:ind w:left="0"/>
        <w:rPr>
          <w:lang w:val="es-MX"/>
        </w:rPr>
      </w:pPr>
      <w:bookmarkStart w:id="7" w:name="_Hlk39594348"/>
      <w:r w:rsidRPr="001509B8">
        <w:t>Desde el mes de abril</w:t>
      </w:r>
      <w:r w:rsidR="00D96BB5">
        <w:t xml:space="preserve">, la recopilación de precios enfrentó el cierre temporal o la limitación de actividades en los establecimientos donde el INEGI cotiza los productos del INPP de manera regular, utilizando para ello </w:t>
      </w:r>
      <w:r w:rsidR="002B2D59">
        <w:t xml:space="preserve">los </w:t>
      </w:r>
      <w:r w:rsidR="00D96BB5">
        <w:t xml:space="preserve">medios electrónicos mencionados.  Lo anterior da lugar a un incremento en el número de artículos sin acceso a su precio. El cierre de los establecimientos ocurre durante este periodo de contingencia porque: son actividades económicas no esenciales, por otras medidas sanitarias o por voluntad del propio </w:t>
      </w:r>
      <w:r w:rsidR="00D96BB5">
        <w:lastRenderedPageBreak/>
        <w:t xml:space="preserve">negocio. </w:t>
      </w:r>
      <w:r w:rsidR="00E27C17">
        <w:t>Así, para el mes de mayo l</w:t>
      </w:r>
      <w:r w:rsidR="00D96BB5">
        <w:t xml:space="preserve">a falta de precios se distribuyó entre todos los genéricos y estadísticamente solo afectó a aquellos que </w:t>
      </w:r>
      <w:r w:rsidR="00D96BB5" w:rsidRPr="007A1A60">
        <w:t>representan el 2.</w:t>
      </w:r>
      <w:r>
        <w:t>7</w:t>
      </w:r>
      <w:r w:rsidR="001E5055">
        <w:t>%</w:t>
      </w:r>
      <w:r w:rsidR="00D96BB5" w:rsidRPr="007A1A60">
        <w:t xml:space="preserve"> de </w:t>
      </w:r>
      <w:r w:rsidR="00D96BB5">
        <w:t>los genéricos del INPP.  Estas medidas están apegadas a las recomendaciones que han propuesto los organismos internacionales debido a esta contingencia.</w:t>
      </w:r>
      <w:bookmarkEnd w:id="7"/>
    </w:p>
    <w:p w14:paraId="288F1DBE" w14:textId="13D810AD" w:rsidR="00DE0B7A" w:rsidRPr="00875DDC" w:rsidRDefault="00B074FC" w:rsidP="00DE0B7A">
      <w:pPr>
        <w:keepNext/>
        <w:keepLines/>
        <w:spacing w:before="600"/>
        <w:jc w:val="left"/>
        <w:rPr>
          <w:b/>
          <w:i/>
        </w:rPr>
      </w:pPr>
      <w:r w:rsidRPr="00D6504D">
        <w:rPr>
          <w:b/>
          <w:i/>
        </w:rPr>
        <w:t xml:space="preserve">Nota metodológica </w:t>
      </w:r>
    </w:p>
    <w:p w14:paraId="3E0B95FC" w14:textId="710382CD" w:rsidR="00B074FC" w:rsidRPr="00B074FC" w:rsidRDefault="00B26CBE" w:rsidP="00B074FC">
      <w:pPr>
        <w:spacing w:before="240"/>
        <w:rPr>
          <w:b/>
          <w:snapToGrid w:val="0"/>
        </w:rPr>
      </w:pPr>
      <w:r w:rsidRPr="00B26CBE">
        <w:rPr>
          <w:snapToGrid w:val="0"/>
        </w:rPr>
        <w:t>El Índice Nacional de Precios Productor (INPP) es un indicador económico que mide la evolución de los precios de una canasta fija de bienes y servicios representativa de la producción nacional. Integra un conjunto de Índices de precios que permiten medir la variación de los precios de bienes y servicios por origen sectorial de la producción, y de acuerdo su destino, en cuanto a bienes intermedios y finales; estos últimos para el consumo, la formación de capital y las exportaciones</w:t>
      </w:r>
      <w:r w:rsidR="00B074FC" w:rsidRPr="00B074FC">
        <w:rPr>
          <w:snapToGrid w:val="0"/>
        </w:rPr>
        <w:t>.</w:t>
      </w:r>
    </w:p>
    <w:p w14:paraId="5D85B9F7" w14:textId="77777777" w:rsidR="00B074FC" w:rsidRPr="00B074FC" w:rsidRDefault="00B074FC" w:rsidP="00B074FC">
      <w:pPr>
        <w:spacing w:before="240"/>
        <w:rPr>
          <w:snapToGrid w:val="0"/>
          <w:lang w:val="es-MX"/>
        </w:rPr>
      </w:pPr>
      <w:r w:rsidRPr="00B074FC">
        <w:rPr>
          <w:snapToGrid w:val="0"/>
          <w:lang w:val="es-MX"/>
        </w:rPr>
        <w:t>Las características metodológicas del INPP son:</w:t>
      </w:r>
    </w:p>
    <w:p w14:paraId="1208B80F" w14:textId="77777777" w:rsidR="00B074FC" w:rsidRPr="001A3BF6" w:rsidRDefault="00B074FC" w:rsidP="006260AF">
      <w:pPr>
        <w:pStyle w:val="Prrafodelista"/>
        <w:numPr>
          <w:ilvl w:val="0"/>
          <w:numId w:val="27"/>
        </w:numPr>
        <w:spacing w:before="240"/>
        <w:ind w:left="357" w:hanging="357"/>
        <w:jc w:val="left"/>
        <w:rPr>
          <w:i/>
          <w:snapToGrid w:val="0"/>
          <w:lang w:val="es-MX"/>
        </w:rPr>
      </w:pPr>
      <w:r w:rsidRPr="001A3BF6">
        <w:rPr>
          <w:i/>
          <w:snapToGrid w:val="0"/>
          <w:lang w:val="es-MX"/>
        </w:rPr>
        <w:t>Periodo de referencia</w:t>
      </w:r>
    </w:p>
    <w:p w14:paraId="7389CFB8" w14:textId="109C0A65" w:rsidR="00B074FC" w:rsidRDefault="00737A95" w:rsidP="006260AF">
      <w:pPr>
        <w:spacing w:before="60"/>
        <w:ind w:left="357"/>
        <w:rPr>
          <w:snapToGrid w:val="0"/>
        </w:rPr>
      </w:pPr>
      <w:r w:rsidRPr="00B074FC">
        <w:rPr>
          <w:snapToGrid w:val="0"/>
          <w:lang w:val="es-MX"/>
        </w:rPr>
        <w:t>El periodo de referencia del INPP es el mes de julio de 2019=100.</w:t>
      </w:r>
      <w:r w:rsidRPr="0041700C">
        <w:rPr>
          <w:snapToGrid w:val="0"/>
          <w:lang w:val="es-MX"/>
        </w:rPr>
        <w:t xml:space="preserve"> A partir de este periodo se efectúan las comparaciones de los precios, por lo que se le denomina periodo base de comparación de los precios</w:t>
      </w:r>
      <w:r w:rsidR="00B074FC" w:rsidRPr="00B074FC">
        <w:rPr>
          <w:snapToGrid w:val="0"/>
        </w:rPr>
        <w:t xml:space="preserve">. </w:t>
      </w:r>
    </w:p>
    <w:p w14:paraId="6143531B" w14:textId="77777777" w:rsidR="00B074FC" w:rsidRPr="001A3BF6" w:rsidRDefault="00B074FC" w:rsidP="006260AF">
      <w:pPr>
        <w:pStyle w:val="Prrafodelista"/>
        <w:numPr>
          <w:ilvl w:val="0"/>
          <w:numId w:val="27"/>
        </w:numPr>
        <w:spacing w:before="240"/>
        <w:ind w:left="357" w:hanging="357"/>
        <w:jc w:val="left"/>
        <w:rPr>
          <w:i/>
          <w:snapToGrid w:val="0"/>
          <w:lang w:val="es-MX"/>
        </w:rPr>
      </w:pPr>
      <w:r w:rsidRPr="001A3BF6">
        <w:rPr>
          <w:i/>
          <w:snapToGrid w:val="0"/>
          <w:lang w:val="es-MX"/>
        </w:rPr>
        <w:t>Canasta de bienes y servicios</w:t>
      </w:r>
    </w:p>
    <w:p w14:paraId="6ED826F2" w14:textId="0E74FA72" w:rsidR="00B074FC" w:rsidRPr="0041700C" w:rsidRDefault="00737A95" w:rsidP="006260AF">
      <w:pPr>
        <w:spacing w:before="60"/>
        <w:ind w:left="357"/>
        <w:rPr>
          <w:snapToGrid w:val="0"/>
          <w:lang w:val="es-MX"/>
        </w:rPr>
      </w:pPr>
      <w:r w:rsidRPr="0041700C">
        <w:rPr>
          <w:snapToGrid w:val="0"/>
          <w:lang w:val="es-MX"/>
        </w:rPr>
        <w:t>La canasta de bienes y servicios se integra de 560 productos y servicios genéricos</w:t>
      </w:r>
      <w:r w:rsidRPr="00134108">
        <w:rPr>
          <w:snapToGrid w:val="0"/>
          <w:vertAlign w:val="superscript"/>
          <w:lang w:val="es-MX"/>
        </w:rPr>
        <w:footnoteReference w:id="3"/>
      </w:r>
      <w:r w:rsidRPr="0041700C">
        <w:rPr>
          <w:snapToGrid w:val="0"/>
          <w:lang w:val="es-MX"/>
        </w:rPr>
        <w:t>, de los cuáles 68 corresponden al sector Primario, 382 al Secundario y 110 al sector Terciario. Su contenido se define con base en las participaciones de los bienes y servicios en los valores de la producción nacional de los sectores económicos considerados por el índice. Para que un producto se integre en la canasta su participación debe ser igual o mayor al 0.005</w:t>
      </w:r>
      <w:r>
        <w:rPr>
          <w:snapToGrid w:val="0"/>
          <w:lang w:val="es-MX"/>
        </w:rPr>
        <w:t xml:space="preserve"> por ciento</w:t>
      </w:r>
      <w:r w:rsidR="0041700C">
        <w:rPr>
          <w:snapToGrid w:val="0"/>
          <w:lang w:val="es-MX"/>
        </w:rPr>
        <w:t>.</w:t>
      </w:r>
    </w:p>
    <w:p w14:paraId="3F3238E8" w14:textId="77777777" w:rsidR="00B074FC" w:rsidRPr="001A3BF6" w:rsidRDefault="00B074FC" w:rsidP="006260AF">
      <w:pPr>
        <w:pStyle w:val="Prrafodelista"/>
        <w:numPr>
          <w:ilvl w:val="0"/>
          <w:numId w:val="27"/>
        </w:numPr>
        <w:spacing w:before="240"/>
        <w:ind w:left="357" w:hanging="357"/>
        <w:jc w:val="left"/>
        <w:rPr>
          <w:i/>
          <w:snapToGrid w:val="0"/>
          <w:lang w:val="es-MX"/>
        </w:rPr>
      </w:pPr>
      <w:r w:rsidRPr="001A3BF6">
        <w:rPr>
          <w:i/>
          <w:snapToGrid w:val="0"/>
          <w:lang w:val="es-MX"/>
        </w:rPr>
        <w:t>Estructura de ponderación</w:t>
      </w:r>
    </w:p>
    <w:p w14:paraId="04BE01F6" w14:textId="5D624432" w:rsidR="00B26CBE" w:rsidRDefault="00737A95" w:rsidP="006260AF">
      <w:pPr>
        <w:spacing w:before="60"/>
        <w:ind w:left="357"/>
        <w:rPr>
          <w:snapToGrid w:val="0"/>
          <w:lang w:val="es-ES"/>
        </w:rPr>
      </w:pPr>
      <w:r w:rsidRPr="0041700C">
        <w:rPr>
          <w:snapToGrid w:val="0"/>
          <w:lang w:val="es-MX"/>
        </w:rPr>
        <w:t xml:space="preserve">La estructura de ponderación del INPP con base en julio de 2019 (INPP 2019) se determinó a partir de los valores de producción de los Cuadros de Oferta y Utilización 2017 y la Matriz de Insumo-Producto de 2013 del Sistema de Cuentas Nacionales de México, así como con información de los Censos Económicos 2014, registros administrativos proporcionados por Petróleos Mexicanos, el Sistema de Información Agropecuaria y Pesquera, </w:t>
      </w:r>
      <w:r>
        <w:rPr>
          <w:snapToGrid w:val="0"/>
          <w:lang w:val="es-MX"/>
        </w:rPr>
        <w:t xml:space="preserve">y </w:t>
      </w:r>
      <w:r w:rsidRPr="0041700C">
        <w:rPr>
          <w:snapToGrid w:val="0"/>
          <w:lang w:val="es-MX"/>
        </w:rPr>
        <w:t>la Encuesta Mensual de la Industria Manufacturera 2017, entre otros</w:t>
      </w:r>
      <w:r w:rsidR="00B074FC" w:rsidRPr="00B074FC">
        <w:rPr>
          <w:snapToGrid w:val="0"/>
          <w:lang w:val="es-ES"/>
        </w:rPr>
        <w:t xml:space="preserve">. </w:t>
      </w:r>
    </w:p>
    <w:p w14:paraId="1DDF21CF" w14:textId="77777777" w:rsidR="00B26CBE" w:rsidRDefault="00B26CBE">
      <w:pPr>
        <w:jc w:val="left"/>
        <w:rPr>
          <w:snapToGrid w:val="0"/>
          <w:lang w:val="es-ES"/>
        </w:rPr>
      </w:pPr>
      <w:r>
        <w:rPr>
          <w:snapToGrid w:val="0"/>
          <w:lang w:val="es-ES"/>
        </w:rPr>
        <w:br w:type="page"/>
      </w:r>
    </w:p>
    <w:p w14:paraId="194608F1" w14:textId="77777777" w:rsidR="00B074FC" w:rsidRPr="001A3BF6" w:rsidRDefault="00B074FC" w:rsidP="006260AF">
      <w:pPr>
        <w:pStyle w:val="Prrafodelista"/>
        <w:numPr>
          <w:ilvl w:val="0"/>
          <w:numId w:val="27"/>
        </w:numPr>
        <w:spacing w:before="240"/>
        <w:ind w:left="357" w:hanging="357"/>
        <w:jc w:val="left"/>
        <w:rPr>
          <w:i/>
          <w:snapToGrid w:val="0"/>
        </w:rPr>
      </w:pPr>
      <w:r w:rsidRPr="001A3BF6">
        <w:rPr>
          <w:i/>
          <w:snapToGrid w:val="0"/>
        </w:rPr>
        <w:lastRenderedPageBreak/>
        <w:t>Cobertura Sectorial del INPP</w:t>
      </w:r>
    </w:p>
    <w:p w14:paraId="2ED1C23E" w14:textId="41D0EA55" w:rsidR="00B074FC" w:rsidRPr="00B074FC" w:rsidRDefault="00737A95" w:rsidP="006260AF">
      <w:pPr>
        <w:spacing w:before="60"/>
        <w:ind w:left="357"/>
        <w:rPr>
          <w:snapToGrid w:val="0"/>
        </w:rPr>
      </w:pPr>
      <w:r w:rsidRPr="00B074FC">
        <w:rPr>
          <w:snapToGrid w:val="0"/>
        </w:rPr>
        <w:t xml:space="preserve">El </w:t>
      </w:r>
      <w:r w:rsidRPr="006260AF">
        <w:rPr>
          <w:snapToGrid w:val="0"/>
          <w:lang w:val="es-MX"/>
        </w:rPr>
        <w:t>INPP</w:t>
      </w:r>
      <w:r w:rsidRPr="00B074FC">
        <w:rPr>
          <w:snapToGrid w:val="0"/>
        </w:rPr>
        <w:t xml:space="preserve"> tiene cobertura para 15 </w:t>
      </w:r>
      <w:r>
        <w:rPr>
          <w:snapToGrid w:val="0"/>
        </w:rPr>
        <w:t>s</w:t>
      </w:r>
      <w:r w:rsidRPr="00B074FC">
        <w:rPr>
          <w:snapToGrid w:val="0"/>
        </w:rPr>
        <w:t xml:space="preserve">ectores de </w:t>
      </w:r>
      <w:r>
        <w:rPr>
          <w:snapToGrid w:val="0"/>
        </w:rPr>
        <w:t>a</w:t>
      </w:r>
      <w:r w:rsidRPr="00B074FC">
        <w:rPr>
          <w:snapToGrid w:val="0"/>
        </w:rPr>
        <w:t xml:space="preserve">ctividad </w:t>
      </w:r>
      <w:r>
        <w:rPr>
          <w:snapToGrid w:val="0"/>
        </w:rPr>
        <w:t>e</w:t>
      </w:r>
      <w:r w:rsidRPr="00B074FC">
        <w:rPr>
          <w:snapToGrid w:val="0"/>
        </w:rPr>
        <w:t xml:space="preserve">conómica del SCIAN </w:t>
      </w:r>
      <w:r>
        <w:rPr>
          <w:snapToGrid w:val="0"/>
        </w:rPr>
        <w:t>2013, 62 subsectores, 168 ramas, 268 s</w:t>
      </w:r>
      <w:r w:rsidRPr="00B074FC">
        <w:rPr>
          <w:snapToGrid w:val="0"/>
        </w:rPr>
        <w:t xml:space="preserve">ubramas y 344 </w:t>
      </w:r>
      <w:r>
        <w:rPr>
          <w:snapToGrid w:val="0"/>
        </w:rPr>
        <w:t>c</w:t>
      </w:r>
      <w:r w:rsidRPr="00B074FC">
        <w:rPr>
          <w:snapToGrid w:val="0"/>
        </w:rPr>
        <w:t>lases de actividad económica, lo cual representa el 79.2 por ciento del valor de la producción nacional registrada en los Cuadros de Oferta y Utilización de 2017</w:t>
      </w:r>
      <w:r w:rsidR="00B074FC" w:rsidRPr="00B074FC">
        <w:rPr>
          <w:snapToGrid w:val="0"/>
        </w:rPr>
        <w:t>.</w:t>
      </w:r>
    </w:p>
    <w:p w14:paraId="0342D9AE" w14:textId="77777777" w:rsidR="00B074FC" w:rsidRPr="001A3BF6" w:rsidRDefault="00B074FC" w:rsidP="000C2F9E">
      <w:pPr>
        <w:pStyle w:val="Prrafodelista"/>
        <w:keepNext/>
        <w:keepLines/>
        <w:numPr>
          <w:ilvl w:val="0"/>
          <w:numId w:val="27"/>
        </w:numPr>
        <w:spacing w:before="240"/>
        <w:ind w:left="357" w:hanging="357"/>
        <w:jc w:val="left"/>
        <w:rPr>
          <w:i/>
          <w:snapToGrid w:val="0"/>
        </w:rPr>
      </w:pPr>
      <w:r w:rsidRPr="001A3BF6">
        <w:rPr>
          <w:i/>
          <w:snapToGrid w:val="0"/>
        </w:rPr>
        <w:t>Diseño estadístico para la selección de unidades económicas a cotizar</w:t>
      </w:r>
    </w:p>
    <w:p w14:paraId="36A5A8CD" w14:textId="3F9567C4" w:rsidR="00B074FC" w:rsidRPr="00B074FC" w:rsidRDefault="00737A95" w:rsidP="000C2F9E">
      <w:pPr>
        <w:keepNext/>
        <w:keepLines/>
        <w:spacing w:before="60"/>
        <w:ind w:left="357"/>
        <w:rPr>
          <w:snapToGrid w:val="0"/>
        </w:rPr>
      </w:pPr>
      <w:r w:rsidRPr="00B074FC">
        <w:rPr>
          <w:snapToGrid w:val="0"/>
        </w:rPr>
        <w:t xml:space="preserve">De </w:t>
      </w:r>
      <w:r w:rsidRPr="006260AF">
        <w:rPr>
          <w:snapToGrid w:val="0"/>
          <w:lang w:val="es-MX"/>
        </w:rPr>
        <w:t>acuerdo</w:t>
      </w:r>
      <w:r w:rsidRPr="00B074FC">
        <w:rPr>
          <w:snapToGrid w:val="0"/>
        </w:rPr>
        <w:t xml:space="preserve"> con las características y fuentes de información de donde se captan los precios de los 560 genéricos de la canasta, se tienen diferentes diseños muestrales para la selección de los establecimientos o unidades económicas a cotizar. En el caso de los 447 genéricos de cotización directa en campo, se sigue un muestreo probabilístico para seleccionar los establecimientos de 71 genéricos, y un muestreo de cuota para la selección de las unidades económicas de los 376 genéricos restantes. Los precios de los genéricos referidos a pequeños productores (panaderías, tortillerías, salones de belleza, etc.) se captan por conducto de las fuentes de información del INPC, y los demás genéricos a través </w:t>
      </w:r>
      <w:r>
        <w:rPr>
          <w:snapToGrid w:val="0"/>
        </w:rPr>
        <w:t xml:space="preserve">de </w:t>
      </w:r>
      <w:r w:rsidRPr="00B074FC">
        <w:rPr>
          <w:snapToGrid w:val="0"/>
        </w:rPr>
        <w:t>registros administrativos del Sistema Nacional de Información e Integración de Mercados (SNIIM), la CFE y PEMEX, entre otros</w:t>
      </w:r>
      <w:r w:rsidR="00B074FC" w:rsidRPr="00B074FC">
        <w:rPr>
          <w:snapToGrid w:val="0"/>
        </w:rPr>
        <w:t>.</w:t>
      </w:r>
    </w:p>
    <w:p w14:paraId="7C3F33ED" w14:textId="77777777" w:rsidR="00B074FC" w:rsidRPr="001A3BF6" w:rsidRDefault="00B074FC" w:rsidP="006260AF">
      <w:pPr>
        <w:pStyle w:val="Prrafodelista"/>
        <w:numPr>
          <w:ilvl w:val="0"/>
          <w:numId w:val="27"/>
        </w:numPr>
        <w:spacing w:before="240"/>
        <w:ind w:left="357" w:hanging="357"/>
        <w:jc w:val="left"/>
        <w:rPr>
          <w:i/>
          <w:snapToGrid w:val="0"/>
        </w:rPr>
      </w:pPr>
      <w:r w:rsidRPr="001A3BF6">
        <w:rPr>
          <w:i/>
          <w:snapToGrid w:val="0"/>
        </w:rPr>
        <w:t>Cálculo del INPP</w:t>
      </w:r>
    </w:p>
    <w:p w14:paraId="1FB811D2" w14:textId="5DE1C96B" w:rsidR="00B074FC" w:rsidRPr="00B074FC" w:rsidRDefault="00737A95" w:rsidP="006260AF">
      <w:pPr>
        <w:spacing w:before="60"/>
        <w:ind w:left="357"/>
        <w:rPr>
          <w:snapToGrid w:val="0"/>
        </w:rPr>
      </w:pPr>
      <w:r w:rsidRPr="00B074FC">
        <w:rPr>
          <w:snapToGrid w:val="0"/>
        </w:rPr>
        <w:t xml:space="preserve">El </w:t>
      </w:r>
      <w:r w:rsidRPr="006260AF">
        <w:rPr>
          <w:snapToGrid w:val="0"/>
          <w:lang w:val="es-MX"/>
        </w:rPr>
        <w:t>INPP</w:t>
      </w:r>
      <w:r w:rsidRPr="00B074FC">
        <w:rPr>
          <w:snapToGrid w:val="0"/>
        </w:rPr>
        <w:t xml:space="preserve"> se construye en dos etapas; la primera, que considera el cálculo de los índices elementales o índices de genéricos, los cuales constituyen los agregados de menor nivel para los cuales se dispone de información de los valores de la producción, y que están compuestos por bienes y servicios relativamente homogéneos denominados productos específicos. En la segunda etapa, los índices elementales de los productos genéricos se promedian de forma ponderada mediante el Índice de Laspeyres, para construir los índices agregados de nivel superior</w:t>
      </w:r>
      <w:r w:rsidR="00B074FC" w:rsidRPr="00B074FC">
        <w:rPr>
          <w:snapToGrid w:val="0"/>
        </w:rPr>
        <w:t xml:space="preserve">. </w:t>
      </w:r>
    </w:p>
    <w:p w14:paraId="7D49698F" w14:textId="45AC1E6C" w:rsidR="00DC58B9" w:rsidRPr="00FA4ADD" w:rsidRDefault="00DC58B9" w:rsidP="006260AF">
      <w:pPr>
        <w:pStyle w:val="Prrafodelista"/>
        <w:numPr>
          <w:ilvl w:val="0"/>
          <w:numId w:val="27"/>
        </w:numPr>
        <w:spacing w:before="240"/>
        <w:ind w:left="357" w:hanging="357"/>
        <w:jc w:val="left"/>
        <w:rPr>
          <w:i/>
          <w:snapToGrid w:val="0"/>
        </w:rPr>
      </w:pPr>
      <w:r w:rsidRPr="00FA4ADD">
        <w:rPr>
          <w:i/>
          <w:snapToGrid w:val="0"/>
        </w:rPr>
        <w:t xml:space="preserve">Publicación de resultados </w:t>
      </w:r>
    </w:p>
    <w:p w14:paraId="428A0E3F" w14:textId="77777777" w:rsidR="00737A95" w:rsidRPr="00FA4ADD" w:rsidRDefault="00737A95" w:rsidP="00737A95">
      <w:pPr>
        <w:spacing w:before="60"/>
        <w:ind w:left="357"/>
      </w:pPr>
      <w:r w:rsidRPr="00FA4ADD">
        <w:t>El cálculo y divulgación del INPP es mensual; se publica los días 10 de cada mes en el Diario Oficial de la Federación, o el día hábil anterior en caso de que esta fecha sea sábado, domingo o día festivo. Por internet se difunde en la página del INEGI, un día antes de su publicación en el Diario Oficial, junto con un Comunicado de prensa.</w:t>
      </w:r>
    </w:p>
    <w:p w14:paraId="7368FE09" w14:textId="45514C0C" w:rsidR="00DC58B9" w:rsidRPr="00E45F62" w:rsidRDefault="00737A95" w:rsidP="00737A95">
      <w:pPr>
        <w:pStyle w:val="Texto"/>
        <w:autoSpaceDE w:val="0"/>
        <w:autoSpaceDN w:val="0"/>
        <w:adjustRightInd w:val="0"/>
        <w:spacing w:before="60" w:after="0" w:line="240" w:lineRule="auto"/>
        <w:ind w:left="357" w:firstLine="0"/>
        <w:rPr>
          <w:sz w:val="24"/>
          <w:szCs w:val="24"/>
          <w:lang w:val="es-ES_tradnl"/>
        </w:rPr>
      </w:pPr>
      <w:r w:rsidRPr="00FA4ADD">
        <w:rPr>
          <w:sz w:val="24"/>
          <w:szCs w:val="28"/>
        </w:rPr>
        <w:t>Debido a que algunas fuentes de información pueden actualizar sus cifras, los resultados del INPP son preliminares, susceptibles de actualización hasta cuatro meses posteriores a la publicación de éste. Asimismo, se publican por el lado de la oferta (por origen o por quién los produce), y por el lado de la demanda (por destino o por quién los consume), tanto para bienes finales como para bienes intermedios</w:t>
      </w:r>
      <w:r w:rsidR="00DC58B9" w:rsidRPr="00FA4ADD">
        <w:rPr>
          <w:sz w:val="24"/>
          <w:szCs w:val="28"/>
        </w:rPr>
        <w:t>.</w:t>
      </w:r>
    </w:p>
    <w:p w14:paraId="78FECA46" w14:textId="266EE6FA" w:rsidR="00F361F9" w:rsidRDefault="00737A95" w:rsidP="00521B4F">
      <w:pPr>
        <w:spacing w:before="240"/>
        <w:rPr>
          <w:snapToGrid w:val="0"/>
        </w:rPr>
      </w:pPr>
      <w:r>
        <w:rPr>
          <w:snapToGrid w:val="0"/>
        </w:rPr>
        <w:t xml:space="preserve">La información contenida en este documento es generada por el INEGI con base en los Índices de Precios y se da a conocer en la fecha establecida en el Calendario de </w:t>
      </w:r>
      <w:r w:rsidR="00DB0F5D">
        <w:rPr>
          <w:snapToGrid w:val="0"/>
        </w:rPr>
        <w:t>D</w:t>
      </w:r>
      <w:r>
        <w:rPr>
          <w:snapToGrid w:val="0"/>
        </w:rPr>
        <w:t xml:space="preserve">ifusión de </w:t>
      </w:r>
      <w:r w:rsidR="00DB0F5D">
        <w:rPr>
          <w:snapToGrid w:val="0"/>
        </w:rPr>
        <w:t>I</w:t>
      </w:r>
      <w:r>
        <w:rPr>
          <w:snapToGrid w:val="0"/>
        </w:rPr>
        <w:t xml:space="preserve">nformación </w:t>
      </w:r>
      <w:r w:rsidR="00DB0F5D">
        <w:rPr>
          <w:snapToGrid w:val="0"/>
        </w:rPr>
        <w:t>E</w:t>
      </w:r>
      <w:r>
        <w:rPr>
          <w:snapToGrid w:val="0"/>
        </w:rPr>
        <w:t>stadística y</w:t>
      </w:r>
      <w:r w:rsidR="008B65A6">
        <w:rPr>
          <w:snapToGrid w:val="0"/>
        </w:rPr>
        <w:t xml:space="preserve"> </w:t>
      </w:r>
      <w:r w:rsidR="00DB0F5D">
        <w:rPr>
          <w:snapToGrid w:val="0"/>
        </w:rPr>
        <w:t>G</w:t>
      </w:r>
      <w:r>
        <w:rPr>
          <w:snapToGrid w:val="0"/>
        </w:rPr>
        <w:t>eográfica y de Interés Nacional</w:t>
      </w:r>
      <w:r w:rsidR="00521B4F">
        <w:rPr>
          <w:snapToGrid w:val="0"/>
        </w:rPr>
        <w:t>.</w:t>
      </w:r>
    </w:p>
    <w:p w14:paraId="746E266B" w14:textId="1257C934" w:rsidR="00B074FC" w:rsidRPr="00B074FC" w:rsidRDefault="00737A95" w:rsidP="000C2F9E">
      <w:pPr>
        <w:keepNext/>
        <w:keepLines/>
        <w:spacing w:before="240"/>
        <w:rPr>
          <w:snapToGrid w:val="0"/>
        </w:rPr>
      </w:pPr>
      <w:r w:rsidRPr="00B074FC">
        <w:rPr>
          <w:snapToGrid w:val="0"/>
        </w:rPr>
        <w:lastRenderedPageBreak/>
        <w:t xml:space="preserve">Para mayor detalle del diseño conceptual y metodológico del INPP consultar la página en Internet del INEGI: </w:t>
      </w:r>
      <w:hyperlink r:id="rId24" w:history="1">
        <w:r w:rsidRPr="00B074FC">
          <w:rPr>
            <w:rStyle w:val="Hipervnculo"/>
            <w:snapToGrid w:val="0"/>
          </w:rPr>
          <w:t>https://www.inegi.org.mx/programas/inpp/2019/</w:t>
        </w:r>
      </w:hyperlink>
      <w:r w:rsidRPr="00B074FC">
        <w:rPr>
          <w:snapToGrid w:val="0"/>
        </w:rPr>
        <w:t>. En la misma liga se pueden consultar los tabulados de resultados del índice, las series históricas y herramientas de análisis del indicador</w:t>
      </w:r>
      <w:r w:rsidR="00B074FC" w:rsidRPr="00B074FC">
        <w:rPr>
          <w:snapToGrid w:val="0"/>
        </w:rPr>
        <w:t>.</w:t>
      </w:r>
    </w:p>
    <w:p w14:paraId="0F9B1450" w14:textId="75B9F417" w:rsidR="00A6567C" w:rsidRPr="00B074FC" w:rsidRDefault="00B074FC" w:rsidP="000C2F9E">
      <w:pPr>
        <w:keepNext/>
        <w:keepLines/>
        <w:spacing w:before="360"/>
        <w:jc w:val="right"/>
        <w:rPr>
          <w:b/>
          <w:snapToGrid w:val="0"/>
        </w:rPr>
      </w:pPr>
      <w:r w:rsidRPr="00B074FC">
        <w:rPr>
          <w:i/>
          <w:iCs/>
          <w:noProof/>
          <w:snapToGrid w:val="0"/>
          <w:lang w:val="es-MX" w:eastAsia="es-MX"/>
        </w:rPr>
        <w:drawing>
          <wp:inline distT="0" distB="0" distL="0" distR="0" wp14:anchorId="7122A0A3" wp14:editId="3978D9D3">
            <wp:extent cx="4587472" cy="1656000"/>
            <wp:effectExtent l="38100" t="0" r="41910" b="4000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587472" cy="1656000"/>
                    </a:xfrm>
                    <a:prstGeom prst="rect">
                      <a:avLst/>
                    </a:prstGeom>
                    <a:noFill/>
                    <a:ln>
                      <a:noFill/>
                    </a:ln>
                    <a:effectLst>
                      <a:outerShdw blurRad="50800" dist="50800" dir="5400000" algn="ctr" rotWithShape="0">
                        <a:srgbClr val="000000">
                          <a:alpha val="0"/>
                        </a:srgbClr>
                      </a:outerShdw>
                    </a:effectLst>
                  </pic:spPr>
                </pic:pic>
              </a:graphicData>
            </a:graphic>
          </wp:inline>
        </w:drawing>
      </w:r>
    </w:p>
    <w:sectPr w:rsidR="00A6567C" w:rsidRPr="00B074FC" w:rsidSect="00B256EA">
      <w:headerReference w:type="default" r:id="rId26"/>
      <w:footerReference w:type="default" r:id="rId27"/>
      <w:pgSz w:w="12242" w:h="15842" w:code="1"/>
      <w:pgMar w:top="2552" w:right="1418" w:bottom="1134" w:left="1418" w:header="510" w:footer="34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B082E3" w14:textId="77777777" w:rsidR="00163752" w:rsidRDefault="00163752">
      <w:r>
        <w:separator/>
      </w:r>
    </w:p>
  </w:endnote>
  <w:endnote w:type="continuationSeparator" w:id="0">
    <w:p w14:paraId="7544C943" w14:textId="77777777" w:rsidR="00163752" w:rsidRDefault="00163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23173" w14:textId="77777777" w:rsidR="00AE0869" w:rsidRPr="002C0DF9" w:rsidRDefault="00AE0869" w:rsidP="00AE0869">
    <w:pPr>
      <w:pStyle w:val="Piedepgina"/>
      <w:contextualSpacing/>
      <w:jc w:val="center"/>
      <w:rPr>
        <w:color w:val="002060"/>
        <w:sz w:val="18"/>
        <w:szCs w:val="18"/>
      </w:rPr>
    </w:pPr>
    <w:r w:rsidRPr="002C0DF9">
      <w:rPr>
        <w:b/>
        <w:color w:val="002060"/>
        <w:sz w:val="18"/>
        <w:szCs w:val="18"/>
      </w:rPr>
      <w:t>COMUNICACIÓN SOCIAL</w:t>
    </w:r>
  </w:p>
  <w:p w14:paraId="6CEFC791" w14:textId="77777777" w:rsidR="00AE0869" w:rsidRPr="00BA5C45" w:rsidRDefault="00AE0869" w:rsidP="00AE0869">
    <w:pPr>
      <w:pStyle w:val="Piedepgina"/>
      <w:spacing w:before="60"/>
      <w:contextualSpacing/>
      <w:jc w:val="center"/>
      <w:rPr>
        <w:color w:val="002060"/>
        <w:sz w:val="18"/>
        <w:szCs w:val="18"/>
      </w:rPr>
    </w:pPr>
  </w:p>
  <w:p w14:paraId="45C7E7C2" w14:textId="77777777" w:rsidR="00AE0869" w:rsidRPr="00265B8C" w:rsidRDefault="00AE0869" w:rsidP="00AE0869">
    <w:pPr>
      <w:pStyle w:val="Piedepgina"/>
      <w:contextualSpacing/>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8776F" w14:textId="77777777" w:rsidR="00AE0869" w:rsidRDefault="00AE0869"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A38D69" w14:textId="77777777" w:rsidR="00163752" w:rsidRDefault="00163752">
      <w:r>
        <w:separator/>
      </w:r>
    </w:p>
  </w:footnote>
  <w:footnote w:type="continuationSeparator" w:id="0">
    <w:p w14:paraId="1C5C5122" w14:textId="77777777" w:rsidR="00163752" w:rsidRDefault="00163752">
      <w:r>
        <w:continuationSeparator/>
      </w:r>
    </w:p>
  </w:footnote>
  <w:footnote w:id="1">
    <w:p w14:paraId="4067B4A6" w14:textId="77777777" w:rsidR="00AE0869" w:rsidRDefault="00AE0869" w:rsidP="00405588">
      <w:pPr>
        <w:pStyle w:val="Textonotapie"/>
        <w:ind w:left="170" w:right="-880" w:hanging="113"/>
        <w:rPr>
          <w:spacing w:val="-2"/>
          <w:sz w:val="16"/>
          <w:szCs w:val="16"/>
        </w:rPr>
      </w:pPr>
      <w:r>
        <w:rPr>
          <w:rStyle w:val="Refdenotaalpie"/>
        </w:rPr>
        <w:footnoteRef/>
      </w:r>
      <w:r>
        <w:tab/>
      </w:r>
      <w:r w:rsidRPr="00561AFD">
        <w:rPr>
          <w:sz w:val="16"/>
        </w:rPr>
        <w:t>Nota general:</w:t>
      </w:r>
      <w:r w:rsidRPr="00561AFD">
        <w:rPr>
          <w:spacing w:val="-2"/>
          <w:sz w:val="16"/>
          <w:szCs w:val="16"/>
        </w:rPr>
        <w:t xml:space="preserve"> </w:t>
      </w:r>
      <w:r>
        <w:rPr>
          <w:spacing w:val="-2"/>
          <w:sz w:val="16"/>
          <w:szCs w:val="16"/>
        </w:rPr>
        <w:t>Todas l</w:t>
      </w:r>
      <w:r w:rsidRPr="00034732">
        <w:rPr>
          <w:spacing w:val="-2"/>
          <w:sz w:val="16"/>
          <w:szCs w:val="16"/>
        </w:rPr>
        <w:t>as variaciones anuales durante el primer año del INPP base julio de 2019 se continuarán comparando con el índice de la base anterior.</w:t>
      </w:r>
    </w:p>
    <w:p w14:paraId="658A105B" w14:textId="77777777" w:rsidR="00AE0869" w:rsidRPr="00717509" w:rsidRDefault="00AE0869" w:rsidP="00405588">
      <w:pPr>
        <w:pStyle w:val="Textonotapie"/>
        <w:ind w:left="170" w:right="-880" w:hanging="113"/>
        <w:rPr>
          <w:lang w:val="es-MX"/>
        </w:rPr>
      </w:pPr>
    </w:p>
  </w:footnote>
  <w:footnote w:id="2">
    <w:p w14:paraId="7CA25AE8" w14:textId="77777777" w:rsidR="00AE0869" w:rsidRDefault="00AE0869" w:rsidP="00947891">
      <w:pPr>
        <w:pStyle w:val="Textonotapie"/>
        <w:ind w:left="170" w:right="-880" w:hanging="113"/>
        <w:rPr>
          <w:sz w:val="16"/>
          <w:szCs w:val="16"/>
        </w:rPr>
      </w:pPr>
      <w:r>
        <w:rPr>
          <w:rStyle w:val="Refdenotaalpie"/>
        </w:rPr>
        <w:footnoteRef/>
      </w:r>
      <w:r w:rsidRPr="008B65A6">
        <w:tab/>
      </w:r>
      <w:r w:rsidRPr="001509B8">
        <w:rPr>
          <w:sz w:val="16"/>
          <w:szCs w:val="16"/>
        </w:rPr>
        <w:t xml:space="preserve">Desde el mes de abril, </w:t>
      </w:r>
      <w:r w:rsidRPr="00D31F73">
        <w:rPr>
          <w:sz w:val="16"/>
          <w:szCs w:val="16"/>
        </w:rPr>
        <w:t xml:space="preserve">la recopilación de precios enfrentó el cierre temporal o la limitación de actividades en los establecimientos donde el INEGI cotiza los productos del INPP de manera regular, utilizando para ello </w:t>
      </w:r>
      <w:r>
        <w:rPr>
          <w:sz w:val="16"/>
          <w:szCs w:val="16"/>
        </w:rPr>
        <w:t xml:space="preserve">los </w:t>
      </w:r>
      <w:r w:rsidRPr="00D31F73">
        <w:rPr>
          <w:sz w:val="16"/>
          <w:szCs w:val="16"/>
        </w:rPr>
        <w:t xml:space="preserve">medios electrónicos mencionados.  Lo anterior da lugar a un incremento en el número de artículos sin acceso a su precio. El cierre de los establecimientos ocurre durante este periodo de contingencia porque: son actividades económicas no esenciales, por otras medidas sanitarias o por voluntad del propio negocio. </w:t>
      </w:r>
      <w:r>
        <w:rPr>
          <w:sz w:val="16"/>
          <w:szCs w:val="16"/>
        </w:rPr>
        <w:t>Así, para el mes de mayo l</w:t>
      </w:r>
      <w:r w:rsidRPr="00D31F73">
        <w:rPr>
          <w:sz w:val="16"/>
          <w:szCs w:val="16"/>
        </w:rPr>
        <w:t xml:space="preserve">a falta de precios se distribuyó entre todos los genéricos y estadísticamente solo afectó a aquellos que representan el </w:t>
      </w:r>
      <w:r w:rsidRPr="00BF6D44">
        <w:rPr>
          <w:sz w:val="16"/>
          <w:szCs w:val="16"/>
        </w:rPr>
        <w:t>2.</w:t>
      </w:r>
      <w:r>
        <w:rPr>
          <w:sz w:val="16"/>
          <w:szCs w:val="16"/>
        </w:rPr>
        <w:t>7</w:t>
      </w:r>
      <w:r w:rsidRPr="00BF6D44">
        <w:rPr>
          <w:sz w:val="16"/>
          <w:szCs w:val="16"/>
        </w:rPr>
        <w:t>%</w:t>
      </w:r>
      <w:r w:rsidRPr="00D31F73">
        <w:rPr>
          <w:sz w:val="16"/>
          <w:szCs w:val="16"/>
        </w:rPr>
        <w:t xml:space="preserve"> de los genéricos del INPP.  Estas medidas están apegadas a las recomendaciones que han propuesto los organismos internacionales debido a esta contingencia</w:t>
      </w:r>
      <w:r>
        <w:rPr>
          <w:sz w:val="16"/>
          <w:szCs w:val="16"/>
        </w:rPr>
        <w:t>.</w:t>
      </w:r>
    </w:p>
    <w:p w14:paraId="7B866D0A" w14:textId="77777777" w:rsidR="00AE0869" w:rsidRPr="008B65A6" w:rsidRDefault="00AE0869" w:rsidP="00947891">
      <w:pPr>
        <w:pStyle w:val="Textonotapie"/>
        <w:ind w:left="170" w:right="-880" w:hanging="113"/>
      </w:pPr>
    </w:p>
  </w:footnote>
  <w:footnote w:id="3">
    <w:p w14:paraId="38B89293" w14:textId="77777777" w:rsidR="00AE0869" w:rsidRDefault="00AE0869" w:rsidP="00737A95">
      <w:pPr>
        <w:pStyle w:val="Textonotapie"/>
        <w:ind w:left="170" w:hanging="170"/>
      </w:pPr>
      <w:r>
        <w:rPr>
          <w:rStyle w:val="Refdenotaalpie"/>
        </w:rPr>
        <w:footnoteRef/>
      </w:r>
      <w:r>
        <w:tab/>
      </w:r>
      <w:r w:rsidRPr="006301B8">
        <w:rPr>
          <w:sz w:val="16"/>
          <w:szCs w:val="16"/>
        </w:rPr>
        <w:t xml:space="preserve">Producto Genérico. </w:t>
      </w:r>
      <w:r w:rsidRPr="006301B8">
        <w:rPr>
          <w:color w:val="000000"/>
          <w:sz w:val="16"/>
          <w:szCs w:val="16"/>
        </w:rPr>
        <w:t>Conjunto de bienes y servicios de la canasta del INP</w:t>
      </w:r>
      <w:r>
        <w:rPr>
          <w:color w:val="000000"/>
          <w:sz w:val="16"/>
          <w:szCs w:val="16"/>
        </w:rPr>
        <w:t>P</w:t>
      </w:r>
      <w:r w:rsidRPr="006301B8">
        <w:rPr>
          <w:color w:val="000000"/>
          <w:sz w:val="16"/>
          <w:szCs w:val="16"/>
        </w:rPr>
        <w:t xml:space="preserve"> que poseen alto grado de homogeneidad; se compone de productos específicos o variedades con características similares. Es la categoría primaria o agregado elemental para el cual se dispone de datos de </w:t>
      </w:r>
      <w:r>
        <w:rPr>
          <w:color w:val="000000"/>
          <w:sz w:val="16"/>
          <w:szCs w:val="16"/>
        </w:rPr>
        <w:t xml:space="preserve">producción </w:t>
      </w:r>
      <w:r w:rsidRPr="006301B8">
        <w:rPr>
          <w:color w:val="000000"/>
          <w:sz w:val="16"/>
          <w:szCs w:val="16"/>
        </w:rPr>
        <w:t>y ponderación propia con la que se calculan los índices de acuerdo a la fórmula de Laspeyres</w:t>
      </w:r>
      <w:r>
        <w:rPr>
          <w:color w:val="00000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21516" w14:textId="4037DE42" w:rsidR="00AE0869" w:rsidRPr="00265B8C" w:rsidRDefault="00AE0869" w:rsidP="00B72587">
    <w:pPr>
      <w:pStyle w:val="Encabezado"/>
      <w:framePr w:w="5422" w:hSpace="141" w:wrap="auto" w:vAnchor="text" w:hAnchor="page" w:x="5677" w:y="32"/>
      <w:ind w:left="567" w:hanging="11"/>
      <w:jc w:val="right"/>
      <w:rPr>
        <w:b/>
        <w:color w:val="002060"/>
      </w:rPr>
    </w:pPr>
    <w:r w:rsidRPr="00265B8C">
      <w:rPr>
        <w:b/>
        <w:color w:val="002060"/>
      </w:rPr>
      <w:t xml:space="preserve">COMUNICADO DE PRENSA NÚM. </w:t>
    </w:r>
    <w:r w:rsidR="00B72587">
      <w:rPr>
        <w:b/>
        <w:color w:val="002060"/>
      </w:rPr>
      <w:t>271</w:t>
    </w:r>
    <w:r w:rsidRPr="00265B8C">
      <w:rPr>
        <w:b/>
        <w:color w:val="002060"/>
      </w:rPr>
      <w:t>/</w:t>
    </w:r>
    <w:r>
      <w:rPr>
        <w:b/>
        <w:color w:val="002060"/>
      </w:rPr>
      <w:t>20</w:t>
    </w:r>
  </w:p>
  <w:p w14:paraId="23BFE1F5" w14:textId="77777777" w:rsidR="00AE0869" w:rsidRPr="00265B8C" w:rsidRDefault="00AE0869" w:rsidP="00B72587">
    <w:pPr>
      <w:pStyle w:val="Encabezado"/>
      <w:framePr w:w="5422" w:hSpace="141" w:wrap="auto" w:vAnchor="text" w:hAnchor="page" w:x="5677" w:y="32"/>
      <w:ind w:left="567" w:hanging="11"/>
      <w:jc w:val="right"/>
      <w:rPr>
        <w:b/>
        <w:color w:val="002060"/>
        <w:lang w:val="pt-BR"/>
      </w:rPr>
    </w:pPr>
    <w:r>
      <w:rPr>
        <w:b/>
        <w:color w:val="002060"/>
        <w:lang w:val="pt-BR"/>
      </w:rPr>
      <w:t>9</w:t>
    </w:r>
    <w:r w:rsidRPr="00265B8C">
      <w:rPr>
        <w:b/>
        <w:color w:val="002060"/>
        <w:lang w:val="pt-BR"/>
      </w:rPr>
      <w:t xml:space="preserve"> DE</w:t>
    </w:r>
    <w:r>
      <w:rPr>
        <w:b/>
        <w:color w:val="002060"/>
        <w:lang w:val="pt-BR"/>
      </w:rPr>
      <w:t xml:space="preserve"> JUNIO DE 2020</w:t>
    </w:r>
  </w:p>
  <w:p w14:paraId="134C3C50" w14:textId="77777777" w:rsidR="00AE0869" w:rsidRPr="00265B8C" w:rsidRDefault="00AE0869" w:rsidP="00B72587">
    <w:pPr>
      <w:pStyle w:val="Encabezado"/>
      <w:framePr w:w="5422" w:hSpace="141" w:wrap="auto" w:vAnchor="text" w:hAnchor="page" w:x="5677" w:y="3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2</w:t>
    </w:r>
  </w:p>
  <w:p w14:paraId="6EB28766" w14:textId="77777777" w:rsidR="00AE0869" w:rsidRDefault="00AE0869" w:rsidP="00AE0869">
    <w:pPr>
      <w:pStyle w:val="Encabezado"/>
      <w:ind w:left="-993"/>
    </w:pPr>
    <w:r>
      <w:rPr>
        <w:noProof/>
      </w:rPr>
      <w:drawing>
        <wp:inline distT="0" distB="0" distL="0" distR="0" wp14:anchorId="6987DF5B" wp14:editId="1C909960">
          <wp:extent cx="927615" cy="963545"/>
          <wp:effectExtent l="0" t="0" r="6350" b="825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F90D4" w14:textId="3977EBD9" w:rsidR="00AE0869" w:rsidRDefault="00AE0869" w:rsidP="00B46E7D">
    <w:pPr>
      <w:pStyle w:val="Encabezado"/>
      <w:tabs>
        <w:tab w:val="clear" w:pos="4320"/>
        <w:tab w:val="clear" w:pos="8640"/>
        <w:tab w:val="center" w:pos="2892"/>
      </w:tabs>
      <w:jc w:val="center"/>
    </w:pPr>
    <w:r>
      <w:ptab w:relativeTo="margin" w:alignment="left" w:leader="none"/>
    </w:r>
    <w:r>
      <w:rPr>
        <w:noProof/>
        <w:lang w:val="es-MX" w:eastAsia="es-MX"/>
      </w:rPr>
      <w:drawing>
        <wp:inline distT="0" distB="0" distL="0" distR="0" wp14:anchorId="3B9F33C1" wp14:editId="65914156">
          <wp:extent cx="928800" cy="964800"/>
          <wp:effectExtent l="0" t="0" r="5080" b="6985"/>
          <wp:docPr id="8" name="Imagen 8"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A078E5"/>
    <w:multiLevelType w:val="hybridMultilevel"/>
    <w:tmpl w:val="5FD87AF2"/>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05C2A79"/>
    <w:multiLevelType w:val="hybridMultilevel"/>
    <w:tmpl w:val="DC368986"/>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BA17F79"/>
    <w:multiLevelType w:val="hybridMultilevel"/>
    <w:tmpl w:val="1722BC0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1873FB1"/>
    <w:multiLevelType w:val="hybridMultilevel"/>
    <w:tmpl w:val="4F9A5D6A"/>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2"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D2E30AB"/>
    <w:multiLevelType w:val="hybridMultilevel"/>
    <w:tmpl w:val="8BB40BE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3176937"/>
    <w:multiLevelType w:val="hybridMultilevel"/>
    <w:tmpl w:val="68586D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E5C33B7"/>
    <w:multiLevelType w:val="hybridMultilevel"/>
    <w:tmpl w:val="AF6A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684AF7"/>
    <w:multiLevelType w:val="hybridMultilevel"/>
    <w:tmpl w:val="603E97E8"/>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20" w15:restartNumberingAfterBreak="0">
    <w:nsid w:val="62273754"/>
    <w:multiLevelType w:val="hybridMultilevel"/>
    <w:tmpl w:val="B0DC8A2E"/>
    <w:lvl w:ilvl="0" w:tplc="08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2" w15:restartNumberingAfterBreak="0">
    <w:nsid w:val="6A533000"/>
    <w:multiLevelType w:val="hybridMultilevel"/>
    <w:tmpl w:val="733E7F58"/>
    <w:lvl w:ilvl="0" w:tplc="080A0001">
      <w:start w:val="1"/>
      <w:numFmt w:val="bullet"/>
      <w:lvlText w:val=""/>
      <w:lvlJc w:val="left"/>
      <w:pPr>
        <w:ind w:left="2138" w:hanging="360"/>
      </w:pPr>
      <w:rPr>
        <w:rFonts w:ascii="Symbol" w:hAnsi="Symbol" w:hint="default"/>
      </w:rPr>
    </w:lvl>
    <w:lvl w:ilvl="1" w:tplc="080A0003">
      <w:start w:val="1"/>
      <w:numFmt w:val="bullet"/>
      <w:lvlText w:val="o"/>
      <w:lvlJc w:val="left"/>
      <w:pPr>
        <w:ind w:left="2858" w:hanging="360"/>
      </w:pPr>
      <w:rPr>
        <w:rFonts w:ascii="Courier New" w:hAnsi="Courier New" w:cs="Courier New" w:hint="default"/>
      </w:rPr>
    </w:lvl>
    <w:lvl w:ilvl="2" w:tplc="080A0005">
      <w:start w:val="1"/>
      <w:numFmt w:val="bullet"/>
      <w:lvlText w:val=""/>
      <w:lvlJc w:val="left"/>
      <w:pPr>
        <w:ind w:left="3578" w:hanging="360"/>
      </w:pPr>
      <w:rPr>
        <w:rFonts w:ascii="Wingdings" w:hAnsi="Wingdings" w:hint="default"/>
      </w:rPr>
    </w:lvl>
    <w:lvl w:ilvl="3" w:tplc="080A0001">
      <w:start w:val="1"/>
      <w:numFmt w:val="bullet"/>
      <w:lvlText w:val=""/>
      <w:lvlJc w:val="left"/>
      <w:pPr>
        <w:ind w:left="4298" w:hanging="360"/>
      </w:pPr>
      <w:rPr>
        <w:rFonts w:ascii="Symbol" w:hAnsi="Symbol" w:hint="default"/>
      </w:rPr>
    </w:lvl>
    <w:lvl w:ilvl="4" w:tplc="080A0003">
      <w:start w:val="1"/>
      <w:numFmt w:val="bullet"/>
      <w:lvlText w:val="o"/>
      <w:lvlJc w:val="left"/>
      <w:pPr>
        <w:ind w:left="5018" w:hanging="360"/>
      </w:pPr>
      <w:rPr>
        <w:rFonts w:ascii="Courier New" w:hAnsi="Courier New" w:cs="Courier New" w:hint="default"/>
      </w:rPr>
    </w:lvl>
    <w:lvl w:ilvl="5" w:tplc="080A0005">
      <w:start w:val="1"/>
      <w:numFmt w:val="bullet"/>
      <w:lvlText w:val=""/>
      <w:lvlJc w:val="left"/>
      <w:pPr>
        <w:ind w:left="5738" w:hanging="360"/>
      </w:pPr>
      <w:rPr>
        <w:rFonts w:ascii="Wingdings" w:hAnsi="Wingdings" w:hint="default"/>
      </w:rPr>
    </w:lvl>
    <w:lvl w:ilvl="6" w:tplc="080A0001">
      <w:start w:val="1"/>
      <w:numFmt w:val="bullet"/>
      <w:lvlText w:val=""/>
      <w:lvlJc w:val="left"/>
      <w:pPr>
        <w:ind w:left="6458" w:hanging="360"/>
      </w:pPr>
      <w:rPr>
        <w:rFonts w:ascii="Symbol" w:hAnsi="Symbol" w:hint="default"/>
      </w:rPr>
    </w:lvl>
    <w:lvl w:ilvl="7" w:tplc="080A0003">
      <w:start w:val="1"/>
      <w:numFmt w:val="bullet"/>
      <w:lvlText w:val="o"/>
      <w:lvlJc w:val="left"/>
      <w:pPr>
        <w:ind w:left="7178" w:hanging="360"/>
      </w:pPr>
      <w:rPr>
        <w:rFonts w:ascii="Courier New" w:hAnsi="Courier New" w:cs="Courier New" w:hint="default"/>
      </w:rPr>
    </w:lvl>
    <w:lvl w:ilvl="8" w:tplc="080A0005">
      <w:start w:val="1"/>
      <w:numFmt w:val="bullet"/>
      <w:lvlText w:val=""/>
      <w:lvlJc w:val="left"/>
      <w:pPr>
        <w:ind w:left="7898" w:hanging="360"/>
      </w:pPr>
      <w:rPr>
        <w:rFonts w:ascii="Wingdings" w:hAnsi="Wingdings" w:hint="default"/>
      </w:rPr>
    </w:lvl>
  </w:abstractNum>
  <w:abstractNum w:abstractNumId="23"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4"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4"/>
  </w:num>
  <w:num w:numId="4">
    <w:abstractNumId w:val="7"/>
  </w:num>
  <w:num w:numId="5">
    <w:abstractNumId w:val="9"/>
  </w:num>
  <w:num w:numId="6">
    <w:abstractNumId w:val="2"/>
  </w:num>
  <w:num w:numId="7">
    <w:abstractNumId w:val="5"/>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1"/>
  </w:num>
  <w:num w:numId="12">
    <w:abstractNumId w:val="23"/>
  </w:num>
  <w:num w:numId="13">
    <w:abstractNumId w:val="24"/>
  </w:num>
  <w:num w:numId="14">
    <w:abstractNumId w:val="13"/>
  </w:num>
  <w:num w:numId="15">
    <w:abstractNumId w:val="10"/>
  </w:num>
  <w:num w:numId="16">
    <w:abstractNumId w:val="17"/>
  </w:num>
  <w:num w:numId="17">
    <w:abstractNumId w:val="12"/>
  </w:num>
  <w:num w:numId="18">
    <w:abstractNumId w:val="15"/>
  </w:num>
  <w:num w:numId="19">
    <w:abstractNumId w:val="6"/>
  </w:num>
  <w:num w:numId="20">
    <w:abstractNumId w:val="3"/>
  </w:num>
  <w:num w:numId="21">
    <w:abstractNumId w:val="11"/>
  </w:num>
  <w:num w:numId="22">
    <w:abstractNumId w:val="14"/>
  </w:num>
  <w:num w:numId="23">
    <w:abstractNumId w:val="1"/>
  </w:num>
  <w:num w:numId="24">
    <w:abstractNumId w:val="18"/>
  </w:num>
  <w:num w:numId="25">
    <w:abstractNumId w:val="16"/>
  </w:num>
  <w:num w:numId="26">
    <w:abstractNumId w:val="20"/>
  </w:num>
  <w:num w:numId="27">
    <w:abstractNumId w:val="19"/>
  </w:num>
  <w:num w:numId="28">
    <w:abstractNumId w:val="8"/>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97E"/>
    <w:rsid w:val="0000043F"/>
    <w:rsid w:val="00000BEA"/>
    <w:rsid w:val="0000180F"/>
    <w:rsid w:val="00002117"/>
    <w:rsid w:val="00002466"/>
    <w:rsid w:val="00002665"/>
    <w:rsid w:val="000027BD"/>
    <w:rsid w:val="00002B26"/>
    <w:rsid w:val="00003C25"/>
    <w:rsid w:val="00003C68"/>
    <w:rsid w:val="00004291"/>
    <w:rsid w:val="0000458A"/>
    <w:rsid w:val="000050C6"/>
    <w:rsid w:val="00005940"/>
    <w:rsid w:val="000059E8"/>
    <w:rsid w:val="00006B5A"/>
    <w:rsid w:val="00006DFC"/>
    <w:rsid w:val="000078B1"/>
    <w:rsid w:val="00007A1A"/>
    <w:rsid w:val="00010A59"/>
    <w:rsid w:val="000112A7"/>
    <w:rsid w:val="0001151F"/>
    <w:rsid w:val="00011840"/>
    <w:rsid w:val="00011AC0"/>
    <w:rsid w:val="00011BD3"/>
    <w:rsid w:val="00012278"/>
    <w:rsid w:val="000122CF"/>
    <w:rsid w:val="00012A27"/>
    <w:rsid w:val="00012E16"/>
    <w:rsid w:val="0001302A"/>
    <w:rsid w:val="000132A4"/>
    <w:rsid w:val="00013319"/>
    <w:rsid w:val="00013B98"/>
    <w:rsid w:val="00013E55"/>
    <w:rsid w:val="0001447E"/>
    <w:rsid w:val="000144ED"/>
    <w:rsid w:val="00014FBD"/>
    <w:rsid w:val="00015302"/>
    <w:rsid w:val="00015BCE"/>
    <w:rsid w:val="00015DDA"/>
    <w:rsid w:val="00016590"/>
    <w:rsid w:val="00016B4E"/>
    <w:rsid w:val="00016B7D"/>
    <w:rsid w:val="00016D3A"/>
    <w:rsid w:val="0001718D"/>
    <w:rsid w:val="000176AC"/>
    <w:rsid w:val="00021432"/>
    <w:rsid w:val="00021492"/>
    <w:rsid w:val="000216A3"/>
    <w:rsid w:val="00022562"/>
    <w:rsid w:val="000228C4"/>
    <w:rsid w:val="00022CA3"/>
    <w:rsid w:val="000243B5"/>
    <w:rsid w:val="000260EE"/>
    <w:rsid w:val="00026B3C"/>
    <w:rsid w:val="00026B52"/>
    <w:rsid w:val="00026C14"/>
    <w:rsid w:val="000301E7"/>
    <w:rsid w:val="00030480"/>
    <w:rsid w:val="0003065F"/>
    <w:rsid w:val="00030D10"/>
    <w:rsid w:val="00031231"/>
    <w:rsid w:val="000314D3"/>
    <w:rsid w:val="00031BCF"/>
    <w:rsid w:val="00031CA9"/>
    <w:rsid w:val="000328B5"/>
    <w:rsid w:val="000328D5"/>
    <w:rsid w:val="00032B16"/>
    <w:rsid w:val="00033603"/>
    <w:rsid w:val="00033A14"/>
    <w:rsid w:val="0003447A"/>
    <w:rsid w:val="00034732"/>
    <w:rsid w:val="00034A2E"/>
    <w:rsid w:val="00034BC3"/>
    <w:rsid w:val="00034C7A"/>
    <w:rsid w:val="00034FEC"/>
    <w:rsid w:val="000353F3"/>
    <w:rsid w:val="00035600"/>
    <w:rsid w:val="00035B2D"/>
    <w:rsid w:val="00035DA7"/>
    <w:rsid w:val="000362C3"/>
    <w:rsid w:val="00036D72"/>
    <w:rsid w:val="00037089"/>
    <w:rsid w:val="00037177"/>
    <w:rsid w:val="00037A1B"/>
    <w:rsid w:val="00037CC4"/>
    <w:rsid w:val="0004066E"/>
    <w:rsid w:val="00040F75"/>
    <w:rsid w:val="00041D86"/>
    <w:rsid w:val="00041FF7"/>
    <w:rsid w:val="0004225C"/>
    <w:rsid w:val="00042DB1"/>
    <w:rsid w:val="00042F98"/>
    <w:rsid w:val="00043535"/>
    <w:rsid w:val="00043B32"/>
    <w:rsid w:val="00043E2B"/>
    <w:rsid w:val="00044296"/>
    <w:rsid w:val="00044699"/>
    <w:rsid w:val="00044700"/>
    <w:rsid w:val="00044C5E"/>
    <w:rsid w:val="0004596A"/>
    <w:rsid w:val="00045AF1"/>
    <w:rsid w:val="00045E9B"/>
    <w:rsid w:val="00046139"/>
    <w:rsid w:val="000465BF"/>
    <w:rsid w:val="00046822"/>
    <w:rsid w:val="00046AB6"/>
    <w:rsid w:val="00046D06"/>
    <w:rsid w:val="000471CD"/>
    <w:rsid w:val="0004735D"/>
    <w:rsid w:val="0004777C"/>
    <w:rsid w:val="00047832"/>
    <w:rsid w:val="000501E0"/>
    <w:rsid w:val="00050934"/>
    <w:rsid w:val="00050FB5"/>
    <w:rsid w:val="00051511"/>
    <w:rsid w:val="0005167A"/>
    <w:rsid w:val="00051C72"/>
    <w:rsid w:val="00051D1C"/>
    <w:rsid w:val="00051D9E"/>
    <w:rsid w:val="00052705"/>
    <w:rsid w:val="00052F04"/>
    <w:rsid w:val="00052F1E"/>
    <w:rsid w:val="000536D2"/>
    <w:rsid w:val="00053B2C"/>
    <w:rsid w:val="00053BF4"/>
    <w:rsid w:val="00053EB7"/>
    <w:rsid w:val="00054A4F"/>
    <w:rsid w:val="00055047"/>
    <w:rsid w:val="0005587A"/>
    <w:rsid w:val="00055B54"/>
    <w:rsid w:val="00056F51"/>
    <w:rsid w:val="000573F5"/>
    <w:rsid w:val="00057F37"/>
    <w:rsid w:val="000602B0"/>
    <w:rsid w:val="000603F1"/>
    <w:rsid w:val="0006056C"/>
    <w:rsid w:val="00061B60"/>
    <w:rsid w:val="0006211B"/>
    <w:rsid w:val="0006228A"/>
    <w:rsid w:val="00062696"/>
    <w:rsid w:val="00063614"/>
    <w:rsid w:val="00063838"/>
    <w:rsid w:val="0006433F"/>
    <w:rsid w:val="000646BA"/>
    <w:rsid w:val="00064BBC"/>
    <w:rsid w:val="00064E9D"/>
    <w:rsid w:val="00064FDB"/>
    <w:rsid w:val="00065106"/>
    <w:rsid w:val="000651F1"/>
    <w:rsid w:val="00065708"/>
    <w:rsid w:val="00065A07"/>
    <w:rsid w:val="00065BC1"/>
    <w:rsid w:val="00066638"/>
    <w:rsid w:val="000667EA"/>
    <w:rsid w:val="00066C10"/>
    <w:rsid w:val="00066EA7"/>
    <w:rsid w:val="00067BD8"/>
    <w:rsid w:val="0007012A"/>
    <w:rsid w:val="0007017F"/>
    <w:rsid w:val="00070431"/>
    <w:rsid w:val="00070702"/>
    <w:rsid w:val="000707FF"/>
    <w:rsid w:val="00070864"/>
    <w:rsid w:val="00070E78"/>
    <w:rsid w:val="000712EF"/>
    <w:rsid w:val="0007145A"/>
    <w:rsid w:val="00071F33"/>
    <w:rsid w:val="000725AC"/>
    <w:rsid w:val="00072B18"/>
    <w:rsid w:val="000730F3"/>
    <w:rsid w:val="00073491"/>
    <w:rsid w:val="000736DB"/>
    <w:rsid w:val="000739D2"/>
    <w:rsid w:val="00073EF4"/>
    <w:rsid w:val="000744A7"/>
    <w:rsid w:val="000753EC"/>
    <w:rsid w:val="0007567F"/>
    <w:rsid w:val="000756C1"/>
    <w:rsid w:val="00075B3A"/>
    <w:rsid w:val="00075DEC"/>
    <w:rsid w:val="00076234"/>
    <w:rsid w:val="000767F7"/>
    <w:rsid w:val="00076EE9"/>
    <w:rsid w:val="00077C46"/>
    <w:rsid w:val="0008027F"/>
    <w:rsid w:val="0008084D"/>
    <w:rsid w:val="000814ED"/>
    <w:rsid w:val="0008175A"/>
    <w:rsid w:val="0008195B"/>
    <w:rsid w:val="000826F7"/>
    <w:rsid w:val="00082F11"/>
    <w:rsid w:val="0008325D"/>
    <w:rsid w:val="000834DD"/>
    <w:rsid w:val="00084687"/>
    <w:rsid w:val="000849B5"/>
    <w:rsid w:val="00084A57"/>
    <w:rsid w:val="00084BED"/>
    <w:rsid w:val="00084EDB"/>
    <w:rsid w:val="00084FF2"/>
    <w:rsid w:val="0008524D"/>
    <w:rsid w:val="000856E9"/>
    <w:rsid w:val="00086295"/>
    <w:rsid w:val="0008756B"/>
    <w:rsid w:val="00087DB7"/>
    <w:rsid w:val="0009025D"/>
    <w:rsid w:val="000903B7"/>
    <w:rsid w:val="00090B9C"/>
    <w:rsid w:val="00090D7B"/>
    <w:rsid w:val="00091474"/>
    <w:rsid w:val="000915F7"/>
    <w:rsid w:val="00092764"/>
    <w:rsid w:val="0009292F"/>
    <w:rsid w:val="00092F4C"/>
    <w:rsid w:val="00094496"/>
    <w:rsid w:val="00094AE9"/>
    <w:rsid w:val="00094D88"/>
    <w:rsid w:val="000950E7"/>
    <w:rsid w:val="00095360"/>
    <w:rsid w:val="000955AA"/>
    <w:rsid w:val="000957BC"/>
    <w:rsid w:val="00096737"/>
    <w:rsid w:val="00097C0A"/>
    <w:rsid w:val="000A0344"/>
    <w:rsid w:val="000A0823"/>
    <w:rsid w:val="000A21D6"/>
    <w:rsid w:val="000A2F4F"/>
    <w:rsid w:val="000A31EF"/>
    <w:rsid w:val="000A3354"/>
    <w:rsid w:val="000A3733"/>
    <w:rsid w:val="000A43B0"/>
    <w:rsid w:val="000A5092"/>
    <w:rsid w:val="000A53E6"/>
    <w:rsid w:val="000A574B"/>
    <w:rsid w:val="000A5B04"/>
    <w:rsid w:val="000A5B0D"/>
    <w:rsid w:val="000A5E2A"/>
    <w:rsid w:val="000A643B"/>
    <w:rsid w:val="000A6CE9"/>
    <w:rsid w:val="000A707A"/>
    <w:rsid w:val="000A7773"/>
    <w:rsid w:val="000A7808"/>
    <w:rsid w:val="000A78BA"/>
    <w:rsid w:val="000B0710"/>
    <w:rsid w:val="000B0D5A"/>
    <w:rsid w:val="000B1C11"/>
    <w:rsid w:val="000B1D13"/>
    <w:rsid w:val="000B26AB"/>
    <w:rsid w:val="000B29B8"/>
    <w:rsid w:val="000B2A27"/>
    <w:rsid w:val="000B42D9"/>
    <w:rsid w:val="000B4A6A"/>
    <w:rsid w:val="000B50FB"/>
    <w:rsid w:val="000B515D"/>
    <w:rsid w:val="000B5A74"/>
    <w:rsid w:val="000B5FA3"/>
    <w:rsid w:val="000B6AF6"/>
    <w:rsid w:val="000B6C67"/>
    <w:rsid w:val="000B7827"/>
    <w:rsid w:val="000C044D"/>
    <w:rsid w:val="000C1051"/>
    <w:rsid w:val="000C1F04"/>
    <w:rsid w:val="000C2892"/>
    <w:rsid w:val="000C2B3C"/>
    <w:rsid w:val="000C2F9E"/>
    <w:rsid w:val="000C30D7"/>
    <w:rsid w:val="000C3105"/>
    <w:rsid w:val="000C34DD"/>
    <w:rsid w:val="000C37BC"/>
    <w:rsid w:val="000C482F"/>
    <w:rsid w:val="000C4992"/>
    <w:rsid w:val="000C5299"/>
    <w:rsid w:val="000C5468"/>
    <w:rsid w:val="000C55CC"/>
    <w:rsid w:val="000C5852"/>
    <w:rsid w:val="000C5D0E"/>
    <w:rsid w:val="000C6A4A"/>
    <w:rsid w:val="000C6AFD"/>
    <w:rsid w:val="000D06FA"/>
    <w:rsid w:val="000D0826"/>
    <w:rsid w:val="000D0DDA"/>
    <w:rsid w:val="000D0ED5"/>
    <w:rsid w:val="000D113E"/>
    <w:rsid w:val="000D1169"/>
    <w:rsid w:val="000D15C5"/>
    <w:rsid w:val="000D258D"/>
    <w:rsid w:val="000D25A3"/>
    <w:rsid w:val="000D28A5"/>
    <w:rsid w:val="000D2DB1"/>
    <w:rsid w:val="000D31C1"/>
    <w:rsid w:val="000D36B2"/>
    <w:rsid w:val="000D39FD"/>
    <w:rsid w:val="000D451F"/>
    <w:rsid w:val="000D4833"/>
    <w:rsid w:val="000D49D2"/>
    <w:rsid w:val="000D4A88"/>
    <w:rsid w:val="000D4BBC"/>
    <w:rsid w:val="000D4D90"/>
    <w:rsid w:val="000D4E26"/>
    <w:rsid w:val="000D50DE"/>
    <w:rsid w:val="000D5176"/>
    <w:rsid w:val="000D5EDB"/>
    <w:rsid w:val="000D6C0F"/>
    <w:rsid w:val="000D6F1E"/>
    <w:rsid w:val="000D7A95"/>
    <w:rsid w:val="000D7BBD"/>
    <w:rsid w:val="000E03C0"/>
    <w:rsid w:val="000E0654"/>
    <w:rsid w:val="000E08DB"/>
    <w:rsid w:val="000E19B3"/>
    <w:rsid w:val="000E28A6"/>
    <w:rsid w:val="000E2970"/>
    <w:rsid w:val="000E3CC1"/>
    <w:rsid w:val="000E412A"/>
    <w:rsid w:val="000E5331"/>
    <w:rsid w:val="000E5526"/>
    <w:rsid w:val="000E5D6B"/>
    <w:rsid w:val="000E5FE0"/>
    <w:rsid w:val="000E62E2"/>
    <w:rsid w:val="000E6D5D"/>
    <w:rsid w:val="000E75C3"/>
    <w:rsid w:val="000F05D5"/>
    <w:rsid w:val="000F08E7"/>
    <w:rsid w:val="000F17E0"/>
    <w:rsid w:val="000F1DEB"/>
    <w:rsid w:val="000F2C80"/>
    <w:rsid w:val="000F3491"/>
    <w:rsid w:val="000F3DE6"/>
    <w:rsid w:val="000F44E7"/>
    <w:rsid w:val="000F44F2"/>
    <w:rsid w:val="000F49F1"/>
    <w:rsid w:val="000F4C41"/>
    <w:rsid w:val="000F4FA7"/>
    <w:rsid w:val="000F536A"/>
    <w:rsid w:val="000F541D"/>
    <w:rsid w:val="000F5AD1"/>
    <w:rsid w:val="000F69FA"/>
    <w:rsid w:val="000F7577"/>
    <w:rsid w:val="000F7974"/>
    <w:rsid w:val="000F7ECD"/>
    <w:rsid w:val="000F7FB5"/>
    <w:rsid w:val="00100317"/>
    <w:rsid w:val="001011EC"/>
    <w:rsid w:val="001017C1"/>
    <w:rsid w:val="00101CC3"/>
    <w:rsid w:val="00101E92"/>
    <w:rsid w:val="00101F40"/>
    <w:rsid w:val="00103847"/>
    <w:rsid w:val="00103913"/>
    <w:rsid w:val="00103B21"/>
    <w:rsid w:val="00105234"/>
    <w:rsid w:val="00105E2B"/>
    <w:rsid w:val="0010619C"/>
    <w:rsid w:val="0010647A"/>
    <w:rsid w:val="0010664D"/>
    <w:rsid w:val="00107CAD"/>
    <w:rsid w:val="00110510"/>
    <w:rsid w:val="0011076D"/>
    <w:rsid w:val="00110DB1"/>
    <w:rsid w:val="00110DF0"/>
    <w:rsid w:val="001114D0"/>
    <w:rsid w:val="00111703"/>
    <w:rsid w:val="00111AA3"/>
    <w:rsid w:val="00111F29"/>
    <w:rsid w:val="00113348"/>
    <w:rsid w:val="00113404"/>
    <w:rsid w:val="001134B4"/>
    <w:rsid w:val="00113DE8"/>
    <w:rsid w:val="0011424C"/>
    <w:rsid w:val="001142CA"/>
    <w:rsid w:val="0011478A"/>
    <w:rsid w:val="00114B56"/>
    <w:rsid w:val="00114B96"/>
    <w:rsid w:val="00114E47"/>
    <w:rsid w:val="00115A20"/>
    <w:rsid w:val="00116647"/>
    <w:rsid w:val="00116F84"/>
    <w:rsid w:val="00117D7A"/>
    <w:rsid w:val="00120112"/>
    <w:rsid w:val="0012050B"/>
    <w:rsid w:val="00120EA1"/>
    <w:rsid w:val="001212C3"/>
    <w:rsid w:val="0012181E"/>
    <w:rsid w:val="00122048"/>
    <w:rsid w:val="001228A0"/>
    <w:rsid w:val="00123EFF"/>
    <w:rsid w:val="001241F7"/>
    <w:rsid w:val="00124D1A"/>
    <w:rsid w:val="001251AF"/>
    <w:rsid w:val="00125654"/>
    <w:rsid w:val="00125D0D"/>
    <w:rsid w:val="00125D9D"/>
    <w:rsid w:val="001263E8"/>
    <w:rsid w:val="00126792"/>
    <w:rsid w:val="00127810"/>
    <w:rsid w:val="001301E6"/>
    <w:rsid w:val="001304F2"/>
    <w:rsid w:val="00130C4C"/>
    <w:rsid w:val="001313EB"/>
    <w:rsid w:val="0013222E"/>
    <w:rsid w:val="00132507"/>
    <w:rsid w:val="00132940"/>
    <w:rsid w:val="00133FA8"/>
    <w:rsid w:val="00134108"/>
    <w:rsid w:val="00134904"/>
    <w:rsid w:val="001349AB"/>
    <w:rsid w:val="00134F4E"/>
    <w:rsid w:val="00134FB0"/>
    <w:rsid w:val="001350AC"/>
    <w:rsid w:val="001352EC"/>
    <w:rsid w:val="00135E0B"/>
    <w:rsid w:val="001361A8"/>
    <w:rsid w:val="001365A5"/>
    <w:rsid w:val="001368CC"/>
    <w:rsid w:val="00136ACB"/>
    <w:rsid w:val="00136CA0"/>
    <w:rsid w:val="00136F09"/>
    <w:rsid w:val="001372CA"/>
    <w:rsid w:val="00137AFD"/>
    <w:rsid w:val="0014012A"/>
    <w:rsid w:val="00140999"/>
    <w:rsid w:val="00140AD8"/>
    <w:rsid w:val="00140BE4"/>
    <w:rsid w:val="001411DE"/>
    <w:rsid w:val="00141399"/>
    <w:rsid w:val="00141A0B"/>
    <w:rsid w:val="00141AF4"/>
    <w:rsid w:val="00142E09"/>
    <w:rsid w:val="0014377B"/>
    <w:rsid w:val="00143D3A"/>
    <w:rsid w:val="00144474"/>
    <w:rsid w:val="00145F65"/>
    <w:rsid w:val="001460E0"/>
    <w:rsid w:val="00146902"/>
    <w:rsid w:val="00146DFA"/>
    <w:rsid w:val="00147C56"/>
    <w:rsid w:val="0015018D"/>
    <w:rsid w:val="00150228"/>
    <w:rsid w:val="001502C3"/>
    <w:rsid w:val="001504E8"/>
    <w:rsid w:val="00150536"/>
    <w:rsid w:val="001509B8"/>
    <w:rsid w:val="00150E52"/>
    <w:rsid w:val="00151930"/>
    <w:rsid w:val="001533B2"/>
    <w:rsid w:val="001534CA"/>
    <w:rsid w:val="0015369A"/>
    <w:rsid w:val="0015386A"/>
    <w:rsid w:val="001540F9"/>
    <w:rsid w:val="00154E90"/>
    <w:rsid w:val="001557A9"/>
    <w:rsid w:val="00155878"/>
    <w:rsid w:val="0015599D"/>
    <w:rsid w:val="001559B4"/>
    <w:rsid w:val="00155A36"/>
    <w:rsid w:val="0015755C"/>
    <w:rsid w:val="001600C9"/>
    <w:rsid w:val="00160308"/>
    <w:rsid w:val="0016052B"/>
    <w:rsid w:val="00160957"/>
    <w:rsid w:val="00160B56"/>
    <w:rsid w:val="0016159C"/>
    <w:rsid w:val="00161833"/>
    <w:rsid w:val="00161E62"/>
    <w:rsid w:val="00162797"/>
    <w:rsid w:val="00162A20"/>
    <w:rsid w:val="00163752"/>
    <w:rsid w:val="0016470C"/>
    <w:rsid w:val="00164CD1"/>
    <w:rsid w:val="001655BD"/>
    <w:rsid w:val="00165810"/>
    <w:rsid w:val="00165A07"/>
    <w:rsid w:val="00165E36"/>
    <w:rsid w:val="0016614B"/>
    <w:rsid w:val="001665FD"/>
    <w:rsid w:val="00167A72"/>
    <w:rsid w:val="0017080F"/>
    <w:rsid w:val="00170972"/>
    <w:rsid w:val="00170BD4"/>
    <w:rsid w:val="00171176"/>
    <w:rsid w:val="001711E3"/>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5C"/>
    <w:rsid w:val="00176592"/>
    <w:rsid w:val="00176BCF"/>
    <w:rsid w:val="00176E7D"/>
    <w:rsid w:val="00177026"/>
    <w:rsid w:val="00177187"/>
    <w:rsid w:val="001773BC"/>
    <w:rsid w:val="00180887"/>
    <w:rsid w:val="00180A83"/>
    <w:rsid w:val="00180C81"/>
    <w:rsid w:val="001813AB"/>
    <w:rsid w:val="001819C6"/>
    <w:rsid w:val="00181B78"/>
    <w:rsid w:val="0018211C"/>
    <w:rsid w:val="001821F8"/>
    <w:rsid w:val="00182CBE"/>
    <w:rsid w:val="001831B3"/>
    <w:rsid w:val="001845FA"/>
    <w:rsid w:val="0018496A"/>
    <w:rsid w:val="0018522B"/>
    <w:rsid w:val="001854A8"/>
    <w:rsid w:val="00185D40"/>
    <w:rsid w:val="00186C17"/>
    <w:rsid w:val="00190180"/>
    <w:rsid w:val="00190A43"/>
    <w:rsid w:val="00190D0B"/>
    <w:rsid w:val="001912FB"/>
    <w:rsid w:val="00191608"/>
    <w:rsid w:val="00191664"/>
    <w:rsid w:val="00192065"/>
    <w:rsid w:val="001941AA"/>
    <w:rsid w:val="00194F73"/>
    <w:rsid w:val="00195EC2"/>
    <w:rsid w:val="00195F99"/>
    <w:rsid w:val="00196542"/>
    <w:rsid w:val="001A016C"/>
    <w:rsid w:val="001A0422"/>
    <w:rsid w:val="001A0556"/>
    <w:rsid w:val="001A101D"/>
    <w:rsid w:val="001A102F"/>
    <w:rsid w:val="001A1A27"/>
    <w:rsid w:val="001A1ED0"/>
    <w:rsid w:val="001A35A6"/>
    <w:rsid w:val="001A368A"/>
    <w:rsid w:val="001A3963"/>
    <w:rsid w:val="001A3BF6"/>
    <w:rsid w:val="001A41DF"/>
    <w:rsid w:val="001A43F5"/>
    <w:rsid w:val="001A4601"/>
    <w:rsid w:val="001A4E0E"/>
    <w:rsid w:val="001A4E79"/>
    <w:rsid w:val="001A4E8C"/>
    <w:rsid w:val="001A4EF7"/>
    <w:rsid w:val="001A4F6E"/>
    <w:rsid w:val="001A52DD"/>
    <w:rsid w:val="001A5ABD"/>
    <w:rsid w:val="001A5CE0"/>
    <w:rsid w:val="001A60E2"/>
    <w:rsid w:val="001A69F0"/>
    <w:rsid w:val="001A79AA"/>
    <w:rsid w:val="001A7F95"/>
    <w:rsid w:val="001B07B0"/>
    <w:rsid w:val="001B0992"/>
    <w:rsid w:val="001B0A70"/>
    <w:rsid w:val="001B0AC4"/>
    <w:rsid w:val="001B1120"/>
    <w:rsid w:val="001B15E2"/>
    <w:rsid w:val="001B163A"/>
    <w:rsid w:val="001B16FD"/>
    <w:rsid w:val="001B253D"/>
    <w:rsid w:val="001B277C"/>
    <w:rsid w:val="001B2C6A"/>
    <w:rsid w:val="001B2F19"/>
    <w:rsid w:val="001B35ED"/>
    <w:rsid w:val="001B369D"/>
    <w:rsid w:val="001B3952"/>
    <w:rsid w:val="001B450E"/>
    <w:rsid w:val="001B46DB"/>
    <w:rsid w:val="001B4F75"/>
    <w:rsid w:val="001B538F"/>
    <w:rsid w:val="001B5DDB"/>
    <w:rsid w:val="001B62D3"/>
    <w:rsid w:val="001B74F4"/>
    <w:rsid w:val="001B75DC"/>
    <w:rsid w:val="001C0136"/>
    <w:rsid w:val="001C0A6E"/>
    <w:rsid w:val="001C0AD1"/>
    <w:rsid w:val="001C0BCC"/>
    <w:rsid w:val="001C117D"/>
    <w:rsid w:val="001C1F9C"/>
    <w:rsid w:val="001C226A"/>
    <w:rsid w:val="001C236E"/>
    <w:rsid w:val="001C29E7"/>
    <w:rsid w:val="001C32C6"/>
    <w:rsid w:val="001C3893"/>
    <w:rsid w:val="001C3E2D"/>
    <w:rsid w:val="001C48C7"/>
    <w:rsid w:val="001C4A9E"/>
    <w:rsid w:val="001C5256"/>
    <w:rsid w:val="001C5588"/>
    <w:rsid w:val="001C6CAB"/>
    <w:rsid w:val="001C6CC1"/>
    <w:rsid w:val="001C7130"/>
    <w:rsid w:val="001C7E70"/>
    <w:rsid w:val="001D0068"/>
    <w:rsid w:val="001D01C6"/>
    <w:rsid w:val="001D0870"/>
    <w:rsid w:val="001D092F"/>
    <w:rsid w:val="001D1471"/>
    <w:rsid w:val="001D1AEF"/>
    <w:rsid w:val="001D244E"/>
    <w:rsid w:val="001D24F1"/>
    <w:rsid w:val="001D3AD1"/>
    <w:rsid w:val="001D478B"/>
    <w:rsid w:val="001D4970"/>
    <w:rsid w:val="001D4BF9"/>
    <w:rsid w:val="001D5F02"/>
    <w:rsid w:val="001D6186"/>
    <w:rsid w:val="001D62AF"/>
    <w:rsid w:val="001D637E"/>
    <w:rsid w:val="001D6652"/>
    <w:rsid w:val="001D69E5"/>
    <w:rsid w:val="001D6B3D"/>
    <w:rsid w:val="001D7104"/>
    <w:rsid w:val="001E0411"/>
    <w:rsid w:val="001E075F"/>
    <w:rsid w:val="001E0933"/>
    <w:rsid w:val="001E09AF"/>
    <w:rsid w:val="001E14E8"/>
    <w:rsid w:val="001E1627"/>
    <w:rsid w:val="001E18BD"/>
    <w:rsid w:val="001E1DBA"/>
    <w:rsid w:val="001E1EBE"/>
    <w:rsid w:val="001E1EF2"/>
    <w:rsid w:val="001E28DE"/>
    <w:rsid w:val="001E290B"/>
    <w:rsid w:val="001E385F"/>
    <w:rsid w:val="001E39E4"/>
    <w:rsid w:val="001E3B15"/>
    <w:rsid w:val="001E490C"/>
    <w:rsid w:val="001E4C68"/>
    <w:rsid w:val="001E4D9A"/>
    <w:rsid w:val="001E5055"/>
    <w:rsid w:val="001E50FD"/>
    <w:rsid w:val="001E5310"/>
    <w:rsid w:val="001E59DC"/>
    <w:rsid w:val="001E5DD7"/>
    <w:rsid w:val="001E5EEE"/>
    <w:rsid w:val="001E7358"/>
    <w:rsid w:val="001E7C2A"/>
    <w:rsid w:val="001E7C72"/>
    <w:rsid w:val="001E7D14"/>
    <w:rsid w:val="001E7EDD"/>
    <w:rsid w:val="001E7F19"/>
    <w:rsid w:val="001F02CD"/>
    <w:rsid w:val="001F0B7F"/>
    <w:rsid w:val="001F0CD0"/>
    <w:rsid w:val="001F0F71"/>
    <w:rsid w:val="001F14ED"/>
    <w:rsid w:val="001F19D1"/>
    <w:rsid w:val="001F1B69"/>
    <w:rsid w:val="001F1D9A"/>
    <w:rsid w:val="001F2740"/>
    <w:rsid w:val="001F2C3A"/>
    <w:rsid w:val="001F3531"/>
    <w:rsid w:val="001F3696"/>
    <w:rsid w:val="001F42FF"/>
    <w:rsid w:val="001F445D"/>
    <w:rsid w:val="001F44B4"/>
    <w:rsid w:val="001F44D3"/>
    <w:rsid w:val="001F4510"/>
    <w:rsid w:val="001F4B32"/>
    <w:rsid w:val="001F58D3"/>
    <w:rsid w:val="001F65A4"/>
    <w:rsid w:val="001F65E0"/>
    <w:rsid w:val="001F6EE3"/>
    <w:rsid w:val="001F7362"/>
    <w:rsid w:val="001F7AE9"/>
    <w:rsid w:val="001F7CFD"/>
    <w:rsid w:val="001F7D5E"/>
    <w:rsid w:val="002011D5"/>
    <w:rsid w:val="00201203"/>
    <w:rsid w:val="00201C2D"/>
    <w:rsid w:val="00203367"/>
    <w:rsid w:val="00204438"/>
    <w:rsid w:val="00204A44"/>
    <w:rsid w:val="00204CD0"/>
    <w:rsid w:val="00206147"/>
    <w:rsid w:val="002064F3"/>
    <w:rsid w:val="002069A8"/>
    <w:rsid w:val="00206EE7"/>
    <w:rsid w:val="002070C0"/>
    <w:rsid w:val="0020789A"/>
    <w:rsid w:val="00207C83"/>
    <w:rsid w:val="00210869"/>
    <w:rsid w:val="002116AD"/>
    <w:rsid w:val="00211999"/>
    <w:rsid w:val="0021222E"/>
    <w:rsid w:val="002123A4"/>
    <w:rsid w:val="002126CD"/>
    <w:rsid w:val="00213773"/>
    <w:rsid w:val="00213B0E"/>
    <w:rsid w:val="00213CBC"/>
    <w:rsid w:val="002141FB"/>
    <w:rsid w:val="002146CA"/>
    <w:rsid w:val="002147D6"/>
    <w:rsid w:val="0021575B"/>
    <w:rsid w:val="00215783"/>
    <w:rsid w:val="0021669B"/>
    <w:rsid w:val="00216876"/>
    <w:rsid w:val="0022018A"/>
    <w:rsid w:val="002203DD"/>
    <w:rsid w:val="00220ADA"/>
    <w:rsid w:val="00220B7B"/>
    <w:rsid w:val="0022180E"/>
    <w:rsid w:val="002220BA"/>
    <w:rsid w:val="002227B3"/>
    <w:rsid w:val="002227CF"/>
    <w:rsid w:val="0022296F"/>
    <w:rsid w:val="00222CE3"/>
    <w:rsid w:val="002235D7"/>
    <w:rsid w:val="002239C4"/>
    <w:rsid w:val="00224617"/>
    <w:rsid w:val="00224922"/>
    <w:rsid w:val="00225591"/>
    <w:rsid w:val="00225690"/>
    <w:rsid w:val="0022574F"/>
    <w:rsid w:val="0022593A"/>
    <w:rsid w:val="00225B52"/>
    <w:rsid w:val="00225CE3"/>
    <w:rsid w:val="00225EEB"/>
    <w:rsid w:val="002260D7"/>
    <w:rsid w:val="00226B17"/>
    <w:rsid w:val="0022712B"/>
    <w:rsid w:val="002276A4"/>
    <w:rsid w:val="00227843"/>
    <w:rsid w:val="00227A99"/>
    <w:rsid w:val="00227C8B"/>
    <w:rsid w:val="00230A44"/>
    <w:rsid w:val="00230A52"/>
    <w:rsid w:val="00230FA5"/>
    <w:rsid w:val="00231131"/>
    <w:rsid w:val="00231632"/>
    <w:rsid w:val="0023170E"/>
    <w:rsid w:val="00231839"/>
    <w:rsid w:val="0023262B"/>
    <w:rsid w:val="00232A4E"/>
    <w:rsid w:val="00232AE1"/>
    <w:rsid w:val="00232FF2"/>
    <w:rsid w:val="00233A7D"/>
    <w:rsid w:val="00233BA3"/>
    <w:rsid w:val="0023482B"/>
    <w:rsid w:val="0023482C"/>
    <w:rsid w:val="00234AA4"/>
    <w:rsid w:val="00234C7F"/>
    <w:rsid w:val="00234E62"/>
    <w:rsid w:val="00234F8F"/>
    <w:rsid w:val="002364AC"/>
    <w:rsid w:val="0023658F"/>
    <w:rsid w:val="00236872"/>
    <w:rsid w:val="00236890"/>
    <w:rsid w:val="002368C0"/>
    <w:rsid w:val="00236CC2"/>
    <w:rsid w:val="00236CDE"/>
    <w:rsid w:val="0023763A"/>
    <w:rsid w:val="00237D7D"/>
    <w:rsid w:val="002404D1"/>
    <w:rsid w:val="002405C8"/>
    <w:rsid w:val="00240DF5"/>
    <w:rsid w:val="00240ECB"/>
    <w:rsid w:val="002415DA"/>
    <w:rsid w:val="00241620"/>
    <w:rsid w:val="00241857"/>
    <w:rsid w:val="0024187D"/>
    <w:rsid w:val="0024285E"/>
    <w:rsid w:val="00242F79"/>
    <w:rsid w:val="00242FA8"/>
    <w:rsid w:val="0024310E"/>
    <w:rsid w:val="00243204"/>
    <w:rsid w:val="00243AC5"/>
    <w:rsid w:val="0024405D"/>
    <w:rsid w:val="00244516"/>
    <w:rsid w:val="00244CF8"/>
    <w:rsid w:val="002454F0"/>
    <w:rsid w:val="00245B9E"/>
    <w:rsid w:val="00246013"/>
    <w:rsid w:val="002465AC"/>
    <w:rsid w:val="002465EC"/>
    <w:rsid w:val="00246614"/>
    <w:rsid w:val="00246907"/>
    <w:rsid w:val="00246C0E"/>
    <w:rsid w:val="00246EC9"/>
    <w:rsid w:val="00246FE9"/>
    <w:rsid w:val="00247097"/>
    <w:rsid w:val="00247130"/>
    <w:rsid w:val="0024723E"/>
    <w:rsid w:val="00247760"/>
    <w:rsid w:val="00247E6F"/>
    <w:rsid w:val="00247FD9"/>
    <w:rsid w:val="0025003A"/>
    <w:rsid w:val="00250260"/>
    <w:rsid w:val="00250FD5"/>
    <w:rsid w:val="00251167"/>
    <w:rsid w:val="002511BA"/>
    <w:rsid w:val="00251594"/>
    <w:rsid w:val="00252525"/>
    <w:rsid w:val="002526B9"/>
    <w:rsid w:val="00252DD3"/>
    <w:rsid w:val="00253371"/>
    <w:rsid w:val="0025394F"/>
    <w:rsid w:val="00253B97"/>
    <w:rsid w:val="002544CB"/>
    <w:rsid w:val="00254724"/>
    <w:rsid w:val="00255D8E"/>
    <w:rsid w:val="00256584"/>
    <w:rsid w:val="00256C48"/>
    <w:rsid w:val="00256EF8"/>
    <w:rsid w:val="002570D5"/>
    <w:rsid w:val="00257177"/>
    <w:rsid w:val="00257730"/>
    <w:rsid w:val="00257803"/>
    <w:rsid w:val="00257B74"/>
    <w:rsid w:val="00257CD8"/>
    <w:rsid w:val="00260CF8"/>
    <w:rsid w:val="002610D8"/>
    <w:rsid w:val="00261A6C"/>
    <w:rsid w:val="002629E2"/>
    <w:rsid w:val="00262BA8"/>
    <w:rsid w:val="00262BC8"/>
    <w:rsid w:val="00263324"/>
    <w:rsid w:val="002641D9"/>
    <w:rsid w:val="002643C5"/>
    <w:rsid w:val="00264917"/>
    <w:rsid w:val="002651EC"/>
    <w:rsid w:val="00265A8D"/>
    <w:rsid w:val="00265DC2"/>
    <w:rsid w:val="0026638C"/>
    <w:rsid w:val="00266F00"/>
    <w:rsid w:val="002670EF"/>
    <w:rsid w:val="002671A2"/>
    <w:rsid w:val="00267A38"/>
    <w:rsid w:val="00267F5F"/>
    <w:rsid w:val="00270965"/>
    <w:rsid w:val="00271ACC"/>
    <w:rsid w:val="00271E5D"/>
    <w:rsid w:val="00272082"/>
    <w:rsid w:val="0027315F"/>
    <w:rsid w:val="0027349D"/>
    <w:rsid w:val="00273516"/>
    <w:rsid w:val="00273985"/>
    <w:rsid w:val="00273B82"/>
    <w:rsid w:val="00273E7A"/>
    <w:rsid w:val="00274372"/>
    <w:rsid w:val="0027475A"/>
    <w:rsid w:val="0027521D"/>
    <w:rsid w:val="00275F56"/>
    <w:rsid w:val="002763A3"/>
    <w:rsid w:val="002765B7"/>
    <w:rsid w:val="00276EAA"/>
    <w:rsid w:val="00277713"/>
    <w:rsid w:val="00277DBC"/>
    <w:rsid w:val="00277F64"/>
    <w:rsid w:val="00280550"/>
    <w:rsid w:val="00281063"/>
    <w:rsid w:val="00281605"/>
    <w:rsid w:val="00281676"/>
    <w:rsid w:val="00281E32"/>
    <w:rsid w:val="00282479"/>
    <w:rsid w:val="0028276E"/>
    <w:rsid w:val="002827F3"/>
    <w:rsid w:val="002829BD"/>
    <w:rsid w:val="00282B3E"/>
    <w:rsid w:val="00282C1F"/>
    <w:rsid w:val="00282C6C"/>
    <w:rsid w:val="00283B7F"/>
    <w:rsid w:val="0028468D"/>
    <w:rsid w:val="0028470C"/>
    <w:rsid w:val="00284B5F"/>
    <w:rsid w:val="002850E8"/>
    <w:rsid w:val="0028596B"/>
    <w:rsid w:val="00285FB9"/>
    <w:rsid w:val="00286219"/>
    <w:rsid w:val="00286A03"/>
    <w:rsid w:val="00287514"/>
    <w:rsid w:val="0028791B"/>
    <w:rsid w:val="00287E44"/>
    <w:rsid w:val="00287F79"/>
    <w:rsid w:val="002900A9"/>
    <w:rsid w:val="00290C43"/>
    <w:rsid w:val="00290C90"/>
    <w:rsid w:val="002916DB"/>
    <w:rsid w:val="0029190A"/>
    <w:rsid w:val="00292C64"/>
    <w:rsid w:val="00293271"/>
    <w:rsid w:val="00293587"/>
    <w:rsid w:val="00293896"/>
    <w:rsid w:val="00293ED1"/>
    <w:rsid w:val="002940C5"/>
    <w:rsid w:val="0029454A"/>
    <w:rsid w:val="002948BB"/>
    <w:rsid w:val="00294A06"/>
    <w:rsid w:val="00294FFB"/>
    <w:rsid w:val="002954FD"/>
    <w:rsid w:val="00295A96"/>
    <w:rsid w:val="00296242"/>
    <w:rsid w:val="0029686B"/>
    <w:rsid w:val="00296987"/>
    <w:rsid w:val="00296CE6"/>
    <w:rsid w:val="002973DF"/>
    <w:rsid w:val="00297D6A"/>
    <w:rsid w:val="00297DAE"/>
    <w:rsid w:val="002A0159"/>
    <w:rsid w:val="002A0190"/>
    <w:rsid w:val="002A0801"/>
    <w:rsid w:val="002A0983"/>
    <w:rsid w:val="002A0BF5"/>
    <w:rsid w:val="002A1128"/>
    <w:rsid w:val="002A158C"/>
    <w:rsid w:val="002A24EB"/>
    <w:rsid w:val="002A2A83"/>
    <w:rsid w:val="002A2C5E"/>
    <w:rsid w:val="002A2D66"/>
    <w:rsid w:val="002A428E"/>
    <w:rsid w:val="002A4479"/>
    <w:rsid w:val="002A46FA"/>
    <w:rsid w:val="002A4920"/>
    <w:rsid w:val="002A5227"/>
    <w:rsid w:val="002A57BC"/>
    <w:rsid w:val="002A581C"/>
    <w:rsid w:val="002B00FE"/>
    <w:rsid w:val="002B0E27"/>
    <w:rsid w:val="002B10B6"/>
    <w:rsid w:val="002B10D3"/>
    <w:rsid w:val="002B1113"/>
    <w:rsid w:val="002B1867"/>
    <w:rsid w:val="002B1EA3"/>
    <w:rsid w:val="002B2A55"/>
    <w:rsid w:val="002B2D59"/>
    <w:rsid w:val="002B2DA9"/>
    <w:rsid w:val="002B30C8"/>
    <w:rsid w:val="002B31FA"/>
    <w:rsid w:val="002B33D5"/>
    <w:rsid w:val="002B3A06"/>
    <w:rsid w:val="002B4552"/>
    <w:rsid w:val="002B4C84"/>
    <w:rsid w:val="002B5746"/>
    <w:rsid w:val="002B6389"/>
    <w:rsid w:val="002B63D3"/>
    <w:rsid w:val="002B6815"/>
    <w:rsid w:val="002B6AB1"/>
    <w:rsid w:val="002B71D1"/>
    <w:rsid w:val="002B7518"/>
    <w:rsid w:val="002B76CB"/>
    <w:rsid w:val="002C0144"/>
    <w:rsid w:val="002C0CAC"/>
    <w:rsid w:val="002C1F28"/>
    <w:rsid w:val="002C254B"/>
    <w:rsid w:val="002C25DE"/>
    <w:rsid w:val="002C27E8"/>
    <w:rsid w:val="002C2ACB"/>
    <w:rsid w:val="002C2F60"/>
    <w:rsid w:val="002C41CB"/>
    <w:rsid w:val="002C469D"/>
    <w:rsid w:val="002C5C58"/>
    <w:rsid w:val="002C6A1A"/>
    <w:rsid w:val="002C6B67"/>
    <w:rsid w:val="002C73EE"/>
    <w:rsid w:val="002C7660"/>
    <w:rsid w:val="002C7718"/>
    <w:rsid w:val="002C77DB"/>
    <w:rsid w:val="002C77F7"/>
    <w:rsid w:val="002C7CD4"/>
    <w:rsid w:val="002D0321"/>
    <w:rsid w:val="002D0E7A"/>
    <w:rsid w:val="002D155B"/>
    <w:rsid w:val="002D1AD3"/>
    <w:rsid w:val="002D2476"/>
    <w:rsid w:val="002D3CFD"/>
    <w:rsid w:val="002D3D3F"/>
    <w:rsid w:val="002D40A5"/>
    <w:rsid w:val="002D48D7"/>
    <w:rsid w:val="002D48E1"/>
    <w:rsid w:val="002D61C8"/>
    <w:rsid w:val="002D629E"/>
    <w:rsid w:val="002D6E9A"/>
    <w:rsid w:val="002D726B"/>
    <w:rsid w:val="002D75DB"/>
    <w:rsid w:val="002D7D71"/>
    <w:rsid w:val="002E0067"/>
    <w:rsid w:val="002E02D0"/>
    <w:rsid w:val="002E0489"/>
    <w:rsid w:val="002E04C0"/>
    <w:rsid w:val="002E0544"/>
    <w:rsid w:val="002E0F76"/>
    <w:rsid w:val="002E1DF4"/>
    <w:rsid w:val="002E25D8"/>
    <w:rsid w:val="002E2C3B"/>
    <w:rsid w:val="002E3C37"/>
    <w:rsid w:val="002E4BA7"/>
    <w:rsid w:val="002E4D3D"/>
    <w:rsid w:val="002E5CA7"/>
    <w:rsid w:val="002E668B"/>
    <w:rsid w:val="002E6EA4"/>
    <w:rsid w:val="002E7235"/>
    <w:rsid w:val="002E7DEA"/>
    <w:rsid w:val="002F0276"/>
    <w:rsid w:val="002F10E7"/>
    <w:rsid w:val="002F11F9"/>
    <w:rsid w:val="002F1274"/>
    <w:rsid w:val="002F13E0"/>
    <w:rsid w:val="002F16CB"/>
    <w:rsid w:val="002F1742"/>
    <w:rsid w:val="002F1AB0"/>
    <w:rsid w:val="002F2133"/>
    <w:rsid w:val="002F3C64"/>
    <w:rsid w:val="002F3D31"/>
    <w:rsid w:val="002F4431"/>
    <w:rsid w:val="002F478D"/>
    <w:rsid w:val="002F47E7"/>
    <w:rsid w:val="002F4D78"/>
    <w:rsid w:val="002F510D"/>
    <w:rsid w:val="002F520A"/>
    <w:rsid w:val="002F5F61"/>
    <w:rsid w:val="00300081"/>
    <w:rsid w:val="0030023E"/>
    <w:rsid w:val="0030059B"/>
    <w:rsid w:val="00300FC5"/>
    <w:rsid w:val="00301277"/>
    <w:rsid w:val="00301837"/>
    <w:rsid w:val="003019CD"/>
    <w:rsid w:val="00301AD7"/>
    <w:rsid w:val="00302483"/>
    <w:rsid w:val="0030341B"/>
    <w:rsid w:val="003034D2"/>
    <w:rsid w:val="0030373E"/>
    <w:rsid w:val="00303A1B"/>
    <w:rsid w:val="003040D8"/>
    <w:rsid w:val="003045BE"/>
    <w:rsid w:val="00305766"/>
    <w:rsid w:val="00305F53"/>
    <w:rsid w:val="003060F3"/>
    <w:rsid w:val="0030612A"/>
    <w:rsid w:val="0030638A"/>
    <w:rsid w:val="003068EC"/>
    <w:rsid w:val="00306C01"/>
    <w:rsid w:val="0030759B"/>
    <w:rsid w:val="003076C4"/>
    <w:rsid w:val="003079A6"/>
    <w:rsid w:val="003106C8"/>
    <w:rsid w:val="00310E3F"/>
    <w:rsid w:val="00311270"/>
    <w:rsid w:val="0031175D"/>
    <w:rsid w:val="003119DD"/>
    <w:rsid w:val="00312297"/>
    <w:rsid w:val="00312A1F"/>
    <w:rsid w:val="00313221"/>
    <w:rsid w:val="00313367"/>
    <w:rsid w:val="0031354F"/>
    <w:rsid w:val="00314614"/>
    <w:rsid w:val="00314739"/>
    <w:rsid w:val="00314773"/>
    <w:rsid w:val="00314F8A"/>
    <w:rsid w:val="003150A9"/>
    <w:rsid w:val="003151F3"/>
    <w:rsid w:val="003152FA"/>
    <w:rsid w:val="00315384"/>
    <w:rsid w:val="003154DB"/>
    <w:rsid w:val="0031623F"/>
    <w:rsid w:val="00316779"/>
    <w:rsid w:val="00317DA5"/>
    <w:rsid w:val="003201D0"/>
    <w:rsid w:val="003205E0"/>
    <w:rsid w:val="00321386"/>
    <w:rsid w:val="00321788"/>
    <w:rsid w:val="00321848"/>
    <w:rsid w:val="00321CB3"/>
    <w:rsid w:val="00322341"/>
    <w:rsid w:val="003226A7"/>
    <w:rsid w:val="00323457"/>
    <w:rsid w:val="0032345B"/>
    <w:rsid w:val="003235FE"/>
    <w:rsid w:val="00324FF5"/>
    <w:rsid w:val="003256A0"/>
    <w:rsid w:val="00325DFE"/>
    <w:rsid w:val="003265DE"/>
    <w:rsid w:val="00326A08"/>
    <w:rsid w:val="003274C7"/>
    <w:rsid w:val="003275D6"/>
    <w:rsid w:val="0032767E"/>
    <w:rsid w:val="003277C6"/>
    <w:rsid w:val="00327845"/>
    <w:rsid w:val="00327B0E"/>
    <w:rsid w:val="003302CF"/>
    <w:rsid w:val="00330559"/>
    <w:rsid w:val="00330B86"/>
    <w:rsid w:val="00330DB5"/>
    <w:rsid w:val="00331306"/>
    <w:rsid w:val="003313C8"/>
    <w:rsid w:val="00331659"/>
    <w:rsid w:val="003319C5"/>
    <w:rsid w:val="00331A58"/>
    <w:rsid w:val="003320F9"/>
    <w:rsid w:val="003327BD"/>
    <w:rsid w:val="003338EB"/>
    <w:rsid w:val="00334259"/>
    <w:rsid w:val="00334446"/>
    <w:rsid w:val="0033444C"/>
    <w:rsid w:val="00334725"/>
    <w:rsid w:val="00334A38"/>
    <w:rsid w:val="00334AF1"/>
    <w:rsid w:val="00335332"/>
    <w:rsid w:val="003353D5"/>
    <w:rsid w:val="0033598A"/>
    <w:rsid w:val="00335A53"/>
    <w:rsid w:val="00336328"/>
    <w:rsid w:val="003379A4"/>
    <w:rsid w:val="00337BB0"/>
    <w:rsid w:val="00337BDD"/>
    <w:rsid w:val="00337CB6"/>
    <w:rsid w:val="00337E7A"/>
    <w:rsid w:val="003403AE"/>
    <w:rsid w:val="003409BD"/>
    <w:rsid w:val="00340E3E"/>
    <w:rsid w:val="0034111B"/>
    <w:rsid w:val="00342559"/>
    <w:rsid w:val="00342D1A"/>
    <w:rsid w:val="0034339B"/>
    <w:rsid w:val="00343860"/>
    <w:rsid w:val="00343AB5"/>
    <w:rsid w:val="00344CEF"/>
    <w:rsid w:val="00344F44"/>
    <w:rsid w:val="0034511C"/>
    <w:rsid w:val="00345191"/>
    <w:rsid w:val="0034550A"/>
    <w:rsid w:val="00345B7B"/>
    <w:rsid w:val="0034620C"/>
    <w:rsid w:val="00346579"/>
    <w:rsid w:val="00346C50"/>
    <w:rsid w:val="003474B3"/>
    <w:rsid w:val="0034757D"/>
    <w:rsid w:val="00347A1B"/>
    <w:rsid w:val="00347CA3"/>
    <w:rsid w:val="00347F9F"/>
    <w:rsid w:val="00351032"/>
    <w:rsid w:val="0035149A"/>
    <w:rsid w:val="00351668"/>
    <w:rsid w:val="00351FA4"/>
    <w:rsid w:val="00352775"/>
    <w:rsid w:val="00352F14"/>
    <w:rsid w:val="003530B3"/>
    <w:rsid w:val="00355317"/>
    <w:rsid w:val="0035546F"/>
    <w:rsid w:val="003554BD"/>
    <w:rsid w:val="003554CE"/>
    <w:rsid w:val="00356586"/>
    <w:rsid w:val="00356792"/>
    <w:rsid w:val="003571E2"/>
    <w:rsid w:val="003576C9"/>
    <w:rsid w:val="00360A82"/>
    <w:rsid w:val="00361062"/>
    <w:rsid w:val="003610F5"/>
    <w:rsid w:val="003616F4"/>
    <w:rsid w:val="00362B5E"/>
    <w:rsid w:val="003638E9"/>
    <w:rsid w:val="003643A5"/>
    <w:rsid w:val="00364D97"/>
    <w:rsid w:val="0036533F"/>
    <w:rsid w:val="00365370"/>
    <w:rsid w:val="0036554C"/>
    <w:rsid w:val="00365DE2"/>
    <w:rsid w:val="003661C9"/>
    <w:rsid w:val="0036693A"/>
    <w:rsid w:val="00366AFA"/>
    <w:rsid w:val="00366C31"/>
    <w:rsid w:val="00366E38"/>
    <w:rsid w:val="00366E4E"/>
    <w:rsid w:val="003676E5"/>
    <w:rsid w:val="003676EA"/>
    <w:rsid w:val="00367886"/>
    <w:rsid w:val="00367AD9"/>
    <w:rsid w:val="00367CC7"/>
    <w:rsid w:val="00367F73"/>
    <w:rsid w:val="00370219"/>
    <w:rsid w:val="0037051E"/>
    <w:rsid w:val="00370859"/>
    <w:rsid w:val="00370C8A"/>
    <w:rsid w:val="00371208"/>
    <w:rsid w:val="003718D9"/>
    <w:rsid w:val="00371E8D"/>
    <w:rsid w:val="0037207D"/>
    <w:rsid w:val="00372389"/>
    <w:rsid w:val="003723E4"/>
    <w:rsid w:val="00372564"/>
    <w:rsid w:val="00372644"/>
    <w:rsid w:val="003728DD"/>
    <w:rsid w:val="00372B3F"/>
    <w:rsid w:val="00372C6C"/>
    <w:rsid w:val="0037334A"/>
    <w:rsid w:val="003734B3"/>
    <w:rsid w:val="0037443B"/>
    <w:rsid w:val="00374D3E"/>
    <w:rsid w:val="00375820"/>
    <w:rsid w:val="00375B14"/>
    <w:rsid w:val="00375D85"/>
    <w:rsid w:val="00375E72"/>
    <w:rsid w:val="003760FD"/>
    <w:rsid w:val="003769D5"/>
    <w:rsid w:val="00377475"/>
    <w:rsid w:val="00377A8C"/>
    <w:rsid w:val="00377F4C"/>
    <w:rsid w:val="0038054C"/>
    <w:rsid w:val="0038061C"/>
    <w:rsid w:val="0038090C"/>
    <w:rsid w:val="00381168"/>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6891"/>
    <w:rsid w:val="00386A21"/>
    <w:rsid w:val="0038735C"/>
    <w:rsid w:val="003874B4"/>
    <w:rsid w:val="00387631"/>
    <w:rsid w:val="00387823"/>
    <w:rsid w:val="00387CB2"/>
    <w:rsid w:val="00390044"/>
    <w:rsid w:val="003903CE"/>
    <w:rsid w:val="003903FB"/>
    <w:rsid w:val="00390644"/>
    <w:rsid w:val="0039066F"/>
    <w:rsid w:val="00390809"/>
    <w:rsid w:val="00390D50"/>
    <w:rsid w:val="00390EAD"/>
    <w:rsid w:val="00390EAF"/>
    <w:rsid w:val="003915CD"/>
    <w:rsid w:val="00391CBB"/>
    <w:rsid w:val="00391D90"/>
    <w:rsid w:val="00391DDE"/>
    <w:rsid w:val="00391EF3"/>
    <w:rsid w:val="0039208E"/>
    <w:rsid w:val="003923A6"/>
    <w:rsid w:val="0039252E"/>
    <w:rsid w:val="0039257A"/>
    <w:rsid w:val="00393231"/>
    <w:rsid w:val="0039372B"/>
    <w:rsid w:val="0039383D"/>
    <w:rsid w:val="00394932"/>
    <w:rsid w:val="00394FE8"/>
    <w:rsid w:val="00395069"/>
    <w:rsid w:val="003955AD"/>
    <w:rsid w:val="00395990"/>
    <w:rsid w:val="00395A0A"/>
    <w:rsid w:val="00396C46"/>
    <w:rsid w:val="00397A3A"/>
    <w:rsid w:val="00397BF1"/>
    <w:rsid w:val="003A0A67"/>
    <w:rsid w:val="003A1273"/>
    <w:rsid w:val="003A1596"/>
    <w:rsid w:val="003A1FEA"/>
    <w:rsid w:val="003A27ED"/>
    <w:rsid w:val="003A344A"/>
    <w:rsid w:val="003A3622"/>
    <w:rsid w:val="003A3681"/>
    <w:rsid w:val="003A36D4"/>
    <w:rsid w:val="003A4139"/>
    <w:rsid w:val="003A41B8"/>
    <w:rsid w:val="003A495B"/>
    <w:rsid w:val="003A4B2F"/>
    <w:rsid w:val="003A4C4A"/>
    <w:rsid w:val="003A4F9E"/>
    <w:rsid w:val="003A5033"/>
    <w:rsid w:val="003A53AA"/>
    <w:rsid w:val="003A5EEB"/>
    <w:rsid w:val="003A701E"/>
    <w:rsid w:val="003A7161"/>
    <w:rsid w:val="003A7200"/>
    <w:rsid w:val="003A75C6"/>
    <w:rsid w:val="003A79FF"/>
    <w:rsid w:val="003A7DFF"/>
    <w:rsid w:val="003B00E9"/>
    <w:rsid w:val="003B02DF"/>
    <w:rsid w:val="003B0A8B"/>
    <w:rsid w:val="003B1042"/>
    <w:rsid w:val="003B1083"/>
    <w:rsid w:val="003B12DB"/>
    <w:rsid w:val="003B1C5D"/>
    <w:rsid w:val="003B1EAD"/>
    <w:rsid w:val="003B1F1C"/>
    <w:rsid w:val="003B23A8"/>
    <w:rsid w:val="003B3822"/>
    <w:rsid w:val="003B3BAD"/>
    <w:rsid w:val="003B3F02"/>
    <w:rsid w:val="003B3F64"/>
    <w:rsid w:val="003B4644"/>
    <w:rsid w:val="003B47A9"/>
    <w:rsid w:val="003B4B26"/>
    <w:rsid w:val="003B4E29"/>
    <w:rsid w:val="003B5306"/>
    <w:rsid w:val="003B5757"/>
    <w:rsid w:val="003B6179"/>
    <w:rsid w:val="003B69D0"/>
    <w:rsid w:val="003B778A"/>
    <w:rsid w:val="003B7B4D"/>
    <w:rsid w:val="003C0125"/>
    <w:rsid w:val="003C03F7"/>
    <w:rsid w:val="003C05CD"/>
    <w:rsid w:val="003C0FE5"/>
    <w:rsid w:val="003C1CAF"/>
    <w:rsid w:val="003C22D4"/>
    <w:rsid w:val="003C29AF"/>
    <w:rsid w:val="003C3F73"/>
    <w:rsid w:val="003C40A2"/>
    <w:rsid w:val="003C4502"/>
    <w:rsid w:val="003C5519"/>
    <w:rsid w:val="003C5A97"/>
    <w:rsid w:val="003C616B"/>
    <w:rsid w:val="003C681D"/>
    <w:rsid w:val="003C6BED"/>
    <w:rsid w:val="003C7965"/>
    <w:rsid w:val="003C7D06"/>
    <w:rsid w:val="003C7EF7"/>
    <w:rsid w:val="003D0E1F"/>
    <w:rsid w:val="003D1182"/>
    <w:rsid w:val="003D197F"/>
    <w:rsid w:val="003D1AE0"/>
    <w:rsid w:val="003D22DA"/>
    <w:rsid w:val="003D2706"/>
    <w:rsid w:val="003D32E8"/>
    <w:rsid w:val="003D3779"/>
    <w:rsid w:val="003D425A"/>
    <w:rsid w:val="003D4866"/>
    <w:rsid w:val="003D507A"/>
    <w:rsid w:val="003D5B8A"/>
    <w:rsid w:val="003D6280"/>
    <w:rsid w:val="003D66CB"/>
    <w:rsid w:val="003D687A"/>
    <w:rsid w:val="003D6A57"/>
    <w:rsid w:val="003D6E45"/>
    <w:rsid w:val="003D79FE"/>
    <w:rsid w:val="003D7A2D"/>
    <w:rsid w:val="003D7C91"/>
    <w:rsid w:val="003E043F"/>
    <w:rsid w:val="003E07F1"/>
    <w:rsid w:val="003E0E8C"/>
    <w:rsid w:val="003E113F"/>
    <w:rsid w:val="003E1418"/>
    <w:rsid w:val="003E4478"/>
    <w:rsid w:val="003E4979"/>
    <w:rsid w:val="003E4B79"/>
    <w:rsid w:val="003E4B85"/>
    <w:rsid w:val="003E581F"/>
    <w:rsid w:val="003E5F16"/>
    <w:rsid w:val="003E6340"/>
    <w:rsid w:val="003E634D"/>
    <w:rsid w:val="003E64BB"/>
    <w:rsid w:val="003E6AC1"/>
    <w:rsid w:val="003E7EEA"/>
    <w:rsid w:val="003F01E7"/>
    <w:rsid w:val="003F1726"/>
    <w:rsid w:val="003F18CF"/>
    <w:rsid w:val="003F1A42"/>
    <w:rsid w:val="003F1EB2"/>
    <w:rsid w:val="003F2BFE"/>
    <w:rsid w:val="003F3A44"/>
    <w:rsid w:val="003F564C"/>
    <w:rsid w:val="003F5A7B"/>
    <w:rsid w:val="003F5B9C"/>
    <w:rsid w:val="003F5E65"/>
    <w:rsid w:val="003F5F0A"/>
    <w:rsid w:val="003F68DB"/>
    <w:rsid w:val="003F6DF4"/>
    <w:rsid w:val="003F7022"/>
    <w:rsid w:val="003F7263"/>
    <w:rsid w:val="003F7D77"/>
    <w:rsid w:val="00400A5E"/>
    <w:rsid w:val="004015B0"/>
    <w:rsid w:val="004016AD"/>
    <w:rsid w:val="00401A15"/>
    <w:rsid w:val="00401C5B"/>
    <w:rsid w:val="00401DB1"/>
    <w:rsid w:val="00401E08"/>
    <w:rsid w:val="004020FB"/>
    <w:rsid w:val="0040230D"/>
    <w:rsid w:val="004028D0"/>
    <w:rsid w:val="00402940"/>
    <w:rsid w:val="00403226"/>
    <w:rsid w:val="00403827"/>
    <w:rsid w:val="004040E3"/>
    <w:rsid w:val="00404D4D"/>
    <w:rsid w:val="00405588"/>
    <w:rsid w:val="00407CDA"/>
    <w:rsid w:val="004100FD"/>
    <w:rsid w:val="0041029D"/>
    <w:rsid w:val="00410347"/>
    <w:rsid w:val="004104BF"/>
    <w:rsid w:val="0041068A"/>
    <w:rsid w:val="004106B2"/>
    <w:rsid w:val="00410DEC"/>
    <w:rsid w:val="0041138F"/>
    <w:rsid w:val="004118D5"/>
    <w:rsid w:val="00412BA7"/>
    <w:rsid w:val="00412C31"/>
    <w:rsid w:val="00412EF3"/>
    <w:rsid w:val="004133CD"/>
    <w:rsid w:val="00413549"/>
    <w:rsid w:val="00414538"/>
    <w:rsid w:val="0041479C"/>
    <w:rsid w:val="00416787"/>
    <w:rsid w:val="0041700C"/>
    <w:rsid w:val="00417C7F"/>
    <w:rsid w:val="004203CA"/>
    <w:rsid w:val="004208D7"/>
    <w:rsid w:val="00420C77"/>
    <w:rsid w:val="00420CA2"/>
    <w:rsid w:val="004210BA"/>
    <w:rsid w:val="004215FA"/>
    <w:rsid w:val="00421878"/>
    <w:rsid w:val="004228EE"/>
    <w:rsid w:val="00422BB1"/>
    <w:rsid w:val="00422D87"/>
    <w:rsid w:val="0042325A"/>
    <w:rsid w:val="0042336F"/>
    <w:rsid w:val="004234EF"/>
    <w:rsid w:val="00424208"/>
    <w:rsid w:val="004242F2"/>
    <w:rsid w:val="004249DB"/>
    <w:rsid w:val="00424C76"/>
    <w:rsid w:val="00425554"/>
    <w:rsid w:val="0042556A"/>
    <w:rsid w:val="00425B68"/>
    <w:rsid w:val="00425C9F"/>
    <w:rsid w:val="004268A5"/>
    <w:rsid w:val="00427A53"/>
    <w:rsid w:val="004300E1"/>
    <w:rsid w:val="00430294"/>
    <w:rsid w:val="004309CF"/>
    <w:rsid w:val="00430B44"/>
    <w:rsid w:val="00430F27"/>
    <w:rsid w:val="00431001"/>
    <w:rsid w:val="0043104B"/>
    <w:rsid w:val="0043151E"/>
    <w:rsid w:val="0043181D"/>
    <w:rsid w:val="004328E4"/>
    <w:rsid w:val="00432937"/>
    <w:rsid w:val="00433460"/>
    <w:rsid w:val="00433D87"/>
    <w:rsid w:val="00433ECE"/>
    <w:rsid w:val="004343C2"/>
    <w:rsid w:val="004347A7"/>
    <w:rsid w:val="00434800"/>
    <w:rsid w:val="00434F9C"/>
    <w:rsid w:val="00435BEB"/>
    <w:rsid w:val="00435F09"/>
    <w:rsid w:val="00435F6F"/>
    <w:rsid w:val="00436548"/>
    <w:rsid w:val="00436C20"/>
    <w:rsid w:val="004373A1"/>
    <w:rsid w:val="00437844"/>
    <w:rsid w:val="00437FBE"/>
    <w:rsid w:val="00440392"/>
    <w:rsid w:val="00440502"/>
    <w:rsid w:val="00440B8C"/>
    <w:rsid w:val="00440C3A"/>
    <w:rsid w:val="00441069"/>
    <w:rsid w:val="004412E5"/>
    <w:rsid w:val="004415FC"/>
    <w:rsid w:val="00441989"/>
    <w:rsid w:val="00442112"/>
    <w:rsid w:val="00442822"/>
    <w:rsid w:val="0044294A"/>
    <w:rsid w:val="004437F3"/>
    <w:rsid w:val="00443A3A"/>
    <w:rsid w:val="00443AE0"/>
    <w:rsid w:val="00443D1A"/>
    <w:rsid w:val="004442B1"/>
    <w:rsid w:val="004443FB"/>
    <w:rsid w:val="0044476D"/>
    <w:rsid w:val="00445064"/>
    <w:rsid w:val="00445172"/>
    <w:rsid w:val="00447603"/>
    <w:rsid w:val="00447999"/>
    <w:rsid w:val="0044799D"/>
    <w:rsid w:val="00447AC5"/>
    <w:rsid w:val="00447EAD"/>
    <w:rsid w:val="004504A7"/>
    <w:rsid w:val="00450899"/>
    <w:rsid w:val="004508B7"/>
    <w:rsid w:val="00450FE9"/>
    <w:rsid w:val="00451A7B"/>
    <w:rsid w:val="004522A6"/>
    <w:rsid w:val="004529D7"/>
    <w:rsid w:val="00452A11"/>
    <w:rsid w:val="00453648"/>
    <w:rsid w:val="00453BF4"/>
    <w:rsid w:val="00454571"/>
    <w:rsid w:val="00455AFA"/>
    <w:rsid w:val="00456308"/>
    <w:rsid w:val="004566BE"/>
    <w:rsid w:val="0045682E"/>
    <w:rsid w:val="004568B4"/>
    <w:rsid w:val="00457142"/>
    <w:rsid w:val="004573A4"/>
    <w:rsid w:val="00457493"/>
    <w:rsid w:val="004578A5"/>
    <w:rsid w:val="00457958"/>
    <w:rsid w:val="0046087C"/>
    <w:rsid w:val="0046115F"/>
    <w:rsid w:val="0046148D"/>
    <w:rsid w:val="00461535"/>
    <w:rsid w:val="004619CF"/>
    <w:rsid w:val="004620E9"/>
    <w:rsid w:val="004627CF"/>
    <w:rsid w:val="00462977"/>
    <w:rsid w:val="00462DBA"/>
    <w:rsid w:val="004635B7"/>
    <w:rsid w:val="00464027"/>
    <w:rsid w:val="004641CB"/>
    <w:rsid w:val="0046443B"/>
    <w:rsid w:val="00464BC7"/>
    <w:rsid w:val="004651B8"/>
    <w:rsid w:val="00465580"/>
    <w:rsid w:val="00465972"/>
    <w:rsid w:val="00465E7E"/>
    <w:rsid w:val="00466BB5"/>
    <w:rsid w:val="004672E8"/>
    <w:rsid w:val="004677E9"/>
    <w:rsid w:val="00470535"/>
    <w:rsid w:val="00470F0D"/>
    <w:rsid w:val="00471183"/>
    <w:rsid w:val="0047123C"/>
    <w:rsid w:val="004713FF"/>
    <w:rsid w:val="004714F6"/>
    <w:rsid w:val="0047289C"/>
    <w:rsid w:val="00472E22"/>
    <w:rsid w:val="00472F67"/>
    <w:rsid w:val="004733A8"/>
    <w:rsid w:val="004739A1"/>
    <w:rsid w:val="0047430D"/>
    <w:rsid w:val="00474FDF"/>
    <w:rsid w:val="00475688"/>
    <w:rsid w:val="004758F6"/>
    <w:rsid w:val="004759E3"/>
    <w:rsid w:val="00475C51"/>
    <w:rsid w:val="00476161"/>
    <w:rsid w:val="00476658"/>
    <w:rsid w:val="00476E34"/>
    <w:rsid w:val="00476EE1"/>
    <w:rsid w:val="00477163"/>
    <w:rsid w:val="00477B0E"/>
    <w:rsid w:val="00477B39"/>
    <w:rsid w:val="00481688"/>
    <w:rsid w:val="004820E0"/>
    <w:rsid w:val="004822CA"/>
    <w:rsid w:val="00483F95"/>
    <w:rsid w:val="004847DD"/>
    <w:rsid w:val="00484D20"/>
    <w:rsid w:val="004850C1"/>
    <w:rsid w:val="004862A1"/>
    <w:rsid w:val="00486F54"/>
    <w:rsid w:val="004871B4"/>
    <w:rsid w:val="004876DD"/>
    <w:rsid w:val="00490973"/>
    <w:rsid w:val="004915E7"/>
    <w:rsid w:val="0049178A"/>
    <w:rsid w:val="00491C1D"/>
    <w:rsid w:val="00491DF1"/>
    <w:rsid w:val="00492535"/>
    <w:rsid w:val="004927C9"/>
    <w:rsid w:val="00493435"/>
    <w:rsid w:val="00494B28"/>
    <w:rsid w:val="00495FFF"/>
    <w:rsid w:val="00496A9F"/>
    <w:rsid w:val="00497358"/>
    <w:rsid w:val="00497FA5"/>
    <w:rsid w:val="004A03B3"/>
    <w:rsid w:val="004A04D5"/>
    <w:rsid w:val="004A1253"/>
    <w:rsid w:val="004A13FE"/>
    <w:rsid w:val="004A1B07"/>
    <w:rsid w:val="004A2E04"/>
    <w:rsid w:val="004A3226"/>
    <w:rsid w:val="004A399F"/>
    <w:rsid w:val="004A4096"/>
    <w:rsid w:val="004A4692"/>
    <w:rsid w:val="004A5D5A"/>
    <w:rsid w:val="004A669F"/>
    <w:rsid w:val="004A6842"/>
    <w:rsid w:val="004A718C"/>
    <w:rsid w:val="004A71A2"/>
    <w:rsid w:val="004A76A2"/>
    <w:rsid w:val="004A7DBE"/>
    <w:rsid w:val="004A7F94"/>
    <w:rsid w:val="004B08AC"/>
    <w:rsid w:val="004B097E"/>
    <w:rsid w:val="004B0D88"/>
    <w:rsid w:val="004B1C77"/>
    <w:rsid w:val="004B206E"/>
    <w:rsid w:val="004B229E"/>
    <w:rsid w:val="004B29C2"/>
    <w:rsid w:val="004B29E1"/>
    <w:rsid w:val="004B2C52"/>
    <w:rsid w:val="004B2F46"/>
    <w:rsid w:val="004B2FEB"/>
    <w:rsid w:val="004B395D"/>
    <w:rsid w:val="004B3AE1"/>
    <w:rsid w:val="004B3F34"/>
    <w:rsid w:val="004B4194"/>
    <w:rsid w:val="004B457E"/>
    <w:rsid w:val="004B55F0"/>
    <w:rsid w:val="004B56C3"/>
    <w:rsid w:val="004B6928"/>
    <w:rsid w:val="004B79FA"/>
    <w:rsid w:val="004B7D94"/>
    <w:rsid w:val="004C0FB7"/>
    <w:rsid w:val="004C104B"/>
    <w:rsid w:val="004C1145"/>
    <w:rsid w:val="004C164A"/>
    <w:rsid w:val="004C2E14"/>
    <w:rsid w:val="004C2FE3"/>
    <w:rsid w:val="004C305A"/>
    <w:rsid w:val="004C35EF"/>
    <w:rsid w:val="004C3BCF"/>
    <w:rsid w:val="004C4829"/>
    <w:rsid w:val="004C4C58"/>
    <w:rsid w:val="004C4D30"/>
    <w:rsid w:val="004C4EAB"/>
    <w:rsid w:val="004C5570"/>
    <w:rsid w:val="004C5BD0"/>
    <w:rsid w:val="004C5D52"/>
    <w:rsid w:val="004C5DB0"/>
    <w:rsid w:val="004C60D8"/>
    <w:rsid w:val="004C6197"/>
    <w:rsid w:val="004C62EE"/>
    <w:rsid w:val="004C6A0D"/>
    <w:rsid w:val="004C6DF3"/>
    <w:rsid w:val="004C771C"/>
    <w:rsid w:val="004C7D1D"/>
    <w:rsid w:val="004D1000"/>
    <w:rsid w:val="004D147D"/>
    <w:rsid w:val="004D1D27"/>
    <w:rsid w:val="004D2EC3"/>
    <w:rsid w:val="004D2FF6"/>
    <w:rsid w:val="004D3FD6"/>
    <w:rsid w:val="004D405F"/>
    <w:rsid w:val="004D55CA"/>
    <w:rsid w:val="004D5A27"/>
    <w:rsid w:val="004D5C5B"/>
    <w:rsid w:val="004D5F0E"/>
    <w:rsid w:val="004D6626"/>
    <w:rsid w:val="004D6758"/>
    <w:rsid w:val="004D7B1A"/>
    <w:rsid w:val="004E0830"/>
    <w:rsid w:val="004E0CE3"/>
    <w:rsid w:val="004E169C"/>
    <w:rsid w:val="004E1BF0"/>
    <w:rsid w:val="004E1E6A"/>
    <w:rsid w:val="004E28E1"/>
    <w:rsid w:val="004E2B01"/>
    <w:rsid w:val="004E34C7"/>
    <w:rsid w:val="004E356A"/>
    <w:rsid w:val="004E3750"/>
    <w:rsid w:val="004E375D"/>
    <w:rsid w:val="004E3850"/>
    <w:rsid w:val="004E3FC1"/>
    <w:rsid w:val="004E56A1"/>
    <w:rsid w:val="004E58EA"/>
    <w:rsid w:val="004E5F65"/>
    <w:rsid w:val="004E6C7A"/>
    <w:rsid w:val="004E7615"/>
    <w:rsid w:val="004E7CDF"/>
    <w:rsid w:val="004F078C"/>
    <w:rsid w:val="004F1324"/>
    <w:rsid w:val="004F1C7D"/>
    <w:rsid w:val="004F1D24"/>
    <w:rsid w:val="004F21D2"/>
    <w:rsid w:val="004F2621"/>
    <w:rsid w:val="004F2641"/>
    <w:rsid w:val="004F27F3"/>
    <w:rsid w:val="004F29B9"/>
    <w:rsid w:val="004F2B8E"/>
    <w:rsid w:val="004F2C85"/>
    <w:rsid w:val="004F32BF"/>
    <w:rsid w:val="004F3E6A"/>
    <w:rsid w:val="004F469D"/>
    <w:rsid w:val="004F5346"/>
    <w:rsid w:val="004F5C09"/>
    <w:rsid w:val="004F5E4E"/>
    <w:rsid w:val="004F63CC"/>
    <w:rsid w:val="004F6678"/>
    <w:rsid w:val="004F6B28"/>
    <w:rsid w:val="004F6C65"/>
    <w:rsid w:val="004F6D2E"/>
    <w:rsid w:val="004F6FF6"/>
    <w:rsid w:val="004F7F0F"/>
    <w:rsid w:val="004F7FBC"/>
    <w:rsid w:val="005001AE"/>
    <w:rsid w:val="005007E7"/>
    <w:rsid w:val="005012FC"/>
    <w:rsid w:val="00501EBE"/>
    <w:rsid w:val="0050261A"/>
    <w:rsid w:val="00503551"/>
    <w:rsid w:val="00503F38"/>
    <w:rsid w:val="005043FC"/>
    <w:rsid w:val="00504A01"/>
    <w:rsid w:val="00504A55"/>
    <w:rsid w:val="00505F08"/>
    <w:rsid w:val="0050633A"/>
    <w:rsid w:val="0050671D"/>
    <w:rsid w:val="0050672C"/>
    <w:rsid w:val="00506C4C"/>
    <w:rsid w:val="0050700E"/>
    <w:rsid w:val="005079D7"/>
    <w:rsid w:val="00507B2A"/>
    <w:rsid w:val="00507EC1"/>
    <w:rsid w:val="00510A22"/>
    <w:rsid w:val="00510D8A"/>
    <w:rsid w:val="00511EBC"/>
    <w:rsid w:val="005125D5"/>
    <w:rsid w:val="00512D51"/>
    <w:rsid w:val="00512E95"/>
    <w:rsid w:val="00514674"/>
    <w:rsid w:val="0051477F"/>
    <w:rsid w:val="00514C46"/>
    <w:rsid w:val="00514F12"/>
    <w:rsid w:val="00515BCF"/>
    <w:rsid w:val="00516083"/>
    <w:rsid w:val="0051635A"/>
    <w:rsid w:val="0051646E"/>
    <w:rsid w:val="005165A7"/>
    <w:rsid w:val="005166C3"/>
    <w:rsid w:val="00516EA5"/>
    <w:rsid w:val="005179DA"/>
    <w:rsid w:val="00517E2A"/>
    <w:rsid w:val="00520C1C"/>
    <w:rsid w:val="00521439"/>
    <w:rsid w:val="00521B4F"/>
    <w:rsid w:val="00522133"/>
    <w:rsid w:val="0052292E"/>
    <w:rsid w:val="005232E0"/>
    <w:rsid w:val="0052373B"/>
    <w:rsid w:val="00523E00"/>
    <w:rsid w:val="0052439F"/>
    <w:rsid w:val="005243EB"/>
    <w:rsid w:val="00524D2C"/>
    <w:rsid w:val="00525789"/>
    <w:rsid w:val="00525890"/>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142"/>
    <w:rsid w:val="00533AAC"/>
    <w:rsid w:val="00533B74"/>
    <w:rsid w:val="00533EE8"/>
    <w:rsid w:val="0053417D"/>
    <w:rsid w:val="0053490C"/>
    <w:rsid w:val="00535585"/>
    <w:rsid w:val="00536A58"/>
    <w:rsid w:val="00536AB4"/>
    <w:rsid w:val="00536AC6"/>
    <w:rsid w:val="00537127"/>
    <w:rsid w:val="0053764B"/>
    <w:rsid w:val="0054069F"/>
    <w:rsid w:val="00541307"/>
    <w:rsid w:val="00541B60"/>
    <w:rsid w:val="00541DB8"/>
    <w:rsid w:val="00541F9A"/>
    <w:rsid w:val="00542247"/>
    <w:rsid w:val="005422D8"/>
    <w:rsid w:val="00542599"/>
    <w:rsid w:val="00542D59"/>
    <w:rsid w:val="00542EB4"/>
    <w:rsid w:val="0054304E"/>
    <w:rsid w:val="005448B9"/>
    <w:rsid w:val="00545136"/>
    <w:rsid w:val="005452C1"/>
    <w:rsid w:val="00545B42"/>
    <w:rsid w:val="00545DC2"/>
    <w:rsid w:val="0054612B"/>
    <w:rsid w:val="00546E7B"/>
    <w:rsid w:val="00547753"/>
    <w:rsid w:val="005479F5"/>
    <w:rsid w:val="00547D90"/>
    <w:rsid w:val="00547F76"/>
    <w:rsid w:val="005500F2"/>
    <w:rsid w:val="005508EF"/>
    <w:rsid w:val="005510E3"/>
    <w:rsid w:val="0055173F"/>
    <w:rsid w:val="00551AE8"/>
    <w:rsid w:val="00551D57"/>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616"/>
    <w:rsid w:val="00556731"/>
    <w:rsid w:val="00557401"/>
    <w:rsid w:val="0055747C"/>
    <w:rsid w:val="00557D41"/>
    <w:rsid w:val="00557F5B"/>
    <w:rsid w:val="00557FE2"/>
    <w:rsid w:val="00560729"/>
    <w:rsid w:val="00560A6F"/>
    <w:rsid w:val="00560A86"/>
    <w:rsid w:val="00561AFD"/>
    <w:rsid w:val="00561C64"/>
    <w:rsid w:val="0056218D"/>
    <w:rsid w:val="00562EAD"/>
    <w:rsid w:val="00563222"/>
    <w:rsid w:val="00563A7C"/>
    <w:rsid w:val="00563AEB"/>
    <w:rsid w:val="00564775"/>
    <w:rsid w:val="00565225"/>
    <w:rsid w:val="00565469"/>
    <w:rsid w:val="00566933"/>
    <w:rsid w:val="00566C28"/>
    <w:rsid w:val="00566EBC"/>
    <w:rsid w:val="00567424"/>
    <w:rsid w:val="00567500"/>
    <w:rsid w:val="0056753D"/>
    <w:rsid w:val="00567811"/>
    <w:rsid w:val="00567C8B"/>
    <w:rsid w:val="00567CDA"/>
    <w:rsid w:val="00570163"/>
    <w:rsid w:val="005701B3"/>
    <w:rsid w:val="005702BD"/>
    <w:rsid w:val="0057041C"/>
    <w:rsid w:val="005704B1"/>
    <w:rsid w:val="00571005"/>
    <w:rsid w:val="00572749"/>
    <w:rsid w:val="005739F4"/>
    <w:rsid w:val="00573A7F"/>
    <w:rsid w:val="00573EE1"/>
    <w:rsid w:val="0057406C"/>
    <w:rsid w:val="00575051"/>
    <w:rsid w:val="005758E3"/>
    <w:rsid w:val="00576D35"/>
    <w:rsid w:val="005777C8"/>
    <w:rsid w:val="00577AD5"/>
    <w:rsid w:val="00577F23"/>
    <w:rsid w:val="00580A72"/>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C21"/>
    <w:rsid w:val="005874CD"/>
    <w:rsid w:val="00587597"/>
    <w:rsid w:val="00590D18"/>
    <w:rsid w:val="00590EDD"/>
    <w:rsid w:val="00591988"/>
    <w:rsid w:val="00591CA1"/>
    <w:rsid w:val="005921C8"/>
    <w:rsid w:val="005922A3"/>
    <w:rsid w:val="0059239E"/>
    <w:rsid w:val="005924DB"/>
    <w:rsid w:val="005929E8"/>
    <w:rsid w:val="00592A2E"/>
    <w:rsid w:val="00592C64"/>
    <w:rsid w:val="00593155"/>
    <w:rsid w:val="0059353B"/>
    <w:rsid w:val="005938DB"/>
    <w:rsid w:val="00593E31"/>
    <w:rsid w:val="00593F5D"/>
    <w:rsid w:val="005949FB"/>
    <w:rsid w:val="00594C1A"/>
    <w:rsid w:val="00595106"/>
    <w:rsid w:val="00595692"/>
    <w:rsid w:val="00595B7B"/>
    <w:rsid w:val="00596020"/>
    <w:rsid w:val="0059632F"/>
    <w:rsid w:val="00596436"/>
    <w:rsid w:val="005974CE"/>
    <w:rsid w:val="00597799"/>
    <w:rsid w:val="005977F9"/>
    <w:rsid w:val="00597BA8"/>
    <w:rsid w:val="00597CD1"/>
    <w:rsid w:val="005A01E7"/>
    <w:rsid w:val="005A02C8"/>
    <w:rsid w:val="005A09E5"/>
    <w:rsid w:val="005A1473"/>
    <w:rsid w:val="005A19FF"/>
    <w:rsid w:val="005A2074"/>
    <w:rsid w:val="005A24AE"/>
    <w:rsid w:val="005A2B7A"/>
    <w:rsid w:val="005A3394"/>
    <w:rsid w:val="005A403A"/>
    <w:rsid w:val="005A43BE"/>
    <w:rsid w:val="005A4624"/>
    <w:rsid w:val="005A5011"/>
    <w:rsid w:val="005A508D"/>
    <w:rsid w:val="005A60BA"/>
    <w:rsid w:val="005A761B"/>
    <w:rsid w:val="005B096F"/>
    <w:rsid w:val="005B0987"/>
    <w:rsid w:val="005B0FB5"/>
    <w:rsid w:val="005B1191"/>
    <w:rsid w:val="005B1205"/>
    <w:rsid w:val="005B1D3B"/>
    <w:rsid w:val="005B2088"/>
    <w:rsid w:val="005B2225"/>
    <w:rsid w:val="005B2466"/>
    <w:rsid w:val="005B2BBB"/>
    <w:rsid w:val="005B2BF5"/>
    <w:rsid w:val="005B2FD3"/>
    <w:rsid w:val="005B362A"/>
    <w:rsid w:val="005B41B3"/>
    <w:rsid w:val="005B4289"/>
    <w:rsid w:val="005B5841"/>
    <w:rsid w:val="005B5926"/>
    <w:rsid w:val="005B5A74"/>
    <w:rsid w:val="005B5DBE"/>
    <w:rsid w:val="005B66DA"/>
    <w:rsid w:val="005B6927"/>
    <w:rsid w:val="005B698D"/>
    <w:rsid w:val="005B6B33"/>
    <w:rsid w:val="005B6B72"/>
    <w:rsid w:val="005B6BFD"/>
    <w:rsid w:val="005B7331"/>
    <w:rsid w:val="005B75B6"/>
    <w:rsid w:val="005B7F6E"/>
    <w:rsid w:val="005C12AC"/>
    <w:rsid w:val="005C1C90"/>
    <w:rsid w:val="005C1CEF"/>
    <w:rsid w:val="005C21B6"/>
    <w:rsid w:val="005C21FB"/>
    <w:rsid w:val="005C34AE"/>
    <w:rsid w:val="005C3964"/>
    <w:rsid w:val="005C428A"/>
    <w:rsid w:val="005C4330"/>
    <w:rsid w:val="005C4787"/>
    <w:rsid w:val="005C5113"/>
    <w:rsid w:val="005C54B8"/>
    <w:rsid w:val="005C557C"/>
    <w:rsid w:val="005C56B7"/>
    <w:rsid w:val="005C5CDF"/>
    <w:rsid w:val="005C677E"/>
    <w:rsid w:val="005C6CD0"/>
    <w:rsid w:val="005C7072"/>
    <w:rsid w:val="005C757A"/>
    <w:rsid w:val="005C785E"/>
    <w:rsid w:val="005C78D5"/>
    <w:rsid w:val="005D00B6"/>
    <w:rsid w:val="005D101F"/>
    <w:rsid w:val="005D1247"/>
    <w:rsid w:val="005D1D60"/>
    <w:rsid w:val="005D205D"/>
    <w:rsid w:val="005D2F54"/>
    <w:rsid w:val="005D33D2"/>
    <w:rsid w:val="005D353D"/>
    <w:rsid w:val="005D380F"/>
    <w:rsid w:val="005D3875"/>
    <w:rsid w:val="005D3FD5"/>
    <w:rsid w:val="005D593D"/>
    <w:rsid w:val="005D636B"/>
    <w:rsid w:val="005D63A5"/>
    <w:rsid w:val="005D647D"/>
    <w:rsid w:val="005D69A4"/>
    <w:rsid w:val="005D79B5"/>
    <w:rsid w:val="005D7BDA"/>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3DF"/>
    <w:rsid w:val="005E48DE"/>
    <w:rsid w:val="005E566F"/>
    <w:rsid w:val="005E56B1"/>
    <w:rsid w:val="005E5774"/>
    <w:rsid w:val="005E64AF"/>
    <w:rsid w:val="005E6BE9"/>
    <w:rsid w:val="005E6D97"/>
    <w:rsid w:val="005E71A5"/>
    <w:rsid w:val="005E7519"/>
    <w:rsid w:val="005E777B"/>
    <w:rsid w:val="005E77F8"/>
    <w:rsid w:val="005F00D7"/>
    <w:rsid w:val="005F03D5"/>
    <w:rsid w:val="005F0860"/>
    <w:rsid w:val="005F14A7"/>
    <w:rsid w:val="005F1B20"/>
    <w:rsid w:val="005F1E18"/>
    <w:rsid w:val="005F27E0"/>
    <w:rsid w:val="005F29C0"/>
    <w:rsid w:val="005F2A66"/>
    <w:rsid w:val="005F2B32"/>
    <w:rsid w:val="005F3176"/>
    <w:rsid w:val="005F3549"/>
    <w:rsid w:val="005F3D8C"/>
    <w:rsid w:val="005F54B4"/>
    <w:rsid w:val="005F5576"/>
    <w:rsid w:val="005F5A4E"/>
    <w:rsid w:val="005F5A6F"/>
    <w:rsid w:val="005F5C6D"/>
    <w:rsid w:val="005F5DE7"/>
    <w:rsid w:val="005F5E8E"/>
    <w:rsid w:val="005F60E6"/>
    <w:rsid w:val="005F61DD"/>
    <w:rsid w:val="005F764A"/>
    <w:rsid w:val="0060008E"/>
    <w:rsid w:val="006005C1"/>
    <w:rsid w:val="006011A0"/>
    <w:rsid w:val="00602A78"/>
    <w:rsid w:val="00602BCA"/>
    <w:rsid w:val="0060305F"/>
    <w:rsid w:val="006034C7"/>
    <w:rsid w:val="00603B40"/>
    <w:rsid w:val="00604603"/>
    <w:rsid w:val="00604617"/>
    <w:rsid w:val="00604730"/>
    <w:rsid w:val="006049CE"/>
    <w:rsid w:val="00604AE3"/>
    <w:rsid w:val="00604D1B"/>
    <w:rsid w:val="006052A3"/>
    <w:rsid w:val="006053D8"/>
    <w:rsid w:val="006057CF"/>
    <w:rsid w:val="00605970"/>
    <w:rsid w:val="006059A0"/>
    <w:rsid w:val="00605A1A"/>
    <w:rsid w:val="00606054"/>
    <w:rsid w:val="0060611E"/>
    <w:rsid w:val="006063E0"/>
    <w:rsid w:val="00606906"/>
    <w:rsid w:val="00606EE7"/>
    <w:rsid w:val="00606FAA"/>
    <w:rsid w:val="00607B3C"/>
    <w:rsid w:val="00607C10"/>
    <w:rsid w:val="00607F9D"/>
    <w:rsid w:val="006116E1"/>
    <w:rsid w:val="00611BA6"/>
    <w:rsid w:val="00612D19"/>
    <w:rsid w:val="0061330F"/>
    <w:rsid w:val="00613641"/>
    <w:rsid w:val="00614139"/>
    <w:rsid w:val="00614483"/>
    <w:rsid w:val="0061478C"/>
    <w:rsid w:val="00615030"/>
    <w:rsid w:val="0061516E"/>
    <w:rsid w:val="006151BC"/>
    <w:rsid w:val="00615204"/>
    <w:rsid w:val="006154F0"/>
    <w:rsid w:val="00615E77"/>
    <w:rsid w:val="006162A3"/>
    <w:rsid w:val="006165D6"/>
    <w:rsid w:val="00616C7D"/>
    <w:rsid w:val="0061735F"/>
    <w:rsid w:val="006205E1"/>
    <w:rsid w:val="006208EE"/>
    <w:rsid w:val="0062091D"/>
    <w:rsid w:val="00620C44"/>
    <w:rsid w:val="0062100E"/>
    <w:rsid w:val="006211A5"/>
    <w:rsid w:val="006219BC"/>
    <w:rsid w:val="00621DD8"/>
    <w:rsid w:val="00622789"/>
    <w:rsid w:val="006233C1"/>
    <w:rsid w:val="00624649"/>
    <w:rsid w:val="006249A7"/>
    <w:rsid w:val="006249D1"/>
    <w:rsid w:val="00624D4F"/>
    <w:rsid w:val="00625713"/>
    <w:rsid w:val="00625B22"/>
    <w:rsid w:val="00625C53"/>
    <w:rsid w:val="006260AF"/>
    <w:rsid w:val="00626415"/>
    <w:rsid w:val="006265B4"/>
    <w:rsid w:val="00626FCF"/>
    <w:rsid w:val="0062768B"/>
    <w:rsid w:val="00627A49"/>
    <w:rsid w:val="00627D60"/>
    <w:rsid w:val="00627E30"/>
    <w:rsid w:val="006303FC"/>
    <w:rsid w:val="006309D1"/>
    <w:rsid w:val="00631716"/>
    <w:rsid w:val="0063179F"/>
    <w:rsid w:val="006317A4"/>
    <w:rsid w:val="00632259"/>
    <w:rsid w:val="00632765"/>
    <w:rsid w:val="00632DD8"/>
    <w:rsid w:val="00633727"/>
    <w:rsid w:val="006338DA"/>
    <w:rsid w:val="0063390C"/>
    <w:rsid w:val="00633A5E"/>
    <w:rsid w:val="00633B0E"/>
    <w:rsid w:val="00633F74"/>
    <w:rsid w:val="00635243"/>
    <w:rsid w:val="00635AEB"/>
    <w:rsid w:val="00636EF8"/>
    <w:rsid w:val="00636FEF"/>
    <w:rsid w:val="0063715F"/>
    <w:rsid w:val="006377DB"/>
    <w:rsid w:val="006405A2"/>
    <w:rsid w:val="00640699"/>
    <w:rsid w:val="0064096C"/>
    <w:rsid w:val="006417E0"/>
    <w:rsid w:val="006418D2"/>
    <w:rsid w:val="006419D4"/>
    <w:rsid w:val="00641E1E"/>
    <w:rsid w:val="00642453"/>
    <w:rsid w:val="006443B2"/>
    <w:rsid w:val="00644FE8"/>
    <w:rsid w:val="00645210"/>
    <w:rsid w:val="00645933"/>
    <w:rsid w:val="006459B3"/>
    <w:rsid w:val="00645D57"/>
    <w:rsid w:val="006463B7"/>
    <w:rsid w:val="00646761"/>
    <w:rsid w:val="00646970"/>
    <w:rsid w:val="00646FDD"/>
    <w:rsid w:val="00647C38"/>
    <w:rsid w:val="00647D39"/>
    <w:rsid w:val="006500A2"/>
    <w:rsid w:val="0065058D"/>
    <w:rsid w:val="00650C5E"/>
    <w:rsid w:val="00651147"/>
    <w:rsid w:val="0065131D"/>
    <w:rsid w:val="00651DC1"/>
    <w:rsid w:val="00651FD6"/>
    <w:rsid w:val="0065234B"/>
    <w:rsid w:val="0065252C"/>
    <w:rsid w:val="00653AC4"/>
    <w:rsid w:val="00653C52"/>
    <w:rsid w:val="006540C1"/>
    <w:rsid w:val="00654642"/>
    <w:rsid w:val="00654AF4"/>
    <w:rsid w:val="00654CB8"/>
    <w:rsid w:val="0065561D"/>
    <w:rsid w:val="00655F61"/>
    <w:rsid w:val="006562F3"/>
    <w:rsid w:val="006565D3"/>
    <w:rsid w:val="00656F87"/>
    <w:rsid w:val="00656FC3"/>
    <w:rsid w:val="00657693"/>
    <w:rsid w:val="00657861"/>
    <w:rsid w:val="00657B97"/>
    <w:rsid w:val="00660010"/>
    <w:rsid w:val="00660083"/>
    <w:rsid w:val="006604FE"/>
    <w:rsid w:val="00660680"/>
    <w:rsid w:val="00660BFB"/>
    <w:rsid w:val="00660C96"/>
    <w:rsid w:val="00660E23"/>
    <w:rsid w:val="00662A70"/>
    <w:rsid w:val="00662AF9"/>
    <w:rsid w:val="00662C14"/>
    <w:rsid w:val="00662C97"/>
    <w:rsid w:val="00662CBB"/>
    <w:rsid w:val="00662EFC"/>
    <w:rsid w:val="00662F3E"/>
    <w:rsid w:val="00662FB3"/>
    <w:rsid w:val="0066398B"/>
    <w:rsid w:val="00663F53"/>
    <w:rsid w:val="0066440A"/>
    <w:rsid w:val="0066486A"/>
    <w:rsid w:val="006650D2"/>
    <w:rsid w:val="0066527F"/>
    <w:rsid w:val="00666754"/>
    <w:rsid w:val="00666AEA"/>
    <w:rsid w:val="00667FB2"/>
    <w:rsid w:val="00670D2E"/>
    <w:rsid w:val="0067269F"/>
    <w:rsid w:val="006726CB"/>
    <w:rsid w:val="0067272F"/>
    <w:rsid w:val="00673BA4"/>
    <w:rsid w:val="00674C5D"/>
    <w:rsid w:val="00674ED8"/>
    <w:rsid w:val="00675793"/>
    <w:rsid w:val="00675C5E"/>
    <w:rsid w:val="00676F0B"/>
    <w:rsid w:val="006773D1"/>
    <w:rsid w:val="006801BB"/>
    <w:rsid w:val="006802E3"/>
    <w:rsid w:val="00680A87"/>
    <w:rsid w:val="00680CC6"/>
    <w:rsid w:val="0068241B"/>
    <w:rsid w:val="00683889"/>
    <w:rsid w:val="00683CFF"/>
    <w:rsid w:val="00683F41"/>
    <w:rsid w:val="006842A2"/>
    <w:rsid w:val="006848BB"/>
    <w:rsid w:val="00685075"/>
    <w:rsid w:val="00685339"/>
    <w:rsid w:val="00685597"/>
    <w:rsid w:val="00686338"/>
    <w:rsid w:val="00686FB8"/>
    <w:rsid w:val="0068731C"/>
    <w:rsid w:val="006904AD"/>
    <w:rsid w:val="006905F1"/>
    <w:rsid w:val="006909BD"/>
    <w:rsid w:val="00690CF4"/>
    <w:rsid w:val="006912E6"/>
    <w:rsid w:val="006914E9"/>
    <w:rsid w:val="00691815"/>
    <w:rsid w:val="00691D87"/>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52"/>
    <w:rsid w:val="006962E6"/>
    <w:rsid w:val="0069644C"/>
    <w:rsid w:val="0069657D"/>
    <w:rsid w:val="00696A8E"/>
    <w:rsid w:val="0069703E"/>
    <w:rsid w:val="006971FD"/>
    <w:rsid w:val="00697208"/>
    <w:rsid w:val="00697A32"/>
    <w:rsid w:val="00697E6A"/>
    <w:rsid w:val="006A06E3"/>
    <w:rsid w:val="006A0B03"/>
    <w:rsid w:val="006A0B52"/>
    <w:rsid w:val="006A0ECA"/>
    <w:rsid w:val="006A11F4"/>
    <w:rsid w:val="006A14A8"/>
    <w:rsid w:val="006A182D"/>
    <w:rsid w:val="006A1ADF"/>
    <w:rsid w:val="006A23AC"/>
    <w:rsid w:val="006A2835"/>
    <w:rsid w:val="006A3A19"/>
    <w:rsid w:val="006A3B6E"/>
    <w:rsid w:val="006A3B9E"/>
    <w:rsid w:val="006A3D6D"/>
    <w:rsid w:val="006A3D73"/>
    <w:rsid w:val="006A43EA"/>
    <w:rsid w:val="006A471A"/>
    <w:rsid w:val="006A5290"/>
    <w:rsid w:val="006A777A"/>
    <w:rsid w:val="006A77BF"/>
    <w:rsid w:val="006A7AE9"/>
    <w:rsid w:val="006A7C9D"/>
    <w:rsid w:val="006B0264"/>
    <w:rsid w:val="006B0D9A"/>
    <w:rsid w:val="006B1E59"/>
    <w:rsid w:val="006B2995"/>
    <w:rsid w:val="006B2F13"/>
    <w:rsid w:val="006B3EFD"/>
    <w:rsid w:val="006B40C8"/>
    <w:rsid w:val="006B423F"/>
    <w:rsid w:val="006B472A"/>
    <w:rsid w:val="006B549F"/>
    <w:rsid w:val="006B65CB"/>
    <w:rsid w:val="006B765D"/>
    <w:rsid w:val="006C0867"/>
    <w:rsid w:val="006C12F3"/>
    <w:rsid w:val="006C150F"/>
    <w:rsid w:val="006C215A"/>
    <w:rsid w:val="006C24C7"/>
    <w:rsid w:val="006C273C"/>
    <w:rsid w:val="006C374A"/>
    <w:rsid w:val="006C3A0F"/>
    <w:rsid w:val="006C479E"/>
    <w:rsid w:val="006C57FE"/>
    <w:rsid w:val="006C5AB5"/>
    <w:rsid w:val="006C621D"/>
    <w:rsid w:val="006C6E36"/>
    <w:rsid w:val="006C705E"/>
    <w:rsid w:val="006C7216"/>
    <w:rsid w:val="006C7266"/>
    <w:rsid w:val="006C7C27"/>
    <w:rsid w:val="006D045E"/>
    <w:rsid w:val="006D057A"/>
    <w:rsid w:val="006D0B6D"/>
    <w:rsid w:val="006D1549"/>
    <w:rsid w:val="006D1880"/>
    <w:rsid w:val="006D1A5F"/>
    <w:rsid w:val="006D1CEA"/>
    <w:rsid w:val="006D1D71"/>
    <w:rsid w:val="006D381C"/>
    <w:rsid w:val="006D39EA"/>
    <w:rsid w:val="006D3CE0"/>
    <w:rsid w:val="006D45FF"/>
    <w:rsid w:val="006D4801"/>
    <w:rsid w:val="006D487E"/>
    <w:rsid w:val="006D4A33"/>
    <w:rsid w:val="006D53DF"/>
    <w:rsid w:val="006D54F7"/>
    <w:rsid w:val="006D5604"/>
    <w:rsid w:val="006D5CDA"/>
    <w:rsid w:val="006D6906"/>
    <w:rsid w:val="006D6D04"/>
    <w:rsid w:val="006D7902"/>
    <w:rsid w:val="006D7C9D"/>
    <w:rsid w:val="006D7D85"/>
    <w:rsid w:val="006E045E"/>
    <w:rsid w:val="006E09E9"/>
    <w:rsid w:val="006E0B21"/>
    <w:rsid w:val="006E171B"/>
    <w:rsid w:val="006E1971"/>
    <w:rsid w:val="006E2C6D"/>
    <w:rsid w:val="006E33D2"/>
    <w:rsid w:val="006E374B"/>
    <w:rsid w:val="006E3B50"/>
    <w:rsid w:val="006E44D3"/>
    <w:rsid w:val="006E4705"/>
    <w:rsid w:val="006E470D"/>
    <w:rsid w:val="006E49DF"/>
    <w:rsid w:val="006E4E81"/>
    <w:rsid w:val="006E58CF"/>
    <w:rsid w:val="006E6241"/>
    <w:rsid w:val="006E645F"/>
    <w:rsid w:val="006E6F3D"/>
    <w:rsid w:val="006F020B"/>
    <w:rsid w:val="006F0C4E"/>
    <w:rsid w:val="006F117D"/>
    <w:rsid w:val="006F1195"/>
    <w:rsid w:val="006F13F3"/>
    <w:rsid w:val="006F1DBD"/>
    <w:rsid w:val="006F1E00"/>
    <w:rsid w:val="006F2DA6"/>
    <w:rsid w:val="006F301F"/>
    <w:rsid w:val="006F3D30"/>
    <w:rsid w:val="006F5847"/>
    <w:rsid w:val="006F5B1A"/>
    <w:rsid w:val="006F5F76"/>
    <w:rsid w:val="006F6722"/>
    <w:rsid w:val="006F6790"/>
    <w:rsid w:val="00700821"/>
    <w:rsid w:val="007010A7"/>
    <w:rsid w:val="007011D1"/>
    <w:rsid w:val="007011D8"/>
    <w:rsid w:val="00702723"/>
    <w:rsid w:val="0070303A"/>
    <w:rsid w:val="0070328F"/>
    <w:rsid w:val="00703F20"/>
    <w:rsid w:val="0070417B"/>
    <w:rsid w:val="00704346"/>
    <w:rsid w:val="00704464"/>
    <w:rsid w:val="00704527"/>
    <w:rsid w:val="0070522E"/>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1425"/>
    <w:rsid w:val="00711B39"/>
    <w:rsid w:val="00711F11"/>
    <w:rsid w:val="00712020"/>
    <w:rsid w:val="00712026"/>
    <w:rsid w:val="007121C0"/>
    <w:rsid w:val="00712588"/>
    <w:rsid w:val="00712638"/>
    <w:rsid w:val="0071276A"/>
    <w:rsid w:val="00712B22"/>
    <w:rsid w:val="00712D93"/>
    <w:rsid w:val="007139BF"/>
    <w:rsid w:val="00713C11"/>
    <w:rsid w:val="007140C1"/>
    <w:rsid w:val="0071438B"/>
    <w:rsid w:val="00714A38"/>
    <w:rsid w:val="00714B10"/>
    <w:rsid w:val="00714B64"/>
    <w:rsid w:val="00714BA7"/>
    <w:rsid w:val="00714F03"/>
    <w:rsid w:val="007153D0"/>
    <w:rsid w:val="00715C06"/>
    <w:rsid w:val="00716D4E"/>
    <w:rsid w:val="0071717E"/>
    <w:rsid w:val="00717312"/>
    <w:rsid w:val="007176D1"/>
    <w:rsid w:val="00720A2C"/>
    <w:rsid w:val="00720B85"/>
    <w:rsid w:val="00720C22"/>
    <w:rsid w:val="00720C6E"/>
    <w:rsid w:val="00720E58"/>
    <w:rsid w:val="00720E79"/>
    <w:rsid w:val="00722BE6"/>
    <w:rsid w:val="00722CD9"/>
    <w:rsid w:val="00722EF9"/>
    <w:rsid w:val="007232F1"/>
    <w:rsid w:val="0072349D"/>
    <w:rsid w:val="00723F60"/>
    <w:rsid w:val="0072454A"/>
    <w:rsid w:val="007245B1"/>
    <w:rsid w:val="00724952"/>
    <w:rsid w:val="00724CD4"/>
    <w:rsid w:val="00725D1A"/>
    <w:rsid w:val="00725DF3"/>
    <w:rsid w:val="007263DF"/>
    <w:rsid w:val="00726B7D"/>
    <w:rsid w:val="00727285"/>
    <w:rsid w:val="00727380"/>
    <w:rsid w:val="00727D91"/>
    <w:rsid w:val="00727E44"/>
    <w:rsid w:val="00730152"/>
    <w:rsid w:val="007301B7"/>
    <w:rsid w:val="0073071A"/>
    <w:rsid w:val="00730DD2"/>
    <w:rsid w:val="007310E4"/>
    <w:rsid w:val="00731129"/>
    <w:rsid w:val="00732732"/>
    <w:rsid w:val="00733075"/>
    <w:rsid w:val="0073397C"/>
    <w:rsid w:val="00734051"/>
    <w:rsid w:val="00734519"/>
    <w:rsid w:val="00734533"/>
    <w:rsid w:val="0073458B"/>
    <w:rsid w:val="00734B84"/>
    <w:rsid w:val="00734D6E"/>
    <w:rsid w:val="00735EBF"/>
    <w:rsid w:val="007365ED"/>
    <w:rsid w:val="00736927"/>
    <w:rsid w:val="00737A4B"/>
    <w:rsid w:val="00737A95"/>
    <w:rsid w:val="00740008"/>
    <w:rsid w:val="00741355"/>
    <w:rsid w:val="00741C56"/>
    <w:rsid w:val="00741C83"/>
    <w:rsid w:val="00741E9A"/>
    <w:rsid w:val="00742891"/>
    <w:rsid w:val="00742A70"/>
    <w:rsid w:val="00742B93"/>
    <w:rsid w:val="00742C3D"/>
    <w:rsid w:val="00742CD8"/>
    <w:rsid w:val="00742DAD"/>
    <w:rsid w:val="00743455"/>
    <w:rsid w:val="007435B8"/>
    <w:rsid w:val="007444AE"/>
    <w:rsid w:val="007447C6"/>
    <w:rsid w:val="007449FE"/>
    <w:rsid w:val="00744CEC"/>
    <w:rsid w:val="00745A05"/>
    <w:rsid w:val="00745F8E"/>
    <w:rsid w:val="0074620D"/>
    <w:rsid w:val="00746564"/>
    <w:rsid w:val="00746721"/>
    <w:rsid w:val="00747741"/>
    <w:rsid w:val="007505F4"/>
    <w:rsid w:val="00750979"/>
    <w:rsid w:val="00751313"/>
    <w:rsid w:val="007514AA"/>
    <w:rsid w:val="00751760"/>
    <w:rsid w:val="007518C9"/>
    <w:rsid w:val="00751CD8"/>
    <w:rsid w:val="0075218A"/>
    <w:rsid w:val="00752238"/>
    <w:rsid w:val="00752DE0"/>
    <w:rsid w:val="00752E14"/>
    <w:rsid w:val="00753DA5"/>
    <w:rsid w:val="00754E53"/>
    <w:rsid w:val="0075502B"/>
    <w:rsid w:val="00755633"/>
    <w:rsid w:val="00755979"/>
    <w:rsid w:val="00755B6F"/>
    <w:rsid w:val="00756A17"/>
    <w:rsid w:val="00756B41"/>
    <w:rsid w:val="007576EC"/>
    <w:rsid w:val="00757957"/>
    <w:rsid w:val="00760978"/>
    <w:rsid w:val="00760D42"/>
    <w:rsid w:val="00761B5B"/>
    <w:rsid w:val="00761BBC"/>
    <w:rsid w:val="007623B0"/>
    <w:rsid w:val="00762A7D"/>
    <w:rsid w:val="00763B9E"/>
    <w:rsid w:val="00764588"/>
    <w:rsid w:val="007648FE"/>
    <w:rsid w:val="00764B39"/>
    <w:rsid w:val="007664EA"/>
    <w:rsid w:val="007667C4"/>
    <w:rsid w:val="00767062"/>
    <w:rsid w:val="007670FC"/>
    <w:rsid w:val="0076718D"/>
    <w:rsid w:val="00767282"/>
    <w:rsid w:val="007678B9"/>
    <w:rsid w:val="00767DDD"/>
    <w:rsid w:val="00767F7F"/>
    <w:rsid w:val="007703EA"/>
    <w:rsid w:val="00770C49"/>
    <w:rsid w:val="0077103B"/>
    <w:rsid w:val="0077130E"/>
    <w:rsid w:val="007713D7"/>
    <w:rsid w:val="00771BF6"/>
    <w:rsid w:val="0077249A"/>
    <w:rsid w:val="0077262C"/>
    <w:rsid w:val="00772A29"/>
    <w:rsid w:val="00772EFA"/>
    <w:rsid w:val="00773B3E"/>
    <w:rsid w:val="00773E65"/>
    <w:rsid w:val="007741B0"/>
    <w:rsid w:val="007745D3"/>
    <w:rsid w:val="007746DC"/>
    <w:rsid w:val="0077558B"/>
    <w:rsid w:val="007756E4"/>
    <w:rsid w:val="00776874"/>
    <w:rsid w:val="0077707E"/>
    <w:rsid w:val="0077726C"/>
    <w:rsid w:val="00777AAB"/>
    <w:rsid w:val="00777B89"/>
    <w:rsid w:val="00780FF9"/>
    <w:rsid w:val="007810E9"/>
    <w:rsid w:val="0078285C"/>
    <w:rsid w:val="00782B30"/>
    <w:rsid w:val="00783A36"/>
    <w:rsid w:val="007845D4"/>
    <w:rsid w:val="00784DF0"/>
    <w:rsid w:val="00785A38"/>
    <w:rsid w:val="00785C2A"/>
    <w:rsid w:val="0078627A"/>
    <w:rsid w:val="0078668F"/>
    <w:rsid w:val="0078700E"/>
    <w:rsid w:val="00787339"/>
    <w:rsid w:val="00787B59"/>
    <w:rsid w:val="007900A9"/>
    <w:rsid w:val="007910C3"/>
    <w:rsid w:val="007910DE"/>
    <w:rsid w:val="00791110"/>
    <w:rsid w:val="00791248"/>
    <w:rsid w:val="00791250"/>
    <w:rsid w:val="0079150D"/>
    <w:rsid w:val="00791DE1"/>
    <w:rsid w:val="00792265"/>
    <w:rsid w:val="00793181"/>
    <w:rsid w:val="007936BD"/>
    <w:rsid w:val="007936C1"/>
    <w:rsid w:val="007936DE"/>
    <w:rsid w:val="00793D45"/>
    <w:rsid w:val="00793DD8"/>
    <w:rsid w:val="00795E20"/>
    <w:rsid w:val="00796787"/>
    <w:rsid w:val="007975BD"/>
    <w:rsid w:val="00797B7E"/>
    <w:rsid w:val="007A02A6"/>
    <w:rsid w:val="007A05A2"/>
    <w:rsid w:val="007A10D6"/>
    <w:rsid w:val="007A12EE"/>
    <w:rsid w:val="007A138C"/>
    <w:rsid w:val="007A1834"/>
    <w:rsid w:val="007A1856"/>
    <w:rsid w:val="007A1E52"/>
    <w:rsid w:val="007A2813"/>
    <w:rsid w:val="007A2A4D"/>
    <w:rsid w:val="007A31B2"/>
    <w:rsid w:val="007A3629"/>
    <w:rsid w:val="007A385C"/>
    <w:rsid w:val="007A38F5"/>
    <w:rsid w:val="007A3D24"/>
    <w:rsid w:val="007A4860"/>
    <w:rsid w:val="007A4CAF"/>
    <w:rsid w:val="007A4F7B"/>
    <w:rsid w:val="007A61E4"/>
    <w:rsid w:val="007A704A"/>
    <w:rsid w:val="007A7242"/>
    <w:rsid w:val="007B12B0"/>
    <w:rsid w:val="007B1392"/>
    <w:rsid w:val="007B1785"/>
    <w:rsid w:val="007B215A"/>
    <w:rsid w:val="007B22DC"/>
    <w:rsid w:val="007B24F0"/>
    <w:rsid w:val="007B34DC"/>
    <w:rsid w:val="007B3A98"/>
    <w:rsid w:val="007B4008"/>
    <w:rsid w:val="007B49C4"/>
    <w:rsid w:val="007B4D74"/>
    <w:rsid w:val="007B4DC6"/>
    <w:rsid w:val="007B5132"/>
    <w:rsid w:val="007B69E8"/>
    <w:rsid w:val="007B6C17"/>
    <w:rsid w:val="007B743C"/>
    <w:rsid w:val="007C0165"/>
    <w:rsid w:val="007C048B"/>
    <w:rsid w:val="007C0508"/>
    <w:rsid w:val="007C057E"/>
    <w:rsid w:val="007C1541"/>
    <w:rsid w:val="007C19DF"/>
    <w:rsid w:val="007C25F8"/>
    <w:rsid w:val="007C4084"/>
    <w:rsid w:val="007C44DC"/>
    <w:rsid w:val="007C4545"/>
    <w:rsid w:val="007C45F7"/>
    <w:rsid w:val="007C46D1"/>
    <w:rsid w:val="007C47C2"/>
    <w:rsid w:val="007C4822"/>
    <w:rsid w:val="007C4DEF"/>
    <w:rsid w:val="007C5468"/>
    <w:rsid w:val="007C55F1"/>
    <w:rsid w:val="007C580F"/>
    <w:rsid w:val="007C58AB"/>
    <w:rsid w:val="007C5F6F"/>
    <w:rsid w:val="007C6148"/>
    <w:rsid w:val="007C6461"/>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14AD"/>
    <w:rsid w:val="007D25B9"/>
    <w:rsid w:val="007D2BE8"/>
    <w:rsid w:val="007D3066"/>
    <w:rsid w:val="007D421B"/>
    <w:rsid w:val="007D4490"/>
    <w:rsid w:val="007D4579"/>
    <w:rsid w:val="007D4CA5"/>
    <w:rsid w:val="007D4DA2"/>
    <w:rsid w:val="007D51EB"/>
    <w:rsid w:val="007D58BB"/>
    <w:rsid w:val="007D6835"/>
    <w:rsid w:val="007D6A93"/>
    <w:rsid w:val="007D7CDE"/>
    <w:rsid w:val="007D7DC7"/>
    <w:rsid w:val="007E01AF"/>
    <w:rsid w:val="007E0772"/>
    <w:rsid w:val="007E0D31"/>
    <w:rsid w:val="007E0E04"/>
    <w:rsid w:val="007E0EF9"/>
    <w:rsid w:val="007E21D9"/>
    <w:rsid w:val="007E2BDD"/>
    <w:rsid w:val="007E45CA"/>
    <w:rsid w:val="007E48C0"/>
    <w:rsid w:val="007E5159"/>
    <w:rsid w:val="007E5885"/>
    <w:rsid w:val="007E61B7"/>
    <w:rsid w:val="007E64FF"/>
    <w:rsid w:val="007E6F62"/>
    <w:rsid w:val="007E6FEA"/>
    <w:rsid w:val="007E7C7B"/>
    <w:rsid w:val="007E7E0F"/>
    <w:rsid w:val="007E7F8F"/>
    <w:rsid w:val="007F015E"/>
    <w:rsid w:val="007F0AE0"/>
    <w:rsid w:val="007F1160"/>
    <w:rsid w:val="007F21B0"/>
    <w:rsid w:val="007F2DE9"/>
    <w:rsid w:val="007F341B"/>
    <w:rsid w:val="007F3682"/>
    <w:rsid w:val="007F3697"/>
    <w:rsid w:val="007F3AA2"/>
    <w:rsid w:val="007F3B45"/>
    <w:rsid w:val="007F3D2E"/>
    <w:rsid w:val="007F3E3E"/>
    <w:rsid w:val="007F4A9E"/>
    <w:rsid w:val="007F4ABC"/>
    <w:rsid w:val="007F4BC7"/>
    <w:rsid w:val="007F4D45"/>
    <w:rsid w:val="007F510F"/>
    <w:rsid w:val="007F545B"/>
    <w:rsid w:val="007F59B2"/>
    <w:rsid w:val="007F6607"/>
    <w:rsid w:val="007F6D80"/>
    <w:rsid w:val="007F7865"/>
    <w:rsid w:val="007F7892"/>
    <w:rsid w:val="007F7FB3"/>
    <w:rsid w:val="0080026A"/>
    <w:rsid w:val="00800340"/>
    <w:rsid w:val="00800953"/>
    <w:rsid w:val="00801255"/>
    <w:rsid w:val="0080197B"/>
    <w:rsid w:val="00801B18"/>
    <w:rsid w:val="00801C1F"/>
    <w:rsid w:val="008021D3"/>
    <w:rsid w:val="00802849"/>
    <w:rsid w:val="00802971"/>
    <w:rsid w:val="008038E3"/>
    <w:rsid w:val="008038F6"/>
    <w:rsid w:val="00804558"/>
    <w:rsid w:val="008047AE"/>
    <w:rsid w:val="00804B21"/>
    <w:rsid w:val="00805483"/>
    <w:rsid w:val="0080585D"/>
    <w:rsid w:val="00806273"/>
    <w:rsid w:val="0080661F"/>
    <w:rsid w:val="00806EFD"/>
    <w:rsid w:val="00807074"/>
    <w:rsid w:val="00807E43"/>
    <w:rsid w:val="00807F69"/>
    <w:rsid w:val="00810368"/>
    <w:rsid w:val="008108B5"/>
    <w:rsid w:val="00810BE7"/>
    <w:rsid w:val="00811336"/>
    <w:rsid w:val="0081165D"/>
    <w:rsid w:val="00811B28"/>
    <w:rsid w:val="00812862"/>
    <w:rsid w:val="00812A7A"/>
    <w:rsid w:val="0081362B"/>
    <w:rsid w:val="0081450B"/>
    <w:rsid w:val="0081467F"/>
    <w:rsid w:val="00815339"/>
    <w:rsid w:val="008154F1"/>
    <w:rsid w:val="0081591F"/>
    <w:rsid w:val="00815A99"/>
    <w:rsid w:val="00815E5B"/>
    <w:rsid w:val="008160D1"/>
    <w:rsid w:val="008162B3"/>
    <w:rsid w:val="0081640D"/>
    <w:rsid w:val="0081687A"/>
    <w:rsid w:val="008169A1"/>
    <w:rsid w:val="00817DD7"/>
    <w:rsid w:val="00820160"/>
    <w:rsid w:val="0082022B"/>
    <w:rsid w:val="00820839"/>
    <w:rsid w:val="00820E0E"/>
    <w:rsid w:val="00821237"/>
    <w:rsid w:val="008216DA"/>
    <w:rsid w:val="008217C3"/>
    <w:rsid w:val="00821868"/>
    <w:rsid w:val="008219B8"/>
    <w:rsid w:val="00821ECA"/>
    <w:rsid w:val="00822414"/>
    <w:rsid w:val="00822AC6"/>
    <w:rsid w:val="00822CB9"/>
    <w:rsid w:val="00822E2C"/>
    <w:rsid w:val="00823116"/>
    <w:rsid w:val="0082350E"/>
    <w:rsid w:val="00823658"/>
    <w:rsid w:val="008239BF"/>
    <w:rsid w:val="00823A2B"/>
    <w:rsid w:val="00823B36"/>
    <w:rsid w:val="00824886"/>
    <w:rsid w:val="0082488C"/>
    <w:rsid w:val="008251E7"/>
    <w:rsid w:val="00825417"/>
    <w:rsid w:val="008262BC"/>
    <w:rsid w:val="008266A2"/>
    <w:rsid w:val="008267AE"/>
    <w:rsid w:val="00826CF5"/>
    <w:rsid w:val="00826EBE"/>
    <w:rsid w:val="008276DF"/>
    <w:rsid w:val="00830B33"/>
    <w:rsid w:val="0083118A"/>
    <w:rsid w:val="00831784"/>
    <w:rsid w:val="00832727"/>
    <w:rsid w:val="00832D4F"/>
    <w:rsid w:val="008337C1"/>
    <w:rsid w:val="00834F23"/>
    <w:rsid w:val="008353B6"/>
    <w:rsid w:val="008360CB"/>
    <w:rsid w:val="00836A67"/>
    <w:rsid w:val="00836CEB"/>
    <w:rsid w:val="00840EAF"/>
    <w:rsid w:val="008416BF"/>
    <w:rsid w:val="008416FD"/>
    <w:rsid w:val="0084188F"/>
    <w:rsid w:val="00842659"/>
    <w:rsid w:val="0084293A"/>
    <w:rsid w:val="0084354C"/>
    <w:rsid w:val="0084375D"/>
    <w:rsid w:val="0084416F"/>
    <w:rsid w:val="0084438D"/>
    <w:rsid w:val="00844462"/>
    <w:rsid w:val="008449FE"/>
    <w:rsid w:val="00845515"/>
    <w:rsid w:val="00845520"/>
    <w:rsid w:val="0084559F"/>
    <w:rsid w:val="00845B67"/>
    <w:rsid w:val="00845FC4"/>
    <w:rsid w:val="008461B0"/>
    <w:rsid w:val="008467E9"/>
    <w:rsid w:val="00846C9F"/>
    <w:rsid w:val="00846D16"/>
    <w:rsid w:val="00846F4C"/>
    <w:rsid w:val="0084761D"/>
    <w:rsid w:val="0085044B"/>
    <w:rsid w:val="00850EE1"/>
    <w:rsid w:val="0085165B"/>
    <w:rsid w:val="0085179C"/>
    <w:rsid w:val="008518FA"/>
    <w:rsid w:val="00851903"/>
    <w:rsid w:val="00851B3F"/>
    <w:rsid w:val="00851DCB"/>
    <w:rsid w:val="00851E0C"/>
    <w:rsid w:val="00851F5F"/>
    <w:rsid w:val="00852142"/>
    <w:rsid w:val="00852804"/>
    <w:rsid w:val="008528CF"/>
    <w:rsid w:val="00852FFB"/>
    <w:rsid w:val="00853510"/>
    <w:rsid w:val="00853E52"/>
    <w:rsid w:val="00853E5B"/>
    <w:rsid w:val="00854123"/>
    <w:rsid w:val="008542D1"/>
    <w:rsid w:val="00854465"/>
    <w:rsid w:val="008544BD"/>
    <w:rsid w:val="00854946"/>
    <w:rsid w:val="00854B62"/>
    <w:rsid w:val="00854B77"/>
    <w:rsid w:val="00854E58"/>
    <w:rsid w:val="008558ED"/>
    <w:rsid w:val="00855CFC"/>
    <w:rsid w:val="00855F74"/>
    <w:rsid w:val="00855FD5"/>
    <w:rsid w:val="00856049"/>
    <w:rsid w:val="0085632A"/>
    <w:rsid w:val="008568BB"/>
    <w:rsid w:val="00856E96"/>
    <w:rsid w:val="00857822"/>
    <w:rsid w:val="00857C93"/>
    <w:rsid w:val="00860D51"/>
    <w:rsid w:val="008611C1"/>
    <w:rsid w:val="0086151A"/>
    <w:rsid w:val="0086173C"/>
    <w:rsid w:val="00861DA4"/>
    <w:rsid w:val="00862330"/>
    <w:rsid w:val="0086264B"/>
    <w:rsid w:val="008626E9"/>
    <w:rsid w:val="008626EB"/>
    <w:rsid w:val="00862EFD"/>
    <w:rsid w:val="00863160"/>
    <w:rsid w:val="008638FB"/>
    <w:rsid w:val="0086444C"/>
    <w:rsid w:val="008644B1"/>
    <w:rsid w:val="00864768"/>
    <w:rsid w:val="008658AB"/>
    <w:rsid w:val="00865B18"/>
    <w:rsid w:val="0086672E"/>
    <w:rsid w:val="00866CF2"/>
    <w:rsid w:val="008675EC"/>
    <w:rsid w:val="008679CE"/>
    <w:rsid w:val="00867DA7"/>
    <w:rsid w:val="008705A8"/>
    <w:rsid w:val="008718FC"/>
    <w:rsid w:val="00871CC2"/>
    <w:rsid w:val="00871F4F"/>
    <w:rsid w:val="0087200D"/>
    <w:rsid w:val="00872131"/>
    <w:rsid w:val="008723B8"/>
    <w:rsid w:val="008725F5"/>
    <w:rsid w:val="00872FD7"/>
    <w:rsid w:val="00873147"/>
    <w:rsid w:val="00873664"/>
    <w:rsid w:val="00873C1E"/>
    <w:rsid w:val="00873CD6"/>
    <w:rsid w:val="00873DE6"/>
    <w:rsid w:val="00873FBF"/>
    <w:rsid w:val="00874178"/>
    <w:rsid w:val="00874272"/>
    <w:rsid w:val="008743DF"/>
    <w:rsid w:val="00874C66"/>
    <w:rsid w:val="00874F67"/>
    <w:rsid w:val="00875F4F"/>
    <w:rsid w:val="008762D8"/>
    <w:rsid w:val="008772D9"/>
    <w:rsid w:val="00877B29"/>
    <w:rsid w:val="008808B9"/>
    <w:rsid w:val="00880B30"/>
    <w:rsid w:val="00880F1D"/>
    <w:rsid w:val="008811DA"/>
    <w:rsid w:val="00881521"/>
    <w:rsid w:val="0088172A"/>
    <w:rsid w:val="0088173A"/>
    <w:rsid w:val="00881F90"/>
    <w:rsid w:val="008851AB"/>
    <w:rsid w:val="008851C4"/>
    <w:rsid w:val="00885696"/>
    <w:rsid w:val="0088570A"/>
    <w:rsid w:val="00885E9D"/>
    <w:rsid w:val="0088636E"/>
    <w:rsid w:val="008864A7"/>
    <w:rsid w:val="0088666A"/>
    <w:rsid w:val="0088688A"/>
    <w:rsid w:val="00886A33"/>
    <w:rsid w:val="00886A9E"/>
    <w:rsid w:val="00886DC9"/>
    <w:rsid w:val="00886EC7"/>
    <w:rsid w:val="00887184"/>
    <w:rsid w:val="008879EA"/>
    <w:rsid w:val="00890139"/>
    <w:rsid w:val="0089160E"/>
    <w:rsid w:val="008921B1"/>
    <w:rsid w:val="00892687"/>
    <w:rsid w:val="00893386"/>
    <w:rsid w:val="0089363C"/>
    <w:rsid w:val="00893657"/>
    <w:rsid w:val="00893671"/>
    <w:rsid w:val="008941FB"/>
    <w:rsid w:val="00894565"/>
    <w:rsid w:val="008950D6"/>
    <w:rsid w:val="00895868"/>
    <w:rsid w:val="00895B46"/>
    <w:rsid w:val="00896474"/>
    <w:rsid w:val="00896DBC"/>
    <w:rsid w:val="0089739D"/>
    <w:rsid w:val="0089788F"/>
    <w:rsid w:val="00897B59"/>
    <w:rsid w:val="00897C6C"/>
    <w:rsid w:val="00897D1A"/>
    <w:rsid w:val="008A06E3"/>
    <w:rsid w:val="008A0905"/>
    <w:rsid w:val="008A0B02"/>
    <w:rsid w:val="008A0E0D"/>
    <w:rsid w:val="008A11C4"/>
    <w:rsid w:val="008A155C"/>
    <w:rsid w:val="008A180E"/>
    <w:rsid w:val="008A197C"/>
    <w:rsid w:val="008A2545"/>
    <w:rsid w:val="008A2636"/>
    <w:rsid w:val="008A2EFB"/>
    <w:rsid w:val="008A35DB"/>
    <w:rsid w:val="008A39F6"/>
    <w:rsid w:val="008A3AF9"/>
    <w:rsid w:val="008A3BD4"/>
    <w:rsid w:val="008A3CC5"/>
    <w:rsid w:val="008A3FBE"/>
    <w:rsid w:val="008A4013"/>
    <w:rsid w:val="008A4C9C"/>
    <w:rsid w:val="008A5C0E"/>
    <w:rsid w:val="008A6041"/>
    <w:rsid w:val="008A60F8"/>
    <w:rsid w:val="008A69FE"/>
    <w:rsid w:val="008A6EC7"/>
    <w:rsid w:val="008A6F36"/>
    <w:rsid w:val="008A7286"/>
    <w:rsid w:val="008A7B50"/>
    <w:rsid w:val="008B0641"/>
    <w:rsid w:val="008B0EB7"/>
    <w:rsid w:val="008B1133"/>
    <w:rsid w:val="008B138E"/>
    <w:rsid w:val="008B1C78"/>
    <w:rsid w:val="008B1F87"/>
    <w:rsid w:val="008B28BD"/>
    <w:rsid w:val="008B2E96"/>
    <w:rsid w:val="008B2F53"/>
    <w:rsid w:val="008B3006"/>
    <w:rsid w:val="008B3139"/>
    <w:rsid w:val="008B3B50"/>
    <w:rsid w:val="008B3D47"/>
    <w:rsid w:val="008B44CB"/>
    <w:rsid w:val="008B46D2"/>
    <w:rsid w:val="008B492E"/>
    <w:rsid w:val="008B5253"/>
    <w:rsid w:val="008B53D8"/>
    <w:rsid w:val="008B5E8A"/>
    <w:rsid w:val="008B63BE"/>
    <w:rsid w:val="008B640E"/>
    <w:rsid w:val="008B6505"/>
    <w:rsid w:val="008B65A6"/>
    <w:rsid w:val="008B688D"/>
    <w:rsid w:val="008B6D48"/>
    <w:rsid w:val="008B70EE"/>
    <w:rsid w:val="008B715C"/>
    <w:rsid w:val="008B75B8"/>
    <w:rsid w:val="008B7B1F"/>
    <w:rsid w:val="008C0EAD"/>
    <w:rsid w:val="008C1442"/>
    <w:rsid w:val="008C1693"/>
    <w:rsid w:val="008C19D9"/>
    <w:rsid w:val="008C1A5E"/>
    <w:rsid w:val="008C1A81"/>
    <w:rsid w:val="008C268C"/>
    <w:rsid w:val="008C29FE"/>
    <w:rsid w:val="008C32CA"/>
    <w:rsid w:val="008C3967"/>
    <w:rsid w:val="008C3E90"/>
    <w:rsid w:val="008C431E"/>
    <w:rsid w:val="008C50D0"/>
    <w:rsid w:val="008C54BD"/>
    <w:rsid w:val="008C54C4"/>
    <w:rsid w:val="008C5A02"/>
    <w:rsid w:val="008C6056"/>
    <w:rsid w:val="008C6628"/>
    <w:rsid w:val="008C69C9"/>
    <w:rsid w:val="008C6E38"/>
    <w:rsid w:val="008C6F75"/>
    <w:rsid w:val="008C7B5F"/>
    <w:rsid w:val="008C7C18"/>
    <w:rsid w:val="008C7CC4"/>
    <w:rsid w:val="008D047D"/>
    <w:rsid w:val="008D0837"/>
    <w:rsid w:val="008D0B4C"/>
    <w:rsid w:val="008D0FB8"/>
    <w:rsid w:val="008D14C4"/>
    <w:rsid w:val="008D1964"/>
    <w:rsid w:val="008D221A"/>
    <w:rsid w:val="008D24D6"/>
    <w:rsid w:val="008D24E1"/>
    <w:rsid w:val="008D2FAD"/>
    <w:rsid w:val="008D3E6A"/>
    <w:rsid w:val="008D4C3F"/>
    <w:rsid w:val="008D53E2"/>
    <w:rsid w:val="008D5908"/>
    <w:rsid w:val="008D5AF1"/>
    <w:rsid w:val="008D5D4E"/>
    <w:rsid w:val="008D68CA"/>
    <w:rsid w:val="008D6A6E"/>
    <w:rsid w:val="008D781F"/>
    <w:rsid w:val="008D7DBE"/>
    <w:rsid w:val="008E02B7"/>
    <w:rsid w:val="008E20BE"/>
    <w:rsid w:val="008E241B"/>
    <w:rsid w:val="008E3096"/>
    <w:rsid w:val="008E330C"/>
    <w:rsid w:val="008E332F"/>
    <w:rsid w:val="008E4114"/>
    <w:rsid w:val="008E45EA"/>
    <w:rsid w:val="008E4A1A"/>
    <w:rsid w:val="008E5084"/>
    <w:rsid w:val="008E5E01"/>
    <w:rsid w:val="008E69A3"/>
    <w:rsid w:val="008E7B3D"/>
    <w:rsid w:val="008E7CC9"/>
    <w:rsid w:val="008F02A1"/>
    <w:rsid w:val="008F0E69"/>
    <w:rsid w:val="008F12FF"/>
    <w:rsid w:val="008F1BEF"/>
    <w:rsid w:val="008F370C"/>
    <w:rsid w:val="008F3D3E"/>
    <w:rsid w:val="008F3F31"/>
    <w:rsid w:val="008F4655"/>
    <w:rsid w:val="008F4779"/>
    <w:rsid w:val="008F542B"/>
    <w:rsid w:val="008F5670"/>
    <w:rsid w:val="008F599F"/>
    <w:rsid w:val="008F63DF"/>
    <w:rsid w:val="008F64E5"/>
    <w:rsid w:val="008F677E"/>
    <w:rsid w:val="008F72E7"/>
    <w:rsid w:val="008F7C28"/>
    <w:rsid w:val="0090010C"/>
    <w:rsid w:val="0090034D"/>
    <w:rsid w:val="00900EC7"/>
    <w:rsid w:val="00900FFC"/>
    <w:rsid w:val="009011F9"/>
    <w:rsid w:val="00901244"/>
    <w:rsid w:val="009018CF"/>
    <w:rsid w:val="00901979"/>
    <w:rsid w:val="00902357"/>
    <w:rsid w:val="0090242A"/>
    <w:rsid w:val="00902C85"/>
    <w:rsid w:val="009030F7"/>
    <w:rsid w:val="009034D9"/>
    <w:rsid w:val="009046C9"/>
    <w:rsid w:val="009046F1"/>
    <w:rsid w:val="00904883"/>
    <w:rsid w:val="00904B0A"/>
    <w:rsid w:val="00904F84"/>
    <w:rsid w:val="009055DD"/>
    <w:rsid w:val="0090616A"/>
    <w:rsid w:val="00906527"/>
    <w:rsid w:val="00906BD9"/>
    <w:rsid w:val="00906EA0"/>
    <w:rsid w:val="00907F4C"/>
    <w:rsid w:val="0091006A"/>
    <w:rsid w:val="00910B57"/>
    <w:rsid w:val="0091148A"/>
    <w:rsid w:val="00912347"/>
    <w:rsid w:val="0091243E"/>
    <w:rsid w:val="0091268D"/>
    <w:rsid w:val="009129C1"/>
    <w:rsid w:val="00913B74"/>
    <w:rsid w:val="00913EBB"/>
    <w:rsid w:val="009141BB"/>
    <w:rsid w:val="00914B55"/>
    <w:rsid w:val="00914DC4"/>
    <w:rsid w:val="00915329"/>
    <w:rsid w:val="0091588C"/>
    <w:rsid w:val="00915DB5"/>
    <w:rsid w:val="00915DF4"/>
    <w:rsid w:val="00916068"/>
    <w:rsid w:val="009164B1"/>
    <w:rsid w:val="009166CE"/>
    <w:rsid w:val="00916BF5"/>
    <w:rsid w:val="00916CCB"/>
    <w:rsid w:val="00917DB8"/>
    <w:rsid w:val="00917E84"/>
    <w:rsid w:val="00920EC8"/>
    <w:rsid w:val="00921102"/>
    <w:rsid w:val="00921305"/>
    <w:rsid w:val="00921783"/>
    <w:rsid w:val="009217D9"/>
    <w:rsid w:val="00921AC8"/>
    <w:rsid w:val="0092206F"/>
    <w:rsid w:val="0092228D"/>
    <w:rsid w:val="00922482"/>
    <w:rsid w:val="0092284F"/>
    <w:rsid w:val="00922A2B"/>
    <w:rsid w:val="00923DC1"/>
    <w:rsid w:val="009248F9"/>
    <w:rsid w:val="00924A6C"/>
    <w:rsid w:val="00924ED4"/>
    <w:rsid w:val="00924F63"/>
    <w:rsid w:val="0092615A"/>
    <w:rsid w:val="009271AB"/>
    <w:rsid w:val="00927281"/>
    <w:rsid w:val="009273B8"/>
    <w:rsid w:val="00927A20"/>
    <w:rsid w:val="00930298"/>
    <w:rsid w:val="009302A6"/>
    <w:rsid w:val="0093101B"/>
    <w:rsid w:val="00931325"/>
    <w:rsid w:val="009319DC"/>
    <w:rsid w:val="00931AAD"/>
    <w:rsid w:val="00931E6D"/>
    <w:rsid w:val="009327E0"/>
    <w:rsid w:val="00932D04"/>
    <w:rsid w:val="00932E9E"/>
    <w:rsid w:val="00933B8A"/>
    <w:rsid w:val="00934141"/>
    <w:rsid w:val="009341AA"/>
    <w:rsid w:val="0093429A"/>
    <w:rsid w:val="009352D3"/>
    <w:rsid w:val="00935563"/>
    <w:rsid w:val="009355BB"/>
    <w:rsid w:val="00935789"/>
    <w:rsid w:val="009359C5"/>
    <w:rsid w:val="00935CFA"/>
    <w:rsid w:val="009361E8"/>
    <w:rsid w:val="00936247"/>
    <w:rsid w:val="00936501"/>
    <w:rsid w:val="009366AD"/>
    <w:rsid w:val="009377A1"/>
    <w:rsid w:val="00940850"/>
    <w:rsid w:val="00940B1D"/>
    <w:rsid w:val="0094243B"/>
    <w:rsid w:val="009425EB"/>
    <w:rsid w:val="009428A4"/>
    <w:rsid w:val="00943157"/>
    <w:rsid w:val="0094368C"/>
    <w:rsid w:val="00943893"/>
    <w:rsid w:val="009440E7"/>
    <w:rsid w:val="00944312"/>
    <w:rsid w:val="009443DC"/>
    <w:rsid w:val="00944AE2"/>
    <w:rsid w:val="0094526B"/>
    <w:rsid w:val="00945488"/>
    <w:rsid w:val="009456EB"/>
    <w:rsid w:val="00945E7E"/>
    <w:rsid w:val="00945E8F"/>
    <w:rsid w:val="009462EC"/>
    <w:rsid w:val="009463FD"/>
    <w:rsid w:val="009467FD"/>
    <w:rsid w:val="00946D2E"/>
    <w:rsid w:val="00946E64"/>
    <w:rsid w:val="009472F6"/>
    <w:rsid w:val="0094783F"/>
    <w:rsid w:val="00947891"/>
    <w:rsid w:val="00950365"/>
    <w:rsid w:val="00950B18"/>
    <w:rsid w:val="00950C55"/>
    <w:rsid w:val="00950CB3"/>
    <w:rsid w:val="0095267E"/>
    <w:rsid w:val="00952EBB"/>
    <w:rsid w:val="00952F24"/>
    <w:rsid w:val="0095370E"/>
    <w:rsid w:val="00953B5D"/>
    <w:rsid w:val="00953D3D"/>
    <w:rsid w:val="00953F68"/>
    <w:rsid w:val="009543D8"/>
    <w:rsid w:val="009545D6"/>
    <w:rsid w:val="00954F67"/>
    <w:rsid w:val="00955504"/>
    <w:rsid w:val="009555E8"/>
    <w:rsid w:val="00955AA9"/>
    <w:rsid w:val="00955AB2"/>
    <w:rsid w:val="00955B64"/>
    <w:rsid w:val="00955E60"/>
    <w:rsid w:val="00955EC8"/>
    <w:rsid w:val="0095617B"/>
    <w:rsid w:val="009565D5"/>
    <w:rsid w:val="0095699A"/>
    <w:rsid w:val="00956B34"/>
    <w:rsid w:val="0095702D"/>
    <w:rsid w:val="009571A6"/>
    <w:rsid w:val="0095752A"/>
    <w:rsid w:val="009577C1"/>
    <w:rsid w:val="00957E29"/>
    <w:rsid w:val="009602BA"/>
    <w:rsid w:val="009607B1"/>
    <w:rsid w:val="00960FA3"/>
    <w:rsid w:val="009615D7"/>
    <w:rsid w:val="00961CAF"/>
    <w:rsid w:val="00962CB0"/>
    <w:rsid w:val="00962D17"/>
    <w:rsid w:val="00963D17"/>
    <w:rsid w:val="00963D45"/>
    <w:rsid w:val="009640B5"/>
    <w:rsid w:val="00964459"/>
    <w:rsid w:val="009657D5"/>
    <w:rsid w:val="00965F9F"/>
    <w:rsid w:val="00966141"/>
    <w:rsid w:val="009662EC"/>
    <w:rsid w:val="00966611"/>
    <w:rsid w:val="00966886"/>
    <w:rsid w:val="009669CC"/>
    <w:rsid w:val="00967655"/>
    <w:rsid w:val="0097090D"/>
    <w:rsid w:val="00970E13"/>
    <w:rsid w:val="00970F12"/>
    <w:rsid w:val="009710BF"/>
    <w:rsid w:val="00971874"/>
    <w:rsid w:val="00971F83"/>
    <w:rsid w:val="00972061"/>
    <w:rsid w:val="0097245C"/>
    <w:rsid w:val="009725FE"/>
    <w:rsid w:val="0097282B"/>
    <w:rsid w:val="00972DAC"/>
    <w:rsid w:val="00972DB7"/>
    <w:rsid w:val="00973A35"/>
    <w:rsid w:val="00974A1E"/>
    <w:rsid w:val="00975221"/>
    <w:rsid w:val="0097559A"/>
    <w:rsid w:val="00975D48"/>
    <w:rsid w:val="00975E39"/>
    <w:rsid w:val="00976546"/>
    <w:rsid w:val="00976FCF"/>
    <w:rsid w:val="00977809"/>
    <w:rsid w:val="009802F9"/>
    <w:rsid w:val="00980BAC"/>
    <w:rsid w:val="00980DF0"/>
    <w:rsid w:val="00980F3F"/>
    <w:rsid w:val="00981D1C"/>
    <w:rsid w:val="00982214"/>
    <w:rsid w:val="009823D4"/>
    <w:rsid w:val="00982474"/>
    <w:rsid w:val="00983285"/>
    <w:rsid w:val="0098397B"/>
    <w:rsid w:val="00984275"/>
    <w:rsid w:val="0098436A"/>
    <w:rsid w:val="00984672"/>
    <w:rsid w:val="00984F97"/>
    <w:rsid w:val="0098569D"/>
    <w:rsid w:val="00985A09"/>
    <w:rsid w:val="00986277"/>
    <w:rsid w:val="009866A3"/>
    <w:rsid w:val="0098693D"/>
    <w:rsid w:val="0099003F"/>
    <w:rsid w:val="0099016D"/>
    <w:rsid w:val="00990343"/>
    <w:rsid w:val="009905E1"/>
    <w:rsid w:val="0099064C"/>
    <w:rsid w:val="0099078A"/>
    <w:rsid w:val="0099097F"/>
    <w:rsid w:val="00992097"/>
    <w:rsid w:val="0099282E"/>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B66"/>
    <w:rsid w:val="00995C16"/>
    <w:rsid w:val="0099625A"/>
    <w:rsid w:val="009965BC"/>
    <w:rsid w:val="0099662E"/>
    <w:rsid w:val="00997258"/>
    <w:rsid w:val="00997C19"/>
    <w:rsid w:val="009A0415"/>
    <w:rsid w:val="009A04CD"/>
    <w:rsid w:val="009A177E"/>
    <w:rsid w:val="009A1AE9"/>
    <w:rsid w:val="009A22E6"/>
    <w:rsid w:val="009A2486"/>
    <w:rsid w:val="009A2690"/>
    <w:rsid w:val="009A277E"/>
    <w:rsid w:val="009A3307"/>
    <w:rsid w:val="009A3520"/>
    <w:rsid w:val="009A3547"/>
    <w:rsid w:val="009A39FF"/>
    <w:rsid w:val="009A3CB5"/>
    <w:rsid w:val="009A3EAF"/>
    <w:rsid w:val="009A3F33"/>
    <w:rsid w:val="009A40AF"/>
    <w:rsid w:val="009A5501"/>
    <w:rsid w:val="009A5AE0"/>
    <w:rsid w:val="009A6621"/>
    <w:rsid w:val="009A69B9"/>
    <w:rsid w:val="009A6AEA"/>
    <w:rsid w:val="009A6CC5"/>
    <w:rsid w:val="009B1F3A"/>
    <w:rsid w:val="009B2766"/>
    <w:rsid w:val="009B2A53"/>
    <w:rsid w:val="009B32F0"/>
    <w:rsid w:val="009B3EB4"/>
    <w:rsid w:val="009B3F21"/>
    <w:rsid w:val="009B42BE"/>
    <w:rsid w:val="009B5973"/>
    <w:rsid w:val="009B5B48"/>
    <w:rsid w:val="009B62E6"/>
    <w:rsid w:val="009B67C4"/>
    <w:rsid w:val="009B6A3F"/>
    <w:rsid w:val="009B6C5A"/>
    <w:rsid w:val="009B71E1"/>
    <w:rsid w:val="009C0448"/>
    <w:rsid w:val="009C0615"/>
    <w:rsid w:val="009C0CF8"/>
    <w:rsid w:val="009C125A"/>
    <w:rsid w:val="009C1EB2"/>
    <w:rsid w:val="009C2675"/>
    <w:rsid w:val="009C2839"/>
    <w:rsid w:val="009C2A3D"/>
    <w:rsid w:val="009C2DC4"/>
    <w:rsid w:val="009C3042"/>
    <w:rsid w:val="009C386A"/>
    <w:rsid w:val="009C3E9C"/>
    <w:rsid w:val="009C4A32"/>
    <w:rsid w:val="009C5099"/>
    <w:rsid w:val="009C63AB"/>
    <w:rsid w:val="009C69D0"/>
    <w:rsid w:val="009C69F4"/>
    <w:rsid w:val="009C6E3A"/>
    <w:rsid w:val="009C7163"/>
    <w:rsid w:val="009C77A3"/>
    <w:rsid w:val="009D1082"/>
    <w:rsid w:val="009D20AC"/>
    <w:rsid w:val="009D20C9"/>
    <w:rsid w:val="009D21C8"/>
    <w:rsid w:val="009D26D8"/>
    <w:rsid w:val="009D30F9"/>
    <w:rsid w:val="009D3192"/>
    <w:rsid w:val="009D31C0"/>
    <w:rsid w:val="009D322C"/>
    <w:rsid w:val="009D334F"/>
    <w:rsid w:val="009D372A"/>
    <w:rsid w:val="009D3A26"/>
    <w:rsid w:val="009D3BAC"/>
    <w:rsid w:val="009D3DF7"/>
    <w:rsid w:val="009D3EDD"/>
    <w:rsid w:val="009D48BA"/>
    <w:rsid w:val="009D4B7E"/>
    <w:rsid w:val="009D4D48"/>
    <w:rsid w:val="009D4DC6"/>
    <w:rsid w:val="009D4EF0"/>
    <w:rsid w:val="009D5106"/>
    <w:rsid w:val="009D5535"/>
    <w:rsid w:val="009D66B9"/>
    <w:rsid w:val="009D6B77"/>
    <w:rsid w:val="009D6CE1"/>
    <w:rsid w:val="009D7FF1"/>
    <w:rsid w:val="009E14B2"/>
    <w:rsid w:val="009E1D15"/>
    <w:rsid w:val="009E1DFA"/>
    <w:rsid w:val="009E23ED"/>
    <w:rsid w:val="009E26BC"/>
    <w:rsid w:val="009E322C"/>
    <w:rsid w:val="009E3352"/>
    <w:rsid w:val="009E3479"/>
    <w:rsid w:val="009E387D"/>
    <w:rsid w:val="009E453D"/>
    <w:rsid w:val="009E5013"/>
    <w:rsid w:val="009E56B0"/>
    <w:rsid w:val="009E5917"/>
    <w:rsid w:val="009E6223"/>
    <w:rsid w:val="009E725F"/>
    <w:rsid w:val="009E79CF"/>
    <w:rsid w:val="009E7F2E"/>
    <w:rsid w:val="009F0031"/>
    <w:rsid w:val="009F009C"/>
    <w:rsid w:val="009F0345"/>
    <w:rsid w:val="009F04F2"/>
    <w:rsid w:val="009F0A8F"/>
    <w:rsid w:val="009F1B41"/>
    <w:rsid w:val="009F231C"/>
    <w:rsid w:val="009F2512"/>
    <w:rsid w:val="009F2C7D"/>
    <w:rsid w:val="009F40CE"/>
    <w:rsid w:val="009F4CDA"/>
    <w:rsid w:val="009F4CEB"/>
    <w:rsid w:val="009F5176"/>
    <w:rsid w:val="009F59BF"/>
    <w:rsid w:val="009F5F68"/>
    <w:rsid w:val="009F776E"/>
    <w:rsid w:val="00A00F42"/>
    <w:rsid w:val="00A01279"/>
    <w:rsid w:val="00A01519"/>
    <w:rsid w:val="00A0195A"/>
    <w:rsid w:val="00A01990"/>
    <w:rsid w:val="00A021DB"/>
    <w:rsid w:val="00A02D3C"/>
    <w:rsid w:val="00A032EA"/>
    <w:rsid w:val="00A0408F"/>
    <w:rsid w:val="00A04E68"/>
    <w:rsid w:val="00A050D4"/>
    <w:rsid w:val="00A05975"/>
    <w:rsid w:val="00A05EAA"/>
    <w:rsid w:val="00A0608D"/>
    <w:rsid w:val="00A060BE"/>
    <w:rsid w:val="00A0695E"/>
    <w:rsid w:val="00A06F4E"/>
    <w:rsid w:val="00A07D26"/>
    <w:rsid w:val="00A1036E"/>
    <w:rsid w:val="00A104A1"/>
    <w:rsid w:val="00A10D80"/>
    <w:rsid w:val="00A10FC7"/>
    <w:rsid w:val="00A11313"/>
    <w:rsid w:val="00A11671"/>
    <w:rsid w:val="00A1187C"/>
    <w:rsid w:val="00A12CCC"/>
    <w:rsid w:val="00A12D1A"/>
    <w:rsid w:val="00A12E07"/>
    <w:rsid w:val="00A12F3D"/>
    <w:rsid w:val="00A13A4E"/>
    <w:rsid w:val="00A15174"/>
    <w:rsid w:val="00A15566"/>
    <w:rsid w:val="00A15B2D"/>
    <w:rsid w:val="00A163CD"/>
    <w:rsid w:val="00A16778"/>
    <w:rsid w:val="00A16B57"/>
    <w:rsid w:val="00A20224"/>
    <w:rsid w:val="00A2081A"/>
    <w:rsid w:val="00A21424"/>
    <w:rsid w:val="00A21997"/>
    <w:rsid w:val="00A2365B"/>
    <w:rsid w:val="00A23A98"/>
    <w:rsid w:val="00A24217"/>
    <w:rsid w:val="00A242B6"/>
    <w:rsid w:val="00A244E9"/>
    <w:rsid w:val="00A24530"/>
    <w:rsid w:val="00A24622"/>
    <w:rsid w:val="00A246A3"/>
    <w:rsid w:val="00A24EFF"/>
    <w:rsid w:val="00A24F39"/>
    <w:rsid w:val="00A24FF0"/>
    <w:rsid w:val="00A259A8"/>
    <w:rsid w:val="00A25ABB"/>
    <w:rsid w:val="00A25E39"/>
    <w:rsid w:val="00A267F3"/>
    <w:rsid w:val="00A26827"/>
    <w:rsid w:val="00A26D47"/>
    <w:rsid w:val="00A26DA7"/>
    <w:rsid w:val="00A26F41"/>
    <w:rsid w:val="00A26F88"/>
    <w:rsid w:val="00A275D1"/>
    <w:rsid w:val="00A27A17"/>
    <w:rsid w:val="00A27B57"/>
    <w:rsid w:val="00A27BF2"/>
    <w:rsid w:val="00A300D5"/>
    <w:rsid w:val="00A313B3"/>
    <w:rsid w:val="00A318AC"/>
    <w:rsid w:val="00A31D00"/>
    <w:rsid w:val="00A32051"/>
    <w:rsid w:val="00A32AE0"/>
    <w:rsid w:val="00A32B77"/>
    <w:rsid w:val="00A32BB4"/>
    <w:rsid w:val="00A33CCF"/>
    <w:rsid w:val="00A356DB"/>
    <w:rsid w:val="00A35D65"/>
    <w:rsid w:val="00A36CF6"/>
    <w:rsid w:val="00A36EC5"/>
    <w:rsid w:val="00A37EDA"/>
    <w:rsid w:val="00A4035D"/>
    <w:rsid w:val="00A413A3"/>
    <w:rsid w:val="00A41CE4"/>
    <w:rsid w:val="00A4254C"/>
    <w:rsid w:val="00A43270"/>
    <w:rsid w:val="00A4539E"/>
    <w:rsid w:val="00A46080"/>
    <w:rsid w:val="00A461CB"/>
    <w:rsid w:val="00A4663F"/>
    <w:rsid w:val="00A46C6C"/>
    <w:rsid w:val="00A46EB1"/>
    <w:rsid w:val="00A46F37"/>
    <w:rsid w:val="00A47A54"/>
    <w:rsid w:val="00A47C59"/>
    <w:rsid w:val="00A50FEC"/>
    <w:rsid w:val="00A51326"/>
    <w:rsid w:val="00A51FC3"/>
    <w:rsid w:val="00A532FC"/>
    <w:rsid w:val="00A53624"/>
    <w:rsid w:val="00A54F72"/>
    <w:rsid w:val="00A55649"/>
    <w:rsid w:val="00A565B6"/>
    <w:rsid w:val="00A567E2"/>
    <w:rsid w:val="00A56806"/>
    <w:rsid w:val="00A57F15"/>
    <w:rsid w:val="00A60066"/>
    <w:rsid w:val="00A60179"/>
    <w:rsid w:val="00A60EE6"/>
    <w:rsid w:val="00A61782"/>
    <w:rsid w:val="00A61FDA"/>
    <w:rsid w:val="00A62B8D"/>
    <w:rsid w:val="00A62B94"/>
    <w:rsid w:val="00A63850"/>
    <w:rsid w:val="00A63C29"/>
    <w:rsid w:val="00A64787"/>
    <w:rsid w:val="00A648E9"/>
    <w:rsid w:val="00A6567C"/>
    <w:rsid w:val="00A6654A"/>
    <w:rsid w:val="00A66C0D"/>
    <w:rsid w:val="00A6764D"/>
    <w:rsid w:val="00A67934"/>
    <w:rsid w:val="00A67D4A"/>
    <w:rsid w:val="00A67DE5"/>
    <w:rsid w:val="00A703AE"/>
    <w:rsid w:val="00A70415"/>
    <w:rsid w:val="00A709AE"/>
    <w:rsid w:val="00A70DCB"/>
    <w:rsid w:val="00A70E5B"/>
    <w:rsid w:val="00A71FD1"/>
    <w:rsid w:val="00A720C2"/>
    <w:rsid w:val="00A7248F"/>
    <w:rsid w:val="00A72733"/>
    <w:rsid w:val="00A72BC8"/>
    <w:rsid w:val="00A72C04"/>
    <w:rsid w:val="00A72FE2"/>
    <w:rsid w:val="00A73341"/>
    <w:rsid w:val="00A748ED"/>
    <w:rsid w:val="00A75386"/>
    <w:rsid w:val="00A7593A"/>
    <w:rsid w:val="00A7597F"/>
    <w:rsid w:val="00A75B45"/>
    <w:rsid w:val="00A75D3F"/>
    <w:rsid w:val="00A760C0"/>
    <w:rsid w:val="00A768C8"/>
    <w:rsid w:val="00A76C21"/>
    <w:rsid w:val="00A77727"/>
    <w:rsid w:val="00A77A46"/>
    <w:rsid w:val="00A8226A"/>
    <w:rsid w:val="00A82941"/>
    <w:rsid w:val="00A82D0D"/>
    <w:rsid w:val="00A834D6"/>
    <w:rsid w:val="00A83DBC"/>
    <w:rsid w:val="00A84746"/>
    <w:rsid w:val="00A847AE"/>
    <w:rsid w:val="00A84D2C"/>
    <w:rsid w:val="00A85084"/>
    <w:rsid w:val="00A855FE"/>
    <w:rsid w:val="00A85836"/>
    <w:rsid w:val="00A85E79"/>
    <w:rsid w:val="00A85F29"/>
    <w:rsid w:val="00A8613B"/>
    <w:rsid w:val="00A86203"/>
    <w:rsid w:val="00A86287"/>
    <w:rsid w:val="00A86D62"/>
    <w:rsid w:val="00A87982"/>
    <w:rsid w:val="00A87C2F"/>
    <w:rsid w:val="00A904F2"/>
    <w:rsid w:val="00A90A9D"/>
    <w:rsid w:val="00A911A0"/>
    <w:rsid w:val="00A91363"/>
    <w:rsid w:val="00A91450"/>
    <w:rsid w:val="00A91B63"/>
    <w:rsid w:val="00A920B1"/>
    <w:rsid w:val="00A92564"/>
    <w:rsid w:val="00A92DB9"/>
    <w:rsid w:val="00A92F52"/>
    <w:rsid w:val="00A93738"/>
    <w:rsid w:val="00A94084"/>
    <w:rsid w:val="00A9446E"/>
    <w:rsid w:val="00A96852"/>
    <w:rsid w:val="00A96C21"/>
    <w:rsid w:val="00A9791D"/>
    <w:rsid w:val="00A97D4A"/>
    <w:rsid w:val="00A97DB8"/>
    <w:rsid w:val="00AA0209"/>
    <w:rsid w:val="00AA03A6"/>
    <w:rsid w:val="00AA1128"/>
    <w:rsid w:val="00AA1A7C"/>
    <w:rsid w:val="00AA1ADA"/>
    <w:rsid w:val="00AA1D69"/>
    <w:rsid w:val="00AA20B3"/>
    <w:rsid w:val="00AA2A27"/>
    <w:rsid w:val="00AA2A7D"/>
    <w:rsid w:val="00AA2A95"/>
    <w:rsid w:val="00AA2ECC"/>
    <w:rsid w:val="00AA3A3E"/>
    <w:rsid w:val="00AA3B94"/>
    <w:rsid w:val="00AA3C94"/>
    <w:rsid w:val="00AA41D4"/>
    <w:rsid w:val="00AA4203"/>
    <w:rsid w:val="00AA4775"/>
    <w:rsid w:val="00AA488F"/>
    <w:rsid w:val="00AA4CD3"/>
    <w:rsid w:val="00AA5515"/>
    <w:rsid w:val="00AA567F"/>
    <w:rsid w:val="00AA583C"/>
    <w:rsid w:val="00AA6136"/>
    <w:rsid w:val="00AA65CF"/>
    <w:rsid w:val="00AA6A88"/>
    <w:rsid w:val="00AB02DD"/>
    <w:rsid w:val="00AB045C"/>
    <w:rsid w:val="00AB05BB"/>
    <w:rsid w:val="00AB090C"/>
    <w:rsid w:val="00AB0F9A"/>
    <w:rsid w:val="00AB1160"/>
    <w:rsid w:val="00AB1411"/>
    <w:rsid w:val="00AB142E"/>
    <w:rsid w:val="00AB1C10"/>
    <w:rsid w:val="00AB212D"/>
    <w:rsid w:val="00AB221D"/>
    <w:rsid w:val="00AB32C1"/>
    <w:rsid w:val="00AB3552"/>
    <w:rsid w:val="00AB39CB"/>
    <w:rsid w:val="00AB481B"/>
    <w:rsid w:val="00AB49C3"/>
    <w:rsid w:val="00AB5232"/>
    <w:rsid w:val="00AB55F8"/>
    <w:rsid w:val="00AB5DF2"/>
    <w:rsid w:val="00AB65C6"/>
    <w:rsid w:val="00AB6C4D"/>
    <w:rsid w:val="00AB7212"/>
    <w:rsid w:val="00AB7866"/>
    <w:rsid w:val="00AC0768"/>
    <w:rsid w:val="00AC1D3B"/>
    <w:rsid w:val="00AC226A"/>
    <w:rsid w:val="00AC246C"/>
    <w:rsid w:val="00AC2FB2"/>
    <w:rsid w:val="00AC32FB"/>
    <w:rsid w:val="00AC3ADE"/>
    <w:rsid w:val="00AC3F58"/>
    <w:rsid w:val="00AC4C92"/>
    <w:rsid w:val="00AC4E28"/>
    <w:rsid w:val="00AC4E71"/>
    <w:rsid w:val="00AC4F7E"/>
    <w:rsid w:val="00AC5700"/>
    <w:rsid w:val="00AC59C9"/>
    <w:rsid w:val="00AC5A64"/>
    <w:rsid w:val="00AC613C"/>
    <w:rsid w:val="00AC617D"/>
    <w:rsid w:val="00AC6D62"/>
    <w:rsid w:val="00AC7042"/>
    <w:rsid w:val="00AC752F"/>
    <w:rsid w:val="00AC7B8D"/>
    <w:rsid w:val="00AC7E49"/>
    <w:rsid w:val="00AD099F"/>
    <w:rsid w:val="00AD1C10"/>
    <w:rsid w:val="00AD2E7B"/>
    <w:rsid w:val="00AD2F8F"/>
    <w:rsid w:val="00AD3685"/>
    <w:rsid w:val="00AD3966"/>
    <w:rsid w:val="00AD3F4F"/>
    <w:rsid w:val="00AD403C"/>
    <w:rsid w:val="00AD4153"/>
    <w:rsid w:val="00AD4838"/>
    <w:rsid w:val="00AD5420"/>
    <w:rsid w:val="00AD54E6"/>
    <w:rsid w:val="00AD56CF"/>
    <w:rsid w:val="00AD5DDB"/>
    <w:rsid w:val="00AD5E3E"/>
    <w:rsid w:val="00AD60B8"/>
    <w:rsid w:val="00AD60EF"/>
    <w:rsid w:val="00AD612C"/>
    <w:rsid w:val="00AD734C"/>
    <w:rsid w:val="00AD7922"/>
    <w:rsid w:val="00AE0413"/>
    <w:rsid w:val="00AE046A"/>
    <w:rsid w:val="00AE05BF"/>
    <w:rsid w:val="00AE0869"/>
    <w:rsid w:val="00AE0D8D"/>
    <w:rsid w:val="00AE23C8"/>
    <w:rsid w:val="00AE265A"/>
    <w:rsid w:val="00AE308D"/>
    <w:rsid w:val="00AE36D1"/>
    <w:rsid w:val="00AE3DDB"/>
    <w:rsid w:val="00AE4A64"/>
    <w:rsid w:val="00AE54BD"/>
    <w:rsid w:val="00AE5771"/>
    <w:rsid w:val="00AE59FC"/>
    <w:rsid w:val="00AE68A4"/>
    <w:rsid w:val="00AE6AAF"/>
    <w:rsid w:val="00AE6E97"/>
    <w:rsid w:val="00AE758E"/>
    <w:rsid w:val="00AF059D"/>
    <w:rsid w:val="00AF077D"/>
    <w:rsid w:val="00AF0992"/>
    <w:rsid w:val="00AF0C7C"/>
    <w:rsid w:val="00AF0D62"/>
    <w:rsid w:val="00AF0EB3"/>
    <w:rsid w:val="00AF1281"/>
    <w:rsid w:val="00AF14C8"/>
    <w:rsid w:val="00AF1882"/>
    <w:rsid w:val="00AF23D9"/>
    <w:rsid w:val="00AF290E"/>
    <w:rsid w:val="00AF29FA"/>
    <w:rsid w:val="00AF37D5"/>
    <w:rsid w:val="00AF381B"/>
    <w:rsid w:val="00AF3F63"/>
    <w:rsid w:val="00AF4345"/>
    <w:rsid w:val="00AF463B"/>
    <w:rsid w:val="00AF4CC5"/>
    <w:rsid w:val="00AF5020"/>
    <w:rsid w:val="00AF5319"/>
    <w:rsid w:val="00AF608B"/>
    <w:rsid w:val="00AF61CE"/>
    <w:rsid w:val="00AF6A59"/>
    <w:rsid w:val="00AF7BDD"/>
    <w:rsid w:val="00B00F8C"/>
    <w:rsid w:val="00B00FEC"/>
    <w:rsid w:val="00B01277"/>
    <w:rsid w:val="00B017B2"/>
    <w:rsid w:val="00B02145"/>
    <w:rsid w:val="00B02F0C"/>
    <w:rsid w:val="00B0307C"/>
    <w:rsid w:val="00B03776"/>
    <w:rsid w:val="00B03ED8"/>
    <w:rsid w:val="00B0401D"/>
    <w:rsid w:val="00B042D2"/>
    <w:rsid w:val="00B04E8D"/>
    <w:rsid w:val="00B04F50"/>
    <w:rsid w:val="00B0542F"/>
    <w:rsid w:val="00B05A05"/>
    <w:rsid w:val="00B05DFC"/>
    <w:rsid w:val="00B06495"/>
    <w:rsid w:val="00B064F1"/>
    <w:rsid w:val="00B06DA3"/>
    <w:rsid w:val="00B0719F"/>
    <w:rsid w:val="00B074FC"/>
    <w:rsid w:val="00B109DF"/>
    <w:rsid w:val="00B118E1"/>
    <w:rsid w:val="00B11A39"/>
    <w:rsid w:val="00B11A5F"/>
    <w:rsid w:val="00B11A9A"/>
    <w:rsid w:val="00B11BDA"/>
    <w:rsid w:val="00B120CF"/>
    <w:rsid w:val="00B1210E"/>
    <w:rsid w:val="00B1243E"/>
    <w:rsid w:val="00B129BD"/>
    <w:rsid w:val="00B12BDA"/>
    <w:rsid w:val="00B13D2B"/>
    <w:rsid w:val="00B13F2E"/>
    <w:rsid w:val="00B14011"/>
    <w:rsid w:val="00B14793"/>
    <w:rsid w:val="00B15075"/>
    <w:rsid w:val="00B15774"/>
    <w:rsid w:val="00B15DB9"/>
    <w:rsid w:val="00B160DD"/>
    <w:rsid w:val="00B16431"/>
    <w:rsid w:val="00B17366"/>
    <w:rsid w:val="00B1780E"/>
    <w:rsid w:val="00B200D3"/>
    <w:rsid w:val="00B2060E"/>
    <w:rsid w:val="00B20DCF"/>
    <w:rsid w:val="00B20F8A"/>
    <w:rsid w:val="00B215EB"/>
    <w:rsid w:val="00B2173E"/>
    <w:rsid w:val="00B22522"/>
    <w:rsid w:val="00B2288A"/>
    <w:rsid w:val="00B230A6"/>
    <w:rsid w:val="00B24D66"/>
    <w:rsid w:val="00B256EA"/>
    <w:rsid w:val="00B258AF"/>
    <w:rsid w:val="00B264B0"/>
    <w:rsid w:val="00B26CBE"/>
    <w:rsid w:val="00B26CDB"/>
    <w:rsid w:val="00B26D2E"/>
    <w:rsid w:val="00B26ECF"/>
    <w:rsid w:val="00B27444"/>
    <w:rsid w:val="00B27734"/>
    <w:rsid w:val="00B27771"/>
    <w:rsid w:val="00B27787"/>
    <w:rsid w:val="00B278D7"/>
    <w:rsid w:val="00B3091E"/>
    <w:rsid w:val="00B30FC3"/>
    <w:rsid w:val="00B31602"/>
    <w:rsid w:val="00B319FE"/>
    <w:rsid w:val="00B3232C"/>
    <w:rsid w:val="00B331B8"/>
    <w:rsid w:val="00B33786"/>
    <w:rsid w:val="00B337A4"/>
    <w:rsid w:val="00B34212"/>
    <w:rsid w:val="00B34725"/>
    <w:rsid w:val="00B355F0"/>
    <w:rsid w:val="00B3578C"/>
    <w:rsid w:val="00B36D9E"/>
    <w:rsid w:val="00B37311"/>
    <w:rsid w:val="00B373FB"/>
    <w:rsid w:val="00B37975"/>
    <w:rsid w:val="00B4106F"/>
    <w:rsid w:val="00B41BE7"/>
    <w:rsid w:val="00B424F7"/>
    <w:rsid w:val="00B42568"/>
    <w:rsid w:val="00B4316E"/>
    <w:rsid w:val="00B4339F"/>
    <w:rsid w:val="00B4381B"/>
    <w:rsid w:val="00B4383C"/>
    <w:rsid w:val="00B4403D"/>
    <w:rsid w:val="00B4423D"/>
    <w:rsid w:val="00B45847"/>
    <w:rsid w:val="00B460A1"/>
    <w:rsid w:val="00B46275"/>
    <w:rsid w:val="00B464C7"/>
    <w:rsid w:val="00B4658A"/>
    <w:rsid w:val="00B46E7D"/>
    <w:rsid w:val="00B4733F"/>
    <w:rsid w:val="00B4758E"/>
    <w:rsid w:val="00B47CBB"/>
    <w:rsid w:val="00B503D0"/>
    <w:rsid w:val="00B5083E"/>
    <w:rsid w:val="00B50ADB"/>
    <w:rsid w:val="00B51519"/>
    <w:rsid w:val="00B51604"/>
    <w:rsid w:val="00B51F64"/>
    <w:rsid w:val="00B53B4E"/>
    <w:rsid w:val="00B53C5F"/>
    <w:rsid w:val="00B54BD8"/>
    <w:rsid w:val="00B55933"/>
    <w:rsid w:val="00B5596C"/>
    <w:rsid w:val="00B55CC5"/>
    <w:rsid w:val="00B565A9"/>
    <w:rsid w:val="00B569B2"/>
    <w:rsid w:val="00B56FBD"/>
    <w:rsid w:val="00B5715A"/>
    <w:rsid w:val="00B57327"/>
    <w:rsid w:val="00B6002D"/>
    <w:rsid w:val="00B6010B"/>
    <w:rsid w:val="00B61262"/>
    <w:rsid w:val="00B6210A"/>
    <w:rsid w:val="00B6220A"/>
    <w:rsid w:val="00B629F3"/>
    <w:rsid w:val="00B640CF"/>
    <w:rsid w:val="00B65828"/>
    <w:rsid w:val="00B65E01"/>
    <w:rsid w:val="00B665BB"/>
    <w:rsid w:val="00B66800"/>
    <w:rsid w:val="00B668CA"/>
    <w:rsid w:val="00B66AB0"/>
    <w:rsid w:val="00B677D7"/>
    <w:rsid w:val="00B7095E"/>
    <w:rsid w:val="00B70C27"/>
    <w:rsid w:val="00B70ED8"/>
    <w:rsid w:val="00B710E0"/>
    <w:rsid w:val="00B7162D"/>
    <w:rsid w:val="00B71E56"/>
    <w:rsid w:val="00B71F7B"/>
    <w:rsid w:val="00B72587"/>
    <w:rsid w:val="00B727DF"/>
    <w:rsid w:val="00B72CF9"/>
    <w:rsid w:val="00B72EE9"/>
    <w:rsid w:val="00B73637"/>
    <w:rsid w:val="00B73D34"/>
    <w:rsid w:val="00B740E5"/>
    <w:rsid w:val="00B742C1"/>
    <w:rsid w:val="00B74720"/>
    <w:rsid w:val="00B747A2"/>
    <w:rsid w:val="00B74C99"/>
    <w:rsid w:val="00B75032"/>
    <w:rsid w:val="00B750D5"/>
    <w:rsid w:val="00B7591C"/>
    <w:rsid w:val="00B75D1D"/>
    <w:rsid w:val="00B75E98"/>
    <w:rsid w:val="00B76A3F"/>
    <w:rsid w:val="00B76A7D"/>
    <w:rsid w:val="00B76CE1"/>
    <w:rsid w:val="00B776D5"/>
    <w:rsid w:val="00B77B7E"/>
    <w:rsid w:val="00B80744"/>
    <w:rsid w:val="00B80979"/>
    <w:rsid w:val="00B80AFC"/>
    <w:rsid w:val="00B818AA"/>
    <w:rsid w:val="00B81B66"/>
    <w:rsid w:val="00B81BC2"/>
    <w:rsid w:val="00B81C75"/>
    <w:rsid w:val="00B81D8F"/>
    <w:rsid w:val="00B81EEF"/>
    <w:rsid w:val="00B81F26"/>
    <w:rsid w:val="00B82C22"/>
    <w:rsid w:val="00B82C39"/>
    <w:rsid w:val="00B840BB"/>
    <w:rsid w:val="00B84C9F"/>
    <w:rsid w:val="00B8525F"/>
    <w:rsid w:val="00B856E9"/>
    <w:rsid w:val="00B85774"/>
    <w:rsid w:val="00B86429"/>
    <w:rsid w:val="00B8648F"/>
    <w:rsid w:val="00B866C7"/>
    <w:rsid w:val="00B86EFB"/>
    <w:rsid w:val="00B87563"/>
    <w:rsid w:val="00B87589"/>
    <w:rsid w:val="00B87EBC"/>
    <w:rsid w:val="00B87FF0"/>
    <w:rsid w:val="00B905D7"/>
    <w:rsid w:val="00B90825"/>
    <w:rsid w:val="00B9084F"/>
    <w:rsid w:val="00B90862"/>
    <w:rsid w:val="00B90DD5"/>
    <w:rsid w:val="00B912EC"/>
    <w:rsid w:val="00B916C0"/>
    <w:rsid w:val="00B917AC"/>
    <w:rsid w:val="00B91F77"/>
    <w:rsid w:val="00B926AC"/>
    <w:rsid w:val="00B92E6B"/>
    <w:rsid w:val="00B93043"/>
    <w:rsid w:val="00B93431"/>
    <w:rsid w:val="00B93500"/>
    <w:rsid w:val="00B93D97"/>
    <w:rsid w:val="00B942F9"/>
    <w:rsid w:val="00B94392"/>
    <w:rsid w:val="00B9439B"/>
    <w:rsid w:val="00B94AE4"/>
    <w:rsid w:val="00B955F5"/>
    <w:rsid w:val="00B95663"/>
    <w:rsid w:val="00B95A36"/>
    <w:rsid w:val="00B95CCC"/>
    <w:rsid w:val="00B95F44"/>
    <w:rsid w:val="00B96D3C"/>
    <w:rsid w:val="00B97577"/>
    <w:rsid w:val="00BA0FE9"/>
    <w:rsid w:val="00BA139F"/>
    <w:rsid w:val="00BA1A0B"/>
    <w:rsid w:val="00BA1E85"/>
    <w:rsid w:val="00BA1EA6"/>
    <w:rsid w:val="00BA25F7"/>
    <w:rsid w:val="00BA359B"/>
    <w:rsid w:val="00BA3A93"/>
    <w:rsid w:val="00BA4D05"/>
    <w:rsid w:val="00BA5165"/>
    <w:rsid w:val="00BA5599"/>
    <w:rsid w:val="00BA5A40"/>
    <w:rsid w:val="00BA5A84"/>
    <w:rsid w:val="00BA5FD5"/>
    <w:rsid w:val="00BA62AB"/>
    <w:rsid w:val="00BA7E0B"/>
    <w:rsid w:val="00BB0DE3"/>
    <w:rsid w:val="00BB0EA0"/>
    <w:rsid w:val="00BB10CD"/>
    <w:rsid w:val="00BB10F0"/>
    <w:rsid w:val="00BB122E"/>
    <w:rsid w:val="00BB25BB"/>
    <w:rsid w:val="00BB2CEC"/>
    <w:rsid w:val="00BB2E86"/>
    <w:rsid w:val="00BB4A6F"/>
    <w:rsid w:val="00BB4D81"/>
    <w:rsid w:val="00BB4EBC"/>
    <w:rsid w:val="00BB56B1"/>
    <w:rsid w:val="00BB5759"/>
    <w:rsid w:val="00BB5A30"/>
    <w:rsid w:val="00BB5B98"/>
    <w:rsid w:val="00BB7BAC"/>
    <w:rsid w:val="00BC08D8"/>
    <w:rsid w:val="00BC08FC"/>
    <w:rsid w:val="00BC202D"/>
    <w:rsid w:val="00BC213B"/>
    <w:rsid w:val="00BC2964"/>
    <w:rsid w:val="00BC3112"/>
    <w:rsid w:val="00BC3776"/>
    <w:rsid w:val="00BC3D8E"/>
    <w:rsid w:val="00BC3E7F"/>
    <w:rsid w:val="00BC41B5"/>
    <w:rsid w:val="00BC4C63"/>
    <w:rsid w:val="00BC54D1"/>
    <w:rsid w:val="00BC5912"/>
    <w:rsid w:val="00BC6050"/>
    <w:rsid w:val="00BC6308"/>
    <w:rsid w:val="00BC63FE"/>
    <w:rsid w:val="00BC666D"/>
    <w:rsid w:val="00BC67A4"/>
    <w:rsid w:val="00BC6B4D"/>
    <w:rsid w:val="00BC6C4F"/>
    <w:rsid w:val="00BC76AA"/>
    <w:rsid w:val="00BD1290"/>
    <w:rsid w:val="00BD1CFB"/>
    <w:rsid w:val="00BD255F"/>
    <w:rsid w:val="00BD2B8F"/>
    <w:rsid w:val="00BD2FEE"/>
    <w:rsid w:val="00BD35B9"/>
    <w:rsid w:val="00BD36EC"/>
    <w:rsid w:val="00BD4A52"/>
    <w:rsid w:val="00BD51CA"/>
    <w:rsid w:val="00BD5CD2"/>
    <w:rsid w:val="00BD7288"/>
    <w:rsid w:val="00BD77DE"/>
    <w:rsid w:val="00BD79C2"/>
    <w:rsid w:val="00BD7C97"/>
    <w:rsid w:val="00BE1F2E"/>
    <w:rsid w:val="00BE1FA7"/>
    <w:rsid w:val="00BE2AD7"/>
    <w:rsid w:val="00BE2BAA"/>
    <w:rsid w:val="00BE49CC"/>
    <w:rsid w:val="00BE4F8D"/>
    <w:rsid w:val="00BE54E8"/>
    <w:rsid w:val="00BE590A"/>
    <w:rsid w:val="00BE5EF9"/>
    <w:rsid w:val="00BE706D"/>
    <w:rsid w:val="00BE770F"/>
    <w:rsid w:val="00BE778C"/>
    <w:rsid w:val="00BF01D4"/>
    <w:rsid w:val="00BF077D"/>
    <w:rsid w:val="00BF20FB"/>
    <w:rsid w:val="00BF2997"/>
    <w:rsid w:val="00BF4406"/>
    <w:rsid w:val="00BF4C22"/>
    <w:rsid w:val="00BF4CD1"/>
    <w:rsid w:val="00BF4DD7"/>
    <w:rsid w:val="00BF51E4"/>
    <w:rsid w:val="00BF5375"/>
    <w:rsid w:val="00BF6043"/>
    <w:rsid w:val="00BF6D44"/>
    <w:rsid w:val="00BF76ED"/>
    <w:rsid w:val="00C00156"/>
    <w:rsid w:val="00C003C3"/>
    <w:rsid w:val="00C00560"/>
    <w:rsid w:val="00C006F6"/>
    <w:rsid w:val="00C00838"/>
    <w:rsid w:val="00C008C6"/>
    <w:rsid w:val="00C00BE6"/>
    <w:rsid w:val="00C00F80"/>
    <w:rsid w:val="00C01250"/>
    <w:rsid w:val="00C01398"/>
    <w:rsid w:val="00C01619"/>
    <w:rsid w:val="00C029F5"/>
    <w:rsid w:val="00C02A19"/>
    <w:rsid w:val="00C03041"/>
    <w:rsid w:val="00C03815"/>
    <w:rsid w:val="00C041F4"/>
    <w:rsid w:val="00C049FA"/>
    <w:rsid w:val="00C04C59"/>
    <w:rsid w:val="00C0524E"/>
    <w:rsid w:val="00C05428"/>
    <w:rsid w:val="00C058A3"/>
    <w:rsid w:val="00C05E05"/>
    <w:rsid w:val="00C0711F"/>
    <w:rsid w:val="00C077E1"/>
    <w:rsid w:val="00C07E8E"/>
    <w:rsid w:val="00C1077D"/>
    <w:rsid w:val="00C107BE"/>
    <w:rsid w:val="00C10BD0"/>
    <w:rsid w:val="00C10C03"/>
    <w:rsid w:val="00C112F7"/>
    <w:rsid w:val="00C1161D"/>
    <w:rsid w:val="00C12B5F"/>
    <w:rsid w:val="00C12C28"/>
    <w:rsid w:val="00C12CC4"/>
    <w:rsid w:val="00C12CE6"/>
    <w:rsid w:val="00C12D9C"/>
    <w:rsid w:val="00C13208"/>
    <w:rsid w:val="00C133F5"/>
    <w:rsid w:val="00C1360E"/>
    <w:rsid w:val="00C13819"/>
    <w:rsid w:val="00C139C8"/>
    <w:rsid w:val="00C13CCA"/>
    <w:rsid w:val="00C142EA"/>
    <w:rsid w:val="00C14AD2"/>
    <w:rsid w:val="00C14CA5"/>
    <w:rsid w:val="00C15BE1"/>
    <w:rsid w:val="00C15EDA"/>
    <w:rsid w:val="00C160D9"/>
    <w:rsid w:val="00C16B32"/>
    <w:rsid w:val="00C16BB2"/>
    <w:rsid w:val="00C16FF1"/>
    <w:rsid w:val="00C17089"/>
    <w:rsid w:val="00C1715B"/>
    <w:rsid w:val="00C1757F"/>
    <w:rsid w:val="00C17B74"/>
    <w:rsid w:val="00C17BCC"/>
    <w:rsid w:val="00C20358"/>
    <w:rsid w:val="00C2071F"/>
    <w:rsid w:val="00C209E6"/>
    <w:rsid w:val="00C20A09"/>
    <w:rsid w:val="00C20AEB"/>
    <w:rsid w:val="00C20F22"/>
    <w:rsid w:val="00C21FF8"/>
    <w:rsid w:val="00C220F2"/>
    <w:rsid w:val="00C223A0"/>
    <w:rsid w:val="00C23BBD"/>
    <w:rsid w:val="00C2455C"/>
    <w:rsid w:val="00C24638"/>
    <w:rsid w:val="00C256A9"/>
    <w:rsid w:val="00C263EF"/>
    <w:rsid w:val="00C26495"/>
    <w:rsid w:val="00C26B72"/>
    <w:rsid w:val="00C273ED"/>
    <w:rsid w:val="00C27447"/>
    <w:rsid w:val="00C27891"/>
    <w:rsid w:val="00C27D45"/>
    <w:rsid w:val="00C300D3"/>
    <w:rsid w:val="00C300F5"/>
    <w:rsid w:val="00C30AED"/>
    <w:rsid w:val="00C31073"/>
    <w:rsid w:val="00C314B5"/>
    <w:rsid w:val="00C31AC3"/>
    <w:rsid w:val="00C32570"/>
    <w:rsid w:val="00C32C1E"/>
    <w:rsid w:val="00C32D53"/>
    <w:rsid w:val="00C32F69"/>
    <w:rsid w:val="00C3312E"/>
    <w:rsid w:val="00C33CD5"/>
    <w:rsid w:val="00C340CF"/>
    <w:rsid w:val="00C34101"/>
    <w:rsid w:val="00C348FE"/>
    <w:rsid w:val="00C34FBC"/>
    <w:rsid w:val="00C35087"/>
    <w:rsid w:val="00C3523B"/>
    <w:rsid w:val="00C35947"/>
    <w:rsid w:val="00C36001"/>
    <w:rsid w:val="00C36FFE"/>
    <w:rsid w:val="00C375DD"/>
    <w:rsid w:val="00C37BF4"/>
    <w:rsid w:val="00C40885"/>
    <w:rsid w:val="00C40A83"/>
    <w:rsid w:val="00C40D37"/>
    <w:rsid w:val="00C412E1"/>
    <w:rsid w:val="00C416FD"/>
    <w:rsid w:val="00C41E73"/>
    <w:rsid w:val="00C41FA0"/>
    <w:rsid w:val="00C4271F"/>
    <w:rsid w:val="00C42A6C"/>
    <w:rsid w:val="00C42B60"/>
    <w:rsid w:val="00C43E4A"/>
    <w:rsid w:val="00C43FD4"/>
    <w:rsid w:val="00C4445E"/>
    <w:rsid w:val="00C44846"/>
    <w:rsid w:val="00C4530D"/>
    <w:rsid w:val="00C45A51"/>
    <w:rsid w:val="00C45BA9"/>
    <w:rsid w:val="00C469E3"/>
    <w:rsid w:val="00C47155"/>
    <w:rsid w:val="00C47987"/>
    <w:rsid w:val="00C47CD2"/>
    <w:rsid w:val="00C47D56"/>
    <w:rsid w:val="00C510DE"/>
    <w:rsid w:val="00C536E4"/>
    <w:rsid w:val="00C538AE"/>
    <w:rsid w:val="00C53C32"/>
    <w:rsid w:val="00C53E7A"/>
    <w:rsid w:val="00C54492"/>
    <w:rsid w:val="00C544B6"/>
    <w:rsid w:val="00C54601"/>
    <w:rsid w:val="00C54E26"/>
    <w:rsid w:val="00C5671C"/>
    <w:rsid w:val="00C56A84"/>
    <w:rsid w:val="00C575E8"/>
    <w:rsid w:val="00C5777E"/>
    <w:rsid w:val="00C57EB0"/>
    <w:rsid w:val="00C60984"/>
    <w:rsid w:val="00C60E33"/>
    <w:rsid w:val="00C6111A"/>
    <w:rsid w:val="00C61402"/>
    <w:rsid w:val="00C61801"/>
    <w:rsid w:val="00C61879"/>
    <w:rsid w:val="00C618DF"/>
    <w:rsid w:val="00C63F99"/>
    <w:rsid w:val="00C65030"/>
    <w:rsid w:val="00C6515A"/>
    <w:rsid w:val="00C652A1"/>
    <w:rsid w:val="00C655E4"/>
    <w:rsid w:val="00C65738"/>
    <w:rsid w:val="00C6590A"/>
    <w:rsid w:val="00C65FFB"/>
    <w:rsid w:val="00C6650D"/>
    <w:rsid w:val="00C66663"/>
    <w:rsid w:val="00C668D8"/>
    <w:rsid w:val="00C66BCD"/>
    <w:rsid w:val="00C66E74"/>
    <w:rsid w:val="00C67029"/>
    <w:rsid w:val="00C70B38"/>
    <w:rsid w:val="00C70B43"/>
    <w:rsid w:val="00C70B6D"/>
    <w:rsid w:val="00C71A56"/>
    <w:rsid w:val="00C730CC"/>
    <w:rsid w:val="00C74485"/>
    <w:rsid w:val="00C7532A"/>
    <w:rsid w:val="00C75721"/>
    <w:rsid w:val="00C760A6"/>
    <w:rsid w:val="00C762B7"/>
    <w:rsid w:val="00C76825"/>
    <w:rsid w:val="00C77C4B"/>
    <w:rsid w:val="00C77D50"/>
    <w:rsid w:val="00C80DC6"/>
    <w:rsid w:val="00C815E4"/>
    <w:rsid w:val="00C8177D"/>
    <w:rsid w:val="00C8290C"/>
    <w:rsid w:val="00C83BAE"/>
    <w:rsid w:val="00C83FA7"/>
    <w:rsid w:val="00C8512B"/>
    <w:rsid w:val="00C858C8"/>
    <w:rsid w:val="00C85A79"/>
    <w:rsid w:val="00C86242"/>
    <w:rsid w:val="00C86D64"/>
    <w:rsid w:val="00C86DA1"/>
    <w:rsid w:val="00C87CDD"/>
    <w:rsid w:val="00C909EE"/>
    <w:rsid w:val="00C90AD2"/>
    <w:rsid w:val="00C90E27"/>
    <w:rsid w:val="00C910ED"/>
    <w:rsid w:val="00C914C9"/>
    <w:rsid w:val="00C9156F"/>
    <w:rsid w:val="00C91E57"/>
    <w:rsid w:val="00C922E8"/>
    <w:rsid w:val="00C93188"/>
    <w:rsid w:val="00C939E3"/>
    <w:rsid w:val="00C94EF3"/>
    <w:rsid w:val="00C952A9"/>
    <w:rsid w:val="00C9534F"/>
    <w:rsid w:val="00C95E98"/>
    <w:rsid w:val="00C95F67"/>
    <w:rsid w:val="00C9600C"/>
    <w:rsid w:val="00C961C0"/>
    <w:rsid w:val="00C963A9"/>
    <w:rsid w:val="00C965E4"/>
    <w:rsid w:val="00C9739A"/>
    <w:rsid w:val="00C9794D"/>
    <w:rsid w:val="00CA05E2"/>
    <w:rsid w:val="00CA0B7E"/>
    <w:rsid w:val="00CA13BF"/>
    <w:rsid w:val="00CA13F7"/>
    <w:rsid w:val="00CA1463"/>
    <w:rsid w:val="00CA14DE"/>
    <w:rsid w:val="00CA2A57"/>
    <w:rsid w:val="00CA2C4B"/>
    <w:rsid w:val="00CA30A9"/>
    <w:rsid w:val="00CA35EC"/>
    <w:rsid w:val="00CA3D36"/>
    <w:rsid w:val="00CA3EC4"/>
    <w:rsid w:val="00CA4249"/>
    <w:rsid w:val="00CA4EF3"/>
    <w:rsid w:val="00CA575F"/>
    <w:rsid w:val="00CA6F7C"/>
    <w:rsid w:val="00CB0652"/>
    <w:rsid w:val="00CB0A8A"/>
    <w:rsid w:val="00CB138C"/>
    <w:rsid w:val="00CB1BD3"/>
    <w:rsid w:val="00CB21EF"/>
    <w:rsid w:val="00CB26B1"/>
    <w:rsid w:val="00CB2714"/>
    <w:rsid w:val="00CB2824"/>
    <w:rsid w:val="00CB2C75"/>
    <w:rsid w:val="00CB2F95"/>
    <w:rsid w:val="00CB30E7"/>
    <w:rsid w:val="00CB3270"/>
    <w:rsid w:val="00CB4759"/>
    <w:rsid w:val="00CB4DA4"/>
    <w:rsid w:val="00CB54FD"/>
    <w:rsid w:val="00CB557A"/>
    <w:rsid w:val="00CB5B72"/>
    <w:rsid w:val="00CB6108"/>
    <w:rsid w:val="00CB644A"/>
    <w:rsid w:val="00CB7071"/>
    <w:rsid w:val="00CB75F9"/>
    <w:rsid w:val="00CB7D14"/>
    <w:rsid w:val="00CB7D9F"/>
    <w:rsid w:val="00CC07A1"/>
    <w:rsid w:val="00CC0824"/>
    <w:rsid w:val="00CC08D7"/>
    <w:rsid w:val="00CC0A9A"/>
    <w:rsid w:val="00CC0EA3"/>
    <w:rsid w:val="00CC156F"/>
    <w:rsid w:val="00CC2B9C"/>
    <w:rsid w:val="00CC326E"/>
    <w:rsid w:val="00CC38EE"/>
    <w:rsid w:val="00CC3D11"/>
    <w:rsid w:val="00CC4AB9"/>
    <w:rsid w:val="00CC566D"/>
    <w:rsid w:val="00CC6A6C"/>
    <w:rsid w:val="00CC6AA6"/>
    <w:rsid w:val="00CC6ACF"/>
    <w:rsid w:val="00CC722F"/>
    <w:rsid w:val="00CC726E"/>
    <w:rsid w:val="00CC7476"/>
    <w:rsid w:val="00CC75EE"/>
    <w:rsid w:val="00CC7F3D"/>
    <w:rsid w:val="00CD0BAE"/>
    <w:rsid w:val="00CD1017"/>
    <w:rsid w:val="00CD129C"/>
    <w:rsid w:val="00CD12BA"/>
    <w:rsid w:val="00CD181E"/>
    <w:rsid w:val="00CD2C45"/>
    <w:rsid w:val="00CD385F"/>
    <w:rsid w:val="00CD387C"/>
    <w:rsid w:val="00CD474C"/>
    <w:rsid w:val="00CD5589"/>
    <w:rsid w:val="00CD5CCC"/>
    <w:rsid w:val="00CD6B16"/>
    <w:rsid w:val="00CD6B5E"/>
    <w:rsid w:val="00CD7422"/>
    <w:rsid w:val="00CE0950"/>
    <w:rsid w:val="00CE0FC5"/>
    <w:rsid w:val="00CE10C7"/>
    <w:rsid w:val="00CE11D8"/>
    <w:rsid w:val="00CE1648"/>
    <w:rsid w:val="00CE1921"/>
    <w:rsid w:val="00CE1A90"/>
    <w:rsid w:val="00CE1C5C"/>
    <w:rsid w:val="00CE1CA9"/>
    <w:rsid w:val="00CE1E07"/>
    <w:rsid w:val="00CE2567"/>
    <w:rsid w:val="00CE2A65"/>
    <w:rsid w:val="00CE3037"/>
    <w:rsid w:val="00CE32AD"/>
    <w:rsid w:val="00CE3361"/>
    <w:rsid w:val="00CE3463"/>
    <w:rsid w:val="00CE3F49"/>
    <w:rsid w:val="00CE49B0"/>
    <w:rsid w:val="00CE4EA8"/>
    <w:rsid w:val="00CE5261"/>
    <w:rsid w:val="00CE584B"/>
    <w:rsid w:val="00CE5A0A"/>
    <w:rsid w:val="00CE6C5C"/>
    <w:rsid w:val="00CE72F6"/>
    <w:rsid w:val="00CE7FF2"/>
    <w:rsid w:val="00CF0E8B"/>
    <w:rsid w:val="00CF1090"/>
    <w:rsid w:val="00CF12DA"/>
    <w:rsid w:val="00CF1AB9"/>
    <w:rsid w:val="00CF1B03"/>
    <w:rsid w:val="00CF1B1E"/>
    <w:rsid w:val="00CF1E58"/>
    <w:rsid w:val="00CF1F79"/>
    <w:rsid w:val="00CF2B1C"/>
    <w:rsid w:val="00CF2B8E"/>
    <w:rsid w:val="00CF36FF"/>
    <w:rsid w:val="00CF39B2"/>
    <w:rsid w:val="00CF3C22"/>
    <w:rsid w:val="00CF3E3D"/>
    <w:rsid w:val="00CF4060"/>
    <w:rsid w:val="00CF52EB"/>
    <w:rsid w:val="00CF585D"/>
    <w:rsid w:val="00CF5CA8"/>
    <w:rsid w:val="00CF72BD"/>
    <w:rsid w:val="00CF767E"/>
    <w:rsid w:val="00CF777D"/>
    <w:rsid w:val="00CF78C0"/>
    <w:rsid w:val="00D009C4"/>
    <w:rsid w:val="00D0115F"/>
    <w:rsid w:val="00D015A8"/>
    <w:rsid w:val="00D024F9"/>
    <w:rsid w:val="00D027F9"/>
    <w:rsid w:val="00D032AA"/>
    <w:rsid w:val="00D03A3E"/>
    <w:rsid w:val="00D03B1A"/>
    <w:rsid w:val="00D03E97"/>
    <w:rsid w:val="00D040BB"/>
    <w:rsid w:val="00D04920"/>
    <w:rsid w:val="00D054D1"/>
    <w:rsid w:val="00D056E9"/>
    <w:rsid w:val="00D05CB6"/>
    <w:rsid w:val="00D06071"/>
    <w:rsid w:val="00D06325"/>
    <w:rsid w:val="00D070DA"/>
    <w:rsid w:val="00D07684"/>
    <w:rsid w:val="00D076A6"/>
    <w:rsid w:val="00D07F59"/>
    <w:rsid w:val="00D104B2"/>
    <w:rsid w:val="00D10986"/>
    <w:rsid w:val="00D114BB"/>
    <w:rsid w:val="00D118DA"/>
    <w:rsid w:val="00D11BB2"/>
    <w:rsid w:val="00D12F1F"/>
    <w:rsid w:val="00D13207"/>
    <w:rsid w:val="00D13358"/>
    <w:rsid w:val="00D1342C"/>
    <w:rsid w:val="00D142FA"/>
    <w:rsid w:val="00D14873"/>
    <w:rsid w:val="00D14C06"/>
    <w:rsid w:val="00D14DAF"/>
    <w:rsid w:val="00D14DE6"/>
    <w:rsid w:val="00D1564A"/>
    <w:rsid w:val="00D156E5"/>
    <w:rsid w:val="00D15792"/>
    <w:rsid w:val="00D15AF0"/>
    <w:rsid w:val="00D16747"/>
    <w:rsid w:val="00D172BA"/>
    <w:rsid w:val="00D175C7"/>
    <w:rsid w:val="00D17997"/>
    <w:rsid w:val="00D17E09"/>
    <w:rsid w:val="00D20886"/>
    <w:rsid w:val="00D223F2"/>
    <w:rsid w:val="00D22E00"/>
    <w:rsid w:val="00D23853"/>
    <w:rsid w:val="00D23A1E"/>
    <w:rsid w:val="00D24137"/>
    <w:rsid w:val="00D251E6"/>
    <w:rsid w:val="00D259B0"/>
    <w:rsid w:val="00D26097"/>
    <w:rsid w:val="00D261C5"/>
    <w:rsid w:val="00D26391"/>
    <w:rsid w:val="00D2699D"/>
    <w:rsid w:val="00D27747"/>
    <w:rsid w:val="00D27BF7"/>
    <w:rsid w:val="00D30729"/>
    <w:rsid w:val="00D30EAF"/>
    <w:rsid w:val="00D314F6"/>
    <w:rsid w:val="00D318F8"/>
    <w:rsid w:val="00D31A4F"/>
    <w:rsid w:val="00D31C7E"/>
    <w:rsid w:val="00D31D6C"/>
    <w:rsid w:val="00D31D99"/>
    <w:rsid w:val="00D31F73"/>
    <w:rsid w:val="00D32CDD"/>
    <w:rsid w:val="00D32E0D"/>
    <w:rsid w:val="00D3326D"/>
    <w:rsid w:val="00D33977"/>
    <w:rsid w:val="00D33C97"/>
    <w:rsid w:val="00D34097"/>
    <w:rsid w:val="00D3544C"/>
    <w:rsid w:val="00D3719F"/>
    <w:rsid w:val="00D371C8"/>
    <w:rsid w:val="00D40548"/>
    <w:rsid w:val="00D4061B"/>
    <w:rsid w:val="00D431DA"/>
    <w:rsid w:val="00D43450"/>
    <w:rsid w:val="00D43D75"/>
    <w:rsid w:val="00D43F48"/>
    <w:rsid w:val="00D43F90"/>
    <w:rsid w:val="00D44156"/>
    <w:rsid w:val="00D44198"/>
    <w:rsid w:val="00D445B3"/>
    <w:rsid w:val="00D453B5"/>
    <w:rsid w:val="00D45977"/>
    <w:rsid w:val="00D46DBF"/>
    <w:rsid w:val="00D46F26"/>
    <w:rsid w:val="00D47591"/>
    <w:rsid w:val="00D50F4A"/>
    <w:rsid w:val="00D51089"/>
    <w:rsid w:val="00D5228C"/>
    <w:rsid w:val="00D52E06"/>
    <w:rsid w:val="00D53650"/>
    <w:rsid w:val="00D553C7"/>
    <w:rsid w:val="00D5648F"/>
    <w:rsid w:val="00D5651D"/>
    <w:rsid w:val="00D57B21"/>
    <w:rsid w:val="00D57B9A"/>
    <w:rsid w:val="00D60190"/>
    <w:rsid w:val="00D602D3"/>
    <w:rsid w:val="00D605A5"/>
    <w:rsid w:val="00D606A0"/>
    <w:rsid w:val="00D60A2F"/>
    <w:rsid w:val="00D60DAB"/>
    <w:rsid w:val="00D61817"/>
    <w:rsid w:val="00D61A8A"/>
    <w:rsid w:val="00D62369"/>
    <w:rsid w:val="00D623AA"/>
    <w:rsid w:val="00D62A24"/>
    <w:rsid w:val="00D62FAC"/>
    <w:rsid w:val="00D635B0"/>
    <w:rsid w:val="00D637A9"/>
    <w:rsid w:val="00D63BE1"/>
    <w:rsid w:val="00D65280"/>
    <w:rsid w:val="00D652F6"/>
    <w:rsid w:val="00D6616F"/>
    <w:rsid w:val="00D6699B"/>
    <w:rsid w:val="00D7009E"/>
    <w:rsid w:val="00D70C63"/>
    <w:rsid w:val="00D710C5"/>
    <w:rsid w:val="00D71606"/>
    <w:rsid w:val="00D71705"/>
    <w:rsid w:val="00D71888"/>
    <w:rsid w:val="00D71B45"/>
    <w:rsid w:val="00D722C1"/>
    <w:rsid w:val="00D7231E"/>
    <w:rsid w:val="00D72437"/>
    <w:rsid w:val="00D726A5"/>
    <w:rsid w:val="00D727AC"/>
    <w:rsid w:val="00D72AC2"/>
    <w:rsid w:val="00D72CAE"/>
    <w:rsid w:val="00D73BE5"/>
    <w:rsid w:val="00D74660"/>
    <w:rsid w:val="00D74797"/>
    <w:rsid w:val="00D74968"/>
    <w:rsid w:val="00D749D2"/>
    <w:rsid w:val="00D74D9B"/>
    <w:rsid w:val="00D74DC3"/>
    <w:rsid w:val="00D750A2"/>
    <w:rsid w:val="00D75650"/>
    <w:rsid w:val="00D756E8"/>
    <w:rsid w:val="00D757A3"/>
    <w:rsid w:val="00D75E77"/>
    <w:rsid w:val="00D76619"/>
    <w:rsid w:val="00D768AE"/>
    <w:rsid w:val="00D801EB"/>
    <w:rsid w:val="00D80747"/>
    <w:rsid w:val="00D8099F"/>
    <w:rsid w:val="00D809FF"/>
    <w:rsid w:val="00D80E48"/>
    <w:rsid w:val="00D810F2"/>
    <w:rsid w:val="00D81285"/>
    <w:rsid w:val="00D81B9A"/>
    <w:rsid w:val="00D822C6"/>
    <w:rsid w:val="00D82890"/>
    <w:rsid w:val="00D843D6"/>
    <w:rsid w:val="00D850DC"/>
    <w:rsid w:val="00D85237"/>
    <w:rsid w:val="00D85475"/>
    <w:rsid w:val="00D85A2F"/>
    <w:rsid w:val="00D86605"/>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833"/>
    <w:rsid w:val="00D94E5E"/>
    <w:rsid w:val="00D94F2C"/>
    <w:rsid w:val="00D96138"/>
    <w:rsid w:val="00D965AB"/>
    <w:rsid w:val="00D96631"/>
    <w:rsid w:val="00D96B07"/>
    <w:rsid w:val="00D96BB5"/>
    <w:rsid w:val="00D96BD2"/>
    <w:rsid w:val="00D974EC"/>
    <w:rsid w:val="00D97594"/>
    <w:rsid w:val="00D976A0"/>
    <w:rsid w:val="00DA002B"/>
    <w:rsid w:val="00DA0351"/>
    <w:rsid w:val="00DA0417"/>
    <w:rsid w:val="00DA059A"/>
    <w:rsid w:val="00DA0676"/>
    <w:rsid w:val="00DA08F0"/>
    <w:rsid w:val="00DA0F27"/>
    <w:rsid w:val="00DA156A"/>
    <w:rsid w:val="00DA1DA8"/>
    <w:rsid w:val="00DA22C1"/>
    <w:rsid w:val="00DA24B0"/>
    <w:rsid w:val="00DA2582"/>
    <w:rsid w:val="00DA2694"/>
    <w:rsid w:val="00DA31A1"/>
    <w:rsid w:val="00DA3CF1"/>
    <w:rsid w:val="00DA4844"/>
    <w:rsid w:val="00DA4B0E"/>
    <w:rsid w:val="00DA4C73"/>
    <w:rsid w:val="00DA50E4"/>
    <w:rsid w:val="00DA5BEB"/>
    <w:rsid w:val="00DA6177"/>
    <w:rsid w:val="00DA6BFD"/>
    <w:rsid w:val="00DA7645"/>
    <w:rsid w:val="00DA7E15"/>
    <w:rsid w:val="00DA7FC8"/>
    <w:rsid w:val="00DB02FF"/>
    <w:rsid w:val="00DB0F5D"/>
    <w:rsid w:val="00DB10BD"/>
    <w:rsid w:val="00DB1433"/>
    <w:rsid w:val="00DB197C"/>
    <w:rsid w:val="00DB1AAF"/>
    <w:rsid w:val="00DB26B5"/>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BD7"/>
    <w:rsid w:val="00DB7F10"/>
    <w:rsid w:val="00DC1524"/>
    <w:rsid w:val="00DC1889"/>
    <w:rsid w:val="00DC1CA3"/>
    <w:rsid w:val="00DC2A33"/>
    <w:rsid w:val="00DC3214"/>
    <w:rsid w:val="00DC3579"/>
    <w:rsid w:val="00DC3E0F"/>
    <w:rsid w:val="00DC43AE"/>
    <w:rsid w:val="00DC466F"/>
    <w:rsid w:val="00DC4841"/>
    <w:rsid w:val="00DC48FE"/>
    <w:rsid w:val="00DC51EE"/>
    <w:rsid w:val="00DC5533"/>
    <w:rsid w:val="00DC5770"/>
    <w:rsid w:val="00DC58B9"/>
    <w:rsid w:val="00DC59D7"/>
    <w:rsid w:val="00DC6E13"/>
    <w:rsid w:val="00DC6E1B"/>
    <w:rsid w:val="00DC7EBE"/>
    <w:rsid w:val="00DD02F5"/>
    <w:rsid w:val="00DD12EF"/>
    <w:rsid w:val="00DD158F"/>
    <w:rsid w:val="00DD16FB"/>
    <w:rsid w:val="00DD235A"/>
    <w:rsid w:val="00DD2381"/>
    <w:rsid w:val="00DD2B1D"/>
    <w:rsid w:val="00DD3821"/>
    <w:rsid w:val="00DD391B"/>
    <w:rsid w:val="00DD3B9C"/>
    <w:rsid w:val="00DD45D3"/>
    <w:rsid w:val="00DD48F3"/>
    <w:rsid w:val="00DD4E0C"/>
    <w:rsid w:val="00DD5A2A"/>
    <w:rsid w:val="00DD5DD6"/>
    <w:rsid w:val="00DD662B"/>
    <w:rsid w:val="00DD68EF"/>
    <w:rsid w:val="00DD6C92"/>
    <w:rsid w:val="00DE01AB"/>
    <w:rsid w:val="00DE0B7A"/>
    <w:rsid w:val="00DE0B85"/>
    <w:rsid w:val="00DE12BD"/>
    <w:rsid w:val="00DE1532"/>
    <w:rsid w:val="00DE179B"/>
    <w:rsid w:val="00DE292D"/>
    <w:rsid w:val="00DE2AA3"/>
    <w:rsid w:val="00DE30D1"/>
    <w:rsid w:val="00DE319E"/>
    <w:rsid w:val="00DE3B74"/>
    <w:rsid w:val="00DE3F20"/>
    <w:rsid w:val="00DE40F7"/>
    <w:rsid w:val="00DE47DF"/>
    <w:rsid w:val="00DE4D21"/>
    <w:rsid w:val="00DE5EA6"/>
    <w:rsid w:val="00DE5F41"/>
    <w:rsid w:val="00DE60BF"/>
    <w:rsid w:val="00DE61FB"/>
    <w:rsid w:val="00DE6B6A"/>
    <w:rsid w:val="00DE730F"/>
    <w:rsid w:val="00DE731D"/>
    <w:rsid w:val="00DE7A1D"/>
    <w:rsid w:val="00DF0A8D"/>
    <w:rsid w:val="00DF0E97"/>
    <w:rsid w:val="00DF11F0"/>
    <w:rsid w:val="00DF1956"/>
    <w:rsid w:val="00DF1AD2"/>
    <w:rsid w:val="00DF1D62"/>
    <w:rsid w:val="00DF2170"/>
    <w:rsid w:val="00DF2FC2"/>
    <w:rsid w:val="00DF3508"/>
    <w:rsid w:val="00DF3D62"/>
    <w:rsid w:val="00DF499C"/>
    <w:rsid w:val="00DF572E"/>
    <w:rsid w:val="00DF596A"/>
    <w:rsid w:val="00DF5B76"/>
    <w:rsid w:val="00DF6DA6"/>
    <w:rsid w:val="00DF6F29"/>
    <w:rsid w:val="00DF708D"/>
    <w:rsid w:val="00DF738E"/>
    <w:rsid w:val="00DF7B4C"/>
    <w:rsid w:val="00DF7EB8"/>
    <w:rsid w:val="00DF7F5A"/>
    <w:rsid w:val="00E0031E"/>
    <w:rsid w:val="00E00FD5"/>
    <w:rsid w:val="00E01166"/>
    <w:rsid w:val="00E01956"/>
    <w:rsid w:val="00E02047"/>
    <w:rsid w:val="00E023E5"/>
    <w:rsid w:val="00E02837"/>
    <w:rsid w:val="00E0443C"/>
    <w:rsid w:val="00E04B4F"/>
    <w:rsid w:val="00E062AA"/>
    <w:rsid w:val="00E06FD6"/>
    <w:rsid w:val="00E074C1"/>
    <w:rsid w:val="00E07B79"/>
    <w:rsid w:val="00E07CDC"/>
    <w:rsid w:val="00E1006A"/>
    <w:rsid w:val="00E105B9"/>
    <w:rsid w:val="00E1079E"/>
    <w:rsid w:val="00E10F6A"/>
    <w:rsid w:val="00E112FA"/>
    <w:rsid w:val="00E12CED"/>
    <w:rsid w:val="00E12EFE"/>
    <w:rsid w:val="00E13D2C"/>
    <w:rsid w:val="00E13EE3"/>
    <w:rsid w:val="00E148CD"/>
    <w:rsid w:val="00E14E22"/>
    <w:rsid w:val="00E14FF5"/>
    <w:rsid w:val="00E15713"/>
    <w:rsid w:val="00E164F7"/>
    <w:rsid w:val="00E16682"/>
    <w:rsid w:val="00E1678A"/>
    <w:rsid w:val="00E17549"/>
    <w:rsid w:val="00E17BAE"/>
    <w:rsid w:val="00E17E85"/>
    <w:rsid w:val="00E17E99"/>
    <w:rsid w:val="00E2002A"/>
    <w:rsid w:val="00E2055A"/>
    <w:rsid w:val="00E20DFC"/>
    <w:rsid w:val="00E21504"/>
    <w:rsid w:val="00E21F2D"/>
    <w:rsid w:val="00E22399"/>
    <w:rsid w:val="00E22A26"/>
    <w:rsid w:val="00E22DD9"/>
    <w:rsid w:val="00E2336E"/>
    <w:rsid w:val="00E23655"/>
    <w:rsid w:val="00E23AB9"/>
    <w:rsid w:val="00E23AC4"/>
    <w:rsid w:val="00E23ED2"/>
    <w:rsid w:val="00E244DC"/>
    <w:rsid w:val="00E24E56"/>
    <w:rsid w:val="00E256F7"/>
    <w:rsid w:val="00E25995"/>
    <w:rsid w:val="00E25CFC"/>
    <w:rsid w:val="00E25D57"/>
    <w:rsid w:val="00E26257"/>
    <w:rsid w:val="00E264AD"/>
    <w:rsid w:val="00E27074"/>
    <w:rsid w:val="00E27C17"/>
    <w:rsid w:val="00E27E1C"/>
    <w:rsid w:val="00E300F2"/>
    <w:rsid w:val="00E31966"/>
    <w:rsid w:val="00E3203D"/>
    <w:rsid w:val="00E32AE4"/>
    <w:rsid w:val="00E32D6A"/>
    <w:rsid w:val="00E33396"/>
    <w:rsid w:val="00E335C5"/>
    <w:rsid w:val="00E33ADE"/>
    <w:rsid w:val="00E33D24"/>
    <w:rsid w:val="00E33E8E"/>
    <w:rsid w:val="00E34706"/>
    <w:rsid w:val="00E34ED4"/>
    <w:rsid w:val="00E35580"/>
    <w:rsid w:val="00E3613C"/>
    <w:rsid w:val="00E36DD5"/>
    <w:rsid w:val="00E3751A"/>
    <w:rsid w:val="00E377A6"/>
    <w:rsid w:val="00E4005E"/>
    <w:rsid w:val="00E40A1E"/>
    <w:rsid w:val="00E41CF2"/>
    <w:rsid w:val="00E41D23"/>
    <w:rsid w:val="00E4297F"/>
    <w:rsid w:val="00E438F7"/>
    <w:rsid w:val="00E43E29"/>
    <w:rsid w:val="00E43EE5"/>
    <w:rsid w:val="00E44ACD"/>
    <w:rsid w:val="00E44CB9"/>
    <w:rsid w:val="00E44FF6"/>
    <w:rsid w:val="00E45343"/>
    <w:rsid w:val="00E45B97"/>
    <w:rsid w:val="00E466D1"/>
    <w:rsid w:val="00E46852"/>
    <w:rsid w:val="00E46AB1"/>
    <w:rsid w:val="00E479FF"/>
    <w:rsid w:val="00E5057C"/>
    <w:rsid w:val="00E51392"/>
    <w:rsid w:val="00E515B1"/>
    <w:rsid w:val="00E51662"/>
    <w:rsid w:val="00E5269A"/>
    <w:rsid w:val="00E52756"/>
    <w:rsid w:val="00E52ADF"/>
    <w:rsid w:val="00E52EA2"/>
    <w:rsid w:val="00E535D1"/>
    <w:rsid w:val="00E536FC"/>
    <w:rsid w:val="00E539F2"/>
    <w:rsid w:val="00E53AA6"/>
    <w:rsid w:val="00E53C6C"/>
    <w:rsid w:val="00E53CB2"/>
    <w:rsid w:val="00E53D6A"/>
    <w:rsid w:val="00E54438"/>
    <w:rsid w:val="00E54584"/>
    <w:rsid w:val="00E54898"/>
    <w:rsid w:val="00E55558"/>
    <w:rsid w:val="00E55BB8"/>
    <w:rsid w:val="00E56344"/>
    <w:rsid w:val="00E57E87"/>
    <w:rsid w:val="00E60DE1"/>
    <w:rsid w:val="00E61076"/>
    <w:rsid w:val="00E61812"/>
    <w:rsid w:val="00E62A7B"/>
    <w:rsid w:val="00E62CF0"/>
    <w:rsid w:val="00E62E5D"/>
    <w:rsid w:val="00E65073"/>
    <w:rsid w:val="00E65277"/>
    <w:rsid w:val="00E65E8C"/>
    <w:rsid w:val="00E65EC7"/>
    <w:rsid w:val="00E6670E"/>
    <w:rsid w:val="00E66800"/>
    <w:rsid w:val="00E66D78"/>
    <w:rsid w:val="00E673C1"/>
    <w:rsid w:val="00E67C5C"/>
    <w:rsid w:val="00E67E55"/>
    <w:rsid w:val="00E70504"/>
    <w:rsid w:val="00E70DA4"/>
    <w:rsid w:val="00E71198"/>
    <w:rsid w:val="00E71C3F"/>
    <w:rsid w:val="00E71E4F"/>
    <w:rsid w:val="00E72486"/>
    <w:rsid w:val="00E724EF"/>
    <w:rsid w:val="00E7264E"/>
    <w:rsid w:val="00E72651"/>
    <w:rsid w:val="00E73957"/>
    <w:rsid w:val="00E73A8E"/>
    <w:rsid w:val="00E73A92"/>
    <w:rsid w:val="00E73C90"/>
    <w:rsid w:val="00E73D3A"/>
    <w:rsid w:val="00E7412C"/>
    <w:rsid w:val="00E743A1"/>
    <w:rsid w:val="00E74BC5"/>
    <w:rsid w:val="00E74F05"/>
    <w:rsid w:val="00E7518B"/>
    <w:rsid w:val="00E7593F"/>
    <w:rsid w:val="00E76497"/>
    <w:rsid w:val="00E76C33"/>
    <w:rsid w:val="00E8011B"/>
    <w:rsid w:val="00E801FE"/>
    <w:rsid w:val="00E80768"/>
    <w:rsid w:val="00E80E1E"/>
    <w:rsid w:val="00E82135"/>
    <w:rsid w:val="00E82862"/>
    <w:rsid w:val="00E82CA0"/>
    <w:rsid w:val="00E82E17"/>
    <w:rsid w:val="00E844F7"/>
    <w:rsid w:val="00E84AD4"/>
    <w:rsid w:val="00E8534F"/>
    <w:rsid w:val="00E854EA"/>
    <w:rsid w:val="00E85EC9"/>
    <w:rsid w:val="00E85F95"/>
    <w:rsid w:val="00E86BAE"/>
    <w:rsid w:val="00E8752E"/>
    <w:rsid w:val="00E876A3"/>
    <w:rsid w:val="00E87DC5"/>
    <w:rsid w:val="00E903A5"/>
    <w:rsid w:val="00E90A19"/>
    <w:rsid w:val="00E90DC9"/>
    <w:rsid w:val="00E911C6"/>
    <w:rsid w:val="00E91460"/>
    <w:rsid w:val="00E915F1"/>
    <w:rsid w:val="00E91C42"/>
    <w:rsid w:val="00E92341"/>
    <w:rsid w:val="00E92B3B"/>
    <w:rsid w:val="00E93635"/>
    <w:rsid w:val="00E936EA"/>
    <w:rsid w:val="00E945B4"/>
    <w:rsid w:val="00E94F06"/>
    <w:rsid w:val="00E95243"/>
    <w:rsid w:val="00E956CB"/>
    <w:rsid w:val="00E960B8"/>
    <w:rsid w:val="00E96AEE"/>
    <w:rsid w:val="00E96D1C"/>
    <w:rsid w:val="00E977CB"/>
    <w:rsid w:val="00E977CE"/>
    <w:rsid w:val="00E97990"/>
    <w:rsid w:val="00E97D2F"/>
    <w:rsid w:val="00E97EA7"/>
    <w:rsid w:val="00E97FB1"/>
    <w:rsid w:val="00EA1514"/>
    <w:rsid w:val="00EA16E1"/>
    <w:rsid w:val="00EA1767"/>
    <w:rsid w:val="00EA1F8E"/>
    <w:rsid w:val="00EA2360"/>
    <w:rsid w:val="00EA272B"/>
    <w:rsid w:val="00EA2F5D"/>
    <w:rsid w:val="00EA301E"/>
    <w:rsid w:val="00EA3BA1"/>
    <w:rsid w:val="00EA449C"/>
    <w:rsid w:val="00EA4F1E"/>
    <w:rsid w:val="00EA4F7D"/>
    <w:rsid w:val="00EA5B06"/>
    <w:rsid w:val="00EA5F9C"/>
    <w:rsid w:val="00EA633B"/>
    <w:rsid w:val="00EA659C"/>
    <w:rsid w:val="00EA7206"/>
    <w:rsid w:val="00EB09EE"/>
    <w:rsid w:val="00EB0A68"/>
    <w:rsid w:val="00EB0E6A"/>
    <w:rsid w:val="00EB0FE6"/>
    <w:rsid w:val="00EB14C8"/>
    <w:rsid w:val="00EB16EB"/>
    <w:rsid w:val="00EB182C"/>
    <w:rsid w:val="00EB19D9"/>
    <w:rsid w:val="00EB2287"/>
    <w:rsid w:val="00EB269D"/>
    <w:rsid w:val="00EB30E8"/>
    <w:rsid w:val="00EB33E3"/>
    <w:rsid w:val="00EB344E"/>
    <w:rsid w:val="00EB45D7"/>
    <w:rsid w:val="00EB4668"/>
    <w:rsid w:val="00EB47B3"/>
    <w:rsid w:val="00EB4926"/>
    <w:rsid w:val="00EB49BA"/>
    <w:rsid w:val="00EB4B58"/>
    <w:rsid w:val="00EB4E5F"/>
    <w:rsid w:val="00EB5181"/>
    <w:rsid w:val="00EB5197"/>
    <w:rsid w:val="00EB5629"/>
    <w:rsid w:val="00EB5734"/>
    <w:rsid w:val="00EB5FF4"/>
    <w:rsid w:val="00EB74DE"/>
    <w:rsid w:val="00EB75EB"/>
    <w:rsid w:val="00EB7605"/>
    <w:rsid w:val="00EB76CB"/>
    <w:rsid w:val="00EC089D"/>
    <w:rsid w:val="00EC0DD3"/>
    <w:rsid w:val="00EC101A"/>
    <w:rsid w:val="00EC10C0"/>
    <w:rsid w:val="00EC1394"/>
    <w:rsid w:val="00EC1CB7"/>
    <w:rsid w:val="00EC20D7"/>
    <w:rsid w:val="00EC226A"/>
    <w:rsid w:val="00EC229B"/>
    <w:rsid w:val="00EC28DD"/>
    <w:rsid w:val="00EC2EE6"/>
    <w:rsid w:val="00EC3012"/>
    <w:rsid w:val="00EC3713"/>
    <w:rsid w:val="00EC37A0"/>
    <w:rsid w:val="00EC3FA5"/>
    <w:rsid w:val="00EC552D"/>
    <w:rsid w:val="00EC5B93"/>
    <w:rsid w:val="00EC6414"/>
    <w:rsid w:val="00EC774B"/>
    <w:rsid w:val="00ED0A53"/>
    <w:rsid w:val="00ED13EB"/>
    <w:rsid w:val="00ED1462"/>
    <w:rsid w:val="00ED14A1"/>
    <w:rsid w:val="00ED17FA"/>
    <w:rsid w:val="00ED1856"/>
    <w:rsid w:val="00ED1BCA"/>
    <w:rsid w:val="00ED2324"/>
    <w:rsid w:val="00ED24B6"/>
    <w:rsid w:val="00ED25D2"/>
    <w:rsid w:val="00ED35C0"/>
    <w:rsid w:val="00ED3F38"/>
    <w:rsid w:val="00ED4124"/>
    <w:rsid w:val="00ED5030"/>
    <w:rsid w:val="00ED547D"/>
    <w:rsid w:val="00ED596C"/>
    <w:rsid w:val="00ED5ACF"/>
    <w:rsid w:val="00EE0174"/>
    <w:rsid w:val="00EE01D1"/>
    <w:rsid w:val="00EE083C"/>
    <w:rsid w:val="00EE0D6A"/>
    <w:rsid w:val="00EE12E9"/>
    <w:rsid w:val="00EE13A7"/>
    <w:rsid w:val="00EE234A"/>
    <w:rsid w:val="00EE2B55"/>
    <w:rsid w:val="00EE3341"/>
    <w:rsid w:val="00EE3445"/>
    <w:rsid w:val="00EE4436"/>
    <w:rsid w:val="00EE4BBE"/>
    <w:rsid w:val="00EE546C"/>
    <w:rsid w:val="00EE563D"/>
    <w:rsid w:val="00EE5DFC"/>
    <w:rsid w:val="00EE60E7"/>
    <w:rsid w:val="00EE6940"/>
    <w:rsid w:val="00EE6A20"/>
    <w:rsid w:val="00EE7503"/>
    <w:rsid w:val="00EE7636"/>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3393"/>
    <w:rsid w:val="00EF3C6A"/>
    <w:rsid w:val="00EF3F1A"/>
    <w:rsid w:val="00EF4355"/>
    <w:rsid w:val="00EF463E"/>
    <w:rsid w:val="00EF541D"/>
    <w:rsid w:val="00EF54F2"/>
    <w:rsid w:val="00EF571F"/>
    <w:rsid w:val="00EF579C"/>
    <w:rsid w:val="00EF57BB"/>
    <w:rsid w:val="00EF585C"/>
    <w:rsid w:val="00EF5B95"/>
    <w:rsid w:val="00EF60B7"/>
    <w:rsid w:val="00EF613D"/>
    <w:rsid w:val="00F00922"/>
    <w:rsid w:val="00F0102C"/>
    <w:rsid w:val="00F0106B"/>
    <w:rsid w:val="00F0137B"/>
    <w:rsid w:val="00F0139C"/>
    <w:rsid w:val="00F01A26"/>
    <w:rsid w:val="00F020E1"/>
    <w:rsid w:val="00F0221D"/>
    <w:rsid w:val="00F027B1"/>
    <w:rsid w:val="00F02DE5"/>
    <w:rsid w:val="00F0324F"/>
    <w:rsid w:val="00F03AA2"/>
    <w:rsid w:val="00F042C5"/>
    <w:rsid w:val="00F043F9"/>
    <w:rsid w:val="00F04E02"/>
    <w:rsid w:val="00F05558"/>
    <w:rsid w:val="00F0595E"/>
    <w:rsid w:val="00F05A7B"/>
    <w:rsid w:val="00F06454"/>
    <w:rsid w:val="00F0681F"/>
    <w:rsid w:val="00F06CB2"/>
    <w:rsid w:val="00F06E72"/>
    <w:rsid w:val="00F07C8A"/>
    <w:rsid w:val="00F07D8B"/>
    <w:rsid w:val="00F104D0"/>
    <w:rsid w:val="00F10544"/>
    <w:rsid w:val="00F10840"/>
    <w:rsid w:val="00F116E1"/>
    <w:rsid w:val="00F11E4F"/>
    <w:rsid w:val="00F1272B"/>
    <w:rsid w:val="00F12C7E"/>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24"/>
    <w:rsid w:val="00F21AE7"/>
    <w:rsid w:val="00F21B8E"/>
    <w:rsid w:val="00F21CAF"/>
    <w:rsid w:val="00F223BD"/>
    <w:rsid w:val="00F223EA"/>
    <w:rsid w:val="00F225EC"/>
    <w:rsid w:val="00F22EE2"/>
    <w:rsid w:val="00F232DA"/>
    <w:rsid w:val="00F23613"/>
    <w:rsid w:val="00F24874"/>
    <w:rsid w:val="00F24980"/>
    <w:rsid w:val="00F24B20"/>
    <w:rsid w:val="00F24EF6"/>
    <w:rsid w:val="00F251D6"/>
    <w:rsid w:val="00F25470"/>
    <w:rsid w:val="00F25C36"/>
    <w:rsid w:val="00F26145"/>
    <w:rsid w:val="00F26345"/>
    <w:rsid w:val="00F2634C"/>
    <w:rsid w:val="00F264A6"/>
    <w:rsid w:val="00F26D6D"/>
    <w:rsid w:val="00F30616"/>
    <w:rsid w:val="00F319F9"/>
    <w:rsid w:val="00F32AF9"/>
    <w:rsid w:val="00F33B96"/>
    <w:rsid w:val="00F346B1"/>
    <w:rsid w:val="00F3484E"/>
    <w:rsid w:val="00F34E84"/>
    <w:rsid w:val="00F34FB3"/>
    <w:rsid w:val="00F35350"/>
    <w:rsid w:val="00F3594C"/>
    <w:rsid w:val="00F361F9"/>
    <w:rsid w:val="00F36323"/>
    <w:rsid w:val="00F36F16"/>
    <w:rsid w:val="00F37507"/>
    <w:rsid w:val="00F40042"/>
    <w:rsid w:val="00F4117E"/>
    <w:rsid w:val="00F415F2"/>
    <w:rsid w:val="00F42037"/>
    <w:rsid w:val="00F423F6"/>
    <w:rsid w:val="00F42415"/>
    <w:rsid w:val="00F424D3"/>
    <w:rsid w:val="00F4284C"/>
    <w:rsid w:val="00F43696"/>
    <w:rsid w:val="00F443B0"/>
    <w:rsid w:val="00F444E7"/>
    <w:rsid w:val="00F447EA"/>
    <w:rsid w:val="00F44943"/>
    <w:rsid w:val="00F453DF"/>
    <w:rsid w:val="00F46462"/>
    <w:rsid w:val="00F4737E"/>
    <w:rsid w:val="00F47D5F"/>
    <w:rsid w:val="00F47E5F"/>
    <w:rsid w:val="00F50623"/>
    <w:rsid w:val="00F511EE"/>
    <w:rsid w:val="00F51D28"/>
    <w:rsid w:val="00F51DF3"/>
    <w:rsid w:val="00F51E4D"/>
    <w:rsid w:val="00F533F9"/>
    <w:rsid w:val="00F534EB"/>
    <w:rsid w:val="00F53662"/>
    <w:rsid w:val="00F53867"/>
    <w:rsid w:val="00F539AC"/>
    <w:rsid w:val="00F53D94"/>
    <w:rsid w:val="00F5420D"/>
    <w:rsid w:val="00F54768"/>
    <w:rsid w:val="00F54ADC"/>
    <w:rsid w:val="00F553E8"/>
    <w:rsid w:val="00F55630"/>
    <w:rsid w:val="00F55AA3"/>
    <w:rsid w:val="00F55DFC"/>
    <w:rsid w:val="00F56C88"/>
    <w:rsid w:val="00F5757F"/>
    <w:rsid w:val="00F57BDA"/>
    <w:rsid w:val="00F57F43"/>
    <w:rsid w:val="00F60058"/>
    <w:rsid w:val="00F600E8"/>
    <w:rsid w:val="00F6066A"/>
    <w:rsid w:val="00F60688"/>
    <w:rsid w:val="00F6071E"/>
    <w:rsid w:val="00F60D88"/>
    <w:rsid w:val="00F60DC0"/>
    <w:rsid w:val="00F61248"/>
    <w:rsid w:val="00F61281"/>
    <w:rsid w:val="00F613C3"/>
    <w:rsid w:val="00F626F5"/>
    <w:rsid w:val="00F629DE"/>
    <w:rsid w:val="00F638B4"/>
    <w:rsid w:val="00F6394E"/>
    <w:rsid w:val="00F640F5"/>
    <w:rsid w:val="00F64176"/>
    <w:rsid w:val="00F643C2"/>
    <w:rsid w:val="00F64A0B"/>
    <w:rsid w:val="00F6557B"/>
    <w:rsid w:val="00F65704"/>
    <w:rsid w:val="00F666B5"/>
    <w:rsid w:val="00F66B92"/>
    <w:rsid w:val="00F6708D"/>
    <w:rsid w:val="00F67275"/>
    <w:rsid w:val="00F67515"/>
    <w:rsid w:val="00F67E59"/>
    <w:rsid w:val="00F67EF9"/>
    <w:rsid w:val="00F70B36"/>
    <w:rsid w:val="00F713E2"/>
    <w:rsid w:val="00F7187B"/>
    <w:rsid w:val="00F718A4"/>
    <w:rsid w:val="00F721CA"/>
    <w:rsid w:val="00F72698"/>
    <w:rsid w:val="00F728AA"/>
    <w:rsid w:val="00F72AD3"/>
    <w:rsid w:val="00F72C8A"/>
    <w:rsid w:val="00F72CA8"/>
    <w:rsid w:val="00F72D90"/>
    <w:rsid w:val="00F741FA"/>
    <w:rsid w:val="00F7430B"/>
    <w:rsid w:val="00F745D9"/>
    <w:rsid w:val="00F7523E"/>
    <w:rsid w:val="00F759D7"/>
    <w:rsid w:val="00F7609A"/>
    <w:rsid w:val="00F76924"/>
    <w:rsid w:val="00F76FD6"/>
    <w:rsid w:val="00F77293"/>
    <w:rsid w:val="00F779F2"/>
    <w:rsid w:val="00F77C33"/>
    <w:rsid w:val="00F77D71"/>
    <w:rsid w:val="00F808F0"/>
    <w:rsid w:val="00F80927"/>
    <w:rsid w:val="00F819E1"/>
    <w:rsid w:val="00F822A0"/>
    <w:rsid w:val="00F83A8B"/>
    <w:rsid w:val="00F83B2E"/>
    <w:rsid w:val="00F84099"/>
    <w:rsid w:val="00F8412E"/>
    <w:rsid w:val="00F843F7"/>
    <w:rsid w:val="00F8476D"/>
    <w:rsid w:val="00F85501"/>
    <w:rsid w:val="00F85511"/>
    <w:rsid w:val="00F856DE"/>
    <w:rsid w:val="00F85851"/>
    <w:rsid w:val="00F86769"/>
    <w:rsid w:val="00F8676D"/>
    <w:rsid w:val="00F86C16"/>
    <w:rsid w:val="00F875DA"/>
    <w:rsid w:val="00F8763D"/>
    <w:rsid w:val="00F8798B"/>
    <w:rsid w:val="00F87A60"/>
    <w:rsid w:val="00F9034D"/>
    <w:rsid w:val="00F90624"/>
    <w:rsid w:val="00F907AF"/>
    <w:rsid w:val="00F90E09"/>
    <w:rsid w:val="00F91CBC"/>
    <w:rsid w:val="00F91E36"/>
    <w:rsid w:val="00F922ED"/>
    <w:rsid w:val="00F92A03"/>
    <w:rsid w:val="00F93A0A"/>
    <w:rsid w:val="00F94A71"/>
    <w:rsid w:val="00F94CCA"/>
    <w:rsid w:val="00F9535C"/>
    <w:rsid w:val="00F9576D"/>
    <w:rsid w:val="00F95780"/>
    <w:rsid w:val="00F95EFB"/>
    <w:rsid w:val="00F9624E"/>
    <w:rsid w:val="00F96923"/>
    <w:rsid w:val="00F96E26"/>
    <w:rsid w:val="00F970DB"/>
    <w:rsid w:val="00F97380"/>
    <w:rsid w:val="00F9766C"/>
    <w:rsid w:val="00F97A08"/>
    <w:rsid w:val="00FA008C"/>
    <w:rsid w:val="00FA0431"/>
    <w:rsid w:val="00FA0577"/>
    <w:rsid w:val="00FA086C"/>
    <w:rsid w:val="00FA0870"/>
    <w:rsid w:val="00FA0FFB"/>
    <w:rsid w:val="00FA1441"/>
    <w:rsid w:val="00FA14D6"/>
    <w:rsid w:val="00FA203F"/>
    <w:rsid w:val="00FA38A1"/>
    <w:rsid w:val="00FA3C01"/>
    <w:rsid w:val="00FA3D13"/>
    <w:rsid w:val="00FA3F41"/>
    <w:rsid w:val="00FA4A3B"/>
    <w:rsid w:val="00FA4ADD"/>
    <w:rsid w:val="00FA5783"/>
    <w:rsid w:val="00FA62C1"/>
    <w:rsid w:val="00FA6360"/>
    <w:rsid w:val="00FA6B17"/>
    <w:rsid w:val="00FA7860"/>
    <w:rsid w:val="00FB0060"/>
    <w:rsid w:val="00FB012F"/>
    <w:rsid w:val="00FB0A08"/>
    <w:rsid w:val="00FB0AD3"/>
    <w:rsid w:val="00FB0D58"/>
    <w:rsid w:val="00FB185F"/>
    <w:rsid w:val="00FB21EE"/>
    <w:rsid w:val="00FB2506"/>
    <w:rsid w:val="00FB306B"/>
    <w:rsid w:val="00FB3784"/>
    <w:rsid w:val="00FB50C2"/>
    <w:rsid w:val="00FB529D"/>
    <w:rsid w:val="00FB56C5"/>
    <w:rsid w:val="00FB57EF"/>
    <w:rsid w:val="00FB59E5"/>
    <w:rsid w:val="00FB59FA"/>
    <w:rsid w:val="00FB5FB0"/>
    <w:rsid w:val="00FB6B86"/>
    <w:rsid w:val="00FB6F0E"/>
    <w:rsid w:val="00FC06BF"/>
    <w:rsid w:val="00FC0AE4"/>
    <w:rsid w:val="00FC0E21"/>
    <w:rsid w:val="00FC1694"/>
    <w:rsid w:val="00FC1CF2"/>
    <w:rsid w:val="00FC2124"/>
    <w:rsid w:val="00FC2576"/>
    <w:rsid w:val="00FC2A8A"/>
    <w:rsid w:val="00FC2E45"/>
    <w:rsid w:val="00FC351E"/>
    <w:rsid w:val="00FC35DE"/>
    <w:rsid w:val="00FC4398"/>
    <w:rsid w:val="00FC44BC"/>
    <w:rsid w:val="00FC4B62"/>
    <w:rsid w:val="00FC4BA2"/>
    <w:rsid w:val="00FC503B"/>
    <w:rsid w:val="00FC5301"/>
    <w:rsid w:val="00FC588B"/>
    <w:rsid w:val="00FC5B26"/>
    <w:rsid w:val="00FC5F5C"/>
    <w:rsid w:val="00FC6028"/>
    <w:rsid w:val="00FC635D"/>
    <w:rsid w:val="00FC66B8"/>
    <w:rsid w:val="00FC6947"/>
    <w:rsid w:val="00FC6982"/>
    <w:rsid w:val="00FC6E6C"/>
    <w:rsid w:val="00FC6E74"/>
    <w:rsid w:val="00FC7186"/>
    <w:rsid w:val="00FC742F"/>
    <w:rsid w:val="00FC7C89"/>
    <w:rsid w:val="00FD0917"/>
    <w:rsid w:val="00FD0F61"/>
    <w:rsid w:val="00FD1280"/>
    <w:rsid w:val="00FD143C"/>
    <w:rsid w:val="00FD1946"/>
    <w:rsid w:val="00FD2965"/>
    <w:rsid w:val="00FD2A64"/>
    <w:rsid w:val="00FD2CC3"/>
    <w:rsid w:val="00FD3D61"/>
    <w:rsid w:val="00FD436D"/>
    <w:rsid w:val="00FD491D"/>
    <w:rsid w:val="00FD49DB"/>
    <w:rsid w:val="00FD5062"/>
    <w:rsid w:val="00FD5094"/>
    <w:rsid w:val="00FD5F99"/>
    <w:rsid w:val="00FD764D"/>
    <w:rsid w:val="00FD7B35"/>
    <w:rsid w:val="00FD7C6C"/>
    <w:rsid w:val="00FD7CDC"/>
    <w:rsid w:val="00FD7F20"/>
    <w:rsid w:val="00FE01A6"/>
    <w:rsid w:val="00FE02F8"/>
    <w:rsid w:val="00FE0BA6"/>
    <w:rsid w:val="00FE0F46"/>
    <w:rsid w:val="00FE1445"/>
    <w:rsid w:val="00FE153E"/>
    <w:rsid w:val="00FE18EF"/>
    <w:rsid w:val="00FE1C38"/>
    <w:rsid w:val="00FE1CE2"/>
    <w:rsid w:val="00FE1DFC"/>
    <w:rsid w:val="00FE235B"/>
    <w:rsid w:val="00FE27FE"/>
    <w:rsid w:val="00FE2852"/>
    <w:rsid w:val="00FE2F5F"/>
    <w:rsid w:val="00FE393B"/>
    <w:rsid w:val="00FE3AAD"/>
    <w:rsid w:val="00FE4608"/>
    <w:rsid w:val="00FE4826"/>
    <w:rsid w:val="00FE5DD2"/>
    <w:rsid w:val="00FE66DF"/>
    <w:rsid w:val="00FE6845"/>
    <w:rsid w:val="00FE6AD1"/>
    <w:rsid w:val="00FE78FD"/>
    <w:rsid w:val="00FE7BA2"/>
    <w:rsid w:val="00FE7D77"/>
    <w:rsid w:val="00FF0586"/>
    <w:rsid w:val="00FF09BD"/>
    <w:rsid w:val="00FF1744"/>
    <w:rsid w:val="00FF2265"/>
    <w:rsid w:val="00FF2CC4"/>
    <w:rsid w:val="00FF3496"/>
    <w:rsid w:val="00FF3CA1"/>
    <w:rsid w:val="00FF4177"/>
    <w:rsid w:val="00FF4675"/>
    <w:rsid w:val="00FF48C8"/>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603043"/>
  <w15:docId w15:val="{7852BEF1-67F8-4A31-A8EA-C0359A065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link w:val="Textoindependiente"/>
    <w:rsid w:val="003915CD"/>
    <w:rPr>
      <w:rFonts w:ascii="Arial" w:hAnsi="Arial" w:cs="Arial"/>
      <w:color w:val="0000FF"/>
      <w:sz w:val="24"/>
      <w:szCs w:val="24"/>
      <w:lang w:val="es-ES_tradnl" w:eastAsia="es-ES"/>
    </w:rPr>
  </w:style>
  <w:style w:type="character" w:customStyle="1" w:styleId="Mencinsinresolver1">
    <w:name w:val="Mención sin resolver1"/>
    <w:basedOn w:val="Fuentedeprrafopredeter"/>
    <w:uiPriority w:val="99"/>
    <w:semiHidden/>
    <w:unhideWhenUsed/>
    <w:rsid w:val="0012050B"/>
    <w:rPr>
      <w:color w:val="808080"/>
      <w:shd w:val="clear" w:color="auto" w:fill="E6E6E6"/>
    </w:rPr>
  </w:style>
  <w:style w:type="paragraph" w:customStyle="1" w:styleId="parr2">
    <w:name w:val="parr2"/>
    <w:basedOn w:val="Normal"/>
    <w:rsid w:val="0010647A"/>
    <w:pPr>
      <w:spacing w:before="600"/>
      <w:ind w:left="567" w:right="15"/>
    </w:pPr>
    <w:rPr>
      <w:rFonts w:cs="Times New Roman"/>
      <w:szCs w:val="20"/>
    </w:rPr>
  </w:style>
  <w:style w:type="character" w:styleId="Refdecomentario">
    <w:name w:val="annotation reference"/>
    <w:basedOn w:val="Fuentedeprrafopredeter"/>
    <w:semiHidden/>
    <w:unhideWhenUsed/>
    <w:rsid w:val="004E3750"/>
    <w:rPr>
      <w:sz w:val="16"/>
      <w:szCs w:val="16"/>
    </w:rPr>
  </w:style>
  <w:style w:type="paragraph" w:styleId="Asuntodelcomentario">
    <w:name w:val="annotation subject"/>
    <w:basedOn w:val="Textocomentario"/>
    <w:next w:val="Textocomentario"/>
    <w:link w:val="AsuntodelcomentarioCar"/>
    <w:semiHidden/>
    <w:unhideWhenUsed/>
    <w:rsid w:val="004E3750"/>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4E3750"/>
    <w:rPr>
      <w:rFonts w:ascii="Arial" w:hAnsi="Arial" w:cs="Arial"/>
      <w:b/>
      <w:bCs/>
      <w:lang w:val="es-ES_tradnl" w:eastAsia="es-ES"/>
    </w:rPr>
  </w:style>
  <w:style w:type="paragraph" w:styleId="Revisin">
    <w:name w:val="Revision"/>
    <w:hidden/>
    <w:uiPriority w:val="99"/>
    <w:semiHidden/>
    <w:rsid w:val="004E3750"/>
    <w:rPr>
      <w:rFonts w:ascii="Arial" w:hAnsi="Arial" w:cs="Arial"/>
      <w:sz w:val="24"/>
      <w:szCs w:val="24"/>
      <w:lang w:val="es-ES_tradnl" w:eastAsia="es-ES"/>
    </w:rPr>
  </w:style>
  <w:style w:type="character" w:customStyle="1" w:styleId="Mencinsinresolver2">
    <w:name w:val="Mención sin resolver2"/>
    <w:basedOn w:val="Fuentedeprrafopredeter"/>
    <w:uiPriority w:val="99"/>
    <w:semiHidden/>
    <w:unhideWhenUsed/>
    <w:rsid w:val="00F3594C"/>
    <w:rPr>
      <w:color w:val="605E5C"/>
      <w:shd w:val="clear" w:color="auto" w:fill="E1DFDD"/>
    </w:rPr>
  </w:style>
  <w:style w:type="character" w:customStyle="1" w:styleId="Mencinsinresolver3">
    <w:name w:val="Mención sin resolver3"/>
    <w:basedOn w:val="Fuentedeprrafopredeter"/>
    <w:uiPriority w:val="99"/>
    <w:semiHidden/>
    <w:unhideWhenUsed/>
    <w:rsid w:val="00A6567C"/>
    <w:rPr>
      <w:color w:val="605E5C"/>
      <w:shd w:val="clear" w:color="auto" w:fill="E1DFDD"/>
    </w:rPr>
  </w:style>
  <w:style w:type="character" w:customStyle="1" w:styleId="PiedepginaCar">
    <w:name w:val="Pie de página Car"/>
    <w:basedOn w:val="Fuentedeprrafopredeter"/>
    <w:link w:val="Piedepgina"/>
    <w:uiPriority w:val="99"/>
    <w:rsid w:val="00947891"/>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555491">
      <w:bodyDiv w:val="1"/>
      <w:marLeft w:val="0"/>
      <w:marRight w:val="0"/>
      <w:marTop w:val="0"/>
      <w:marBottom w:val="0"/>
      <w:divBdr>
        <w:top w:val="none" w:sz="0" w:space="0" w:color="auto"/>
        <w:left w:val="none" w:sz="0" w:space="0" w:color="auto"/>
        <w:bottom w:val="none" w:sz="0" w:space="0" w:color="auto"/>
        <w:right w:val="none" w:sz="0" w:space="0" w:color="auto"/>
      </w:divBdr>
    </w:div>
    <w:div w:id="191308382">
      <w:bodyDiv w:val="1"/>
      <w:marLeft w:val="0"/>
      <w:marRight w:val="0"/>
      <w:marTop w:val="0"/>
      <w:marBottom w:val="0"/>
      <w:divBdr>
        <w:top w:val="none" w:sz="0" w:space="0" w:color="auto"/>
        <w:left w:val="none" w:sz="0" w:space="0" w:color="auto"/>
        <w:bottom w:val="none" w:sz="0" w:space="0" w:color="auto"/>
        <w:right w:val="none" w:sz="0" w:space="0" w:color="auto"/>
      </w:divBdr>
    </w:div>
    <w:div w:id="221135695">
      <w:bodyDiv w:val="1"/>
      <w:marLeft w:val="0"/>
      <w:marRight w:val="0"/>
      <w:marTop w:val="0"/>
      <w:marBottom w:val="0"/>
      <w:divBdr>
        <w:top w:val="none" w:sz="0" w:space="0" w:color="auto"/>
        <w:left w:val="none" w:sz="0" w:space="0" w:color="auto"/>
        <w:bottom w:val="none" w:sz="0" w:space="0" w:color="auto"/>
        <w:right w:val="none" w:sz="0" w:space="0" w:color="auto"/>
      </w:divBdr>
    </w:div>
    <w:div w:id="223415384">
      <w:bodyDiv w:val="1"/>
      <w:marLeft w:val="0"/>
      <w:marRight w:val="0"/>
      <w:marTop w:val="0"/>
      <w:marBottom w:val="0"/>
      <w:divBdr>
        <w:top w:val="none" w:sz="0" w:space="0" w:color="auto"/>
        <w:left w:val="none" w:sz="0" w:space="0" w:color="auto"/>
        <w:bottom w:val="none" w:sz="0" w:space="0" w:color="auto"/>
        <w:right w:val="none" w:sz="0" w:space="0" w:color="auto"/>
      </w:divBdr>
    </w:div>
    <w:div w:id="285702161">
      <w:bodyDiv w:val="1"/>
      <w:marLeft w:val="0"/>
      <w:marRight w:val="0"/>
      <w:marTop w:val="0"/>
      <w:marBottom w:val="0"/>
      <w:divBdr>
        <w:top w:val="none" w:sz="0" w:space="0" w:color="auto"/>
        <w:left w:val="none" w:sz="0" w:space="0" w:color="auto"/>
        <w:bottom w:val="none" w:sz="0" w:space="0" w:color="auto"/>
        <w:right w:val="none" w:sz="0" w:space="0" w:color="auto"/>
      </w:divBdr>
    </w:div>
    <w:div w:id="322047807">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4531929">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63968401">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18355812">
      <w:bodyDiv w:val="1"/>
      <w:marLeft w:val="0"/>
      <w:marRight w:val="0"/>
      <w:marTop w:val="0"/>
      <w:marBottom w:val="0"/>
      <w:divBdr>
        <w:top w:val="none" w:sz="0" w:space="0" w:color="auto"/>
        <w:left w:val="none" w:sz="0" w:space="0" w:color="auto"/>
        <w:bottom w:val="none" w:sz="0" w:space="0" w:color="auto"/>
        <w:right w:val="none" w:sz="0" w:space="0" w:color="auto"/>
      </w:divBdr>
    </w:div>
    <w:div w:id="779691611">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02969399">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73702493">
      <w:bodyDiv w:val="1"/>
      <w:marLeft w:val="0"/>
      <w:marRight w:val="0"/>
      <w:marTop w:val="0"/>
      <w:marBottom w:val="0"/>
      <w:divBdr>
        <w:top w:val="none" w:sz="0" w:space="0" w:color="auto"/>
        <w:left w:val="none" w:sz="0" w:space="0" w:color="auto"/>
        <w:bottom w:val="none" w:sz="0" w:space="0" w:color="auto"/>
        <w:right w:val="none" w:sz="0" w:space="0" w:color="auto"/>
      </w:divBdr>
    </w:div>
    <w:div w:id="1177698308">
      <w:bodyDiv w:val="1"/>
      <w:marLeft w:val="0"/>
      <w:marRight w:val="0"/>
      <w:marTop w:val="0"/>
      <w:marBottom w:val="0"/>
      <w:divBdr>
        <w:top w:val="none" w:sz="0" w:space="0" w:color="auto"/>
        <w:left w:val="none" w:sz="0" w:space="0" w:color="auto"/>
        <w:bottom w:val="none" w:sz="0" w:space="0" w:color="auto"/>
        <w:right w:val="none" w:sz="0" w:space="0" w:color="auto"/>
      </w:divBdr>
    </w:div>
    <w:div w:id="1200898300">
      <w:bodyDiv w:val="1"/>
      <w:marLeft w:val="0"/>
      <w:marRight w:val="0"/>
      <w:marTop w:val="0"/>
      <w:marBottom w:val="0"/>
      <w:divBdr>
        <w:top w:val="none" w:sz="0" w:space="0" w:color="auto"/>
        <w:left w:val="none" w:sz="0" w:space="0" w:color="auto"/>
        <w:bottom w:val="none" w:sz="0" w:space="0" w:color="auto"/>
        <w:right w:val="none" w:sz="0" w:space="0" w:color="auto"/>
      </w:divBdr>
    </w:div>
    <w:div w:id="1310668480">
      <w:bodyDiv w:val="1"/>
      <w:marLeft w:val="0"/>
      <w:marRight w:val="0"/>
      <w:marTop w:val="0"/>
      <w:marBottom w:val="0"/>
      <w:divBdr>
        <w:top w:val="none" w:sz="0" w:space="0" w:color="auto"/>
        <w:left w:val="none" w:sz="0" w:space="0" w:color="auto"/>
        <w:bottom w:val="none" w:sz="0" w:space="0" w:color="auto"/>
        <w:right w:val="none" w:sz="0" w:space="0" w:color="auto"/>
      </w:divBdr>
    </w:div>
    <w:div w:id="1391347829">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52431136">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096453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675917460">
      <w:bodyDiv w:val="1"/>
      <w:marLeft w:val="0"/>
      <w:marRight w:val="0"/>
      <w:marTop w:val="0"/>
      <w:marBottom w:val="0"/>
      <w:divBdr>
        <w:top w:val="none" w:sz="0" w:space="0" w:color="auto"/>
        <w:left w:val="none" w:sz="0" w:space="0" w:color="auto"/>
        <w:bottom w:val="none" w:sz="0" w:space="0" w:color="auto"/>
        <w:right w:val="none" w:sz="0" w:space="0" w:color="auto"/>
      </w:divBdr>
    </w:div>
    <w:div w:id="1754082719">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61415556">
      <w:bodyDiv w:val="1"/>
      <w:marLeft w:val="0"/>
      <w:marRight w:val="0"/>
      <w:marTop w:val="0"/>
      <w:marBottom w:val="0"/>
      <w:divBdr>
        <w:top w:val="none" w:sz="0" w:space="0" w:color="auto"/>
        <w:left w:val="none" w:sz="0" w:space="0" w:color="auto"/>
        <w:bottom w:val="none" w:sz="0" w:space="0" w:color="auto"/>
        <w:right w:val="none" w:sz="0" w:space="0" w:color="auto"/>
      </w:divBdr>
    </w:div>
    <w:div w:id="1793748120">
      <w:bodyDiv w:val="1"/>
      <w:marLeft w:val="0"/>
      <w:marRight w:val="0"/>
      <w:marTop w:val="0"/>
      <w:marBottom w:val="0"/>
      <w:divBdr>
        <w:top w:val="none" w:sz="0" w:space="0" w:color="auto"/>
        <w:left w:val="none" w:sz="0" w:space="0" w:color="auto"/>
        <w:bottom w:val="none" w:sz="0" w:space="0" w:color="auto"/>
        <w:right w:val="none" w:sz="0" w:space="0" w:color="auto"/>
      </w:divBdr>
    </w:div>
    <w:div w:id="1833373917">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35454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21808713">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 w:id="214172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hyperlink" Target="http://www.inegi.org.mx/"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5.jpeg"/><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www.inegi.org.mx/programas/inpp/2019/"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chart" Target="charts/chart2.xml"/><Relationship Id="rId28" Type="http://schemas.openxmlformats.org/officeDocument/2006/relationships/fontTable" Target="fontTable.xml"/><Relationship Id="rId10" Type="http://schemas.openxmlformats.org/officeDocument/2006/relationships/hyperlink" Target="https://www.facebook.com/INEGIInforma/"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1.xm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Precios-Inflaci&#243;n%20INPP%20-%20mensual\3-%20Cuadros%20y%20gr&#225;ficas\INPP_Gr&#225;ficas.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W-appintrafp11\Analisis%20eco%20sec\1.-COMUNICADOS%20Y%20NOTAS\Precios-Inflaci&#243;n%20INPP%20-%20mensual\3-%20Cuadros%20y%20gr&#225;ficas\INPP_Gr&#225;ficas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manualLayout>
          <c:layoutTarget val="inner"/>
          <c:xMode val="edge"/>
          <c:yMode val="edge"/>
          <c:x val="6.5898412698412692E-2"/>
          <c:y val="4.8670531508681961E-2"/>
          <c:w val="0.90638333333333332"/>
          <c:h val="0.81404978134061745"/>
        </c:manualLayout>
      </c:layout>
      <c:barChart>
        <c:barDir val="col"/>
        <c:grouping val="clustered"/>
        <c:varyColors val="0"/>
        <c:ser>
          <c:idx val="0"/>
          <c:order val="0"/>
          <c:tx>
            <c:strRef>
              <c:f>'Datos con petroleo'!$U$76:$Z$76</c:f>
              <c:strCache>
                <c:ptCount val="6"/>
                <c:pt idx="0">
                  <c:v>Total</c:v>
                </c:pt>
              </c:strCache>
            </c:strRef>
          </c:tx>
          <c:spPr>
            <a:solidFill>
              <a:srgbClr val="8EB4E3"/>
            </a:solidFill>
            <a:ln w="6350">
              <a:solidFill>
                <a:srgbClr val="000000"/>
              </a:solidFill>
            </a:ln>
          </c:spPr>
          <c:invertIfNegative val="0"/>
          <c:dLbls>
            <c:spPr>
              <a:noFill/>
              <a:ln>
                <a:noFill/>
              </a:ln>
              <a:effectLst/>
            </c:spPr>
            <c:txPr>
              <a:bodyPr wrap="square" lIns="38100" tIns="19050" rIns="38100" bIns="19050" anchor="ctr">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'Datos con petroleo'!$Y$77:$AA$77</c:f>
              <c:numCache>
                <c:formatCode>General</c:formatCode>
                <c:ptCount val="3"/>
                <c:pt idx="0">
                  <c:v>2018</c:v>
                </c:pt>
                <c:pt idx="1">
                  <c:v>2019</c:v>
                </c:pt>
                <c:pt idx="2">
                  <c:v>2020</c:v>
                </c:pt>
              </c:numCache>
            </c:numRef>
          </c:cat>
          <c:val>
            <c:numRef>
              <c:f>'Datos con petroleo'!$Y$82:$AA$82</c:f>
              <c:numCache>
                <c:formatCode>0.00</c:formatCode>
                <c:ptCount val="3"/>
                <c:pt idx="0">
                  <c:v>6.9621551693530002</c:v>
                </c:pt>
                <c:pt idx="1">
                  <c:v>2.774343932636</c:v>
                </c:pt>
                <c:pt idx="2">
                  <c:v>3.1207451887178479</c:v>
                </c:pt>
              </c:numCache>
            </c:numRef>
          </c:val>
          <c:extLst>
            <c:ext xmlns:c16="http://schemas.microsoft.com/office/drawing/2014/chart" uri="{C3380CC4-5D6E-409C-BE32-E72D297353CC}">
              <c16:uniqueId val="{00000000-396C-4D0E-A08D-9B2A80944240}"/>
            </c:ext>
          </c:extLst>
        </c:ser>
        <c:ser>
          <c:idx val="1"/>
          <c:order val="1"/>
          <c:tx>
            <c:strRef>
              <c:f>'Datos con petroleo'!$AB$76:$AG$76</c:f>
              <c:strCache>
                <c:ptCount val="6"/>
                <c:pt idx="0">
                  <c:v>Actividades Primarias </c:v>
                </c:pt>
              </c:strCache>
            </c:strRef>
          </c:tx>
          <c:spPr>
            <a:pattFill prst="smCheck">
              <a:fgClr>
                <a:srgbClr val="B4CDE5"/>
              </a:fgClr>
              <a:bgClr>
                <a:schemeClr val="bg1"/>
              </a:bgClr>
            </a:pattFill>
            <a:ln>
              <a:solidFill>
                <a:srgbClr val="8EB4E3"/>
              </a:solidFill>
            </a:ln>
          </c:spPr>
          <c:invertIfNegative val="0"/>
          <c:dLbls>
            <c:spPr>
              <a:noFill/>
              <a:ln>
                <a:noFill/>
              </a:ln>
              <a:effectLst/>
            </c:spPr>
            <c:txPr>
              <a:bodyPr wrap="square" lIns="38100" tIns="19050" rIns="38100" bIns="19050" anchor="ctr">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'Datos con petroleo'!$Y$77:$AA$77</c:f>
              <c:numCache>
                <c:formatCode>General</c:formatCode>
                <c:ptCount val="3"/>
                <c:pt idx="0">
                  <c:v>2018</c:v>
                </c:pt>
                <c:pt idx="1">
                  <c:v>2019</c:v>
                </c:pt>
                <c:pt idx="2">
                  <c:v>2020</c:v>
                </c:pt>
              </c:numCache>
            </c:numRef>
          </c:cat>
          <c:val>
            <c:numRef>
              <c:f>'Datos con petroleo'!$AF$82:$AH$82</c:f>
              <c:numCache>
                <c:formatCode>0.00</c:formatCode>
                <c:ptCount val="3"/>
                <c:pt idx="0">
                  <c:v>1.8429043015519999</c:v>
                </c:pt>
                <c:pt idx="1">
                  <c:v>4.2922019847869999</c:v>
                </c:pt>
                <c:pt idx="2">
                  <c:v>-1.3317185364037698</c:v>
                </c:pt>
              </c:numCache>
            </c:numRef>
          </c:val>
          <c:extLst>
            <c:ext xmlns:c16="http://schemas.microsoft.com/office/drawing/2014/chart" uri="{C3380CC4-5D6E-409C-BE32-E72D297353CC}">
              <c16:uniqueId val="{00000001-396C-4D0E-A08D-9B2A80944240}"/>
            </c:ext>
          </c:extLst>
        </c:ser>
        <c:ser>
          <c:idx val="2"/>
          <c:order val="2"/>
          <c:tx>
            <c:strRef>
              <c:f>'Datos con petroleo'!$AI$76:$AN$76</c:f>
              <c:strCache>
                <c:ptCount val="6"/>
                <c:pt idx="0">
                  <c:v>Actividades Secundarias</c:v>
                </c:pt>
              </c:strCache>
            </c:strRef>
          </c:tx>
          <c:spPr>
            <a:solidFill>
              <a:srgbClr val="376092"/>
            </a:solidFill>
          </c:spPr>
          <c:invertIfNegative val="0"/>
          <c:dLbls>
            <c:spPr>
              <a:noFill/>
              <a:ln>
                <a:noFill/>
              </a:ln>
              <a:effectLst/>
            </c:spPr>
            <c:txPr>
              <a:bodyPr wrap="square" lIns="38100" tIns="19050" rIns="38100" bIns="19050" anchor="ctr">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'Datos con petroleo'!$Y$77:$AA$77</c:f>
              <c:numCache>
                <c:formatCode>General</c:formatCode>
                <c:ptCount val="3"/>
                <c:pt idx="0">
                  <c:v>2018</c:v>
                </c:pt>
                <c:pt idx="1">
                  <c:v>2019</c:v>
                </c:pt>
                <c:pt idx="2">
                  <c:v>2020</c:v>
                </c:pt>
              </c:numCache>
            </c:numRef>
          </c:cat>
          <c:val>
            <c:numRef>
              <c:f>'Datos con petroleo'!$AM$82:$AO$82</c:f>
              <c:numCache>
                <c:formatCode>0.00</c:formatCode>
                <c:ptCount val="3"/>
                <c:pt idx="0">
                  <c:v>9.1455297799119997</c:v>
                </c:pt>
                <c:pt idx="1">
                  <c:v>2.259346853551</c:v>
                </c:pt>
                <c:pt idx="2">
                  <c:v>3.1412338754019231</c:v>
                </c:pt>
              </c:numCache>
            </c:numRef>
          </c:val>
          <c:extLst>
            <c:ext xmlns:c16="http://schemas.microsoft.com/office/drawing/2014/chart" uri="{C3380CC4-5D6E-409C-BE32-E72D297353CC}">
              <c16:uniqueId val="{00000002-396C-4D0E-A08D-9B2A80944240}"/>
            </c:ext>
          </c:extLst>
        </c:ser>
        <c:ser>
          <c:idx val="3"/>
          <c:order val="3"/>
          <c:tx>
            <c:strRef>
              <c:f>'Datos con petroleo'!$AP$76:$AU$76</c:f>
              <c:strCache>
                <c:ptCount val="6"/>
                <c:pt idx="0">
                  <c:v>Actividades Terciarias</c:v>
                </c:pt>
              </c:strCache>
            </c:strRef>
          </c:tx>
          <c:spPr>
            <a:pattFill prst="dkUpDiag">
              <a:fgClr>
                <a:srgbClr val="4BACC6"/>
              </a:fgClr>
              <a:bgClr>
                <a:schemeClr val="bg1"/>
              </a:bgClr>
            </a:pattFill>
            <a:ln w="3175">
              <a:solidFill>
                <a:srgbClr val="8EB4E3"/>
              </a:solidFill>
            </a:ln>
          </c:spPr>
          <c:invertIfNegative val="0"/>
          <c:dLbls>
            <c:spPr>
              <a:noFill/>
              <a:ln>
                <a:noFill/>
              </a:ln>
              <a:effectLst/>
            </c:spPr>
            <c:txPr>
              <a:bodyPr wrap="square" lIns="38100" tIns="19050" rIns="38100" bIns="19050" anchor="ctr">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'Datos con petroleo'!$Y$77:$AA$77</c:f>
              <c:numCache>
                <c:formatCode>General</c:formatCode>
                <c:ptCount val="3"/>
                <c:pt idx="0">
                  <c:v>2018</c:v>
                </c:pt>
                <c:pt idx="1">
                  <c:v>2019</c:v>
                </c:pt>
                <c:pt idx="2">
                  <c:v>2020</c:v>
                </c:pt>
              </c:numCache>
            </c:numRef>
          </c:cat>
          <c:val>
            <c:numRef>
              <c:f>'Datos con petroleo'!$AT$82:$AV$82</c:f>
              <c:numCache>
                <c:formatCode>0.00</c:formatCode>
                <c:ptCount val="3"/>
                <c:pt idx="0">
                  <c:v>3.8912603037400002</c:v>
                </c:pt>
                <c:pt idx="1">
                  <c:v>3.5045108959000002</c:v>
                </c:pt>
                <c:pt idx="2">
                  <c:v>3.8065287591091135</c:v>
                </c:pt>
              </c:numCache>
            </c:numRef>
          </c:val>
          <c:extLst>
            <c:ext xmlns:c16="http://schemas.microsoft.com/office/drawing/2014/chart" uri="{C3380CC4-5D6E-409C-BE32-E72D297353CC}">
              <c16:uniqueId val="{00000003-396C-4D0E-A08D-9B2A80944240}"/>
            </c:ext>
          </c:extLst>
        </c:ser>
        <c:dLbls>
          <c:dLblPos val="outEnd"/>
          <c:showLegendKey val="0"/>
          <c:showVal val="1"/>
          <c:showCatName val="0"/>
          <c:showSerName val="0"/>
          <c:showPercent val="0"/>
          <c:showBubbleSize val="0"/>
        </c:dLbls>
        <c:gapWidth val="100"/>
        <c:overlap val="-6"/>
        <c:axId val="461692416"/>
        <c:axId val="461689280"/>
      </c:barChart>
      <c:catAx>
        <c:axId val="461692416"/>
        <c:scaling>
          <c:orientation val="minMax"/>
        </c:scaling>
        <c:delete val="0"/>
        <c:axPos val="b"/>
        <c:numFmt formatCode="General" sourceLinked="1"/>
        <c:majorTickMark val="cross"/>
        <c:minorTickMark val="none"/>
        <c:tickLblPos val="low"/>
        <c:spPr>
          <a:noFill/>
          <a:ln w="6350">
            <a:solidFill>
              <a:schemeClr val="tx1"/>
            </a:solidFill>
          </a:ln>
        </c:spPr>
        <c:txPr>
          <a:bodyPr anchor="t" anchorCtr="1"/>
          <a:lstStyle/>
          <a:p>
            <a:pPr>
              <a:defRPr sz="800" b="1"/>
            </a:pPr>
            <a:endParaRPr lang="es-MX"/>
          </a:p>
        </c:txPr>
        <c:crossAx val="461689280"/>
        <c:crosses val="autoZero"/>
        <c:auto val="1"/>
        <c:lblAlgn val="ctr"/>
        <c:lblOffset val="100"/>
        <c:tickLblSkip val="1"/>
        <c:noMultiLvlLbl val="0"/>
      </c:catAx>
      <c:valAx>
        <c:axId val="461689280"/>
        <c:scaling>
          <c:orientation val="minMax"/>
          <c:max val="12"/>
          <c:min val="-3"/>
        </c:scaling>
        <c:delete val="0"/>
        <c:axPos val="l"/>
        <c:majorGridlines>
          <c:spPr>
            <a:ln>
              <a:noFill/>
            </a:ln>
          </c:spPr>
        </c:majorGridlines>
        <c:numFmt formatCode="0.00" sourceLinked="0"/>
        <c:majorTickMark val="out"/>
        <c:minorTickMark val="none"/>
        <c:tickLblPos val="nextTo"/>
        <c:spPr>
          <a:noFill/>
          <a:ln>
            <a:solidFill>
              <a:schemeClr val="tx1"/>
            </a:solidFill>
          </a:ln>
        </c:spPr>
        <c:txPr>
          <a:bodyPr/>
          <a:lstStyle/>
          <a:p>
            <a:pPr>
              <a:defRPr sz="700" b="1"/>
            </a:pPr>
            <a:endParaRPr lang="es-MX"/>
          </a:p>
        </c:txPr>
        <c:crossAx val="461692416"/>
        <c:crossesAt val="1"/>
        <c:crossBetween val="between"/>
        <c:majorUnit val="3"/>
      </c:valAx>
      <c:spPr>
        <a:noFill/>
        <a:ln w="6350">
          <a:noFill/>
        </a:ln>
      </c:spPr>
    </c:plotArea>
    <c:legend>
      <c:legendPos val="b"/>
      <c:layout>
        <c:manualLayout>
          <c:xMode val="edge"/>
          <c:yMode val="edge"/>
          <c:x val="5.1540476190476178E-2"/>
          <c:y val="0.93010416666666662"/>
          <c:w val="0.89187936507936505"/>
          <c:h val="6.568570751693191E-2"/>
        </c:manualLayout>
      </c:layout>
      <c:overlay val="0"/>
      <c:spPr>
        <a:noFill/>
        <a:ln>
          <a:noFill/>
        </a:ln>
      </c:spPr>
      <c:txPr>
        <a:bodyPr/>
        <a:lstStyle/>
        <a:p>
          <a:pPr>
            <a:defRPr sz="800" b="1"/>
          </a:pPr>
          <a:endParaRPr lang="es-MX"/>
        </a:p>
      </c:txPr>
    </c:legend>
    <c:plotVisOnly val="1"/>
    <c:dispBlanksAs val="gap"/>
    <c:showDLblsOverMax val="0"/>
  </c:chart>
  <c:spPr>
    <a:noFill/>
    <a:ln w="6350">
      <a:solidFill>
        <a:sysClr val="windowText" lastClr="000000"/>
      </a:solidFill>
    </a:ln>
    <a:effectLst>
      <a:outerShdw dist="12700" dir="2700000" algn="tl" rotWithShape="0">
        <a:srgbClr val="000000"/>
      </a:outerShdw>
    </a:effectLst>
  </c:spPr>
  <c:txPr>
    <a:bodyPr/>
    <a:lstStyle/>
    <a:p>
      <a:pPr>
        <a:defRPr sz="11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769642857142851E-2"/>
          <c:y val="4.8506944444444443E-2"/>
          <c:w val="0.8828732142857143"/>
          <c:h val="0.79411423611111132"/>
        </c:manualLayout>
      </c:layout>
      <c:lineChart>
        <c:grouping val="standard"/>
        <c:varyColors val="0"/>
        <c:ser>
          <c:idx val="0"/>
          <c:order val="0"/>
          <c:tx>
            <c:strRef>
              <c:f>'Datos con petroleo'!$O$5</c:f>
              <c:strCache>
                <c:ptCount val="1"/>
                <c:pt idx="0">
                  <c:v>Producción Total</c:v>
                </c:pt>
              </c:strCache>
            </c:strRef>
          </c:tx>
          <c:spPr>
            <a:ln w="25400">
              <a:solidFill>
                <a:srgbClr val="009E00"/>
              </a:solidFill>
            </a:ln>
          </c:spPr>
          <c:marker>
            <c:symbol val="none"/>
          </c:marker>
          <c:dLbls>
            <c:dLbl>
              <c:idx val="36"/>
              <c:layout>
                <c:manualLayout>
                  <c:x val="-4.6626984127002603E-4"/>
                  <c:y val="-1.0807206258770201E-4"/>
                </c:manualLayout>
              </c:layout>
              <c:spPr>
                <a:noFill/>
                <a:ln>
                  <a:noFill/>
                </a:ln>
                <a:effectLst/>
              </c:spPr>
              <c:txPr>
                <a:bodyPr wrap="square" lIns="38100" tIns="19050" rIns="38100" bIns="19050" anchor="ctr">
                  <a:spAutoFit/>
                </a:bodyPr>
                <a:lstStyle/>
                <a:p>
                  <a:pPr>
                    <a:defRPr b="1"/>
                  </a:pPr>
                  <a:endParaRPr lang="es-MX"/>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8FA-4EE2-A970-0BAD5BA3E605}"/>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con petroleo'!$A$70:$B$106</c:f>
              <c:multiLvlStrCache>
                <c:ptCount val="37"/>
                <c:lvl>
                  <c:pt idx="0">
                    <c:v>M</c:v>
                  </c:pt>
                  <c:pt idx="1">
                    <c:v>J</c:v>
                  </c:pt>
                  <c:pt idx="2">
                    <c:v>J</c:v>
                  </c:pt>
                  <c:pt idx="3">
                    <c:v>A</c:v>
                  </c:pt>
                  <c:pt idx="4">
                    <c:v>S</c:v>
                  </c:pt>
                  <c:pt idx="5">
                    <c:v>O</c:v>
                  </c:pt>
                  <c:pt idx="6">
                    <c:v>N</c:v>
                  </c:pt>
                  <c:pt idx="7">
                    <c:v>D</c:v>
                  </c:pt>
                  <c:pt idx="8">
                    <c:v>E</c:v>
                  </c:pt>
                  <c:pt idx="9">
                    <c:v>F</c:v>
                  </c:pt>
                  <c:pt idx="10">
                    <c:v>M</c:v>
                  </c:pt>
                  <c:pt idx="11">
                    <c:v>A</c:v>
                  </c:pt>
                  <c:pt idx="12">
                    <c:v>M</c:v>
                  </c:pt>
                  <c:pt idx="13">
                    <c:v>J</c:v>
                  </c:pt>
                  <c:pt idx="14">
                    <c:v>J</c:v>
                  </c:pt>
                  <c:pt idx="15">
                    <c:v>A</c:v>
                  </c:pt>
                  <c:pt idx="16">
                    <c:v>S</c:v>
                  </c:pt>
                  <c:pt idx="17">
                    <c:v>O</c:v>
                  </c:pt>
                  <c:pt idx="18">
                    <c:v>N</c:v>
                  </c:pt>
                  <c:pt idx="19">
                    <c:v>D</c:v>
                  </c:pt>
                  <c:pt idx="20">
                    <c:v>E</c:v>
                  </c:pt>
                  <c:pt idx="21">
                    <c:v>F</c:v>
                  </c:pt>
                  <c:pt idx="22">
                    <c:v>M</c:v>
                  </c:pt>
                  <c:pt idx="23">
                    <c:v>A</c:v>
                  </c:pt>
                  <c:pt idx="24">
                    <c:v>M</c:v>
                  </c:pt>
                  <c:pt idx="25">
                    <c:v>J</c:v>
                  </c:pt>
                  <c:pt idx="26">
                    <c:v>J</c:v>
                  </c:pt>
                  <c:pt idx="27">
                    <c:v>A</c:v>
                  </c:pt>
                  <c:pt idx="28">
                    <c:v>S</c:v>
                  </c:pt>
                  <c:pt idx="29">
                    <c:v>O</c:v>
                  </c:pt>
                  <c:pt idx="30">
                    <c:v>N</c:v>
                  </c:pt>
                  <c:pt idx="31">
                    <c:v>D</c:v>
                  </c:pt>
                  <c:pt idx="32">
                    <c:v>E</c:v>
                  </c:pt>
                  <c:pt idx="33">
                    <c:v>F</c:v>
                  </c:pt>
                  <c:pt idx="34">
                    <c:v>M</c:v>
                  </c:pt>
                  <c:pt idx="35">
                    <c:v>A</c:v>
                  </c:pt>
                  <c:pt idx="36">
                    <c:v>M</c:v>
                  </c:pt>
                </c:lvl>
                <c:lvl>
                  <c:pt idx="8">
                    <c:v>2018</c:v>
                  </c:pt>
                  <c:pt idx="20">
                    <c:v>2019</c:v>
                  </c:pt>
                  <c:pt idx="32">
                    <c:v>2020</c:v>
                  </c:pt>
                </c:lvl>
              </c:multiLvlStrCache>
            </c:multiLvlStrRef>
          </c:cat>
          <c:val>
            <c:numRef>
              <c:f>'Datos con petroleo'!$O$70:$O$106</c:f>
              <c:numCache>
                <c:formatCode>0.00</c:formatCode>
                <c:ptCount val="37"/>
                <c:pt idx="0">
                  <c:v>8.5805320242020002</c:v>
                </c:pt>
                <c:pt idx="1">
                  <c:v>6.470328022466</c:v>
                </c:pt>
                <c:pt idx="2">
                  <c:v>6.0378080409999999</c:v>
                </c:pt>
                <c:pt idx="3">
                  <c:v>5.953320260411</c:v>
                </c:pt>
                <c:pt idx="4">
                  <c:v>4.9948342475669998</c:v>
                </c:pt>
                <c:pt idx="5">
                  <c:v>5.7286930776179998</c:v>
                </c:pt>
                <c:pt idx="6">
                  <c:v>6.0980795439950004</c:v>
                </c:pt>
                <c:pt idx="7">
                  <c:v>5.1668094672559999</c:v>
                </c:pt>
                <c:pt idx="8">
                  <c:v>3.8409904137069999</c:v>
                </c:pt>
                <c:pt idx="9">
                  <c:v>3.741544798844</c:v>
                </c:pt>
                <c:pt idx="10">
                  <c:v>4.6323972709439998</c:v>
                </c:pt>
                <c:pt idx="11">
                  <c:v>5.0446205716149999</c:v>
                </c:pt>
                <c:pt idx="12">
                  <c:v>6.9621551693530002</c:v>
                </c:pt>
                <c:pt idx="13">
                  <c:v>9.2199928547750005</c:v>
                </c:pt>
                <c:pt idx="14">
                  <c:v>8.4716707922140007</c:v>
                </c:pt>
                <c:pt idx="15">
                  <c:v>7.9092000088630003</c:v>
                </c:pt>
                <c:pt idx="16">
                  <c:v>8.5724985979459998</c:v>
                </c:pt>
                <c:pt idx="17">
                  <c:v>8.1738816367493285</c:v>
                </c:pt>
                <c:pt idx="18">
                  <c:v>7.0925614940459996</c:v>
                </c:pt>
                <c:pt idx="19">
                  <c:v>6.1074298927420001</c:v>
                </c:pt>
                <c:pt idx="20">
                  <c:v>4.4190802663359996</c:v>
                </c:pt>
                <c:pt idx="21">
                  <c:v>4.4825691107900001</c:v>
                </c:pt>
                <c:pt idx="22">
                  <c:v>4.3370517675369999</c:v>
                </c:pt>
                <c:pt idx="23">
                  <c:v>4.8307753255339998</c:v>
                </c:pt>
                <c:pt idx="24">
                  <c:v>2.774343932636</c:v>
                </c:pt>
                <c:pt idx="25">
                  <c:v>1.5966322782119999</c:v>
                </c:pt>
                <c:pt idx="26">
                  <c:v>2.486245252857</c:v>
                </c:pt>
                <c:pt idx="27">
                  <c:v>1.9728454392070001</c:v>
                </c:pt>
                <c:pt idx="28">
                  <c:v>1.8791804448124338</c:v>
                </c:pt>
                <c:pt idx="29">
                  <c:v>0.62139901353905902</c:v>
                </c:pt>
                <c:pt idx="30">
                  <c:v>0.15222887446604272</c:v>
                </c:pt>
                <c:pt idx="31">
                  <c:v>1.0030328907588704</c:v>
                </c:pt>
                <c:pt idx="32">
                  <c:v>1.0456642238390934</c:v>
                </c:pt>
                <c:pt idx="33">
                  <c:v>0.69583602178711068</c:v>
                </c:pt>
                <c:pt idx="34">
                  <c:v>2.2758112982227852</c:v>
                </c:pt>
                <c:pt idx="35">
                  <c:v>3.1168171791335686</c:v>
                </c:pt>
                <c:pt idx="36">
                  <c:v>3.120745188717855</c:v>
                </c:pt>
              </c:numCache>
            </c:numRef>
          </c:val>
          <c:smooth val="0"/>
          <c:extLst>
            <c:ext xmlns:c16="http://schemas.microsoft.com/office/drawing/2014/chart" uri="{C3380CC4-5D6E-409C-BE32-E72D297353CC}">
              <c16:uniqueId val="{00000001-1DBD-4122-A146-EA10DEA87319}"/>
            </c:ext>
          </c:extLst>
        </c:ser>
        <c:ser>
          <c:idx val="2"/>
          <c:order val="1"/>
          <c:tx>
            <c:strRef>
              <c:f>'Datos con petroleo'!$Q$5</c:f>
              <c:strCache>
                <c:ptCount val="1"/>
                <c:pt idx="0">
                  <c:v>Bienes Intermedios</c:v>
                </c:pt>
              </c:strCache>
            </c:strRef>
          </c:tx>
          <c:spPr>
            <a:ln w="15875">
              <a:solidFill>
                <a:srgbClr val="002060"/>
              </a:solidFill>
            </a:ln>
          </c:spPr>
          <c:marker>
            <c:symbol val="none"/>
          </c:marker>
          <c:dLbls>
            <c:dLbl>
              <c:idx val="36"/>
              <c:layout>
                <c:manualLayout>
                  <c:x val="-5.0396825397010184E-5"/>
                  <c:y val="-1.30971748530969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8FA-4EE2-A970-0BAD5BA3E605}"/>
                </c:ext>
              </c:extLst>
            </c:dLbl>
            <c:spPr>
              <a:noFill/>
              <a:ln>
                <a:noFill/>
              </a:ln>
              <a:effectLst/>
            </c:spPr>
            <c:txPr>
              <a:bodyPr wrap="square" lIns="38100" tIns="19050" rIns="38100" bIns="19050" anchor="ctr">
                <a:spAutoFit/>
              </a:bodyPr>
              <a:lstStyle/>
              <a:p>
                <a:pPr>
                  <a:defRPr b="1"/>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con petroleo'!$A$70:$B$106</c:f>
              <c:multiLvlStrCache>
                <c:ptCount val="37"/>
                <c:lvl>
                  <c:pt idx="0">
                    <c:v>M</c:v>
                  </c:pt>
                  <c:pt idx="1">
                    <c:v>J</c:v>
                  </c:pt>
                  <c:pt idx="2">
                    <c:v>J</c:v>
                  </c:pt>
                  <c:pt idx="3">
                    <c:v>A</c:v>
                  </c:pt>
                  <c:pt idx="4">
                    <c:v>S</c:v>
                  </c:pt>
                  <c:pt idx="5">
                    <c:v>O</c:v>
                  </c:pt>
                  <c:pt idx="6">
                    <c:v>N</c:v>
                  </c:pt>
                  <c:pt idx="7">
                    <c:v>D</c:v>
                  </c:pt>
                  <c:pt idx="8">
                    <c:v>E</c:v>
                  </c:pt>
                  <c:pt idx="9">
                    <c:v>F</c:v>
                  </c:pt>
                  <c:pt idx="10">
                    <c:v>M</c:v>
                  </c:pt>
                  <c:pt idx="11">
                    <c:v>A</c:v>
                  </c:pt>
                  <c:pt idx="12">
                    <c:v>M</c:v>
                  </c:pt>
                  <c:pt idx="13">
                    <c:v>J</c:v>
                  </c:pt>
                  <c:pt idx="14">
                    <c:v>J</c:v>
                  </c:pt>
                  <c:pt idx="15">
                    <c:v>A</c:v>
                  </c:pt>
                  <c:pt idx="16">
                    <c:v>S</c:v>
                  </c:pt>
                  <c:pt idx="17">
                    <c:v>O</c:v>
                  </c:pt>
                  <c:pt idx="18">
                    <c:v>N</c:v>
                  </c:pt>
                  <c:pt idx="19">
                    <c:v>D</c:v>
                  </c:pt>
                  <c:pt idx="20">
                    <c:v>E</c:v>
                  </c:pt>
                  <c:pt idx="21">
                    <c:v>F</c:v>
                  </c:pt>
                  <c:pt idx="22">
                    <c:v>M</c:v>
                  </c:pt>
                  <c:pt idx="23">
                    <c:v>A</c:v>
                  </c:pt>
                  <c:pt idx="24">
                    <c:v>M</c:v>
                  </c:pt>
                  <c:pt idx="25">
                    <c:v>J</c:v>
                  </c:pt>
                  <c:pt idx="26">
                    <c:v>J</c:v>
                  </c:pt>
                  <c:pt idx="27">
                    <c:v>A</c:v>
                  </c:pt>
                  <c:pt idx="28">
                    <c:v>S</c:v>
                  </c:pt>
                  <c:pt idx="29">
                    <c:v>O</c:v>
                  </c:pt>
                  <c:pt idx="30">
                    <c:v>N</c:v>
                  </c:pt>
                  <c:pt idx="31">
                    <c:v>D</c:v>
                  </c:pt>
                  <c:pt idx="32">
                    <c:v>E</c:v>
                  </c:pt>
                  <c:pt idx="33">
                    <c:v>F</c:v>
                  </c:pt>
                  <c:pt idx="34">
                    <c:v>M</c:v>
                  </c:pt>
                  <c:pt idx="35">
                    <c:v>A</c:v>
                  </c:pt>
                  <c:pt idx="36">
                    <c:v>M</c:v>
                  </c:pt>
                </c:lvl>
                <c:lvl>
                  <c:pt idx="8">
                    <c:v>2018</c:v>
                  </c:pt>
                  <c:pt idx="20">
                    <c:v>2019</c:v>
                  </c:pt>
                  <c:pt idx="32">
                    <c:v>2020</c:v>
                  </c:pt>
                </c:lvl>
              </c:multiLvlStrCache>
            </c:multiLvlStrRef>
          </c:cat>
          <c:val>
            <c:numRef>
              <c:f>'Datos con petroleo'!$Q$70:$Q$106</c:f>
              <c:numCache>
                <c:formatCode>0.00</c:formatCode>
                <c:ptCount val="37"/>
                <c:pt idx="0">
                  <c:v>11.577548401995999</c:v>
                </c:pt>
                <c:pt idx="1">
                  <c:v>8.7303033643429995</c:v>
                </c:pt>
                <c:pt idx="2">
                  <c:v>7.9205378881239996</c:v>
                </c:pt>
                <c:pt idx="3">
                  <c:v>7.2492977167279999</c:v>
                </c:pt>
                <c:pt idx="4">
                  <c:v>5.9678936249880001</c:v>
                </c:pt>
                <c:pt idx="5">
                  <c:v>6.4971177576620001</c:v>
                </c:pt>
                <c:pt idx="6">
                  <c:v>7.3917813079489996</c:v>
                </c:pt>
                <c:pt idx="7">
                  <c:v>6.3118424439050003</c:v>
                </c:pt>
                <c:pt idx="8">
                  <c:v>4.5440208058009999</c:v>
                </c:pt>
                <c:pt idx="9">
                  <c:v>4.5409095735199996</c:v>
                </c:pt>
                <c:pt idx="10">
                  <c:v>5.2694084898569997</c:v>
                </c:pt>
                <c:pt idx="11">
                  <c:v>6.1436743298590004</c:v>
                </c:pt>
                <c:pt idx="12">
                  <c:v>8.9483560277740004</c:v>
                </c:pt>
                <c:pt idx="13">
                  <c:v>11.739315074348999</c:v>
                </c:pt>
                <c:pt idx="14">
                  <c:v>11.121879976277</c:v>
                </c:pt>
                <c:pt idx="15">
                  <c:v>10.47853243544</c:v>
                </c:pt>
                <c:pt idx="16">
                  <c:v>11.308714776853</c:v>
                </c:pt>
                <c:pt idx="17">
                  <c:v>10.834220498766999</c:v>
                </c:pt>
                <c:pt idx="18">
                  <c:v>8.8840817437599995</c:v>
                </c:pt>
                <c:pt idx="19">
                  <c:v>6.9540594768309996</c:v>
                </c:pt>
                <c:pt idx="20">
                  <c:v>4.5654259852410002</c:v>
                </c:pt>
                <c:pt idx="21">
                  <c:v>4.4496815810659998</c:v>
                </c:pt>
                <c:pt idx="22">
                  <c:v>4.240177887432</c:v>
                </c:pt>
                <c:pt idx="23">
                  <c:v>4.7964909359819998</c:v>
                </c:pt>
                <c:pt idx="24">
                  <c:v>2.1038903642890001</c:v>
                </c:pt>
                <c:pt idx="25">
                  <c:v>0.51586227177699995</c:v>
                </c:pt>
                <c:pt idx="26">
                  <c:v>1.607133555109</c:v>
                </c:pt>
                <c:pt idx="27">
                  <c:v>-0.13813061550700001</c:v>
                </c:pt>
                <c:pt idx="28">
                  <c:v>-0.13150189347165275</c:v>
                </c:pt>
                <c:pt idx="29">
                  <c:v>-2.1465399924927797</c:v>
                </c:pt>
                <c:pt idx="30">
                  <c:v>-2.3665099945998525</c:v>
                </c:pt>
                <c:pt idx="31">
                  <c:v>-0.77365111857246038</c:v>
                </c:pt>
                <c:pt idx="32">
                  <c:v>-0.88069166093671658</c:v>
                </c:pt>
                <c:pt idx="33">
                  <c:v>-1.6836127383034749</c:v>
                </c:pt>
                <c:pt idx="34">
                  <c:v>-0.98380532436932455</c:v>
                </c:pt>
                <c:pt idx="35">
                  <c:v>-1.1575284908442396</c:v>
                </c:pt>
                <c:pt idx="36">
                  <c:v>-1.1227226399268542</c:v>
                </c:pt>
              </c:numCache>
            </c:numRef>
          </c:val>
          <c:smooth val="0"/>
          <c:extLst>
            <c:ext xmlns:c16="http://schemas.microsoft.com/office/drawing/2014/chart" uri="{C3380CC4-5D6E-409C-BE32-E72D297353CC}">
              <c16:uniqueId val="{00000003-1DBD-4122-A146-EA10DEA87319}"/>
            </c:ext>
          </c:extLst>
        </c:ser>
        <c:ser>
          <c:idx val="1"/>
          <c:order val="2"/>
          <c:tx>
            <c:strRef>
              <c:f>'Datos con petroleo'!$P$5</c:f>
              <c:strCache>
                <c:ptCount val="1"/>
                <c:pt idx="0">
                  <c:v>Bienes Finales</c:v>
                </c:pt>
              </c:strCache>
            </c:strRef>
          </c:tx>
          <c:spPr>
            <a:ln w="15875">
              <a:solidFill>
                <a:srgbClr val="FF0000"/>
              </a:solidFill>
              <a:prstDash val="sysDash"/>
            </a:ln>
          </c:spPr>
          <c:marker>
            <c:symbol val="none"/>
          </c:marker>
          <c:dLbls>
            <c:dLbl>
              <c:idx val="36"/>
              <c:layout>
                <c:manualLayout>
                  <c:x val="-4.6626984127002603E-4"/>
                  <c:y val="4.2216288675820633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8FA-4EE2-A970-0BAD5BA3E605}"/>
                </c:ext>
              </c:extLst>
            </c:dLbl>
            <c:spPr>
              <a:noFill/>
              <a:ln>
                <a:noFill/>
              </a:ln>
              <a:effectLst/>
            </c:spPr>
            <c:txPr>
              <a:bodyPr wrap="square" lIns="38100" tIns="19050" rIns="38100" bIns="19050" anchor="ctr">
                <a:spAutoFit/>
              </a:bodyPr>
              <a:lstStyle/>
              <a:p>
                <a:pPr>
                  <a:defRPr b="1"/>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con petroleo'!$A$70:$B$106</c:f>
              <c:multiLvlStrCache>
                <c:ptCount val="37"/>
                <c:lvl>
                  <c:pt idx="0">
                    <c:v>M</c:v>
                  </c:pt>
                  <c:pt idx="1">
                    <c:v>J</c:v>
                  </c:pt>
                  <c:pt idx="2">
                    <c:v>J</c:v>
                  </c:pt>
                  <c:pt idx="3">
                    <c:v>A</c:v>
                  </c:pt>
                  <c:pt idx="4">
                    <c:v>S</c:v>
                  </c:pt>
                  <c:pt idx="5">
                    <c:v>O</c:v>
                  </c:pt>
                  <c:pt idx="6">
                    <c:v>N</c:v>
                  </c:pt>
                  <c:pt idx="7">
                    <c:v>D</c:v>
                  </c:pt>
                  <c:pt idx="8">
                    <c:v>E</c:v>
                  </c:pt>
                  <c:pt idx="9">
                    <c:v>F</c:v>
                  </c:pt>
                  <c:pt idx="10">
                    <c:v>M</c:v>
                  </c:pt>
                  <c:pt idx="11">
                    <c:v>A</c:v>
                  </c:pt>
                  <c:pt idx="12">
                    <c:v>M</c:v>
                  </c:pt>
                  <c:pt idx="13">
                    <c:v>J</c:v>
                  </c:pt>
                  <c:pt idx="14">
                    <c:v>J</c:v>
                  </c:pt>
                  <c:pt idx="15">
                    <c:v>A</c:v>
                  </c:pt>
                  <c:pt idx="16">
                    <c:v>S</c:v>
                  </c:pt>
                  <c:pt idx="17">
                    <c:v>O</c:v>
                  </c:pt>
                  <c:pt idx="18">
                    <c:v>N</c:v>
                  </c:pt>
                  <c:pt idx="19">
                    <c:v>D</c:v>
                  </c:pt>
                  <c:pt idx="20">
                    <c:v>E</c:v>
                  </c:pt>
                  <c:pt idx="21">
                    <c:v>F</c:v>
                  </c:pt>
                  <c:pt idx="22">
                    <c:v>M</c:v>
                  </c:pt>
                  <c:pt idx="23">
                    <c:v>A</c:v>
                  </c:pt>
                  <c:pt idx="24">
                    <c:v>M</c:v>
                  </c:pt>
                  <c:pt idx="25">
                    <c:v>J</c:v>
                  </c:pt>
                  <c:pt idx="26">
                    <c:v>J</c:v>
                  </c:pt>
                  <c:pt idx="27">
                    <c:v>A</c:v>
                  </c:pt>
                  <c:pt idx="28">
                    <c:v>S</c:v>
                  </c:pt>
                  <c:pt idx="29">
                    <c:v>O</c:v>
                  </c:pt>
                  <c:pt idx="30">
                    <c:v>N</c:v>
                  </c:pt>
                  <c:pt idx="31">
                    <c:v>D</c:v>
                  </c:pt>
                  <c:pt idx="32">
                    <c:v>E</c:v>
                  </c:pt>
                  <c:pt idx="33">
                    <c:v>F</c:v>
                  </c:pt>
                  <c:pt idx="34">
                    <c:v>M</c:v>
                  </c:pt>
                  <c:pt idx="35">
                    <c:v>A</c:v>
                  </c:pt>
                  <c:pt idx="36">
                    <c:v>M</c:v>
                  </c:pt>
                </c:lvl>
                <c:lvl>
                  <c:pt idx="8">
                    <c:v>2018</c:v>
                  </c:pt>
                  <c:pt idx="20">
                    <c:v>2019</c:v>
                  </c:pt>
                  <c:pt idx="32">
                    <c:v>2020</c:v>
                  </c:pt>
                </c:lvl>
              </c:multiLvlStrCache>
            </c:multiLvlStrRef>
          </c:cat>
          <c:val>
            <c:numRef>
              <c:f>'Datos con petroleo'!$P$70:$P$106</c:f>
              <c:numCache>
                <c:formatCode>0.00</c:formatCode>
                <c:ptCount val="37"/>
                <c:pt idx="0">
                  <c:v>7.2631552469110003</c:v>
                </c:pt>
                <c:pt idx="1">
                  <c:v>5.4728310910099998</c:v>
                </c:pt>
                <c:pt idx="2">
                  <c:v>5.2056469065130004</c:v>
                </c:pt>
                <c:pt idx="3">
                  <c:v>5.3774965992929999</c:v>
                </c:pt>
                <c:pt idx="4">
                  <c:v>4.5602443638199999</c:v>
                </c:pt>
                <c:pt idx="5">
                  <c:v>5.384428082236</c:v>
                </c:pt>
                <c:pt idx="6">
                  <c:v>5.5170915528610003</c:v>
                </c:pt>
                <c:pt idx="7">
                  <c:v>4.6506240585979999</c:v>
                </c:pt>
                <c:pt idx="8">
                  <c:v>3.5192304885049999</c:v>
                </c:pt>
                <c:pt idx="9">
                  <c:v>3.3746280928229999</c:v>
                </c:pt>
                <c:pt idx="10">
                  <c:v>4.3391749471779999</c:v>
                </c:pt>
                <c:pt idx="11">
                  <c:v>4.5411848324440003</c:v>
                </c:pt>
                <c:pt idx="12">
                  <c:v>6.0539785870609997</c:v>
                </c:pt>
                <c:pt idx="13">
                  <c:v>8.0736841746800003</c:v>
                </c:pt>
                <c:pt idx="14">
                  <c:v>7.2700577716749999</c:v>
                </c:pt>
                <c:pt idx="15">
                  <c:v>6.7473262653220001</c:v>
                </c:pt>
                <c:pt idx="16">
                  <c:v>7.3339918159730004</c:v>
                </c:pt>
                <c:pt idx="17">
                  <c:v>6.6062789633639998</c:v>
                </c:pt>
                <c:pt idx="18">
                  <c:v>6.2737141570280004</c:v>
                </c:pt>
                <c:pt idx="19">
                  <c:v>5.7197074038849998</c:v>
                </c:pt>
                <c:pt idx="20">
                  <c:v>4.3514383288219998</c:v>
                </c:pt>
                <c:pt idx="21">
                  <c:v>4.4978351385390001</c:v>
                </c:pt>
                <c:pt idx="22">
                  <c:v>4.382041294764</c:v>
                </c:pt>
                <c:pt idx="23">
                  <c:v>4.8467204615380002</c:v>
                </c:pt>
                <c:pt idx="24">
                  <c:v>3.0892706862370001</c:v>
                </c:pt>
                <c:pt idx="25">
                  <c:v>2.1050693349139999</c:v>
                </c:pt>
                <c:pt idx="26">
                  <c:v>2.899149733527</c:v>
                </c:pt>
                <c:pt idx="27">
                  <c:v>2.8603260694069998</c:v>
                </c:pt>
                <c:pt idx="28">
                  <c:v>2.7427981547228697</c:v>
                </c:pt>
                <c:pt idx="29">
                  <c:v>1.8043278854535494</c:v>
                </c:pt>
                <c:pt idx="30">
                  <c:v>1.2055156293719893</c:v>
                </c:pt>
                <c:pt idx="31">
                  <c:v>1.7020996273841682</c:v>
                </c:pt>
                <c:pt idx="32">
                  <c:v>1.8022442832957841</c:v>
                </c:pt>
                <c:pt idx="33">
                  <c:v>1.6417304952441647</c:v>
                </c:pt>
                <c:pt idx="34">
                  <c:v>3.5684397242225163</c:v>
                </c:pt>
                <c:pt idx="35">
                  <c:v>4.826822292744759</c:v>
                </c:pt>
                <c:pt idx="36">
                  <c:v>4.8236034930033922</c:v>
                </c:pt>
              </c:numCache>
            </c:numRef>
          </c:val>
          <c:smooth val="0"/>
          <c:extLst>
            <c:ext xmlns:c16="http://schemas.microsoft.com/office/drawing/2014/chart" uri="{C3380CC4-5D6E-409C-BE32-E72D297353CC}">
              <c16:uniqueId val="{00000005-1DBD-4122-A146-EA10DEA87319}"/>
            </c:ext>
          </c:extLst>
        </c:ser>
        <c:dLbls>
          <c:showLegendKey val="0"/>
          <c:showVal val="0"/>
          <c:showCatName val="0"/>
          <c:showSerName val="0"/>
          <c:showPercent val="0"/>
          <c:showBubbleSize val="0"/>
        </c:dLbls>
        <c:smooth val="0"/>
        <c:axId val="697240440"/>
        <c:axId val="697243184"/>
      </c:lineChart>
      <c:valAx>
        <c:axId val="697243184"/>
        <c:scaling>
          <c:orientation val="minMax"/>
          <c:max val="18"/>
          <c:min val="-3"/>
        </c:scaling>
        <c:delete val="0"/>
        <c:axPos val="l"/>
        <c:numFmt formatCode="0.00" sourceLinked="1"/>
        <c:majorTickMark val="out"/>
        <c:minorTickMark val="none"/>
        <c:tickLblPos val="nextTo"/>
        <c:spPr>
          <a:ln w="6350">
            <a:solidFill>
              <a:schemeClr val="tx1"/>
            </a:solidFill>
          </a:ln>
        </c:spPr>
        <c:txPr>
          <a:bodyPr/>
          <a:lstStyle/>
          <a:p>
            <a:pPr>
              <a:defRPr b="1"/>
            </a:pPr>
            <a:endParaRPr lang="es-MX"/>
          </a:p>
        </c:txPr>
        <c:crossAx val="697240440"/>
        <c:crossesAt val="1"/>
        <c:crossBetween val="midCat"/>
        <c:majorUnit val="3"/>
      </c:valAx>
      <c:catAx>
        <c:axId val="697240440"/>
        <c:scaling>
          <c:orientation val="minMax"/>
        </c:scaling>
        <c:delete val="0"/>
        <c:axPos val="b"/>
        <c:numFmt formatCode="General" sourceLinked="1"/>
        <c:majorTickMark val="cross"/>
        <c:minorTickMark val="none"/>
        <c:tickLblPos val="low"/>
        <c:spPr>
          <a:ln>
            <a:solidFill>
              <a:schemeClr val="tx1"/>
            </a:solidFill>
          </a:ln>
        </c:spPr>
        <c:txPr>
          <a:bodyPr rot="0" vert="horz" anchor="ctr" anchorCtr="0"/>
          <a:lstStyle/>
          <a:p>
            <a:pPr>
              <a:defRPr sz="700" b="1"/>
            </a:pPr>
            <a:endParaRPr lang="es-MX"/>
          </a:p>
        </c:txPr>
        <c:crossAx val="697243184"/>
        <c:crossesAt val="0"/>
        <c:auto val="1"/>
        <c:lblAlgn val="ctr"/>
        <c:lblOffset val="100"/>
        <c:tickLblSkip val="1"/>
        <c:tickMarkSkip val="1"/>
        <c:noMultiLvlLbl val="1"/>
      </c:catAx>
      <c:spPr>
        <a:noFill/>
        <a:ln w="3175">
          <a:noFill/>
        </a:ln>
      </c:spPr>
    </c:plotArea>
    <c:legend>
      <c:legendPos val="b"/>
      <c:layout>
        <c:manualLayout>
          <c:xMode val="edge"/>
          <c:yMode val="edge"/>
          <c:x val="6.7183730158730165E-2"/>
          <c:y val="0.93491266277289053"/>
          <c:w val="0.87920221746994454"/>
          <c:h val="6.3188689653878041E-2"/>
        </c:manualLayout>
      </c:layout>
      <c:overlay val="0"/>
      <c:spPr>
        <a:noFill/>
        <a:ln>
          <a:noFill/>
        </a:ln>
      </c:spPr>
      <c:txPr>
        <a:bodyPr/>
        <a:lstStyle/>
        <a:p>
          <a:pPr>
            <a:defRPr sz="800" b="1"/>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a:scene3d>
      <a:camera prst="orthographicFront"/>
      <a:lightRig rig="threePt" dir="t"/>
    </a:scene3d>
    <a:sp3d>
      <a:bevelT w="0" h="0"/>
    </a:sp3d>
  </c:spPr>
  <c:txPr>
    <a:bodyPr/>
    <a:lstStyle/>
    <a:p>
      <a:pPr>
        <a:defRPr sz="700">
          <a:latin typeface="Arial" pitchFamily="34" charset="0"/>
          <a:cs typeface="Arial" pitchFamily="34" charset="0"/>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0.05273</cdr:x>
      <cdr:y>0.90552</cdr:y>
    </cdr:from>
    <cdr:to>
      <cdr:x>0.10346</cdr:x>
      <cdr:y>0.94148</cdr:y>
    </cdr:to>
    <cdr:sp macro="" textlink="">
      <cdr:nvSpPr>
        <cdr:cNvPr id="2" name="CuadroTexto 1"/>
        <cdr:cNvSpPr txBox="1"/>
      </cdr:nvSpPr>
      <cdr:spPr>
        <a:xfrm xmlns:a="http://schemas.openxmlformats.org/drawingml/2006/main">
          <a:off x="265766" y="2651028"/>
          <a:ext cx="255671" cy="10527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3FCDD-6F0D-4F78-96AF-7BDB68C17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65</TotalTime>
  <Pages>12</Pages>
  <Words>3798</Words>
  <Characters>21122</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Comunicado de Prensa. Índice Nacional de Precios Productor</vt:lpstr>
    </vt:vector>
  </TitlesOfParts>
  <Company>INEGI</Company>
  <LinksUpToDate>false</LinksUpToDate>
  <CharactersWithSpaces>24871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Índice Nacional de Precios Productor</dc:title>
  <dc:creator>INEGI</dc:creator>
  <cp:keywords>PRECIOS PRODUCTOR INTERMEDIOS FINALES</cp:keywords>
  <cp:lastModifiedBy>GUILLEN MEDINA MOISES</cp:lastModifiedBy>
  <cp:revision>17</cp:revision>
  <cp:lastPrinted>2020-03-04T19:26:00Z</cp:lastPrinted>
  <dcterms:created xsi:type="dcterms:W3CDTF">2020-06-05T17:55:00Z</dcterms:created>
  <dcterms:modified xsi:type="dcterms:W3CDTF">2020-06-08T22:47:00Z</dcterms:modified>
  <cp:category>INDICES DE PRECIOS</cp:category>
  <cp:version>1</cp:version>
</cp:coreProperties>
</file>