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C89D9" w14:textId="36C2BABB" w:rsidR="002F1188" w:rsidRDefault="002F1188" w:rsidP="00216947">
      <w:pPr>
        <w:tabs>
          <w:tab w:val="left" w:pos="4699"/>
        </w:tabs>
        <w:ind w:left="-993" w:right="-943"/>
        <w:jc w:val="center"/>
        <w:rPr>
          <w:rFonts w:ascii="Arial" w:hAnsi="Arial" w:cs="Arial"/>
          <w:b/>
          <w:bCs/>
        </w:rPr>
      </w:pPr>
      <w:bookmarkStart w:id="0" w:name="_GoBack"/>
      <w:bookmarkEnd w:id="0"/>
      <w:r>
        <w:rPr>
          <w:rFonts w:ascii="Arial" w:hAnsi="Arial" w:cs="Arial"/>
          <w:b/>
          <w:bCs/>
        </w:rPr>
        <w:t xml:space="preserve">PRESENTA </w:t>
      </w:r>
      <w:r w:rsidRPr="00D21F85">
        <w:rPr>
          <w:rFonts w:ascii="Arial" w:hAnsi="Arial" w:cs="Arial"/>
          <w:b/>
          <w:bCs/>
        </w:rPr>
        <w:t xml:space="preserve">INEGI </w:t>
      </w:r>
      <w:r>
        <w:rPr>
          <w:rFonts w:ascii="Arial" w:hAnsi="Arial" w:cs="Arial"/>
          <w:b/>
          <w:bCs/>
        </w:rPr>
        <w:t xml:space="preserve">LA ENIGH ESTACIONAL; </w:t>
      </w:r>
      <w:r w:rsidRPr="00243B73">
        <w:rPr>
          <w:rFonts w:ascii="Arial" w:hAnsi="Arial" w:cs="Arial"/>
          <w:b/>
        </w:rPr>
        <w:t xml:space="preserve">PROPORCIONA UN PANORAMA </w:t>
      </w:r>
      <w:r>
        <w:rPr>
          <w:rFonts w:ascii="Arial" w:hAnsi="Arial" w:cs="Arial"/>
          <w:b/>
        </w:rPr>
        <w:t>D</w:t>
      </w:r>
      <w:r w:rsidRPr="00243B73">
        <w:rPr>
          <w:rFonts w:ascii="Arial" w:hAnsi="Arial" w:cs="Arial"/>
          <w:b/>
        </w:rPr>
        <w:t>EL</w:t>
      </w:r>
      <w:r w:rsidR="00216947">
        <w:rPr>
          <w:rFonts w:ascii="Arial" w:hAnsi="Arial" w:cs="Arial"/>
          <w:b/>
        </w:rPr>
        <w:t xml:space="preserve"> C</w:t>
      </w:r>
      <w:r w:rsidRPr="00243B73">
        <w:rPr>
          <w:rFonts w:ascii="Arial" w:hAnsi="Arial" w:cs="Arial"/>
          <w:b/>
        </w:rPr>
        <w:t>OMPORTAMIENTO DE LOS INGRESOS Y GASTOS DE LOS HOGARES</w:t>
      </w:r>
      <w:r w:rsidRPr="00D21F85">
        <w:rPr>
          <w:rFonts w:ascii="Arial" w:hAnsi="Arial" w:cs="Arial"/>
          <w:b/>
          <w:bCs/>
        </w:rPr>
        <w:t xml:space="preserve"> </w:t>
      </w:r>
      <w:r>
        <w:rPr>
          <w:rFonts w:ascii="Arial" w:hAnsi="Arial" w:cs="Arial"/>
          <w:b/>
          <w:bCs/>
        </w:rPr>
        <w:t>A LO LARGO DEL AÑO</w:t>
      </w:r>
    </w:p>
    <w:p w14:paraId="32D1161C" w14:textId="77777777" w:rsidR="002F1188" w:rsidRDefault="002F1188" w:rsidP="002F1188">
      <w:pPr>
        <w:pStyle w:val="Prrafodelista"/>
        <w:tabs>
          <w:tab w:val="left" w:pos="4699"/>
        </w:tabs>
        <w:spacing w:after="0" w:line="240" w:lineRule="auto"/>
        <w:ind w:left="153" w:right="-660"/>
        <w:rPr>
          <w:rFonts w:ascii="Arial" w:hAnsi="Arial" w:cs="Arial"/>
          <w:b/>
          <w:bCs/>
        </w:rPr>
      </w:pPr>
    </w:p>
    <w:p w14:paraId="1A4A0691" w14:textId="77777777" w:rsidR="002F1188" w:rsidRPr="00243B73" w:rsidRDefault="002F1188" w:rsidP="002F1188">
      <w:pPr>
        <w:pStyle w:val="Prrafodelista"/>
        <w:numPr>
          <w:ilvl w:val="0"/>
          <w:numId w:val="17"/>
        </w:numPr>
        <w:tabs>
          <w:tab w:val="left" w:pos="4699"/>
        </w:tabs>
        <w:spacing w:after="0" w:line="240" w:lineRule="auto"/>
        <w:ind w:right="-93"/>
        <w:jc w:val="both"/>
        <w:rPr>
          <w:rFonts w:ascii="Arial" w:hAnsi="Arial" w:cs="Arial"/>
          <w:bCs/>
        </w:rPr>
      </w:pPr>
      <w:r w:rsidRPr="00243B73">
        <w:rPr>
          <w:rFonts w:ascii="Arial" w:hAnsi="Arial" w:cs="Arial"/>
        </w:rPr>
        <w:t>La ENIGH Estacional es un ejercicio estadístico que complementa a la ENIGH Nueva Serie.</w:t>
      </w:r>
    </w:p>
    <w:p w14:paraId="24EAACB6" w14:textId="77777777" w:rsidR="002F1188" w:rsidRPr="00243B73" w:rsidRDefault="002F1188" w:rsidP="002F1188">
      <w:pPr>
        <w:pStyle w:val="Prrafodelista"/>
        <w:numPr>
          <w:ilvl w:val="0"/>
          <w:numId w:val="17"/>
        </w:numPr>
        <w:tabs>
          <w:tab w:val="left" w:pos="4699"/>
        </w:tabs>
        <w:spacing w:after="0" w:line="240" w:lineRule="auto"/>
        <w:ind w:right="-93"/>
        <w:jc w:val="both"/>
        <w:rPr>
          <w:rFonts w:ascii="Arial" w:hAnsi="Arial" w:cs="Arial"/>
          <w:bCs/>
        </w:rPr>
      </w:pPr>
      <w:r w:rsidRPr="00243B73">
        <w:rPr>
          <w:rFonts w:ascii="Arial" w:hAnsi="Arial" w:cs="Arial"/>
          <w:bCs/>
        </w:rPr>
        <w:t>La Encuesta capta los eventos estacionales</w:t>
      </w:r>
      <w:r>
        <w:rPr>
          <w:rStyle w:val="Refdenotaalpie"/>
          <w:rFonts w:ascii="Arial" w:hAnsi="Arial" w:cs="Arial"/>
          <w:bCs/>
        </w:rPr>
        <w:footnoteReference w:id="2"/>
      </w:r>
      <w:r w:rsidRPr="00243B73">
        <w:rPr>
          <w:rFonts w:ascii="Arial" w:hAnsi="Arial" w:cs="Arial"/>
          <w:bCs/>
        </w:rPr>
        <w:t xml:space="preserve"> y temporales que inciden en los resultados del ingreso y el gasto de los hogares de México.</w:t>
      </w:r>
    </w:p>
    <w:p w14:paraId="59F09942" w14:textId="77777777" w:rsidR="002F1188" w:rsidRPr="00211BC7" w:rsidRDefault="002F1188" w:rsidP="002F1188">
      <w:pPr>
        <w:pStyle w:val="Prrafodelista"/>
        <w:numPr>
          <w:ilvl w:val="0"/>
          <w:numId w:val="17"/>
        </w:numPr>
        <w:tabs>
          <w:tab w:val="left" w:pos="4699"/>
        </w:tabs>
        <w:spacing w:after="0" w:line="240" w:lineRule="auto"/>
        <w:ind w:right="-93"/>
        <w:jc w:val="both"/>
        <w:rPr>
          <w:rFonts w:ascii="Arial" w:hAnsi="Arial" w:cs="Arial"/>
          <w:bCs/>
        </w:rPr>
      </w:pPr>
      <w:r w:rsidRPr="00243B73">
        <w:rPr>
          <w:rFonts w:ascii="Arial" w:hAnsi="Arial" w:cs="Arial"/>
        </w:rPr>
        <w:t>A</w:t>
      </w:r>
      <w:r>
        <w:rPr>
          <w:rFonts w:ascii="Arial" w:hAnsi="Arial" w:cs="Arial"/>
        </w:rPr>
        <w:t xml:space="preserve"> </w:t>
      </w:r>
      <w:r w:rsidRPr="00243B73">
        <w:rPr>
          <w:rFonts w:ascii="Arial" w:hAnsi="Arial" w:cs="Arial"/>
        </w:rPr>
        <w:t>consecuencia de la pandemia originada por la COVID-19, su levantamiento fue suspendido a partir de abril de 2020</w:t>
      </w:r>
      <w:r>
        <w:rPr>
          <w:rFonts w:ascii="Arial" w:hAnsi="Arial" w:cs="Arial"/>
        </w:rPr>
        <w:t>. La siguiente edición se levantará de enero a diciembre de 2022.</w:t>
      </w:r>
    </w:p>
    <w:p w14:paraId="7E345C54" w14:textId="77777777" w:rsidR="002F1188" w:rsidRPr="00211BC7" w:rsidRDefault="002F1188" w:rsidP="002F1188">
      <w:pPr>
        <w:pStyle w:val="Prrafodelista"/>
        <w:tabs>
          <w:tab w:val="left" w:pos="4699"/>
        </w:tabs>
        <w:spacing w:after="0" w:line="240" w:lineRule="auto"/>
        <w:ind w:left="153" w:right="-93"/>
        <w:jc w:val="both"/>
        <w:rPr>
          <w:rFonts w:ascii="Arial" w:hAnsi="Arial" w:cs="Arial"/>
          <w:bCs/>
        </w:rPr>
      </w:pPr>
    </w:p>
    <w:p w14:paraId="39C6FD2D" w14:textId="74C86B06" w:rsidR="002F1188" w:rsidRDefault="002F1188" w:rsidP="002F1188">
      <w:pPr>
        <w:tabs>
          <w:tab w:val="left" w:pos="4699"/>
        </w:tabs>
        <w:ind w:left="-567" w:right="-518"/>
        <w:jc w:val="both"/>
        <w:rPr>
          <w:rFonts w:ascii="Arial" w:hAnsi="Arial" w:cs="Arial"/>
        </w:rPr>
      </w:pPr>
      <w:r>
        <w:rPr>
          <w:rFonts w:ascii="Arial" w:hAnsi="Arial" w:cs="Arial"/>
        </w:rPr>
        <w:t>En atención a recomendaciones y mejores prácticas internacionales, el INEGI presenta l</w:t>
      </w:r>
      <w:r w:rsidRPr="00D21F85">
        <w:rPr>
          <w:rFonts w:ascii="Arial" w:hAnsi="Arial" w:cs="Arial"/>
        </w:rPr>
        <w:t>a E</w:t>
      </w:r>
      <w:r>
        <w:rPr>
          <w:rFonts w:ascii="Arial" w:hAnsi="Arial" w:cs="Arial"/>
        </w:rPr>
        <w:t xml:space="preserve">ncuesta Nacional de Ingresos y Gastos de los Hogares </w:t>
      </w:r>
      <w:r w:rsidRPr="00D21F85">
        <w:rPr>
          <w:rFonts w:ascii="Arial" w:hAnsi="Arial" w:cs="Arial"/>
        </w:rPr>
        <w:t xml:space="preserve">Estacional </w:t>
      </w:r>
      <w:r>
        <w:rPr>
          <w:rFonts w:ascii="Arial" w:hAnsi="Arial" w:cs="Arial"/>
        </w:rPr>
        <w:t>(ENIGH</w:t>
      </w:r>
      <w:r w:rsidR="00B8352D">
        <w:rPr>
          <w:rFonts w:ascii="Arial" w:hAnsi="Arial" w:cs="Arial"/>
        </w:rPr>
        <w:t xml:space="preserve"> </w:t>
      </w:r>
      <w:r>
        <w:rPr>
          <w:rFonts w:ascii="Arial" w:hAnsi="Arial" w:cs="Arial"/>
        </w:rPr>
        <w:t xml:space="preserve">E) que </w:t>
      </w:r>
      <w:r w:rsidRPr="00D21F85">
        <w:rPr>
          <w:rFonts w:ascii="Arial" w:hAnsi="Arial" w:cs="Arial"/>
        </w:rPr>
        <w:t xml:space="preserve">tiene como objetivo proporcionar un panorama estadístico sobre el comportamiento </w:t>
      </w:r>
      <w:r>
        <w:rPr>
          <w:rFonts w:ascii="Arial" w:hAnsi="Arial" w:cs="Arial"/>
        </w:rPr>
        <w:t xml:space="preserve">estacional </w:t>
      </w:r>
      <w:r w:rsidRPr="00D21F85">
        <w:rPr>
          <w:rFonts w:ascii="Arial" w:hAnsi="Arial" w:cs="Arial"/>
        </w:rPr>
        <w:t>de los ingresos y gastos de los hogares</w:t>
      </w:r>
      <w:r>
        <w:rPr>
          <w:rFonts w:ascii="Arial" w:hAnsi="Arial" w:cs="Arial"/>
        </w:rPr>
        <w:t xml:space="preserve"> de México</w:t>
      </w:r>
      <w:r w:rsidRPr="00E6467A">
        <w:rPr>
          <w:sz w:val="36"/>
          <w:szCs w:val="36"/>
        </w:rPr>
        <w:t xml:space="preserve"> </w:t>
      </w:r>
      <w:r w:rsidRPr="00E6467A">
        <w:rPr>
          <w:rFonts w:ascii="Arial" w:hAnsi="Arial" w:cs="Arial"/>
        </w:rPr>
        <w:t>en</w:t>
      </w:r>
      <w:r>
        <w:rPr>
          <w:rFonts w:ascii="Arial" w:hAnsi="Arial" w:cs="Arial"/>
        </w:rPr>
        <w:t xml:space="preserve"> </w:t>
      </w:r>
      <w:r w:rsidRPr="00E6467A">
        <w:rPr>
          <w:rFonts w:ascii="Arial" w:hAnsi="Arial" w:cs="Arial"/>
        </w:rPr>
        <w:t>cuanto</w:t>
      </w:r>
      <w:r>
        <w:rPr>
          <w:rFonts w:ascii="Arial" w:hAnsi="Arial" w:cs="Arial"/>
        </w:rPr>
        <w:t xml:space="preserve"> </w:t>
      </w:r>
      <w:r w:rsidRPr="00E6467A">
        <w:rPr>
          <w:rFonts w:ascii="Arial" w:hAnsi="Arial" w:cs="Arial"/>
        </w:rPr>
        <w:t>a</w:t>
      </w:r>
      <w:r>
        <w:rPr>
          <w:rFonts w:ascii="Arial" w:hAnsi="Arial" w:cs="Arial"/>
        </w:rPr>
        <w:t xml:space="preserve"> </w:t>
      </w:r>
      <w:r w:rsidRPr="00E6467A">
        <w:rPr>
          <w:rFonts w:ascii="Arial" w:hAnsi="Arial" w:cs="Arial"/>
        </w:rPr>
        <w:t>su</w:t>
      </w:r>
      <w:r>
        <w:rPr>
          <w:rFonts w:ascii="Arial" w:hAnsi="Arial" w:cs="Arial"/>
        </w:rPr>
        <w:t xml:space="preserve"> </w:t>
      </w:r>
      <w:r w:rsidRPr="00E6467A">
        <w:rPr>
          <w:rFonts w:ascii="Arial" w:hAnsi="Arial" w:cs="Arial"/>
        </w:rPr>
        <w:t>monto,</w:t>
      </w:r>
      <w:r>
        <w:rPr>
          <w:rFonts w:ascii="Arial" w:hAnsi="Arial" w:cs="Arial"/>
        </w:rPr>
        <w:t xml:space="preserve"> </w:t>
      </w:r>
      <w:r w:rsidRPr="00E6467A">
        <w:rPr>
          <w:rFonts w:ascii="Arial" w:hAnsi="Arial" w:cs="Arial"/>
        </w:rPr>
        <w:t>procedencia</w:t>
      </w:r>
      <w:r>
        <w:rPr>
          <w:rFonts w:ascii="Arial" w:hAnsi="Arial" w:cs="Arial"/>
        </w:rPr>
        <w:t xml:space="preserve"> </w:t>
      </w:r>
      <w:r w:rsidRPr="00E6467A">
        <w:rPr>
          <w:rFonts w:ascii="Arial" w:hAnsi="Arial" w:cs="Arial"/>
        </w:rPr>
        <w:t>y</w:t>
      </w:r>
      <w:r>
        <w:rPr>
          <w:rFonts w:ascii="Arial" w:hAnsi="Arial" w:cs="Arial"/>
        </w:rPr>
        <w:t xml:space="preserve"> </w:t>
      </w:r>
      <w:r w:rsidRPr="00E6467A">
        <w:rPr>
          <w:rFonts w:ascii="Arial" w:hAnsi="Arial" w:cs="Arial"/>
        </w:rPr>
        <w:t>distribución,</w:t>
      </w:r>
      <w:r>
        <w:rPr>
          <w:rFonts w:ascii="Arial" w:hAnsi="Arial" w:cs="Arial"/>
        </w:rPr>
        <w:t xml:space="preserve"> </w:t>
      </w:r>
      <w:r w:rsidRPr="00E6467A">
        <w:rPr>
          <w:rFonts w:ascii="Arial" w:hAnsi="Arial" w:cs="Arial"/>
        </w:rPr>
        <w:t>a</w:t>
      </w:r>
      <w:r>
        <w:rPr>
          <w:rFonts w:ascii="Arial" w:hAnsi="Arial" w:cs="Arial"/>
        </w:rPr>
        <w:t xml:space="preserve"> </w:t>
      </w:r>
      <w:r w:rsidRPr="00E6467A">
        <w:rPr>
          <w:rFonts w:ascii="Arial" w:hAnsi="Arial" w:cs="Arial"/>
        </w:rPr>
        <w:t>lo</w:t>
      </w:r>
      <w:r>
        <w:rPr>
          <w:rFonts w:ascii="Arial" w:hAnsi="Arial" w:cs="Arial"/>
        </w:rPr>
        <w:t xml:space="preserve"> </w:t>
      </w:r>
      <w:r w:rsidRPr="00E6467A">
        <w:rPr>
          <w:rFonts w:ascii="Arial" w:hAnsi="Arial" w:cs="Arial"/>
        </w:rPr>
        <w:t>largo</w:t>
      </w:r>
      <w:r>
        <w:rPr>
          <w:rFonts w:ascii="Arial" w:hAnsi="Arial" w:cs="Arial"/>
        </w:rPr>
        <w:t xml:space="preserve"> </w:t>
      </w:r>
      <w:r w:rsidRPr="00E6467A">
        <w:rPr>
          <w:rFonts w:ascii="Arial" w:hAnsi="Arial" w:cs="Arial"/>
        </w:rPr>
        <w:t>del</w:t>
      </w:r>
      <w:r>
        <w:rPr>
          <w:rFonts w:ascii="Arial" w:hAnsi="Arial" w:cs="Arial"/>
        </w:rPr>
        <w:t xml:space="preserve"> </w:t>
      </w:r>
      <w:r w:rsidRPr="00E6467A">
        <w:rPr>
          <w:rFonts w:ascii="Arial" w:hAnsi="Arial" w:cs="Arial"/>
        </w:rPr>
        <w:t>año.</w:t>
      </w:r>
    </w:p>
    <w:p w14:paraId="21EB682A" w14:textId="77777777" w:rsidR="002F1188" w:rsidRDefault="002F1188" w:rsidP="002F1188">
      <w:pPr>
        <w:tabs>
          <w:tab w:val="left" w:pos="4699"/>
        </w:tabs>
        <w:ind w:left="-567" w:right="-518"/>
        <w:jc w:val="both"/>
        <w:rPr>
          <w:rFonts w:ascii="Arial" w:hAnsi="Arial" w:cs="Arial"/>
        </w:rPr>
      </w:pPr>
    </w:p>
    <w:p w14:paraId="5F07CB4D" w14:textId="47BEC262" w:rsidR="002F1188" w:rsidRPr="00D21F85" w:rsidRDefault="002F1188" w:rsidP="002F1188">
      <w:pPr>
        <w:tabs>
          <w:tab w:val="left" w:pos="4699"/>
        </w:tabs>
        <w:ind w:left="-567" w:right="-518"/>
        <w:jc w:val="both"/>
        <w:rPr>
          <w:rFonts w:ascii="Arial" w:hAnsi="Arial" w:cs="Arial"/>
        </w:rPr>
      </w:pPr>
      <w:r>
        <w:rPr>
          <w:rFonts w:ascii="Arial" w:hAnsi="Arial" w:cs="Arial"/>
        </w:rPr>
        <w:t>Inicialmente, la ENIGH</w:t>
      </w:r>
      <w:r w:rsidR="00B8352D">
        <w:rPr>
          <w:rFonts w:ascii="Arial" w:hAnsi="Arial" w:cs="Arial"/>
        </w:rPr>
        <w:t xml:space="preserve"> </w:t>
      </w:r>
      <w:r>
        <w:rPr>
          <w:rFonts w:ascii="Arial" w:hAnsi="Arial" w:cs="Arial"/>
        </w:rPr>
        <w:t>E fue planeada para levantarse durante todo 2020. Sin embargo, a</w:t>
      </w:r>
      <w:r w:rsidRPr="00D21F85">
        <w:rPr>
          <w:rFonts w:ascii="Arial" w:hAnsi="Arial" w:cs="Arial"/>
        </w:rPr>
        <w:t xml:space="preserve"> consecuencia de la pandemia originada por </w:t>
      </w:r>
      <w:r>
        <w:rPr>
          <w:rFonts w:ascii="Arial" w:hAnsi="Arial" w:cs="Arial"/>
        </w:rPr>
        <w:t>la</w:t>
      </w:r>
      <w:r w:rsidRPr="00D21F85">
        <w:rPr>
          <w:rFonts w:ascii="Arial" w:hAnsi="Arial" w:cs="Arial"/>
        </w:rPr>
        <w:t xml:space="preserve"> COVID-19,</w:t>
      </w:r>
      <w:r>
        <w:rPr>
          <w:rFonts w:ascii="Arial" w:hAnsi="Arial" w:cs="Arial"/>
        </w:rPr>
        <w:t xml:space="preserve"> la captación de información fue suspendida en </w:t>
      </w:r>
      <w:r w:rsidRPr="00D21F85">
        <w:rPr>
          <w:rFonts w:ascii="Arial" w:hAnsi="Arial" w:cs="Arial"/>
        </w:rPr>
        <w:t xml:space="preserve">abril de 2020, por </w:t>
      </w:r>
      <w:r>
        <w:rPr>
          <w:rFonts w:ascii="Arial" w:hAnsi="Arial" w:cs="Arial"/>
        </w:rPr>
        <w:t>lo que la oferta de información que aquí se presenta corresponde al</w:t>
      </w:r>
      <w:r w:rsidRPr="00D21F85">
        <w:rPr>
          <w:rFonts w:ascii="Arial" w:hAnsi="Arial" w:cs="Arial"/>
        </w:rPr>
        <w:t xml:space="preserve"> primer trimestre de 2020.</w:t>
      </w:r>
    </w:p>
    <w:p w14:paraId="490F4414" w14:textId="77777777" w:rsidR="002F1188" w:rsidRDefault="002F1188" w:rsidP="002F1188">
      <w:pPr>
        <w:tabs>
          <w:tab w:val="left" w:pos="4699"/>
        </w:tabs>
        <w:ind w:left="-567" w:right="-518"/>
        <w:jc w:val="both"/>
        <w:rPr>
          <w:rFonts w:ascii="Arial" w:hAnsi="Arial" w:cs="Arial"/>
        </w:rPr>
      </w:pPr>
    </w:p>
    <w:p w14:paraId="69B39DD0" w14:textId="7C341785" w:rsidR="002F1188" w:rsidRDefault="002F1188" w:rsidP="002F1188">
      <w:pPr>
        <w:tabs>
          <w:tab w:val="left" w:pos="4699"/>
        </w:tabs>
        <w:ind w:left="-567" w:right="-518"/>
        <w:jc w:val="both"/>
        <w:rPr>
          <w:rFonts w:ascii="Arial" w:hAnsi="Arial" w:cs="Arial"/>
        </w:rPr>
      </w:pPr>
      <w:r>
        <w:rPr>
          <w:rFonts w:ascii="Arial" w:hAnsi="Arial" w:cs="Arial"/>
        </w:rPr>
        <w:t>La ENIGH Estacional del primer trimestre de 2020 (ENIGH E 1-2020) es un ejercicio estadístico que</w:t>
      </w:r>
      <w:r w:rsidRPr="00D21F85">
        <w:rPr>
          <w:rFonts w:ascii="Arial" w:hAnsi="Arial" w:cs="Arial"/>
        </w:rPr>
        <w:t xml:space="preserve"> </w:t>
      </w:r>
      <w:r>
        <w:rPr>
          <w:rFonts w:ascii="Arial" w:hAnsi="Arial" w:cs="Arial"/>
        </w:rPr>
        <w:t>complementa y</w:t>
      </w:r>
      <w:r w:rsidRPr="00D21F85">
        <w:rPr>
          <w:rFonts w:ascii="Arial" w:hAnsi="Arial" w:cs="Arial"/>
        </w:rPr>
        <w:t xml:space="preserve"> permite </w:t>
      </w:r>
      <w:r>
        <w:rPr>
          <w:rFonts w:ascii="Arial" w:hAnsi="Arial" w:cs="Arial"/>
        </w:rPr>
        <w:t xml:space="preserve">contrastar </w:t>
      </w:r>
      <w:r w:rsidRPr="00D21F85">
        <w:rPr>
          <w:rFonts w:ascii="Arial" w:hAnsi="Arial" w:cs="Arial"/>
        </w:rPr>
        <w:t>los ingresos y gastos de los hogares</w:t>
      </w:r>
      <w:r>
        <w:rPr>
          <w:rFonts w:ascii="Arial" w:hAnsi="Arial" w:cs="Arial"/>
        </w:rPr>
        <w:t xml:space="preserve"> captados entre enero y marzo de 2020 con los ingresos que se captaron entre agosto y noviembre con la ENIGH Nueva Serie 2020</w:t>
      </w:r>
      <w:r>
        <w:rPr>
          <w:rStyle w:val="Refdenotaalpie"/>
          <w:rFonts w:ascii="Arial" w:hAnsi="Arial" w:cs="Arial"/>
        </w:rPr>
        <w:footnoteReference w:id="3"/>
      </w:r>
      <w:r>
        <w:rPr>
          <w:rFonts w:ascii="Arial" w:hAnsi="Arial" w:cs="Arial"/>
        </w:rPr>
        <w:t xml:space="preserve"> (ENIGH 2020). </w:t>
      </w:r>
    </w:p>
    <w:p w14:paraId="2ABA19A4" w14:textId="77777777" w:rsidR="002F1188" w:rsidRDefault="002F1188" w:rsidP="002F1188">
      <w:pPr>
        <w:tabs>
          <w:tab w:val="left" w:pos="4699"/>
        </w:tabs>
        <w:ind w:right="-518"/>
        <w:jc w:val="both"/>
        <w:rPr>
          <w:rFonts w:ascii="Arial" w:hAnsi="Arial" w:cs="Arial"/>
        </w:rPr>
      </w:pPr>
    </w:p>
    <w:p w14:paraId="407683B1" w14:textId="77777777" w:rsidR="002F1188" w:rsidRPr="00211BC7" w:rsidRDefault="002F1188" w:rsidP="002F1188">
      <w:pPr>
        <w:tabs>
          <w:tab w:val="left" w:pos="4699"/>
        </w:tabs>
        <w:ind w:left="-567" w:right="-518"/>
        <w:jc w:val="both"/>
        <w:rPr>
          <w:rFonts w:ascii="Arial" w:hAnsi="Arial" w:cs="Arial"/>
        </w:rPr>
      </w:pPr>
      <w:r w:rsidRPr="00211BC7">
        <w:rPr>
          <w:rFonts w:ascii="Arial" w:hAnsi="Arial" w:cs="Arial"/>
        </w:rPr>
        <w:t xml:space="preserve">Es importante señalar que ambas encuestas mantienen los mismos elementos conceptuales y metodológicos, preservando así consistencia entre ellos. La diferencia entre ambos programas radica en el </w:t>
      </w:r>
      <w:r w:rsidRPr="00211BC7">
        <w:rPr>
          <w:rFonts w:ascii="Arial" w:hAnsi="Arial" w:cs="Arial"/>
          <w:bCs/>
        </w:rPr>
        <w:t>periodo de captación de la información</w:t>
      </w:r>
      <w:r w:rsidRPr="00211BC7">
        <w:rPr>
          <w:rFonts w:ascii="Arial" w:hAnsi="Arial" w:cs="Arial"/>
        </w:rPr>
        <w:t>, y por ende en el periodo de referencia.</w:t>
      </w:r>
    </w:p>
    <w:p w14:paraId="1DA6F259" w14:textId="77777777" w:rsidR="002F1188" w:rsidRDefault="002F1188" w:rsidP="002F1188">
      <w:pPr>
        <w:pStyle w:val="Sinespaciado"/>
        <w:ind w:left="-567" w:right="-518"/>
        <w:jc w:val="both"/>
        <w:rPr>
          <w:rFonts w:ascii="Arial" w:hAnsi="Arial" w:cs="Arial"/>
        </w:rPr>
      </w:pPr>
    </w:p>
    <w:p w14:paraId="28ABFA07" w14:textId="7577350F" w:rsidR="002F1188" w:rsidRDefault="002F1188" w:rsidP="002F1188">
      <w:pPr>
        <w:pStyle w:val="Sinespaciado"/>
        <w:ind w:left="-567" w:right="-518"/>
        <w:jc w:val="both"/>
        <w:rPr>
          <w:rFonts w:ascii="Arial" w:hAnsi="Arial" w:cs="Arial"/>
        </w:rPr>
      </w:pPr>
      <w:r>
        <w:rPr>
          <w:rFonts w:ascii="Arial" w:hAnsi="Arial" w:cs="Arial"/>
        </w:rPr>
        <w:t>Entre enero y diciembre de 2022 se retomará el levantamiento de la ENIGH</w:t>
      </w:r>
      <w:r w:rsidR="00B8352D">
        <w:rPr>
          <w:rFonts w:ascii="Arial" w:hAnsi="Arial" w:cs="Arial"/>
        </w:rPr>
        <w:t xml:space="preserve"> </w:t>
      </w:r>
      <w:r>
        <w:rPr>
          <w:rFonts w:ascii="Arial" w:hAnsi="Arial" w:cs="Arial"/>
        </w:rPr>
        <w:t xml:space="preserve">E y en el futuro se espera que tenga una periodicidad de ejecución cada 4 años. </w:t>
      </w:r>
    </w:p>
    <w:p w14:paraId="68A3B323" w14:textId="77777777" w:rsidR="002F1188" w:rsidRDefault="002F1188" w:rsidP="002F1188">
      <w:pPr>
        <w:pStyle w:val="Sinespaciado"/>
        <w:ind w:left="-567" w:right="-518"/>
        <w:jc w:val="both"/>
        <w:rPr>
          <w:rFonts w:ascii="Arial" w:hAnsi="Arial" w:cs="Arial"/>
        </w:rPr>
      </w:pPr>
    </w:p>
    <w:p w14:paraId="6B1C2253" w14:textId="77777777" w:rsidR="002F1188" w:rsidRPr="00D21F85" w:rsidRDefault="002F1188" w:rsidP="002F1188">
      <w:pPr>
        <w:pStyle w:val="Sinespaciado"/>
        <w:ind w:left="-567" w:right="-518"/>
        <w:jc w:val="both"/>
        <w:rPr>
          <w:rFonts w:ascii="Arial" w:hAnsi="Arial" w:cs="Arial"/>
        </w:rPr>
      </w:pPr>
      <w:r>
        <w:rPr>
          <w:rFonts w:ascii="Arial" w:hAnsi="Arial" w:cs="Arial"/>
        </w:rPr>
        <w:t>De forma independiente se dará continuidad al levantamiento de la ENIGH Nueva Serie 2022 que se levantará entre agosto y noviembre de 2022 y cuya naturaleza de la información es de Interés Nacional y se produce de manera bienal.</w:t>
      </w:r>
    </w:p>
    <w:p w14:paraId="315DB779" w14:textId="77777777" w:rsidR="002F1188" w:rsidRDefault="002F1188" w:rsidP="002F1188">
      <w:pPr>
        <w:tabs>
          <w:tab w:val="left" w:pos="4699"/>
        </w:tabs>
        <w:ind w:right="49"/>
        <w:jc w:val="both"/>
        <w:rPr>
          <w:rFonts w:ascii="Arial" w:hAnsi="Arial" w:cs="Arial"/>
        </w:rPr>
      </w:pPr>
    </w:p>
    <w:p w14:paraId="73547765" w14:textId="77777777" w:rsidR="002F1188" w:rsidRPr="00FC6DF8" w:rsidRDefault="002F1188" w:rsidP="002F1188">
      <w:pPr>
        <w:tabs>
          <w:tab w:val="left" w:pos="4699"/>
        </w:tabs>
        <w:ind w:left="-567" w:right="49"/>
        <w:jc w:val="both"/>
        <w:rPr>
          <w:rFonts w:ascii="Arial" w:hAnsi="Arial" w:cs="Arial"/>
          <w:b/>
        </w:rPr>
      </w:pPr>
      <w:r w:rsidRPr="00FC6DF8">
        <w:rPr>
          <w:rFonts w:ascii="Arial" w:hAnsi="Arial" w:cs="Arial"/>
          <w:b/>
        </w:rPr>
        <w:t>Principales resultados de la ENIGH E 1-2020:</w:t>
      </w:r>
    </w:p>
    <w:p w14:paraId="0A7540C0" w14:textId="77777777" w:rsidR="002F1188" w:rsidRPr="00D21F85" w:rsidRDefault="002F1188" w:rsidP="002F1188">
      <w:pPr>
        <w:tabs>
          <w:tab w:val="left" w:pos="4699"/>
        </w:tabs>
        <w:ind w:right="49"/>
        <w:jc w:val="both"/>
        <w:rPr>
          <w:rFonts w:ascii="Arial" w:hAnsi="Arial" w:cs="Arial"/>
        </w:rPr>
      </w:pPr>
    </w:p>
    <w:p w14:paraId="4F41BE52" w14:textId="77777777" w:rsidR="002F1188" w:rsidRDefault="002F1188" w:rsidP="002F1188">
      <w:pPr>
        <w:pStyle w:val="Prrafodelista"/>
        <w:numPr>
          <w:ilvl w:val="0"/>
          <w:numId w:val="18"/>
        </w:numPr>
        <w:tabs>
          <w:tab w:val="left" w:pos="4699"/>
        </w:tabs>
        <w:spacing w:after="0" w:line="240" w:lineRule="auto"/>
        <w:ind w:left="-284" w:right="-518" w:hanging="283"/>
        <w:jc w:val="both"/>
        <w:rPr>
          <w:rFonts w:ascii="Arial" w:hAnsi="Arial" w:cs="Arial"/>
        </w:rPr>
      </w:pPr>
      <w:r w:rsidRPr="0072432E">
        <w:rPr>
          <w:rFonts w:ascii="Arial" w:hAnsi="Arial" w:cs="Arial"/>
        </w:rPr>
        <w:t>El promedio del ingreso corriente trimestral por hogar, correspondiente al primer trimestre de 2020, fue de 55 073 pesos, a diferencia del promedio de 49 594 pesos observado en la ENIGH Nueva Serie 2020</w:t>
      </w:r>
      <w:r>
        <w:rPr>
          <w:rStyle w:val="Refdenotaalpie"/>
          <w:rFonts w:ascii="Arial" w:hAnsi="Arial" w:cs="Arial"/>
        </w:rPr>
        <w:footnoteReference w:id="4"/>
      </w:r>
      <w:r w:rsidRPr="0072432E">
        <w:rPr>
          <w:rFonts w:ascii="Arial" w:hAnsi="Arial" w:cs="Arial"/>
        </w:rPr>
        <w:t>, lo que representa una disminución de 9.9 por ciento</w:t>
      </w:r>
      <w:r>
        <w:rPr>
          <w:rFonts w:ascii="Arial" w:hAnsi="Arial" w:cs="Arial"/>
        </w:rPr>
        <w:t>.</w:t>
      </w:r>
    </w:p>
    <w:p w14:paraId="282F2EF3" w14:textId="77777777" w:rsidR="002F1188" w:rsidRDefault="002F1188" w:rsidP="002F1188">
      <w:pPr>
        <w:pStyle w:val="Prrafodelista"/>
        <w:tabs>
          <w:tab w:val="left" w:pos="4699"/>
        </w:tabs>
        <w:spacing w:after="0" w:line="240" w:lineRule="auto"/>
        <w:ind w:left="-284" w:right="-518"/>
        <w:jc w:val="both"/>
        <w:rPr>
          <w:rFonts w:ascii="Arial" w:hAnsi="Arial" w:cs="Arial"/>
        </w:rPr>
      </w:pPr>
    </w:p>
    <w:p w14:paraId="3528EDFB" w14:textId="77777777" w:rsidR="002F1188" w:rsidRDefault="002F1188" w:rsidP="002F1188">
      <w:pPr>
        <w:pStyle w:val="Prrafodelista"/>
        <w:numPr>
          <w:ilvl w:val="0"/>
          <w:numId w:val="18"/>
        </w:numPr>
        <w:tabs>
          <w:tab w:val="left" w:pos="4699"/>
        </w:tabs>
        <w:spacing w:after="0" w:line="240" w:lineRule="auto"/>
        <w:ind w:left="-284" w:right="-518" w:hanging="283"/>
        <w:jc w:val="both"/>
        <w:rPr>
          <w:rFonts w:ascii="Arial" w:hAnsi="Arial" w:cs="Arial"/>
        </w:rPr>
      </w:pPr>
      <w:r w:rsidRPr="0072432E">
        <w:rPr>
          <w:rFonts w:ascii="Arial" w:hAnsi="Arial" w:cs="Arial"/>
        </w:rPr>
        <w:t>La principal fuente de ingreso promedio de la ENIGH E 1-2020 es por trabajo con 36 041 pesos, en contraste con los 31 650 pesos captados por la ENIGH 2020, lo que representa una disminución del 12.2 por ciento.</w:t>
      </w:r>
    </w:p>
    <w:p w14:paraId="7E3E7785" w14:textId="77777777" w:rsidR="002F1188" w:rsidRPr="0072432E" w:rsidRDefault="002F1188" w:rsidP="002F1188">
      <w:pPr>
        <w:pStyle w:val="Prrafodelista"/>
        <w:spacing w:after="0" w:line="240" w:lineRule="auto"/>
        <w:rPr>
          <w:rFonts w:ascii="Arial" w:hAnsi="Arial" w:cs="Arial"/>
        </w:rPr>
      </w:pPr>
    </w:p>
    <w:p w14:paraId="3D7C1224" w14:textId="77777777" w:rsidR="002F1188" w:rsidRDefault="002F1188" w:rsidP="002F1188">
      <w:pPr>
        <w:pStyle w:val="Prrafodelista"/>
        <w:numPr>
          <w:ilvl w:val="0"/>
          <w:numId w:val="18"/>
        </w:numPr>
        <w:tabs>
          <w:tab w:val="left" w:pos="4699"/>
        </w:tabs>
        <w:spacing w:after="0" w:line="240" w:lineRule="auto"/>
        <w:ind w:left="-284" w:right="-518" w:hanging="283"/>
        <w:jc w:val="both"/>
        <w:rPr>
          <w:rFonts w:ascii="Arial" w:hAnsi="Arial" w:cs="Arial"/>
        </w:rPr>
      </w:pPr>
      <w:r w:rsidRPr="0072432E">
        <w:rPr>
          <w:rFonts w:ascii="Arial" w:hAnsi="Arial" w:cs="Arial"/>
        </w:rPr>
        <w:lastRenderedPageBreak/>
        <w:t>El gasto corriente monetario promedio trimestral por hogar fue de 35 001 pesos, lo que representa una disminución del 15.8% con respecto a la ENIGH 2020 la cual fue de 29 485 pesos.</w:t>
      </w:r>
    </w:p>
    <w:p w14:paraId="5BD0CD69" w14:textId="77777777" w:rsidR="002F1188" w:rsidRPr="0072432E" w:rsidRDefault="002F1188" w:rsidP="002F1188">
      <w:pPr>
        <w:pStyle w:val="Prrafodelista"/>
        <w:spacing w:after="0" w:line="240" w:lineRule="auto"/>
        <w:ind w:left="-284" w:right="-518" w:hanging="283"/>
        <w:rPr>
          <w:rFonts w:ascii="Arial" w:hAnsi="Arial" w:cs="Arial"/>
        </w:rPr>
      </w:pPr>
    </w:p>
    <w:p w14:paraId="74652948" w14:textId="77777777" w:rsidR="002F1188" w:rsidRDefault="002F1188" w:rsidP="002F1188">
      <w:pPr>
        <w:pStyle w:val="Prrafodelista"/>
        <w:numPr>
          <w:ilvl w:val="0"/>
          <w:numId w:val="18"/>
        </w:numPr>
        <w:tabs>
          <w:tab w:val="left" w:pos="4699"/>
        </w:tabs>
        <w:spacing w:after="0" w:line="240" w:lineRule="auto"/>
        <w:ind w:left="-284" w:right="-518" w:hanging="283"/>
        <w:jc w:val="both"/>
        <w:rPr>
          <w:rFonts w:ascii="Arial" w:hAnsi="Arial" w:cs="Arial"/>
        </w:rPr>
      </w:pPr>
      <w:r w:rsidRPr="0072432E">
        <w:rPr>
          <w:rFonts w:ascii="Arial" w:hAnsi="Arial" w:cs="Arial"/>
        </w:rPr>
        <w:t>En los hogares se dio una disminución del gasto corriente monetario trimestral en el rubro de educación y esparcimiento</w:t>
      </w:r>
      <w:r w:rsidRPr="00D21F85">
        <w:rPr>
          <w:vertAlign w:val="superscript"/>
        </w:rPr>
        <w:footnoteReference w:id="5"/>
      </w:r>
      <w:r w:rsidRPr="0072432E">
        <w:rPr>
          <w:rFonts w:ascii="Arial" w:hAnsi="Arial" w:cs="Arial"/>
        </w:rPr>
        <w:t xml:space="preserve"> de 18.4%, en vestido y calzado</w:t>
      </w:r>
      <w:r w:rsidRPr="00D21F85">
        <w:rPr>
          <w:vertAlign w:val="superscript"/>
        </w:rPr>
        <w:footnoteReference w:id="6"/>
      </w:r>
      <w:r w:rsidRPr="0072432E">
        <w:rPr>
          <w:rFonts w:ascii="Arial" w:hAnsi="Arial" w:cs="Arial"/>
        </w:rPr>
        <w:t xml:space="preserve"> se observa una caída de 63.4%, y en transporte y comunicación</w:t>
      </w:r>
      <w:r w:rsidRPr="00D21F85">
        <w:rPr>
          <w:vertAlign w:val="superscript"/>
        </w:rPr>
        <w:footnoteReference w:id="7"/>
      </w:r>
      <w:r w:rsidRPr="0072432E">
        <w:rPr>
          <w:rFonts w:ascii="Arial" w:hAnsi="Arial" w:cs="Arial"/>
        </w:rPr>
        <w:t xml:space="preserve"> una caída de 22.2% respecto a la ENIGH 2020.</w:t>
      </w:r>
    </w:p>
    <w:p w14:paraId="67ED9DD3" w14:textId="77777777" w:rsidR="002F1188" w:rsidRPr="0072432E" w:rsidRDefault="002F1188" w:rsidP="002F1188">
      <w:pPr>
        <w:pStyle w:val="Prrafodelista"/>
        <w:spacing w:after="0" w:line="240" w:lineRule="auto"/>
        <w:ind w:left="-284" w:right="-518" w:hanging="283"/>
        <w:rPr>
          <w:rFonts w:ascii="Arial" w:hAnsi="Arial" w:cs="Arial"/>
        </w:rPr>
      </w:pPr>
    </w:p>
    <w:p w14:paraId="21CC8C6F" w14:textId="77777777" w:rsidR="002F1188" w:rsidRPr="0072432E" w:rsidRDefault="002F1188" w:rsidP="002F1188">
      <w:pPr>
        <w:pStyle w:val="Prrafodelista"/>
        <w:numPr>
          <w:ilvl w:val="0"/>
          <w:numId w:val="18"/>
        </w:numPr>
        <w:tabs>
          <w:tab w:val="left" w:pos="4699"/>
        </w:tabs>
        <w:spacing w:after="0" w:line="240" w:lineRule="auto"/>
        <w:ind w:left="-284" w:right="-518" w:hanging="283"/>
        <w:jc w:val="both"/>
        <w:rPr>
          <w:rFonts w:ascii="Arial" w:hAnsi="Arial" w:cs="Arial"/>
        </w:rPr>
      </w:pPr>
      <w:r w:rsidRPr="0072432E">
        <w:rPr>
          <w:rFonts w:ascii="Arial" w:hAnsi="Arial" w:cs="Arial"/>
        </w:rPr>
        <w:t xml:space="preserve">Por su parte, el gasto promedio en el rubro de salud tuvo un aumento de 8.5% con respecto a la ENIGH 2020. </w:t>
      </w:r>
    </w:p>
    <w:p w14:paraId="3F343D90" w14:textId="77777777" w:rsidR="002F1188" w:rsidRDefault="002F1188" w:rsidP="002F1188">
      <w:pPr>
        <w:pStyle w:val="Sinespaciado"/>
        <w:ind w:left="-567" w:right="-518"/>
        <w:jc w:val="both"/>
        <w:rPr>
          <w:rFonts w:ascii="Arial" w:hAnsi="Arial" w:cs="Arial"/>
        </w:rPr>
      </w:pPr>
    </w:p>
    <w:p w14:paraId="522AA2D7" w14:textId="77777777" w:rsidR="002F1188" w:rsidRPr="00D21F85" w:rsidRDefault="002F1188" w:rsidP="002F1188">
      <w:pPr>
        <w:pStyle w:val="Sinespaciado"/>
        <w:ind w:left="-567" w:right="-518"/>
        <w:jc w:val="both"/>
        <w:rPr>
          <w:rFonts w:ascii="Arial" w:hAnsi="Arial" w:cs="Arial"/>
        </w:rPr>
      </w:pPr>
      <w:r>
        <w:rPr>
          <w:rFonts w:ascii="Arial" w:hAnsi="Arial" w:cs="Arial"/>
        </w:rPr>
        <w:t>L</w:t>
      </w:r>
      <w:r w:rsidRPr="00D21F85">
        <w:rPr>
          <w:rFonts w:ascii="Arial" w:hAnsi="Arial" w:cs="Arial"/>
        </w:rPr>
        <w:t xml:space="preserve">a </w:t>
      </w:r>
      <w:r>
        <w:rPr>
          <w:rFonts w:ascii="Arial" w:hAnsi="Arial" w:cs="Arial"/>
        </w:rPr>
        <w:t>ENIGH E 1-2020</w:t>
      </w:r>
      <w:r w:rsidRPr="00D21F85">
        <w:rPr>
          <w:rFonts w:ascii="Arial" w:hAnsi="Arial" w:cs="Arial"/>
        </w:rPr>
        <w:t xml:space="preserve"> se levantó en una muestra de 13 822 viviendas que se visitaron del 4 de enero al 2 de abril de 2020, lo que permite tener un panorama de la situación económica de los hogares mexicanos en momentos previos a la pandemia, en comparación con lo acontecido durante dicha emergencia sanitaria.</w:t>
      </w:r>
    </w:p>
    <w:p w14:paraId="48B5F0AA" w14:textId="77777777" w:rsidR="002F1188" w:rsidRPr="00D21F85" w:rsidRDefault="002F1188" w:rsidP="002F1188">
      <w:pPr>
        <w:pStyle w:val="Sinespaciado"/>
        <w:ind w:left="-567" w:right="-518"/>
        <w:jc w:val="both"/>
        <w:rPr>
          <w:rFonts w:ascii="Arial" w:hAnsi="Arial" w:cs="Arial"/>
        </w:rPr>
      </w:pPr>
    </w:p>
    <w:p w14:paraId="06DE8C71" w14:textId="3DF8A074" w:rsidR="002F1188" w:rsidRPr="00D21F85" w:rsidRDefault="002F1188" w:rsidP="002F1188">
      <w:pPr>
        <w:tabs>
          <w:tab w:val="left" w:pos="4699"/>
        </w:tabs>
        <w:ind w:left="-567" w:right="-518"/>
        <w:jc w:val="both"/>
        <w:rPr>
          <w:rFonts w:ascii="Arial" w:hAnsi="Arial" w:cs="Arial"/>
        </w:rPr>
      </w:pPr>
      <w:r w:rsidRPr="00D21F85">
        <w:rPr>
          <w:rFonts w:ascii="Arial" w:hAnsi="Arial" w:cs="Arial"/>
        </w:rPr>
        <w:t>La base de datos y los resultados de la ENIGH</w:t>
      </w:r>
      <w:r w:rsidR="00B8352D">
        <w:rPr>
          <w:rFonts w:ascii="Arial" w:hAnsi="Arial" w:cs="Arial"/>
        </w:rPr>
        <w:t xml:space="preserve"> </w:t>
      </w:r>
      <w:r>
        <w:rPr>
          <w:rFonts w:ascii="Arial" w:hAnsi="Arial" w:cs="Arial"/>
        </w:rPr>
        <w:t xml:space="preserve">E 1-2020 </w:t>
      </w:r>
      <w:r w:rsidRPr="00D21F85">
        <w:rPr>
          <w:rFonts w:ascii="Arial" w:hAnsi="Arial" w:cs="Arial"/>
        </w:rPr>
        <w:t xml:space="preserve">pueden </w:t>
      </w:r>
      <w:r>
        <w:rPr>
          <w:rFonts w:ascii="Arial" w:hAnsi="Arial" w:cs="Arial"/>
        </w:rPr>
        <w:t xml:space="preserve">ser </w:t>
      </w:r>
      <w:r w:rsidRPr="00D21F85">
        <w:rPr>
          <w:rFonts w:ascii="Arial" w:hAnsi="Arial" w:cs="Arial"/>
        </w:rPr>
        <w:t>consulta</w:t>
      </w:r>
      <w:r>
        <w:rPr>
          <w:rFonts w:ascii="Arial" w:hAnsi="Arial" w:cs="Arial"/>
        </w:rPr>
        <w:t>dos</w:t>
      </w:r>
      <w:r w:rsidRPr="00D21F85">
        <w:rPr>
          <w:rFonts w:ascii="Arial" w:hAnsi="Arial" w:cs="Arial"/>
        </w:rPr>
        <w:t xml:space="preserve"> en la siguiente </w:t>
      </w:r>
      <w:r>
        <w:rPr>
          <w:rFonts w:ascii="Arial" w:hAnsi="Arial" w:cs="Arial"/>
        </w:rPr>
        <w:t>dirección electrónica</w:t>
      </w:r>
      <w:r w:rsidRPr="00D21F85">
        <w:rPr>
          <w:rFonts w:ascii="Arial" w:hAnsi="Arial" w:cs="Arial"/>
        </w:rPr>
        <w:t xml:space="preserve">: </w:t>
      </w:r>
      <w:hyperlink w:history="1"/>
      <w:r w:rsidR="00B8352D" w:rsidRPr="00914F62">
        <w:rPr>
          <w:rStyle w:val="Hipervnculo"/>
          <w:rFonts w:ascii="Arial" w:hAnsi="Arial" w:cs="Arial"/>
        </w:rPr>
        <w:t>https://www.inegi.org.mx/programas/enigh/est/2020/default.html</w:t>
      </w:r>
      <w:r w:rsidRPr="00D21F85">
        <w:rPr>
          <w:rFonts w:ascii="Arial" w:hAnsi="Arial" w:cs="Arial"/>
        </w:rPr>
        <w:t xml:space="preserve"> </w:t>
      </w:r>
    </w:p>
    <w:p w14:paraId="22BE86FF" w14:textId="77777777" w:rsidR="002F1188" w:rsidRDefault="002F1188" w:rsidP="002F1188">
      <w:pPr>
        <w:pStyle w:val="Sinespaciado"/>
        <w:ind w:left="-567" w:right="-518"/>
        <w:jc w:val="both"/>
        <w:rPr>
          <w:rFonts w:ascii="Arial" w:hAnsi="Arial" w:cs="Arial"/>
        </w:rPr>
      </w:pPr>
    </w:p>
    <w:p w14:paraId="024DA41B" w14:textId="77777777" w:rsidR="002F1188" w:rsidRDefault="002F1188" w:rsidP="002F1188">
      <w:pPr>
        <w:pStyle w:val="Sinespaciado"/>
        <w:ind w:right="-518"/>
        <w:jc w:val="both"/>
        <w:rPr>
          <w:rFonts w:ascii="Arial" w:hAnsi="Arial" w:cs="Arial"/>
        </w:rPr>
      </w:pPr>
    </w:p>
    <w:p w14:paraId="779D4D83" w14:textId="77777777" w:rsidR="002F1188" w:rsidRPr="00D21F85" w:rsidRDefault="002F1188" w:rsidP="002F1188">
      <w:pPr>
        <w:pStyle w:val="Sinespaciado"/>
        <w:ind w:left="-567" w:right="-518"/>
        <w:jc w:val="both"/>
        <w:rPr>
          <w:rFonts w:ascii="Arial" w:hAnsi="Arial" w:cs="Arial"/>
        </w:rPr>
      </w:pPr>
    </w:p>
    <w:p w14:paraId="68B39326" w14:textId="77777777" w:rsidR="002F1188" w:rsidRPr="00D21F85" w:rsidRDefault="002F1188" w:rsidP="002F1188">
      <w:pPr>
        <w:tabs>
          <w:tab w:val="left" w:pos="4699"/>
        </w:tabs>
        <w:ind w:left="-567" w:right="-518"/>
        <w:jc w:val="both"/>
        <w:rPr>
          <w:rFonts w:ascii="Arial" w:hAnsi="Arial" w:cs="Arial"/>
        </w:rPr>
      </w:pPr>
    </w:p>
    <w:p w14:paraId="4C21139D" w14:textId="77777777" w:rsidR="002F1188" w:rsidRPr="00D21F85" w:rsidRDefault="002F1188" w:rsidP="002F1188">
      <w:pPr>
        <w:tabs>
          <w:tab w:val="left" w:pos="4699"/>
        </w:tabs>
        <w:rPr>
          <w:rFonts w:ascii="Arial" w:hAnsi="Arial" w:cs="Arial"/>
          <w:vertAlign w:val="subscript"/>
        </w:rPr>
      </w:pPr>
    </w:p>
    <w:p w14:paraId="2BFA3CB6" w14:textId="77777777" w:rsidR="002F1188" w:rsidRPr="00D21F85" w:rsidRDefault="002F1188" w:rsidP="002F1188">
      <w:pPr>
        <w:pStyle w:val="Ttulo"/>
        <w:rPr>
          <w:rFonts w:cs="Arial"/>
          <w:sz w:val="22"/>
          <w:szCs w:val="22"/>
        </w:rPr>
      </w:pPr>
    </w:p>
    <w:p w14:paraId="39F7E151" w14:textId="77777777" w:rsidR="002F1188" w:rsidRPr="00D21F85" w:rsidRDefault="002F1188" w:rsidP="002F1188">
      <w:pPr>
        <w:pStyle w:val="Ttulo"/>
        <w:rPr>
          <w:rFonts w:cs="Arial"/>
          <w:sz w:val="22"/>
          <w:szCs w:val="22"/>
        </w:rPr>
      </w:pPr>
      <w:r w:rsidRPr="00D21F85">
        <w:rPr>
          <w:rFonts w:cs="Arial"/>
          <w:sz w:val="22"/>
          <w:szCs w:val="22"/>
        </w:rPr>
        <w:t>Se anexa Nota Técnica</w:t>
      </w:r>
    </w:p>
    <w:p w14:paraId="758BBA09" w14:textId="77777777" w:rsidR="002F1188" w:rsidRPr="00D21F85" w:rsidRDefault="002F1188" w:rsidP="002F1188">
      <w:pPr>
        <w:pStyle w:val="Ttulo"/>
        <w:rPr>
          <w:rFonts w:cs="Arial"/>
          <w:sz w:val="22"/>
          <w:szCs w:val="22"/>
        </w:rPr>
      </w:pPr>
    </w:p>
    <w:p w14:paraId="0C6CF4C4" w14:textId="77777777" w:rsidR="002F1188" w:rsidRPr="00D21F85" w:rsidRDefault="002F1188" w:rsidP="002F1188">
      <w:pPr>
        <w:pStyle w:val="Ttulo"/>
        <w:rPr>
          <w:rFonts w:cs="Arial"/>
          <w:sz w:val="22"/>
          <w:szCs w:val="22"/>
        </w:rPr>
      </w:pPr>
    </w:p>
    <w:p w14:paraId="4AF6C2AB" w14:textId="77777777" w:rsidR="002F1188" w:rsidRPr="00D21F85" w:rsidRDefault="002F1188" w:rsidP="002F1188">
      <w:pPr>
        <w:pStyle w:val="NormalWeb"/>
        <w:spacing w:before="0" w:beforeAutospacing="0" w:after="0" w:afterAutospacing="0"/>
        <w:ind w:left="-567" w:right="-518"/>
        <w:contextualSpacing/>
        <w:jc w:val="center"/>
        <w:rPr>
          <w:rFonts w:ascii="Arial" w:hAnsi="Arial" w:cs="Arial"/>
          <w:sz w:val="22"/>
          <w:szCs w:val="22"/>
        </w:rPr>
      </w:pPr>
      <w:r w:rsidRPr="00D21F85">
        <w:rPr>
          <w:rFonts w:ascii="Arial" w:hAnsi="Arial" w:cs="Arial"/>
          <w:sz w:val="22"/>
          <w:szCs w:val="22"/>
        </w:rPr>
        <w:t xml:space="preserve">Para consultas de medios y periodistas, contactar a: comunicacionsocial@inegi.org.mx </w:t>
      </w:r>
    </w:p>
    <w:p w14:paraId="7796EE30" w14:textId="77777777" w:rsidR="002F1188" w:rsidRPr="00D21F85" w:rsidRDefault="002F1188" w:rsidP="002F1188">
      <w:pPr>
        <w:pStyle w:val="NormalWeb"/>
        <w:spacing w:before="0" w:beforeAutospacing="0" w:after="0" w:afterAutospacing="0"/>
        <w:ind w:left="-567" w:right="-518"/>
        <w:contextualSpacing/>
        <w:jc w:val="center"/>
        <w:rPr>
          <w:rFonts w:ascii="Arial" w:hAnsi="Arial" w:cs="Arial"/>
          <w:sz w:val="22"/>
          <w:szCs w:val="22"/>
        </w:rPr>
      </w:pPr>
      <w:r w:rsidRPr="00D21F85">
        <w:rPr>
          <w:rFonts w:ascii="Arial" w:hAnsi="Arial" w:cs="Arial"/>
          <w:sz w:val="22"/>
          <w:szCs w:val="22"/>
        </w:rPr>
        <w:t>o llamar al teléfono (55) 52-78-10-00, ext. 1134, 1260 y 1241.</w:t>
      </w:r>
    </w:p>
    <w:p w14:paraId="743C9FFF" w14:textId="77777777" w:rsidR="002F1188" w:rsidRPr="00D21F85" w:rsidRDefault="002F1188" w:rsidP="002F1188">
      <w:pPr>
        <w:pStyle w:val="NormalWeb"/>
        <w:spacing w:before="0" w:beforeAutospacing="0" w:after="0" w:afterAutospacing="0"/>
        <w:ind w:left="-567" w:right="-518"/>
        <w:contextualSpacing/>
        <w:jc w:val="center"/>
        <w:rPr>
          <w:rFonts w:ascii="Arial" w:hAnsi="Arial" w:cs="Arial"/>
          <w:sz w:val="22"/>
          <w:szCs w:val="22"/>
        </w:rPr>
      </w:pPr>
    </w:p>
    <w:p w14:paraId="54D2DD84" w14:textId="77777777" w:rsidR="002F1188" w:rsidRPr="00D21F85" w:rsidRDefault="002F1188" w:rsidP="002F1188">
      <w:pPr>
        <w:ind w:left="-567" w:right="-518"/>
        <w:contextualSpacing/>
        <w:jc w:val="center"/>
        <w:rPr>
          <w:rFonts w:ascii="Arial" w:hAnsi="Arial" w:cs="Arial"/>
        </w:rPr>
      </w:pPr>
      <w:r w:rsidRPr="00D21F85">
        <w:rPr>
          <w:rFonts w:ascii="Arial" w:hAnsi="Arial" w:cs="Arial"/>
        </w:rPr>
        <w:t>Dirección de Atención a Medios / Dirección General Adjunta de Comunicación</w:t>
      </w:r>
    </w:p>
    <w:p w14:paraId="3888EFBD" w14:textId="77777777" w:rsidR="002F1188" w:rsidRPr="004B1025" w:rsidRDefault="002F1188" w:rsidP="002F1188">
      <w:pPr>
        <w:ind w:left="-567" w:right="-518"/>
        <w:contextualSpacing/>
        <w:jc w:val="center"/>
        <w:rPr>
          <w:rFonts w:ascii="Arial" w:hAnsi="Arial" w:cs="Arial"/>
        </w:rPr>
      </w:pPr>
    </w:p>
    <w:p w14:paraId="7861F6E1" w14:textId="77777777" w:rsidR="002F1188" w:rsidRDefault="002F1188" w:rsidP="002F1188">
      <w:pPr>
        <w:ind w:left="-567"/>
        <w:rPr>
          <w:noProof/>
          <w:lang w:eastAsia="es-MX"/>
        </w:rPr>
        <w:sectPr w:rsidR="002F1188" w:rsidSect="001901CD">
          <w:headerReference w:type="default" r:id="rId8"/>
          <w:footerReference w:type="default" r:id="rId9"/>
          <w:pgSz w:w="12240" w:h="15840"/>
          <w:pgMar w:top="1417" w:right="1701" w:bottom="1276" w:left="1701" w:header="708" w:footer="733" w:gutter="0"/>
          <w:cols w:space="708"/>
          <w:docGrid w:linePitch="360"/>
        </w:sectPr>
      </w:pPr>
      <w:r>
        <w:rPr>
          <w:noProof/>
          <w:lang w:eastAsia="es-MX"/>
        </w:rPr>
        <w:t xml:space="preserve">                                            </w:t>
      </w:r>
      <w:r w:rsidRPr="008F0992">
        <w:rPr>
          <w:noProof/>
          <w:lang w:eastAsia="es-MX"/>
        </w:rPr>
        <w:drawing>
          <wp:inline distT="0" distB="0" distL="0" distR="0" wp14:anchorId="6149120B" wp14:editId="4B461706">
            <wp:extent cx="260541" cy="239236"/>
            <wp:effectExtent l="0" t="0" r="6350" b="8890"/>
            <wp:docPr id="9" name="Imagen 9" descr="C:\Users\saladeprensa\Desktop\NVOS LOGOS\F.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deprensa\Desktop\NVOS LOGOS\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200" cy="282079"/>
                    </a:xfrm>
                    <a:prstGeom prst="rect">
                      <a:avLst/>
                    </a:prstGeom>
                    <a:noFill/>
                    <a:ln>
                      <a:noFill/>
                    </a:ln>
                  </pic:spPr>
                </pic:pic>
              </a:graphicData>
            </a:graphic>
          </wp:inline>
        </w:drawing>
      </w:r>
      <w:r>
        <w:rPr>
          <w:noProof/>
          <w:lang w:eastAsia="es-MX"/>
        </w:rPr>
        <w:t xml:space="preserve"> </w:t>
      </w:r>
      <w:r w:rsidRPr="008F0992">
        <w:rPr>
          <w:noProof/>
          <w:lang w:eastAsia="es-MX"/>
        </w:rPr>
        <w:drawing>
          <wp:inline distT="0" distB="0" distL="0" distR="0" wp14:anchorId="5AEE11A7" wp14:editId="7A2810A7">
            <wp:extent cx="244675" cy="243005"/>
            <wp:effectExtent l="0" t="0" r="3175" b="5080"/>
            <wp:docPr id="10" name="Imagen 10" descr="C:\Users\saladeprensa\Desktop\NVOS LOGOS\I.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adeprensa\Desktop\NVOS LOGOS\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886" cy="384246"/>
                    </a:xfrm>
                    <a:prstGeom prst="rect">
                      <a:avLst/>
                    </a:prstGeom>
                    <a:noFill/>
                    <a:ln>
                      <a:noFill/>
                    </a:ln>
                  </pic:spPr>
                </pic:pic>
              </a:graphicData>
            </a:graphic>
          </wp:inline>
        </w:drawing>
      </w:r>
      <w:r>
        <w:rPr>
          <w:noProof/>
          <w:lang w:eastAsia="es-MX"/>
        </w:rPr>
        <w:t xml:space="preserve"> </w:t>
      </w:r>
      <w:r w:rsidRPr="008F0992">
        <w:rPr>
          <w:noProof/>
          <w:lang w:eastAsia="es-MX"/>
        </w:rPr>
        <w:drawing>
          <wp:inline distT="0" distB="0" distL="0" distR="0" wp14:anchorId="6E13C077" wp14:editId="06CB815B">
            <wp:extent cx="245856" cy="248015"/>
            <wp:effectExtent l="0" t="0" r="1905" b="0"/>
            <wp:docPr id="20" name="Imagen 20" descr="C:\Users\saladeprensa\Desktop\NVOS LOGOS\T.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adeprensa\Desktop\NVOS LOGOS\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103" cy="283571"/>
                    </a:xfrm>
                    <a:prstGeom prst="rect">
                      <a:avLst/>
                    </a:prstGeom>
                    <a:noFill/>
                    <a:ln>
                      <a:noFill/>
                    </a:ln>
                  </pic:spPr>
                </pic:pic>
              </a:graphicData>
            </a:graphic>
          </wp:inline>
        </w:drawing>
      </w:r>
      <w:r>
        <w:rPr>
          <w:noProof/>
          <w:lang w:eastAsia="es-MX"/>
        </w:rPr>
        <w:t xml:space="preserve"> </w:t>
      </w:r>
      <w:r w:rsidRPr="008F0992">
        <w:rPr>
          <w:noProof/>
          <w:lang w:eastAsia="es-MX"/>
        </w:rPr>
        <w:drawing>
          <wp:inline distT="0" distB="0" distL="0" distR="0" wp14:anchorId="482E37BB" wp14:editId="301CD933">
            <wp:extent cx="238125" cy="242051"/>
            <wp:effectExtent l="0" t="0" r="0" b="5715"/>
            <wp:docPr id="21" name="Imagen 21" descr="C:\Users\saladeprensa\Desktop\NVOS LOGOS\Y.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deprensa\Desktop\NVOS LOGOS\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571" cy="304510"/>
                    </a:xfrm>
                    <a:prstGeom prst="rect">
                      <a:avLst/>
                    </a:prstGeom>
                    <a:noFill/>
                    <a:ln>
                      <a:noFill/>
                    </a:ln>
                  </pic:spPr>
                </pic:pic>
              </a:graphicData>
            </a:graphic>
          </wp:inline>
        </w:drawing>
      </w:r>
      <w:r>
        <w:rPr>
          <w:noProof/>
          <w:lang w:eastAsia="es-MX"/>
        </w:rPr>
        <w:t xml:space="preserve">  </w:t>
      </w:r>
      <w:r w:rsidRPr="008F0992">
        <w:rPr>
          <w:noProof/>
          <w:sz w:val="14"/>
          <w:szCs w:val="18"/>
          <w:lang w:eastAsia="es-MX"/>
        </w:rPr>
        <w:drawing>
          <wp:inline distT="0" distB="0" distL="0" distR="0" wp14:anchorId="5DC55251" wp14:editId="75F3D0A1">
            <wp:extent cx="1952625" cy="268726"/>
            <wp:effectExtent l="0" t="0" r="0" b="0"/>
            <wp:docPr id="23" name="Imagen 23" descr="Imagen que contiene dibujo, señal&#10;&#10;Descripción generada automáticament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dibujo, señal&#10;&#10;Descripción generada automáticament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1601" cy="342901"/>
                    </a:xfrm>
                    <a:prstGeom prst="rect">
                      <a:avLst/>
                    </a:prstGeom>
                    <a:noFill/>
                    <a:ln>
                      <a:noFill/>
                    </a:ln>
                  </pic:spPr>
                </pic:pic>
              </a:graphicData>
            </a:graphic>
          </wp:inline>
        </w:drawing>
      </w:r>
    </w:p>
    <w:p w14:paraId="599F5BCE" w14:textId="77777777" w:rsidR="002734E2" w:rsidRDefault="002734E2" w:rsidP="002734E2">
      <w:pPr>
        <w:pStyle w:val="Sinespaciado"/>
        <w:jc w:val="center"/>
        <w:rPr>
          <w:rFonts w:ascii="Arial" w:hAnsi="Arial" w:cs="Arial"/>
          <w:b/>
          <w:lang w:eastAsia="es-MX"/>
        </w:rPr>
      </w:pPr>
      <w:r w:rsidRPr="000F553E">
        <w:rPr>
          <w:rFonts w:ascii="Arial" w:hAnsi="Arial" w:cs="Arial"/>
          <w:b/>
          <w:lang w:eastAsia="es-MX"/>
        </w:rPr>
        <w:lastRenderedPageBreak/>
        <w:t>NOTA TÉCNICA</w:t>
      </w:r>
    </w:p>
    <w:p w14:paraId="5191E62C" w14:textId="77777777" w:rsidR="002734E2" w:rsidRDefault="002734E2" w:rsidP="002734E2">
      <w:pPr>
        <w:pStyle w:val="Sinespaciado"/>
        <w:jc w:val="center"/>
        <w:rPr>
          <w:rFonts w:ascii="Arial" w:hAnsi="Arial" w:cs="Arial"/>
          <w:b/>
          <w:lang w:eastAsia="es-MX"/>
        </w:rPr>
      </w:pPr>
    </w:p>
    <w:p w14:paraId="6537F4E2" w14:textId="77777777" w:rsidR="002734E2" w:rsidRPr="000F553E" w:rsidRDefault="002734E2" w:rsidP="002734E2">
      <w:pPr>
        <w:pStyle w:val="Sinespaciado"/>
        <w:jc w:val="center"/>
        <w:rPr>
          <w:rFonts w:ascii="Arial" w:hAnsi="Arial" w:cs="Arial"/>
          <w:b/>
          <w:lang w:eastAsia="es-MX"/>
        </w:rPr>
      </w:pPr>
      <w:r>
        <w:rPr>
          <w:rFonts w:ascii="Arial" w:hAnsi="Arial" w:cs="Arial"/>
          <w:b/>
          <w:lang w:eastAsia="es-MX"/>
        </w:rPr>
        <w:t>E</w:t>
      </w:r>
      <w:r w:rsidRPr="000F553E">
        <w:rPr>
          <w:rFonts w:ascii="Arial" w:hAnsi="Arial" w:cs="Arial"/>
          <w:b/>
          <w:lang w:eastAsia="es-MX"/>
        </w:rPr>
        <w:t>NCUESTA NACIONAL DE INGRESOS Y GASTOS DE LOS HOGARES</w:t>
      </w:r>
    </w:p>
    <w:p w14:paraId="2EBA6635" w14:textId="0490C4F3" w:rsidR="002734E2" w:rsidRPr="000F553E" w:rsidRDefault="002734E2" w:rsidP="002734E2">
      <w:pPr>
        <w:pStyle w:val="Sinespaciado"/>
        <w:jc w:val="center"/>
        <w:rPr>
          <w:rFonts w:ascii="Arial" w:hAnsi="Arial" w:cs="Arial"/>
          <w:b/>
          <w:lang w:eastAsia="es-MX"/>
        </w:rPr>
      </w:pPr>
      <w:r>
        <w:rPr>
          <w:rFonts w:ascii="Arial" w:hAnsi="Arial" w:cs="Arial"/>
          <w:b/>
          <w:lang w:eastAsia="es-MX"/>
        </w:rPr>
        <w:t>ESTACIONAL</w:t>
      </w:r>
      <w:r w:rsidR="002C7678">
        <w:rPr>
          <w:rFonts w:ascii="Arial" w:hAnsi="Arial" w:cs="Arial"/>
          <w:b/>
          <w:lang w:eastAsia="es-MX"/>
        </w:rPr>
        <w:t xml:space="preserve"> DEL PRIMER TRIMESTRE DE 2020</w:t>
      </w:r>
      <w:r>
        <w:rPr>
          <w:rFonts w:ascii="Arial" w:hAnsi="Arial" w:cs="Arial"/>
          <w:b/>
          <w:lang w:eastAsia="es-MX"/>
        </w:rPr>
        <w:t xml:space="preserve"> (</w:t>
      </w:r>
      <w:r w:rsidRPr="000F553E">
        <w:rPr>
          <w:rFonts w:ascii="Arial" w:hAnsi="Arial" w:cs="Arial"/>
          <w:b/>
          <w:lang w:eastAsia="es-MX"/>
        </w:rPr>
        <w:t>E</w:t>
      </w:r>
      <w:r>
        <w:rPr>
          <w:rFonts w:ascii="Arial" w:hAnsi="Arial" w:cs="Arial"/>
          <w:b/>
          <w:lang w:eastAsia="es-MX"/>
        </w:rPr>
        <w:t>NIGH E</w:t>
      </w:r>
      <w:r w:rsidRPr="000F553E">
        <w:rPr>
          <w:rFonts w:ascii="Arial" w:hAnsi="Arial" w:cs="Arial"/>
          <w:b/>
          <w:lang w:eastAsia="es-MX"/>
        </w:rPr>
        <w:t xml:space="preserve"> </w:t>
      </w:r>
      <w:r>
        <w:rPr>
          <w:rFonts w:ascii="Arial" w:hAnsi="Arial" w:cs="Arial"/>
          <w:b/>
          <w:lang w:eastAsia="es-MX"/>
        </w:rPr>
        <w:t>1-</w:t>
      </w:r>
      <w:r w:rsidRPr="000F553E">
        <w:rPr>
          <w:rFonts w:ascii="Arial" w:hAnsi="Arial" w:cs="Arial"/>
          <w:b/>
          <w:lang w:eastAsia="es-MX"/>
        </w:rPr>
        <w:t>2020</w:t>
      </w:r>
      <w:r>
        <w:rPr>
          <w:rFonts w:ascii="Arial" w:hAnsi="Arial" w:cs="Arial"/>
          <w:b/>
          <w:lang w:eastAsia="es-MX"/>
        </w:rPr>
        <w:t>)</w:t>
      </w:r>
    </w:p>
    <w:p w14:paraId="3FEFCC81" w14:textId="77777777" w:rsidR="002734E2" w:rsidRPr="0040091B" w:rsidRDefault="002734E2" w:rsidP="002734E2">
      <w:pPr>
        <w:pStyle w:val="Sinespaciado"/>
        <w:jc w:val="both"/>
        <w:rPr>
          <w:rFonts w:ascii="Arial" w:hAnsi="Arial" w:cs="Arial"/>
          <w:color w:val="7A8C8E" w:themeColor="accent4"/>
        </w:rPr>
      </w:pPr>
    </w:p>
    <w:p w14:paraId="6D85551D" w14:textId="7555D516" w:rsidR="002734E2" w:rsidRDefault="002734E2" w:rsidP="002734E2">
      <w:pPr>
        <w:pStyle w:val="Sinespaciado"/>
        <w:jc w:val="both"/>
        <w:rPr>
          <w:rFonts w:ascii="Arial" w:hAnsi="Arial" w:cs="Arial"/>
        </w:rPr>
      </w:pPr>
      <w:r w:rsidRPr="00FE11EC">
        <w:rPr>
          <w:rFonts w:ascii="Arial" w:hAnsi="Arial" w:cs="Arial"/>
        </w:rPr>
        <w:t xml:space="preserve">El INEGI presenta la Encuesta Nacional de Ingresos y Gastos de los Hogares </w:t>
      </w:r>
      <w:r>
        <w:rPr>
          <w:rFonts w:ascii="Arial" w:hAnsi="Arial" w:cs="Arial"/>
        </w:rPr>
        <w:t xml:space="preserve">Estacional, referente al Primer Trimestre de </w:t>
      </w:r>
      <w:r w:rsidRPr="00FE11EC">
        <w:rPr>
          <w:rFonts w:ascii="Arial" w:hAnsi="Arial" w:cs="Arial"/>
        </w:rPr>
        <w:t>2020</w:t>
      </w:r>
      <w:r w:rsidR="00286900">
        <w:rPr>
          <w:rFonts w:ascii="Arial" w:hAnsi="Arial" w:cs="Arial"/>
        </w:rPr>
        <w:t xml:space="preserve"> (</w:t>
      </w:r>
      <w:r w:rsidR="009F696C">
        <w:rPr>
          <w:rFonts w:ascii="Arial" w:hAnsi="Arial" w:cs="Arial"/>
        </w:rPr>
        <w:t>ENIGH E 1-2020)</w:t>
      </w:r>
      <w:r w:rsidR="002C7678">
        <w:rPr>
          <w:rFonts w:ascii="Arial" w:hAnsi="Arial" w:cs="Arial"/>
        </w:rPr>
        <w:t xml:space="preserve">, cuyo objetivo </w:t>
      </w:r>
      <w:r w:rsidRPr="00FE11EC">
        <w:rPr>
          <w:rFonts w:ascii="Arial" w:hAnsi="Arial" w:cs="Arial"/>
        </w:rPr>
        <w:t>es proporcionar un panorama estadístico del</w:t>
      </w:r>
      <w:r>
        <w:rPr>
          <w:rFonts w:ascii="Arial" w:hAnsi="Arial" w:cs="Arial"/>
        </w:rPr>
        <w:t xml:space="preserve"> </w:t>
      </w:r>
      <w:r w:rsidRPr="00FE11EC">
        <w:rPr>
          <w:rFonts w:ascii="Arial" w:hAnsi="Arial" w:cs="Arial"/>
        </w:rPr>
        <w:t>comportamiento</w:t>
      </w:r>
      <w:r w:rsidR="009F696C">
        <w:rPr>
          <w:rFonts w:ascii="Arial" w:hAnsi="Arial" w:cs="Arial"/>
        </w:rPr>
        <w:t xml:space="preserve"> estacional y temporal </w:t>
      </w:r>
      <w:r w:rsidRPr="00FE11EC">
        <w:rPr>
          <w:rFonts w:ascii="Arial" w:hAnsi="Arial" w:cs="Arial"/>
        </w:rPr>
        <w:t>de los ingresos y gastos de los hogares en cuanto a su monto, procedencia</w:t>
      </w:r>
      <w:r>
        <w:rPr>
          <w:rFonts w:ascii="Arial" w:hAnsi="Arial" w:cs="Arial"/>
        </w:rPr>
        <w:t xml:space="preserve"> </w:t>
      </w:r>
      <w:r w:rsidRPr="00FE11EC">
        <w:rPr>
          <w:rFonts w:ascii="Arial" w:hAnsi="Arial" w:cs="Arial"/>
        </w:rPr>
        <w:t>y distribución</w:t>
      </w:r>
      <w:r>
        <w:rPr>
          <w:rFonts w:ascii="Arial" w:hAnsi="Arial" w:cs="Arial"/>
        </w:rPr>
        <w:t xml:space="preserve"> a lo largo de un año</w:t>
      </w:r>
      <w:r w:rsidRPr="00FE11EC">
        <w:rPr>
          <w:rFonts w:ascii="Arial" w:hAnsi="Arial" w:cs="Arial"/>
        </w:rPr>
        <w:t>; ofrecer información sobre las características ocupacionales</w:t>
      </w:r>
      <w:r>
        <w:rPr>
          <w:rFonts w:ascii="Arial" w:hAnsi="Arial" w:cs="Arial"/>
        </w:rPr>
        <w:t xml:space="preserve"> </w:t>
      </w:r>
      <w:r w:rsidRPr="00FE11EC">
        <w:rPr>
          <w:rFonts w:ascii="Arial" w:hAnsi="Arial" w:cs="Arial"/>
        </w:rPr>
        <w:t>y sociodemográficas de los integrantes del hogar; presentar datos sobre las</w:t>
      </w:r>
      <w:r>
        <w:rPr>
          <w:rFonts w:ascii="Arial" w:hAnsi="Arial" w:cs="Arial"/>
        </w:rPr>
        <w:t xml:space="preserve"> </w:t>
      </w:r>
      <w:r w:rsidRPr="00FE11EC">
        <w:rPr>
          <w:rFonts w:ascii="Arial" w:hAnsi="Arial" w:cs="Arial"/>
        </w:rPr>
        <w:t>características de la infraestructura de la vivienda y el equipamiento del hogar</w:t>
      </w:r>
      <w:r>
        <w:rPr>
          <w:rFonts w:ascii="Arial" w:hAnsi="Arial" w:cs="Arial"/>
        </w:rPr>
        <w:t>; i</w:t>
      </w:r>
      <w:r w:rsidRPr="008A5D39">
        <w:rPr>
          <w:rFonts w:ascii="Arial" w:hAnsi="Arial" w:cs="Arial"/>
        </w:rPr>
        <w:t xml:space="preserve">dentificar los periodos del año en el que los hogares </w:t>
      </w:r>
      <w:r>
        <w:rPr>
          <w:rFonts w:ascii="Arial" w:hAnsi="Arial" w:cs="Arial"/>
        </w:rPr>
        <w:t>muestran patrones en los que varía su</w:t>
      </w:r>
      <w:r w:rsidRPr="008A5D39">
        <w:rPr>
          <w:rFonts w:ascii="Arial" w:hAnsi="Arial" w:cs="Arial"/>
        </w:rPr>
        <w:t xml:space="preserve"> gasto así como el ingreso</w:t>
      </w:r>
      <w:r>
        <w:rPr>
          <w:rFonts w:ascii="Arial" w:hAnsi="Arial" w:cs="Arial"/>
        </w:rPr>
        <w:t>, ya sea</w:t>
      </w:r>
      <w:r w:rsidRPr="008A5D39">
        <w:rPr>
          <w:rFonts w:ascii="Arial" w:hAnsi="Arial" w:cs="Arial"/>
        </w:rPr>
        <w:t xml:space="preserve"> por trabajo, renta de la propiedad, transferencias, entre otros</w:t>
      </w:r>
      <w:r>
        <w:rPr>
          <w:rFonts w:ascii="Arial" w:hAnsi="Arial" w:cs="Arial"/>
        </w:rPr>
        <w:t>.</w:t>
      </w:r>
    </w:p>
    <w:p w14:paraId="2F1F3B16" w14:textId="77777777" w:rsidR="002734E2" w:rsidRDefault="002734E2" w:rsidP="002734E2">
      <w:pPr>
        <w:pStyle w:val="Sinespaciado"/>
        <w:jc w:val="both"/>
        <w:rPr>
          <w:rFonts w:ascii="Arial" w:hAnsi="Arial" w:cs="Arial"/>
        </w:rPr>
      </w:pPr>
    </w:p>
    <w:p w14:paraId="751CBC2D" w14:textId="77777777" w:rsidR="00286900" w:rsidRPr="00D21F85" w:rsidRDefault="00286900" w:rsidP="00DA79D2">
      <w:pPr>
        <w:tabs>
          <w:tab w:val="left" w:pos="4699"/>
        </w:tabs>
        <w:ind w:right="49"/>
        <w:jc w:val="both"/>
        <w:rPr>
          <w:rFonts w:ascii="Arial" w:hAnsi="Arial" w:cs="Arial"/>
        </w:rPr>
      </w:pPr>
      <w:r>
        <w:rPr>
          <w:rFonts w:ascii="Arial" w:hAnsi="Arial" w:cs="Arial"/>
        </w:rPr>
        <w:t>El programa estadístico inició su levantamiento en enero de 2020, sin embargo, a</w:t>
      </w:r>
      <w:r w:rsidRPr="00D21F85">
        <w:rPr>
          <w:rFonts w:ascii="Arial" w:hAnsi="Arial" w:cs="Arial"/>
        </w:rPr>
        <w:t xml:space="preserve"> consecuencia de la pandemia originada por </w:t>
      </w:r>
      <w:r>
        <w:rPr>
          <w:rFonts w:ascii="Arial" w:hAnsi="Arial" w:cs="Arial"/>
        </w:rPr>
        <w:t>la</w:t>
      </w:r>
      <w:r w:rsidRPr="00D21F85">
        <w:rPr>
          <w:rFonts w:ascii="Arial" w:hAnsi="Arial" w:cs="Arial"/>
        </w:rPr>
        <w:t xml:space="preserve"> COVID-19,</w:t>
      </w:r>
      <w:r>
        <w:rPr>
          <w:rFonts w:ascii="Arial" w:hAnsi="Arial" w:cs="Arial"/>
        </w:rPr>
        <w:t xml:space="preserve"> su levantamiento fue suspendido a partir de </w:t>
      </w:r>
      <w:r w:rsidRPr="00D21F85">
        <w:rPr>
          <w:rFonts w:ascii="Arial" w:hAnsi="Arial" w:cs="Arial"/>
        </w:rPr>
        <w:t xml:space="preserve">abril de 2020, por </w:t>
      </w:r>
      <w:r>
        <w:rPr>
          <w:rFonts w:ascii="Arial" w:hAnsi="Arial" w:cs="Arial"/>
        </w:rPr>
        <w:t xml:space="preserve">lo que la oferta de información que aquí se presenta </w:t>
      </w:r>
      <w:r w:rsidRPr="00D21F85">
        <w:rPr>
          <w:rFonts w:ascii="Arial" w:hAnsi="Arial" w:cs="Arial"/>
        </w:rPr>
        <w:t xml:space="preserve">sólo </w:t>
      </w:r>
      <w:r>
        <w:rPr>
          <w:rFonts w:ascii="Arial" w:hAnsi="Arial" w:cs="Arial"/>
        </w:rPr>
        <w:t>será respecto al</w:t>
      </w:r>
      <w:r w:rsidRPr="00D21F85">
        <w:rPr>
          <w:rFonts w:ascii="Arial" w:hAnsi="Arial" w:cs="Arial"/>
        </w:rPr>
        <w:t xml:space="preserve"> primer trimestre de 2020.</w:t>
      </w:r>
    </w:p>
    <w:p w14:paraId="6A6C0B86" w14:textId="77777777" w:rsidR="00286900" w:rsidRPr="00D21F85" w:rsidRDefault="00286900" w:rsidP="00DA79D2">
      <w:pPr>
        <w:tabs>
          <w:tab w:val="left" w:pos="4699"/>
        </w:tabs>
        <w:ind w:right="49"/>
        <w:jc w:val="both"/>
        <w:rPr>
          <w:rFonts w:ascii="Arial" w:hAnsi="Arial" w:cs="Arial"/>
        </w:rPr>
      </w:pPr>
    </w:p>
    <w:p w14:paraId="4E02F336" w14:textId="19EF096D" w:rsidR="00286900" w:rsidRDefault="00286900" w:rsidP="00DA79D2">
      <w:pPr>
        <w:tabs>
          <w:tab w:val="left" w:pos="4699"/>
        </w:tabs>
        <w:ind w:right="49"/>
        <w:jc w:val="both"/>
        <w:rPr>
          <w:rFonts w:ascii="Arial" w:hAnsi="Arial" w:cs="Arial"/>
        </w:rPr>
      </w:pPr>
      <w:r>
        <w:rPr>
          <w:rFonts w:ascii="Arial" w:hAnsi="Arial" w:cs="Arial"/>
        </w:rPr>
        <w:t>Es importante destacar que la ENIGH Estacional del primer trimestre de 2020 (ENIGH E 1-2020) es un ejercicio estadístico que complementa a la ENIGH Nueva Serie 2020</w:t>
      </w:r>
      <w:r>
        <w:rPr>
          <w:rStyle w:val="Refdenotaalpie"/>
          <w:rFonts w:ascii="Arial" w:hAnsi="Arial" w:cs="Arial"/>
        </w:rPr>
        <w:footnoteReference w:id="8"/>
      </w:r>
      <w:r>
        <w:rPr>
          <w:rFonts w:ascii="Arial" w:hAnsi="Arial" w:cs="Arial"/>
        </w:rPr>
        <w:t xml:space="preserve"> (ENIGH 2020), </w:t>
      </w:r>
      <w:r w:rsidR="00694DA5">
        <w:rPr>
          <w:rFonts w:ascii="Arial" w:hAnsi="Arial" w:cs="Arial"/>
        </w:rPr>
        <w:t>la cual es I</w:t>
      </w:r>
      <w:r>
        <w:rPr>
          <w:rFonts w:ascii="Arial" w:hAnsi="Arial" w:cs="Arial"/>
        </w:rPr>
        <w:t>nformación Interés Nacional que se levanta de manera bienal entre los meses de agosto y noviembre.</w:t>
      </w:r>
      <w:r w:rsidRPr="00D21F85">
        <w:rPr>
          <w:rFonts w:ascii="Arial" w:hAnsi="Arial" w:cs="Arial"/>
        </w:rPr>
        <w:t xml:space="preserve"> </w:t>
      </w:r>
    </w:p>
    <w:p w14:paraId="62394F28" w14:textId="77777777" w:rsidR="00286900" w:rsidRDefault="00286900" w:rsidP="00286900">
      <w:pPr>
        <w:tabs>
          <w:tab w:val="left" w:pos="4699"/>
        </w:tabs>
        <w:ind w:left="-284" w:right="49"/>
        <w:jc w:val="both"/>
        <w:rPr>
          <w:rFonts w:ascii="Arial" w:hAnsi="Arial" w:cs="Arial"/>
        </w:rPr>
      </w:pPr>
    </w:p>
    <w:p w14:paraId="7C879498" w14:textId="21B70FD3" w:rsidR="009F696C" w:rsidRDefault="00286900" w:rsidP="00286900">
      <w:pPr>
        <w:pStyle w:val="Sinespaciado"/>
        <w:jc w:val="both"/>
        <w:rPr>
          <w:rFonts w:ascii="Arial" w:hAnsi="Arial" w:cs="Arial"/>
        </w:rPr>
      </w:pPr>
      <w:r w:rsidRPr="00D21F85">
        <w:rPr>
          <w:rFonts w:ascii="Arial" w:hAnsi="Arial" w:cs="Arial"/>
        </w:rPr>
        <w:t>Los resultados de la edición ENIGH</w:t>
      </w:r>
      <w:r>
        <w:rPr>
          <w:rFonts w:ascii="Arial" w:hAnsi="Arial" w:cs="Arial"/>
        </w:rPr>
        <w:t xml:space="preserve"> E</w:t>
      </w:r>
      <w:r w:rsidRPr="00D21F85">
        <w:rPr>
          <w:rFonts w:ascii="Arial" w:hAnsi="Arial" w:cs="Arial"/>
        </w:rPr>
        <w:t xml:space="preserve"> 1-2020 permiten </w:t>
      </w:r>
      <w:r>
        <w:rPr>
          <w:rFonts w:ascii="Arial" w:hAnsi="Arial" w:cs="Arial"/>
        </w:rPr>
        <w:t xml:space="preserve">contrastar </w:t>
      </w:r>
      <w:r w:rsidRPr="00D21F85">
        <w:rPr>
          <w:rFonts w:ascii="Arial" w:hAnsi="Arial" w:cs="Arial"/>
        </w:rPr>
        <w:t>los ingresos y gastos de los hogares</w:t>
      </w:r>
      <w:r>
        <w:rPr>
          <w:rFonts w:ascii="Arial" w:hAnsi="Arial" w:cs="Arial"/>
        </w:rPr>
        <w:t xml:space="preserve"> captados entre enero y marzo de 2020, a diferencia de los ingresos que se captan entre los meses de agosto y noviembre con la ENIGH 2020. En particular, se debe tomar en cuenta que los resultados de la ENIGH 2020, además del periodo del año, contiene</w:t>
      </w:r>
      <w:r w:rsidR="002C7678">
        <w:rPr>
          <w:rFonts w:ascii="Arial" w:hAnsi="Arial" w:cs="Arial"/>
        </w:rPr>
        <w:t>n</w:t>
      </w:r>
      <w:r>
        <w:rPr>
          <w:rFonts w:ascii="Arial" w:hAnsi="Arial" w:cs="Arial"/>
        </w:rPr>
        <w:t xml:space="preserve"> efectos a consecuencia del periodo de la pandemia de la COVID-19.</w:t>
      </w:r>
    </w:p>
    <w:p w14:paraId="0FC27267" w14:textId="77777777" w:rsidR="009F696C" w:rsidRDefault="009F696C" w:rsidP="00DA79D2">
      <w:pPr>
        <w:pStyle w:val="Sinespaciado"/>
        <w:jc w:val="right"/>
        <w:rPr>
          <w:rFonts w:ascii="Arial" w:hAnsi="Arial" w:cs="Arial"/>
        </w:rPr>
      </w:pPr>
    </w:p>
    <w:p w14:paraId="5C2A9714" w14:textId="498E661B" w:rsidR="002734E2" w:rsidRDefault="00BF06EF" w:rsidP="00286900">
      <w:pPr>
        <w:pStyle w:val="Sinespaciado"/>
        <w:jc w:val="both"/>
        <w:rPr>
          <w:rFonts w:ascii="Arial" w:hAnsi="Arial" w:cs="Arial"/>
        </w:rPr>
      </w:pPr>
      <w:r>
        <w:rPr>
          <w:rFonts w:ascii="Arial" w:hAnsi="Arial" w:cs="Arial"/>
        </w:rPr>
        <w:t xml:space="preserve">La ENIGH E 1-2020 y la ENIGH Nueva Serie mantiene los mismos elementos </w:t>
      </w:r>
      <w:r w:rsidR="002734E2">
        <w:rPr>
          <w:rFonts w:ascii="Arial" w:hAnsi="Arial" w:cs="Arial"/>
        </w:rPr>
        <w:t>conceptuales y metodológicos, preservando así consistencia entre ellos; la diferencia clave entre ambos programas es el periodo de captación de la informació</w:t>
      </w:r>
      <w:r>
        <w:rPr>
          <w:rFonts w:ascii="Arial" w:hAnsi="Arial" w:cs="Arial"/>
        </w:rPr>
        <w:t>n</w:t>
      </w:r>
      <w:r w:rsidR="00752B61">
        <w:rPr>
          <w:rFonts w:ascii="Arial" w:hAnsi="Arial" w:cs="Arial"/>
        </w:rPr>
        <w:t>,</w:t>
      </w:r>
      <w:r w:rsidR="002734E2">
        <w:rPr>
          <w:rFonts w:ascii="Arial" w:hAnsi="Arial" w:cs="Arial"/>
        </w:rPr>
        <w:t xml:space="preserve"> y por ende su periodo de referencia</w:t>
      </w:r>
      <w:r w:rsidR="000F5F50">
        <w:rPr>
          <w:rFonts w:ascii="Arial" w:hAnsi="Arial" w:cs="Arial"/>
        </w:rPr>
        <w:t>. Si</w:t>
      </w:r>
      <w:r w:rsidR="002734E2">
        <w:rPr>
          <w:rFonts w:ascii="Arial" w:hAnsi="Arial" w:cs="Arial"/>
        </w:rPr>
        <w:t xml:space="preserve"> bien las dos encuestas </w:t>
      </w:r>
      <w:r w:rsidR="009F696C">
        <w:rPr>
          <w:rFonts w:ascii="Arial" w:hAnsi="Arial" w:cs="Arial"/>
        </w:rPr>
        <w:t xml:space="preserve">indagan en la población sus ingresos y gastos en </w:t>
      </w:r>
      <w:r w:rsidR="002734E2">
        <w:rPr>
          <w:rFonts w:ascii="Arial" w:hAnsi="Arial" w:cs="Arial"/>
        </w:rPr>
        <w:t>periodos mensuales, trimestrales y semestrales, los datos presentados corresponden a diferentes meses</w:t>
      </w:r>
      <w:r w:rsidR="00E64959">
        <w:rPr>
          <w:rFonts w:ascii="Arial" w:hAnsi="Arial" w:cs="Arial"/>
        </w:rPr>
        <w:t xml:space="preserve"> como se muestra en l</w:t>
      </w:r>
      <w:r w:rsidR="00BA7B15">
        <w:rPr>
          <w:rFonts w:ascii="Arial" w:hAnsi="Arial" w:cs="Arial"/>
        </w:rPr>
        <w:t>os diagramas 1 y 2.</w:t>
      </w:r>
      <w:r>
        <w:rPr>
          <w:rFonts w:ascii="Arial" w:hAnsi="Arial" w:cs="Arial"/>
        </w:rPr>
        <w:t xml:space="preserve"> Una diferencia adicional radica en que cada programa contiene tamaños de muestra de diferente magnitud, en el caso de la ENIGH E 1-2020, su tamaño solo permite generar resultados de nivel nacional.</w:t>
      </w:r>
    </w:p>
    <w:p w14:paraId="68F2BD2B" w14:textId="77777777" w:rsidR="002734E2" w:rsidRDefault="002734E2" w:rsidP="002734E2">
      <w:pPr>
        <w:pStyle w:val="Sinespaciado"/>
        <w:jc w:val="both"/>
        <w:rPr>
          <w:rFonts w:ascii="Arial" w:hAnsi="Arial" w:cs="Arial"/>
        </w:rPr>
      </w:pPr>
    </w:p>
    <w:p w14:paraId="435011D5" w14:textId="1C1286E9" w:rsidR="002734E2" w:rsidRDefault="002734E2" w:rsidP="00DA79D2">
      <w:pPr>
        <w:pStyle w:val="Sinespaciado"/>
        <w:spacing w:after="240"/>
        <w:jc w:val="both"/>
        <w:rPr>
          <w:rFonts w:ascii="Arial" w:hAnsi="Arial" w:cs="Arial"/>
        </w:rPr>
      </w:pPr>
      <w:r>
        <w:rPr>
          <w:rFonts w:ascii="Arial" w:hAnsi="Arial" w:cs="Arial"/>
        </w:rPr>
        <w:t>La ENIGH Nueva Serie se levanta del 21 de agosto hasta el 28 de noviembre,</w:t>
      </w:r>
      <w:r w:rsidR="00D71FC2">
        <w:rPr>
          <w:rFonts w:ascii="Arial" w:hAnsi="Arial" w:cs="Arial"/>
        </w:rPr>
        <w:t xml:space="preserve"> cada dos años,</w:t>
      </w:r>
      <w:r>
        <w:rPr>
          <w:rFonts w:ascii="Arial" w:hAnsi="Arial" w:cs="Arial"/>
        </w:rPr>
        <w:t xml:space="preserve"> </w:t>
      </w:r>
      <w:r w:rsidR="00BA7B15">
        <w:rPr>
          <w:rFonts w:ascii="Arial" w:hAnsi="Arial" w:cs="Arial"/>
        </w:rPr>
        <w:t xml:space="preserve">donde </w:t>
      </w:r>
      <w:r>
        <w:rPr>
          <w:rFonts w:ascii="Arial" w:hAnsi="Arial" w:cs="Arial"/>
        </w:rPr>
        <w:t>dependiendo del periodo de referencia de la fuente del ingreso o rubro de gasto</w:t>
      </w:r>
      <w:r w:rsidR="00BA7B15">
        <w:rPr>
          <w:rFonts w:ascii="Arial" w:hAnsi="Arial" w:cs="Arial"/>
        </w:rPr>
        <w:t>, la declaración del informante comprende lo ocurrido entre los meses de febrero a noviembre del mismo año (ver diagrama 1).</w:t>
      </w:r>
    </w:p>
    <w:p w14:paraId="6973B344" w14:textId="77777777" w:rsidR="00BA7B15" w:rsidRDefault="00BA7B15" w:rsidP="00BA7B15">
      <w:pPr>
        <w:pStyle w:val="Sinespaciado"/>
        <w:ind w:left="142"/>
        <w:rPr>
          <w:rFonts w:ascii="Arial" w:hAnsi="Arial" w:cs="Arial"/>
          <w:b/>
          <w:bCs/>
          <w:color w:val="000000" w:themeColor="text1"/>
          <w:sz w:val="20"/>
          <w:szCs w:val="20"/>
        </w:rPr>
      </w:pPr>
    </w:p>
    <w:p w14:paraId="244538CA" w14:textId="77777777" w:rsidR="00BA7B15" w:rsidRDefault="00BA7B15" w:rsidP="00BA7B15">
      <w:pPr>
        <w:pStyle w:val="Sinespaciado"/>
        <w:ind w:left="142"/>
        <w:rPr>
          <w:rFonts w:ascii="Arial" w:hAnsi="Arial" w:cs="Arial"/>
          <w:b/>
          <w:bCs/>
          <w:color w:val="000000" w:themeColor="text1"/>
          <w:sz w:val="20"/>
          <w:szCs w:val="20"/>
        </w:rPr>
      </w:pPr>
    </w:p>
    <w:p w14:paraId="37B814AE" w14:textId="77777777" w:rsidR="00BA7B15" w:rsidRDefault="00BA7B15" w:rsidP="00BA7B15">
      <w:pPr>
        <w:pStyle w:val="Sinespaciado"/>
        <w:ind w:left="142"/>
        <w:rPr>
          <w:rFonts w:ascii="Arial" w:hAnsi="Arial" w:cs="Arial"/>
          <w:b/>
          <w:bCs/>
          <w:color w:val="000000" w:themeColor="text1"/>
          <w:sz w:val="20"/>
          <w:szCs w:val="20"/>
        </w:rPr>
      </w:pPr>
    </w:p>
    <w:p w14:paraId="5122979A" w14:textId="57F5458A" w:rsidR="00BA7B15" w:rsidRDefault="00BA7B15" w:rsidP="00BA7B15">
      <w:pPr>
        <w:pStyle w:val="Sinespaciado"/>
        <w:ind w:left="142"/>
        <w:rPr>
          <w:rFonts w:ascii="Arial" w:hAnsi="Arial" w:cs="Arial"/>
          <w:b/>
          <w:bCs/>
          <w:color w:val="000000" w:themeColor="text1"/>
          <w:sz w:val="20"/>
          <w:szCs w:val="20"/>
        </w:rPr>
      </w:pPr>
    </w:p>
    <w:p w14:paraId="7779AEC6" w14:textId="77777777" w:rsidR="003D1243" w:rsidRDefault="003D1243" w:rsidP="00BA7B15">
      <w:pPr>
        <w:pStyle w:val="Sinespaciado"/>
        <w:ind w:left="142"/>
        <w:rPr>
          <w:rFonts w:ascii="Arial" w:hAnsi="Arial" w:cs="Arial"/>
          <w:b/>
          <w:bCs/>
          <w:color w:val="000000" w:themeColor="text1"/>
          <w:sz w:val="20"/>
          <w:szCs w:val="20"/>
        </w:rPr>
      </w:pPr>
    </w:p>
    <w:p w14:paraId="33DE4F1F" w14:textId="77777777" w:rsidR="00BA7B15" w:rsidRDefault="00BA7B15" w:rsidP="00BA7B15">
      <w:pPr>
        <w:pStyle w:val="Sinespaciado"/>
        <w:ind w:left="142"/>
        <w:rPr>
          <w:rFonts w:ascii="Arial" w:hAnsi="Arial" w:cs="Arial"/>
          <w:b/>
          <w:bCs/>
          <w:color w:val="000000" w:themeColor="text1"/>
          <w:sz w:val="20"/>
          <w:szCs w:val="20"/>
        </w:rPr>
      </w:pPr>
    </w:p>
    <w:p w14:paraId="3F10CF9A" w14:textId="5EA939F5" w:rsidR="00BA7B15" w:rsidRDefault="00BA7B15" w:rsidP="00DA79D2">
      <w:pPr>
        <w:pStyle w:val="Sinespaciado"/>
        <w:ind w:left="142"/>
        <w:rPr>
          <w:rFonts w:ascii="Arial" w:hAnsi="Arial" w:cs="Arial"/>
        </w:rPr>
      </w:pPr>
      <w:r>
        <w:rPr>
          <w:rFonts w:ascii="Arial" w:hAnsi="Arial" w:cs="Arial"/>
          <w:b/>
          <w:bCs/>
          <w:color w:val="000000" w:themeColor="text1"/>
          <w:sz w:val="20"/>
          <w:szCs w:val="20"/>
        </w:rPr>
        <w:t>Diagrama 1</w:t>
      </w:r>
      <w:r w:rsidRPr="00225D8B">
        <w:rPr>
          <w:rFonts w:ascii="Arial" w:hAnsi="Arial" w:cs="Arial"/>
          <w:b/>
          <w:bCs/>
          <w:color w:val="000000" w:themeColor="text1"/>
          <w:sz w:val="20"/>
          <w:szCs w:val="20"/>
        </w:rPr>
        <w:t xml:space="preserve">. </w:t>
      </w:r>
      <w:r>
        <w:rPr>
          <w:rFonts w:ascii="Arial" w:hAnsi="Arial" w:cs="Arial"/>
          <w:b/>
          <w:bCs/>
          <w:color w:val="000000" w:themeColor="text1"/>
          <w:sz w:val="20"/>
          <w:szCs w:val="20"/>
        </w:rPr>
        <w:t>Periodo de referencia de los ingresos y los gastos de la ENIGH 2020, según concepto o rubro.</w:t>
      </w:r>
    </w:p>
    <w:p w14:paraId="71C8F1D7" w14:textId="627BB663" w:rsidR="002734E2" w:rsidRDefault="00FA5E9F" w:rsidP="00E64959">
      <w:pPr>
        <w:pStyle w:val="Sinespaciado"/>
        <w:ind w:left="142"/>
        <w:jc w:val="center"/>
        <w:rPr>
          <w:rFonts w:ascii="Arial" w:hAnsi="Arial" w:cs="Arial"/>
        </w:rPr>
      </w:pPr>
      <w:r>
        <w:rPr>
          <w:rFonts w:ascii="Arial" w:hAnsi="Arial" w:cs="Arial"/>
          <w:noProof/>
        </w:rPr>
        <w:drawing>
          <wp:inline distT="0" distB="0" distL="0" distR="0" wp14:anchorId="349C7F49" wp14:editId="21284D4F">
            <wp:extent cx="5137312" cy="3352800"/>
            <wp:effectExtent l="0" t="0" r="6350" b="0"/>
            <wp:docPr id="18" name="Imagen 18"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Tabl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175470" cy="3377704"/>
                    </a:xfrm>
                    <a:prstGeom prst="rect">
                      <a:avLst/>
                    </a:prstGeom>
                  </pic:spPr>
                </pic:pic>
              </a:graphicData>
            </a:graphic>
          </wp:inline>
        </w:drawing>
      </w:r>
    </w:p>
    <w:p w14:paraId="430EDBA3" w14:textId="77777777" w:rsidR="003D1243" w:rsidRDefault="003D1243" w:rsidP="00BA7B15">
      <w:pPr>
        <w:pStyle w:val="Sinespaciado"/>
        <w:jc w:val="both"/>
        <w:rPr>
          <w:rFonts w:ascii="Arial" w:hAnsi="Arial" w:cs="Arial"/>
        </w:rPr>
      </w:pPr>
    </w:p>
    <w:p w14:paraId="2FD60177" w14:textId="0DCE4B26" w:rsidR="002734E2" w:rsidRDefault="002734E2" w:rsidP="00BA7B15">
      <w:pPr>
        <w:pStyle w:val="Sinespaciado"/>
        <w:jc w:val="both"/>
        <w:rPr>
          <w:rFonts w:ascii="Arial" w:hAnsi="Arial" w:cs="Arial"/>
        </w:rPr>
      </w:pPr>
      <w:r>
        <w:rPr>
          <w:rFonts w:ascii="Arial" w:hAnsi="Arial" w:cs="Arial"/>
        </w:rPr>
        <w:t>La ENIGH E 1-2020 fue levantada del 4 de enero al 2 de abril de 2020, con información de julio de 2019 a marzo de 2020, dependiendo del periodo de referencia de la fuente del ingreso o rubro de gasto</w:t>
      </w:r>
      <w:r w:rsidR="00BA7B15">
        <w:rPr>
          <w:rFonts w:ascii="Arial" w:hAnsi="Arial" w:cs="Arial"/>
        </w:rPr>
        <w:t xml:space="preserve"> (ver diagrama 2)</w:t>
      </w:r>
      <w:r>
        <w:rPr>
          <w:rFonts w:ascii="Arial" w:hAnsi="Arial" w:cs="Arial"/>
        </w:rPr>
        <w:t>.</w:t>
      </w:r>
    </w:p>
    <w:p w14:paraId="77918CE1" w14:textId="25D67B5E" w:rsidR="003D1243" w:rsidRDefault="003D1243" w:rsidP="00BA7B15">
      <w:pPr>
        <w:pStyle w:val="Sinespaciado"/>
        <w:jc w:val="both"/>
        <w:rPr>
          <w:rFonts w:ascii="Arial" w:hAnsi="Arial" w:cs="Arial"/>
        </w:rPr>
      </w:pPr>
    </w:p>
    <w:p w14:paraId="4221D5D4" w14:textId="5FC61720" w:rsidR="003D1243" w:rsidRDefault="003D1243" w:rsidP="003D1243">
      <w:pPr>
        <w:pStyle w:val="Sinespaciado"/>
        <w:ind w:left="142"/>
        <w:rPr>
          <w:rFonts w:ascii="Arial" w:hAnsi="Arial" w:cs="Arial"/>
        </w:rPr>
      </w:pPr>
      <w:r>
        <w:rPr>
          <w:rFonts w:ascii="Arial" w:hAnsi="Arial" w:cs="Arial"/>
          <w:b/>
          <w:bCs/>
          <w:color w:val="000000" w:themeColor="text1"/>
          <w:sz w:val="20"/>
          <w:szCs w:val="20"/>
        </w:rPr>
        <w:t>Diagrama 2</w:t>
      </w:r>
      <w:r w:rsidRPr="00225D8B">
        <w:rPr>
          <w:rFonts w:ascii="Arial" w:hAnsi="Arial" w:cs="Arial"/>
          <w:b/>
          <w:bCs/>
          <w:color w:val="000000" w:themeColor="text1"/>
          <w:sz w:val="20"/>
          <w:szCs w:val="20"/>
        </w:rPr>
        <w:t xml:space="preserve">. </w:t>
      </w:r>
      <w:r>
        <w:rPr>
          <w:rFonts w:ascii="Arial" w:hAnsi="Arial" w:cs="Arial"/>
          <w:b/>
          <w:bCs/>
          <w:color w:val="000000" w:themeColor="text1"/>
          <w:sz w:val="20"/>
          <w:szCs w:val="20"/>
        </w:rPr>
        <w:t>Periodo de referencia de los ingresos y los gastos de la ENIGH E 1-2020, según concepto o rubro.</w:t>
      </w:r>
    </w:p>
    <w:p w14:paraId="319B2BDA" w14:textId="51D73366" w:rsidR="00512D84" w:rsidRDefault="00512D84" w:rsidP="00512D84">
      <w:pPr>
        <w:pStyle w:val="Sinespaciado"/>
        <w:jc w:val="center"/>
        <w:rPr>
          <w:rFonts w:ascii="Arial" w:hAnsi="Arial" w:cs="Arial"/>
        </w:rPr>
      </w:pPr>
      <w:r>
        <w:rPr>
          <w:rFonts w:ascii="Arial" w:hAnsi="Arial" w:cs="Arial"/>
          <w:noProof/>
        </w:rPr>
        <w:drawing>
          <wp:inline distT="0" distB="0" distL="0" distR="0" wp14:anchorId="47DBB31C" wp14:editId="606D73CD">
            <wp:extent cx="5143500" cy="3330653"/>
            <wp:effectExtent l="0" t="0" r="0" b="3175"/>
            <wp:docPr id="27" name="Imagen 2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magen que contiene Interfaz de usuario gráfic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5196231" cy="3364798"/>
                    </a:xfrm>
                    <a:prstGeom prst="rect">
                      <a:avLst/>
                    </a:prstGeom>
                  </pic:spPr>
                </pic:pic>
              </a:graphicData>
            </a:graphic>
          </wp:inline>
        </w:drawing>
      </w:r>
    </w:p>
    <w:p w14:paraId="52314738" w14:textId="77777777" w:rsidR="00512D84" w:rsidRDefault="00512D84" w:rsidP="002734E2">
      <w:pPr>
        <w:pStyle w:val="Sinespaciado"/>
        <w:jc w:val="both"/>
        <w:rPr>
          <w:rFonts w:ascii="Arial" w:hAnsi="Arial" w:cs="Arial"/>
        </w:rPr>
      </w:pPr>
    </w:p>
    <w:p w14:paraId="23914650" w14:textId="478ED3A3" w:rsidR="002734E2" w:rsidRDefault="002734E2" w:rsidP="002734E2">
      <w:pPr>
        <w:pStyle w:val="Sinespaciado"/>
        <w:jc w:val="both"/>
        <w:rPr>
          <w:rFonts w:ascii="Arial" w:hAnsi="Arial" w:cs="Arial"/>
        </w:rPr>
      </w:pPr>
      <w:r>
        <w:rPr>
          <w:rFonts w:ascii="Arial" w:hAnsi="Arial" w:cs="Arial"/>
        </w:rPr>
        <w:t>En l</w:t>
      </w:r>
      <w:r w:rsidR="00BA7B15">
        <w:rPr>
          <w:rFonts w:ascii="Arial" w:hAnsi="Arial" w:cs="Arial"/>
        </w:rPr>
        <w:t xml:space="preserve">os diagramas 1 y 2 </w:t>
      </w:r>
      <w:r>
        <w:rPr>
          <w:rFonts w:ascii="Arial" w:hAnsi="Arial" w:cs="Arial"/>
        </w:rPr>
        <w:t>se puede observar que la ENIGH Estacional logra determinar el flujo de los ingresos y gastos de los hogares durante los meses de diciembre y enero</w:t>
      </w:r>
      <w:r w:rsidR="005A0698">
        <w:rPr>
          <w:rFonts w:ascii="Arial" w:hAnsi="Arial" w:cs="Arial"/>
        </w:rPr>
        <w:t>,</w:t>
      </w:r>
      <w:r>
        <w:rPr>
          <w:rFonts w:ascii="Arial" w:hAnsi="Arial" w:cs="Arial"/>
        </w:rPr>
        <w:t xml:space="preserve"> mientras que la ENIGH Nueva Serie por su diseño no logra captarlos.</w:t>
      </w:r>
    </w:p>
    <w:p w14:paraId="08869CD0" w14:textId="77777777" w:rsidR="002734E2" w:rsidRDefault="002734E2" w:rsidP="002734E2">
      <w:pPr>
        <w:pStyle w:val="Sinespaciado"/>
        <w:jc w:val="both"/>
        <w:rPr>
          <w:rFonts w:ascii="Arial" w:hAnsi="Arial" w:cs="Arial"/>
        </w:rPr>
      </w:pPr>
    </w:p>
    <w:p w14:paraId="2F3A8891" w14:textId="17A5B6E0" w:rsidR="002734E2" w:rsidRDefault="002734E2" w:rsidP="002734E2">
      <w:pPr>
        <w:pStyle w:val="Sinespaciado"/>
        <w:jc w:val="both"/>
        <w:rPr>
          <w:rFonts w:ascii="Arial" w:hAnsi="Arial" w:cs="Arial"/>
        </w:rPr>
      </w:pPr>
      <w:r>
        <w:rPr>
          <w:rFonts w:ascii="Arial" w:hAnsi="Arial" w:cs="Arial"/>
        </w:rPr>
        <w:t>De esta manera, la ENIGH E</w:t>
      </w:r>
      <w:r w:rsidR="00BA7B15">
        <w:rPr>
          <w:rFonts w:ascii="Arial" w:hAnsi="Arial" w:cs="Arial"/>
        </w:rPr>
        <w:t xml:space="preserve"> 1-</w:t>
      </w:r>
      <w:r>
        <w:rPr>
          <w:rFonts w:ascii="Arial" w:hAnsi="Arial" w:cs="Arial"/>
        </w:rPr>
        <w:t xml:space="preserve">2020 </w:t>
      </w:r>
      <w:r w:rsidR="00BA7B15">
        <w:rPr>
          <w:rFonts w:ascii="Arial" w:hAnsi="Arial" w:cs="Arial"/>
        </w:rPr>
        <w:t xml:space="preserve">presenta la evolución del fenómeno </w:t>
      </w:r>
      <w:r>
        <w:rPr>
          <w:rFonts w:ascii="Arial" w:hAnsi="Arial" w:cs="Arial"/>
        </w:rPr>
        <w:t>respecto a</w:t>
      </w:r>
      <w:r w:rsidR="00BF06EF">
        <w:rPr>
          <w:rFonts w:ascii="Arial" w:hAnsi="Arial" w:cs="Arial"/>
        </w:rPr>
        <w:t xml:space="preserve"> su ejercicio antecesor</w:t>
      </w:r>
      <w:r>
        <w:rPr>
          <w:rFonts w:ascii="Arial" w:hAnsi="Arial" w:cs="Arial"/>
        </w:rPr>
        <w:t xml:space="preserve"> ENIGH</w:t>
      </w:r>
      <w:r w:rsidR="005A0698">
        <w:rPr>
          <w:rFonts w:ascii="Arial" w:hAnsi="Arial" w:cs="Arial"/>
        </w:rPr>
        <w:t xml:space="preserve"> </w:t>
      </w:r>
      <w:r>
        <w:rPr>
          <w:rFonts w:ascii="Arial" w:hAnsi="Arial" w:cs="Arial"/>
        </w:rPr>
        <w:t>2018</w:t>
      </w:r>
      <w:r w:rsidR="00BF06EF">
        <w:rPr>
          <w:rFonts w:ascii="Arial" w:hAnsi="Arial" w:cs="Arial"/>
        </w:rPr>
        <w:t xml:space="preserve"> y </w:t>
      </w:r>
      <w:r>
        <w:rPr>
          <w:rFonts w:ascii="Arial" w:hAnsi="Arial" w:cs="Arial"/>
        </w:rPr>
        <w:t xml:space="preserve">brinda un panorama económico de México justo antes de la </w:t>
      </w:r>
      <w:r w:rsidRPr="00FE11EC">
        <w:rPr>
          <w:rFonts w:ascii="Arial" w:hAnsi="Arial" w:cs="Arial"/>
        </w:rPr>
        <w:t>contingencia sanitaria</w:t>
      </w:r>
      <w:r>
        <w:rPr>
          <w:rFonts w:ascii="Arial" w:hAnsi="Arial" w:cs="Arial"/>
        </w:rPr>
        <w:t xml:space="preserve"> </w:t>
      </w:r>
      <w:r w:rsidRPr="00FE11EC">
        <w:rPr>
          <w:rFonts w:ascii="Arial" w:hAnsi="Arial" w:cs="Arial"/>
        </w:rPr>
        <w:t xml:space="preserve">originada por </w:t>
      </w:r>
      <w:r w:rsidR="005F7A2A">
        <w:rPr>
          <w:rFonts w:ascii="Arial" w:hAnsi="Arial" w:cs="Arial"/>
        </w:rPr>
        <w:t>la</w:t>
      </w:r>
      <w:r w:rsidR="005F7A2A" w:rsidRPr="00FE11EC">
        <w:rPr>
          <w:rFonts w:ascii="Arial" w:hAnsi="Arial" w:cs="Arial"/>
        </w:rPr>
        <w:t xml:space="preserve"> </w:t>
      </w:r>
      <w:r w:rsidRPr="00FE11EC">
        <w:rPr>
          <w:rFonts w:ascii="Arial" w:hAnsi="Arial" w:cs="Arial"/>
        </w:rPr>
        <w:t>COVID-19</w:t>
      </w:r>
      <w:r>
        <w:rPr>
          <w:rFonts w:ascii="Arial" w:hAnsi="Arial" w:cs="Arial"/>
        </w:rPr>
        <w:t>. Por otra parte, también permite dimensionar el cambio con los</w:t>
      </w:r>
      <w:r w:rsidRPr="00FE11EC">
        <w:rPr>
          <w:rFonts w:ascii="Arial" w:hAnsi="Arial" w:cs="Arial"/>
        </w:rPr>
        <w:t xml:space="preserve"> </w:t>
      </w:r>
      <w:r>
        <w:rPr>
          <w:rFonts w:ascii="Arial" w:hAnsi="Arial" w:cs="Arial"/>
        </w:rPr>
        <w:t>resultados</w:t>
      </w:r>
      <w:r w:rsidRPr="00FE11EC">
        <w:rPr>
          <w:rFonts w:ascii="Arial" w:hAnsi="Arial" w:cs="Arial"/>
        </w:rPr>
        <w:t xml:space="preserve"> </w:t>
      </w:r>
      <w:r>
        <w:rPr>
          <w:rFonts w:ascii="Arial" w:hAnsi="Arial" w:cs="Arial"/>
        </w:rPr>
        <w:t xml:space="preserve">de la ENIGH </w:t>
      </w:r>
      <w:r w:rsidRPr="00FE11EC">
        <w:rPr>
          <w:rFonts w:ascii="Arial" w:hAnsi="Arial" w:cs="Arial"/>
        </w:rPr>
        <w:t>2020</w:t>
      </w:r>
      <w:r>
        <w:rPr>
          <w:rFonts w:ascii="Arial" w:hAnsi="Arial" w:cs="Arial"/>
        </w:rPr>
        <w:t>,</w:t>
      </w:r>
      <w:r w:rsidRPr="00FE11EC">
        <w:rPr>
          <w:rFonts w:ascii="Arial" w:hAnsi="Arial" w:cs="Arial"/>
        </w:rPr>
        <w:t xml:space="preserve"> </w:t>
      </w:r>
      <w:r>
        <w:rPr>
          <w:rFonts w:ascii="Arial" w:hAnsi="Arial" w:cs="Arial"/>
        </w:rPr>
        <w:t xml:space="preserve">motivados por las </w:t>
      </w:r>
      <w:r w:rsidRPr="00FE11EC">
        <w:rPr>
          <w:rFonts w:ascii="Arial" w:hAnsi="Arial" w:cs="Arial"/>
        </w:rPr>
        <w:t xml:space="preserve">medidas de confinamiento de la población y </w:t>
      </w:r>
      <w:r>
        <w:rPr>
          <w:rFonts w:ascii="Arial" w:hAnsi="Arial" w:cs="Arial"/>
        </w:rPr>
        <w:t>d</w:t>
      </w:r>
      <w:r w:rsidRPr="00FE11EC">
        <w:rPr>
          <w:rFonts w:ascii="Arial" w:hAnsi="Arial" w:cs="Arial"/>
        </w:rPr>
        <w:t>el cierre</w:t>
      </w:r>
      <w:r>
        <w:rPr>
          <w:rFonts w:ascii="Arial" w:hAnsi="Arial" w:cs="Arial"/>
        </w:rPr>
        <w:t xml:space="preserve"> </w:t>
      </w:r>
      <w:r w:rsidRPr="00FE11EC">
        <w:rPr>
          <w:rFonts w:ascii="Arial" w:hAnsi="Arial" w:cs="Arial"/>
        </w:rPr>
        <w:t xml:space="preserve">de la actividad económica </w:t>
      </w:r>
      <w:r>
        <w:rPr>
          <w:rFonts w:ascii="Arial" w:hAnsi="Arial" w:cs="Arial"/>
        </w:rPr>
        <w:t>que propici</w:t>
      </w:r>
      <w:r w:rsidR="00763D7C">
        <w:rPr>
          <w:rFonts w:ascii="Arial" w:hAnsi="Arial" w:cs="Arial"/>
        </w:rPr>
        <w:t>ó</w:t>
      </w:r>
      <w:r w:rsidRPr="00FE11EC">
        <w:rPr>
          <w:rFonts w:ascii="Arial" w:hAnsi="Arial" w:cs="Arial"/>
        </w:rPr>
        <w:t xml:space="preserve"> cambios en los ingresos y los gastos en los hogares</w:t>
      </w:r>
      <w:r>
        <w:rPr>
          <w:rFonts w:ascii="Arial" w:hAnsi="Arial" w:cs="Arial"/>
        </w:rPr>
        <w:t xml:space="preserve"> mexicanos.</w:t>
      </w:r>
    </w:p>
    <w:p w14:paraId="7395F492" w14:textId="77777777" w:rsidR="002734E2" w:rsidRDefault="002734E2" w:rsidP="002734E2">
      <w:pPr>
        <w:pStyle w:val="Sinespaciado"/>
        <w:jc w:val="both"/>
        <w:rPr>
          <w:rFonts w:ascii="Arial" w:hAnsi="Arial" w:cs="Arial"/>
        </w:rPr>
      </w:pPr>
    </w:p>
    <w:p w14:paraId="2B3E6D0D" w14:textId="1DACBB61" w:rsidR="00083927" w:rsidRPr="000F553E" w:rsidRDefault="00083927" w:rsidP="00083927">
      <w:pPr>
        <w:pStyle w:val="Sinespaciado"/>
        <w:jc w:val="both"/>
        <w:rPr>
          <w:rFonts w:ascii="Arial" w:hAnsi="Arial" w:cs="Arial"/>
          <w:b/>
        </w:rPr>
      </w:pPr>
      <w:r w:rsidRPr="000F553E">
        <w:rPr>
          <w:rFonts w:ascii="Arial" w:hAnsi="Arial" w:cs="Arial"/>
          <w:b/>
        </w:rPr>
        <w:t xml:space="preserve">Atributos destacables de la ENIGH </w:t>
      </w:r>
      <w:r>
        <w:rPr>
          <w:rFonts w:ascii="Arial" w:hAnsi="Arial" w:cs="Arial"/>
          <w:b/>
        </w:rPr>
        <w:t xml:space="preserve">E </w:t>
      </w:r>
      <w:r w:rsidR="00D84A3B">
        <w:rPr>
          <w:rFonts w:ascii="Arial" w:hAnsi="Arial" w:cs="Arial"/>
          <w:b/>
        </w:rPr>
        <w:t>1-</w:t>
      </w:r>
      <w:r w:rsidRPr="000F553E">
        <w:rPr>
          <w:rFonts w:ascii="Arial" w:hAnsi="Arial" w:cs="Arial"/>
          <w:b/>
        </w:rPr>
        <w:t>2020</w:t>
      </w:r>
    </w:p>
    <w:p w14:paraId="14EA58FA" w14:textId="77777777" w:rsidR="00083927" w:rsidRPr="000E0EB6" w:rsidRDefault="00083927" w:rsidP="00083927">
      <w:pPr>
        <w:pStyle w:val="Sinespaciado"/>
        <w:jc w:val="both"/>
        <w:rPr>
          <w:rFonts w:ascii="Arial" w:hAnsi="Arial" w:cs="Arial"/>
        </w:rPr>
      </w:pPr>
    </w:p>
    <w:p w14:paraId="7D642CB5" w14:textId="77777777" w:rsidR="00083927" w:rsidRDefault="00083927" w:rsidP="00083927">
      <w:pPr>
        <w:pStyle w:val="Sinespaciado"/>
        <w:numPr>
          <w:ilvl w:val="0"/>
          <w:numId w:val="9"/>
        </w:numPr>
        <w:spacing w:after="240"/>
        <w:ind w:left="284" w:hanging="284"/>
        <w:jc w:val="both"/>
        <w:rPr>
          <w:rFonts w:ascii="Arial" w:hAnsi="Arial" w:cs="Arial"/>
        </w:rPr>
      </w:pPr>
      <w:r w:rsidRPr="004D4BB3">
        <w:rPr>
          <w:rFonts w:ascii="Arial" w:hAnsi="Arial" w:cs="Arial"/>
        </w:rPr>
        <w:t xml:space="preserve">El proyecto inicialmente buscaba recabar información de todos y cada uno de los meses del año, captando la regularidad de los ingresos y gastos, así como los eventos estacionales y temporales de </w:t>
      </w:r>
      <w:proofErr w:type="gramStart"/>
      <w:r w:rsidRPr="004D4BB3">
        <w:rPr>
          <w:rFonts w:ascii="Arial" w:hAnsi="Arial" w:cs="Arial"/>
        </w:rPr>
        <w:t>los mismos</w:t>
      </w:r>
      <w:proofErr w:type="gramEnd"/>
      <w:r>
        <w:rPr>
          <w:rFonts w:ascii="Arial" w:hAnsi="Arial" w:cs="Arial"/>
        </w:rPr>
        <w:t>.</w:t>
      </w:r>
    </w:p>
    <w:p w14:paraId="07141D4F" w14:textId="5A2C546A" w:rsidR="00083927" w:rsidRDefault="00083927" w:rsidP="00083927">
      <w:pPr>
        <w:pStyle w:val="Sinespaciado"/>
        <w:numPr>
          <w:ilvl w:val="0"/>
          <w:numId w:val="9"/>
        </w:numPr>
        <w:spacing w:after="240"/>
        <w:ind w:left="284" w:hanging="284"/>
        <w:jc w:val="both"/>
        <w:rPr>
          <w:rFonts w:ascii="Arial" w:hAnsi="Arial" w:cs="Arial"/>
        </w:rPr>
      </w:pPr>
      <w:r w:rsidRPr="004D4BB3">
        <w:rPr>
          <w:rFonts w:ascii="Arial" w:hAnsi="Arial" w:cs="Arial"/>
        </w:rPr>
        <w:t>La información del primer trimestre de 2020, al contrastarla con la ENIGH 2020, permite evaluar los cambios en los ingresos y gastos de los hogares derivado</w:t>
      </w:r>
      <w:r>
        <w:rPr>
          <w:rFonts w:ascii="Arial" w:hAnsi="Arial" w:cs="Arial"/>
        </w:rPr>
        <w:t>s</w:t>
      </w:r>
      <w:r w:rsidRPr="004D4BB3">
        <w:rPr>
          <w:rFonts w:ascii="Arial" w:hAnsi="Arial" w:cs="Arial"/>
        </w:rPr>
        <w:t xml:space="preserve"> de las restricciones de movilidad a consecuencia de la pandemia</w:t>
      </w:r>
      <w:r>
        <w:rPr>
          <w:rFonts w:ascii="Arial" w:hAnsi="Arial" w:cs="Arial"/>
        </w:rPr>
        <w:t>.</w:t>
      </w:r>
    </w:p>
    <w:p w14:paraId="70E8A215" w14:textId="71AF461D" w:rsidR="00506F94" w:rsidRPr="00B559E8" w:rsidRDefault="0038688F" w:rsidP="006F27D6">
      <w:pPr>
        <w:pStyle w:val="Sinespaciado"/>
        <w:spacing w:line="276" w:lineRule="auto"/>
        <w:rPr>
          <w:rFonts w:ascii="Arial" w:hAnsi="Arial" w:cs="Arial"/>
          <w:b/>
          <w:bCs/>
          <w:sz w:val="20"/>
        </w:rPr>
      </w:pPr>
      <w:r w:rsidRPr="00D664E3">
        <w:rPr>
          <w:rFonts w:ascii="Arial" w:hAnsi="Arial" w:cs="Arial"/>
          <w:b/>
          <w:bCs/>
          <w:sz w:val="20"/>
          <w:szCs w:val="20"/>
        </w:rPr>
        <w:t>C</w:t>
      </w:r>
      <w:r w:rsidR="00245E21" w:rsidRPr="00B559E8">
        <w:rPr>
          <w:rFonts w:ascii="Arial" w:hAnsi="Arial" w:cs="Arial"/>
          <w:b/>
          <w:bCs/>
          <w:sz w:val="20"/>
        </w:rPr>
        <w:t xml:space="preserve">aracterísticas del diseño </w:t>
      </w:r>
      <w:r w:rsidR="00B27349" w:rsidRPr="00B559E8">
        <w:rPr>
          <w:rFonts w:ascii="Arial" w:hAnsi="Arial" w:cs="Arial"/>
          <w:b/>
          <w:bCs/>
          <w:sz w:val="20"/>
        </w:rPr>
        <w:t>e</w:t>
      </w:r>
      <w:r w:rsidR="00245E21" w:rsidRPr="00B559E8">
        <w:rPr>
          <w:rFonts w:ascii="Arial" w:hAnsi="Arial" w:cs="Arial"/>
          <w:b/>
          <w:bCs/>
          <w:sz w:val="20"/>
        </w:rPr>
        <w:t>stadístico de la</w:t>
      </w:r>
      <w:r w:rsidR="00604981">
        <w:rPr>
          <w:rFonts w:ascii="Arial" w:hAnsi="Arial" w:cs="Arial"/>
          <w:b/>
          <w:bCs/>
          <w:sz w:val="20"/>
        </w:rPr>
        <w:t xml:space="preserve"> ENIGH E</w:t>
      </w:r>
      <w:r w:rsidR="00BA7B15">
        <w:rPr>
          <w:rFonts w:ascii="Arial" w:hAnsi="Arial" w:cs="Arial"/>
          <w:b/>
          <w:bCs/>
          <w:sz w:val="20"/>
        </w:rPr>
        <w:t xml:space="preserve"> </w:t>
      </w:r>
      <w:r w:rsidR="00604981">
        <w:rPr>
          <w:rFonts w:ascii="Arial" w:hAnsi="Arial" w:cs="Arial"/>
          <w:b/>
          <w:bCs/>
          <w:sz w:val="20"/>
        </w:rPr>
        <w:t>1-2020</w:t>
      </w:r>
      <w:r w:rsidR="00F93055">
        <w:rPr>
          <w:rFonts w:ascii="Arial" w:hAnsi="Arial" w:cs="Arial"/>
          <w:b/>
          <w:bCs/>
          <w:sz w:val="20"/>
        </w:rPr>
        <w:t>.</w:t>
      </w:r>
    </w:p>
    <w:tbl>
      <w:tblPr>
        <w:tblStyle w:val="Tabladelista2-nfasis3"/>
        <w:tblW w:w="8879" w:type="dxa"/>
        <w:tblLook w:val="04A0" w:firstRow="1" w:lastRow="0" w:firstColumn="1" w:lastColumn="0" w:noHBand="0" w:noVBand="1"/>
      </w:tblPr>
      <w:tblGrid>
        <w:gridCol w:w="3477"/>
        <w:gridCol w:w="5402"/>
      </w:tblGrid>
      <w:tr w:rsidR="00870ADE" w:rsidRPr="00B559E8" w14:paraId="48114ADA" w14:textId="77777777" w:rsidTr="0060498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77" w:type="dxa"/>
            <w:shd w:val="clear" w:color="auto" w:fill="A9D5E7" w:themeFill="accent1" w:themeFillTint="66"/>
            <w:vAlign w:val="center"/>
          </w:tcPr>
          <w:p w14:paraId="279EF5A5" w14:textId="77777777" w:rsidR="00F96C56" w:rsidRPr="00B559E8" w:rsidRDefault="00F96C56" w:rsidP="00604981">
            <w:pPr>
              <w:jc w:val="center"/>
              <w:rPr>
                <w:rFonts w:ascii="Arial" w:hAnsi="Arial" w:cs="Arial"/>
                <w:bCs w:val="0"/>
                <w:color w:val="000000" w:themeColor="text1"/>
                <w:sz w:val="18"/>
                <w:szCs w:val="18"/>
              </w:rPr>
            </w:pPr>
            <w:r w:rsidRPr="00B559E8">
              <w:rPr>
                <w:rFonts w:ascii="Arial" w:hAnsi="Arial" w:cs="Arial"/>
                <w:color w:val="000000" w:themeColor="text1"/>
                <w:sz w:val="18"/>
                <w:szCs w:val="18"/>
              </w:rPr>
              <w:t>Característica</w:t>
            </w:r>
          </w:p>
        </w:tc>
        <w:tc>
          <w:tcPr>
            <w:tcW w:w="5402" w:type="dxa"/>
            <w:shd w:val="clear" w:color="auto" w:fill="A9D5E7" w:themeFill="accent1" w:themeFillTint="66"/>
            <w:vAlign w:val="center"/>
          </w:tcPr>
          <w:p w14:paraId="184271B7" w14:textId="2C3104E6" w:rsidR="00F96C56" w:rsidRPr="00604981" w:rsidRDefault="005D405E" w:rsidP="0060498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0"/>
                <w:szCs w:val="20"/>
              </w:rPr>
            </w:pPr>
            <w:r>
              <w:rPr>
                <w:rFonts w:ascii="Arial" w:hAnsi="Arial" w:cs="Arial"/>
                <w:color w:val="2E5697"/>
                <w:sz w:val="20"/>
                <w:szCs w:val="20"/>
              </w:rPr>
              <w:t xml:space="preserve">ENIGH E </w:t>
            </w:r>
            <w:r w:rsidR="00903369" w:rsidRPr="00604981">
              <w:rPr>
                <w:rFonts w:ascii="Arial" w:hAnsi="Arial" w:cs="Arial"/>
                <w:color w:val="2E5697"/>
                <w:sz w:val="20"/>
                <w:szCs w:val="20"/>
              </w:rPr>
              <w:t>1-</w:t>
            </w:r>
            <w:r w:rsidR="000D6465" w:rsidRPr="00604981">
              <w:rPr>
                <w:rFonts w:ascii="Arial" w:hAnsi="Arial" w:cs="Arial"/>
                <w:color w:val="2E5697"/>
                <w:sz w:val="20"/>
                <w:szCs w:val="20"/>
              </w:rPr>
              <w:t>2020</w:t>
            </w:r>
          </w:p>
        </w:tc>
      </w:tr>
      <w:tr w:rsidR="00F96C56" w:rsidRPr="00B559E8" w14:paraId="5782854A" w14:textId="77777777" w:rsidTr="0060498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77" w:type="dxa"/>
            <w:vAlign w:val="center"/>
          </w:tcPr>
          <w:p w14:paraId="5A717113" w14:textId="77777777" w:rsidR="00F96C56" w:rsidRPr="00B559E8" w:rsidRDefault="00F96C56" w:rsidP="00604981">
            <w:pPr>
              <w:rPr>
                <w:rFonts w:ascii="Arial" w:hAnsi="Arial" w:cs="Arial"/>
                <w:sz w:val="18"/>
                <w:szCs w:val="18"/>
              </w:rPr>
            </w:pPr>
            <w:r w:rsidRPr="00B559E8">
              <w:rPr>
                <w:rFonts w:ascii="Arial" w:hAnsi="Arial" w:cs="Arial"/>
                <w:b w:val="0"/>
                <w:sz w:val="18"/>
                <w:szCs w:val="18"/>
              </w:rPr>
              <w:t>Marco de muestreo</w:t>
            </w:r>
          </w:p>
        </w:tc>
        <w:tc>
          <w:tcPr>
            <w:tcW w:w="5402" w:type="dxa"/>
            <w:vAlign w:val="center"/>
          </w:tcPr>
          <w:p w14:paraId="4D0BC49C" w14:textId="145D7A4F" w:rsidR="00F96C56" w:rsidRPr="00B559E8" w:rsidRDefault="00F96C56" w:rsidP="0060498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D611A">
              <w:rPr>
                <w:rFonts w:ascii="Arial" w:hAnsi="Arial" w:cs="Arial"/>
                <w:sz w:val="18"/>
                <w:szCs w:val="18"/>
              </w:rPr>
              <w:t>Marco</w:t>
            </w:r>
            <w:r w:rsidR="00DF060A">
              <w:rPr>
                <w:rFonts w:ascii="Arial" w:hAnsi="Arial" w:cs="Arial"/>
                <w:sz w:val="18"/>
                <w:szCs w:val="18"/>
              </w:rPr>
              <w:t xml:space="preserve"> de Muestreo de Viviendas del INEGI</w:t>
            </w:r>
          </w:p>
        </w:tc>
      </w:tr>
      <w:tr w:rsidR="00F96C56" w:rsidRPr="00B559E8" w14:paraId="16A7F9CD" w14:textId="77777777" w:rsidTr="00604981">
        <w:trPr>
          <w:trHeight w:val="340"/>
        </w:trPr>
        <w:tc>
          <w:tcPr>
            <w:cnfStyle w:val="001000000000" w:firstRow="0" w:lastRow="0" w:firstColumn="1" w:lastColumn="0" w:oddVBand="0" w:evenVBand="0" w:oddHBand="0" w:evenHBand="0" w:firstRowFirstColumn="0" w:firstRowLastColumn="0" w:lastRowFirstColumn="0" w:lastRowLastColumn="0"/>
            <w:tcW w:w="3477" w:type="dxa"/>
            <w:vAlign w:val="center"/>
          </w:tcPr>
          <w:p w14:paraId="454041F2" w14:textId="77777777" w:rsidR="00F96C56" w:rsidRPr="00B559E8" w:rsidRDefault="00F96C56" w:rsidP="00604981">
            <w:pPr>
              <w:rPr>
                <w:rFonts w:ascii="Arial" w:hAnsi="Arial" w:cs="Arial"/>
                <w:b w:val="0"/>
                <w:sz w:val="18"/>
                <w:szCs w:val="18"/>
              </w:rPr>
            </w:pPr>
            <w:r w:rsidRPr="00B559E8">
              <w:rPr>
                <w:rFonts w:ascii="Arial" w:hAnsi="Arial" w:cs="Arial"/>
                <w:b w:val="0"/>
                <w:sz w:val="18"/>
                <w:szCs w:val="18"/>
              </w:rPr>
              <w:t>Unidad de muestreo</w:t>
            </w:r>
          </w:p>
        </w:tc>
        <w:tc>
          <w:tcPr>
            <w:tcW w:w="5402" w:type="dxa"/>
            <w:vAlign w:val="center"/>
          </w:tcPr>
          <w:p w14:paraId="4D2EC77E" w14:textId="77777777" w:rsidR="00F96C56" w:rsidRPr="00B559E8" w:rsidRDefault="00F96C56" w:rsidP="0060498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835E1">
              <w:rPr>
                <w:rFonts w:ascii="Arial" w:hAnsi="Arial" w:cs="Arial"/>
                <w:b/>
                <w:sz w:val="18"/>
                <w:szCs w:val="18"/>
              </w:rPr>
              <w:t>Vivienda</w:t>
            </w:r>
            <w:r w:rsidRPr="00327298">
              <w:rPr>
                <w:rFonts w:ascii="Arial" w:hAnsi="Arial" w:cs="Arial"/>
                <w:sz w:val="18"/>
                <w:szCs w:val="18"/>
              </w:rPr>
              <w:t xml:space="preserve"> </w:t>
            </w:r>
            <w:r w:rsidRPr="008835E1">
              <w:rPr>
                <w:rFonts w:ascii="Arial" w:hAnsi="Arial" w:cs="Arial"/>
                <w:bCs/>
                <w:sz w:val="18"/>
                <w:szCs w:val="18"/>
              </w:rPr>
              <w:t>particular</w:t>
            </w:r>
          </w:p>
        </w:tc>
      </w:tr>
      <w:tr w:rsidR="00F96C56" w:rsidRPr="00B559E8" w14:paraId="280D71FF" w14:textId="77777777" w:rsidTr="0060498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vAlign w:val="center"/>
          </w:tcPr>
          <w:p w14:paraId="4526FCD2" w14:textId="77777777" w:rsidR="00F96C56" w:rsidRPr="00B559E8" w:rsidRDefault="00F96C56" w:rsidP="00604981">
            <w:pPr>
              <w:rPr>
                <w:rFonts w:ascii="Arial" w:hAnsi="Arial" w:cs="Arial"/>
                <w:b w:val="0"/>
                <w:sz w:val="18"/>
                <w:szCs w:val="18"/>
              </w:rPr>
            </w:pPr>
            <w:r w:rsidRPr="00B559E8">
              <w:rPr>
                <w:rFonts w:ascii="Arial" w:hAnsi="Arial" w:cs="Arial"/>
                <w:b w:val="0"/>
                <w:sz w:val="18"/>
                <w:szCs w:val="18"/>
              </w:rPr>
              <w:t>Diseño de la muestra</w:t>
            </w:r>
          </w:p>
        </w:tc>
        <w:tc>
          <w:tcPr>
            <w:tcW w:w="0" w:type="dxa"/>
            <w:vAlign w:val="center"/>
          </w:tcPr>
          <w:p w14:paraId="03BDEBD8" w14:textId="77777777" w:rsidR="00F96C56" w:rsidRPr="00B559E8" w:rsidRDefault="00F96C56" w:rsidP="0060498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559E8">
              <w:rPr>
                <w:rFonts w:ascii="Arial" w:hAnsi="Arial" w:cs="Arial"/>
                <w:b/>
                <w:sz w:val="18"/>
                <w:szCs w:val="18"/>
              </w:rPr>
              <w:t>Probabilístico</w:t>
            </w:r>
            <w:r w:rsidRPr="00F93055">
              <w:rPr>
                <w:rFonts w:ascii="Arial" w:hAnsi="Arial" w:cs="Arial"/>
                <w:b/>
                <w:bCs/>
                <w:sz w:val="18"/>
                <w:szCs w:val="18"/>
              </w:rPr>
              <w:t>,</w:t>
            </w:r>
            <w:r w:rsidRPr="00B559E8">
              <w:rPr>
                <w:rFonts w:ascii="Arial" w:hAnsi="Arial" w:cs="Arial"/>
                <w:sz w:val="18"/>
                <w:szCs w:val="18"/>
              </w:rPr>
              <w:t xml:space="preserve"> por conglomerados estratificados en dos etapas</w:t>
            </w:r>
          </w:p>
        </w:tc>
      </w:tr>
      <w:tr w:rsidR="00F96C56" w:rsidRPr="00B559E8" w14:paraId="3C4FE32A" w14:textId="77777777" w:rsidTr="00604981">
        <w:trPr>
          <w:trHeight w:val="340"/>
        </w:trPr>
        <w:tc>
          <w:tcPr>
            <w:cnfStyle w:val="001000000000" w:firstRow="0" w:lastRow="0" w:firstColumn="1" w:lastColumn="0" w:oddVBand="0" w:evenVBand="0" w:oddHBand="0" w:evenHBand="0" w:firstRowFirstColumn="0" w:firstRowLastColumn="0" w:lastRowFirstColumn="0" w:lastRowLastColumn="0"/>
            <w:tcW w:w="0" w:type="dxa"/>
            <w:vAlign w:val="center"/>
          </w:tcPr>
          <w:p w14:paraId="26DB03C7" w14:textId="77777777" w:rsidR="00F96C56" w:rsidRPr="00B559E8" w:rsidRDefault="00F96C56" w:rsidP="00604981">
            <w:pPr>
              <w:rPr>
                <w:rFonts w:ascii="Arial" w:hAnsi="Arial" w:cs="Arial"/>
                <w:b w:val="0"/>
                <w:sz w:val="18"/>
                <w:szCs w:val="18"/>
              </w:rPr>
            </w:pPr>
            <w:r w:rsidRPr="00B559E8">
              <w:rPr>
                <w:rFonts w:ascii="Arial" w:hAnsi="Arial" w:cs="Arial"/>
                <w:b w:val="0"/>
                <w:sz w:val="18"/>
                <w:szCs w:val="18"/>
              </w:rPr>
              <w:t>Unidades de observación</w:t>
            </w:r>
          </w:p>
        </w:tc>
        <w:tc>
          <w:tcPr>
            <w:tcW w:w="0" w:type="dxa"/>
            <w:vAlign w:val="center"/>
          </w:tcPr>
          <w:p w14:paraId="3B2CAF5A" w14:textId="77777777" w:rsidR="00F96C56" w:rsidRPr="00B559E8" w:rsidRDefault="00F96C56" w:rsidP="0060498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559E8">
              <w:rPr>
                <w:rFonts w:ascii="Arial" w:hAnsi="Arial" w:cs="Arial"/>
                <w:sz w:val="18"/>
                <w:szCs w:val="18"/>
              </w:rPr>
              <w:t xml:space="preserve">El </w:t>
            </w:r>
            <w:r w:rsidRPr="00B559E8">
              <w:rPr>
                <w:rFonts w:ascii="Arial" w:hAnsi="Arial" w:cs="Arial"/>
                <w:b/>
                <w:sz w:val="18"/>
                <w:szCs w:val="18"/>
              </w:rPr>
              <w:t>hogar</w:t>
            </w:r>
            <w:r w:rsidRPr="00B559E8">
              <w:rPr>
                <w:rFonts w:ascii="Arial" w:hAnsi="Arial" w:cs="Arial"/>
                <w:sz w:val="18"/>
                <w:szCs w:val="18"/>
              </w:rPr>
              <w:t xml:space="preserve"> y las </w:t>
            </w:r>
            <w:r w:rsidRPr="00B559E8">
              <w:rPr>
                <w:rFonts w:ascii="Arial" w:hAnsi="Arial" w:cs="Arial"/>
                <w:b/>
                <w:sz w:val="18"/>
                <w:szCs w:val="18"/>
              </w:rPr>
              <w:t>personas</w:t>
            </w:r>
          </w:p>
        </w:tc>
      </w:tr>
      <w:tr w:rsidR="00F96C56" w:rsidRPr="00B559E8" w14:paraId="41C4320A" w14:textId="77777777" w:rsidTr="0060498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vAlign w:val="center"/>
          </w:tcPr>
          <w:p w14:paraId="5FCAA96F" w14:textId="77777777" w:rsidR="00F96C56" w:rsidRPr="00B559E8" w:rsidRDefault="00F96C56" w:rsidP="00604981">
            <w:pPr>
              <w:rPr>
                <w:rFonts w:ascii="Arial" w:hAnsi="Arial" w:cs="Arial"/>
                <w:b w:val="0"/>
                <w:sz w:val="18"/>
                <w:szCs w:val="18"/>
              </w:rPr>
            </w:pPr>
            <w:r w:rsidRPr="00B559E8">
              <w:rPr>
                <w:rFonts w:ascii="Arial" w:hAnsi="Arial" w:cs="Arial"/>
                <w:b w:val="0"/>
                <w:sz w:val="18"/>
                <w:szCs w:val="18"/>
              </w:rPr>
              <w:t>Población objeto de estudio</w:t>
            </w:r>
          </w:p>
        </w:tc>
        <w:tc>
          <w:tcPr>
            <w:tcW w:w="0" w:type="dxa"/>
            <w:vAlign w:val="center"/>
          </w:tcPr>
          <w:p w14:paraId="7CD2E5BB" w14:textId="77777777" w:rsidR="00F96C56" w:rsidRPr="00B559E8" w:rsidRDefault="00F96C56" w:rsidP="0060498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559E8">
              <w:rPr>
                <w:rFonts w:ascii="Arial" w:hAnsi="Arial" w:cs="Arial"/>
                <w:sz w:val="18"/>
                <w:szCs w:val="18"/>
              </w:rPr>
              <w:t>Los hogares y residentes en viviendas particulares</w:t>
            </w:r>
          </w:p>
        </w:tc>
      </w:tr>
      <w:tr w:rsidR="00F96C56" w:rsidRPr="00B559E8" w14:paraId="0DEFC364" w14:textId="77777777" w:rsidTr="00604981">
        <w:trPr>
          <w:trHeight w:val="340"/>
        </w:trPr>
        <w:tc>
          <w:tcPr>
            <w:cnfStyle w:val="001000000000" w:firstRow="0" w:lastRow="0" w:firstColumn="1" w:lastColumn="0" w:oddVBand="0" w:evenVBand="0" w:oddHBand="0" w:evenHBand="0" w:firstRowFirstColumn="0" w:firstRowLastColumn="0" w:lastRowFirstColumn="0" w:lastRowLastColumn="0"/>
            <w:tcW w:w="0" w:type="dxa"/>
            <w:vAlign w:val="center"/>
          </w:tcPr>
          <w:p w14:paraId="1EC09442" w14:textId="77777777" w:rsidR="00F96C56" w:rsidRPr="00B559E8" w:rsidRDefault="0093797A" w:rsidP="00604981">
            <w:pPr>
              <w:rPr>
                <w:rFonts w:ascii="Arial" w:hAnsi="Arial" w:cs="Arial"/>
                <w:b w:val="0"/>
                <w:sz w:val="18"/>
                <w:szCs w:val="18"/>
              </w:rPr>
            </w:pPr>
            <w:r w:rsidRPr="00B559E8">
              <w:rPr>
                <w:rFonts w:ascii="Arial" w:hAnsi="Arial" w:cs="Arial"/>
                <w:b w:val="0"/>
                <w:sz w:val="18"/>
                <w:szCs w:val="18"/>
              </w:rPr>
              <w:t xml:space="preserve">Tamaño de </w:t>
            </w:r>
            <w:r w:rsidR="00F96C56" w:rsidRPr="00B559E8">
              <w:rPr>
                <w:rFonts w:ascii="Arial" w:hAnsi="Arial" w:cs="Arial"/>
                <w:b w:val="0"/>
                <w:sz w:val="18"/>
                <w:szCs w:val="18"/>
              </w:rPr>
              <w:t>muestra nacional</w:t>
            </w:r>
          </w:p>
        </w:tc>
        <w:tc>
          <w:tcPr>
            <w:tcW w:w="0" w:type="dxa"/>
            <w:vAlign w:val="center"/>
          </w:tcPr>
          <w:p w14:paraId="5D046DA9" w14:textId="6129ECCF" w:rsidR="00F96C56" w:rsidRPr="00B559E8" w:rsidRDefault="000E0EB6" w:rsidP="0060498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B559E8">
              <w:rPr>
                <w:rFonts w:ascii="Arial" w:hAnsi="Arial" w:cs="Arial"/>
                <w:b/>
                <w:color w:val="000000" w:themeColor="text1"/>
                <w:sz w:val="18"/>
                <w:szCs w:val="18"/>
              </w:rPr>
              <w:t>1</w:t>
            </w:r>
            <w:r w:rsidR="0071122A">
              <w:rPr>
                <w:rFonts w:ascii="Arial" w:hAnsi="Arial" w:cs="Arial"/>
                <w:b/>
                <w:color w:val="000000" w:themeColor="text1"/>
                <w:sz w:val="18"/>
                <w:szCs w:val="18"/>
              </w:rPr>
              <w:t>3</w:t>
            </w:r>
            <w:r w:rsidR="00194EA8" w:rsidRPr="00B559E8">
              <w:rPr>
                <w:rFonts w:ascii="Arial" w:hAnsi="Arial" w:cs="Arial"/>
                <w:b/>
                <w:color w:val="000000" w:themeColor="text1"/>
                <w:sz w:val="18"/>
                <w:szCs w:val="18"/>
              </w:rPr>
              <w:t xml:space="preserve"> </w:t>
            </w:r>
            <w:r w:rsidR="0071122A">
              <w:rPr>
                <w:rFonts w:ascii="Arial" w:hAnsi="Arial" w:cs="Arial"/>
                <w:b/>
                <w:color w:val="000000" w:themeColor="text1"/>
                <w:sz w:val="18"/>
                <w:szCs w:val="18"/>
              </w:rPr>
              <w:t xml:space="preserve">822 </w:t>
            </w:r>
            <w:r w:rsidR="00F96C56" w:rsidRPr="00B559E8">
              <w:rPr>
                <w:rFonts w:ascii="Arial" w:hAnsi="Arial" w:cs="Arial"/>
                <w:color w:val="000000" w:themeColor="text1"/>
                <w:sz w:val="18"/>
                <w:szCs w:val="18"/>
              </w:rPr>
              <w:t>viviendas</w:t>
            </w:r>
          </w:p>
        </w:tc>
      </w:tr>
      <w:tr w:rsidR="00F96C56" w:rsidRPr="00B559E8" w14:paraId="24DB1312" w14:textId="77777777" w:rsidTr="0060498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vAlign w:val="center"/>
          </w:tcPr>
          <w:p w14:paraId="42278262" w14:textId="77777777" w:rsidR="00F96C56" w:rsidRPr="00B559E8" w:rsidRDefault="00F96C56" w:rsidP="00604981">
            <w:pPr>
              <w:rPr>
                <w:rFonts w:ascii="Arial" w:hAnsi="Arial" w:cs="Arial"/>
                <w:b w:val="0"/>
                <w:sz w:val="18"/>
                <w:szCs w:val="18"/>
              </w:rPr>
            </w:pPr>
            <w:r w:rsidRPr="00B559E8">
              <w:rPr>
                <w:rFonts w:ascii="Arial" w:hAnsi="Arial" w:cs="Arial"/>
                <w:b w:val="0"/>
                <w:sz w:val="18"/>
                <w:szCs w:val="18"/>
              </w:rPr>
              <w:t>Distribución de la muestra</w:t>
            </w:r>
          </w:p>
        </w:tc>
        <w:tc>
          <w:tcPr>
            <w:tcW w:w="0" w:type="dxa"/>
            <w:vAlign w:val="center"/>
          </w:tcPr>
          <w:p w14:paraId="00C1C624" w14:textId="77777777" w:rsidR="00F96C56" w:rsidRPr="00B559E8" w:rsidRDefault="00F96C56" w:rsidP="0060498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B559E8">
              <w:rPr>
                <w:rFonts w:ascii="Arial" w:hAnsi="Arial" w:cs="Arial"/>
                <w:color w:val="000000" w:themeColor="text1"/>
                <w:sz w:val="18"/>
                <w:szCs w:val="18"/>
              </w:rPr>
              <w:t>Decenal por Entidad federativa y ámbito Urbano y Rural</w:t>
            </w:r>
          </w:p>
        </w:tc>
      </w:tr>
      <w:tr w:rsidR="00F96C56" w:rsidRPr="00B559E8" w14:paraId="631EDA62" w14:textId="77777777" w:rsidTr="00604981">
        <w:trPr>
          <w:trHeight w:val="340"/>
        </w:trPr>
        <w:tc>
          <w:tcPr>
            <w:cnfStyle w:val="001000000000" w:firstRow="0" w:lastRow="0" w:firstColumn="1" w:lastColumn="0" w:oddVBand="0" w:evenVBand="0" w:oddHBand="0" w:evenHBand="0" w:firstRowFirstColumn="0" w:firstRowLastColumn="0" w:lastRowFirstColumn="0" w:lastRowLastColumn="0"/>
            <w:tcW w:w="0" w:type="dxa"/>
            <w:vAlign w:val="center"/>
          </w:tcPr>
          <w:p w14:paraId="037751AA" w14:textId="77777777" w:rsidR="00F96C56" w:rsidRPr="00B559E8" w:rsidRDefault="00F96C56" w:rsidP="00604981">
            <w:pPr>
              <w:rPr>
                <w:rFonts w:ascii="Arial" w:hAnsi="Arial" w:cs="Arial"/>
                <w:b w:val="0"/>
                <w:sz w:val="18"/>
                <w:szCs w:val="18"/>
              </w:rPr>
            </w:pPr>
            <w:r w:rsidRPr="00B559E8">
              <w:rPr>
                <w:rFonts w:ascii="Arial" w:hAnsi="Arial" w:cs="Arial"/>
                <w:b w:val="0"/>
                <w:sz w:val="18"/>
                <w:szCs w:val="18"/>
              </w:rPr>
              <w:t>Periodo de levantamiento</w:t>
            </w:r>
          </w:p>
        </w:tc>
        <w:tc>
          <w:tcPr>
            <w:tcW w:w="0" w:type="dxa"/>
            <w:vAlign w:val="center"/>
          </w:tcPr>
          <w:p w14:paraId="1384A79C" w14:textId="5941E6E9" w:rsidR="00F96C56" w:rsidRPr="00B559E8" w:rsidRDefault="0071122A" w:rsidP="0060498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04</w:t>
            </w:r>
            <w:r w:rsidR="000E0EB6" w:rsidRPr="00B559E8">
              <w:rPr>
                <w:rFonts w:ascii="Arial" w:hAnsi="Arial" w:cs="Arial"/>
                <w:color w:val="000000" w:themeColor="text1"/>
                <w:sz w:val="18"/>
                <w:szCs w:val="18"/>
              </w:rPr>
              <w:t xml:space="preserve"> de </w:t>
            </w:r>
            <w:r>
              <w:rPr>
                <w:rFonts w:ascii="Arial" w:hAnsi="Arial" w:cs="Arial"/>
                <w:b/>
                <w:bCs/>
                <w:color w:val="000000" w:themeColor="text1"/>
                <w:sz w:val="18"/>
                <w:szCs w:val="18"/>
              </w:rPr>
              <w:t>enero</w:t>
            </w:r>
            <w:r w:rsidR="000E0EB6" w:rsidRPr="00B559E8">
              <w:rPr>
                <w:rFonts w:ascii="Arial" w:hAnsi="Arial" w:cs="Arial"/>
                <w:color w:val="000000" w:themeColor="text1"/>
                <w:sz w:val="18"/>
                <w:szCs w:val="18"/>
              </w:rPr>
              <w:t xml:space="preserve"> al </w:t>
            </w:r>
            <w:r>
              <w:rPr>
                <w:rFonts w:ascii="Arial" w:hAnsi="Arial" w:cs="Arial"/>
                <w:color w:val="000000" w:themeColor="text1"/>
                <w:sz w:val="18"/>
                <w:szCs w:val="18"/>
              </w:rPr>
              <w:t>02</w:t>
            </w:r>
            <w:r w:rsidR="000E0EB6" w:rsidRPr="00B559E8">
              <w:rPr>
                <w:rFonts w:ascii="Arial" w:hAnsi="Arial" w:cs="Arial"/>
                <w:color w:val="000000" w:themeColor="text1"/>
                <w:sz w:val="18"/>
                <w:szCs w:val="18"/>
              </w:rPr>
              <w:t xml:space="preserve"> de </w:t>
            </w:r>
            <w:r>
              <w:rPr>
                <w:rFonts w:ascii="Arial" w:hAnsi="Arial" w:cs="Arial"/>
                <w:b/>
                <w:bCs/>
                <w:color w:val="000000" w:themeColor="text1"/>
                <w:sz w:val="18"/>
                <w:szCs w:val="18"/>
              </w:rPr>
              <w:t>abril</w:t>
            </w:r>
            <w:r w:rsidR="0052565F" w:rsidRPr="00B559E8">
              <w:rPr>
                <w:rFonts w:ascii="Arial" w:hAnsi="Arial" w:cs="Arial"/>
                <w:b/>
                <w:bCs/>
                <w:color w:val="000000" w:themeColor="text1"/>
                <w:sz w:val="18"/>
                <w:szCs w:val="18"/>
              </w:rPr>
              <w:t xml:space="preserve"> </w:t>
            </w:r>
            <w:r w:rsidR="0052565F" w:rsidRPr="00B559E8">
              <w:rPr>
                <w:rFonts w:ascii="Arial" w:hAnsi="Arial" w:cs="Arial"/>
                <w:bCs/>
                <w:color w:val="000000" w:themeColor="text1"/>
                <w:sz w:val="18"/>
                <w:szCs w:val="18"/>
              </w:rPr>
              <w:t>de 2020</w:t>
            </w:r>
          </w:p>
        </w:tc>
      </w:tr>
      <w:tr w:rsidR="00F96C56" w:rsidRPr="00B559E8" w14:paraId="2C86FF6B" w14:textId="77777777" w:rsidTr="00604981">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0" w:type="dxa"/>
            <w:vAlign w:val="center"/>
          </w:tcPr>
          <w:p w14:paraId="31ACC778" w14:textId="77777777" w:rsidR="00F96C56" w:rsidRPr="00B559E8" w:rsidRDefault="00F96C56" w:rsidP="00604981">
            <w:pPr>
              <w:rPr>
                <w:rFonts w:ascii="Arial" w:hAnsi="Arial" w:cs="Arial"/>
                <w:b w:val="0"/>
                <w:sz w:val="18"/>
                <w:szCs w:val="18"/>
              </w:rPr>
            </w:pPr>
            <w:r w:rsidRPr="00B559E8">
              <w:rPr>
                <w:rFonts w:ascii="Arial" w:hAnsi="Arial" w:cs="Arial"/>
                <w:b w:val="0"/>
                <w:sz w:val="18"/>
                <w:szCs w:val="18"/>
              </w:rPr>
              <w:t>Cobertura geográfica</w:t>
            </w:r>
          </w:p>
        </w:tc>
        <w:tc>
          <w:tcPr>
            <w:tcW w:w="0" w:type="dxa"/>
            <w:vAlign w:val="center"/>
          </w:tcPr>
          <w:p w14:paraId="4C6D0AEE" w14:textId="77777777" w:rsidR="009F1490" w:rsidRPr="00B559E8" w:rsidRDefault="00F96C56" w:rsidP="0060498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B559E8">
              <w:rPr>
                <w:rFonts w:ascii="Arial" w:hAnsi="Arial" w:cs="Arial"/>
                <w:color w:val="000000" w:themeColor="text1"/>
                <w:sz w:val="18"/>
                <w:szCs w:val="18"/>
              </w:rPr>
              <w:t>Nacional</w:t>
            </w:r>
          </w:p>
          <w:p w14:paraId="25554068" w14:textId="77777777" w:rsidR="00F96C56" w:rsidRPr="00B559E8" w:rsidRDefault="009F1490" w:rsidP="00604981">
            <w:pPr>
              <w:pStyle w:val="Prrafodelista"/>
              <w:numPr>
                <w:ilvl w:val="0"/>
                <w:numId w:val="6"/>
              </w:numPr>
              <w:spacing w:after="0" w:line="240" w:lineRule="auto"/>
              <w:ind w:left="60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B559E8">
              <w:rPr>
                <w:rFonts w:ascii="Arial" w:hAnsi="Arial" w:cs="Arial"/>
                <w:b/>
                <w:color w:val="000000" w:themeColor="text1"/>
                <w:sz w:val="18"/>
                <w:szCs w:val="18"/>
              </w:rPr>
              <w:t>Urbana</w:t>
            </w:r>
            <w:r w:rsidR="00F96C56" w:rsidRPr="00B559E8">
              <w:rPr>
                <w:rFonts w:ascii="Arial" w:hAnsi="Arial" w:cs="Arial"/>
                <w:b/>
                <w:color w:val="000000" w:themeColor="text1"/>
                <w:sz w:val="18"/>
                <w:szCs w:val="18"/>
              </w:rPr>
              <w:t>:</w:t>
            </w:r>
            <w:r w:rsidR="00F96C56" w:rsidRPr="00B559E8">
              <w:rPr>
                <w:rFonts w:ascii="Arial" w:hAnsi="Arial" w:cs="Arial"/>
                <w:color w:val="000000" w:themeColor="text1"/>
                <w:sz w:val="18"/>
                <w:szCs w:val="18"/>
              </w:rPr>
              <w:t xml:space="preserve"> localidad de 2</w:t>
            </w:r>
            <w:r w:rsidR="00237156">
              <w:rPr>
                <w:rFonts w:ascii="Arial" w:hAnsi="Arial" w:cs="Arial"/>
                <w:color w:val="000000" w:themeColor="text1"/>
                <w:sz w:val="18"/>
                <w:szCs w:val="18"/>
              </w:rPr>
              <w:t xml:space="preserve"> </w:t>
            </w:r>
            <w:r w:rsidR="00F96C56" w:rsidRPr="00B559E8">
              <w:rPr>
                <w:rFonts w:ascii="Arial" w:hAnsi="Arial" w:cs="Arial"/>
                <w:color w:val="000000" w:themeColor="text1"/>
                <w:sz w:val="18"/>
                <w:szCs w:val="18"/>
              </w:rPr>
              <w:t>500 y más habitantes</w:t>
            </w:r>
          </w:p>
          <w:p w14:paraId="5294AB93" w14:textId="77777777" w:rsidR="00F96C56" w:rsidRPr="00B559E8" w:rsidRDefault="00F96C56" w:rsidP="00604981">
            <w:pPr>
              <w:pStyle w:val="Prrafodelista"/>
              <w:numPr>
                <w:ilvl w:val="0"/>
                <w:numId w:val="6"/>
              </w:numPr>
              <w:spacing w:after="0" w:line="240" w:lineRule="auto"/>
              <w:ind w:left="60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B559E8">
              <w:rPr>
                <w:rFonts w:ascii="Arial" w:hAnsi="Arial" w:cs="Arial"/>
                <w:b/>
                <w:color w:val="000000" w:themeColor="text1"/>
                <w:sz w:val="18"/>
                <w:szCs w:val="18"/>
              </w:rPr>
              <w:t>Rural:</w:t>
            </w:r>
            <w:r w:rsidRPr="00B559E8">
              <w:rPr>
                <w:rFonts w:ascii="Arial" w:hAnsi="Arial" w:cs="Arial"/>
                <w:color w:val="000000" w:themeColor="text1"/>
                <w:sz w:val="18"/>
                <w:szCs w:val="18"/>
              </w:rPr>
              <w:t xml:space="preserve"> localidad de menos de 2</w:t>
            </w:r>
            <w:r w:rsidR="00237156">
              <w:rPr>
                <w:rFonts w:ascii="Arial" w:hAnsi="Arial" w:cs="Arial"/>
                <w:color w:val="000000" w:themeColor="text1"/>
                <w:sz w:val="18"/>
                <w:szCs w:val="18"/>
              </w:rPr>
              <w:t xml:space="preserve"> </w:t>
            </w:r>
            <w:r w:rsidRPr="00B559E8">
              <w:rPr>
                <w:rFonts w:ascii="Arial" w:hAnsi="Arial" w:cs="Arial"/>
                <w:color w:val="000000" w:themeColor="text1"/>
                <w:sz w:val="18"/>
                <w:szCs w:val="18"/>
              </w:rPr>
              <w:t>500 habitantes</w:t>
            </w:r>
          </w:p>
        </w:tc>
      </w:tr>
    </w:tbl>
    <w:p w14:paraId="38592FA7" w14:textId="77777777" w:rsidR="00903369" w:rsidRDefault="00903369" w:rsidP="00607807">
      <w:pPr>
        <w:pStyle w:val="Sinespaciado"/>
        <w:spacing w:line="276" w:lineRule="auto"/>
        <w:jc w:val="both"/>
        <w:rPr>
          <w:rFonts w:ascii="Arial" w:hAnsi="Arial" w:cs="Arial"/>
          <w:b/>
          <w:bCs/>
        </w:rPr>
      </w:pPr>
    </w:p>
    <w:p w14:paraId="1644DB43" w14:textId="77777777" w:rsidR="00B34314" w:rsidRDefault="00B34314" w:rsidP="00607807">
      <w:pPr>
        <w:pStyle w:val="Sinespaciado"/>
        <w:spacing w:line="276" w:lineRule="auto"/>
        <w:jc w:val="both"/>
        <w:rPr>
          <w:rFonts w:ascii="Arial" w:hAnsi="Arial" w:cs="Arial"/>
          <w:b/>
          <w:bCs/>
        </w:rPr>
      </w:pPr>
    </w:p>
    <w:p w14:paraId="52017D9E" w14:textId="5DAEBD49" w:rsidR="0000694C" w:rsidRPr="000F553E" w:rsidRDefault="0000694C" w:rsidP="00607807">
      <w:pPr>
        <w:pStyle w:val="Sinespaciado"/>
        <w:spacing w:line="276" w:lineRule="auto"/>
        <w:jc w:val="both"/>
        <w:rPr>
          <w:rFonts w:ascii="Arial" w:hAnsi="Arial" w:cs="Arial"/>
          <w:b/>
          <w:bCs/>
        </w:rPr>
      </w:pPr>
      <w:r w:rsidRPr="000F553E">
        <w:rPr>
          <w:rFonts w:ascii="Arial" w:hAnsi="Arial" w:cs="Arial"/>
          <w:b/>
          <w:bCs/>
        </w:rPr>
        <w:t>Algunos de los temas sobresalientes que capta la E</w:t>
      </w:r>
      <w:r w:rsidR="00903369">
        <w:rPr>
          <w:rFonts w:ascii="Arial" w:hAnsi="Arial" w:cs="Arial"/>
          <w:b/>
          <w:bCs/>
        </w:rPr>
        <w:t xml:space="preserve">NIGH </w:t>
      </w:r>
      <w:r w:rsidR="0071122A">
        <w:rPr>
          <w:rFonts w:ascii="Arial" w:hAnsi="Arial" w:cs="Arial"/>
          <w:b/>
          <w:bCs/>
        </w:rPr>
        <w:t>E</w:t>
      </w:r>
      <w:r w:rsidR="005D405E">
        <w:rPr>
          <w:rFonts w:ascii="Arial" w:hAnsi="Arial" w:cs="Arial"/>
          <w:b/>
          <w:bCs/>
        </w:rPr>
        <w:t xml:space="preserve"> </w:t>
      </w:r>
      <w:r w:rsidR="00903369">
        <w:rPr>
          <w:rFonts w:ascii="Arial" w:hAnsi="Arial" w:cs="Arial"/>
          <w:b/>
          <w:bCs/>
        </w:rPr>
        <w:t>1-</w:t>
      </w:r>
      <w:r w:rsidR="0071122A">
        <w:rPr>
          <w:rFonts w:ascii="Arial" w:hAnsi="Arial" w:cs="Arial"/>
          <w:b/>
          <w:bCs/>
        </w:rPr>
        <w:t>2020</w:t>
      </w:r>
      <w:r w:rsidRPr="000F553E">
        <w:rPr>
          <w:rFonts w:ascii="Arial" w:hAnsi="Arial" w:cs="Arial"/>
          <w:b/>
          <w:bCs/>
        </w:rPr>
        <w:t xml:space="preserve"> son los siguientes:</w:t>
      </w:r>
    </w:p>
    <w:p w14:paraId="23D33A95" w14:textId="77777777" w:rsidR="0000694C" w:rsidRPr="004F43AC" w:rsidRDefault="0000694C" w:rsidP="0000694C">
      <w:pPr>
        <w:pStyle w:val="Default"/>
        <w:numPr>
          <w:ilvl w:val="0"/>
          <w:numId w:val="3"/>
        </w:numPr>
        <w:spacing w:after="36" w:line="276" w:lineRule="auto"/>
        <w:jc w:val="both"/>
        <w:rPr>
          <w:sz w:val="22"/>
          <w:szCs w:val="22"/>
        </w:rPr>
      </w:pPr>
      <w:r w:rsidRPr="004F43AC">
        <w:rPr>
          <w:sz w:val="22"/>
          <w:szCs w:val="22"/>
        </w:rPr>
        <w:t xml:space="preserve">Características de la </w:t>
      </w:r>
      <w:r w:rsidRPr="004F43AC">
        <w:rPr>
          <w:bCs/>
          <w:sz w:val="22"/>
          <w:szCs w:val="22"/>
        </w:rPr>
        <w:t>vivienda.</w:t>
      </w:r>
    </w:p>
    <w:p w14:paraId="797B3241" w14:textId="77777777" w:rsidR="0000694C" w:rsidRPr="004F43AC" w:rsidRDefault="0000694C" w:rsidP="0000694C">
      <w:pPr>
        <w:pStyle w:val="Default"/>
        <w:numPr>
          <w:ilvl w:val="0"/>
          <w:numId w:val="3"/>
        </w:numPr>
        <w:spacing w:after="36" w:line="276" w:lineRule="auto"/>
        <w:jc w:val="both"/>
        <w:rPr>
          <w:sz w:val="22"/>
          <w:szCs w:val="22"/>
        </w:rPr>
      </w:pPr>
      <w:r w:rsidRPr="004F43AC">
        <w:rPr>
          <w:bCs/>
          <w:sz w:val="22"/>
          <w:szCs w:val="22"/>
        </w:rPr>
        <w:t xml:space="preserve">Residentes </w:t>
      </w:r>
      <w:r w:rsidRPr="004F43AC">
        <w:rPr>
          <w:sz w:val="22"/>
          <w:szCs w:val="22"/>
        </w:rPr>
        <w:t>e identificación de hogares en la vivienda.</w:t>
      </w:r>
    </w:p>
    <w:p w14:paraId="0643D670" w14:textId="77777777" w:rsidR="0000694C" w:rsidRPr="004F43AC" w:rsidRDefault="0000694C" w:rsidP="0000694C">
      <w:pPr>
        <w:pStyle w:val="Default"/>
        <w:numPr>
          <w:ilvl w:val="0"/>
          <w:numId w:val="3"/>
        </w:numPr>
        <w:spacing w:after="36" w:line="276" w:lineRule="auto"/>
        <w:jc w:val="both"/>
        <w:rPr>
          <w:sz w:val="22"/>
          <w:szCs w:val="22"/>
        </w:rPr>
      </w:pPr>
      <w:r w:rsidRPr="004F43AC">
        <w:rPr>
          <w:bCs/>
          <w:sz w:val="22"/>
          <w:szCs w:val="22"/>
        </w:rPr>
        <w:t xml:space="preserve">Características sociodemográficas </w:t>
      </w:r>
      <w:r w:rsidRPr="004F43AC">
        <w:rPr>
          <w:sz w:val="22"/>
          <w:szCs w:val="22"/>
        </w:rPr>
        <w:t>de los residentes de la vivienda.</w:t>
      </w:r>
    </w:p>
    <w:p w14:paraId="73862CAC" w14:textId="77777777" w:rsidR="0000694C" w:rsidRPr="004F43AC" w:rsidRDefault="0000694C" w:rsidP="0000694C">
      <w:pPr>
        <w:pStyle w:val="Default"/>
        <w:numPr>
          <w:ilvl w:val="0"/>
          <w:numId w:val="3"/>
        </w:numPr>
        <w:spacing w:after="36" w:line="276" w:lineRule="auto"/>
        <w:jc w:val="both"/>
        <w:rPr>
          <w:sz w:val="22"/>
          <w:szCs w:val="22"/>
        </w:rPr>
      </w:pPr>
      <w:r w:rsidRPr="004F43AC">
        <w:rPr>
          <w:bCs/>
          <w:sz w:val="22"/>
          <w:szCs w:val="22"/>
        </w:rPr>
        <w:t>Equipamiento del hogar</w:t>
      </w:r>
      <w:r w:rsidR="00245E21" w:rsidRPr="004F43AC">
        <w:rPr>
          <w:bCs/>
          <w:sz w:val="22"/>
          <w:szCs w:val="22"/>
        </w:rPr>
        <w:t xml:space="preserve"> y</w:t>
      </w:r>
      <w:r w:rsidRPr="004F43AC">
        <w:rPr>
          <w:bCs/>
          <w:sz w:val="22"/>
          <w:szCs w:val="22"/>
        </w:rPr>
        <w:t xml:space="preserve"> </w:t>
      </w:r>
      <w:r w:rsidRPr="004F43AC">
        <w:rPr>
          <w:sz w:val="22"/>
          <w:szCs w:val="22"/>
        </w:rPr>
        <w:t>servicios.</w:t>
      </w:r>
    </w:p>
    <w:p w14:paraId="7D6CC634" w14:textId="77777777" w:rsidR="0000694C" w:rsidRPr="004F43AC" w:rsidRDefault="0000694C" w:rsidP="0000694C">
      <w:pPr>
        <w:pStyle w:val="Default"/>
        <w:numPr>
          <w:ilvl w:val="0"/>
          <w:numId w:val="3"/>
        </w:numPr>
        <w:spacing w:after="36" w:line="276" w:lineRule="auto"/>
        <w:jc w:val="both"/>
        <w:rPr>
          <w:sz w:val="22"/>
          <w:szCs w:val="22"/>
        </w:rPr>
      </w:pPr>
      <w:r w:rsidRPr="004F43AC">
        <w:rPr>
          <w:bCs/>
          <w:sz w:val="22"/>
          <w:szCs w:val="22"/>
        </w:rPr>
        <w:t xml:space="preserve">Condición de actividad </w:t>
      </w:r>
      <w:r w:rsidRPr="004F43AC">
        <w:rPr>
          <w:sz w:val="22"/>
          <w:szCs w:val="22"/>
        </w:rPr>
        <w:t>y características ocupacionales de los integrantes del hogar de 12 y más años.</w:t>
      </w:r>
    </w:p>
    <w:p w14:paraId="50FCC5AE" w14:textId="77777777" w:rsidR="0000694C" w:rsidRPr="004F43AC" w:rsidRDefault="0000694C" w:rsidP="0000694C">
      <w:pPr>
        <w:pStyle w:val="Default"/>
        <w:numPr>
          <w:ilvl w:val="0"/>
          <w:numId w:val="3"/>
        </w:numPr>
        <w:spacing w:after="36" w:line="276" w:lineRule="auto"/>
        <w:jc w:val="both"/>
        <w:rPr>
          <w:sz w:val="22"/>
          <w:szCs w:val="22"/>
        </w:rPr>
      </w:pPr>
      <w:r w:rsidRPr="004F43AC">
        <w:rPr>
          <w:bCs/>
          <w:sz w:val="22"/>
          <w:szCs w:val="22"/>
        </w:rPr>
        <w:t xml:space="preserve">Ingreso corriente </w:t>
      </w:r>
      <w:r w:rsidRPr="004F43AC">
        <w:rPr>
          <w:sz w:val="22"/>
          <w:szCs w:val="22"/>
        </w:rPr>
        <w:t>total (monetario y no monetario) de los hogares.</w:t>
      </w:r>
    </w:p>
    <w:p w14:paraId="0C3889BE" w14:textId="77777777" w:rsidR="0000694C" w:rsidRPr="004F43AC" w:rsidRDefault="0000694C" w:rsidP="0000694C">
      <w:pPr>
        <w:pStyle w:val="Default"/>
        <w:numPr>
          <w:ilvl w:val="0"/>
          <w:numId w:val="3"/>
        </w:numPr>
        <w:spacing w:after="36" w:line="276" w:lineRule="auto"/>
        <w:jc w:val="both"/>
        <w:rPr>
          <w:sz w:val="22"/>
          <w:szCs w:val="22"/>
        </w:rPr>
      </w:pPr>
      <w:r w:rsidRPr="004F43AC">
        <w:rPr>
          <w:bCs/>
          <w:sz w:val="22"/>
          <w:szCs w:val="22"/>
        </w:rPr>
        <w:lastRenderedPageBreak/>
        <w:t xml:space="preserve">Percepciones financieras </w:t>
      </w:r>
      <w:r w:rsidRPr="004F43AC">
        <w:rPr>
          <w:sz w:val="22"/>
          <w:szCs w:val="22"/>
        </w:rPr>
        <w:t>y de capital de los hogares y sus integrantes.</w:t>
      </w:r>
    </w:p>
    <w:p w14:paraId="7008F638" w14:textId="77777777" w:rsidR="0000694C" w:rsidRPr="004F43AC" w:rsidRDefault="0000694C" w:rsidP="0000694C">
      <w:pPr>
        <w:pStyle w:val="Default"/>
        <w:numPr>
          <w:ilvl w:val="0"/>
          <w:numId w:val="3"/>
        </w:numPr>
        <w:spacing w:after="36" w:line="276" w:lineRule="auto"/>
        <w:jc w:val="both"/>
        <w:rPr>
          <w:sz w:val="22"/>
          <w:szCs w:val="22"/>
        </w:rPr>
      </w:pPr>
      <w:r w:rsidRPr="004F43AC">
        <w:rPr>
          <w:bCs/>
          <w:sz w:val="22"/>
          <w:szCs w:val="22"/>
        </w:rPr>
        <w:t xml:space="preserve">Gasto corriente </w:t>
      </w:r>
      <w:r w:rsidRPr="004F43AC">
        <w:rPr>
          <w:sz w:val="22"/>
          <w:szCs w:val="22"/>
        </w:rPr>
        <w:t>monetario de los hogares.</w:t>
      </w:r>
    </w:p>
    <w:p w14:paraId="22DAA507" w14:textId="77777777" w:rsidR="0000694C" w:rsidRPr="004F43AC" w:rsidRDefault="0000694C" w:rsidP="0000694C">
      <w:pPr>
        <w:pStyle w:val="Default"/>
        <w:numPr>
          <w:ilvl w:val="0"/>
          <w:numId w:val="3"/>
        </w:numPr>
        <w:spacing w:after="36" w:line="276" w:lineRule="auto"/>
        <w:jc w:val="both"/>
        <w:rPr>
          <w:sz w:val="22"/>
          <w:szCs w:val="22"/>
        </w:rPr>
      </w:pPr>
      <w:r w:rsidRPr="004F43AC">
        <w:rPr>
          <w:bCs/>
          <w:sz w:val="22"/>
          <w:szCs w:val="22"/>
        </w:rPr>
        <w:t xml:space="preserve">Erogaciones financieras </w:t>
      </w:r>
      <w:r w:rsidRPr="004F43AC">
        <w:rPr>
          <w:sz w:val="22"/>
          <w:szCs w:val="22"/>
        </w:rPr>
        <w:t>y de capital de los hogares.</w:t>
      </w:r>
    </w:p>
    <w:p w14:paraId="38F9B990" w14:textId="77777777" w:rsidR="0000694C" w:rsidRPr="004F43AC" w:rsidRDefault="0000694C" w:rsidP="0000694C">
      <w:pPr>
        <w:pStyle w:val="Default"/>
        <w:numPr>
          <w:ilvl w:val="0"/>
          <w:numId w:val="3"/>
        </w:numPr>
        <w:spacing w:line="276" w:lineRule="auto"/>
        <w:jc w:val="both"/>
        <w:rPr>
          <w:sz w:val="22"/>
          <w:szCs w:val="22"/>
        </w:rPr>
      </w:pPr>
      <w:r w:rsidRPr="004F43AC">
        <w:rPr>
          <w:sz w:val="22"/>
          <w:szCs w:val="22"/>
        </w:rPr>
        <w:t xml:space="preserve">Dimensiones de las </w:t>
      </w:r>
      <w:r w:rsidRPr="004F43AC">
        <w:rPr>
          <w:bCs/>
          <w:sz w:val="22"/>
          <w:szCs w:val="22"/>
        </w:rPr>
        <w:t>carencias.</w:t>
      </w:r>
    </w:p>
    <w:p w14:paraId="5F508FBE" w14:textId="77777777" w:rsidR="006A314E" w:rsidRPr="005F6848" w:rsidRDefault="006A314E" w:rsidP="006A314E">
      <w:pPr>
        <w:pStyle w:val="Default"/>
        <w:spacing w:line="276" w:lineRule="auto"/>
        <w:jc w:val="both"/>
        <w:rPr>
          <w:bCs/>
        </w:rPr>
      </w:pPr>
    </w:p>
    <w:p w14:paraId="30A76256" w14:textId="77777777" w:rsidR="00CD1DC5" w:rsidRPr="000F553E" w:rsidRDefault="00245E21" w:rsidP="00506B2B">
      <w:pPr>
        <w:pStyle w:val="Sinespaciado"/>
        <w:spacing w:line="276" w:lineRule="auto"/>
        <w:jc w:val="both"/>
        <w:rPr>
          <w:rFonts w:ascii="Arial" w:hAnsi="Arial" w:cs="Arial"/>
          <w:b/>
          <w:bCs/>
        </w:rPr>
      </w:pPr>
      <w:r w:rsidRPr="000F553E">
        <w:rPr>
          <w:rFonts w:ascii="Arial" w:hAnsi="Arial" w:cs="Arial"/>
          <w:b/>
          <w:bCs/>
        </w:rPr>
        <w:t>Los cuestionarios</w:t>
      </w:r>
      <w:r w:rsidRPr="009F1490">
        <w:rPr>
          <w:rFonts w:ascii="Arial" w:hAnsi="Arial" w:cs="Arial"/>
          <w:b/>
        </w:rPr>
        <w:t xml:space="preserve"> </w:t>
      </w:r>
      <w:r w:rsidR="00CD1DC5" w:rsidRPr="000F553E">
        <w:rPr>
          <w:rFonts w:ascii="Arial" w:hAnsi="Arial" w:cs="Arial"/>
          <w:b/>
          <w:bCs/>
        </w:rPr>
        <w:t xml:space="preserve">y </w:t>
      </w:r>
      <w:r w:rsidRPr="000F553E">
        <w:rPr>
          <w:rFonts w:ascii="Arial" w:hAnsi="Arial" w:cs="Arial"/>
          <w:b/>
          <w:bCs/>
        </w:rPr>
        <w:t xml:space="preserve">tipo </w:t>
      </w:r>
      <w:r w:rsidR="00CD1DC5" w:rsidRPr="000F553E">
        <w:rPr>
          <w:rFonts w:ascii="Arial" w:hAnsi="Arial" w:cs="Arial"/>
          <w:b/>
          <w:bCs/>
        </w:rPr>
        <w:t>de informante</w:t>
      </w:r>
      <w:r w:rsidRPr="000F553E">
        <w:rPr>
          <w:rFonts w:ascii="Arial" w:hAnsi="Arial" w:cs="Arial"/>
          <w:b/>
          <w:bCs/>
        </w:rPr>
        <w:t xml:space="preserve"> fueron</w:t>
      </w:r>
      <w:r w:rsidR="00CD1DC5" w:rsidRPr="000F553E">
        <w:rPr>
          <w:rFonts w:ascii="Arial" w:hAnsi="Arial" w:cs="Arial"/>
          <w:b/>
          <w:bCs/>
        </w:rPr>
        <w:t>:</w:t>
      </w:r>
    </w:p>
    <w:p w14:paraId="20744FD1" w14:textId="77777777" w:rsidR="002E280A" w:rsidRPr="009B35D9" w:rsidRDefault="002E280A" w:rsidP="00CD1DC5">
      <w:pPr>
        <w:pStyle w:val="Sinespaciado"/>
        <w:spacing w:line="276" w:lineRule="auto"/>
        <w:jc w:val="both"/>
        <w:rPr>
          <w:rFonts w:ascii="Arial" w:hAnsi="Arial" w:cs="Arial"/>
        </w:rPr>
      </w:pPr>
    </w:p>
    <w:p w14:paraId="2926BED9" w14:textId="77777777" w:rsidR="00CD1DC5" w:rsidRPr="009B35D9" w:rsidRDefault="00CD1DC5" w:rsidP="00CD1DC5">
      <w:pPr>
        <w:pStyle w:val="Default"/>
        <w:numPr>
          <w:ilvl w:val="0"/>
          <w:numId w:val="4"/>
        </w:numPr>
        <w:spacing w:line="276" w:lineRule="auto"/>
        <w:jc w:val="both"/>
        <w:rPr>
          <w:sz w:val="22"/>
          <w:szCs w:val="22"/>
        </w:rPr>
      </w:pPr>
      <w:r w:rsidRPr="009B35D9">
        <w:rPr>
          <w:sz w:val="22"/>
          <w:szCs w:val="22"/>
        </w:rPr>
        <w:t xml:space="preserve">Cuestionario de </w:t>
      </w:r>
      <w:r w:rsidR="00CD5879">
        <w:rPr>
          <w:sz w:val="22"/>
          <w:szCs w:val="22"/>
        </w:rPr>
        <w:t>h</w:t>
      </w:r>
      <w:r w:rsidR="00CD5879" w:rsidRPr="009B35D9">
        <w:rPr>
          <w:sz w:val="22"/>
          <w:szCs w:val="22"/>
        </w:rPr>
        <w:t xml:space="preserve">ogares </w:t>
      </w:r>
      <w:r w:rsidRPr="009B35D9">
        <w:rPr>
          <w:sz w:val="22"/>
          <w:szCs w:val="22"/>
        </w:rPr>
        <w:t xml:space="preserve">y vivienda, </w:t>
      </w:r>
      <w:r w:rsidRPr="009B35D9">
        <w:rPr>
          <w:bCs/>
          <w:sz w:val="22"/>
          <w:szCs w:val="22"/>
        </w:rPr>
        <w:t>integrante del hogar de 18 o más años;</w:t>
      </w:r>
    </w:p>
    <w:p w14:paraId="4E744DF8" w14:textId="77777777" w:rsidR="00CD1DC5" w:rsidRPr="009B35D9" w:rsidRDefault="00CD1DC5" w:rsidP="00CD1DC5">
      <w:pPr>
        <w:pStyle w:val="Default"/>
        <w:numPr>
          <w:ilvl w:val="0"/>
          <w:numId w:val="4"/>
        </w:numPr>
        <w:spacing w:line="276" w:lineRule="auto"/>
        <w:jc w:val="both"/>
        <w:rPr>
          <w:bCs/>
          <w:sz w:val="22"/>
          <w:szCs w:val="22"/>
        </w:rPr>
      </w:pPr>
      <w:r w:rsidRPr="009B35D9">
        <w:rPr>
          <w:sz w:val="22"/>
          <w:szCs w:val="22"/>
        </w:rPr>
        <w:t xml:space="preserve">Cuestionario para personas de 12 o más años, </w:t>
      </w:r>
      <w:r w:rsidRPr="009B35D9">
        <w:rPr>
          <w:bCs/>
          <w:sz w:val="22"/>
          <w:szCs w:val="22"/>
        </w:rPr>
        <w:t>informante directo;</w:t>
      </w:r>
    </w:p>
    <w:p w14:paraId="5EDFF357" w14:textId="77777777" w:rsidR="00CD1DC5" w:rsidRPr="009B35D9" w:rsidRDefault="00CD1DC5" w:rsidP="00CD1DC5">
      <w:pPr>
        <w:pStyle w:val="Default"/>
        <w:numPr>
          <w:ilvl w:val="0"/>
          <w:numId w:val="4"/>
        </w:numPr>
        <w:spacing w:line="276" w:lineRule="auto"/>
        <w:jc w:val="both"/>
        <w:rPr>
          <w:sz w:val="22"/>
          <w:szCs w:val="22"/>
        </w:rPr>
      </w:pPr>
      <w:r w:rsidRPr="009B35D9">
        <w:rPr>
          <w:sz w:val="22"/>
          <w:szCs w:val="22"/>
        </w:rPr>
        <w:t xml:space="preserve">Cuestionario para </w:t>
      </w:r>
      <w:r w:rsidR="00CD5879">
        <w:rPr>
          <w:sz w:val="22"/>
          <w:szCs w:val="22"/>
        </w:rPr>
        <w:t>n</w:t>
      </w:r>
      <w:r w:rsidRPr="009B35D9">
        <w:rPr>
          <w:sz w:val="22"/>
          <w:szCs w:val="22"/>
        </w:rPr>
        <w:t xml:space="preserve">egocios del hogar, </w:t>
      </w:r>
      <w:r w:rsidRPr="009B35D9">
        <w:rPr>
          <w:bCs/>
          <w:sz w:val="22"/>
          <w:szCs w:val="22"/>
        </w:rPr>
        <w:t>responsable del negocio;</w:t>
      </w:r>
    </w:p>
    <w:p w14:paraId="50873F0D" w14:textId="77777777" w:rsidR="00CD1DC5" w:rsidRPr="009B35D9" w:rsidRDefault="00CD1DC5" w:rsidP="00CD1DC5">
      <w:pPr>
        <w:pStyle w:val="Default"/>
        <w:numPr>
          <w:ilvl w:val="0"/>
          <w:numId w:val="4"/>
        </w:numPr>
        <w:spacing w:line="276" w:lineRule="auto"/>
        <w:jc w:val="both"/>
        <w:rPr>
          <w:sz w:val="22"/>
          <w:szCs w:val="22"/>
        </w:rPr>
      </w:pPr>
      <w:r w:rsidRPr="009B35D9">
        <w:rPr>
          <w:sz w:val="22"/>
          <w:szCs w:val="22"/>
        </w:rPr>
        <w:t xml:space="preserve">Cuestionario para personas menores de 12 años, el </w:t>
      </w:r>
      <w:r w:rsidRPr="009B35D9">
        <w:rPr>
          <w:bCs/>
          <w:sz w:val="22"/>
          <w:szCs w:val="22"/>
        </w:rPr>
        <w:t>encargado del menor;</w:t>
      </w:r>
    </w:p>
    <w:p w14:paraId="6F8AA585" w14:textId="77777777" w:rsidR="00CD1DC5" w:rsidRPr="009B35D9" w:rsidRDefault="00CD1DC5" w:rsidP="00CD1DC5">
      <w:pPr>
        <w:pStyle w:val="Default"/>
        <w:numPr>
          <w:ilvl w:val="0"/>
          <w:numId w:val="4"/>
        </w:numPr>
        <w:spacing w:line="276" w:lineRule="auto"/>
        <w:jc w:val="both"/>
        <w:rPr>
          <w:sz w:val="22"/>
          <w:szCs w:val="22"/>
        </w:rPr>
      </w:pPr>
      <w:r w:rsidRPr="009B35D9">
        <w:rPr>
          <w:sz w:val="22"/>
          <w:szCs w:val="22"/>
        </w:rPr>
        <w:t xml:space="preserve">Cuadernillo de gastos diarios, </w:t>
      </w:r>
      <w:r w:rsidRPr="009B35D9">
        <w:rPr>
          <w:bCs/>
          <w:sz w:val="22"/>
          <w:szCs w:val="22"/>
        </w:rPr>
        <w:t>encargado de realizar el gasto en alimentos y bebidas; y</w:t>
      </w:r>
    </w:p>
    <w:p w14:paraId="34FCCA51" w14:textId="77777777" w:rsidR="00CD1DC5" w:rsidRPr="009B35D9" w:rsidRDefault="00CD1DC5" w:rsidP="00CD1DC5">
      <w:pPr>
        <w:pStyle w:val="Default"/>
        <w:numPr>
          <w:ilvl w:val="0"/>
          <w:numId w:val="4"/>
        </w:numPr>
        <w:spacing w:line="276" w:lineRule="auto"/>
        <w:jc w:val="both"/>
        <w:rPr>
          <w:bCs/>
          <w:sz w:val="22"/>
          <w:szCs w:val="22"/>
        </w:rPr>
      </w:pPr>
      <w:r w:rsidRPr="009B35D9">
        <w:rPr>
          <w:sz w:val="22"/>
          <w:szCs w:val="22"/>
        </w:rPr>
        <w:t xml:space="preserve">Cuestionario de gastos del hogar, </w:t>
      </w:r>
      <w:r w:rsidRPr="009B35D9">
        <w:rPr>
          <w:bCs/>
          <w:sz w:val="22"/>
          <w:szCs w:val="22"/>
        </w:rPr>
        <w:t>integrantes del hogar que realicen gastos.</w:t>
      </w:r>
    </w:p>
    <w:p w14:paraId="60EA4796" w14:textId="77777777" w:rsidR="00C60436" w:rsidRDefault="00C60436" w:rsidP="00FA2D10">
      <w:pPr>
        <w:pStyle w:val="Default"/>
        <w:jc w:val="both"/>
        <w:rPr>
          <w:b/>
          <w:sz w:val="22"/>
          <w:szCs w:val="22"/>
        </w:rPr>
      </w:pPr>
    </w:p>
    <w:p w14:paraId="16C92E3F" w14:textId="5818FAAF" w:rsidR="0075183E" w:rsidRDefault="0075183E">
      <w:pPr>
        <w:spacing w:after="160" w:line="259" w:lineRule="auto"/>
        <w:rPr>
          <w:rFonts w:ascii="Arial" w:hAnsi="Arial" w:cs="Arial"/>
          <w:b/>
          <w:bCs/>
          <w:color w:val="000000" w:themeColor="text1"/>
        </w:rPr>
      </w:pPr>
    </w:p>
    <w:p w14:paraId="3EFFD7D1" w14:textId="77777777" w:rsidR="00245E21" w:rsidRPr="000F553E" w:rsidRDefault="00245E21" w:rsidP="007803F2">
      <w:pPr>
        <w:pStyle w:val="Default"/>
        <w:spacing w:line="276" w:lineRule="auto"/>
        <w:jc w:val="both"/>
        <w:rPr>
          <w:b/>
          <w:bCs/>
          <w:color w:val="000000" w:themeColor="text1"/>
          <w:sz w:val="22"/>
          <w:szCs w:val="22"/>
        </w:rPr>
      </w:pPr>
      <w:r w:rsidRPr="000F553E">
        <w:rPr>
          <w:b/>
          <w:bCs/>
          <w:color w:val="000000" w:themeColor="text1"/>
          <w:sz w:val="22"/>
          <w:szCs w:val="22"/>
        </w:rPr>
        <w:t xml:space="preserve">Resultado de la entrevista y tipo de no respuesta </w:t>
      </w:r>
    </w:p>
    <w:p w14:paraId="780737DA" w14:textId="77777777" w:rsidR="002E280A" w:rsidRPr="00E355AC" w:rsidRDefault="002E280A" w:rsidP="007803F2">
      <w:pPr>
        <w:pStyle w:val="Default"/>
        <w:spacing w:line="276" w:lineRule="auto"/>
        <w:jc w:val="both"/>
        <w:rPr>
          <w:bCs/>
          <w:color w:val="000000" w:themeColor="text1"/>
          <w:sz w:val="22"/>
          <w:szCs w:val="22"/>
        </w:rPr>
      </w:pPr>
    </w:p>
    <w:p w14:paraId="47F6989C" w14:textId="1A2DF3E6" w:rsidR="0000694C" w:rsidRPr="00E355AC" w:rsidRDefault="00953D24" w:rsidP="007803F2">
      <w:pPr>
        <w:pStyle w:val="Default"/>
        <w:spacing w:line="276" w:lineRule="auto"/>
        <w:jc w:val="both"/>
        <w:rPr>
          <w:bCs/>
          <w:color w:val="000000" w:themeColor="text1"/>
          <w:sz w:val="22"/>
          <w:szCs w:val="22"/>
        </w:rPr>
      </w:pPr>
      <w:r w:rsidRPr="00E355AC">
        <w:rPr>
          <w:bCs/>
          <w:color w:val="000000" w:themeColor="text1"/>
          <w:sz w:val="22"/>
          <w:szCs w:val="22"/>
        </w:rPr>
        <w:t>El tamaño de</w:t>
      </w:r>
      <w:r w:rsidR="008A2777" w:rsidRPr="00E355AC">
        <w:rPr>
          <w:bCs/>
          <w:color w:val="000000" w:themeColor="text1"/>
          <w:sz w:val="22"/>
          <w:szCs w:val="22"/>
        </w:rPr>
        <w:t xml:space="preserve"> </w:t>
      </w:r>
      <w:r w:rsidRPr="00E355AC">
        <w:rPr>
          <w:bCs/>
          <w:color w:val="000000" w:themeColor="text1"/>
          <w:sz w:val="22"/>
          <w:szCs w:val="22"/>
        </w:rPr>
        <w:t xml:space="preserve">muestra fue de </w:t>
      </w:r>
      <w:r w:rsidR="00E355AC" w:rsidRPr="001C7EE2">
        <w:rPr>
          <w:bCs/>
          <w:color w:val="auto"/>
          <w:sz w:val="22"/>
          <w:szCs w:val="22"/>
        </w:rPr>
        <w:t>1</w:t>
      </w:r>
      <w:r w:rsidR="001C7EE2" w:rsidRPr="001C7EE2">
        <w:rPr>
          <w:bCs/>
          <w:color w:val="auto"/>
          <w:sz w:val="22"/>
          <w:szCs w:val="22"/>
        </w:rPr>
        <w:t>4 032</w:t>
      </w:r>
      <w:r w:rsidRPr="0071122A">
        <w:rPr>
          <w:bCs/>
          <w:color w:val="7E7B99" w:themeColor="text2" w:themeTint="99"/>
          <w:sz w:val="22"/>
          <w:szCs w:val="22"/>
        </w:rPr>
        <w:t xml:space="preserve"> </w:t>
      </w:r>
      <w:r w:rsidRPr="00E355AC">
        <w:rPr>
          <w:bCs/>
          <w:color w:val="000000" w:themeColor="text1"/>
          <w:sz w:val="22"/>
          <w:szCs w:val="22"/>
        </w:rPr>
        <w:t>hogares, como resultado de la suma de</w:t>
      </w:r>
      <w:r w:rsidR="00261988" w:rsidRPr="00E355AC">
        <w:rPr>
          <w:bCs/>
          <w:color w:val="000000" w:themeColor="text1"/>
          <w:sz w:val="22"/>
          <w:szCs w:val="22"/>
        </w:rPr>
        <w:t xml:space="preserve"> </w:t>
      </w:r>
      <w:r w:rsidRPr="00E355AC">
        <w:rPr>
          <w:bCs/>
          <w:color w:val="000000" w:themeColor="text1"/>
          <w:sz w:val="22"/>
          <w:szCs w:val="22"/>
        </w:rPr>
        <w:t xml:space="preserve">las </w:t>
      </w:r>
      <w:r w:rsidR="001C7EE2">
        <w:rPr>
          <w:bCs/>
          <w:color w:val="000000" w:themeColor="text1"/>
          <w:sz w:val="22"/>
          <w:szCs w:val="22"/>
        </w:rPr>
        <w:t>13 822</w:t>
      </w:r>
      <w:r w:rsidRPr="0071122A">
        <w:rPr>
          <w:bCs/>
          <w:color w:val="7E7B99" w:themeColor="text2" w:themeTint="99"/>
          <w:sz w:val="22"/>
          <w:szCs w:val="22"/>
        </w:rPr>
        <w:t xml:space="preserve"> </w:t>
      </w:r>
      <w:r w:rsidRPr="00E355AC">
        <w:rPr>
          <w:bCs/>
          <w:color w:val="000000" w:themeColor="text1"/>
          <w:sz w:val="22"/>
          <w:szCs w:val="22"/>
        </w:rPr>
        <w:t xml:space="preserve">viviendas seleccionadas y de los </w:t>
      </w:r>
      <w:r w:rsidR="00A6057E" w:rsidRPr="00A6057E">
        <w:rPr>
          <w:bCs/>
          <w:color w:val="auto"/>
          <w:sz w:val="22"/>
          <w:szCs w:val="22"/>
        </w:rPr>
        <w:t>210</w:t>
      </w:r>
      <w:r w:rsidRPr="00086311">
        <w:rPr>
          <w:bCs/>
          <w:color w:val="7E7B99" w:themeColor="text2" w:themeTint="99"/>
          <w:sz w:val="22"/>
          <w:szCs w:val="22"/>
        </w:rPr>
        <w:t xml:space="preserve"> </w:t>
      </w:r>
      <w:r w:rsidRPr="00E355AC">
        <w:rPr>
          <w:bCs/>
          <w:color w:val="000000" w:themeColor="text1"/>
          <w:sz w:val="22"/>
          <w:szCs w:val="22"/>
        </w:rPr>
        <w:t>hogares adicionales que fueron encontrados en dichas viviendas.</w:t>
      </w:r>
    </w:p>
    <w:p w14:paraId="5A498099" w14:textId="77777777" w:rsidR="002E280A" w:rsidRPr="00E355AC" w:rsidRDefault="002E280A" w:rsidP="007803F2">
      <w:pPr>
        <w:pStyle w:val="Default"/>
        <w:spacing w:line="276" w:lineRule="auto"/>
        <w:jc w:val="both"/>
        <w:rPr>
          <w:bCs/>
          <w:color w:val="000000" w:themeColor="text1"/>
          <w:sz w:val="22"/>
          <w:szCs w:val="22"/>
        </w:rPr>
      </w:pPr>
    </w:p>
    <w:p w14:paraId="50D744F3" w14:textId="4A0843DC" w:rsidR="00953D24" w:rsidRPr="003E3E29" w:rsidRDefault="00953D24" w:rsidP="007803F2">
      <w:pPr>
        <w:pStyle w:val="Default"/>
        <w:spacing w:line="276" w:lineRule="auto"/>
        <w:jc w:val="both"/>
        <w:rPr>
          <w:bCs/>
          <w:color w:val="000000" w:themeColor="text1"/>
          <w:sz w:val="22"/>
          <w:szCs w:val="22"/>
        </w:rPr>
      </w:pPr>
      <w:r w:rsidRPr="00E355AC">
        <w:rPr>
          <w:bCs/>
          <w:color w:val="000000" w:themeColor="text1"/>
          <w:sz w:val="22"/>
          <w:szCs w:val="22"/>
        </w:rPr>
        <w:t xml:space="preserve">Los datos a nivel nacional muestran que en </w:t>
      </w:r>
      <w:r w:rsidR="00A6057E" w:rsidRPr="00A6057E">
        <w:rPr>
          <w:bCs/>
          <w:color w:val="auto"/>
          <w:sz w:val="22"/>
          <w:szCs w:val="22"/>
        </w:rPr>
        <w:t>85.5%</w:t>
      </w:r>
      <w:r w:rsidRPr="00086311">
        <w:rPr>
          <w:bCs/>
          <w:color w:val="7E7B99" w:themeColor="text2" w:themeTint="99"/>
          <w:sz w:val="22"/>
          <w:szCs w:val="22"/>
        </w:rPr>
        <w:t xml:space="preserve"> </w:t>
      </w:r>
      <w:r w:rsidRPr="00E355AC">
        <w:rPr>
          <w:bCs/>
          <w:color w:val="000000" w:themeColor="text1"/>
          <w:sz w:val="22"/>
          <w:szCs w:val="22"/>
        </w:rPr>
        <w:t xml:space="preserve">de los hogares se obtuvo resultado de entrevista completa. La no respuesta totalizó un </w:t>
      </w:r>
      <w:r w:rsidR="00A6057E" w:rsidRPr="00A6057E">
        <w:rPr>
          <w:bCs/>
          <w:color w:val="auto"/>
          <w:sz w:val="22"/>
          <w:szCs w:val="22"/>
        </w:rPr>
        <w:t>14.5%,</w:t>
      </w:r>
      <w:r w:rsidRPr="00086311">
        <w:rPr>
          <w:bCs/>
          <w:color w:val="7E7B99" w:themeColor="text2" w:themeTint="99"/>
          <w:sz w:val="22"/>
          <w:szCs w:val="22"/>
        </w:rPr>
        <w:t xml:space="preserve"> </w:t>
      </w:r>
      <w:r w:rsidRPr="00E355AC">
        <w:rPr>
          <w:bCs/>
          <w:color w:val="000000" w:themeColor="text1"/>
          <w:sz w:val="22"/>
          <w:szCs w:val="22"/>
        </w:rPr>
        <w:t xml:space="preserve">conformada por la no respuesta en viviendas habitadas (tipo A) con </w:t>
      </w:r>
      <w:r w:rsidR="00A6057E" w:rsidRPr="00A6057E">
        <w:rPr>
          <w:bCs/>
          <w:color w:val="auto"/>
          <w:sz w:val="22"/>
          <w:szCs w:val="22"/>
        </w:rPr>
        <w:t>8.2%</w:t>
      </w:r>
      <w:r w:rsidRPr="00086311">
        <w:rPr>
          <w:bCs/>
          <w:color w:val="7E7B99" w:themeColor="text2" w:themeTint="99"/>
          <w:sz w:val="22"/>
          <w:szCs w:val="22"/>
        </w:rPr>
        <w:t xml:space="preserve"> </w:t>
      </w:r>
      <w:r w:rsidRPr="00E355AC">
        <w:rPr>
          <w:bCs/>
          <w:color w:val="000000" w:themeColor="text1"/>
          <w:sz w:val="22"/>
          <w:szCs w:val="22"/>
        </w:rPr>
        <w:t xml:space="preserve">por la no respuesta en viviendas deshabitadas (tipo B) con </w:t>
      </w:r>
      <w:r w:rsidR="00A6057E" w:rsidRPr="00A6057E">
        <w:rPr>
          <w:bCs/>
          <w:color w:val="auto"/>
          <w:sz w:val="22"/>
          <w:szCs w:val="22"/>
        </w:rPr>
        <w:t>5.6%</w:t>
      </w:r>
      <w:r w:rsidRPr="00086311">
        <w:rPr>
          <w:bCs/>
          <w:color w:val="7E7B99" w:themeColor="text2" w:themeTint="99"/>
          <w:sz w:val="22"/>
          <w:szCs w:val="22"/>
        </w:rPr>
        <w:t xml:space="preserve"> </w:t>
      </w:r>
      <w:r w:rsidRPr="00E355AC">
        <w:rPr>
          <w:bCs/>
          <w:color w:val="000000" w:themeColor="text1"/>
          <w:sz w:val="22"/>
          <w:szCs w:val="22"/>
        </w:rPr>
        <w:t xml:space="preserve">y por la no respuesta en viviendas fuera del marco muestral (tipo C) con </w:t>
      </w:r>
      <w:r w:rsidRPr="00A6057E">
        <w:rPr>
          <w:bCs/>
          <w:color w:val="auto"/>
          <w:sz w:val="22"/>
          <w:szCs w:val="22"/>
        </w:rPr>
        <w:t>0.</w:t>
      </w:r>
      <w:r w:rsidR="00A6057E" w:rsidRPr="00A6057E">
        <w:rPr>
          <w:bCs/>
          <w:color w:val="auto"/>
          <w:sz w:val="22"/>
          <w:szCs w:val="22"/>
        </w:rPr>
        <w:t>7</w:t>
      </w:r>
      <w:r w:rsidRPr="00A6057E">
        <w:rPr>
          <w:bCs/>
          <w:color w:val="auto"/>
          <w:sz w:val="22"/>
          <w:szCs w:val="22"/>
        </w:rPr>
        <w:t xml:space="preserve"> por ciento.</w:t>
      </w:r>
    </w:p>
    <w:p w14:paraId="6D7CF02C" w14:textId="77777777" w:rsidR="00953D24" w:rsidRPr="003E3E29" w:rsidRDefault="00953D24" w:rsidP="007803F2">
      <w:pPr>
        <w:pStyle w:val="Default"/>
        <w:spacing w:line="276" w:lineRule="auto"/>
        <w:jc w:val="both"/>
        <w:rPr>
          <w:bCs/>
          <w:color w:val="000000" w:themeColor="text1"/>
          <w:sz w:val="22"/>
          <w:szCs w:val="22"/>
        </w:rPr>
      </w:pPr>
    </w:p>
    <w:p w14:paraId="6D16B647" w14:textId="13A0947B" w:rsidR="0000694C" w:rsidRPr="00E355AC" w:rsidRDefault="00953D24" w:rsidP="007803F2">
      <w:pPr>
        <w:pStyle w:val="Default"/>
        <w:spacing w:line="276" w:lineRule="auto"/>
        <w:jc w:val="both"/>
        <w:rPr>
          <w:bCs/>
          <w:sz w:val="22"/>
          <w:szCs w:val="22"/>
        </w:rPr>
      </w:pPr>
      <w:r w:rsidRPr="00E355AC">
        <w:rPr>
          <w:bCs/>
          <w:sz w:val="22"/>
          <w:szCs w:val="22"/>
        </w:rPr>
        <w:t xml:space="preserve">A continuación, se presentan los principales resultados de la ENIGH </w:t>
      </w:r>
      <w:r w:rsidR="00086311">
        <w:rPr>
          <w:bCs/>
          <w:sz w:val="22"/>
          <w:szCs w:val="22"/>
        </w:rPr>
        <w:t xml:space="preserve">E </w:t>
      </w:r>
      <w:r w:rsidR="001C7EE2">
        <w:rPr>
          <w:bCs/>
          <w:sz w:val="22"/>
          <w:szCs w:val="22"/>
        </w:rPr>
        <w:t>1-</w:t>
      </w:r>
      <w:r w:rsidR="003D2CBA" w:rsidRPr="00E355AC">
        <w:rPr>
          <w:bCs/>
          <w:sz w:val="22"/>
          <w:szCs w:val="22"/>
        </w:rPr>
        <w:t>2020</w:t>
      </w:r>
      <w:r w:rsidRPr="00E355AC">
        <w:rPr>
          <w:bCs/>
          <w:sz w:val="22"/>
          <w:szCs w:val="22"/>
        </w:rPr>
        <w:t>.</w:t>
      </w:r>
    </w:p>
    <w:p w14:paraId="1B5BAA05" w14:textId="77777777" w:rsidR="0000694C" w:rsidRPr="00E355AC" w:rsidRDefault="0000694C" w:rsidP="007803F2">
      <w:pPr>
        <w:pStyle w:val="Default"/>
        <w:spacing w:line="276" w:lineRule="auto"/>
        <w:jc w:val="both"/>
        <w:rPr>
          <w:bCs/>
        </w:rPr>
      </w:pPr>
    </w:p>
    <w:p w14:paraId="26964EC5" w14:textId="77777777" w:rsidR="00953D24" w:rsidRPr="000F553E" w:rsidRDefault="004B2EAF" w:rsidP="007803F2">
      <w:pPr>
        <w:pStyle w:val="Default"/>
        <w:spacing w:line="276" w:lineRule="auto"/>
        <w:jc w:val="both"/>
        <w:rPr>
          <w:b/>
          <w:color w:val="000000" w:themeColor="text1"/>
          <w:sz w:val="22"/>
          <w:szCs w:val="22"/>
        </w:rPr>
      </w:pPr>
      <w:r w:rsidRPr="000F553E">
        <w:rPr>
          <w:b/>
          <w:color w:val="000000" w:themeColor="text1"/>
          <w:sz w:val="22"/>
          <w:szCs w:val="22"/>
        </w:rPr>
        <w:t xml:space="preserve">POBLACIÓN, VIVIENDAS Y HOGARES </w:t>
      </w:r>
    </w:p>
    <w:p w14:paraId="6F58A3F2" w14:textId="77777777" w:rsidR="00953D24" w:rsidRPr="00A55BA4" w:rsidRDefault="00953D24" w:rsidP="007803F2">
      <w:pPr>
        <w:pStyle w:val="Default"/>
        <w:spacing w:line="276" w:lineRule="auto"/>
        <w:jc w:val="both"/>
        <w:rPr>
          <w:color w:val="000000" w:themeColor="text1"/>
          <w:sz w:val="22"/>
          <w:szCs w:val="22"/>
        </w:rPr>
      </w:pPr>
    </w:p>
    <w:p w14:paraId="47A785A1" w14:textId="0F4BF572" w:rsidR="00CF0B6E" w:rsidRDefault="001E028C" w:rsidP="007803F2">
      <w:pPr>
        <w:pStyle w:val="Default"/>
        <w:spacing w:line="276" w:lineRule="auto"/>
        <w:jc w:val="both"/>
        <w:rPr>
          <w:color w:val="000000" w:themeColor="text1"/>
          <w:sz w:val="22"/>
          <w:szCs w:val="22"/>
        </w:rPr>
      </w:pPr>
      <w:r w:rsidRPr="003C0B92">
        <w:rPr>
          <w:color w:val="000000" w:themeColor="text1"/>
          <w:sz w:val="22"/>
          <w:szCs w:val="22"/>
        </w:rPr>
        <w:t xml:space="preserve">La </w:t>
      </w:r>
      <w:r w:rsidR="005D405E">
        <w:rPr>
          <w:color w:val="000000" w:themeColor="text1"/>
          <w:sz w:val="22"/>
          <w:szCs w:val="22"/>
        </w:rPr>
        <w:t>ENIGH E 1-2020</w:t>
      </w:r>
      <w:r w:rsidRPr="003C0B92">
        <w:rPr>
          <w:color w:val="000000" w:themeColor="text1"/>
          <w:sz w:val="22"/>
          <w:szCs w:val="22"/>
        </w:rPr>
        <w:t xml:space="preserve"> estima que en México hay 35.7 millones de hogares</w:t>
      </w:r>
      <w:r w:rsidR="00485670" w:rsidRPr="003C0B92">
        <w:rPr>
          <w:color w:val="000000" w:themeColor="text1"/>
          <w:sz w:val="22"/>
          <w:szCs w:val="22"/>
        </w:rPr>
        <w:t xml:space="preserve">, </w:t>
      </w:r>
      <w:r w:rsidR="00770858">
        <w:rPr>
          <w:color w:val="000000" w:themeColor="text1"/>
          <w:sz w:val="22"/>
          <w:szCs w:val="22"/>
        </w:rPr>
        <w:t xml:space="preserve">en tanto que </w:t>
      </w:r>
      <w:r w:rsidR="002F20A7" w:rsidRPr="003C0B92">
        <w:rPr>
          <w:color w:val="000000" w:themeColor="text1"/>
          <w:sz w:val="22"/>
          <w:szCs w:val="22"/>
        </w:rPr>
        <w:t xml:space="preserve">la edición 2020 </w:t>
      </w:r>
      <w:r w:rsidR="0083117B" w:rsidRPr="003C0B92">
        <w:rPr>
          <w:color w:val="000000" w:themeColor="text1"/>
          <w:sz w:val="22"/>
          <w:szCs w:val="22"/>
        </w:rPr>
        <w:t xml:space="preserve">registró </w:t>
      </w:r>
      <w:r w:rsidR="009D169D" w:rsidRPr="003C0B92">
        <w:rPr>
          <w:color w:val="000000" w:themeColor="text1"/>
          <w:sz w:val="22"/>
          <w:szCs w:val="22"/>
        </w:rPr>
        <w:t xml:space="preserve">un aumento </w:t>
      </w:r>
      <w:r w:rsidR="002F20A7" w:rsidRPr="003C0B92">
        <w:rPr>
          <w:color w:val="000000" w:themeColor="text1"/>
          <w:sz w:val="22"/>
          <w:szCs w:val="22"/>
        </w:rPr>
        <w:t xml:space="preserve">de </w:t>
      </w:r>
      <w:r w:rsidR="004C36A0" w:rsidRPr="003C0B92">
        <w:rPr>
          <w:color w:val="000000" w:themeColor="text1"/>
          <w:sz w:val="22"/>
          <w:szCs w:val="22"/>
        </w:rPr>
        <w:t>0.2</w:t>
      </w:r>
      <w:r w:rsidR="00485670" w:rsidRPr="003C0B92">
        <w:rPr>
          <w:color w:val="000000" w:themeColor="text1"/>
          <w:sz w:val="22"/>
          <w:szCs w:val="22"/>
        </w:rPr>
        <w:t>%</w:t>
      </w:r>
      <w:r w:rsidR="0083117B" w:rsidRPr="003C0B92">
        <w:rPr>
          <w:color w:val="000000" w:themeColor="text1"/>
          <w:sz w:val="22"/>
          <w:szCs w:val="22"/>
        </w:rPr>
        <w:t xml:space="preserve"> </w:t>
      </w:r>
      <w:r w:rsidR="00485670" w:rsidRPr="003C0B92">
        <w:rPr>
          <w:color w:val="000000" w:themeColor="text1"/>
          <w:sz w:val="22"/>
          <w:szCs w:val="22"/>
        </w:rPr>
        <w:t xml:space="preserve">respecto a la </w:t>
      </w:r>
      <w:r w:rsidR="002F20A7" w:rsidRPr="003C0B92">
        <w:rPr>
          <w:color w:val="000000" w:themeColor="text1"/>
          <w:sz w:val="22"/>
          <w:szCs w:val="22"/>
        </w:rPr>
        <w:t>Estacional 1-</w:t>
      </w:r>
      <w:r w:rsidR="00485670" w:rsidRPr="003C0B92">
        <w:rPr>
          <w:color w:val="000000" w:themeColor="text1"/>
          <w:sz w:val="22"/>
          <w:szCs w:val="22"/>
        </w:rPr>
        <w:t>20</w:t>
      </w:r>
      <w:r w:rsidR="004C36A0" w:rsidRPr="003C0B92">
        <w:rPr>
          <w:color w:val="000000" w:themeColor="text1"/>
          <w:sz w:val="22"/>
          <w:szCs w:val="22"/>
        </w:rPr>
        <w:t>20</w:t>
      </w:r>
      <w:r w:rsidR="00485670" w:rsidRPr="003C0B92">
        <w:rPr>
          <w:color w:val="000000" w:themeColor="text1"/>
          <w:sz w:val="22"/>
          <w:szCs w:val="22"/>
        </w:rPr>
        <w:t xml:space="preserve">; </w:t>
      </w:r>
      <w:r w:rsidRPr="003C0B92">
        <w:rPr>
          <w:color w:val="000000" w:themeColor="text1"/>
          <w:sz w:val="22"/>
          <w:szCs w:val="22"/>
        </w:rPr>
        <w:t>con 3.5 integrantes por hogar en promedio</w:t>
      </w:r>
      <w:r w:rsidR="00485670" w:rsidRPr="003C0B92">
        <w:rPr>
          <w:color w:val="000000" w:themeColor="text1"/>
          <w:sz w:val="22"/>
          <w:szCs w:val="22"/>
        </w:rPr>
        <w:t>, lo que representa un</w:t>
      </w:r>
      <w:r w:rsidR="004C36A0" w:rsidRPr="003C0B92">
        <w:rPr>
          <w:color w:val="000000" w:themeColor="text1"/>
          <w:sz w:val="22"/>
          <w:szCs w:val="22"/>
        </w:rPr>
        <w:t xml:space="preserve"> aumento</w:t>
      </w:r>
      <w:r w:rsidR="00485670" w:rsidRPr="003C0B92">
        <w:rPr>
          <w:color w:val="000000" w:themeColor="text1"/>
          <w:sz w:val="22"/>
          <w:szCs w:val="22"/>
        </w:rPr>
        <w:t xml:space="preserve"> de </w:t>
      </w:r>
      <w:r w:rsidR="004C36A0" w:rsidRPr="003C0B92">
        <w:rPr>
          <w:color w:val="000000" w:themeColor="text1"/>
          <w:sz w:val="22"/>
          <w:szCs w:val="22"/>
        </w:rPr>
        <w:t>0</w:t>
      </w:r>
      <w:r w:rsidR="00485670" w:rsidRPr="003C0B92">
        <w:rPr>
          <w:color w:val="000000" w:themeColor="text1"/>
          <w:sz w:val="22"/>
          <w:szCs w:val="22"/>
        </w:rPr>
        <w:t>.</w:t>
      </w:r>
      <w:r w:rsidR="004C36A0" w:rsidRPr="003C0B92">
        <w:rPr>
          <w:color w:val="000000" w:themeColor="text1"/>
          <w:sz w:val="22"/>
          <w:szCs w:val="22"/>
        </w:rPr>
        <w:t>6</w:t>
      </w:r>
      <w:r w:rsidR="00524DB6">
        <w:rPr>
          <w:color w:val="000000" w:themeColor="text1"/>
          <w:sz w:val="22"/>
          <w:szCs w:val="22"/>
        </w:rPr>
        <w:t>%</w:t>
      </w:r>
      <w:r w:rsidR="00770858">
        <w:rPr>
          <w:color w:val="000000" w:themeColor="text1"/>
          <w:sz w:val="22"/>
          <w:szCs w:val="22"/>
        </w:rPr>
        <w:t xml:space="preserve"> de la ENIGH 2020 respecto a la Estacional 1-2020</w:t>
      </w:r>
      <w:r w:rsidRPr="003C0B92">
        <w:rPr>
          <w:color w:val="000000" w:themeColor="text1"/>
          <w:sz w:val="22"/>
          <w:szCs w:val="22"/>
        </w:rPr>
        <w:t>.</w:t>
      </w:r>
      <w:r w:rsidR="009D169D">
        <w:rPr>
          <w:color w:val="000000" w:themeColor="text1"/>
          <w:sz w:val="22"/>
          <w:szCs w:val="22"/>
        </w:rPr>
        <w:t xml:space="preserve"> </w:t>
      </w:r>
    </w:p>
    <w:p w14:paraId="1E5712F5" w14:textId="77777777" w:rsidR="00CF0B6E" w:rsidRDefault="00CF0B6E" w:rsidP="007803F2">
      <w:pPr>
        <w:pStyle w:val="Default"/>
        <w:spacing w:line="276" w:lineRule="auto"/>
        <w:jc w:val="both"/>
        <w:rPr>
          <w:color w:val="000000" w:themeColor="text1"/>
          <w:sz w:val="22"/>
          <w:szCs w:val="22"/>
        </w:rPr>
      </w:pPr>
    </w:p>
    <w:p w14:paraId="36966696" w14:textId="21124C50" w:rsidR="001E028C" w:rsidRDefault="001E028C" w:rsidP="007803F2">
      <w:pPr>
        <w:pStyle w:val="Default"/>
        <w:spacing w:line="276" w:lineRule="auto"/>
        <w:jc w:val="both"/>
        <w:rPr>
          <w:color w:val="000000" w:themeColor="text1"/>
          <w:sz w:val="22"/>
          <w:szCs w:val="22"/>
        </w:rPr>
      </w:pPr>
      <w:r w:rsidRPr="00970822">
        <w:rPr>
          <w:color w:val="000000" w:themeColor="text1"/>
          <w:sz w:val="22"/>
          <w:szCs w:val="22"/>
        </w:rPr>
        <w:t>La población nacional estimada asciende 12</w:t>
      </w:r>
      <w:r w:rsidR="005B0B1B" w:rsidRPr="00970822">
        <w:rPr>
          <w:color w:val="000000" w:themeColor="text1"/>
          <w:sz w:val="22"/>
          <w:szCs w:val="22"/>
        </w:rPr>
        <w:t>5.8</w:t>
      </w:r>
      <w:r w:rsidRPr="00970822">
        <w:rPr>
          <w:color w:val="000000" w:themeColor="text1"/>
          <w:sz w:val="22"/>
          <w:szCs w:val="22"/>
        </w:rPr>
        <w:t xml:space="preserve"> millones de personas</w:t>
      </w:r>
      <w:r w:rsidR="00816F62" w:rsidRPr="00970822">
        <w:rPr>
          <w:color w:val="000000" w:themeColor="text1"/>
          <w:sz w:val="22"/>
          <w:szCs w:val="22"/>
        </w:rPr>
        <w:t xml:space="preserve">, </w:t>
      </w:r>
      <w:r w:rsidR="009523FB">
        <w:rPr>
          <w:color w:val="000000" w:themeColor="text1"/>
          <w:sz w:val="22"/>
          <w:szCs w:val="22"/>
        </w:rPr>
        <w:t>mientras</w:t>
      </w:r>
      <w:r w:rsidR="00770858">
        <w:rPr>
          <w:color w:val="000000" w:themeColor="text1"/>
          <w:sz w:val="22"/>
          <w:szCs w:val="22"/>
        </w:rPr>
        <w:t xml:space="preserve"> que</w:t>
      </w:r>
      <w:r w:rsidR="00F93055">
        <w:rPr>
          <w:color w:val="000000" w:themeColor="text1"/>
          <w:sz w:val="22"/>
          <w:szCs w:val="22"/>
        </w:rPr>
        <w:t xml:space="preserve"> en</w:t>
      </w:r>
      <w:r w:rsidR="00770858">
        <w:rPr>
          <w:color w:val="000000" w:themeColor="text1"/>
          <w:sz w:val="22"/>
          <w:szCs w:val="22"/>
        </w:rPr>
        <w:t xml:space="preserve"> </w:t>
      </w:r>
      <w:r w:rsidR="00E65149">
        <w:rPr>
          <w:color w:val="000000" w:themeColor="text1"/>
          <w:sz w:val="22"/>
          <w:szCs w:val="22"/>
        </w:rPr>
        <w:t>la ENIGH 2020 se registró un incremento del</w:t>
      </w:r>
      <w:r w:rsidR="00816F62" w:rsidRPr="00970822">
        <w:rPr>
          <w:color w:val="000000" w:themeColor="text1"/>
          <w:sz w:val="22"/>
          <w:szCs w:val="22"/>
        </w:rPr>
        <w:t xml:space="preserve"> </w:t>
      </w:r>
      <w:r w:rsidR="004C36A0" w:rsidRPr="00970822">
        <w:rPr>
          <w:color w:val="000000" w:themeColor="text1"/>
          <w:sz w:val="22"/>
          <w:szCs w:val="22"/>
        </w:rPr>
        <w:t>0.8</w:t>
      </w:r>
      <w:r w:rsidR="00524DB6">
        <w:rPr>
          <w:color w:val="000000" w:themeColor="text1"/>
          <w:sz w:val="22"/>
          <w:szCs w:val="22"/>
        </w:rPr>
        <w:t>%</w:t>
      </w:r>
      <w:r w:rsidR="00816F62" w:rsidRPr="00970822">
        <w:rPr>
          <w:color w:val="000000" w:themeColor="text1"/>
          <w:sz w:val="22"/>
          <w:szCs w:val="22"/>
        </w:rPr>
        <w:t xml:space="preserve"> respecto a la </w:t>
      </w:r>
      <w:r w:rsidR="00816F62" w:rsidRPr="000B0402">
        <w:rPr>
          <w:color w:val="000000" w:themeColor="text1"/>
          <w:sz w:val="22"/>
          <w:szCs w:val="22"/>
        </w:rPr>
        <w:t>E</w:t>
      </w:r>
      <w:r w:rsidR="00E65149">
        <w:rPr>
          <w:color w:val="000000" w:themeColor="text1"/>
          <w:sz w:val="22"/>
          <w:szCs w:val="22"/>
        </w:rPr>
        <w:t>stacional 1-2020</w:t>
      </w:r>
      <w:r w:rsidRPr="000B0402">
        <w:rPr>
          <w:color w:val="000000" w:themeColor="text1"/>
          <w:sz w:val="22"/>
          <w:szCs w:val="22"/>
        </w:rPr>
        <w:t>.</w:t>
      </w:r>
      <w:r w:rsidR="00CF0B6E" w:rsidRPr="000B0402">
        <w:rPr>
          <w:color w:val="000000" w:themeColor="text1"/>
          <w:sz w:val="22"/>
          <w:szCs w:val="22"/>
        </w:rPr>
        <w:t xml:space="preserve"> </w:t>
      </w:r>
      <w:r w:rsidRPr="000B0402">
        <w:rPr>
          <w:color w:val="000000" w:themeColor="text1"/>
          <w:sz w:val="22"/>
          <w:szCs w:val="22"/>
        </w:rPr>
        <w:t>Del total de esta población</w:t>
      </w:r>
      <w:r w:rsidR="00970822" w:rsidRPr="000B0402">
        <w:rPr>
          <w:color w:val="000000" w:themeColor="text1"/>
          <w:sz w:val="22"/>
          <w:szCs w:val="22"/>
        </w:rPr>
        <w:t xml:space="preserve"> el 51.6% son mujeres y 48.4% hombres, </w:t>
      </w:r>
      <w:r w:rsidR="00CF0B6E" w:rsidRPr="000B0402">
        <w:rPr>
          <w:color w:val="000000" w:themeColor="text1"/>
          <w:sz w:val="22"/>
          <w:szCs w:val="22"/>
        </w:rPr>
        <w:t xml:space="preserve">y </w:t>
      </w:r>
      <w:r w:rsidR="00970822" w:rsidRPr="000B0402">
        <w:rPr>
          <w:color w:val="000000" w:themeColor="text1"/>
          <w:sz w:val="22"/>
          <w:szCs w:val="22"/>
        </w:rPr>
        <w:t xml:space="preserve">además </w:t>
      </w:r>
      <w:r w:rsidRPr="000B0402">
        <w:rPr>
          <w:color w:val="000000" w:themeColor="text1"/>
          <w:sz w:val="22"/>
          <w:szCs w:val="22"/>
        </w:rPr>
        <w:t>el 23.</w:t>
      </w:r>
      <w:r w:rsidR="001C7EE2" w:rsidRPr="000B0402">
        <w:rPr>
          <w:color w:val="000000" w:themeColor="text1"/>
          <w:sz w:val="22"/>
          <w:szCs w:val="22"/>
        </w:rPr>
        <w:t>2</w:t>
      </w:r>
      <w:r w:rsidRPr="000B0402">
        <w:rPr>
          <w:color w:val="000000" w:themeColor="text1"/>
          <w:sz w:val="22"/>
          <w:szCs w:val="22"/>
        </w:rPr>
        <w:t>% reside en localidades rurales y el 76.</w:t>
      </w:r>
      <w:r w:rsidR="001C7EE2" w:rsidRPr="000B0402">
        <w:rPr>
          <w:color w:val="000000" w:themeColor="text1"/>
          <w:sz w:val="22"/>
          <w:szCs w:val="22"/>
        </w:rPr>
        <w:t>8</w:t>
      </w:r>
      <w:r w:rsidRPr="000B0402">
        <w:rPr>
          <w:color w:val="000000" w:themeColor="text1"/>
          <w:sz w:val="22"/>
          <w:szCs w:val="22"/>
        </w:rPr>
        <w:t>% en localidades urbanas.</w:t>
      </w:r>
    </w:p>
    <w:p w14:paraId="6820FC95" w14:textId="77777777" w:rsidR="00CF0B6E" w:rsidRPr="00970822" w:rsidRDefault="00CF0B6E" w:rsidP="007803F2">
      <w:pPr>
        <w:pStyle w:val="Default"/>
        <w:spacing w:line="276" w:lineRule="auto"/>
        <w:jc w:val="both"/>
        <w:rPr>
          <w:color w:val="000000" w:themeColor="text1"/>
          <w:sz w:val="22"/>
          <w:szCs w:val="22"/>
        </w:rPr>
      </w:pPr>
    </w:p>
    <w:p w14:paraId="34E7E742" w14:textId="7BB4B3C3" w:rsidR="001E028C" w:rsidRPr="00A55BA4" w:rsidRDefault="001E028C" w:rsidP="007803F2">
      <w:pPr>
        <w:pStyle w:val="Default"/>
        <w:spacing w:line="276" w:lineRule="auto"/>
        <w:jc w:val="both"/>
        <w:rPr>
          <w:color w:val="000000" w:themeColor="text1"/>
          <w:sz w:val="22"/>
          <w:szCs w:val="22"/>
        </w:rPr>
      </w:pPr>
      <w:r w:rsidRPr="00A55BA4">
        <w:rPr>
          <w:color w:val="000000" w:themeColor="text1"/>
          <w:sz w:val="22"/>
          <w:szCs w:val="22"/>
        </w:rPr>
        <w:t xml:space="preserve">En promedio existe un integrante menor de 15 años, en contraste con </w:t>
      </w:r>
      <w:r w:rsidR="00BA4F84" w:rsidRPr="00A55BA4">
        <w:rPr>
          <w:color w:val="000000" w:themeColor="text1"/>
          <w:sz w:val="22"/>
          <w:szCs w:val="22"/>
        </w:rPr>
        <w:t>2.3</w:t>
      </w:r>
      <w:r w:rsidR="004C36A0">
        <w:rPr>
          <w:color w:val="000000" w:themeColor="text1"/>
          <w:sz w:val="22"/>
          <w:szCs w:val="22"/>
        </w:rPr>
        <w:t>1</w:t>
      </w:r>
      <w:r w:rsidRPr="00A55BA4">
        <w:rPr>
          <w:color w:val="000000" w:themeColor="text1"/>
          <w:sz w:val="22"/>
          <w:szCs w:val="22"/>
        </w:rPr>
        <w:t xml:space="preserve"> integrantes de entre 15 y 64 años.</w:t>
      </w:r>
    </w:p>
    <w:p w14:paraId="3F9FA585" w14:textId="77777777" w:rsidR="001E028C" w:rsidRPr="00A55BA4" w:rsidRDefault="001E028C" w:rsidP="007803F2">
      <w:pPr>
        <w:pStyle w:val="Default"/>
        <w:spacing w:line="276" w:lineRule="auto"/>
        <w:jc w:val="both"/>
        <w:rPr>
          <w:color w:val="000000" w:themeColor="text1"/>
          <w:sz w:val="22"/>
          <w:szCs w:val="22"/>
        </w:rPr>
      </w:pPr>
    </w:p>
    <w:p w14:paraId="6A9DB149" w14:textId="66E332C1" w:rsidR="001E028C" w:rsidRPr="00A55BA4" w:rsidRDefault="001E028C" w:rsidP="007803F2">
      <w:pPr>
        <w:pStyle w:val="Default"/>
        <w:spacing w:line="276" w:lineRule="auto"/>
        <w:jc w:val="both"/>
        <w:rPr>
          <w:color w:val="000000" w:themeColor="text1"/>
          <w:sz w:val="22"/>
          <w:szCs w:val="22"/>
        </w:rPr>
      </w:pPr>
      <w:r w:rsidRPr="00A55BA4">
        <w:rPr>
          <w:color w:val="000000" w:themeColor="text1"/>
          <w:sz w:val="22"/>
          <w:szCs w:val="22"/>
        </w:rPr>
        <w:t xml:space="preserve">Se destaca que la </w:t>
      </w:r>
      <w:r w:rsidR="005D405E">
        <w:rPr>
          <w:color w:val="000000" w:themeColor="text1"/>
          <w:sz w:val="22"/>
          <w:szCs w:val="22"/>
        </w:rPr>
        <w:t>ENIGH E 1-2020</w:t>
      </w:r>
      <w:r w:rsidRPr="00A55BA4">
        <w:rPr>
          <w:color w:val="000000" w:themeColor="text1"/>
          <w:sz w:val="22"/>
          <w:szCs w:val="22"/>
        </w:rPr>
        <w:t xml:space="preserve"> capta un promedio de 2.</w:t>
      </w:r>
      <w:r w:rsidR="004C36A0">
        <w:rPr>
          <w:color w:val="000000" w:themeColor="text1"/>
          <w:sz w:val="22"/>
          <w:szCs w:val="22"/>
        </w:rPr>
        <w:t>34</w:t>
      </w:r>
      <w:r w:rsidRPr="00A55BA4">
        <w:rPr>
          <w:color w:val="000000" w:themeColor="text1"/>
          <w:sz w:val="22"/>
          <w:szCs w:val="22"/>
        </w:rPr>
        <w:t xml:space="preserve"> perceptores de ingresos por hogar,</w:t>
      </w:r>
      <w:r w:rsidR="00816F62">
        <w:rPr>
          <w:color w:val="000000" w:themeColor="text1"/>
          <w:sz w:val="22"/>
          <w:szCs w:val="22"/>
        </w:rPr>
        <w:t xml:space="preserve"> lo que representa una disminución de </w:t>
      </w:r>
      <w:r w:rsidR="001B2BB0">
        <w:rPr>
          <w:color w:val="000000" w:themeColor="text1"/>
          <w:sz w:val="22"/>
          <w:szCs w:val="22"/>
        </w:rPr>
        <w:t xml:space="preserve">1.7% respecto a la edición </w:t>
      </w:r>
      <w:r w:rsidR="0081178C">
        <w:rPr>
          <w:color w:val="000000" w:themeColor="text1"/>
          <w:sz w:val="22"/>
          <w:szCs w:val="22"/>
        </w:rPr>
        <w:t>2018 que</w:t>
      </w:r>
      <w:r w:rsidR="001B2BB0">
        <w:rPr>
          <w:color w:val="000000" w:themeColor="text1"/>
          <w:sz w:val="22"/>
          <w:szCs w:val="22"/>
        </w:rPr>
        <w:t xml:space="preserve"> registró un promedio de 2.38 perceptores de ingresos por hogar, y una disminución de 4% </w:t>
      </w:r>
      <w:r w:rsidR="00F93055">
        <w:rPr>
          <w:color w:val="000000" w:themeColor="text1"/>
          <w:sz w:val="22"/>
          <w:szCs w:val="22"/>
        </w:rPr>
        <w:t xml:space="preserve">para </w:t>
      </w:r>
      <w:r w:rsidR="001B2BB0">
        <w:rPr>
          <w:color w:val="000000" w:themeColor="text1"/>
          <w:sz w:val="22"/>
          <w:szCs w:val="22"/>
        </w:rPr>
        <w:t>la ENIGH 2020;</w:t>
      </w:r>
      <w:r w:rsidRPr="00A55BA4">
        <w:rPr>
          <w:color w:val="000000" w:themeColor="text1"/>
          <w:sz w:val="22"/>
          <w:szCs w:val="22"/>
        </w:rPr>
        <w:t xml:space="preserve"> el promedio de personas ocupadas fue de 1.</w:t>
      </w:r>
      <w:r w:rsidR="004C36A0">
        <w:rPr>
          <w:color w:val="000000" w:themeColor="text1"/>
          <w:sz w:val="22"/>
          <w:szCs w:val="22"/>
        </w:rPr>
        <w:t>7</w:t>
      </w:r>
      <w:r w:rsidRPr="00A55BA4">
        <w:rPr>
          <w:color w:val="000000" w:themeColor="text1"/>
          <w:sz w:val="22"/>
          <w:szCs w:val="22"/>
        </w:rPr>
        <w:t xml:space="preserve"> por hogar</w:t>
      </w:r>
      <w:r w:rsidR="00816F62">
        <w:rPr>
          <w:color w:val="000000" w:themeColor="text1"/>
          <w:sz w:val="22"/>
          <w:szCs w:val="22"/>
        </w:rPr>
        <w:t xml:space="preserve"> en la </w:t>
      </w:r>
      <w:r w:rsidR="005D405E">
        <w:rPr>
          <w:color w:val="000000" w:themeColor="text1"/>
          <w:sz w:val="22"/>
          <w:szCs w:val="22"/>
        </w:rPr>
        <w:t>ENIGH E 1-2020</w:t>
      </w:r>
      <w:r w:rsidR="00816F62">
        <w:rPr>
          <w:color w:val="000000" w:themeColor="text1"/>
          <w:sz w:val="22"/>
          <w:szCs w:val="22"/>
        </w:rPr>
        <w:t xml:space="preserve">, </w:t>
      </w:r>
      <w:r w:rsidR="001B2BB0" w:rsidRPr="00AB2EAC">
        <w:rPr>
          <w:color w:val="000000" w:themeColor="text1"/>
          <w:sz w:val="22"/>
          <w:szCs w:val="22"/>
        </w:rPr>
        <w:t xml:space="preserve">mismo </w:t>
      </w:r>
      <w:r w:rsidR="00253DDC" w:rsidRPr="00AB2EAC">
        <w:rPr>
          <w:color w:val="000000" w:themeColor="text1"/>
          <w:sz w:val="22"/>
          <w:szCs w:val="22"/>
        </w:rPr>
        <w:t>promedio</w:t>
      </w:r>
      <w:r w:rsidR="00253DDC">
        <w:rPr>
          <w:color w:val="000000" w:themeColor="text1"/>
          <w:sz w:val="22"/>
          <w:szCs w:val="22"/>
        </w:rPr>
        <w:t xml:space="preserve"> que en 2018 y,</w:t>
      </w:r>
      <w:r w:rsidR="00816F62">
        <w:rPr>
          <w:color w:val="000000" w:themeColor="text1"/>
          <w:sz w:val="22"/>
          <w:szCs w:val="22"/>
        </w:rPr>
        <w:t xml:space="preserve"> 3.</w:t>
      </w:r>
      <w:r w:rsidR="004C36A0">
        <w:rPr>
          <w:color w:val="000000" w:themeColor="text1"/>
          <w:sz w:val="22"/>
          <w:szCs w:val="22"/>
        </w:rPr>
        <w:t>4</w:t>
      </w:r>
      <w:r w:rsidR="00816F62">
        <w:rPr>
          <w:color w:val="000000" w:themeColor="text1"/>
          <w:sz w:val="22"/>
          <w:szCs w:val="22"/>
        </w:rPr>
        <w:t>% menos en la ENIGH 20</w:t>
      </w:r>
      <w:r w:rsidR="004C36A0">
        <w:rPr>
          <w:color w:val="000000" w:themeColor="text1"/>
          <w:sz w:val="22"/>
          <w:szCs w:val="22"/>
        </w:rPr>
        <w:t>20</w:t>
      </w:r>
      <w:r w:rsidRPr="00A55BA4">
        <w:rPr>
          <w:color w:val="000000" w:themeColor="text1"/>
          <w:sz w:val="22"/>
          <w:szCs w:val="22"/>
        </w:rPr>
        <w:t>.</w:t>
      </w:r>
    </w:p>
    <w:p w14:paraId="3EA732C8" w14:textId="77777777" w:rsidR="00F474F7" w:rsidRPr="00A55BA4" w:rsidRDefault="00F474F7" w:rsidP="00075FE7">
      <w:pPr>
        <w:pStyle w:val="Default"/>
        <w:jc w:val="both"/>
        <w:rPr>
          <w:color w:val="000000" w:themeColor="text1"/>
        </w:rPr>
      </w:pPr>
    </w:p>
    <w:p w14:paraId="45943417" w14:textId="77777777" w:rsidR="0000694C" w:rsidRPr="000F553E" w:rsidRDefault="004A79A1" w:rsidP="00B559E8">
      <w:pPr>
        <w:pStyle w:val="Default"/>
        <w:spacing w:after="60"/>
        <w:jc w:val="center"/>
        <w:rPr>
          <w:b/>
          <w:bCs/>
          <w:color w:val="000000" w:themeColor="text1"/>
          <w:sz w:val="20"/>
          <w:szCs w:val="20"/>
        </w:rPr>
      </w:pPr>
      <w:r w:rsidRPr="000F553E">
        <w:rPr>
          <w:b/>
          <w:bCs/>
          <w:color w:val="000000" w:themeColor="text1"/>
          <w:sz w:val="20"/>
          <w:szCs w:val="20"/>
        </w:rPr>
        <w:t>Cuadro 1. Características sociodemográficas y económicas</w:t>
      </w:r>
      <w:r w:rsidR="00D131C0">
        <w:rPr>
          <w:b/>
          <w:bCs/>
          <w:color w:val="000000" w:themeColor="text1"/>
          <w:sz w:val="20"/>
          <w:szCs w:val="20"/>
        </w:rPr>
        <w:t xml:space="preserve">, según año de </w:t>
      </w:r>
      <w:r w:rsidR="000F553E">
        <w:rPr>
          <w:b/>
          <w:bCs/>
          <w:color w:val="000000" w:themeColor="text1"/>
          <w:sz w:val="20"/>
          <w:szCs w:val="20"/>
        </w:rPr>
        <w:t>levantamiento</w:t>
      </w:r>
      <w:r w:rsidR="009001B0" w:rsidRPr="000F553E">
        <w:rPr>
          <w:b/>
          <w:bCs/>
          <w:color w:val="000000" w:themeColor="text1"/>
          <w:sz w:val="20"/>
          <w:szCs w:val="20"/>
        </w:rPr>
        <w:t>.</w:t>
      </w:r>
    </w:p>
    <w:tbl>
      <w:tblPr>
        <w:tblStyle w:val="Tabladelista2-nfasis3"/>
        <w:tblW w:w="8788" w:type="dxa"/>
        <w:tblLook w:val="04A0" w:firstRow="1" w:lastRow="0" w:firstColumn="1" w:lastColumn="0" w:noHBand="0" w:noVBand="1"/>
      </w:tblPr>
      <w:tblGrid>
        <w:gridCol w:w="2694"/>
        <w:gridCol w:w="1275"/>
        <w:gridCol w:w="1276"/>
        <w:gridCol w:w="1275"/>
        <w:gridCol w:w="1134"/>
        <w:gridCol w:w="1134"/>
      </w:tblGrid>
      <w:tr w:rsidR="006938EA" w:rsidRPr="00460338" w14:paraId="68A29F70" w14:textId="77777777" w:rsidTr="00BA50F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vMerge w:val="restart"/>
            <w:shd w:val="clear" w:color="auto" w:fill="A9D5E7" w:themeFill="accent1" w:themeFillTint="66"/>
            <w:vAlign w:val="center"/>
            <w:hideMark/>
          </w:tcPr>
          <w:p w14:paraId="619F3A9C" w14:textId="399808E0" w:rsidR="006938EA" w:rsidRPr="009F220F" w:rsidRDefault="006938EA" w:rsidP="00E04AA8">
            <w:pPr>
              <w:rPr>
                <w:rFonts w:ascii="Arial" w:eastAsia="Times New Roman" w:hAnsi="Arial" w:cs="Arial"/>
                <w:b w:val="0"/>
                <w:bCs w:val="0"/>
                <w:color w:val="000000"/>
                <w:sz w:val="18"/>
                <w:szCs w:val="18"/>
                <w:lang w:eastAsia="es-MX"/>
              </w:rPr>
            </w:pPr>
            <w:r w:rsidRPr="00460338">
              <w:rPr>
                <w:rFonts w:ascii="Arial" w:eastAsia="Times New Roman" w:hAnsi="Arial" w:cs="Arial"/>
                <w:color w:val="000000"/>
                <w:sz w:val="18"/>
                <w:szCs w:val="18"/>
                <w:lang w:eastAsia="es-MX"/>
              </w:rPr>
              <w:t>Total de hogares e integrantes</w:t>
            </w:r>
            <w:r w:rsidR="00D131C0" w:rsidRPr="00460338">
              <w:rPr>
                <w:rFonts w:ascii="Arial" w:eastAsia="Times New Roman" w:hAnsi="Arial" w:cs="Arial"/>
                <w:color w:val="000000"/>
                <w:sz w:val="18"/>
                <w:szCs w:val="18"/>
                <w:lang w:eastAsia="es-MX"/>
              </w:rPr>
              <w:t xml:space="preserve"> (absolutos)</w:t>
            </w:r>
          </w:p>
        </w:tc>
        <w:tc>
          <w:tcPr>
            <w:tcW w:w="1275" w:type="dxa"/>
            <w:vMerge w:val="restart"/>
            <w:shd w:val="clear" w:color="auto" w:fill="A9D5E7" w:themeFill="accent1" w:themeFillTint="66"/>
            <w:noWrap/>
            <w:vAlign w:val="center"/>
            <w:hideMark/>
          </w:tcPr>
          <w:p w14:paraId="34984DDC" w14:textId="712DCB8D" w:rsidR="006938EA" w:rsidRPr="00A041E4" w:rsidRDefault="006938EA" w:rsidP="00E04AA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A041E4">
              <w:rPr>
                <w:rFonts w:ascii="Arial" w:eastAsia="Times New Roman" w:hAnsi="Arial" w:cs="Arial"/>
                <w:color w:val="000000"/>
                <w:sz w:val="18"/>
                <w:szCs w:val="18"/>
                <w:lang w:eastAsia="es-MX"/>
              </w:rPr>
              <w:t>201</w:t>
            </w:r>
            <w:r w:rsidR="00731B6E">
              <w:rPr>
                <w:rFonts w:ascii="Arial" w:eastAsia="Times New Roman" w:hAnsi="Arial" w:cs="Arial"/>
                <w:color w:val="000000"/>
                <w:sz w:val="18"/>
                <w:szCs w:val="18"/>
                <w:lang w:eastAsia="es-MX"/>
              </w:rPr>
              <w:t>8</w:t>
            </w:r>
          </w:p>
        </w:tc>
        <w:tc>
          <w:tcPr>
            <w:tcW w:w="1276" w:type="dxa"/>
            <w:vMerge w:val="restart"/>
            <w:shd w:val="clear" w:color="auto" w:fill="A9D5E7" w:themeFill="accent1" w:themeFillTint="66"/>
            <w:noWrap/>
            <w:vAlign w:val="center"/>
            <w:hideMark/>
          </w:tcPr>
          <w:p w14:paraId="51EFCCEF" w14:textId="65F5B403" w:rsidR="006938EA" w:rsidRPr="003E3E29" w:rsidRDefault="003E1109" w:rsidP="00E04AA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70C0"/>
                <w:sz w:val="18"/>
                <w:szCs w:val="18"/>
                <w:lang w:eastAsia="es-MX"/>
              </w:rPr>
            </w:pPr>
            <w:r>
              <w:rPr>
                <w:rFonts w:ascii="Arial" w:eastAsia="Times New Roman" w:hAnsi="Arial" w:cs="Arial"/>
                <w:color w:val="0070C0"/>
                <w:sz w:val="18"/>
                <w:szCs w:val="18"/>
                <w:lang w:eastAsia="es-MX"/>
              </w:rPr>
              <w:t>E 1-2020</w:t>
            </w:r>
          </w:p>
        </w:tc>
        <w:tc>
          <w:tcPr>
            <w:tcW w:w="1275" w:type="dxa"/>
            <w:vMerge w:val="restart"/>
            <w:shd w:val="clear" w:color="auto" w:fill="A9D5E7" w:themeFill="accent1" w:themeFillTint="66"/>
            <w:noWrap/>
            <w:vAlign w:val="center"/>
            <w:hideMark/>
          </w:tcPr>
          <w:p w14:paraId="7795C8C2" w14:textId="46714BE7" w:rsidR="006938EA" w:rsidRPr="00A041E4" w:rsidRDefault="006938EA" w:rsidP="00E04AA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A041E4">
              <w:rPr>
                <w:rFonts w:ascii="Arial" w:eastAsia="Times New Roman" w:hAnsi="Arial" w:cs="Arial"/>
                <w:color w:val="000000"/>
                <w:sz w:val="18"/>
                <w:szCs w:val="18"/>
                <w:lang w:eastAsia="es-MX"/>
              </w:rPr>
              <w:t>2020</w:t>
            </w:r>
          </w:p>
        </w:tc>
        <w:tc>
          <w:tcPr>
            <w:tcW w:w="2268" w:type="dxa"/>
            <w:gridSpan w:val="2"/>
            <w:shd w:val="clear" w:color="auto" w:fill="A9D5E7" w:themeFill="accent1" w:themeFillTint="66"/>
            <w:noWrap/>
            <w:vAlign w:val="center"/>
            <w:hideMark/>
          </w:tcPr>
          <w:p w14:paraId="4843B5CF" w14:textId="77777777" w:rsidR="006938EA" w:rsidRPr="00A041E4" w:rsidRDefault="006938EA" w:rsidP="00E04AA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A041E4">
              <w:rPr>
                <w:rFonts w:ascii="Arial" w:eastAsia="Times New Roman" w:hAnsi="Arial" w:cs="Arial"/>
                <w:color w:val="000000"/>
                <w:sz w:val="18"/>
                <w:szCs w:val="18"/>
                <w:lang w:eastAsia="es-MX"/>
              </w:rPr>
              <w:t>Variación Porcentual</w:t>
            </w:r>
          </w:p>
        </w:tc>
      </w:tr>
      <w:tr w:rsidR="006938EA" w:rsidRPr="00460338" w14:paraId="652CFCD7" w14:textId="77777777" w:rsidTr="00BA50F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A9D5E7" w:themeFill="accent1" w:themeFillTint="66"/>
            <w:vAlign w:val="center"/>
            <w:hideMark/>
          </w:tcPr>
          <w:p w14:paraId="41CB7257" w14:textId="77777777" w:rsidR="006938EA" w:rsidRPr="00A041E4" w:rsidRDefault="006938EA" w:rsidP="00E04AA8">
            <w:pPr>
              <w:jc w:val="center"/>
              <w:rPr>
                <w:rFonts w:ascii="Arial" w:eastAsia="Times New Roman" w:hAnsi="Arial" w:cs="Arial"/>
                <w:b w:val="0"/>
                <w:bCs w:val="0"/>
                <w:color w:val="000000"/>
                <w:sz w:val="18"/>
                <w:szCs w:val="18"/>
                <w:lang w:eastAsia="es-MX"/>
              </w:rPr>
            </w:pPr>
          </w:p>
        </w:tc>
        <w:tc>
          <w:tcPr>
            <w:tcW w:w="1275" w:type="dxa"/>
            <w:vMerge/>
            <w:shd w:val="clear" w:color="auto" w:fill="A9D5E7" w:themeFill="accent1" w:themeFillTint="66"/>
            <w:vAlign w:val="center"/>
            <w:hideMark/>
          </w:tcPr>
          <w:p w14:paraId="34EE479A" w14:textId="77777777" w:rsidR="006938EA" w:rsidRPr="00A041E4" w:rsidRDefault="006938EA" w:rsidP="00E04A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p>
        </w:tc>
        <w:tc>
          <w:tcPr>
            <w:tcW w:w="1276" w:type="dxa"/>
            <w:vMerge/>
            <w:shd w:val="clear" w:color="auto" w:fill="A9D5E7" w:themeFill="accent1" w:themeFillTint="66"/>
            <w:vAlign w:val="center"/>
            <w:hideMark/>
          </w:tcPr>
          <w:p w14:paraId="343DAA2D" w14:textId="77777777" w:rsidR="006938EA" w:rsidRPr="00A041E4" w:rsidRDefault="006938EA" w:rsidP="00E04A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p>
        </w:tc>
        <w:tc>
          <w:tcPr>
            <w:tcW w:w="1275" w:type="dxa"/>
            <w:vMerge/>
            <w:shd w:val="clear" w:color="auto" w:fill="A9D5E7" w:themeFill="accent1" w:themeFillTint="66"/>
            <w:vAlign w:val="center"/>
            <w:hideMark/>
          </w:tcPr>
          <w:p w14:paraId="3CB641E9" w14:textId="77777777" w:rsidR="006938EA" w:rsidRPr="00A041E4" w:rsidRDefault="006938EA" w:rsidP="00E04A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p>
        </w:tc>
        <w:tc>
          <w:tcPr>
            <w:tcW w:w="1134" w:type="dxa"/>
            <w:shd w:val="clear" w:color="auto" w:fill="A9D5E7" w:themeFill="accent1" w:themeFillTint="66"/>
            <w:noWrap/>
            <w:vAlign w:val="center"/>
            <w:hideMark/>
          </w:tcPr>
          <w:p w14:paraId="4D933262" w14:textId="77777777" w:rsidR="000A12E3" w:rsidRDefault="006938EA" w:rsidP="00E04A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201</w:t>
            </w:r>
            <w:r w:rsidR="00731B6E">
              <w:rPr>
                <w:rFonts w:ascii="Arial" w:eastAsia="Times New Roman" w:hAnsi="Arial" w:cs="Arial"/>
                <w:b/>
                <w:color w:val="000000"/>
                <w:sz w:val="18"/>
                <w:szCs w:val="18"/>
                <w:lang w:eastAsia="es-MX"/>
              </w:rPr>
              <w:t>8</w:t>
            </w:r>
            <w:r w:rsidRPr="00A041E4">
              <w:rPr>
                <w:rFonts w:ascii="Arial" w:eastAsia="Times New Roman" w:hAnsi="Arial" w:cs="Arial"/>
                <w:b/>
                <w:color w:val="000000"/>
                <w:sz w:val="18"/>
                <w:szCs w:val="18"/>
                <w:lang w:eastAsia="es-MX"/>
              </w:rPr>
              <w:t>-</w:t>
            </w:r>
          </w:p>
          <w:p w14:paraId="370B5F03" w14:textId="4C3D5DDA" w:rsidR="006938EA" w:rsidRPr="00A041E4" w:rsidRDefault="003E1109" w:rsidP="00E04A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E 1-2020</w:t>
            </w:r>
          </w:p>
        </w:tc>
        <w:tc>
          <w:tcPr>
            <w:tcW w:w="1134" w:type="dxa"/>
            <w:shd w:val="clear" w:color="auto" w:fill="A9D5E7" w:themeFill="accent1" w:themeFillTint="66"/>
            <w:noWrap/>
            <w:vAlign w:val="center"/>
            <w:hideMark/>
          </w:tcPr>
          <w:p w14:paraId="4A48C7FC" w14:textId="1FD0460A" w:rsidR="006938EA" w:rsidRPr="00A041E4" w:rsidRDefault="003E1109" w:rsidP="00E04A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E 1-2020</w:t>
            </w:r>
            <w:r w:rsidR="006938EA" w:rsidRPr="00A041E4">
              <w:rPr>
                <w:rFonts w:ascii="Arial" w:eastAsia="Times New Roman" w:hAnsi="Arial" w:cs="Arial"/>
                <w:b/>
                <w:color w:val="000000"/>
                <w:sz w:val="18"/>
                <w:szCs w:val="18"/>
                <w:lang w:eastAsia="es-MX"/>
              </w:rPr>
              <w:t>-2020</w:t>
            </w:r>
          </w:p>
        </w:tc>
      </w:tr>
      <w:tr w:rsidR="00E355AC" w:rsidRPr="00460338" w14:paraId="1A8D3289" w14:textId="77777777" w:rsidTr="00BA50FF">
        <w:trPr>
          <w:trHeight w:val="34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09ECAC56" w14:textId="77777777" w:rsidR="006938EA" w:rsidRPr="00460338" w:rsidRDefault="006938EA" w:rsidP="00BA50FF">
            <w:pPr>
              <w:rPr>
                <w:rFonts w:ascii="Arial" w:eastAsia="Times New Roman" w:hAnsi="Arial" w:cs="Arial"/>
                <w:b w:val="0"/>
                <w:bCs w:val="0"/>
                <w:color w:val="000000"/>
                <w:sz w:val="18"/>
                <w:szCs w:val="18"/>
                <w:lang w:eastAsia="es-MX"/>
              </w:rPr>
            </w:pPr>
            <w:r w:rsidRPr="00460338">
              <w:rPr>
                <w:rFonts w:ascii="Arial" w:eastAsia="Times New Roman" w:hAnsi="Arial" w:cs="Arial"/>
                <w:b w:val="0"/>
                <w:bCs w:val="0"/>
                <w:color w:val="000000"/>
                <w:sz w:val="18"/>
                <w:szCs w:val="18"/>
                <w:lang w:eastAsia="es-MX"/>
              </w:rPr>
              <w:t>Total de hogares</w:t>
            </w:r>
          </w:p>
        </w:tc>
        <w:tc>
          <w:tcPr>
            <w:tcW w:w="1275" w:type="dxa"/>
            <w:noWrap/>
            <w:vAlign w:val="center"/>
            <w:hideMark/>
          </w:tcPr>
          <w:p w14:paraId="579C05C1" w14:textId="00349C05" w:rsidR="006938EA" w:rsidRPr="00A041E4" w:rsidRDefault="00731B6E" w:rsidP="00BA50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731B6E">
              <w:rPr>
                <w:rFonts w:ascii="Arial" w:eastAsia="Times New Roman" w:hAnsi="Arial" w:cs="Arial"/>
                <w:color w:val="000000"/>
                <w:sz w:val="18"/>
                <w:szCs w:val="18"/>
                <w:lang w:eastAsia="es-MX"/>
              </w:rPr>
              <w:t>34 400 515</w:t>
            </w:r>
          </w:p>
        </w:tc>
        <w:tc>
          <w:tcPr>
            <w:tcW w:w="1276" w:type="dxa"/>
            <w:noWrap/>
            <w:vAlign w:val="center"/>
            <w:hideMark/>
          </w:tcPr>
          <w:p w14:paraId="1795A4E4" w14:textId="7D5213AD" w:rsidR="006938EA" w:rsidRPr="00A041E4" w:rsidRDefault="00731B6E" w:rsidP="00BA50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731B6E">
              <w:rPr>
                <w:rFonts w:ascii="Arial" w:eastAsia="Times New Roman" w:hAnsi="Arial" w:cs="Arial"/>
                <w:color w:val="000000"/>
                <w:sz w:val="18"/>
                <w:szCs w:val="18"/>
                <w:lang w:eastAsia="es-MX"/>
              </w:rPr>
              <w:t>35 677 044</w:t>
            </w:r>
          </w:p>
        </w:tc>
        <w:tc>
          <w:tcPr>
            <w:tcW w:w="1275" w:type="dxa"/>
            <w:noWrap/>
            <w:vAlign w:val="center"/>
            <w:hideMark/>
          </w:tcPr>
          <w:p w14:paraId="62E38842" w14:textId="77777777" w:rsidR="006938EA" w:rsidRPr="00A041E4" w:rsidRDefault="006938EA" w:rsidP="00BA50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35 749 659</w:t>
            </w:r>
          </w:p>
        </w:tc>
        <w:tc>
          <w:tcPr>
            <w:tcW w:w="1134" w:type="dxa"/>
            <w:noWrap/>
            <w:vAlign w:val="center"/>
            <w:hideMark/>
          </w:tcPr>
          <w:p w14:paraId="4DEF261D" w14:textId="3BD88121" w:rsidR="006938EA" w:rsidRPr="00A041E4" w:rsidRDefault="00731B6E" w:rsidP="00BA50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3.7</w:t>
            </w:r>
            <w:r w:rsidR="00D10267">
              <w:rPr>
                <w:rFonts w:ascii="Arial" w:eastAsia="Times New Roman" w:hAnsi="Arial" w:cs="Arial"/>
                <w:color w:val="000000"/>
                <w:sz w:val="18"/>
                <w:szCs w:val="18"/>
                <w:lang w:eastAsia="es-MX"/>
              </w:rPr>
              <w:t>*</w:t>
            </w:r>
          </w:p>
        </w:tc>
        <w:tc>
          <w:tcPr>
            <w:tcW w:w="1134" w:type="dxa"/>
            <w:noWrap/>
            <w:vAlign w:val="center"/>
            <w:hideMark/>
          </w:tcPr>
          <w:p w14:paraId="6A961414" w14:textId="571C7143" w:rsidR="006938EA" w:rsidRPr="00A041E4" w:rsidRDefault="00731B6E" w:rsidP="00BA50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0.2</w:t>
            </w:r>
          </w:p>
        </w:tc>
      </w:tr>
      <w:tr w:rsidR="006938EA" w:rsidRPr="00460338" w14:paraId="4F8215A1" w14:textId="77777777" w:rsidTr="00BA50F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35D8817F" w14:textId="77777777" w:rsidR="006938EA" w:rsidRPr="009F220F" w:rsidRDefault="006938EA" w:rsidP="00BA50FF">
            <w:pPr>
              <w:rPr>
                <w:rFonts w:ascii="Arial" w:eastAsia="Times New Roman" w:hAnsi="Arial" w:cs="Arial"/>
                <w:b w:val="0"/>
                <w:bCs w:val="0"/>
                <w:color w:val="000000"/>
                <w:sz w:val="18"/>
                <w:szCs w:val="18"/>
                <w:lang w:eastAsia="es-MX"/>
              </w:rPr>
            </w:pPr>
            <w:r w:rsidRPr="00460338">
              <w:rPr>
                <w:rFonts w:ascii="Arial" w:eastAsia="Times New Roman" w:hAnsi="Arial" w:cs="Arial"/>
                <w:b w:val="0"/>
                <w:bCs w:val="0"/>
                <w:color w:val="000000"/>
                <w:sz w:val="18"/>
                <w:szCs w:val="18"/>
                <w:lang w:eastAsia="es-MX"/>
              </w:rPr>
              <w:t>Total de integrantes del hogar</w:t>
            </w:r>
            <w:r w:rsidRPr="00460338">
              <w:rPr>
                <w:rFonts w:ascii="Arial" w:eastAsia="Times New Roman" w:hAnsi="Arial" w:cs="Arial"/>
                <w:b w:val="0"/>
                <w:bCs w:val="0"/>
                <w:color w:val="000000"/>
                <w:sz w:val="18"/>
                <w:szCs w:val="18"/>
                <w:vertAlign w:val="superscript"/>
                <w:lang w:eastAsia="es-MX"/>
              </w:rPr>
              <w:t>1</w:t>
            </w:r>
          </w:p>
        </w:tc>
        <w:tc>
          <w:tcPr>
            <w:tcW w:w="1275" w:type="dxa"/>
            <w:noWrap/>
            <w:vAlign w:val="center"/>
            <w:hideMark/>
          </w:tcPr>
          <w:p w14:paraId="4DECA2CD" w14:textId="18DD36A3" w:rsidR="006938EA" w:rsidRPr="00A041E4" w:rsidRDefault="00731B6E" w:rsidP="00BA50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123 836 081</w:t>
            </w:r>
          </w:p>
        </w:tc>
        <w:tc>
          <w:tcPr>
            <w:tcW w:w="1276" w:type="dxa"/>
            <w:noWrap/>
            <w:vAlign w:val="center"/>
            <w:hideMark/>
          </w:tcPr>
          <w:p w14:paraId="0A2E7F1F" w14:textId="50C9C5F7" w:rsidR="006938EA" w:rsidRPr="00A041E4" w:rsidRDefault="00731B6E" w:rsidP="00BA50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731B6E">
              <w:rPr>
                <w:rFonts w:ascii="Arial" w:eastAsia="Times New Roman" w:hAnsi="Arial" w:cs="Arial"/>
                <w:color w:val="000000"/>
                <w:sz w:val="18"/>
                <w:szCs w:val="18"/>
                <w:lang w:eastAsia="es-MX"/>
              </w:rPr>
              <w:t>125 804 010</w:t>
            </w:r>
          </w:p>
        </w:tc>
        <w:tc>
          <w:tcPr>
            <w:tcW w:w="1275" w:type="dxa"/>
            <w:noWrap/>
            <w:vAlign w:val="center"/>
            <w:hideMark/>
          </w:tcPr>
          <w:p w14:paraId="34CF8A46" w14:textId="77777777" w:rsidR="006938EA" w:rsidRPr="00A041E4" w:rsidRDefault="006938EA" w:rsidP="00BA50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126 760 856</w:t>
            </w:r>
          </w:p>
        </w:tc>
        <w:tc>
          <w:tcPr>
            <w:tcW w:w="1134" w:type="dxa"/>
            <w:noWrap/>
            <w:vAlign w:val="center"/>
            <w:hideMark/>
          </w:tcPr>
          <w:p w14:paraId="18F87A3F" w14:textId="0D20E068" w:rsidR="006938EA" w:rsidRPr="00A041E4" w:rsidRDefault="00731B6E" w:rsidP="00BA50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1.6</w:t>
            </w:r>
          </w:p>
        </w:tc>
        <w:tc>
          <w:tcPr>
            <w:tcW w:w="1134" w:type="dxa"/>
            <w:noWrap/>
            <w:vAlign w:val="center"/>
            <w:hideMark/>
          </w:tcPr>
          <w:p w14:paraId="0F767C0F" w14:textId="6CA0D9AD" w:rsidR="006938EA" w:rsidRPr="00A041E4" w:rsidRDefault="00731B6E" w:rsidP="00BA50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0.8</w:t>
            </w:r>
          </w:p>
        </w:tc>
      </w:tr>
      <w:tr w:rsidR="00400B4A" w:rsidRPr="00460338" w14:paraId="0955EC32" w14:textId="77777777" w:rsidTr="00BA50FF">
        <w:trPr>
          <w:trHeight w:val="413"/>
        </w:trPr>
        <w:tc>
          <w:tcPr>
            <w:cnfStyle w:val="001000000000" w:firstRow="0" w:lastRow="0" w:firstColumn="1" w:lastColumn="0" w:oddVBand="0" w:evenVBand="0" w:oddHBand="0" w:evenHBand="0" w:firstRowFirstColumn="0" w:firstRowLastColumn="0" w:lastRowFirstColumn="0" w:lastRowLastColumn="0"/>
            <w:tcW w:w="2694" w:type="dxa"/>
            <w:vMerge w:val="restart"/>
            <w:shd w:val="clear" w:color="auto" w:fill="A9D5E7" w:themeFill="accent1" w:themeFillTint="66"/>
            <w:vAlign w:val="center"/>
            <w:hideMark/>
          </w:tcPr>
          <w:p w14:paraId="4C849495" w14:textId="77777777" w:rsidR="00400B4A" w:rsidRPr="00A041E4" w:rsidRDefault="00400B4A" w:rsidP="00E04AA8">
            <w:pPr>
              <w:rPr>
                <w:rFonts w:ascii="Arial" w:eastAsia="Times New Roman" w:hAnsi="Arial" w:cs="Arial"/>
                <w:b w:val="0"/>
                <w:color w:val="000000"/>
                <w:sz w:val="18"/>
                <w:szCs w:val="18"/>
                <w:lang w:eastAsia="es-MX"/>
              </w:rPr>
            </w:pPr>
            <w:r w:rsidRPr="00460338">
              <w:rPr>
                <w:rFonts w:ascii="Arial" w:eastAsia="Times New Roman" w:hAnsi="Arial" w:cs="Arial"/>
                <w:color w:val="000000"/>
                <w:sz w:val="18"/>
                <w:szCs w:val="18"/>
                <w:lang w:eastAsia="es-MX"/>
              </w:rPr>
              <w:t>Características sociodemográficas y económicas (promedio de personas)</w:t>
            </w:r>
          </w:p>
        </w:tc>
        <w:tc>
          <w:tcPr>
            <w:tcW w:w="1275" w:type="dxa"/>
            <w:vMerge w:val="restart"/>
            <w:shd w:val="clear" w:color="auto" w:fill="A9D5E7" w:themeFill="accent1" w:themeFillTint="66"/>
            <w:vAlign w:val="center"/>
          </w:tcPr>
          <w:p w14:paraId="154502D4" w14:textId="623BFE3A" w:rsidR="00400B4A" w:rsidRPr="00400B4A" w:rsidRDefault="00400B4A" w:rsidP="00E04AA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400B4A">
              <w:rPr>
                <w:rFonts w:ascii="Arial" w:eastAsia="Times New Roman" w:hAnsi="Arial" w:cs="Arial"/>
                <w:b/>
                <w:color w:val="000000"/>
                <w:sz w:val="18"/>
                <w:szCs w:val="18"/>
                <w:lang w:eastAsia="es-MX"/>
              </w:rPr>
              <w:t>201</w:t>
            </w:r>
            <w:r w:rsidR="00731B6E">
              <w:rPr>
                <w:rFonts w:ascii="Arial" w:eastAsia="Times New Roman" w:hAnsi="Arial" w:cs="Arial"/>
                <w:b/>
                <w:color w:val="000000"/>
                <w:sz w:val="18"/>
                <w:szCs w:val="18"/>
                <w:lang w:eastAsia="es-MX"/>
              </w:rPr>
              <w:t>8</w:t>
            </w:r>
          </w:p>
        </w:tc>
        <w:tc>
          <w:tcPr>
            <w:tcW w:w="1276" w:type="dxa"/>
            <w:vMerge w:val="restart"/>
            <w:shd w:val="clear" w:color="auto" w:fill="A9D5E7" w:themeFill="accent1" w:themeFillTint="66"/>
            <w:vAlign w:val="center"/>
          </w:tcPr>
          <w:p w14:paraId="138A4BAC" w14:textId="680C5C3A" w:rsidR="00400B4A" w:rsidRPr="003E3E29" w:rsidRDefault="003E1109" w:rsidP="00E04AA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70C0"/>
                <w:sz w:val="18"/>
                <w:szCs w:val="18"/>
                <w:lang w:eastAsia="es-MX"/>
              </w:rPr>
            </w:pPr>
            <w:r>
              <w:rPr>
                <w:rFonts w:ascii="Arial" w:eastAsia="Times New Roman" w:hAnsi="Arial" w:cs="Arial"/>
                <w:b/>
                <w:color w:val="0070C0"/>
                <w:sz w:val="18"/>
                <w:szCs w:val="18"/>
                <w:lang w:eastAsia="es-MX"/>
              </w:rPr>
              <w:t>E 1-2020</w:t>
            </w:r>
          </w:p>
        </w:tc>
        <w:tc>
          <w:tcPr>
            <w:tcW w:w="1275" w:type="dxa"/>
            <w:vMerge w:val="restart"/>
            <w:shd w:val="clear" w:color="auto" w:fill="A9D5E7" w:themeFill="accent1" w:themeFillTint="66"/>
            <w:vAlign w:val="center"/>
          </w:tcPr>
          <w:p w14:paraId="3B85B1FE" w14:textId="2BE18FA2" w:rsidR="00400B4A" w:rsidRPr="00400B4A" w:rsidRDefault="00400B4A" w:rsidP="00E04AA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400B4A">
              <w:rPr>
                <w:rFonts w:ascii="Arial" w:eastAsia="Times New Roman" w:hAnsi="Arial" w:cs="Arial"/>
                <w:b/>
                <w:color w:val="000000"/>
                <w:sz w:val="18"/>
                <w:szCs w:val="18"/>
                <w:lang w:eastAsia="es-MX"/>
              </w:rPr>
              <w:t>2020</w:t>
            </w:r>
          </w:p>
        </w:tc>
        <w:tc>
          <w:tcPr>
            <w:tcW w:w="2268" w:type="dxa"/>
            <w:gridSpan w:val="2"/>
            <w:shd w:val="clear" w:color="auto" w:fill="A9D5E7" w:themeFill="accent1" w:themeFillTint="66"/>
            <w:vAlign w:val="center"/>
          </w:tcPr>
          <w:p w14:paraId="130A3312" w14:textId="77777777" w:rsidR="00400B4A" w:rsidRPr="00400B4A" w:rsidRDefault="00400B4A" w:rsidP="00E04AA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400B4A">
              <w:rPr>
                <w:rFonts w:ascii="Arial" w:eastAsia="Times New Roman" w:hAnsi="Arial" w:cs="Arial"/>
                <w:b/>
                <w:color w:val="000000"/>
                <w:sz w:val="18"/>
                <w:szCs w:val="18"/>
                <w:lang w:eastAsia="es-MX"/>
              </w:rPr>
              <w:t>Variación Porcentual</w:t>
            </w:r>
          </w:p>
        </w:tc>
      </w:tr>
      <w:tr w:rsidR="00400B4A" w:rsidRPr="00460338" w14:paraId="0E746C95" w14:textId="77777777" w:rsidTr="00BA50FF">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A9D5E7" w:themeFill="accent1" w:themeFillTint="66"/>
            <w:vAlign w:val="center"/>
          </w:tcPr>
          <w:p w14:paraId="4052E58C" w14:textId="77777777" w:rsidR="00400B4A" w:rsidRPr="00460338" w:rsidRDefault="00400B4A" w:rsidP="00E04AA8">
            <w:pPr>
              <w:jc w:val="center"/>
              <w:rPr>
                <w:rFonts w:ascii="Arial" w:eastAsia="Times New Roman" w:hAnsi="Arial" w:cs="Arial"/>
                <w:color w:val="000000"/>
                <w:sz w:val="18"/>
                <w:szCs w:val="18"/>
                <w:lang w:eastAsia="es-MX"/>
              </w:rPr>
            </w:pPr>
          </w:p>
        </w:tc>
        <w:tc>
          <w:tcPr>
            <w:tcW w:w="1275" w:type="dxa"/>
            <w:vMerge/>
            <w:shd w:val="clear" w:color="auto" w:fill="A9D5E7" w:themeFill="accent1" w:themeFillTint="66"/>
            <w:vAlign w:val="center"/>
          </w:tcPr>
          <w:p w14:paraId="473D0C38" w14:textId="77777777" w:rsidR="00400B4A" w:rsidRPr="00400B4A" w:rsidRDefault="00400B4A" w:rsidP="00E04A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p>
        </w:tc>
        <w:tc>
          <w:tcPr>
            <w:tcW w:w="1276" w:type="dxa"/>
            <w:vMerge/>
            <w:shd w:val="clear" w:color="auto" w:fill="A9D5E7" w:themeFill="accent1" w:themeFillTint="66"/>
            <w:vAlign w:val="center"/>
          </w:tcPr>
          <w:p w14:paraId="0C0A8A74" w14:textId="77777777" w:rsidR="00400B4A" w:rsidRPr="00400B4A" w:rsidRDefault="00400B4A" w:rsidP="00E04A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p>
        </w:tc>
        <w:tc>
          <w:tcPr>
            <w:tcW w:w="1275" w:type="dxa"/>
            <w:vMerge/>
            <w:shd w:val="clear" w:color="auto" w:fill="A9D5E7" w:themeFill="accent1" w:themeFillTint="66"/>
            <w:vAlign w:val="center"/>
          </w:tcPr>
          <w:p w14:paraId="0B6E29E8" w14:textId="77777777" w:rsidR="00400B4A" w:rsidRPr="00400B4A" w:rsidRDefault="00400B4A" w:rsidP="00E04A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p>
        </w:tc>
        <w:tc>
          <w:tcPr>
            <w:tcW w:w="1134" w:type="dxa"/>
            <w:shd w:val="clear" w:color="auto" w:fill="A9D5E7" w:themeFill="accent1" w:themeFillTint="66"/>
            <w:vAlign w:val="center"/>
          </w:tcPr>
          <w:p w14:paraId="219DF230" w14:textId="77777777" w:rsidR="00E04AA8" w:rsidRDefault="00400B4A" w:rsidP="00E04A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400B4A">
              <w:rPr>
                <w:rFonts w:ascii="Arial" w:eastAsia="Times New Roman" w:hAnsi="Arial" w:cs="Arial"/>
                <w:b/>
                <w:color w:val="000000"/>
                <w:sz w:val="18"/>
                <w:szCs w:val="18"/>
                <w:lang w:eastAsia="es-MX"/>
              </w:rPr>
              <w:t>201</w:t>
            </w:r>
            <w:r w:rsidR="0024347A">
              <w:rPr>
                <w:rFonts w:ascii="Arial" w:eastAsia="Times New Roman" w:hAnsi="Arial" w:cs="Arial"/>
                <w:b/>
                <w:color w:val="000000"/>
                <w:sz w:val="18"/>
                <w:szCs w:val="18"/>
                <w:lang w:eastAsia="es-MX"/>
              </w:rPr>
              <w:t>8</w:t>
            </w:r>
            <w:r w:rsidRPr="00400B4A">
              <w:rPr>
                <w:rFonts w:ascii="Arial" w:eastAsia="Times New Roman" w:hAnsi="Arial" w:cs="Arial"/>
                <w:b/>
                <w:color w:val="000000"/>
                <w:sz w:val="18"/>
                <w:szCs w:val="18"/>
                <w:lang w:eastAsia="es-MX"/>
              </w:rPr>
              <w:t>-</w:t>
            </w:r>
          </w:p>
          <w:p w14:paraId="1C4A71BD" w14:textId="52F51227" w:rsidR="00400B4A" w:rsidRPr="00400B4A" w:rsidRDefault="003E1109" w:rsidP="00E04A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E 1-2020</w:t>
            </w:r>
          </w:p>
        </w:tc>
        <w:tc>
          <w:tcPr>
            <w:tcW w:w="1134" w:type="dxa"/>
            <w:shd w:val="clear" w:color="auto" w:fill="A9D5E7" w:themeFill="accent1" w:themeFillTint="66"/>
            <w:vAlign w:val="center"/>
          </w:tcPr>
          <w:p w14:paraId="6EFA2BEF" w14:textId="77C1E9D4" w:rsidR="00400B4A" w:rsidRPr="00400B4A" w:rsidRDefault="003E1109" w:rsidP="00E04A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E 1-2020</w:t>
            </w:r>
            <w:r w:rsidR="00400B4A" w:rsidRPr="00400B4A">
              <w:rPr>
                <w:rFonts w:ascii="Arial" w:eastAsia="Times New Roman" w:hAnsi="Arial" w:cs="Arial"/>
                <w:b/>
                <w:color w:val="000000"/>
                <w:sz w:val="18"/>
                <w:szCs w:val="18"/>
                <w:lang w:eastAsia="es-MX"/>
              </w:rPr>
              <w:t>-20</w:t>
            </w:r>
            <w:r w:rsidR="00400B4A">
              <w:rPr>
                <w:rFonts w:ascii="Arial" w:eastAsia="Times New Roman" w:hAnsi="Arial" w:cs="Arial"/>
                <w:b/>
                <w:color w:val="000000"/>
                <w:sz w:val="18"/>
                <w:szCs w:val="18"/>
                <w:lang w:eastAsia="es-MX"/>
              </w:rPr>
              <w:t>20</w:t>
            </w:r>
          </w:p>
        </w:tc>
      </w:tr>
      <w:tr w:rsidR="00731B6E" w:rsidRPr="00460338" w14:paraId="18D334AD" w14:textId="77777777" w:rsidTr="00BA50FF">
        <w:trPr>
          <w:trHeight w:val="34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2376543E" w14:textId="77777777" w:rsidR="00731B6E" w:rsidRPr="00460338" w:rsidRDefault="00731B6E" w:rsidP="00BA50FF">
            <w:pPr>
              <w:rPr>
                <w:rFonts w:ascii="Arial" w:eastAsia="Times New Roman" w:hAnsi="Arial" w:cs="Arial"/>
                <w:b w:val="0"/>
                <w:bCs w:val="0"/>
                <w:color w:val="000000"/>
                <w:sz w:val="18"/>
                <w:szCs w:val="18"/>
                <w:lang w:eastAsia="es-MX"/>
              </w:rPr>
            </w:pPr>
            <w:r w:rsidRPr="00460338">
              <w:rPr>
                <w:rFonts w:ascii="Arial" w:eastAsia="Times New Roman" w:hAnsi="Arial" w:cs="Arial"/>
                <w:b w:val="0"/>
                <w:bCs w:val="0"/>
                <w:color w:val="000000"/>
                <w:sz w:val="18"/>
                <w:szCs w:val="18"/>
                <w:lang w:eastAsia="es-MX"/>
              </w:rPr>
              <w:t>Tamaño del hogar</w:t>
            </w:r>
            <w:r w:rsidRPr="00460338">
              <w:rPr>
                <w:rFonts w:ascii="Arial" w:eastAsia="Times New Roman" w:hAnsi="Arial" w:cs="Arial"/>
                <w:b w:val="0"/>
                <w:bCs w:val="0"/>
                <w:color w:val="000000"/>
                <w:sz w:val="18"/>
                <w:szCs w:val="18"/>
                <w:vertAlign w:val="superscript"/>
                <w:lang w:eastAsia="es-MX"/>
              </w:rPr>
              <w:t>1</w:t>
            </w:r>
          </w:p>
        </w:tc>
        <w:tc>
          <w:tcPr>
            <w:tcW w:w="1275" w:type="dxa"/>
            <w:noWrap/>
            <w:vAlign w:val="center"/>
          </w:tcPr>
          <w:p w14:paraId="0D8A8646" w14:textId="1CDCEF1E" w:rsidR="00731B6E" w:rsidRPr="00A041E4" w:rsidRDefault="00731B6E" w:rsidP="00BA50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3.60</w:t>
            </w:r>
          </w:p>
        </w:tc>
        <w:tc>
          <w:tcPr>
            <w:tcW w:w="1276" w:type="dxa"/>
            <w:noWrap/>
            <w:vAlign w:val="center"/>
          </w:tcPr>
          <w:p w14:paraId="164DE44E" w14:textId="65AABA37" w:rsidR="00731B6E" w:rsidRPr="00731B6E" w:rsidRDefault="00731B6E" w:rsidP="00BA50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731B6E">
              <w:rPr>
                <w:rFonts w:ascii="Arial" w:eastAsia="Times New Roman" w:hAnsi="Arial" w:cs="Arial"/>
                <w:color w:val="000000"/>
                <w:sz w:val="18"/>
                <w:szCs w:val="18"/>
                <w:lang w:eastAsia="es-MX"/>
              </w:rPr>
              <w:t>3.53</w:t>
            </w:r>
          </w:p>
        </w:tc>
        <w:tc>
          <w:tcPr>
            <w:tcW w:w="1275" w:type="dxa"/>
            <w:noWrap/>
            <w:vAlign w:val="center"/>
            <w:hideMark/>
          </w:tcPr>
          <w:p w14:paraId="453C32A4" w14:textId="77777777" w:rsidR="00731B6E" w:rsidRPr="00A041E4" w:rsidRDefault="00731B6E" w:rsidP="00BA50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3.55</w:t>
            </w:r>
          </w:p>
        </w:tc>
        <w:tc>
          <w:tcPr>
            <w:tcW w:w="1134" w:type="dxa"/>
            <w:noWrap/>
            <w:vAlign w:val="center"/>
            <w:hideMark/>
          </w:tcPr>
          <w:p w14:paraId="316FA129" w14:textId="7BDE91AC" w:rsidR="00731B6E" w:rsidRPr="00A041E4" w:rsidRDefault="0024347A" w:rsidP="00BA50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r w:rsidR="00D10267">
              <w:rPr>
                <w:rFonts w:ascii="Arial" w:eastAsia="Times New Roman" w:hAnsi="Arial" w:cs="Arial"/>
                <w:color w:val="000000"/>
                <w:sz w:val="18"/>
                <w:szCs w:val="18"/>
                <w:lang w:eastAsia="es-MX"/>
              </w:rPr>
              <w:t>*</w:t>
            </w:r>
          </w:p>
        </w:tc>
        <w:tc>
          <w:tcPr>
            <w:tcW w:w="1134" w:type="dxa"/>
            <w:noWrap/>
            <w:vAlign w:val="center"/>
            <w:hideMark/>
          </w:tcPr>
          <w:p w14:paraId="228664BC" w14:textId="1DC884BF" w:rsidR="00731B6E" w:rsidRPr="00A041E4" w:rsidRDefault="0024347A" w:rsidP="00BA50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0.6</w:t>
            </w:r>
          </w:p>
        </w:tc>
      </w:tr>
      <w:tr w:rsidR="00731B6E" w:rsidRPr="00460338" w14:paraId="262D3331" w14:textId="77777777" w:rsidTr="00BA50F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7998830C" w14:textId="77777777" w:rsidR="00731B6E" w:rsidRPr="009F220F" w:rsidRDefault="00731B6E" w:rsidP="00BA50FF">
            <w:pPr>
              <w:rPr>
                <w:rFonts w:ascii="Arial" w:eastAsia="Times New Roman" w:hAnsi="Arial" w:cs="Arial"/>
                <w:b w:val="0"/>
                <w:bCs w:val="0"/>
                <w:color w:val="000000"/>
                <w:sz w:val="18"/>
                <w:szCs w:val="18"/>
                <w:lang w:eastAsia="es-MX"/>
              </w:rPr>
            </w:pPr>
            <w:r w:rsidRPr="00460338">
              <w:rPr>
                <w:rFonts w:ascii="Arial" w:eastAsia="Times New Roman" w:hAnsi="Arial" w:cs="Arial"/>
                <w:b w:val="0"/>
                <w:bCs w:val="0"/>
                <w:color w:val="000000"/>
                <w:sz w:val="18"/>
                <w:szCs w:val="18"/>
                <w:lang w:eastAsia="es-MX"/>
              </w:rPr>
              <w:t>Integrantes del hogar menores de 15 años</w:t>
            </w:r>
            <w:r w:rsidRPr="009F220F">
              <w:rPr>
                <w:rFonts w:ascii="Arial" w:eastAsia="Times New Roman" w:hAnsi="Arial" w:cs="Arial"/>
                <w:b w:val="0"/>
                <w:bCs w:val="0"/>
                <w:color w:val="000000"/>
                <w:sz w:val="18"/>
                <w:szCs w:val="18"/>
                <w:vertAlign w:val="superscript"/>
                <w:lang w:eastAsia="es-MX"/>
              </w:rPr>
              <w:t>1</w:t>
            </w:r>
          </w:p>
        </w:tc>
        <w:tc>
          <w:tcPr>
            <w:tcW w:w="1275" w:type="dxa"/>
            <w:noWrap/>
            <w:vAlign w:val="center"/>
          </w:tcPr>
          <w:p w14:paraId="6AE85805" w14:textId="62CE19C1" w:rsidR="00731B6E" w:rsidRPr="00A041E4" w:rsidRDefault="00731B6E" w:rsidP="00BA50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0.93</w:t>
            </w:r>
          </w:p>
        </w:tc>
        <w:tc>
          <w:tcPr>
            <w:tcW w:w="1276" w:type="dxa"/>
            <w:noWrap/>
            <w:vAlign w:val="center"/>
          </w:tcPr>
          <w:p w14:paraId="6E85B0F9" w14:textId="3AF9284B" w:rsidR="00731B6E" w:rsidRPr="00731B6E" w:rsidRDefault="00731B6E" w:rsidP="00BA50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731B6E">
              <w:rPr>
                <w:rFonts w:ascii="Arial" w:eastAsia="Times New Roman" w:hAnsi="Arial" w:cs="Arial"/>
                <w:color w:val="000000"/>
                <w:sz w:val="18"/>
                <w:szCs w:val="18"/>
                <w:lang w:eastAsia="es-MX"/>
              </w:rPr>
              <w:t>0.88</w:t>
            </w:r>
          </w:p>
        </w:tc>
        <w:tc>
          <w:tcPr>
            <w:tcW w:w="1275" w:type="dxa"/>
            <w:noWrap/>
            <w:vAlign w:val="center"/>
            <w:hideMark/>
          </w:tcPr>
          <w:p w14:paraId="19E335B9" w14:textId="77777777" w:rsidR="00731B6E" w:rsidRPr="00A041E4" w:rsidRDefault="00731B6E" w:rsidP="00BA50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0.85</w:t>
            </w:r>
          </w:p>
        </w:tc>
        <w:tc>
          <w:tcPr>
            <w:tcW w:w="1134" w:type="dxa"/>
            <w:noWrap/>
            <w:vAlign w:val="center"/>
            <w:hideMark/>
          </w:tcPr>
          <w:p w14:paraId="3C90B806" w14:textId="248766A7" w:rsidR="00731B6E" w:rsidRPr="00A041E4" w:rsidRDefault="00731B6E" w:rsidP="00BA50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w:t>
            </w:r>
            <w:r w:rsidR="0024347A">
              <w:rPr>
                <w:rFonts w:ascii="Arial" w:eastAsia="Times New Roman" w:hAnsi="Arial" w:cs="Arial"/>
                <w:color w:val="000000"/>
                <w:sz w:val="18"/>
                <w:szCs w:val="18"/>
                <w:lang w:eastAsia="es-MX"/>
              </w:rPr>
              <w:t>5.5</w:t>
            </w:r>
            <w:r w:rsidR="00D10267">
              <w:rPr>
                <w:rFonts w:ascii="Arial" w:eastAsia="Times New Roman" w:hAnsi="Arial" w:cs="Arial"/>
                <w:color w:val="000000"/>
                <w:sz w:val="18"/>
                <w:szCs w:val="18"/>
                <w:lang w:eastAsia="es-MX"/>
              </w:rPr>
              <w:t>*</w:t>
            </w:r>
          </w:p>
        </w:tc>
        <w:tc>
          <w:tcPr>
            <w:tcW w:w="1134" w:type="dxa"/>
            <w:noWrap/>
            <w:vAlign w:val="center"/>
            <w:hideMark/>
          </w:tcPr>
          <w:p w14:paraId="16F09267" w14:textId="4A76AC97" w:rsidR="00731B6E" w:rsidRPr="00A041E4" w:rsidRDefault="0024347A" w:rsidP="00BA50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-3.7</w:t>
            </w:r>
            <w:r w:rsidR="00D10267">
              <w:rPr>
                <w:rFonts w:ascii="Arial" w:eastAsia="Times New Roman" w:hAnsi="Arial" w:cs="Arial"/>
                <w:color w:val="000000"/>
                <w:sz w:val="18"/>
                <w:szCs w:val="18"/>
                <w:lang w:eastAsia="es-MX"/>
              </w:rPr>
              <w:t>*</w:t>
            </w:r>
          </w:p>
        </w:tc>
      </w:tr>
      <w:tr w:rsidR="00731B6E" w:rsidRPr="00460338" w14:paraId="2D2444BC" w14:textId="77777777" w:rsidTr="00BA50FF">
        <w:trPr>
          <w:trHeight w:val="51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2F119400" w14:textId="77777777" w:rsidR="00731B6E" w:rsidRPr="009F220F" w:rsidRDefault="00731B6E" w:rsidP="00BA50FF">
            <w:pPr>
              <w:rPr>
                <w:rFonts w:ascii="Arial" w:eastAsia="Times New Roman" w:hAnsi="Arial" w:cs="Arial"/>
                <w:b w:val="0"/>
                <w:bCs w:val="0"/>
                <w:color w:val="000000"/>
                <w:sz w:val="18"/>
                <w:szCs w:val="18"/>
                <w:lang w:eastAsia="es-MX"/>
              </w:rPr>
            </w:pPr>
            <w:r w:rsidRPr="00460338">
              <w:rPr>
                <w:rFonts w:ascii="Arial" w:eastAsia="Times New Roman" w:hAnsi="Arial" w:cs="Arial"/>
                <w:b w:val="0"/>
                <w:bCs w:val="0"/>
                <w:color w:val="000000"/>
                <w:sz w:val="18"/>
                <w:szCs w:val="18"/>
                <w:lang w:eastAsia="es-MX"/>
              </w:rPr>
              <w:t>Integrantes del hogar de 15 a 64 años</w:t>
            </w:r>
            <w:r w:rsidRPr="009F220F">
              <w:rPr>
                <w:rFonts w:ascii="Arial" w:eastAsia="Times New Roman" w:hAnsi="Arial" w:cs="Arial"/>
                <w:b w:val="0"/>
                <w:bCs w:val="0"/>
                <w:color w:val="000000"/>
                <w:sz w:val="18"/>
                <w:szCs w:val="18"/>
                <w:vertAlign w:val="superscript"/>
                <w:lang w:eastAsia="es-MX"/>
              </w:rPr>
              <w:t>1</w:t>
            </w:r>
          </w:p>
        </w:tc>
        <w:tc>
          <w:tcPr>
            <w:tcW w:w="1275" w:type="dxa"/>
            <w:noWrap/>
            <w:vAlign w:val="center"/>
          </w:tcPr>
          <w:p w14:paraId="50679C7D" w14:textId="17BEE25F" w:rsidR="00731B6E" w:rsidRPr="00A041E4" w:rsidRDefault="00731B6E" w:rsidP="00BA50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2.37</w:t>
            </w:r>
          </w:p>
        </w:tc>
        <w:tc>
          <w:tcPr>
            <w:tcW w:w="1276" w:type="dxa"/>
            <w:noWrap/>
            <w:vAlign w:val="center"/>
          </w:tcPr>
          <w:p w14:paraId="31EB551B" w14:textId="1DA24955" w:rsidR="00731B6E" w:rsidRPr="00731B6E" w:rsidRDefault="00731B6E" w:rsidP="00BA50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731B6E">
              <w:rPr>
                <w:rFonts w:ascii="Arial" w:eastAsia="Times New Roman" w:hAnsi="Arial" w:cs="Arial"/>
                <w:color w:val="000000"/>
                <w:sz w:val="18"/>
                <w:szCs w:val="18"/>
                <w:lang w:eastAsia="es-MX"/>
              </w:rPr>
              <w:t>2.31</w:t>
            </w:r>
          </w:p>
        </w:tc>
        <w:tc>
          <w:tcPr>
            <w:tcW w:w="1275" w:type="dxa"/>
            <w:noWrap/>
            <w:vAlign w:val="center"/>
            <w:hideMark/>
          </w:tcPr>
          <w:p w14:paraId="2C2CC3A7" w14:textId="77777777" w:rsidR="00731B6E" w:rsidRPr="00A041E4" w:rsidRDefault="00731B6E" w:rsidP="00BA50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2.37</w:t>
            </w:r>
          </w:p>
        </w:tc>
        <w:tc>
          <w:tcPr>
            <w:tcW w:w="1134" w:type="dxa"/>
            <w:noWrap/>
            <w:vAlign w:val="center"/>
            <w:hideMark/>
          </w:tcPr>
          <w:p w14:paraId="4C5AA526" w14:textId="7979CF2F" w:rsidR="00731B6E" w:rsidRPr="00A041E4" w:rsidRDefault="00731B6E" w:rsidP="00BA50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w:t>
            </w:r>
            <w:r w:rsidR="0024347A">
              <w:rPr>
                <w:rFonts w:ascii="Arial" w:eastAsia="Times New Roman" w:hAnsi="Arial" w:cs="Arial"/>
                <w:color w:val="000000"/>
                <w:sz w:val="18"/>
                <w:szCs w:val="18"/>
                <w:lang w:eastAsia="es-MX"/>
              </w:rPr>
              <w:t>2.3</w:t>
            </w:r>
            <w:r w:rsidR="00D10267">
              <w:rPr>
                <w:rFonts w:ascii="Arial" w:eastAsia="Times New Roman" w:hAnsi="Arial" w:cs="Arial"/>
                <w:color w:val="000000"/>
                <w:sz w:val="18"/>
                <w:szCs w:val="18"/>
                <w:lang w:eastAsia="es-MX"/>
              </w:rPr>
              <w:t>*</w:t>
            </w:r>
          </w:p>
        </w:tc>
        <w:tc>
          <w:tcPr>
            <w:tcW w:w="1134" w:type="dxa"/>
            <w:noWrap/>
            <w:vAlign w:val="center"/>
            <w:hideMark/>
          </w:tcPr>
          <w:p w14:paraId="4C7E8795" w14:textId="45C7FC77" w:rsidR="00731B6E" w:rsidRPr="00A041E4" w:rsidRDefault="0024347A" w:rsidP="00BA50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w:t>
            </w:r>
            <w:r w:rsidR="00D10267">
              <w:rPr>
                <w:rFonts w:ascii="Arial" w:eastAsia="Times New Roman" w:hAnsi="Arial" w:cs="Arial"/>
                <w:color w:val="000000"/>
                <w:sz w:val="18"/>
                <w:szCs w:val="18"/>
                <w:lang w:eastAsia="es-MX"/>
              </w:rPr>
              <w:t>*</w:t>
            </w:r>
          </w:p>
        </w:tc>
      </w:tr>
      <w:tr w:rsidR="00731B6E" w:rsidRPr="00460338" w14:paraId="7B66BEE0" w14:textId="77777777" w:rsidTr="00BA50F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636D9F76" w14:textId="77777777" w:rsidR="00731B6E" w:rsidRPr="009F220F" w:rsidRDefault="00731B6E" w:rsidP="00BA50FF">
            <w:pPr>
              <w:rPr>
                <w:rFonts w:ascii="Arial" w:eastAsia="Times New Roman" w:hAnsi="Arial" w:cs="Arial"/>
                <w:b w:val="0"/>
                <w:bCs w:val="0"/>
                <w:color w:val="000000"/>
                <w:sz w:val="18"/>
                <w:szCs w:val="18"/>
                <w:lang w:eastAsia="es-MX"/>
              </w:rPr>
            </w:pPr>
            <w:r w:rsidRPr="00460338">
              <w:rPr>
                <w:rFonts w:ascii="Arial" w:eastAsia="Times New Roman" w:hAnsi="Arial" w:cs="Arial"/>
                <w:b w:val="0"/>
                <w:bCs w:val="0"/>
                <w:color w:val="000000"/>
                <w:sz w:val="18"/>
                <w:szCs w:val="18"/>
                <w:lang w:eastAsia="es-MX"/>
              </w:rPr>
              <w:t>Integrantes del hogar de 65 y más años</w:t>
            </w:r>
            <w:r w:rsidRPr="009F220F">
              <w:rPr>
                <w:rFonts w:ascii="Arial" w:eastAsia="Times New Roman" w:hAnsi="Arial" w:cs="Arial"/>
                <w:b w:val="0"/>
                <w:bCs w:val="0"/>
                <w:color w:val="000000"/>
                <w:sz w:val="18"/>
                <w:szCs w:val="18"/>
                <w:vertAlign w:val="superscript"/>
                <w:lang w:eastAsia="es-MX"/>
              </w:rPr>
              <w:t>1</w:t>
            </w:r>
          </w:p>
        </w:tc>
        <w:tc>
          <w:tcPr>
            <w:tcW w:w="1275" w:type="dxa"/>
            <w:noWrap/>
            <w:vAlign w:val="center"/>
          </w:tcPr>
          <w:p w14:paraId="7F8B506C" w14:textId="10FF2783" w:rsidR="00731B6E" w:rsidRPr="00A041E4" w:rsidRDefault="00731B6E" w:rsidP="00BA50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0.30</w:t>
            </w:r>
          </w:p>
        </w:tc>
        <w:tc>
          <w:tcPr>
            <w:tcW w:w="1276" w:type="dxa"/>
            <w:noWrap/>
            <w:vAlign w:val="center"/>
          </w:tcPr>
          <w:p w14:paraId="1E994848" w14:textId="46598972" w:rsidR="00731B6E" w:rsidRPr="00731B6E" w:rsidRDefault="00731B6E" w:rsidP="00BA50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731B6E">
              <w:rPr>
                <w:rFonts w:ascii="Arial" w:eastAsia="Times New Roman" w:hAnsi="Arial" w:cs="Arial"/>
                <w:color w:val="000000"/>
                <w:sz w:val="18"/>
                <w:szCs w:val="18"/>
                <w:lang w:eastAsia="es-MX"/>
              </w:rPr>
              <w:t>0.33</w:t>
            </w:r>
          </w:p>
        </w:tc>
        <w:tc>
          <w:tcPr>
            <w:tcW w:w="1275" w:type="dxa"/>
            <w:noWrap/>
            <w:vAlign w:val="center"/>
            <w:hideMark/>
          </w:tcPr>
          <w:p w14:paraId="7976AE2C" w14:textId="77777777" w:rsidR="00731B6E" w:rsidRPr="00A041E4" w:rsidRDefault="00731B6E" w:rsidP="00BA50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0.33</w:t>
            </w:r>
          </w:p>
        </w:tc>
        <w:tc>
          <w:tcPr>
            <w:tcW w:w="1134" w:type="dxa"/>
            <w:noWrap/>
            <w:vAlign w:val="center"/>
            <w:hideMark/>
          </w:tcPr>
          <w:p w14:paraId="5904BAC7" w14:textId="510E38F5" w:rsidR="00731B6E" w:rsidRPr="00A041E4" w:rsidRDefault="0024347A" w:rsidP="00BA50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10.8</w:t>
            </w:r>
            <w:r w:rsidR="00D10267">
              <w:rPr>
                <w:rFonts w:ascii="Arial" w:eastAsia="Times New Roman" w:hAnsi="Arial" w:cs="Arial"/>
                <w:color w:val="000000"/>
                <w:sz w:val="18"/>
                <w:szCs w:val="18"/>
                <w:lang w:eastAsia="es-MX"/>
              </w:rPr>
              <w:t>*</w:t>
            </w:r>
          </w:p>
        </w:tc>
        <w:tc>
          <w:tcPr>
            <w:tcW w:w="1134" w:type="dxa"/>
            <w:noWrap/>
            <w:vAlign w:val="center"/>
            <w:hideMark/>
          </w:tcPr>
          <w:p w14:paraId="257E5A9B" w14:textId="45926C48" w:rsidR="00731B6E" w:rsidRPr="00A041E4" w:rsidRDefault="00731B6E" w:rsidP="00BA50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0.</w:t>
            </w:r>
            <w:r w:rsidR="0024347A">
              <w:rPr>
                <w:rFonts w:ascii="Arial" w:eastAsia="Times New Roman" w:hAnsi="Arial" w:cs="Arial"/>
                <w:color w:val="000000"/>
                <w:sz w:val="18"/>
                <w:szCs w:val="18"/>
                <w:lang w:eastAsia="es-MX"/>
              </w:rPr>
              <w:t>1</w:t>
            </w:r>
          </w:p>
        </w:tc>
      </w:tr>
      <w:tr w:rsidR="00731B6E" w:rsidRPr="00460338" w14:paraId="30F9E5F7" w14:textId="77777777" w:rsidTr="00BA50FF">
        <w:trPr>
          <w:trHeight w:val="68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2FB59E06" w14:textId="77777777" w:rsidR="00731B6E" w:rsidRPr="00460338" w:rsidRDefault="00731B6E" w:rsidP="00BA50FF">
            <w:pPr>
              <w:rPr>
                <w:rFonts w:ascii="Arial" w:eastAsia="Times New Roman" w:hAnsi="Arial" w:cs="Arial"/>
                <w:b w:val="0"/>
                <w:bCs w:val="0"/>
                <w:color w:val="000000"/>
                <w:sz w:val="18"/>
                <w:szCs w:val="18"/>
                <w:lang w:eastAsia="es-MX"/>
              </w:rPr>
            </w:pPr>
            <w:r w:rsidRPr="00460338">
              <w:rPr>
                <w:rFonts w:ascii="Arial" w:eastAsia="Times New Roman" w:hAnsi="Arial" w:cs="Arial"/>
                <w:b w:val="0"/>
                <w:bCs w:val="0"/>
                <w:color w:val="000000"/>
                <w:sz w:val="18"/>
                <w:szCs w:val="18"/>
                <w:lang w:eastAsia="es-MX"/>
              </w:rPr>
              <w:t>Integrantes del hogar de 15 y más años económicamente activos</w:t>
            </w:r>
          </w:p>
        </w:tc>
        <w:tc>
          <w:tcPr>
            <w:tcW w:w="1275" w:type="dxa"/>
            <w:noWrap/>
            <w:vAlign w:val="center"/>
          </w:tcPr>
          <w:p w14:paraId="657C0F63" w14:textId="279B8DA1" w:rsidR="00731B6E" w:rsidRPr="00A041E4" w:rsidRDefault="00731B6E" w:rsidP="00BA50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1.75</w:t>
            </w:r>
          </w:p>
        </w:tc>
        <w:tc>
          <w:tcPr>
            <w:tcW w:w="1276" w:type="dxa"/>
            <w:noWrap/>
            <w:vAlign w:val="center"/>
          </w:tcPr>
          <w:p w14:paraId="6367468B" w14:textId="72A5C182" w:rsidR="00731B6E" w:rsidRPr="00731B6E" w:rsidRDefault="00731B6E" w:rsidP="00BA50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731B6E">
              <w:rPr>
                <w:rFonts w:ascii="Arial" w:eastAsia="Times New Roman" w:hAnsi="Arial" w:cs="Arial"/>
                <w:color w:val="000000"/>
                <w:sz w:val="18"/>
                <w:szCs w:val="18"/>
                <w:lang w:eastAsia="es-MX"/>
              </w:rPr>
              <w:t>1.76</w:t>
            </w:r>
          </w:p>
        </w:tc>
        <w:tc>
          <w:tcPr>
            <w:tcW w:w="1275" w:type="dxa"/>
            <w:noWrap/>
            <w:vAlign w:val="center"/>
            <w:hideMark/>
          </w:tcPr>
          <w:p w14:paraId="0C0A2CD3" w14:textId="77777777" w:rsidR="00731B6E" w:rsidRPr="00A041E4" w:rsidRDefault="00731B6E" w:rsidP="00BA50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1.73</w:t>
            </w:r>
          </w:p>
        </w:tc>
        <w:tc>
          <w:tcPr>
            <w:tcW w:w="1134" w:type="dxa"/>
            <w:noWrap/>
            <w:vAlign w:val="center"/>
            <w:hideMark/>
          </w:tcPr>
          <w:p w14:paraId="7D664475" w14:textId="43DEBD9A" w:rsidR="00731B6E" w:rsidRPr="00A041E4" w:rsidRDefault="00731B6E" w:rsidP="00BA50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0.</w:t>
            </w:r>
            <w:r w:rsidR="0024347A">
              <w:rPr>
                <w:rFonts w:ascii="Arial" w:eastAsia="Times New Roman" w:hAnsi="Arial" w:cs="Arial"/>
                <w:color w:val="000000"/>
                <w:sz w:val="18"/>
                <w:szCs w:val="18"/>
                <w:lang w:eastAsia="es-MX"/>
              </w:rPr>
              <w:t>6</w:t>
            </w:r>
          </w:p>
        </w:tc>
        <w:tc>
          <w:tcPr>
            <w:tcW w:w="1134" w:type="dxa"/>
            <w:noWrap/>
            <w:vAlign w:val="center"/>
            <w:hideMark/>
          </w:tcPr>
          <w:p w14:paraId="575D4A58" w14:textId="242D3261" w:rsidR="00731B6E" w:rsidRPr="00A041E4" w:rsidRDefault="00731B6E" w:rsidP="00BA50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w:t>
            </w:r>
            <w:r w:rsidR="0024347A">
              <w:rPr>
                <w:rFonts w:ascii="Arial" w:eastAsia="Times New Roman" w:hAnsi="Arial" w:cs="Arial"/>
                <w:color w:val="000000"/>
                <w:sz w:val="18"/>
                <w:szCs w:val="18"/>
                <w:lang w:eastAsia="es-MX"/>
              </w:rPr>
              <w:t>6</w:t>
            </w:r>
            <w:r w:rsidR="00D10267">
              <w:rPr>
                <w:rFonts w:ascii="Arial" w:eastAsia="Times New Roman" w:hAnsi="Arial" w:cs="Arial"/>
                <w:color w:val="000000"/>
                <w:sz w:val="18"/>
                <w:szCs w:val="18"/>
                <w:lang w:eastAsia="es-MX"/>
              </w:rPr>
              <w:t>*</w:t>
            </w:r>
          </w:p>
        </w:tc>
      </w:tr>
      <w:tr w:rsidR="00731B6E" w:rsidRPr="00460338" w14:paraId="34926DB3" w14:textId="77777777" w:rsidTr="00BA50FF">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7DF7FFF4" w14:textId="77777777" w:rsidR="00731B6E" w:rsidRPr="00460338" w:rsidRDefault="00731B6E" w:rsidP="00BA50FF">
            <w:pPr>
              <w:rPr>
                <w:rFonts w:ascii="Arial" w:eastAsia="Times New Roman" w:hAnsi="Arial" w:cs="Arial"/>
                <w:b w:val="0"/>
                <w:bCs w:val="0"/>
                <w:color w:val="000000"/>
                <w:sz w:val="18"/>
                <w:szCs w:val="18"/>
                <w:lang w:eastAsia="es-MX"/>
              </w:rPr>
            </w:pPr>
            <w:r w:rsidRPr="00460338">
              <w:rPr>
                <w:rFonts w:ascii="Arial" w:eastAsia="Times New Roman" w:hAnsi="Arial" w:cs="Arial"/>
                <w:b w:val="0"/>
                <w:bCs w:val="0"/>
                <w:color w:val="000000"/>
                <w:sz w:val="18"/>
                <w:szCs w:val="18"/>
                <w:lang w:eastAsia="es-MX"/>
              </w:rPr>
              <w:t>Integrantes del hogar de 15 y más años no económicamente activos</w:t>
            </w:r>
          </w:p>
        </w:tc>
        <w:tc>
          <w:tcPr>
            <w:tcW w:w="1275" w:type="dxa"/>
            <w:noWrap/>
            <w:vAlign w:val="center"/>
          </w:tcPr>
          <w:p w14:paraId="2E2341EE" w14:textId="15952671" w:rsidR="00731B6E" w:rsidRPr="00A041E4" w:rsidRDefault="00731B6E" w:rsidP="00BA50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0.92</w:t>
            </w:r>
          </w:p>
        </w:tc>
        <w:tc>
          <w:tcPr>
            <w:tcW w:w="1276" w:type="dxa"/>
            <w:noWrap/>
            <w:vAlign w:val="center"/>
          </w:tcPr>
          <w:p w14:paraId="19A51EE8" w14:textId="29AE12A4" w:rsidR="00731B6E" w:rsidRPr="00731B6E" w:rsidRDefault="00731B6E" w:rsidP="00BA50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731B6E">
              <w:rPr>
                <w:rFonts w:ascii="Arial" w:eastAsia="Times New Roman" w:hAnsi="Arial" w:cs="Arial"/>
                <w:color w:val="000000"/>
                <w:sz w:val="18"/>
                <w:szCs w:val="18"/>
                <w:lang w:eastAsia="es-MX"/>
              </w:rPr>
              <w:t>0.89</w:t>
            </w:r>
          </w:p>
        </w:tc>
        <w:tc>
          <w:tcPr>
            <w:tcW w:w="1275" w:type="dxa"/>
            <w:noWrap/>
            <w:vAlign w:val="center"/>
            <w:hideMark/>
          </w:tcPr>
          <w:p w14:paraId="6E9F5CC8" w14:textId="77777777" w:rsidR="00731B6E" w:rsidRPr="00A041E4" w:rsidRDefault="00731B6E" w:rsidP="00BA50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0.97</w:t>
            </w:r>
          </w:p>
        </w:tc>
        <w:tc>
          <w:tcPr>
            <w:tcW w:w="1134" w:type="dxa"/>
            <w:noWrap/>
            <w:vAlign w:val="center"/>
            <w:hideMark/>
          </w:tcPr>
          <w:p w14:paraId="72B74ED4" w14:textId="29ABE4A6" w:rsidR="00731B6E" w:rsidRPr="00A041E4" w:rsidRDefault="00731B6E" w:rsidP="00BA50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w:t>
            </w:r>
            <w:r w:rsidR="0024347A">
              <w:rPr>
                <w:rFonts w:ascii="Arial" w:eastAsia="Times New Roman" w:hAnsi="Arial" w:cs="Arial"/>
                <w:color w:val="000000"/>
                <w:sz w:val="18"/>
                <w:szCs w:val="18"/>
                <w:lang w:eastAsia="es-MX"/>
              </w:rPr>
              <w:t>3.6</w:t>
            </w:r>
            <w:r w:rsidR="00D10267">
              <w:rPr>
                <w:rFonts w:ascii="Arial" w:eastAsia="Times New Roman" w:hAnsi="Arial" w:cs="Arial"/>
                <w:color w:val="000000"/>
                <w:sz w:val="18"/>
                <w:szCs w:val="18"/>
                <w:lang w:eastAsia="es-MX"/>
              </w:rPr>
              <w:t>*</w:t>
            </w:r>
          </w:p>
        </w:tc>
        <w:tc>
          <w:tcPr>
            <w:tcW w:w="1134" w:type="dxa"/>
            <w:noWrap/>
            <w:vAlign w:val="center"/>
            <w:hideMark/>
          </w:tcPr>
          <w:p w14:paraId="7D5803B0" w14:textId="74F28236" w:rsidR="00731B6E" w:rsidRPr="00A041E4" w:rsidRDefault="0024347A" w:rsidP="00BA50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9.0</w:t>
            </w:r>
            <w:r w:rsidR="00D10267">
              <w:rPr>
                <w:rFonts w:ascii="Arial" w:eastAsia="Times New Roman" w:hAnsi="Arial" w:cs="Arial"/>
                <w:color w:val="000000"/>
                <w:sz w:val="18"/>
                <w:szCs w:val="18"/>
                <w:lang w:eastAsia="es-MX"/>
              </w:rPr>
              <w:t>*</w:t>
            </w:r>
          </w:p>
        </w:tc>
      </w:tr>
      <w:tr w:rsidR="00731B6E" w:rsidRPr="00460338" w14:paraId="18A286FD" w14:textId="77777777" w:rsidTr="00BA50FF">
        <w:trPr>
          <w:trHeight w:val="34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7087421E" w14:textId="77777777" w:rsidR="00731B6E" w:rsidRPr="00460338" w:rsidRDefault="00731B6E" w:rsidP="00BA50FF">
            <w:pPr>
              <w:rPr>
                <w:rFonts w:ascii="Arial" w:eastAsia="Times New Roman" w:hAnsi="Arial" w:cs="Arial"/>
                <w:b w:val="0"/>
                <w:bCs w:val="0"/>
                <w:color w:val="000000"/>
                <w:sz w:val="18"/>
                <w:szCs w:val="18"/>
                <w:lang w:eastAsia="es-MX"/>
              </w:rPr>
            </w:pPr>
            <w:r w:rsidRPr="00460338">
              <w:rPr>
                <w:rFonts w:ascii="Arial" w:eastAsia="Times New Roman" w:hAnsi="Arial" w:cs="Arial"/>
                <w:b w:val="0"/>
                <w:bCs w:val="0"/>
                <w:color w:val="000000"/>
                <w:sz w:val="18"/>
                <w:szCs w:val="18"/>
                <w:lang w:eastAsia="es-MX"/>
              </w:rPr>
              <w:t>Perceptores por hogar</w:t>
            </w:r>
          </w:p>
        </w:tc>
        <w:tc>
          <w:tcPr>
            <w:tcW w:w="1275" w:type="dxa"/>
            <w:noWrap/>
            <w:vAlign w:val="center"/>
          </w:tcPr>
          <w:p w14:paraId="10006DCA" w14:textId="15F0856F" w:rsidR="00731B6E" w:rsidRPr="00A041E4" w:rsidRDefault="00731B6E" w:rsidP="00BA50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2.38</w:t>
            </w:r>
          </w:p>
        </w:tc>
        <w:tc>
          <w:tcPr>
            <w:tcW w:w="1276" w:type="dxa"/>
            <w:noWrap/>
            <w:vAlign w:val="center"/>
          </w:tcPr>
          <w:p w14:paraId="7B809FA4" w14:textId="30583B5D" w:rsidR="00731B6E" w:rsidRPr="00731B6E" w:rsidRDefault="00731B6E" w:rsidP="00BA50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731B6E">
              <w:rPr>
                <w:rFonts w:ascii="Arial" w:eastAsia="Times New Roman" w:hAnsi="Arial" w:cs="Arial"/>
                <w:color w:val="000000"/>
                <w:sz w:val="18"/>
                <w:szCs w:val="18"/>
                <w:lang w:eastAsia="es-MX"/>
              </w:rPr>
              <w:t>2.34</w:t>
            </w:r>
          </w:p>
        </w:tc>
        <w:tc>
          <w:tcPr>
            <w:tcW w:w="1275" w:type="dxa"/>
            <w:noWrap/>
            <w:vAlign w:val="center"/>
            <w:hideMark/>
          </w:tcPr>
          <w:p w14:paraId="10795ECD" w14:textId="77777777" w:rsidR="00731B6E" w:rsidRPr="00A041E4" w:rsidRDefault="00731B6E" w:rsidP="00BA50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2.25</w:t>
            </w:r>
          </w:p>
        </w:tc>
        <w:tc>
          <w:tcPr>
            <w:tcW w:w="1134" w:type="dxa"/>
            <w:noWrap/>
            <w:vAlign w:val="center"/>
            <w:hideMark/>
          </w:tcPr>
          <w:p w14:paraId="1B369AA5" w14:textId="426F7F62" w:rsidR="00731B6E" w:rsidRPr="00A041E4" w:rsidRDefault="00731B6E" w:rsidP="00BA50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w:t>
            </w:r>
            <w:r w:rsidR="0024347A">
              <w:rPr>
                <w:rFonts w:ascii="Arial" w:eastAsia="Times New Roman" w:hAnsi="Arial" w:cs="Arial"/>
                <w:color w:val="000000"/>
                <w:sz w:val="18"/>
                <w:szCs w:val="18"/>
                <w:lang w:eastAsia="es-MX"/>
              </w:rPr>
              <w:t>1.7</w:t>
            </w:r>
            <w:r w:rsidR="00D10267">
              <w:rPr>
                <w:rFonts w:ascii="Arial" w:eastAsia="Times New Roman" w:hAnsi="Arial" w:cs="Arial"/>
                <w:color w:val="000000"/>
                <w:sz w:val="18"/>
                <w:szCs w:val="18"/>
                <w:lang w:eastAsia="es-MX"/>
              </w:rPr>
              <w:t>*</w:t>
            </w:r>
          </w:p>
        </w:tc>
        <w:tc>
          <w:tcPr>
            <w:tcW w:w="1134" w:type="dxa"/>
            <w:noWrap/>
            <w:vAlign w:val="center"/>
            <w:hideMark/>
          </w:tcPr>
          <w:p w14:paraId="18D759F3" w14:textId="167A3CB1" w:rsidR="00731B6E" w:rsidRPr="00A041E4" w:rsidRDefault="00731B6E" w:rsidP="00BA50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w:t>
            </w:r>
            <w:r w:rsidR="0024347A">
              <w:rPr>
                <w:rFonts w:ascii="Arial" w:eastAsia="Times New Roman" w:hAnsi="Arial" w:cs="Arial"/>
                <w:color w:val="000000"/>
                <w:sz w:val="18"/>
                <w:szCs w:val="18"/>
                <w:lang w:eastAsia="es-MX"/>
              </w:rPr>
              <w:t>4.0</w:t>
            </w:r>
            <w:r w:rsidR="00D10267">
              <w:rPr>
                <w:rFonts w:ascii="Arial" w:eastAsia="Times New Roman" w:hAnsi="Arial" w:cs="Arial"/>
                <w:color w:val="000000"/>
                <w:sz w:val="18"/>
                <w:szCs w:val="18"/>
                <w:lang w:eastAsia="es-MX"/>
              </w:rPr>
              <w:t>*</w:t>
            </w:r>
          </w:p>
        </w:tc>
      </w:tr>
      <w:tr w:rsidR="00731B6E" w:rsidRPr="00460338" w14:paraId="74B58779" w14:textId="77777777" w:rsidTr="00BA50F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2E2144DE" w14:textId="77777777" w:rsidR="00731B6E" w:rsidRPr="00460338" w:rsidRDefault="00731B6E" w:rsidP="00BA50FF">
            <w:pPr>
              <w:rPr>
                <w:rFonts w:ascii="Arial" w:eastAsia="Times New Roman" w:hAnsi="Arial" w:cs="Arial"/>
                <w:b w:val="0"/>
                <w:bCs w:val="0"/>
                <w:color w:val="000000"/>
                <w:sz w:val="18"/>
                <w:szCs w:val="18"/>
                <w:lang w:eastAsia="es-MX"/>
              </w:rPr>
            </w:pPr>
            <w:r w:rsidRPr="00460338">
              <w:rPr>
                <w:rFonts w:ascii="Arial" w:eastAsia="Times New Roman" w:hAnsi="Arial" w:cs="Arial"/>
                <w:b w:val="0"/>
                <w:bCs w:val="0"/>
                <w:color w:val="000000"/>
                <w:sz w:val="18"/>
                <w:szCs w:val="18"/>
                <w:lang w:eastAsia="es-MX"/>
              </w:rPr>
              <w:t>Integrantes del hogar ocupados</w:t>
            </w:r>
          </w:p>
        </w:tc>
        <w:tc>
          <w:tcPr>
            <w:tcW w:w="1275" w:type="dxa"/>
            <w:noWrap/>
            <w:vAlign w:val="center"/>
          </w:tcPr>
          <w:p w14:paraId="4D5BD1E3" w14:textId="473BB8A2" w:rsidR="00731B6E" w:rsidRPr="00A041E4" w:rsidRDefault="00731B6E" w:rsidP="00BA50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1.70</w:t>
            </w:r>
          </w:p>
        </w:tc>
        <w:tc>
          <w:tcPr>
            <w:tcW w:w="1276" w:type="dxa"/>
            <w:noWrap/>
            <w:vAlign w:val="center"/>
          </w:tcPr>
          <w:p w14:paraId="568FD81E" w14:textId="0A858F92" w:rsidR="00731B6E" w:rsidRPr="00731B6E" w:rsidRDefault="00731B6E" w:rsidP="00BA50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731B6E">
              <w:rPr>
                <w:rFonts w:ascii="Arial" w:eastAsia="Times New Roman" w:hAnsi="Arial" w:cs="Arial"/>
                <w:color w:val="000000"/>
                <w:sz w:val="18"/>
                <w:szCs w:val="18"/>
                <w:lang w:eastAsia="es-MX"/>
              </w:rPr>
              <w:t>1.70</w:t>
            </w:r>
          </w:p>
        </w:tc>
        <w:tc>
          <w:tcPr>
            <w:tcW w:w="1275" w:type="dxa"/>
            <w:noWrap/>
            <w:vAlign w:val="center"/>
            <w:hideMark/>
          </w:tcPr>
          <w:p w14:paraId="6762CAE4" w14:textId="77777777" w:rsidR="00731B6E" w:rsidRPr="00A041E4" w:rsidRDefault="00731B6E" w:rsidP="00BA50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1.64</w:t>
            </w:r>
          </w:p>
        </w:tc>
        <w:tc>
          <w:tcPr>
            <w:tcW w:w="1134" w:type="dxa"/>
            <w:noWrap/>
            <w:vAlign w:val="center"/>
            <w:hideMark/>
          </w:tcPr>
          <w:p w14:paraId="540E7E6B" w14:textId="4786329C" w:rsidR="00731B6E" w:rsidRPr="00A041E4" w:rsidRDefault="00731B6E" w:rsidP="00BA50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0.</w:t>
            </w:r>
            <w:r w:rsidR="0024347A">
              <w:rPr>
                <w:rFonts w:ascii="Arial" w:eastAsia="Times New Roman" w:hAnsi="Arial" w:cs="Arial"/>
                <w:color w:val="000000"/>
                <w:sz w:val="18"/>
                <w:szCs w:val="18"/>
                <w:lang w:eastAsia="es-MX"/>
              </w:rPr>
              <w:t>0</w:t>
            </w:r>
          </w:p>
        </w:tc>
        <w:tc>
          <w:tcPr>
            <w:tcW w:w="1134" w:type="dxa"/>
            <w:noWrap/>
            <w:vAlign w:val="center"/>
            <w:hideMark/>
          </w:tcPr>
          <w:p w14:paraId="4B14B6CC" w14:textId="6A771B81" w:rsidR="00731B6E" w:rsidRPr="00A041E4" w:rsidRDefault="00731B6E" w:rsidP="00BA50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-3.</w:t>
            </w:r>
            <w:r w:rsidR="0024347A">
              <w:rPr>
                <w:rFonts w:ascii="Arial" w:eastAsia="Times New Roman" w:hAnsi="Arial" w:cs="Arial"/>
                <w:color w:val="000000"/>
                <w:sz w:val="18"/>
                <w:szCs w:val="18"/>
                <w:lang w:eastAsia="es-MX"/>
              </w:rPr>
              <w:t>4</w:t>
            </w:r>
            <w:r w:rsidR="00D10267">
              <w:rPr>
                <w:rFonts w:ascii="Arial" w:eastAsia="Times New Roman" w:hAnsi="Arial" w:cs="Arial"/>
                <w:color w:val="000000"/>
                <w:sz w:val="18"/>
                <w:szCs w:val="18"/>
                <w:lang w:eastAsia="es-MX"/>
              </w:rPr>
              <w:t>*</w:t>
            </w:r>
          </w:p>
        </w:tc>
      </w:tr>
    </w:tbl>
    <w:p w14:paraId="731B2537" w14:textId="77777777" w:rsidR="006B0716" w:rsidRPr="006938EA" w:rsidRDefault="006D62D5" w:rsidP="0059214F">
      <w:pPr>
        <w:pStyle w:val="Sinespaciado"/>
        <w:spacing w:line="276" w:lineRule="auto"/>
        <w:jc w:val="both"/>
        <w:rPr>
          <w:rFonts w:ascii="Arial" w:hAnsi="Arial" w:cs="Arial"/>
        </w:rPr>
      </w:pPr>
      <w:r w:rsidRPr="0059214F">
        <w:rPr>
          <w:rFonts w:ascii="Arial" w:hAnsi="Arial" w:cs="Arial"/>
          <w:noProof/>
          <w:lang w:eastAsia="es-MX"/>
        </w:rPr>
        <mc:AlternateContent>
          <mc:Choice Requires="wps">
            <w:drawing>
              <wp:anchor distT="0" distB="0" distL="114300" distR="114300" simplePos="0" relativeHeight="251909120" behindDoc="1" locked="0" layoutInCell="1" allowOverlap="1" wp14:anchorId="25C2C837" wp14:editId="3C87A3B9">
                <wp:simplePos x="0" y="0"/>
                <wp:positionH relativeFrom="margin">
                  <wp:posOffset>1242</wp:posOffset>
                </wp:positionH>
                <wp:positionV relativeFrom="paragraph">
                  <wp:posOffset>45113</wp:posOffset>
                </wp:positionV>
                <wp:extent cx="5599430" cy="472412"/>
                <wp:effectExtent l="0" t="0" r="0" b="4445"/>
                <wp:wrapNone/>
                <wp:docPr id="4" name="Cuadro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9430" cy="47241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3BA0293" w14:textId="76670F75" w:rsidR="00552C4F" w:rsidRDefault="00552C4F" w:rsidP="00316A9E">
                            <w:pPr>
                              <w:rPr>
                                <w:rFonts w:ascii="Arial" w:hAnsi="Arial" w:cs="Arial"/>
                                <w:color w:val="000000" w:themeColor="text1"/>
                                <w:sz w:val="16"/>
                                <w:szCs w:val="16"/>
                              </w:rPr>
                            </w:pPr>
                            <w:r w:rsidRPr="001A6290">
                              <w:rPr>
                                <w:rFonts w:ascii="Arial" w:hAnsi="Arial" w:cs="Arial"/>
                                <w:color w:val="000000" w:themeColor="text1"/>
                                <w:sz w:val="16"/>
                                <w:szCs w:val="16"/>
                                <w:vertAlign w:val="superscript"/>
                              </w:rPr>
                              <w:t>1</w:t>
                            </w:r>
                            <w:r>
                              <w:rPr>
                                <w:rFonts w:ascii="Arial" w:hAnsi="Arial" w:cs="Arial"/>
                                <w:color w:val="000000" w:themeColor="text1"/>
                                <w:sz w:val="16"/>
                                <w:szCs w:val="16"/>
                                <w:vertAlign w:val="superscript"/>
                              </w:rPr>
                              <w:t xml:space="preserve"> </w:t>
                            </w:r>
                            <w:r w:rsidRPr="001A6290">
                              <w:rPr>
                                <w:rFonts w:ascii="Arial" w:hAnsi="Arial" w:cs="Arial"/>
                                <w:color w:val="000000" w:themeColor="text1"/>
                                <w:sz w:val="16"/>
                                <w:szCs w:val="16"/>
                              </w:rPr>
                              <w:t>Excluye a los trabajadores domésticos, a sus familiares y a los huéspedes.</w:t>
                            </w:r>
                          </w:p>
                          <w:p w14:paraId="6AC8F569" w14:textId="6797E5DD" w:rsidR="00552C4F" w:rsidRDefault="00552C4F" w:rsidP="00316A9E">
                            <w:pPr>
                              <w:rPr>
                                <w:rFonts w:ascii="Arial" w:hAnsi="Arial" w:cs="Arial"/>
                                <w:color w:val="000000" w:themeColor="text1"/>
                                <w:sz w:val="16"/>
                                <w:szCs w:val="16"/>
                              </w:rPr>
                            </w:pPr>
                            <w:r>
                              <w:rPr>
                                <w:rFonts w:ascii="Arial" w:hAnsi="Arial" w:cs="Arial"/>
                                <w:color w:val="000000" w:themeColor="text1"/>
                                <w:sz w:val="16"/>
                                <w:szCs w:val="16"/>
                              </w:rPr>
                              <w:t>*Diferencia estadísticamente significativa.</w:t>
                            </w:r>
                          </w:p>
                          <w:p w14:paraId="5F2F736A" w14:textId="296A6F62" w:rsidR="00552C4F" w:rsidRPr="001A6290" w:rsidRDefault="00552C4F" w:rsidP="00316A9E">
                            <w:pPr>
                              <w:rPr>
                                <w:sz w:val="16"/>
                                <w:szCs w:val="16"/>
                              </w:rPr>
                            </w:pPr>
                            <w:r w:rsidRPr="001A6290">
                              <w:rPr>
                                <w:rFonts w:ascii="Arial" w:hAnsi="Arial" w:cs="Arial"/>
                                <w:color w:val="000000" w:themeColor="text1"/>
                                <w:sz w:val="16"/>
                                <w:szCs w:val="16"/>
                              </w:rPr>
                              <w:t xml:space="preserve">FUENTE: </w:t>
                            </w:r>
                            <w:r w:rsidRPr="001A6290">
                              <w:rPr>
                                <w:rFonts w:ascii="Arial" w:hAnsi="Arial" w:cs="Arial"/>
                                <w:bCs/>
                                <w:color w:val="000000" w:themeColor="text1"/>
                                <w:sz w:val="16"/>
                                <w:szCs w:val="16"/>
                              </w:rPr>
                              <w:t>INEGI</w:t>
                            </w:r>
                            <w:r w:rsidRPr="001A6290">
                              <w:rPr>
                                <w:rFonts w:ascii="Arial" w:hAnsi="Arial" w:cs="Arial"/>
                                <w:color w:val="000000" w:themeColor="text1"/>
                                <w:sz w:val="16"/>
                                <w:szCs w:val="16"/>
                              </w:rPr>
                              <w:t xml:space="preserve">. Encuesta Nacional de Ingresos y Gastos de los Hogares </w:t>
                            </w:r>
                            <w:r>
                              <w:rPr>
                                <w:rFonts w:ascii="Arial" w:hAnsi="Arial" w:cs="Arial"/>
                                <w:color w:val="000000" w:themeColor="text1"/>
                                <w:sz w:val="16"/>
                                <w:szCs w:val="16"/>
                              </w:rPr>
                              <w:t>2018, Estacional 1-2020 y 2020.</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25C2C837" id="_x0000_t202" coordsize="21600,21600" o:spt="202" path="m,l,21600r21600,l21600,xe">
                <v:stroke joinstyle="miter"/>
                <v:path gradientshapeok="t" o:connecttype="rect"/>
              </v:shapetype>
              <v:shape id="CuadroTexto 1" o:spid="_x0000_s1026" type="#_x0000_t202" style="position:absolute;left:0;text-align:left;margin-left:.1pt;margin-top:3.55pt;width:440.9pt;height:37.2pt;z-index:-25140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" filled="f" stroked="f">
                <v:textbox>
                  <w:txbxContent>
                    <w:p w14:paraId="03BA0293" w14:textId="76670F75" w:rsidR="00552C4F" w:rsidRDefault="00552C4F" w:rsidP="00316A9E">
                      <w:pPr>
                        <w:rPr>
                          <w:rFonts w:ascii="Arial" w:hAnsi="Arial" w:cs="Arial"/>
                          <w:color w:val="000000" w:themeColor="text1"/>
                          <w:sz w:val="16"/>
                          <w:szCs w:val="16"/>
                        </w:rPr>
                      </w:pPr>
                      <w:r w:rsidRPr="001A6290">
                        <w:rPr>
                          <w:rFonts w:ascii="Arial" w:hAnsi="Arial" w:cs="Arial"/>
                          <w:color w:val="000000" w:themeColor="text1"/>
                          <w:sz w:val="16"/>
                          <w:szCs w:val="16"/>
                          <w:vertAlign w:val="superscript"/>
                        </w:rPr>
                        <w:t>1</w:t>
                      </w:r>
                      <w:r>
                        <w:rPr>
                          <w:rFonts w:ascii="Arial" w:hAnsi="Arial" w:cs="Arial"/>
                          <w:color w:val="000000" w:themeColor="text1"/>
                          <w:sz w:val="16"/>
                          <w:szCs w:val="16"/>
                          <w:vertAlign w:val="superscript"/>
                        </w:rPr>
                        <w:t xml:space="preserve"> </w:t>
                      </w:r>
                      <w:r w:rsidRPr="001A6290">
                        <w:rPr>
                          <w:rFonts w:ascii="Arial" w:hAnsi="Arial" w:cs="Arial"/>
                          <w:color w:val="000000" w:themeColor="text1"/>
                          <w:sz w:val="16"/>
                          <w:szCs w:val="16"/>
                        </w:rPr>
                        <w:t>Excluye a los trabajadores domésticos, a sus familiares y a los huéspedes.</w:t>
                      </w:r>
                    </w:p>
                    <w:p w14:paraId="6AC8F569" w14:textId="6797E5DD" w:rsidR="00552C4F" w:rsidRDefault="00552C4F" w:rsidP="00316A9E">
                      <w:pPr>
                        <w:rPr>
                          <w:rFonts w:ascii="Arial" w:hAnsi="Arial" w:cs="Arial"/>
                          <w:color w:val="000000" w:themeColor="text1"/>
                          <w:sz w:val="16"/>
                          <w:szCs w:val="16"/>
                        </w:rPr>
                      </w:pPr>
                      <w:r>
                        <w:rPr>
                          <w:rFonts w:ascii="Arial" w:hAnsi="Arial" w:cs="Arial"/>
                          <w:color w:val="000000" w:themeColor="text1"/>
                          <w:sz w:val="16"/>
                          <w:szCs w:val="16"/>
                        </w:rPr>
                        <w:t>*Diferencia estadísticamente significativa.</w:t>
                      </w:r>
                    </w:p>
                    <w:p w14:paraId="5F2F736A" w14:textId="296A6F62" w:rsidR="00552C4F" w:rsidRPr="001A6290" w:rsidRDefault="00552C4F" w:rsidP="00316A9E">
                      <w:pPr>
                        <w:rPr>
                          <w:sz w:val="16"/>
                          <w:szCs w:val="16"/>
                        </w:rPr>
                      </w:pPr>
                      <w:r w:rsidRPr="001A6290">
                        <w:rPr>
                          <w:rFonts w:ascii="Arial" w:hAnsi="Arial" w:cs="Arial"/>
                          <w:color w:val="000000" w:themeColor="text1"/>
                          <w:sz w:val="16"/>
                          <w:szCs w:val="16"/>
                        </w:rPr>
                        <w:t xml:space="preserve">FUENTE: </w:t>
                      </w:r>
                      <w:r w:rsidRPr="001A6290">
                        <w:rPr>
                          <w:rFonts w:ascii="Arial" w:hAnsi="Arial" w:cs="Arial"/>
                          <w:bCs/>
                          <w:color w:val="000000" w:themeColor="text1"/>
                          <w:sz w:val="16"/>
                          <w:szCs w:val="16"/>
                        </w:rPr>
                        <w:t>INEGI</w:t>
                      </w:r>
                      <w:r w:rsidRPr="001A6290">
                        <w:rPr>
                          <w:rFonts w:ascii="Arial" w:hAnsi="Arial" w:cs="Arial"/>
                          <w:color w:val="000000" w:themeColor="text1"/>
                          <w:sz w:val="16"/>
                          <w:szCs w:val="16"/>
                        </w:rPr>
                        <w:t xml:space="preserve">. Encuesta Nacional de Ingresos y Gastos de los Hogares </w:t>
                      </w:r>
                      <w:r>
                        <w:rPr>
                          <w:rFonts w:ascii="Arial" w:hAnsi="Arial" w:cs="Arial"/>
                          <w:color w:val="000000" w:themeColor="text1"/>
                          <w:sz w:val="16"/>
                          <w:szCs w:val="16"/>
                        </w:rPr>
                        <w:t>2018, Estacional 1-2020 y 2020.</w:t>
                      </w:r>
                    </w:p>
                  </w:txbxContent>
                </v:textbox>
                <w10:wrap anchorx="margin"/>
              </v:shape>
            </w:pict>
          </mc:Fallback>
        </mc:AlternateContent>
      </w:r>
    </w:p>
    <w:p w14:paraId="736F9D59" w14:textId="77777777" w:rsidR="006938EA" w:rsidRPr="006938EA" w:rsidRDefault="006938EA" w:rsidP="0059214F">
      <w:pPr>
        <w:pStyle w:val="Sinespaciado"/>
        <w:spacing w:line="276" w:lineRule="auto"/>
        <w:jc w:val="both"/>
        <w:rPr>
          <w:rFonts w:ascii="Arial" w:hAnsi="Arial" w:cs="Arial"/>
        </w:rPr>
      </w:pPr>
    </w:p>
    <w:p w14:paraId="1BF44E9A" w14:textId="77777777" w:rsidR="006938EA" w:rsidRPr="006938EA" w:rsidRDefault="006938EA" w:rsidP="0059214F">
      <w:pPr>
        <w:pStyle w:val="Sinespaciado"/>
        <w:spacing w:line="276" w:lineRule="auto"/>
        <w:jc w:val="both"/>
        <w:rPr>
          <w:rFonts w:ascii="Arial" w:hAnsi="Arial" w:cs="Arial"/>
        </w:rPr>
      </w:pPr>
    </w:p>
    <w:p w14:paraId="067839BF" w14:textId="07D2FA61" w:rsidR="00317A57" w:rsidRDefault="00317A57" w:rsidP="0059214F">
      <w:pPr>
        <w:pStyle w:val="Sinespaciado"/>
        <w:spacing w:line="276" w:lineRule="auto"/>
        <w:jc w:val="both"/>
        <w:rPr>
          <w:rFonts w:ascii="Arial" w:hAnsi="Arial" w:cs="Arial"/>
          <w:noProof/>
          <w:lang w:eastAsia="es-MX"/>
        </w:rPr>
      </w:pPr>
    </w:p>
    <w:p w14:paraId="43DC1FDF" w14:textId="77777777" w:rsidR="009523FB" w:rsidRDefault="009523FB" w:rsidP="0059214F">
      <w:pPr>
        <w:pStyle w:val="Sinespaciado"/>
        <w:spacing w:line="276" w:lineRule="auto"/>
        <w:jc w:val="both"/>
        <w:rPr>
          <w:rFonts w:ascii="Arial" w:hAnsi="Arial" w:cs="Arial"/>
          <w:noProof/>
          <w:lang w:eastAsia="es-MX"/>
        </w:rPr>
      </w:pPr>
    </w:p>
    <w:p w14:paraId="4D4C1905" w14:textId="77777777" w:rsidR="002019EF" w:rsidRPr="000F553E" w:rsidRDefault="002019EF" w:rsidP="00075FE7">
      <w:pPr>
        <w:pStyle w:val="Sinespaciado"/>
        <w:jc w:val="both"/>
        <w:rPr>
          <w:rFonts w:ascii="Arial" w:hAnsi="Arial" w:cs="Arial"/>
          <w:b/>
          <w:bCs/>
          <w:color w:val="000000" w:themeColor="text1"/>
        </w:rPr>
      </w:pPr>
      <w:r w:rsidRPr="000F553E">
        <w:rPr>
          <w:rFonts w:ascii="Arial" w:hAnsi="Arial" w:cs="Arial"/>
          <w:b/>
          <w:bCs/>
          <w:color w:val="000000" w:themeColor="text1"/>
        </w:rPr>
        <w:t>INGRESO</w:t>
      </w:r>
      <w:r w:rsidR="00767B53" w:rsidRPr="000F553E">
        <w:rPr>
          <w:rFonts w:ascii="Arial" w:hAnsi="Arial" w:cs="Arial"/>
          <w:b/>
          <w:bCs/>
          <w:color w:val="000000" w:themeColor="text1"/>
        </w:rPr>
        <w:t xml:space="preserve"> DE LOS HOGARES</w:t>
      </w:r>
    </w:p>
    <w:p w14:paraId="7B68BD57" w14:textId="77777777" w:rsidR="002A1C6C" w:rsidRPr="00A55BA4" w:rsidRDefault="002A1C6C" w:rsidP="00075FE7">
      <w:pPr>
        <w:pStyle w:val="Sinespaciado"/>
        <w:jc w:val="both"/>
        <w:rPr>
          <w:rFonts w:ascii="Arial" w:hAnsi="Arial" w:cs="Arial"/>
          <w:bCs/>
          <w:color w:val="000000" w:themeColor="text1"/>
        </w:rPr>
      </w:pPr>
    </w:p>
    <w:p w14:paraId="7C349B5A" w14:textId="2CE1808E" w:rsidR="007527D9" w:rsidRDefault="007527D9" w:rsidP="0089228D">
      <w:pPr>
        <w:pStyle w:val="Sinespaciado"/>
        <w:jc w:val="both"/>
        <w:rPr>
          <w:rFonts w:ascii="Arial" w:hAnsi="Arial" w:cs="Arial"/>
          <w:bCs/>
          <w:color w:val="000000" w:themeColor="text1"/>
        </w:rPr>
      </w:pPr>
      <w:r w:rsidRPr="0089228D">
        <w:rPr>
          <w:rFonts w:ascii="Arial" w:hAnsi="Arial" w:cs="Arial"/>
          <w:bCs/>
          <w:color w:val="000000" w:themeColor="text1"/>
        </w:rPr>
        <w:t xml:space="preserve">Para la </w:t>
      </w:r>
      <w:r w:rsidR="005D405E">
        <w:rPr>
          <w:rFonts w:ascii="Arial" w:hAnsi="Arial" w:cs="Arial"/>
          <w:bCs/>
          <w:color w:val="000000" w:themeColor="text1"/>
        </w:rPr>
        <w:t>ENIGH E 1-2020</w:t>
      </w:r>
      <w:r w:rsidRPr="0089228D">
        <w:rPr>
          <w:rFonts w:ascii="Arial" w:hAnsi="Arial" w:cs="Arial"/>
          <w:bCs/>
          <w:color w:val="000000" w:themeColor="text1"/>
        </w:rPr>
        <w:t>,</w:t>
      </w:r>
      <w:r>
        <w:rPr>
          <w:rFonts w:ascii="Arial" w:hAnsi="Arial" w:cs="Arial"/>
          <w:bCs/>
          <w:color w:val="000000" w:themeColor="text1"/>
        </w:rPr>
        <w:t xml:space="preserve"> e</w:t>
      </w:r>
      <w:r w:rsidRPr="00A55BA4">
        <w:rPr>
          <w:rFonts w:ascii="Arial" w:hAnsi="Arial" w:cs="Arial"/>
          <w:bCs/>
          <w:color w:val="000000" w:themeColor="text1"/>
        </w:rPr>
        <w:t>n los hogares de México</w:t>
      </w:r>
      <w:r>
        <w:rPr>
          <w:rFonts w:ascii="Arial" w:hAnsi="Arial" w:cs="Arial"/>
          <w:bCs/>
          <w:color w:val="000000" w:themeColor="text1"/>
        </w:rPr>
        <w:t>,</w:t>
      </w:r>
      <w:r w:rsidRPr="0089228D">
        <w:rPr>
          <w:rFonts w:ascii="Arial" w:hAnsi="Arial" w:cs="Arial"/>
          <w:bCs/>
          <w:color w:val="000000" w:themeColor="text1"/>
        </w:rPr>
        <w:t xml:space="preserve"> el promedio del ingreso total trimestral por hogar es de 5</w:t>
      </w:r>
      <w:r w:rsidR="00FF0203">
        <w:rPr>
          <w:rFonts w:ascii="Arial" w:hAnsi="Arial" w:cs="Arial"/>
          <w:bCs/>
          <w:color w:val="000000" w:themeColor="text1"/>
        </w:rPr>
        <w:t>9</w:t>
      </w:r>
      <w:r w:rsidR="00DA3146">
        <w:rPr>
          <w:rFonts w:ascii="Arial" w:hAnsi="Arial" w:cs="Arial"/>
          <w:bCs/>
          <w:color w:val="000000" w:themeColor="text1"/>
        </w:rPr>
        <w:t xml:space="preserve"> </w:t>
      </w:r>
      <w:r w:rsidR="00FF0203">
        <w:rPr>
          <w:rFonts w:ascii="Arial" w:hAnsi="Arial" w:cs="Arial"/>
          <w:bCs/>
          <w:color w:val="000000" w:themeColor="text1"/>
        </w:rPr>
        <w:t>298</w:t>
      </w:r>
      <w:r w:rsidRPr="0089228D">
        <w:rPr>
          <w:rFonts w:ascii="Arial" w:hAnsi="Arial" w:cs="Arial"/>
          <w:bCs/>
          <w:color w:val="000000" w:themeColor="text1"/>
        </w:rPr>
        <w:t xml:space="preserve"> pesos, compuesto del ingreso corriente total</w:t>
      </w:r>
      <w:r w:rsidRPr="00A55BA4">
        <w:rPr>
          <w:rStyle w:val="Refdenotaalpie"/>
          <w:rFonts w:ascii="Arial" w:hAnsi="Arial" w:cs="Arial"/>
          <w:bCs/>
          <w:color w:val="000000" w:themeColor="text1"/>
        </w:rPr>
        <w:footnoteReference w:id="9"/>
      </w:r>
      <w:r w:rsidRPr="0089228D">
        <w:rPr>
          <w:rFonts w:ascii="Arial" w:hAnsi="Arial" w:cs="Arial"/>
          <w:bCs/>
          <w:color w:val="000000" w:themeColor="text1"/>
        </w:rPr>
        <w:t xml:space="preserve"> con 5</w:t>
      </w:r>
      <w:r w:rsidR="00FF0203">
        <w:rPr>
          <w:rFonts w:ascii="Arial" w:hAnsi="Arial" w:cs="Arial"/>
          <w:bCs/>
          <w:color w:val="000000" w:themeColor="text1"/>
        </w:rPr>
        <w:t>5</w:t>
      </w:r>
      <w:r w:rsidR="00DA3146">
        <w:rPr>
          <w:rFonts w:ascii="Arial" w:hAnsi="Arial" w:cs="Arial"/>
          <w:bCs/>
          <w:color w:val="000000" w:themeColor="text1"/>
        </w:rPr>
        <w:t xml:space="preserve"> </w:t>
      </w:r>
      <w:r w:rsidR="00FF0203">
        <w:rPr>
          <w:rFonts w:ascii="Arial" w:hAnsi="Arial" w:cs="Arial"/>
          <w:bCs/>
          <w:color w:val="000000" w:themeColor="text1"/>
        </w:rPr>
        <w:t>073</w:t>
      </w:r>
      <w:r w:rsidRPr="0089228D">
        <w:rPr>
          <w:rFonts w:ascii="Arial" w:hAnsi="Arial" w:cs="Arial"/>
          <w:bCs/>
          <w:color w:val="000000" w:themeColor="text1"/>
        </w:rPr>
        <w:t xml:space="preserve"> pesos y de las percepciones financieras y de capital</w:t>
      </w:r>
      <w:r w:rsidRPr="00A55BA4">
        <w:rPr>
          <w:rStyle w:val="Refdenotaalpie"/>
          <w:rFonts w:ascii="Arial" w:hAnsi="Arial" w:cs="Arial"/>
          <w:bCs/>
          <w:color w:val="000000" w:themeColor="text1"/>
        </w:rPr>
        <w:footnoteReference w:id="10"/>
      </w:r>
      <w:r w:rsidRPr="0089228D">
        <w:rPr>
          <w:rFonts w:ascii="Arial" w:hAnsi="Arial" w:cs="Arial"/>
          <w:bCs/>
          <w:color w:val="000000" w:themeColor="text1"/>
        </w:rPr>
        <w:t xml:space="preserve"> con </w:t>
      </w:r>
      <w:r w:rsidR="00FF0203">
        <w:rPr>
          <w:rFonts w:ascii="Arial" w:hAnsi="Arial" w:cs="Arial"/>
          <w:bCs/>
          <w:color w:val="000000" w:themeColor="text1"/>
        </w:rPr>
        <w:t>4</w:t>
      </w:r>
      <w:r w:rsidR="00DA3146">
        <w:rPr>
          <w:rFonts w:ascii="Arial" w:hAnsi="Arial" w:cs="Arial"/>
          <w:bCs/>
          <w:color w:val="000000" w:themeColor="text1"/>
        </w:rPr>
        <w:t xml:space="preserve"> </w:t>
      </w:r>
      <w:r w:rsidR="00FF0203">
        <w:rPr>
          <w:rFonts w:ascii="Arial" w:hAnsi="Arial" w:cs="Arial"/>
          <w:bCs/>
          <w:color w:val="000000" w:themeColor="text1"/>
        </w:rPr>
        <w:t>226</w:t>
      </w:r>
      <w:r w:rsidRPr="0089228D">
        <w:rPr>
          <w:rFonts w:ascii="Arial" w:hAnsi="Arial" w:cs="Arial"/>
          <w:bCs/>
          <w:color w:val="000000" w:themeColor="text1"/>
        </w:rPr>
        <w:t xml:space="preserve"> pesos. La ENIGH </w:t>
      </w:r>
      <w:r w:rsidR="00354CC2">
        <w:rPr>
          <w:rFonts w:ascii="Arial" w:hAnsi="Arial" w:cs="Arial"/>
          <w:bCs/>
          <w:color w:val="000000" w:themeColor="text1"/>
        </w:rPr>
        <w:t>2018 reportó un ingreso total de 56 285, ingreso corriente 52 688</w:t>
      </w:r>
      <w:r w:rsidR="00860DE1">
        <w:rPr>
          <w:rFonts w:ascii="Arial" w:hAnsi="Arial" w:cs="Arial"/>
          <w:bCs/>
          <w:color w:val="000000" w:themeColor="text1"/>
        </w:rPr>
        <w:t xml:space="preserve"> y percepciones financieras por 3 597, </w:t>
      </w:r>
      <w:r w:rsidR="00D60E94">
        <w:rPr>
          <w:rFonts w:ascii="Arial" w:hAnsi="Arial" w:cs="Arial"/>
          <w:bCs/>
          <w:color w:val="000000" w:themeColor="text1"/>
        </w:rPr>
        <w:lastRenderedPageBreak/>
        <w:t>registrando un incremento de 5.4% respecto al ingreso total, un</w:t>
      </w:r>
      <w:r w:rsidR="00D21B9C">
        <w:rPr>
          <w:rFonts w:ascii="Arial" w:hAnsi="Arial" w:cs="Arial"/>
          <w:bCs/>
          <w:color w:val="000000" w:themeColor="text1"/>
        </w:rPr>
        <w:t xml:space="preserve"> aumento de</w:t>
      </w:r>
      <w:r w:rsidR="00D60E94">
        <w:rPr>
          <w:rFonts w:ascii="Arial" w:hAnsi="Arial" w:cs="Arial"/>
          <w:bCs/>
          <w:color w:val="000000" w:themeColor="text1"/>
        </w:rPr>
        <w:t xml:space="preserve"> </w:t>
      </w:r>
      <w:r w:rsidR="00D21B9C">
        <w:rPr>
          <w:rFonts w:ascii="Arial" w:hAnsi="Arial" w:cs="Arial"/>
          <w:bCs/>
          <w:color w:val="000000" w:themeColor="text1"/>
        </w:rPr>
        <w:t>4.5</w:t>
      </w:r>
      <w:r w:rsidR="00BF06EF">
        <w:rPr>
          <w:rFonts w:ascii="Arial" w:hAnsi="Arial" w:cs="Arial"/>
          <w:bCs/>
          <w:color w:val="000000" w:themeColor="text1"/>
        </w:rPr>
        <w:t>%</w:t>
      </w:r>
      <w:r w:rsidR="00D60E94">
        <w:rPr>
          <w:rFonts w:ascii="Arial" w:hAnsi="Arial" w:cs="Arial"/>
          <w:bCs/>
          <w:color w:val="000000" w:themeColor="text1"/>
        </w:rPr>
        <w:t xml:space="preserve"> en ingreso corriente total y, en las percepciones financieras un </w:t>
      </w:r>
      <w:r w:rsidR="00D21B9C">
        <w:rPr>
          <w:rFonts w:ascii="Arial" w:hAnsi="Arial" w:cs="Arial"/>
          <w:bCs/>
          <w:color w:val="000000" w:themeColor="text1"/>
        </w:rPr>
        <w:t>incremento</w:t>
      </w:r>
      <w:r w:rsidR="00D60E94">
        <w:rPr>
          <w:rFonts w:ascii="Arial" w:hAnsi="Arial" w:cs="Arial"/>
          <w:bCs/>
          <w:color w:val="000000" w:themeColor="text1"/>
        </w:rPr>
        <w:t xml:space="preserve"> de 17.5%; </w:t>
      </w:r>
      <w:r w:rsidR="009523FB">
        <w:rPr>
          <w:rFonts w:ascii="Arial" w:hAnsi="Arial" w:cs="Arial"/>
          <w:bCs/>
          <w:color w:val="000000" w:themeColor="text1"/>
        </w:rPr>
        <w:t xml:space="preserve">para </w:t>
      </w:r>
      <w:r w:rsidR="00D60E94">
        <w:rPr>
          <w:rFonts w:ascii="Arial" w:hAnsi="Arial" w:cs="Arial"/>
          <w:bCs/>
          <w:color w:val="000000" w:themeColor="text1"/>
        </w:rPr>
        <w:t>l</w:t>
      </w:r>
      <w:r w:rsidR="00860DE1">
        <w:rPr>
          <w:rFonts w:ascii="Arial" w:hAnsi="Arial" w:cs="Arial"/>
          <w:bCs/>
          <w:color w:val="000000" w:themeColor="text1"/>
        </w:rPr>
        <w:t>a edición</w:t>
      </w:r>
      <w:r w:rsidR="00354CC2">
        <w:rPr>
          <w:rFonts w:ascii="Arial" w:hAnsi="Arial" w:cs="Arial"/>
          <w:bCs/>
          <w:color w:val="000000" w:themeColor="text1"/>
        </w:rPr>
        <w:t xml:space="preserve"> </w:t>
      </w:r>
      <w:r w:rsidRPr="0089228D">
        <w:rPr>
          <w:rFonts w:ascii="Arial" w:hAnsi="Arial" w:cs="Arial"/>
          <w:bCs/>
          <w:color w:val="000000" w:themeColor="text1"/>
        </w:rPr>
        <w:t>20</w:t>
      </w:r>
      <w:r w:rsidR="00FF0203">
        <w:rPr>
          <w:rFonts w:ascii="Arial" w:hAnsi="Arial" w:cs="Arial"/>
          <w:bCs/>
          <w:color w:val="000000" w:themeColor="text1"/>
        </w:rPr>
        <w:t>20</w:t>
      </w:r>
      <w:r w:rsidRPr="0089228D">
        <w:rPr>
          <w:rFonts w:ascii="Arial" w:hAnsi="Arial" w:cs="Arial"/>
          <w:bCs/>
          <w:color w:val="000000" w:themeColor="text1"/>
        </w:rPr>
        <w:t xml:space="preserve"> </w:t>
      </w:r>
      <w:r w:rsidR="009523FB">
        <w:rPr>
          <w:rFonts w:ascii="Arial" w:hAnsi="Arial" w:cs="Arial"/>
          <w:bCs/>
          <w:color w:val="000000" w:themeColor="text1"/>
        </w:rPr>
        <w:t xml:space="preserve">se </w:t>
      </w:r>
      <w:r w:rsidRPr="0089228D">
        <w:rPr>
          <w:rFonts w:ascii="Arial" w:hAnsi="Arial" w:cs="Arial"/>
          <w:bCs/>
          <w:color w:val="000000" w:themeColor="text1"/>
        </w:rPr>
        <w:t>report</w:t>
      </w:r>
      <w:r w:rsidR="009523FB">
        <w:rPr>
          <w:rFonts w:ascii="Arial" w:hAnsi="Arial" w:cs="Arial"/>
          <w:bCs/>
          <w:color w:val="000000" w:themeColor="text1"/>
        </w:rPr>
        <w:t>a</w:t>
      </w:r>
      <w:r w:rsidRPr="0089228D">
        <w:rPr>
          <w:rFonts w:ascii="Arial" w:hAnsi="Arial" w:cs="Arial"/>
          <w:bCs/>
          <w:color w:val="000000" w:themeColor="text1"/>
        </w:rPr>
        <w:t xml:space="preserve"> 5</w:t>
      </w:r>
      <w:r w:rsidR="00FF0203">
        <w:rPr>
          <w:rFonts w:ascii="Arial" w:hAnsi="Arial" w:cs="Arial"/>
          <w:bCs/>
          <w:color w:val="000000" w:themeColor="text1"/>
        </w:rPr>
        <w:t>3</w:t>
      </w:r>
      <w:r w:rsidR="00DA3146">
        <w:rPr>
          <w:rFonts w:ascii="Arial" w:hAnsi="Arial" w:cs="Arial"/>
          <w:bCs/>
          <w:color w:val="000000" w:themeColor="text1"/>
        </w:rPr>
        <w:t xml:space="preserve"> </w:t>
      </w:r>
      <w:r w:rsidR="008449C3">
        <w:rPr>
          <w:rFonts w:ascii="Arial" w:hAnsi="Arial" w:cs="Arial"/>
          <w:bCs/>
          <w:color w:val="000000" w:themeColor="text1"/>
        </w:rPr>
        <w:t>034</w:t>
      </w:r>
      <w:r w:rsidRPr="0089228D">
        <w:rPr>
          <w:rFonts w:ascii="Arial" w:hAnsi="Arial" w:cs="Arial"/>
          <w:bCs/>
          <w:color w:val="000000" w:themeColor="text1"/>
        </w:rPr>
        <w:t xml:space="preserve">, </w:t>
      </w:r>
      <w:r w:rsidR="008449C3">
        <w:rPr>
          <w:rFonts w:ascii="Arial" w:hAnsi="Arial" w:cs="Arial"/>
          <w:bCs/>
          <w:color w:val="000000" w:themeColor="text1"/>
        </w:rPr>
        <w:t>49</w:t>
      </w:r>
      <w:r w:rsidR="00DA3146">
        <w:rPr>
          <w:rFonts w:ascii="Arial" w:hAnsi="Arial" w:cs="Arial"/>
          <w:bCs/>
          <w:color w:val="000000" w:themeColor="text1"/>
        </w:rPr>
        <w:t xml:space="preserve"> </w:t>
      </w:r>
      <w:r w:rsidR="008449C3">
        <w:rPr>
          <w:rFonts w:ascii="Arial" w:hAnsi="Arial" w:cs="Arial"/>
          <w:bCs/>
          <w:color w:val="000000" w:themeColor="text1"/>
        </w:rPr>
        <w:t>594</w:t>
      </w:r>
      <w:r w:rsidRPr="0089228D">
        <w:rPr>
          <w:rFonts w:ascii="Arial" w:hAnsi="Arial" w:cs="Arial"/>
          <w:bCs/>
          <w:color w:val="000000" w:themeColor="text1"/>
        </w:rPr>
        <w:t>, y 3</w:t>
      </w:r>
      <w:r w:rsidR="00DA3146">
        <w:rPr>
          <w:rFonts w:ascii="Arial" w:hAnsi="Arial" w:cs="Arial"/>
          <w:bCs/>
          <w:color w:val="000000" w:themeColor="text1"/>
        </w:rPr>
        <w:t xml:space="preserve"> </w:t>
      </w:r>
      <w:r w:rsidRPr="0089228D">
        <w:rPr>
          <w:rFonts w:ascii="Arial" w:hAnsi="Arial" w:cs="Arial"/>
          <w:bCs/>
          <w:color w:val="000000" w:themeColor="text1"/>
        </w:rPr>
        <w:t>4</w:t>
      </w:r>
      <w:r w:rsidR="008449C3">
        <w:rPr>
          <w:rFonts w:ascii="Arial" w:hAnsi="Arial" w:cs="Arial"/>
          <w:bCs/>
          <w:color w:val="000000" w:themeColor="text1"/>
        </w:rPr>
        <w:t>39</w:t>
      </w:r>
      <w:r w:rsidRPr="0089228D">
        <w:rPr>
          <w:rFonts w:ascii="Arial" w:hAnsi="Arial" w:cs="Arial"/>
          <w:bCs/>
          <w:color w:val="000000" w:themeColor="text1"/>
        </w:rPr>
        <w:t xml:space="preserve"> pesos </w:t>
      </w:r>
      <w:r w:rsidR="009523FB">
        <w:rPr>
          <w:rFonts w:ascii="Arial" w:hAnsi="Arial" w:cs="Arial"/>
          <w:bCs/>
          <w:color w:val="000000" w:themeColor="text1"/>
        </w:rPr>
        <w:t>en</w:t>
      </w:r>
      <w:r w:rsidRPr="0089228D">
        <w:rPr>
          <w:rFonts w:ascii="Arial" w:hAnsi="Arial" w:cs="Arial"/>
          <w:bCs/>
          <w:color w:val="000000" w:themeColor="text1"/>
        </w:rPr>
        <w:t xml:space="preserve"> dichos rubros, lo que implica una disminución de</w:t>
      </w:r>
      <w:r w:rsidR="00F73265">
        <w:rPr>
          <w:rFonts w:ascii="Arial" w:hAnsi="Arial" w:cs="Arial"/>
          <w:bCs/>
          <w:color w:val="000000" w:themeColor="text1"/>
        </w:rPr>
        <w:t xml:space="preserve"> 10.6</w:t>
      </w:r>
      <w:r w:rsidR="00DC3BEB">
        <w:rPr>
          <w:rFonts w:ascii="Arial" w:hAnsi="Arial" w:cs="Arial"/>
          <w:bCs/>
          <w:color w:val="000000" w:themeColor="text1"/>
        </w:rPr>
        <w:t>%</w:t>
      </w:r>
      <w:r w:rsidRPr="0089228D">
        <w:rPr>
          <w:rFonts w:ascii="Arial" w:hAnsi="Arial" w:cs="Arial"/>
          <w:bCs/>
          <w:color w:val="000000" w:themeColor="text1"/>
        </w:rPr>
        <w:t xml:space="preserve">, </w:t>
      </w:r>
      <w:r w:rsidR="00F73265">
        <w:rPr>
          <w:rFonts w:ascii="Arial" w:hAnsi="Arial" w:cs="Arial"/>
          <w:bCs/>
          <w:color w:val="000000" w:themeColor="text1"/>
        </w:rPr>
        <w:t>9.9</w:t>
      </w:r>
      <w:r w:rsidR="00DC3BEB">
        <w:rPr>
          <w:rFonts w:ascii="Arial" w:hAnsi="Arial" w:cs="Arial"/>
          <w:bCs/>
          <w:color w:val="000000" w:themeColor="text1"/>
        </w:rPr>
        <w:t>%</w:t>
      </w:r>
      <w:r w:rsidRPr="0089228D">
        <w:rPr>
          <w:rFonts w:ascii="Arial" w:hAnsi="Arial" w:cs="Arial"/>
          <w:bCs/>
          <w:color w:val="000000" w:themeColor="text1"/>
        </w:rPr>
        <w:t xml:space="preserve"> y </w:t>
      </w:r>
      <w:r w:rsidR="0057287A">
        <w:rPr>
          <w:rFonts w:ascii="Arial" w:hAnsi="Arial" w:cs="Arial"/>
          <w:bCs/>
          <w:color w:val="000000" w:themeColor="text1"/>
        </w:rPr>
        <w:t>1</w:t>
      </w:r>
      <w:r w:rsidR="00F73265">
        <w:rPr>
          <w:rFonts w:ascii="Arial" w:hAnsi="Arial" w:cs="Arial"/>
          <w:bCs/>
          <w:color w:val="000000" w:themeColor="text1"/>
        </w:rPr>
        <w:t>8.6</w:t>
      </w:r>
      <w:r w:rsidRPr="0089228D">
        <w:rPr>
          <w:rFonts w:ascii="Arial" w:hAnsi="Arial" w:cs="Arial"/>
          <w:bCs/>
          <w:color w:val="000000" w:themeColor="text1"/>
        </w:rPr>
        <w:t>%,</w:t>
      </w:r>
      <w:r w:rsidR="00D60E94">
        <w:rPr>
          <w:rFonts w:ascii="Arial" w:hAnsi="Arial" w:cs="Arial"/>
          <w:bCs/>
          <w:color w:val="000000" w:themeColor="text1"/>
        </w:rPr>
        <w:t xml:space="preserve"> respectivamente </w:t>
      </w:r>
      <w:r w:rsidR="009516B1">
        <w:rPr>
          <w:rFonts w:ascii="Arial" w:hAnsi="Arial" w:cs="Arial"/>
          <w:bCs/>
          <w:color w:val="000000" w:themeColor="text1"/>
        </w:rPr>
        <w:t>en relación con</w:t>
      </w:r>
      <w:r w:rsidR="0081178C">
        <w:rPr>
          <w:rFonts w:ascii="Arial" w:hAnsi="Arial" w:cs="Arial"/>
          <w:bCs/>
          <w:color w:val="000000" w:themeColor="text1"/>
        </w:rPr>
        <w:t xml:space="preserve"> </w:t>
      </w:r>
      <w:r w:rsidR="00D60E94">
        <w:rPr>
          <w:rFonts w:ascii="Arial" w:hAnsi="Arial" w:cs="Arial"/>
          <w:bCs/>
          <w:color w:val="000000" w:themeColor="text1"/>
        </w:rPr>
        <w:t xml:space="preserve">la </w:t>
      </w:r>
      <w:r w:rsidR="005D405E">
        <w:rPr>
          <w:rFonts w:ascii="Arial" w:hAnsi="Arial" w:cs="Arial"/>
          <w:bCs/>
          <w:color w:val="000000" w:themeColor="text1"/>
        </w:rPr>
        <w:t>ENIGH E 1-2020</w:t>
      </w:r>
      <w:r w:rsidR="0081178C">
        <w:rPr>
          <w:rFonts w:ascii="Arial" w:hAnsi="Arial" w:cs="Arial"/>
          <w:bCs/>
          <w:color w:val="000000" w:themeColor="text1"/>
        </w:rPr>
        <w:t>.</w:t>
      </w:r>
    </w:p>
    <w:p w14:paraId="592E5A57" w14:textId="77777777" w:rsidR="009523FB" w:rsidRPr="0089228D" w:rsidRDefault="009523FB" w:rsidP="0089228D">
      <w:pPr>
        <w:pStyle w:val="Sinespaciado"/>
        <w:jc w:val="both"/>
        <w:rPr>
          <w:rFonts w:ascii="Arial" w:hAnsi="Arial" w:cs="Arial"/>
          <w:bCs/>
          <w:color w:val="000000" w:themeColor="text1"/>
        </w:rPr>
      </w:pPr>
    </w:p>
    <w:p w14:paraId="0938C981" w14:textId="529047B5" w:rsidR="0038688F" w:rsidRDefault="0038688F" w:rsidP="00075FE7">
      <w:pPr>
        <w:pStyle w:val="Sinespaciado"/>
        <w:jc w:val="both"/>
        <w:rPr>
          <w:rFonts w:ascii="Arial" w:hAnsi="Arial" w:cs="Arial"/>
          <w:color w:val="000000" w:themeColor="text1"/>
        </w:rPr>
      </w:pPr>
    </w:p>
    <w:p w14:paraId="041BC9EB" w14:textId="77777777" w:rsidR="00BF06EF" w:rsidRDefault="00BF06EF" w:rsidP="00075FE7">
      <w:pPr>
        <w:pStyle w:val="Sinespaciado"/>
        <w:jc w:val="both"/>
        <w:rPr>
          <w:rFonts w:ascii="Arial" w:hAnsi="Arial" w:cs="Arial"/>
          <w:color w:val="000000" w:themeColor="text1"/>
        </w:rPr>
      </w:pPr>
    </w:p>
    <w:p w14:paraId="62970C70" w14:textId="77777777" w:rsidR="00506F94" w:rsidRPr="00225D8B" w:rsidRDefault="005932BA" w:rsidP="00075FE7">
      <w:pPr>
        <w:pStyle w:val="Sinespaciado"/>
        <w:jc w:val="both"/>
        <w:rPr>
          <w:rFonts w:ascii="Arial" w:hAnsi="Arial" w:cs="Arial"/>
          <w:b/>
          <w:bCs/>
          <w:color w:val="000000" w:themeColor="text1"/>
        </w:rPr>
      </w:pPr>
      <w:r w:rsidRPr="00225D8B">
        <w:rPr>
          <w:rFonts w:ascii="Arial" w:hAnsi="Arial" w:cs="Arial"/>
          <w:b/>
          <w:bCs/>
          <w:color w:val="000000" w:themeColor="text1"/>
        </w:rPr>
        <w:t>Ingreso corriente total trimestral</w:t>
      </w:r>
    </w:p>
    <w:p w14:paraId="57C515D4" w14:textId="77777777" w:rsidR="005932BA" w:rsidRPr="00A55BA4" w:rsidRDefault="005932BA" w:rsidP="00075FE7">
      <w:pPr>
        <w:pStyle w:val="Sinespaciado"/>
        <w:jc w:val="both"/>
        <w:rPr>
          <w:rFonts w:ascii="Arial" w:hAnsi="Arial" w:cs="Arial"/>
          <w:bCs/>
          <w:color w:val="000000" w:themeColor="text1"/>
        </w:rPr>
      </w:pPr>
    </w:p>
    <w:p w14:paraId="12DA1B4D" w14:textId="24DB5996" w:rsidR="00341168" w:rsidRDefault="00341168" w:rsidP="009523FB">
      <w:pPr>
        <w:pStyle w:val="Sinespaciado"/>
        <w:jc w:val="both"/>
        <w:rPr>
          <w:rFonts w:ascii="Arial" w:hAnsi="Arial" w:cs="Arial"/>
          <w:bCs/>
          <w:color w:val="000000" w:themeColor="text1"/>
        </w:rPr>
      </w:pPr>
      <w:r w:rsidRPr="00A55BA4">
        <w:rPr>
          <w:rFonts w:ascii="Arial" w:hAnsi="Arial" w:cs="Arial"/>
          <w:bCs/>
          <w:color w:val="000000" w:themeColor="text1"/>
        </w:rPr>
        <w:t xml:space="preserve">La </w:t>
      </w:r>
      <w:r w:rsidR="005D405E">
        <w:rPr>
          <w:rFonts w:ascii="Arial" w:hAnsi="Arial" w:cs="Arial"/>
          <w:bCs/>
          <w:color w:val="000000" w:themeColor="text1"/>
        </w:rPr>
        <w:t>ENIGH E 1-2020</w:t>
      </w:r>
      <w:r w:rsidRPr="00A55BA4">
        <w:rPr>
          <w:rFonts w:ascii="Arial" w:hAnsi="Arial" w:cs="Arial"/>
          <w:bCs/>
          <w:color w:val="000000" w:themeColor="text1"/>
        </w:rPr>
        <w:t xml:space="preserve"> estima un ingreso corriente total trimestral de los hogares de 1</w:t>
      </w:r>
      <w:r w:rsidR="008F7D40">
        <w:rPr>
          <w:rFonts w:ascii="Arial" w:hAnsi="Arial" w:cs="Arial"/>
          <w:bCs/>
          <w:color w:val="000000" w:themeColor="text1"/>
        </w:rPr>
        <w:t xml:space="preserve"> </w:t>
      </w:r>
      <w:r w:rsidRPr="00A55BA4">
        <w:rPr>
          <w:rFonts w:ascii="Arial" w:hAnsi="Arial" w:cs="Arial"/>
          <w:bCs/>
          <w:color w:val="000000" w:themeColor="text1"/>
        </w:rPr>
        <w:t>9</w:t>
      </w:r>
      <w:r w:rsidR="00FA1BB3">
        <w:rPr>
          <w:rFonts w:ascii="Arial" w:hAnsi="Arial" w:cs="Arial"/>
          <w:bCs/>
          <w:color w:val="000000" w:themeColor="text1"/>
        </w:rPr>
        <w:t>64</w:t>
      </w:r>
      <w:r w:rsidRPr="00A55BA4">
        <w:rPr>
          <w:rFonts w:ascii="Arial" w:hAnsi="Arial" w:cs="Arial"/>
          <w:bCs/>
          <w:color w:val="000000" w:themeColor="text1"/>
        </w:rPr>
        <w:t>.</w:t>
      </w:r>
      <w:r w:rsidR="00FA1BB3">
        <w:rPr>
          <w:rFonts w:ascii="Arial" w:hAnsi="Arial" w:cs="Arial"/>
          <w:bCs/>
          <w:color w:val="000000" w:themeColor="text1"/>
        </w:rPr>
        <w:t>8</w:t>
      </w:r>
      <w:r w:rsidRPr="00A55BA4">
        <w:rPr>
          <w:rFonts w:ascii="Arial" w:hAnsi="Arial" w:cs="Arial"/>
          <w:bCs/>
          <w:color w:val="000000" w:themeColor="text1"/>
        </w:rPr>
        <w:t xml:space="preserve"> miles de millones de pesos.</w:t>
      </w:r>
      <w:r w:rsidR="009523FB">
        <w:rPr>
          <w:rFonts w:ascii="Arial" w:hAnsi="Arial" w:cs="Arial"/>
          <w:bCs/>
          <w:color w:val="000000" w:themeColor="text1"/>
        </w:rPr>
        <w:t xml:space="preserve"> </w:t>
      </w:r>
      <w:r w:rsidRPr="00A55BA4">
        <w:rPr>
          <w:rFonts w:ascii="Arial" w:hAnsi="Arial" w:cs="Arial"/>
          <w:bCs/>
          <w:color w:val="000000" w:themeColor="text1"/>
        </w:rPr>
        <w:t xml:space="preserve">El ingreso corriente total trimestral de las áreas urbanas equivale a </w:t>
      </w:r>
      <w:r w:rsidR="007764E3" w:rsidRPr="00550E12">
        <w:rPr>
          <w:rFonts w:ascii="Arial" w:hAnsi="Arial" w:cs="Arial"/>
          <w:bCs/>
          <w:color w:val="000000" w:themeColor="text1"/>
        </w:rPr>
        <w:t>5.</w:t>
      </w:r>
      <w:r w:rsidR="00835118">
        <w:rPr>
          <w:rFonts w:ascii="Arial" w:hAnsi="Arial" w:cs="Arial"/>
          <w:bCs/>
          <w:color w:val="000000" w:themeColor="text1"/>
        </w:rPr>
        <w:t>7</w:t>
      </w:r>
      <w:r w:rsidRPr="00550E12">
        <w:rPr>
          <w:rFonts w:ascii="Arial" w:hAnsi="Arial" w:cs="Arial"/>
          <w:bCs/>
          <w:color w:val="000000" w:themeColor="text1"/>
        </w:rPr>
        <w:t xml:space="preserve"> veces el</w:t>
      </w:r>
      <w:r w:rsidRPr="00A55BA4">
        <w:rPr>
          <w:rFonts w:ascii="Arial" w:hAnsi="Arial" w:cs="Arial"/>
          <w:bCs/>
          <w:color w:val="000000" w:themeColor="text1"/>
        </w:rPr>
        <w:t xml:space="preserve"> ingreso de las áreas rurales, y representan respectivamente, el 85.</w:t>
      </w:r>
      <w:r w:rsidR="00835118">
        <w:rPr>
          <w:rFonts w:ascii="Arial" w:hAnsi="Arial" w:cs="Arial"/>
          <w:bCs/>
          <w:color w:val="000000" w:themeColor="text1"/>
        </w:rPr>
        <w:t>2</w:t>
      </w:r>
      <w:r w:rsidRPr="00A55BA4">
        <w:rPr>
          <w:rFonts w:ascii="Arial" w:hAnsi="Arial" w:cs="Arial"/>
          <w:bCs/>
          <w:color w:val="000000" w:themeColor="text1"/>
        </w:rPr>
        <w:t>% y el 14.</w:t>
      </w:r>
      <w:r w:rsidR="00835118">
        <w:rPr>
          <w:rFonts w:ascii="Arial" w:hAnsi="Arial" w:cs="Arial"/>
          <w:bCs/>
          <w:color w:val="000000" w:themeColor="text1"/>
        </w:rPr>
        <w:t>8</w:t>
      </w:r>
      <w:r w:rsidRPr="00A55BA4">
        <w:rPr>
          <w:rFonts w:ascii="Arial" w:hAnsi="Arial" w:cs="Arial"/>
          <w:bCs/>
          <w:color w:val="000000" w:themeColor="text1"/>
        </w:rPr>
        <w:t>% del ingreso corriente total nacional.</w:t>
      </w:r>
    </w:p>
    <w:p w14:paraId="067D3024" w14:textId="77777777" w:rsidR="00231C52" w:rsidRDefault="00231C52" w:rsidP="00226581">
      <w:pPr>
        <w:pStyle w:val="Sinespaciado"/>
        <w:spacing w:line="276" w:lineRule="auto"/>
        <w:jc w:val="both"/>
        <w:rPr>
          <w:rFonts w:ascii="Arial" w:hAnsi="Arial" w:cs="Arial"/>
          <w:bCs/>
          <w:color w:val="000000" w:themeColor="text1"/>
        </w:rPr>
      </w:pPr>
    </w:p>
    <w:p w14:paraId="54560FAB" w14:textId="44337E32" w:rsidR="00341168" w:rsidRPr="00A55BA4" w:rsidRDefault="00341168" w:rsidP="00226581">
      <w:pPr>
        <w:pStyle w:val="Sinespaciado"/>
        <w:spacing w:line="276" w:lineRule="auto"/>
        <w:jc w:val="both"/>
        <w:rPr>
          <w:rFonts w:ascii="Arial" w:hAnsi="Arial" w:cs="Arial"/>
          <w:bCs/>
          <w:color w:val="000000" w:themeColor="text1"/>
        </w:rPr>
      </w:pPr>
      <w:r w:rsidRPr="00A55BA4">
        <w:rPr>
          <w:rFonts w:ascii="Arial" w:hAnsi="Arial" w:cs="Arial"/>
          <w:bCs/>
          <w:color w:val="000000" w:themeColor="text1"/>
        </w:rPr>
        <w:t>La contribución del ingreso por trabajo es similar en las áreas urbanas y rurales con 6</w:t>
      </w:r>
      <w:r w:rsidR="00E31F45">
        <w:rPr>
          <w:rFonts w:ascii="Arial" w:hAnsi="Arial" w:cs="Arial"/>
          <w:bCs/>
          <w:color w:val="000000" w:themeColor="text1"/>
        </w:rPr>
        <w:t>5</w:t>
      </w:r>
      <w:r w:rsidRPr="00A55BA4">
        <w:rPr>
          <w:rFonts w:ascii="Arial" w:hAnsi="Arial" w:cs="Arial"/>
          <w:bCs/>
          <w:color w:val="000000" w:themeColor="text1"/>
        </w:rPr>
        <w:t>.</w:t>
      </w:r>
      <w:r w:rsidR="00E31F45">
        <w:rPr>
          <w:rFonts w:ascii="Arial" w:hAnsi="Arial" w:cs="Arial"/>
          <w:bCs/>
          <w:color w:val="000000" w:themeColor="text1"/>
        </w:rPr>
        <w:t>4</w:t>
      </w:r>
      <w:r w:rsidRPr="00A55BA4">
        <w:rPr>
          <w:rFonts w:ascii="Arial" w:hAnsi="Arial" w:cs="Arial"/>
          <w:bCs/>
          <w:color w:val="000000" w:themeColor="text1"/>
        </w:rPr>
        <w:t>% y 6</w:t>
      </w:r>
      <w:r w:rsidR="00E31F45">
        <w:rPr>
          <w:rFonts w:ascii="Arial" w:hAnsi="Arial" w:cs="Arial"/>
          <w:bCs/>
          <w:color w:val="000000" w:themeColor="text1"/>
        </w:rPr>
        <w:t>6</w:t>
      </w:r>
      <w:r w:rsidRPr="00A55BA4">
        <w:rPr>
          <w:rFonts w:ascii="Arial" w:hAnsi="Arial" w:cs="Arial"/>
          <w:bCs/>
          <w:color w:val="000000" w:themeColor="text1"/>
        </w:rPr>
        <w:t>%</w:t>
      </w:r>
      <w:r w:rsidR="00620EEB">
        <w:rPr>
          <w:rFonts w:ascii="Arial" w:hAnsi="Arial" w:cs="Arial"/>
          <w:bCs/>
          <w:color w:val="000000" w:themeColor="text1"/>
        </w:rPr>
        <w:t>,</w:t>
      </w:r>
      <w:r w:rsidRPr="00A55BA4">
        <w:rPr>
          <w:rFonts w:ascii="Arial" w:hAnsi="Arial" w:cs="Arial"/>
          <w:bCs/>
          <w:color w:val="000000" w:themeColor="text1"/>
        </w:rPr>
        <w:t xml:space="preserve"> respectivamente del ingreso corriente trimestral en cada ámbito</w:t>
      </w:r>
      <w:r w:rsidR="008C7C5D">
        <w:rPr>
          <w:rFonts w:ascii="Arial" w:hAnsi="Arial" w:cs="Arial"/>
          <w:bCs/>
          <w:color w:val="000000" w:themeColor="text1"/>
        </w:rPr>
        <w:t>,</w:t>
      </w:r>
      <w:r w:rsidR="008C7C5D" w:rsidRPr="008C7C5D">
        <w:rPr>
          <w:rFonts w:ascii="Arial" w:hAnsi="Arial" w:cs="Arial"/>
          <w:bCs/>
          <w:color w:val="000000" w:themeColor="text1"/>
        </w:rPr>
        <w:t xml:space="preserve"> pero no </w:t>
      </w:r>
      <w:r w:rsidR="00974657">
        <w:rPr>
          <w:rFonts w:ascii="Arial" w:hAnsi="Arial" w:cs="Arial"/>
          <w:bCs/>
          <w:color w:val="000000" w:themeColor="text1"/>
        </w:rPr>
        <w:t>sucede</w:t>
      </w:r>
      <w:r w:rsidR="00974657" w:rsidRPr="008C7C5D">
        <w:rPr>
          <w:rFonts w:ascii="Arial" w:hAnsi="Arial" w:cs="Arial"/>
          <w:bCs/>
          <w:color w:val="000000" w:themeColor="text1"/>
        </w:rPr>
        <w:t xml:space="preserve"> </w:t>
      </w:r>
      <w:r w:rsidR="008C7C5D" w:rsidRPr="008C7C5D">
        <w:rPr>
          <w:rFonts w:ascii="Arial" w:hAnsi="Arial" w:cs="Arial"/>
          <w:bCs/>
          <w:color w:val="000000" w:themeColor="text1"/>
        </w:rPr>
        <w:t xml:space="preserve">lo mismo con las transferencias, las </w:t>
      </w:r>
      <w:r w:rsidR="00974657">
        <w:rPr>
          <w:rFonts w:ascii="Arial" w:hAnsi="Arial" w:cs="Arial"/>
          <w:bCs/>
          <w:color w:val="000000" w:themeColor="text1"/>
        </w:rPr>
        <w:t>cuales</w:t>
      </w:r>
      <w:r w:rsidR="00974657" w:rsidRPr="008C7C5D">
        <w:rPr>
          <w:rFonts w:ascii="Arial" w:hAnsi="Arial" w:cs="Arial"/>
          <w:bCs/>
          <w:color w:val="000000" w:themeColor="text1"/>
        </w:rPr>
        <w:t xml:space="preserve"> </w:t>
      </w:r>
      <w:r w:rsidR="008C7C5D" w:rsidRPr="008C7C5D">
        <w:rPr>
          <w:rFonts w:ascii="Arial" w:hAnsi="Arial" w:cs="Arial"/>
          <w:bCs/>
          <w:color w:val="000000" w:themeColor="text1"/>
        </w:rPr>
        <w:t>representan el 1</w:t>
      </w:r>
      <w:r w:rsidR="008C7C5D">
        <w:rPr>
          <w:rFonts w:ascii="Arial" w:hAnsi="Arial" w:cs="Arial"/>
          <w:bCs/>
          <w:color w:val="000000" w:themeColor="text1"/>
        </w:rPr>
        <w:t>7.</w:t>
      </w:r>
      <w:r w:rsidR="00E31F45">
        <w:rPr>
          <w:rFonts w:ascii="Arial" w:hAnsi="Arial" w:cs="Arial"/>
          <w:bCs/>
          <w:color w:val="000000" w:themeColor="text1"/>
        </w:rPr>
        <w:t>1</w:t>
      </w:r>
      <w:r w:rsidR="008C7C5D" w:rsidRPr="008C7C5D">
        <w:rPr>
          <w:rFonts w:ascii="Arial" w:hAnsi="Arial" w:cs="Arial"/>
          <w:bCs/>
          <w:color w:val="000000" w:themeColor="text1"/>
        </w:rPr>
        <w:t>% en las áreas urbanas y el 1</w:t>
      </w:r>
      <w:r w:rsidR="00E31F45">
        <w:rPr>
          <w:rFonts w:ascii="Arial" w:hAnsi="Arial" w:cs="Arial"/>
          <w:bCs/>
          <w:color w:val="000000" w:themeColor="text1"/>
        </w:rPr>
        <w:t>8</w:t>
      </w:r>
      <w:r w:rsidR="008C7C5D">
        <w:rPr>
          <w:rFonts w:ascii="Arial" w:hAnsi="Arial" w:cs="Arial"/>
          <w:bCs/>
          <w:color w:val="000000" w:themeColor="text1"/>
        </w:rPr>
        <w:t>.</w:t>
      </w:r>
      <w:r w:rsidR="00E31F45">
        <w:rPr>
          <w:rFonts w:ascii="Arial" w:hAnsi="Arial" w:cs="Arial"/>
          <w:bCs/>
          <w:color w:val="000000" w:themeColor="text1"/>
        </w:rPr>
        <w:t>4</w:t>
      </w:r>
      <w:r w:rsidR="008C7C5D" w:rsidRPr="008C7C5D">
        <w:rPr>
          <w:rFonts w:ascii="Arial" w:hAnsi="Arial" w:cs="Arial"/>
          <w:bCs/>
          <w:color w:val="000000" w:themeColor="text1"/>
        </w:rPr>
        <w:t>% en las rurales.</w:t>
      </w:r>
    </w:p>
    <w:p w14:paraId="04A403E4" w14:textId="77777777" w:rsidR="00F87CB8" w:rsidRPr="00A55BA4" w:rsidRDefault="00F87CB8" w:rsidP="00226581">
      <w:pPr>
        <w:pStyle w:val="Sinespaciado"/>
        <w:spacing w:line="276" w:lineRule="auto"/>
        <w:jc w:val="both"/>
        <w:rPr>
          <w:rFonts w:ascii="Arial" w:hAnsi="Arial" w:cs="Arial"/>
          <w:bCs/>
          <w:color w:val="000000" w:themeColor="text1"/>
          <w:sz w:val="24"/>
          <w:szCs w:val="24"/>
        </w:rPr>
      </w:pPr>
    </w:p>
    <w:p w14:paraId="2BF07FDE" w14:textId="77777777" w:rsidR="00C94AC1" w:rsidRDefault="00166275" w:rsidP="00226581">
      <w:pPr>
        <w:pStyle w:val="Sinespaciado"/>
        <w:spacing w:after="60" w:line="276" w:lineRule="auto"/>
        <w:jc w:val="center"/>
        <w:rPr>
          <w:rFonts w:ascii="Arial" w:hAnsi="Arial" w:cs="Arial"/>
          <w:b/>
          <w:bCs/>
          <w:color w:val="000000" w:themeColor="text1"/>
          <w:sz w:val="20"/>
          <w:szCs w:val="20"/>
        </w:rPr>
      </w:pPr>
      <w:r w:rsidRPr="00225D8B">
        <w:rPr>
          <w:rFonts w:ascii="Arial" w:hAnsi="Arial" w:cs="Arial"/>
          <w:b/>
          <w:bCs/>
          <w:color w:val="000000" w:themeColor="text1"/>
          <w:sz w:val="20"/>
          <w:szCs w:val="20"/>
        </w:rPr>
        <w:t>Cuadro 2. Principales fuentes de ingreso corriente total trimestral por tamaño de localidad.</w:t>
      </w:r>
    </w:p>
    <w:p w14:paraId="7DF26893" w14:textId="57A2CACF" w:rsidR="00B208BE" w:rsidRPr="007803F2" w:rsidRDefault="00166275" w:rsidP="00226581">
      <w:pPr>
        <w:pStyle w:val="Sinespaciado"/>
        <w:spacing w:after="60" w:line="276" w:lineRule="auto"/>
        <w:jc w:val="center"/>
        <w:rPr>
          <w:rFonts w:ascii="Arial" w:hAnsi="Arial" w:cs="Arial"/>
          <w:b/>
          <w:bCs/>
          <w:color w:val="000000" w:themeColor="text1"/>
        </w:rPr>
      </w:pPr>
      <w:r w:rsidRPr="00225D8B">
        <w:rPr>
          <w:rFonts w:ascii="Arial" w:hAnsi="Arial" w:cs="Arial"/>
          <w:b/>
          <w:bCs/>
          <w:color w:val="000000" w:themeColor="text1"/>
          <w:sz w:val="20"/>
          <w:szCs w:val="20"/>
        </w:rPr>
        <w:t xml:space="preserve">(Miles de </w:t>
      </w:r>
      <w:r w:rsidR="00734935" w:rsidRPr="00225D8B">
        <w:rPr>
          <w:rFonts w:ascii="Arial" w:hAnsi="Arial" w:cs="Arial"/>
          <w:b/>
          <w:bCs/>
          <w:color w:val="000000" w:themeColor="text1"/>
          <w:sz w:val="20"/>
          <w:szCs w:val="20"/>
        </w:rPr>
        <w:t xml:space="preserve">millones de </w:t>
      </w:r>
      <w:r w:rsidRPr="00225D8B">
        <w:rPr>
          <w:rFonts w:ascii="Arial" w:hAnsi="Arial" w:cs="Arial"/>
          <w:b/>
          <w:bCs/>
          <w:color w:val="000000" w:themeColor="text1"/>
          <w:sz w:val="20"/>
          <w:szCs w:val="20"/>
        </w:rPr>
        <w:t>pesos)</w:t>
      </w:r>
    </w:p>
    <w:tbl>
      <w:tblPr>
        <w:tblStyle w:val="Tabladelista2-nfasis3"/>
        <w:tblW w:w="8931" w:type="dxa"/>
        <w:jc w:val="center"/>
        <w:tblLook w:val="04A0" w:firstRow="1" w:lastRow="0" w:firstColumn="1" w:lastColumn="0" w:noHBand="0" w:noVBand="1"/>
      </w:tblPr>
      <w:tblGrid>
        <w:gridCol w:w="3193"/>
        <w:gridCol w:w="1229"/>
        <w:gridCol w:w="1533"/>
        <w:gridCol w:w="1247"/>
        <w:gridCol w:w="1729"/>
      </w:tblGrid>
      <w:tr w:rsidR="00847E05" w:rsidRPr="009F220F" w14:paraId="74812C72" w14:textId="7E8E6CC4" w:rsidTr="00847E05">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93" w:type="dxa"/>
            <w:vMerge w:val="restart"/>
            <w:shd w:val="clear" w:color="auto" w:fill="A9D5E7" w:themeFill="accent1" w:themeFillTint="66"/>
            <w:noWrap/>
            <w:vAlign w:val="center"/>
            <w:hideMark/>
          </w:tcPr>
          <w:p w14:paraId="6A2FCA90" w14:textId="21EE0CD9" w:rsidR="00847E05" w:rsidRPr="00A041E4" w:rsidRDefault="00847E05" w:rsidP="00E04AA8">
            <w:pPr>
              <w:spacing w:line="276" w:lineRule="auto"/>
              <w:jc w:val="center"/>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Principales fuentes del ingreso</w:t>
            </w:r>
          </w:p>
        </w:tc>
        <w:tc>
          <w:tcPr>
            <w:tcW w:w="4009" w:type="dxa"/>
            <w:gridSpan w:val="3"/>
            <w:shd w:val="clear" w:color="auto" w:fill="A9D5E7" w:themeFill="accent1" w:themeFillTint="66"/>
            <w:noWrap/>
            <w:vAlign w:val="center"/>
            <w:hideMark/>
          </w:tcPr>
          <w:p w14:paraId="467AEA74" w14:textId="77777777" w:rsidR="00847E05" w:rsidRPr="00A041E4" w:rsidRDefault="00847E05" w:rsidP="00E04AA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Totales (miles de millones de pesos)</w:t>
            </w:r>
          </w:p>
        </w:tc>
        <w:tc>
          <w:tcPr>
            <w:tcW w:w="1729" w:type="dxa"/>
            <w:vMerge w:val="restart"/>
            <w:shd w:val="clear" w:color="auto" w:fill="A9D5E7" w:themeFill="accent1" w:themeFillTint="66"/>
            <w:vAlign w:val="center"/>
          </w:tcPr>
          <w:p w14:paraId="38EF957D" w14:textId="679B2CB7" w:rsidR="00847E05" w:rsidRPr="00A041E4" w:rsidRDefault="00847E05" w:rsidP="00847E0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Diferencia estadísticamente significativa entre dominios</w:t>
            </w:r>
          </w:p>
        </w:tc>
      </w:tr>
      <w:tr w:rsidR="00847E05" w:rsidRPr="009F220F" w14:paraId="73A30945" w14:textId="5A46B7BF" w:rsidTr="00847E05">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3193" w:type="dxa"/>
            <w:vMerge/>
            <w:shd w:val="clear" w:color="auto" w:fill="A9D5E7" w:themeFill="accent1" w:themeFillTint="66"/>
            <w:vAlign w:val="center"/>
            <w:hideMark/>
          </w:tcPr>
          <w:p w14:paraId="1A92F61F" w14:textId="77777777" w:rsidR="00847E05" w:rsidRPr="00A041E4" w:rsidRDefault="00847E05" w:rsidP="00E04AA8">
            <w:pPr>
              <w:spacing w:line="276" w:lineRule="auto"/>
              <w:jc w:val="center"/>
              <w:rPr>
                <w:rFonts w:ascii="Arial" w:eastAsia="Times New Roman" w:hAnsi="Arial" w:cs="Arial"/>
                <w:color w:val="000000"/>
                <w:sz w:val="18"/>
                <w:szCs w:val="18"/>
                <w:lang w:eastAsia="es-MX"/>
              </w:rPr>
            </w:pPr>
          </w:p>
        </w:tc>
        <w:tc>
          <w:tcPr>
            <w:tcW w:w="1229" w:type="dxa"/>
            <w:vMerge w:val="restart"/>
            <w:shd w:val="clear" w:color="auto" w:fill="A9D5E7" w:themeFill="accent1" w:themeFillTint="66"/>
            <w:noWrap/>
            <w:vAlign w:val="center"/>
            <w:hideMark/>
          </w:tcPr>
          <w:p w14:paraId="12F8BB89" w14:textId="0E08A43D" w:rsidR="00847E05" w:rsidRPr="00E04AA8" w:rsidRDefault="003E1109" w:rsidP="00E04AA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2E5697"/>
                <w:sz w:val="18"/>
                <w:szCs w:val="18"/>
                <w:lang w:eastAsia="es-MX"/>
              </w:rPr>
            </w:pPr>
            <w:r>
              <w:rPr>
                <w:rFonts w:ascii="Arial" w:eastAsia="Times New Roman" w:hAnsi="Arial" w:cs="Arial"/>
                <w:b/>
                <w:bCs/>
                <w:color w:val="2E5697"/>
                <w:sz w:val="18"/>
                <w:szCs w:val="18"/>
                <w:lang w:eastAsia="es-MX"/>
              </w:rPr>
              <w:t>E 1-2020</w:t>
            </w:r>
          </w:p>
        </w:tc>
        <w:tc>
          <w:tcPr>
            <w:tcW w:w="2780" w:type="dxa"/>
            <w:gridSpan w:val="2"/>
            <w:shd w:val="clear" w:color="auto" w:fill="A9D5E7" w:themeFill="accent1" w:themeFillTint="66"/>
            <w:noWrap/>
            <w:vAlign w:val="center"/>
            <w:hideMark/>
          </w:tcPr>
          <w:p w14:paraId="6B3F3A0E" w14:textId="77777777" w:rsidR="00847E05" w:rsidRPr="00A041E4" w:rsidRDefault="00847E05" w:rsidP="00E04AA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A041E4">
              <w:rPr>
                <w:rFonts w:ascii="Arial" w:eastAsia="Times New Roman" w:hAnsi="Arial" w:cs="Arial"/>
                <w:b/>
                <w:bCs/>
                <w:color w:val="000000"/>
                <w:sz w:val="18"/>
                <w:szCs w:val="18"/>
                <w:lang w:eastAsia="es-MX"/>
              </w:rPr>
              <w:t>Tamaño de localidad</w:t>
            </w:r>
          </w:p>
        </w:tc>
        <w:tc>
          <w:tcPr>
            <w:tcW w:w="1729" w:type="dxa"/>
            <w:vMerge/>
            <w:shd w:val="clear" w:color="auto" w:fill="A9D5E7" w:themeFill="accent1" w:themeFillTint="66"/>
          </w:tcPr>
          <w:p w14:paraId="66040455" w14:textId="77777777" w:rsidR="00847E05" w:rsidRPr="00A041E4" w:rsidRDefault="00847E05" w:rsidP="00E04AA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p>
        </w:tc>
      </w:tr>
      <w:tr w:rsidR="00847E05" w:rsidRPr="009F220F" w14:paraId="1A13E090" w14:textId="43272AF0" w:rsidTr="00847E05">
        <w:trPr>
          <w:trHeight w:val="340"/>
          <w:jc w:val="center"/>
        </w:trPr>
        <w:tc>
          <w:tcPr>
            <w:cnfStyle w:val="001000000000" w:firstRow="0" w:lastRow="0" w:firstColumn="1" w:lastColumn="0" w:oddVBand="0" w:evenVBand="0" w:oddHBand="0" w:evenHBand="0" w:firstRowFirstColumn="0" w:firstRowLastColumn="0" w:lastRowFirstColumn="0" w:lastRowLastColumn="0"/>
            <w:tcW w:w="3193" w:type="dxa"/>
            <w:vMerge/>
            <w:shd w:val="clear" w:color="auto" w:fill="A9D5E7" w:themeFill="accent1" w:themeFillTint="66"/>
            <w:vAlign w:val="center"/>
            <w:hideMark/>
          </w:tcPr>
          <w:p w14:paraId="50A78258" w14:textId="77777777" w:rsidR="00847E05" w:rsidRPr="00A041E4" w:rsidRDefault="00847E05" w:rsidP="00E04AA8">
            <w:pPr>
              <w:spacing w:line="276" w:lineRule="auto"/>
              <w:jc w:val="center"/>
              <w:rPr>
                <w:rFonts w:ascii="Arial" w:eastAsia="Times New Roman" w:hAnsi="Arial" w:cs="Arial"/>
                <w:color w:val="000000"/>
                <w:sz w:val="18"/>
                <w:szCs w:val="18"/>
                <w:lang w:eastAsia="es-MX"/>
              </w:rPr>
            </w:pPr>
          </w:p>
        </w:tc>
        <w:tc>
          <w:tcPr>
            <w:tcW w:w="1229" w:type="dxa"/>
            <w:vMerge/>
            <w:shd w:val="clear" w:color="auto" w:fill="A9D5E7" w:themeFill="accent1" w:themeFillTint="66"/>
            <w:vAlign w:val="center"/>
            <w:hideMark/>
          </w:tcPr>
          <w:p w14:paraId="4540418F" w14:textId="77777777" w:rsidR="00847E05" w:rsidRPr="00A041E4" w:rsidRDefault="00847E05" w:rsidP="00E04AA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p>
        </w:tc>
        <w:tc>
          <w:tcPr>
            <w:tcW w:w="1533" w:type="dxa"/>
            <w:shd w:val="clear" w:color="auto" w:fill="74B5E4" w:themeFill="accent6" w:themeFillTint="99"/>
            <w:noWrap/>
            <w:vAlign w:val="center"/>
            <w:hideMark/>
          </w:tcPr>
          <w:p w14:paraId="4D1FF1C0" w14:textId="77777777" w:rsidR="00847E05" w:rsidRPr="00A041E4" w:rsidRDefault="00847E05" w:rsidP="00E04AA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A041E4">
              <w:rPr>
                <w:rFonts w:ascii="Arial" w:eastAsia="Times New Roman" w:hAnsi="Arial" w:cs="Arial"/>
                <w:b/>
                <w:bCs/>
                <w:color w:val="000000"/>
                <w:sz w:val="18"/>
                <w:szCs w:val="18"/>
                <w:lang w:eastAsia="es-MX"/>
              </w:rPr>
              <w:t>Urbana</w:t>
            </w:r>
          </w:p>
        </w:tc>
        <w:tc>
          <w:tcPr>
            <w:tcW w:w="1247" w:type="dxa"/>
            <w:shd w:val="clear" w:color="auto" w:fill="74B5E4" w:themeFill="accent6" w:themeFillTint="99"/>
            <w:noWrap/>
            <w:vAlign w:val="center"/>
            <w:hideMark/>
          </w:tcPr>
          <w:p w14:paraId="5D8A34AE" w14:textId="77777777" w:rsidR="00847E05" w:rsidRPr="00A041E4" w:rsidRDefault="00847E05" w:rsidP="00E04AA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A041E4">
              <w:rPr>
                <w:rFonts w:ascii="Arial" w:eastAsia="Times New Roman" w:hAnsi="Arial" w:cs="Arial"/>
                <w:b/>
                <w:bCs/>
                <w:color w:val="000000"/>
                <w:sz w:val="18"/>
                <w:szCs w:val="18"/>
                <w:lang w:eastAsia="es-MX"/>
              </w:rPr>
              <w:t>Rural</w:t>
            </w:r>
          </w:p>
        </w:tc>
        <w:tc>
          <w:tcPr>
            <w:tcW w:w="1729" w:type="dxa"/>
            <w:vMerge/>
            <w:shd w:val="clear" w:color="auto" w:fill="74B5E4" w:themeFill="accent6" w:themeFillTint="99"/>
          </w:tcPr>
          <w:p w14:paraId="50A70EE8" w14:textId="77777777" w:rsidR="00847E05" w:rsidRPr="00A041E4" w:rsidRDefault="00847E05" w:rsidP="00E04AA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p>
        </w:tc>
      </w:tr>
      <w:tr w:rsidR="00847E05" w:rsidRPr="009F220F" w14:paraId="7DC023AB" w14:textId="33F3AC54" w:rsidTr="00847E0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93" w:type="dxa"/>
            <w:noWrap/>
            <w:vAlign w:val="center"/>
            <w:hideMark/>
          </w:tcPr>
          <w:p w14:paraId="079AB6A1" w14:textId="77777777" w:rsidR="00847E05" w:rsidRPr="00A041E4" w:rsidRDefault="00847E05" w:rsidP="00E04AA8">
            <w:pPr>
              <w:spacing w:line="276" w:lineRule="auto"/>
              <w:ind w:firstLineChars="100" w:firstLine="181"/>
              <w:rPr>
                <w:rFonts w:ascii="Arial" w:eastAsia="Times New Roman" w:hAnsi="Arial" w:cs="Arial"/>
                <w:bCs w:val="0"/>
                <w:color w:val="000000"/>
                <w:sz w:val="18"/>
                <w:szCs w:val="18"/>
                <w:lang w:eastAsia="es-MX"/>
              </w:rPr>
            </w:pPr>
            <w:r w:rsidRPr="00A041E4">
              <w:rPr>
                <w:rFonts w:ascii="Arial" w:eastAsia="Times New Roman" w:hAnsi="Arial" w:cs="Arial"/>
                <w:color w:val="000000"/>
                <w:sz w:val="18"/>
                <w:szCs w:val="18"/>
                <w:lang w:eastAsia="es-MX"/>
              </w:rPr>
              <w:t xml:space="preserve">Ingreso corriente </w:t>
            </w:r>
          </w:p>
        </w:tc>
        <w:tc>
          <w:tcPr>
            <w:tcW w:w="1229" w:type="dxa"/>
            <w:noWrap/>
            <w:vAlign w:val="center"/>
            <w:hideMark/>
          </w:tcPr>
          <w:p w14:paraId="555CE872" w14:textId="2300AD39" w:rsidR="00847E05" w:rsidRPr="00E31F45" w:rsidRDefault="00847E05" w:rsidP="00E04AA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E31F45">
              <w:rPr>
                <w:rFonts w:ascii="Arial" w:eastAsia="Times New Roman" w:hAnsi="Arial" w:cs="Arial"/>
                <w:b/>
                <w:color w:val="000000"/>
                <w:sz w:val="18"/>
                <w:szCs w:val="18"/>
                <w:lang w:eastAsia="es-MX"/>
              </w:rPr>
              <w:t>1</w:t>
            </w:r>
            <w:r>
              <w:rPr>
                <w:rFonts w:ascii="Arial" w:eastAsia="Times New Roman" w:hAnsi="Arial" w:cs="Arial"/>
                <w:b/>
                <w:color w:val="000000"/>
                <w:sz w:val="18"/>
                <w:szCs w:val="18"/>
                <w:lang w:eastAsia="es-MX"/>
              </w:rPr>
              <w:t xml:space="preserve"> </w:t>
            </w:r>
            <w:r w:rsidRPr="00E31F45">
              <w:rPr>
                <w:rFonts w:ascii="Arial" w:eastAsia="Times New Roman" w:hAnsi="Arial" w:cs="Arial"/>
                <w:b/>
                <w:color w:val="000000"/>
                <w:sz w:val="18"/>
                <w:szCs w:val="18"/>
                <w:lang w:eastAsia="es-MX"/>
              </w:rPr>
              <w:t>964.8</w:t>
            </w:r>
          </w:p>
        </w:tc>
        <w:tc>
          <w:tcPr>
            <w:tcW w:w="1533" w:type="dxa"/>
            <w:noWrap/>
            <w:vAlign w:val="center"/>
            <w:hideMark/>
          </w:tcPr>
          <w:p w14:paraId="684E52D3" w14:textId="66FF2C38" w:rsidR="00847E05" w:rsidRPr="00A041E4" w:rsidRDefault="00847E05" w:rsidP="00E04AA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 xml:space="preserve">1 </w:t>
            </w:r>
            <w:r>
              <w:rPr>
                <w:rFonts w:ascii="Arial" w:eastAsia="Times New Roman" w:hAnsi="Arial" w:cs="Arial"/>
                <w:b/>
                <w:color w:val="000000"/>
                <w:sz w:val="18"/>
                <w:szCs w:val="18"/>
                <w:lang w:eastAsia="es-MX"/>
              </w:rPr>
              <w:t>673.3</w:t>
            </w:r>
          </w:p>
        </w:tc>
        <w:tc>
          <w:tcPr>
            <w:tcW w:w="1247" w:type="dxa"/>
            <w:noWrap/>
            <w:vAlign w:val="center"/>
            <w:hideMark/>
          </w:tcPr>
          <w:p w14:paraId="1FCC5AB2" w14:textId="2377D7F8" w:rsidR="00847E05" w:rsidRPr="00A041E4" w:rsidRDefault="00847E05" w:rsidP="00E04AA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2</w:t>
            </w:r>
            <w:r>
              <w:rPr>
                <w:rFonts w:ascii="Arial" w:eastAsia="Times New Roman" w:hAnsi="Arial" w:cs="Arial"/>
                <w:b/>
                <w:color w:val="000000"/>
                <w:sz w:val="18"/>
                <w:szCs w:val="18"/>
                <w:lang w:eastAsia="es-MX"/>
              </w:rPr>
              <w:t>91.5</w:t>
            </w:r>
          </w:p>
        </w:tc>
        <w:tc>
          <w:tcPr>
            <w:tcW w:w="1729" w:type="dxa"/>
            <w:vAlign w:val="center"/>
          </w:tcPr>
          <w:p w14:paraId="2626E863" w14:textId="1F6F4CC3" w:rsidR="00847E05" w:rsidRPr="00A041E4" w:rsidRDefault="00847E05" w:rsidP="00847E0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Sí</w:t>
            </w:r>
          </w:p>
        </w:tc>
      </w:tr>
      <w:tr w:rsidR="00847E05" w:rsidRPr="009F220F" w14:paraId="7B705870" w14:textId="3DADD796" w:rsidTr="00847E05">
        <w:trPr>
          <w:trHeight w:val="340"/>
          <w:jc w:val="center"/>
        </w:trPr>
        <w:tc>
          <w:tcPr>
            <w:cnfStyle w:val="001000000000" w:firstRow="0" w:lastRow="0" w:firstColumn="1" w:lastColumn="0" w:oddVBand="0" w:evenVBand="0" w:oddHBand="0" w:evenHBand="0" w:firstRowFirstColumn="0" w:firstRowLastColumn="0" w:lastRowFirstColumn="0" w:lastRowLastColumn="0"/>
            <w:tcW w:w="3193" w:type="dxa"/>
            <w:noWrap/>
            <w:vAlign w:val="center"/>
            <w:hideMark/>
          </w:tcPr>
          <w:p w14:paraId="4F25627D" w14:textId="77777777" w:rsidR="00847E05" w:rsidRPr="008551EC" w:rsidRDefault="00847E05" w:rsidP="00F93055">
            <w:pPr>
              <w:spacing w:line="276" w:lineRule="auto"/>
              <w:ind w:firstLineChars="173" w:firstLine="311"/>
              <w:rPr>
                <w:rFonts w:ascii="Arial" w:eastAsia="Times New Roman" w:hAnsi="Arial" w:cs="Arial"/>
                <w:b w:val="0"/>
                <w:bCs w:val="0"/>
                <w:color w:val="000000"/>
                <w:sz w:val="18"/>
                <w:szCs w:val="18"/>
                <w:lang w:eastAsia="es-MX"/>
              </w:rPr>
            </w:pPr>
            <w:r w:rsidRPr="008551EC">
              <w:rPr>
                <w:rFonts w:ascii="Arial" w:eastAsia="Times New Roman" w:hAnsi="Arial" w:cs="Arial"/>
                <w:b w:val="0"/>
                <w:color w:val="000000"/>
                <w:sz w:val="18"/>
                <w:szCs w:val="18"/>
                <w:lang w:eastAsia="es-MX"/>
              </w:rPr>
              <w:t>Ingreso del trabajo</w:t>
            </w:r>
          </w:p>
        </w:tc>
        <w:tc>
          <w:tcPr>
            <w:tcW w:w="1229" w:type="dxa"/>
            <w:noWrap/>
            <w:vAlign w:val="center"/>
            <w:hideMark/>
          </w:tcPr>
          <w:p w14:paraId="6840298D" w14:textId="6C023274" w:rsidR="00847E05" w:rsidRPr="00E31F45" w:rsidRDefault="00847E05" w:rsidP="00E04AA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E31F45">
              <w:rPr>
                <w:rFonts w:ascii="Arial" w:eastAsia="Times New Roman" w:hAnsi="Arial" w:cs="Arial"/>
                <w:color w:val="000000"/>
                <w:sz w:val="18"/>
                <w:szCs w:val="18"/>
                <w:lang w:eastAsia="es-MX"/>
              </w:rPr>
              <w:t>1</w:t>
            </w:r>
            <w:r>
              <w:rPr>
                <w:rFonts w:ascii="Arial" w:eastAsia="Times New Roman" w:hAnsi="Arial" w:cs="Arial"/>
                <w:color w:val="000000"/>
                <w:sz w:val="18"/>
                <w:szCs w:val="18"/>
                <w:lang w:eastAsia="es-MX"/>
              </w:rPr>
              <w:t xml:space="preserve"> </w:t>
            </w:r>
            <w:r w:rsidRPr="00E31F45">
              <w:rPr>
                <w:rFonts w:ascii="Arial" w:eastAsia="Times New Roman" w:hAnsi="Arial" w:cs="Arial"/>
                <w:color w:val="000000"/>
                <w:sz w:val="18"/>
                <w:szCs w:val="18"/>
                <w:lang w:eastAsia="es-MX"/>
              </w:rPr>
              <w:t>285.8</w:t>
            </w:r>
          </w:p>
        </w:tc>
        <w:tc>
          <w:tcPr>
            <w:tcW w:w="1533" w:type="dxa"/>
            <w:noWrap/>
            <w:vAlign w:val="center"/>
            <w:hideMark/>
          </w:tcPr>
          <w:p w14:paraId="008705C1" w14:textId="2B5688AC" w:rsidR="00847E05" w:rsidRPr="00A041E4" w:rsidRDefault="00847E05" w:rsidP="00E04AA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1 093.6</w:t>
            </w:r>
          </w:p>
        </w:tc>
        <w:tc>
          <w:tcPr>
            <w:tcW w:w="1247" w:type="dxa"/>
            <w:noWrap/>
            <w:vAlign w:val="center"/>
            <w:hideMark/>
          </w:tcPr>
          <w:p w14:paraId="56F4766F" w14:textId="319BD801" w:rsidR="00847E05" w:rsidRPr="00A041E4" w:rsidRDefault="00847E05" w:rsidP="00E04AA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w:t>
            </w:r>
            <w:r>
              <w:rPr>
                <w:rFonts w:ascii="Arial" w:eastAsia="Times New Roman" w:hAnsi="Arial" w:cs="Arial"/>
                <w:color w:val="000000"/>
                <w:sz w:val="18"/>
                <w:szCs w:val="18"/>
                <w:lang w:eastAsia="es-MX"/>
              </w:rPr>
              <w:t>92.3</w:t>
            </w:r>
          </w:p>
        </w:tc>
        <w:tc>
          <w:tcPr>
            <w:tcW w:w="1729" w:type="dxa"/>
            <w:vAlign w:val="center"/>
          </w:tcPr>
          <w:p w14:paraId="5134631E" w14:textId="416FAADD" w:rsidR="00847E05" w:rsidRPr="00A041E4" w:rsidRDefault="00847E05" w:rsidP="00847E0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Sí</w:t>
            </w:r>
          </w:p>
        </w:tc>
      </w:tr>
      <w:tr w:rsidR="00847E05" w:rsidRPr="009F220F" w14:paraId="0E12FA80" w14:textId="61CB56A1" w:rsidTr="00847E0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93" w:type="dxa"/>
            <w:noWrap/>
            <w:vAlign w:val="center"/>
            <w:hideMark/>
          </w:tcPr>
          <w:p w14:paraId="1FFDBD5F" w14:textId="77777777" w:rsidR="00847E05" w:rsidRPr="008551EC" w:rsidRDefault="00847E05" w:rsidP="00F93055">
            <w:pPr>
              <w:spacing w:line="276" w:lineRule="auto"/>
              <w:ind w:firstLineChars="173" w:firstLine="311"/>
              <w:rPr>
                <w:rFonts w:ascii="Arial" w:eastAsia="Times New Roman" w:hAnsi="Arial" w:cs="Arial"/>
                <w:b w:val="0"/>
                <w:bCs w:val="0"/>
                <w:color w:val="000000"/>
                <w:sz w:val="18"/>
                <w:szCs w:val="18"/>
                <w:lang w:eastAsia="es-MX"/>
              </w:rPr>
            </w:pPr>
            <w:r w:rsidRPr="008551EC">
              <w:rPr>
                <w:rFonts w:ascii="Arial" w:eastAsia="Times New Roman" w:hAnsi="Arial" w:cs="Arial"/>
                <w:b w:val="0"/>
                <w:color w:val="000000"/>
                <w:sz w:val="18"/>
                <w:szCs w:val="18"/>
                <w:lang w:eastAsia="es-MX"/>
              </w:rPr>
              <w:t>Renta de la propiedad</w:t>
            </w:r>
          </w:p>
        </w:tc>
        <w:tc>
          <w:tcPr>
            <w:tcW w:w="1229" w:type="dxa"/>
            <w:noWrap/>
            <w:vAlign w:val="center"/>
            <w:hideMark/>
          </w:tcPr>
          <w:p w14:paraId="6456A294" w14:textId="0D0419FA" w:rsidR="00847E05" w:rsidRPr="00E31F45" w:rsidRDefault="00847E05" w:rsidP="00E04AA8">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E31F45">
              <w:rPr>
                <w:rFonts w:ascii="Arial" w:eastAsia="Times New Roman" w:hAnsi="Arial" w:cs="Arial"/>
                <w:color w:val="000000"/>
                <w:sz w:val="18"/>
                <w:szCs w:val="18"/>
                <w:lang w:eastAsia="es-MX"/>
              </w:rPr>
              <w:t>110.0</w:t>
            </w:r>
          </w:p>
        </w:tc>
        <w:tc>
          <w:tcPr>
            <w:tcW w:w="1533" w:type="dxa"/>
            <w:noWrap/>
            <w:vAlign w:val="center"/>
            <w:hideMark/>
          </w:tcPr>
          <w:p w14:paraId="6AA7E307" w14:textId="30FD5252" w:rsidR="00847E05" w:rsidRPr="00A041E4" w:rsidRDefault="00847E05" w:rsidP="00E04AA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94.5</w:t>
            </w:r>
          </w:p>
        </w:tc>
        <w:tc>
          <w:tcPr>
            <w:tcW w:w="1247" w:type="dxa"/>
            <w:noWrap/>
            <w:vAlign w:val="center"/>
            <w:hideMark/>
          </w:tcPr>
          <w:p w14:paraId="45BD6686" w14:textId="36C532C9" w:rsidR="00847E05" w:rsidRPr="00A041E4" w:rsidRDefault="00847E05" w:rsidP="00E04AA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w:t>
            </w:r>
            <w:r>
              <w:rPr>
                <w:rFonts w:ascii="Arial" w:eastAsia="Times New Roman" w:hAnsi="Arial" w:cs="Arial"/>
                <w:color w:val="000000"/>
                <w:sz w:val="18"/>
                <w:szCs w:val="18"/>
                <w:lang w:eastAsia="es-MX"/>
              </w:rPr>
              <w:t>5.5</w:t>
            </w:r>
          </w:p>
        </w:tc>
        <w:tc>
          <w:tcPr>
            <w:tcW w:w="1729" w:type="dxa"/>
            <w:vAlign w:val="center"/>
          </w:tcPr>
          <w:p w14:paraId="50C74B6F" w14:textId="73DA59C5" w:rsidR="00847E05" w:rsidRPr="00A041E4" w:rsidRDefault="00847E05" w:rsidP="00847E0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Sí</w:t>
            </w:r>
          </w:p>
        </w:tc>
      </w:tr>
      <w:tr w:rsidR="00847E05" w:rsidRPr="009F220F" w14:paraId="1AFE59AA" w14:textId="08A5BF37" w:rsidTr="00847E05">
        <w:trPr>
          <w:trHeight w:val="340"/>
          <w:jc w:val="center"/>
        </w:trPr>
        <w:tc>
          <w:tcPr>
            <w:cnfStyle w:val="001000000000" w:firstRow="0" w:lastRow="0" w:firstColumn="1" w:lastColumn="0" w:oddVBand="0" w:evenVBand="0" w:oddHBand="0" w:evenHBand="0" w:firstRowFirstColumn="0" w:firstRowLastColumn="0" w:lastRowFirstColumn="0" w:lastRowLastColumn="0"/>
            <w:tcW w:w="3193" w:type="dxa"/>
            <w:noWrap/>
            <w:vAlign w:val="center"/>
            <w:hideMark/>
          </w:tcPr>
          <w:p w14:paraId="0920AF7C" w14:textId="77777777" w:rsidR="00847E05" w:rsidRPr="008551EC" w:rsidRDefault="00847E05" w:rsidP="00F93055">
            <w:pPr>
              <w:spacing w:line="276" w:lineRule="auto"/>
              <w:ind w:firstLineChars="173" w:firstLine="311"/>
              <w:rPr>
                <w:rFonts w:ascii="Arial" w:eastAsia="Times New Roman" w:hAnsi="Arial" w:cs="Arial"/>
                <w:b w:val="0"/>
                <w:bCs w:val="0"/>
                <w:color w:val="000000"/>
                <w:sz w:val="18"/>
                <w:szCs w:val="18"/>
                <w:lang w:eastAsia="es-MX"/>
              </w:rPr>
            </w:pPr>
            <w:r w:rsidRPr="008551EC">
              <w:rPr>
                <w:rFonts w:ascii="Arial" w:eastAsia="Times New Roman" w:hAnsi="Arial" w:cs="Arial"/>
                <w:b w:val="0"/>
                <w:color w:val="000000"/>
                <w:sz w:val="18"/>
                <w:szCs w:val="18"/>
                <w:lang w:eastAsia="es-MX"/>
              </w:rPr>
              <w:t>Transferencias</w:t>
            </w:r>
          </w:p>
        </w:tc>
        <w:tc>
          <w:tcPr>
            <w:tcW w:w="1229" w:type="dxa"/>
            <w:noWrap/>
            <w:vAlign w:val="center"/>
            <w:hideMark/>
          </w:tcPr>
          <w:p w14:paraId="45F8D740" w14:textId="7394EB7E" w:rsidR="00847E05" w:rsidRPr="00E31F45" w:rsidRDefault="00847E05" w:rsidP="00E04AA8">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E31F45">
              <w:rPr>
                <w:rFonts w:ascii="Arial" w:eastAsia="Times New Roman" w:hAnsi="Arial" w:cs="Arial"/>
                <w:color w:val="000000"/>
                <w:sz w:val="18"/>
                <w:szCs w:val="18"/>
                <w:lang w:eastAsia="es-MX"/>
              </w:rPr>
              <w:t>339.8</w:t>
            </w:r>
          </w:p>
        </w:tc>
        <w:tc>
          <w:tcPr>
            <w:tcW w:w="1533" w:type="dxa"/>
            <w:noWrap/>
            <w:vAlign w:val="center"/>
            <w:hideMark/>
          </w:tcPr>
          <w:p w14:paraId="76669CB8" w14:textId="71072D91" w:rsidR="00847E05" w:rsidRPr="00A041E4" w:rsidRDefault="00847E05" w:rsidP="00E04AA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w:t>
            </w:r>
            <w:r>
              <w:rPr>
                <w:rFonts w:ascii="Arial" w:eastAsia="Times New Roman" w:hAnsi="Arial" w:cs="Arial"/>
                <w:color w:val="000000"/>
                <w:sz w:val="18"/>
                <w:szCs w:val="18"/>
                <w:lang w:eastAsia="es-MX"/>
              </w:rPr>
              <w:t>86.1</w:t>
            </w:r>
          </w:p>
        </w:tc>
        <w:tc>
          <w:tcPr>
            <w:tcW w:w="1247" w:type="dxa"/>
            <w:noWrap/>
            <w:vAlign w:val="center"/>
            <w:hideMark/>
          </w:tcPr>
          <w:p w14:paraId="59974351" w14:textId="4AD96871" w:rsidR="00847E05" w:rsidRPr="00A041E4" w:rsidRDefault="00847E05" w:rsidP="00E04AA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5</w:t>
            </w:r>
            <w:r>
              <w:rPr>
                <w:rFonts w:ascii="Arial" w:eastAsia="Times New Roman" w:hAnsi="Arial" w:cs="Arial"/>
                <w:color w:val="000000"/>
                <w:sz w:val="18"/>
                <w:szCs w:val="18"/>
                <w:lang w:eastAsia="es-MX"/>
              </w:rPr>
              <w:t>3.7</w:t>
            </w:r>
          </w:p>
        </w:tc>
        <w:tc>
          <w:tcPr>
            <w:tcW w:w="1729" w:type="dxa"/>
            <w:vAlign w:val="center"/>
          </w:tcPr>
          <w:p w14:paraId="59A544F2" w14:textId="58B95DBF" w:rsidR="00847E05" w:rsidRPr="00A041E4" w:rsidRDefault="00847E05" w:rsidP="00847E0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Sí</w:t>
            </w:r>
          </w:p>
        </w:tc>
      </w:tr>
      <w:tr w:rsidR="00847E05" w:rsidRPr="009F220F" w14:paraId="07ACD03A" w14:textId="3452D8F2" w:rsidTr="00847E0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93" w:type="dxa"/>
            <w:noWrap/>
            <w:vAlign w:val="center"/>
            <w:hideMark/>
          </w:tcPr>
          <w:p w14:paraId="2AC27D11" w14:textId="77777777" w:rsidR="00847E05" w:rsidRPr="008551EC" w:rsidRDefault="00847E05" w:rsidP="00F93055">
            <w:pPr>
              <w:spacing w:line="276" w:lineRule="auto"/>
              <w:ind w:left="313"/>
              <w:rPr>
                <w:rFonts w:ascii="Arial" w:eastAsia="Times New Roman" w:hAnsi="Arial" w:cs="Arial"/>
                <w:b w:val="0"/>
                <w:bCs w:val="0"/>
                <w:color w:val="000000"/>
                <w:sz w:val="18"/>
                <w:szCs w:val="18"/>
                <w:lang w:eastAsia="es-MX"/>
              </w:rPr>
            </w:pPr>
            <w:r w:rsidRPr="008551EC">
              <w:rPr>
                <w:rFonts w:ascii="Arial" w:eastAsia="Times New Roman" w:hAnsi="Arial" w:cs="Arial"/>
                <w:b w:val="0"/>
                <w:color w:val="000000"/>
                <w:sz w:val="18"/>
                <w:szCs w:val="18"/>
                <w:lang w:eastAsia="es-MX"/>
              </w:rPr>
              <w:t>Estimación del alquiler de la vivienda</w:t>
            </w:r>
          </w:p>
        </w:tc>
        <w:tc>
          <w:tcPr>
            <w:tcW w:w="1229" w:type="dxa"/>
            <w:noWrap/>
            <w:vAlign w:val="center"/>
            <w:hideMark/>
          </w:tcPr>
          <w:p w14:paraId="0244B265" w14:textId="4D755FA0" w:rsidR="00847E05" w:rsidRPr="00E31F45" w:rsidRDefault="00847E05" w:rsidP="00E04AA8">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E31F45">
              <w:rPr>
                <w:rFonts w:ascii="Arial" w:eastAsia="Times New Roman" w:hAnsi="Arial" w:cs="Arial"/>
                <w:color w:val="000000"/>
                <w:sz w:val="18"/>
                <w:szCs w:val="18"/>
                <w:lang w:eastAsia="es-MX"/>
              </w:rPr>
              <w:t>226.9</w:t>
            </w:r>
          </w:p>
        </w:tc>
        <w:tc>
          <w:tcPr>
            <w:tcW w:w="1533" w:type="dxa"/>
            <w:noWrap/>
            <w:vAlign w:val="center"/>
            <w:hideMark/>
          </w:tcPr>
          <w:p w14:paraId="207C8F88" w14:textId="79070BA9" w:rsidR="00847E05" w:rsidRPr="00A041E4" w:rsidRDefault="00847E05" w:rsidP="00E04AA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197.0</w:t>
            </w:r>
          </w:p>
        </w:tc>
        <w:tc>
          <w:tcPr>
            <w:tcW w:w="1247" w:type="dxa"/>
            <w:noWrap/>
            <w:vAlign w:val="center"/>
            <w:hideMark/>
          </w:tcPr>
          <w:p w14:paraId="659B08C8" w14:textId="156C4290" w:rsidR="00847E05" w:rsidRPr="00A041E4" w:rsidRDefault="00847E05" w:rsidP="00E04AA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w:t>
            </w:r>
            <w:r>
              <w:rPr>
                <w:rFonts w:ascii="Arial" w:eastAsia="Times New Roman" w:hAnsi="Arial" w:cs="Arial"/>
                <w:color w:val="000000"/>
                <w:sz w:val="18"/>
                <w:szCs w:val="18"/>
                <w:lang w:eastAsia="es-MX"/>
              </w:rPr>
              <w:t>9.9</w:t>
            </w:r>
          </w:p>
        </w:tc>
        <w:tc>
          <w:tcPr>
            <w:tcW w:w="1729" w:type="dxa"/>
            <w:vAlign w:val="center"/>
          </w:tcPr>
          <w:p w14:paraId="69599E5E" w14:textId="0821534E" w:rsidR="00847E05" w:rsidRPr="00A041E4" w:rsidRDefault="00847E05" w:rsidP="00847E0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Sí</w:t>
            </w:r>
          </w:p>
        </w:tc>
      </w:tr>
      <w:tr w:rsidR="00847E05" w:rsidRPr="009F220F" w14:paraId="56696B30" w14:textId="2E1D6FEA" w:rsidTr="00847E05">
        <w:trPr>
          <w:trHeight w:val="340"/>
          <w:jc w:val="center"/>
        </w:trPr>
        <w:tc>
          <w:tcPr>
            <w:cnfStyle w:val="001000000000" w:firstRow="0" w:lastRow="0" w:firstColumn="1" w:lastColumn="0" w:oddVBand="0" w:evenVBand="0" w:oddHBand="0" w:evenHBand="0" w:firstRowFirstColumn="0" w:firstRowLastColumn="0" w:lastRowFirstColumn="0" w:lastRowLastColumn="0"/>
            <w:tcW w:w="3193" w:type="dxa"/>
            <w:noWrap/>
            <w:vAlign w:val="center"/>
            <w:hideMark/>
          </w:tcPr>
          <w:p w14:paraId="0BBD064F" w14:textId="77777777" w:rsidR="00847E05" w:rsidRPr="008551EC" w:rsidRDefault="00847E05" w:rsidP="00F93055">
            <w:pPr>
              <w:spacing w:line="276" w:lineRule="auto"/>
              <w:ind w:firstLineChars="173" w:firstLine="311"/>
              <w:rPr>
                <w:rFonts w:ascii="Arial" w:eastAsia="Times New Roman" w:hAnsi="Arial" w:cs="Arial"/>
                <w:b w:val="0"/>
                <w:bCs w:val="0"/>
                <w:color w:val="000000"/>
                <w:sz w:val="18"/>
                <w:szCs w:val="18"/>
                <w:lang w:eastAsia="es-MX"/>
              </w:rPr>
            </w:pPr>
            <w:r w:rsidRPr="008551EC">
              <w:rPr>
                <w:rFonts w:ascii="Arial" w:eastAsia="Times New Roman" w:hAnsi="Arial" w:cs="Arial"/>
                <w:b w:val="0"/>
                <w:color w:val="000000"/>
                <w:sz w:val="18"/>
                <w:szCs w:val="18"/>
                <w:lang w:eastAsia="es-MX"/>
              </w:rPr>
              <w:t>Otros ingresos corrientes</w:t>
            </w:r>
          </w:p>
        </w:tc>
        <w:tc>
          <w:tcPr>
            <w:tcW w:w="1229" w:type="dxa"/>
            <w:noWrap/>
            <w:vAlign w:val="center"/>
            <w:hideMark/>
          </w:tcPr>
          <w:p w14:paraId="6DA7B1E1" w14:textId="58D20BBD" w:rsidR="00847E05" w:rsidRPr="008551EC" w:rsidRDefault="00847E05" w:rsidP="00E04AA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w:t>
            </w:r>
          </w:p>
        </w:tc>
        <w:tc>
          <w:tcPr>
            <w:tcW w:w="1533" w:type="dxa"/>
            <w:noWrap/>
            <w:vAlign w:val="center"/>
            <w:hideMark/>
          </w:tcPr>
          <w:p w14:paraId="555FF2E2" w14:textId="013967FB" w:rsidR="00847E05" w:rsidRPr="00A041E4" w:rsidRDefault="00847E05" w:rsidP="00E04AA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w:t>
            </w:r>
          </w:p>
        </w:tc>
        <w:tc>
          <w:tcPr>
            <w:tcW w:w="1247" w:type="dxa"/>
            <w:noWrap/>
            <w:vAlign w:val="center"/>
            <w:hideMark/>
          </w:tcPr>
          <w:p w14:paraId="5CF5A28A" w14:textId="77777777" w:rsidR="00847E05" w:rsidRPr="00A041E4" w:rsidRDefault="00847E05" w:rsidP="00E04AA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0.2</w:t>
            </w:r>
          </w:p>
        </w:tc>
        <w:tc>
          <w:tcPr>
            <w:tcW w:w="1729" w:type="dxa"/>
            <w:vAlign w:val="center"/>
          </w:tcPr>
          <w:p w14:paraId="3A5B2FD6" w14:textId="258F1BAF" w:rsidR="00847E05" w:rsidRPr="00A041E4" w:rsidRDefault="00847E05" w:rsidP="00847E0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Sí</w:t>
            </w:r>
          </w:p>
        </w:tc>
      </w:tr>
    </w:tbl>
    <w:p w14:paraId="2541EF39" w14:textId="77777777" w:rsidR="00341168" w:rsidRDefault="002F5346" w:rsidP="00226581">
      <w:pPr>
        <w:pStyle w:val="Sinespaciado"/>
        <w:spacing w:line="276" w:lineRule="auto"/>
        <w:jc w:val="both"/>
        <w:rPr>
          <w:rFonts w:ascii="Arial" w:hAnsi="Arial" w:cs="Arial"/>
        </w:rPr>
      </w:pPr>
      <w:r w:rsidRPr="0059131D">
        <w:rPr>
          <w:noProof/>
          <w:lang w:eastAsia="es-MX"/>
        </w:rPr>
        <mc:AlternateContent>
          <mc:Choice Requires="wps">
            <w:drawing>
              <wp:anchor distT="0" distB="0" distL="114300" distR="114300" simplePos="0" relativeHeight="251847680" behindDoc="0" locked="0" layoutInCell="1" allowOverlap="1" wp14:anchorId="3AA0BD75" wp14:editId="439115C2">
                <wp:simplePos x="0" y="0"/>
                <wp:positionH relativeFrom="margin">
                  <wp:posOffset>-1883</wp:posOffset>
                </wp:positionH>
                <wp:positionV relativeFrom="paragraph">
                  <wp:posOffset>52154</wp:posOffset>
                </wp:positionV>
                <wp:extent cx="5602583" cy="265814"/>
                <wp:effectExtent l="0" t="0" r="0" b="1270"/>
                <wp:wrapNone/>
                <wp:docPr id="38" name="Cuadro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2583" cy="26581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BE244C0" w14:textId="50A7589A" w:rsidR="00552C4F" w:rsidRPr="001A6290" w:rsidRDefault="00552C4F" w:rsidP="006A3753">
                            <w:r w:rsidRPr="001A6290">
                              <w:rPr>
                                <w:rFonts w:ascii="Arial" w:hAnsi="Arial" w:cs="Arial"/>
                                <w:color w:val="000000" w:themeColor="text1"/>
                                <w:sz w:val="16"/>
                                <w:szCs w:val="16"/>
                              </w:rPr>
                              <w:t xml:space="preserve">FUENTE: </w:t>
                            </w:r>
                            <w:r w:rsidRPr="001A6290">
                              <w:rPr>
                                <w:rFonts w:ascii="Arial" w:hAnsi="Arial" w:cs="Arial"/>
                                <w:bCs/>
                                <w:color w:val="000000" w:themeColor="text1"/>
                                <w:sz w:val="16"/>
                                <w:szCs w:val="16"/>
                              </w:rPr>
                              <w:t>INEGI</w:t>
                            </w:r>
                            <w:r w:rsidRPr="001A6290">
                              <w:rPr>
                                <w:rFonts w:ascii="Arial" w:hAnsi="Arial" w:cs="Arial"/>
                                <w:color w:val="000000" w:themeColor="text1"/>
                                <w:sz w:val="16"/>
                                <w:szCs w:val="16"/>
                              </w:rPr>
                              <w:t>. Encuesta Nacional de Ingresos y Gastos de los Hogares</w:t>
                            </w:r>
                            <w:r>
                              <w:rPr>
                                <w:rFonts w:ascii="Arial" w:hAnsi="Arial" w:cs="Arial"/>
                                <w:color w:val="000000" w:themeColor="text1"/>
                                <w:sz w:val="16"/>
                                <w:szCs w:val="16"/>
                              </w:rPr>
                              <w:t xml:space="preserve"> Estacional</w:t>
                            </w:r>
                            <w:r w:rsidRPr="001A6290">
                              <w:rPr>
                                <w:rFonts w:ascii="Arial" w:hAnsi="Arial" w:cs="Arial"/>
                                <w:color w:val="000000" w:themeColor="text1"/>
                                <w:sz w:val="16"/>
                                <w:szCs w:val="16"/>
                              </w:rPr>
                              <w:t xml:space="preserve"> </w:t>
                            </w:r>
                            <w:r>
                              <w:rPr>
                                <w:rFonts w:ascii="Arial" w:hAnsi="Arial" w:cs="Arial"/>
                                <w:color w:val="000000" w:themeColor="text1"/>
                                <w:sz w:val="16"/>
                                <w:szCs w:val="16"/>
                              </w:rPr>
                              <w:t>1-2020.</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AA0BD75" id="_x0000_s1027" type="#_x0000_t202" style="position:absolute;left:0;text-align:left;margin-left:-.15pt;margin-top:4.1pt;width:441.15pt;height:20.9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" filled="f" stroked="f">
                <v:textbox>
                  <w:txbxContent>
                    <w:p w14:paraId="4BE244C0" w14:textId="50A7589A" w:rsidR="00552C4F" w:rsidRPr="001A6290" w:rsidRDefault="00552C4F" w:rsidP="006A3753">
                      <w:r w:rsidRPr="001A6290">
                        <w:rPr>
                          <w:rFonts w:ascii="Arial" w:hAnsi="Arial" w:cs="Arial"/>
                          <w:color w:val="000000" w:themeColor="text1"/>
                          <w:sz w:val="16"/>
                          <w:szCs w:val="16"/>
                        </w:rPr>
                        <w:t xml:space="preserve">FUENTE: </w:t>
                      </w:r>
                      <w:r w:rsidRPr="001A6290">
                        <w:rPr>
                          <w:rFonts w:ascii="Arial" w:hAnsi="Arial" w:cs="Arial"/>
                          <w:bCs/>
                          <w:color w:val="000000" w:themeColor="text1"/>
                          <w:sz w:val="16"/>
                          <w:szCs w:val="16"/>
                        </w:rPr>
                        <w:t>INEGI</w:t>
                      </w:r>
                      <w:r w:rsidRPr="001A6290">
                        <w:rPr>
                          <w:rFonts w:ascii="Arial" w:hAnsi="Arial" w:cs="Arial"/>
                          <w:color w:val="000000" w:themeColor="text1"/>
                          <w:sz w:val="16"/>
                          <w:szCs w:val="16"/>
                        </w:rPr>
                        <w:t>. Encuesta Nacional de Ingresos y Gastos de los Hogares</w:t>
                      </w:r>
                      <w:r>
                        <w:rPr>
                          <w:rFonts w:ascii="Arial" w:hAnsi="Arial" w:cs="Arial"/>
                          <w:color w:val="000000" w:themeColor="text1"/>
                          <w:sz w:val="16"/>
                          <w:szCs w:val="16"/>
                        </w:rPr>
                        <w:t xml:space="preserve"> Estacional</w:t>
                      </w:r>
                      <w:r w:rsidRPr="001A6290">
                        <w:rPr>
                          <w:rFonts w:ascii="Arial" w:hAnsi="Arial" w:cs="Arial"/>
                          <w:color w:val="000000" w:themeColor="text1"/>
                          <w:sz w:val="16"/>
                          <w:szCs w:val="16"/>
                        </w:rPr>
                        <w:t xml:space="preserve"> </w:t>
                      </w:r>
                      <w:r>
                        <w:rPr>
                          <w:rFonts w:ascii="Arial" w:hAnsi="Arial" w:cs="Arial"/>
                          <w:color w:val="000000" w:themeColor="text1"/>
                          <w:sz w:val="16"/>
                          <w:szCs w:val="16"/>
                        </w:rPr>
                        <w:t>1-2020.</w:t>
                      </w:r>
                    </w:p>
                  </w:txbxContent>
                </v:textbox>
                <w10:wrap anchorx="margin"/>
              </v:shape>
            </w:pict>
          </mc:Fallback>
        </mc:AlternateContent>
      </w:r>
    </w:p>
    <w:p w14:paraId="6D832EED" w14:textId="77777777" w:rsidR="00341168" w:rsidRDefault="00341168" w:rsidP="00226581">
      <w:pPr>
        <w:spacing w:line="276" w:lineRule="auto"/>
        <w:rPr>
          <w:rFonts w:ascii="Arial" w:hAnsi="Arial" w:cs="Arial"/>
          <w:color w:val="000000" w:themeColor="text1"/>
        </w:rPr>
      </w:pPr>
    </w:p>
    <w:p w14:paraId="5CAC3667" w14:textId="77777777" w:rsidR="00FB2542" w:rsidRDefault="00FB2542" w:rsidP="00226581">
      <w:pPr>
        <w:spacing w:line="276" w:lineRule="auto"/>
        <w:rPr>
          <w:rFonts w:ascii="Arial" w:hAnsi="Arial" w:cs="Arial"/>
          <w:color w:val="000000" w:themeColor="text1"/>
        </w:rPr>
      </w:pPr>
    </w:p>
    <w:p w14:paraId="55AFF472" w14:textId="0C1C9A7B" w:rsidR="00FB2542" w:rsidRPr="0089228D" w:rsidRDefault="00FB2542" w:rsidP="00226581">
      <w:pPr>
        <w:spacing w:line="276" w:lineRule="auto"/>
        <w:jc w:val="both"/>
        <w:rPr>
          <w:rFonts w:ascii="Arial" w:hAnsi="Arial" w:cs="Arial"/>
          <w:color w:val="000000" w:themeColor="text1"/>
        </w:rPr>
      </w:pPr>
      <w:r>
        <w:rPr>
          <w:rFonts w:ascii="Arial" w:hAnsi="Arial" w:cs="Arial"/>
          <w:color w:val="000000" w:themeColor="text1"/>
        </w:rPr>
        <w:t>L</w:t>
      </w:r>
      <w:r w:rsidRPr="0089228D">
        <w:rPr>
          <w:rFonts w:ascii="Arial" w:hAnsi="Arial" w:cs="Arial"/>
          <w:color w:val="000000" w:themeColor="text1"/>
        </w:rPr>
        <w:t xml:space="preserve">a principal fuente de ingreso </w:t>
      </w:r>
      <w:r>
        <w:rPr>
          <w:rFonts w:ascii="Arial" w:hAnsi="Arial" w:cs="Arial"/>
          <w:color w:val="000000" w:themeColor="text1"/>
        </w:rPr>
        <w:t xml:space="preserve">la constituye el ingreso </w:t>
      </w:r>
      <w:r w:rsidRPr="0089228D">
        <w:rPr>
          <w:rFonts w:ascii="Arial" w:hAnsi="Arial" w:cs="Arial"/>
          <w:color w:val="000000" w:themeColor="text1"/>
        </w:rPr>
        <w:t xml:space="preserve">por trabajo </w:t>
      </w:r>
      <w:r>
        <w:rPr>
          <w:rFonts w:ascii="Arial" w:hAnsi="Arial" w:cs="Arial"/>
          <w:color w:val="000000" w:themeColor="text1"/>
        </w:rPr>
        <w:t xml:space="preserve">con el </w:t>
      </w:r>
      <w:r w:rsidRPr="0089228D">
        <w:rPr>
          <w:rFonts w:ascii="Arial" w:hAnsi="Arial" w:cs="Arial"/>
          <w:color w:val="000000" w:themeColor="text1"/>
        </w:rPr>
        <w:t>6</w:t>
      </w:r>
      <w:r w:rsidR="00BB3576">
        <w:rPr>
          <w:rFonts w:ascii="Arial" w:hAnsi="Arial" w:cs="Arial"/>
          <w:color w:val="000000" w:themeColor="text1"/>
        </w:rPr>
        <w:t>5</w:t>
      </w:r>
      <w:r w:rsidRPr="0089228D">
        <w:rPr>
          <w:rFonts w:ascii="Arial" w:hAnsi="Arial" w:cs="Arial"/>
          <w:color w:val="000000" w:themeColor="text1"/>
        </w:rPr>
        <w:t>.</w:t>
      </w:r>
      <w:r w:rsidR="00BB3576">
        <w:rPr>
          <w:rFonts w:ascii="Arial" w:hAnsi="Arial" w:cs="Arial"/>
          <w:color w:val="000000" w:themeColor="text1"/>
        </w:rPr>
        <w:t>4</w:t>
      </w:r>
      <w:r w:rsidRPr="0089228D">
        <w:rPr>
          <w:rFonts w:ascii="Arial" w:hAnsi="Arial" w:cs="Arial"/>
          <w:color w:val="000000" w:themeColor="text1"/>
        </w:rPr>
        <w:t>%, seguid</w:t>
      </w:r>
      <w:r>
        <w:rPr>
          <w:rFonts w:ascii="Arial" w:hAnsi="Arial" w:cs="Arial"/>
          <w:color w:val="000000" w:themeColor="text1"/>
        </w:rPr>
        <w:t>o</w:t>
      </w:r>
      <w:r w:rsidRPr="0089228D">
        <w:rPr>
          <w:rFonts w:ascii="Arial" w:hAnsi="Arial" w:cs="Arial"/>
          <w:color w:val="000000" w:themeColor="text1"/>
        </w:rPr>
        <w:t xml:space="preserve"> por las transferencias 17.</w:t>
      </w:r>
      <w:r w:rsidR="00BB3576">
        <w:rPr>
          <w:rFonts w:ascii="Arial" w:hAnsi="Arial" w:cs="Arial"/>
          <w:color w:val="000000" w:themeColor="text1"/>
        </w:rPr>
        <w:t>3</w:t>
      </w:r>
      <w:r w:rsidRPr="0089228D">
        <w:rPr>
          <w:rFonts w:ascii="Arial" w:hAnsi="Arial" w:cs="Arial"/>
          <w:color w:val="000000" w:themeColor="text1"/>
        </w:rPr>
        <w:t>%, la estimación del alquiler de la vivienda 1</w:t>
      </w:r>
      <w:r w:rsidR="00BB3576">
        <w:rPr>
          <w:rFonts w:ascii="Arial" w:hAnsi="Arial" w:cs="Arial"/>
          <w:color w:val="000000" w:themeColor="text1"/>
        </w:rPr>
        <w:t>1.5</w:t>
      </w:r>
      <w:r w:rsidRPr="0089228D">
        <w:rPr>
          <w:rFonts w:ascii="Arial" w:hAnsi="Arial" w:cs="Arial"/>
          <w:color w:val="000000" w:themeColor="text1"/>
        </w:rPr>
        <w:t xml:space="preserve">%, la renta de la propiedad </w:t>
      </w:r>
      <w:r>
        <w:rPr>
          <w:rFonts w:ascii="Arial" w:hAnsi="Arial" w:cs="Arial"/>
          <w:color w:val="000000" w:themeColor="text1"/>
        </w:rPr>
        <w:t xml:space="preserve">con </w:t>
      </w:r>
      <w:r w:rsidRPr="0089228D">
        <w:rPr>
          <w:rFonts w:ascii="Arial" w:hAnsi="Arial" w:cs="Arial"/>
          <w:color w:val="000000" w:themeColor="text1"/>
        </w:rPr>
        <w:t>5.</w:t>
      </w:r>
      <w:r w:rsidR="00BB3576">
        <w:rPr>
          <w:rFonts w:ascii="Arial" w:hAnsi="Arial" w:cs="Arial"/>
          <w:color w:val="000000" w:themeColor="text1"/>
        </w:rPr>
        <w:t>6</w:t>
      </w:r>
      <w:r w:rsidRPr="0089228D">
        <w:rPr>
          <w:rFonts w:ascii="Arial" w:hAnsi="Arial" w:cs="Arial"/>
          <w:color w:val="000000" w:themeColor="text1"/>
        </w:rPr>
        <w:t>% y otros ingresos corrientes con 0.1</w:t>
      </w:r>
      <w:r w:rsidR="00DA3146">
        <w:rPr>
          <w:rFonts w:ascii="Arial" w:hAnsi="Arial" w:cs="Arial"/>
          <w:color w:val="000000" w:themeColor="text1"/>
        </w:rPr>
        <w:t>%</w:t>
      </w:r>
      <w:r w:rsidRPr="0089228D">
        <w:rPr>
          <w:rFonts w:ascii="Arial" w:hAnsi="Arial" w:cs="Arial"/>
          <w:color w:val="000000" w:themeColor="text1"/>
        </w:rPr>
        <w:t>; en tanto que para la ENIGH 20</w:t>
      </w:r>
      <w:r w:rsidR="00BB3576">
        <w:rPr>
          <w:rFonts w:ascii="Arial" w:hAnsi="Arial" w:cs="Arial"/>
          <w:color w:val="000000" w:themeColor="text1"/>
        </w:rPr>
        <w:t>20</w:t>
      </w:r>
      <w:r w:rsidRPr="0089228D">
        <w:rPr>
          <w:rFonts w:ascii="Arial" w:hAnsi="Arial" w:cs="Arial"/>
          <w:color w:val="000000" w:themeColor="text1"/>
        </w:rPr>
        <w:t xml:space="preserve"> las distribuciones de dichas fuentes de ingreso se encontraron conformadas por 6</w:t>
      </w:r>
      <w:r w:rsidR="00BB3576">
        <w:rPr>
          <w:rFonts w:ascii="Arial" w:hAnsi="Arial" w:cs="Arial"/>
          <w:color w:val="000000" w:themeColor="text1"/>
        </w:rPr>
        <w:t>3</w:t>
      </w:r>
      <w:r w:rsidRPr="0089228D">
        <w:rPr>
          <w:rFonts w:ascii="Arial" w:hAnsi="Arial" w:cs="Arial"/>
          <w:color w:val="000000" w:themeColor="text1"/>
        </w:rPr>
        <w:t>.</w:t>
      </w:r>
      <w:r w:rsidR="00BB3576">
        <w:rPr>
          <w:rFonts w:ascii="Arial" w:hAnsi="Arial" w:cs="Arial"/>
          <w:color w:val="000000" w:themeColor="text1"/>
        </w:rPr>
        <w:t>8</w:t>
      </w:r>
      <w:r w:rsidRPr="0089228D">
        <w:rPr>
          <w:rFonts w:ascii="Arial" w:hAnsi="Arial" w:cs="Arial"/>
          <w:color w:val="000000" w:themeColor="text1"/>
        </w:rPr>
        <w:t>% para ingreso por trabajo, 1</w:t>
      </w:r>
      <w:r w:rsidR="00BB3576">
        <w:rPr>
          <w:rFonts w:ascii="Arial" w:hAnsi="Arial" w:cs="Arial"/>
          <w:color w:val="000000" w:themeColor="text1"/>
        </w:rPr>
        <w:t>7.6</w:t>
      </w:r>
      <w:r w:rsidRPr="0089228D">
        <w:rPr>
          <w:rFonts w:ascii="Arial" w:hAnsi="Arial" w:cs="Arial"/>
          <w:color w:val="000000" w:themeColor="text1"/>
        </w:rPr>
        <w:t>% para transferencias, 1</w:t>
      </w:r>
      <w:r w:rsidR="00BB3576">
        <w:rPr>
          <w:rFonts w:ascii="Arial" w:hAnsi="Arial" w:cs="Arial"/>
          <w:color w:val="000000" w:themeColor="text1"/>
        </w:rPr>
        <w:t>3.1</w:t>
      </w:r>
      <w:r w:rsidRPr="0089228D">
        <w:rPr>
          <w:rFonts w:ascii="Arial" w:hAnsi="Arial" w:cs="Arial"/>
          <w:color w:val="000000" w:themeColor="text1"/>
        </w:rPr>
        <w:t>% para el estimación del alquiler de la vivienda, 5.</w:t>
      </w:r>
      <w:r w:rsidR="00223B02">
        <w:rPr>
          <w:rFonts w:ascii="Arial" w:hAnsi="Arial" w:cs="Arial"/>
          <w:color w:val="000000" w:themeColor="text1"/>
        </w:rPr>
        <w:t>4</w:t>
      </w:r>
      <w:r w:rsidRPr="0089228D">
        <w:rPr>
          <w:rFonts w:ascii="Arial" w:hAnsi="Arial" w:cs="Arial"/>
          <w:color w:val="000000" w:themeColor="text1"/>
        </w:rPr>
        <w:t>% para renta de la propiedad, y 0.1% para otros ingresos corrientes.</w:t>
      </w:r>
    </w:p>
    <w:p w14:paraId="5A4189E3" w14:textId="77777777" w:rsidR="00FB2542" w:rsidRPr="00A55BA4" w:rsidRDefault="00FB2542" w:rsidP="00226581">
      <w:pPr>
        <w:spacing w:line="276" w:lineRule="auto"/>
        <w:rPr>
          <w:rFonts w:ascii="Arial" w:hAnsi="Arial" w:cs="Arial"/>
          <w:color w:val="000000" w:themeColor="text1"/>
        </w:rPr>
      </w:pPr>
    </w:p>
    <w:p w14:paraId="1F53A674" w14:textId="77777777" w:rsidR="00341168" w:rsidRPr="00A55BA4" w:rsidRDefault="00341168" w:rsidP="00226581">
      <w:pPr>
        <w:spacing w:line="276" w:lineRule="auto"/>
        <w:rPr>
          <w:rFonts w:ascii="Arial" w:hAnsi="Arial" w:cs="Arial"/>
          <w:color w:val="000000" w:themeColor="text1"/>
        </w:rPr>
      </w:pPr>
    </w:p>
    <w:p w14:paraId="67257393" w14:textId="77777777" w:rsidR="005A6488" w:rsidRDefault="005A6488">
      <w:pPr>
        <w:spacing w:line="259" w:lineRule="auto"/>
        <w:rPr>
          <w:rFonts w:ascii="Arial" w:hAnsi="Arial" w:cs="Arial"/>
          <w:b/>
          <w:sz w:val="20"/>
          <w:szCs w:val="20"/>
        </w:rPr>
      </w:pPr>
      <w:r>
        <w:rPr>
          <w:rFonts w:ascii="Arial" w:hAnsi="Arial" w:cs="Arial"/>
          <w:b/>
          <w:sz w:val="20"/>
          <w:szCs w:val="20"/>
        </w:rPr>
        <w:br w:type="page"/>
      </w:r>
    </w:p>
    <w:p w14:paraId="22CFBA87" w14:textId="77777777" w:rsidR="00A50B70" w:rsidRPr="00225D8B" w:rsidRDefault="003B664B" w:rsidP="000C028E">
      <w:pPr>
        <w:pStyle w:val="Sinespaciado"/>
        <w:spacing w:line="276" w:lineRule="auto"/>
        <w:jc w:val="center"/>
        <w:rPr>
          <w:rFonts w:ascii="Arial" w:hAnsi="Arial" w:cs="Arial"/>
          <w:b/>
          <w:bCs/>
          <w:sz w:val="20"/>
          <w:szCs w:val="20"/>
        </w:rPr>
      </w:pPr>
      <w:r w:rsidRPr="00225D8B">
        <w:rPr>
          <w:rFonts w:ascii="Arial" w:hAnsi="Arial" w:cs="Arial"/>
          <w:b/>
          <w:bCs/>
          <w:sz w:val="20"/>
          <w:szCs w:val="20"/>
        </w:rPr>
        <w:lastRenderedPageBreak/>
        <w:t xml:space="preserve">Gráfica </w:t>
      </w:r>
      <w:r w:rsidR="00ED18A3" w:rsidRPr="00225D8B">
        <w:rPr>
          <w:rFonts w:ascii="Arial" w:hAnsi="Arial" w:cs="Arial"/>
          <w:b/>
          <w:bCs/>
          <w:sz w:val="20"/>
          <w:szCs w:val="20"/>
        </w:rPr>
        <w:t>1</w:t>
      </w:r>
      <w:r w:rsidR="00734935" w:rsidRPr="00225D8B">
        <w:rPr>
          <w:rFonts w:ascii="Arial" w:hAnsi="Arial" w:cs="Arial"/>
          <w:b/>
          <w:bCs/>
          <w:sz w:val="20"/>
          <w:szCs w:val="20"/>
        </w:rPr>
        <w:t>.</w:t>
      </w:r>
      <w:r w:rsidRPr="00225D8B">
        <w:rPr>
          <w:rFonts w:ascii="Arial" w:hAnsi="Arial" w:cs="Arial"/>
          <w:b/>
          <w:bCs/>
          <w:sz w:val="20"/>
          <w:szCs w:val="20"/>
        </w:rPr>
        <w:t xml:space="preserve"> Distribución del ingreso corriente total por principales fuentes del ingreso</w:t>
      </w:r>
      <w:r w:rsidR="00ED18A3" w:rsidRPr="00225D8B">
        <w:rPr>
          <w:rFonts w:ascii="Arial" w:hAnsi="Arial" w:cs="Arial"/>
          <w:b/>
          <w:bCs/>
          <w:sz w:val="20"/>
          <w:szCs w:val="20"/>
        </w:rPr>
        <w:t>.</w:t>
      </w:r>
    </w:p>
    <w:p w14:paraId="163384A5" w14:textId="17821CD3" w:rsidR="0096771E" w:rsidRPr="00697F98" w:rsidRDefault="0096771E" w:rsidP="00697F98">
      <w:pPr>
        <w:pStyle w:val="Sinespaciado"/>
        <w:spacing w:line="276" w:lineRule="auto"/>
        <w:jc w:val="both"/>
        <w:rPr>
          <w:rFonts w:ascii="Arial" w:hAnsi="Arial" w:cs="Arial"/>
        </w:rPr>
      </w:pPr>
    </w:p>
    <w:p w14:paraId="517458E0" w14:textId="7598944E" w:rsidR="004A79A1" w:rsidRPr="00697F98" w:rsidRDefault="00835D01" w:rsidP="00697F98">
      <w:pPr>
        <w:pStyle w:val="Sinespaciado"/>
        <w:spacing w:line="276" w:lineRule="auto"/>
        <w:jc w:val="both"/>
        <w:rPr>
          <w:rFonts w:ascii="Arial" w:hAnsi="Arial" w:cs="Arial"/>
        </w:rPr>
      </w:pPr>
      <w:r w:rsidRPr="00675D30">
        <w:rPr>
          <w:rFonts w:ascii="Arial" w:hAnsi="Arial" w:cs="Arial"/>
          <w:noProof/>
        </w:rPr>
        <w:drawing>
          <wp:anchor distT="0" distB="0" distL="114300" distR="114300" simplePos="0" relativeHeight="251996160" behindDoc="1" locked="0" layoutInCell="1" allowOverlap="1" wp14:anchorId="5BE56F47" wp14:editId="7BEA7942">
            <wp:simplePos x="0" y="0"/>
            <wp:positionH relativeFrom="column">
              <wp:posOffset>2008299</wp:posOffset>
            </wp:positionH>
            <wp:positionV relativeFrom="paragraph">
              <wp:posOffset>5080</wp:posOffset>
            </wp:positionV>
            <wp:extent cx="4162425" cy="3486150"/>
            <wp:effectExtent l="0" t="0" r="0" b="0"/>
            <wp:wrapNone/>
            <wp:docPr id="1" name="Gráfico 1">
              <a:extLst xmlns:a="http://schemas.openxmlformats.org/drawingml/2006/main">
                <a:ext uri="{FF2B5EF4-FFF2-40B4-BE49-F238E27FC236}">
                  <a16:creationId xmlns:a16="http://schemas.microsoft.com/office/drawing/2014/main" id="{085112B4-BF6E-43AA-8E68-BF196E751D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609AE159" w14:textId="3029111F" w:rsidR="00697F98" w:rsidRPr="00697F98" w:rsidRDefault="00697F98" w:rsidP="00697F98">
      <w:pPr>
        <w:pStyle w:val="Sinespaciado"/>
        <w:spacing w:line="276" w:lineRule="auto"/>
        <w:jc w:val="both"/>
        <w:rPr>
          <w:rFonts w:ascii="Arial" w:hAnsi="Arial" w:cs="Arial"/>
        </w:rPr>
      </w:pPr>
    </w:p>
    <w:p w14:paraId="6ACCDBDB" w14:textId="767C3FE6" w:rsidR="00697F98" w:rsidRPr="00697F98" w:rsidRDefault="00697F98" w:rsidP="00F9121F">
      <w:pPr>
        <w:pStyle w:val="Sinespaciado"/>
        <w:spacing w:line="276" w:lineRule="auto"/>
        <w:rPr>
          <w:rFonts w:ascii="Arial" w:hAnsi="Arial" w:cs="Arial"/>
        </w:rPr>
      </w:pPr>
    </w:p>
    <w:p w14:paraId="501B579E" w14:textId="680F5354" w:rsidR="00697F98" w:rsidRPr="00697F98" w:rsidRDefault="00697F98" w:rsidP="00697F98">
      <w:pPr>
        <w:pStyle w:val="Sinespaciado"/>
        <w:spacing w:line="276" w:lineRule="auto"/>
        <w:jc w:val="both"/>
        <w:rPr>
          <w:rFonts w:ascii="Arial" w:hAnsi="Arial" w:cs="Arial"/>
        </w:rPr>
      </w:pPr>
    </w:p>
    <w:p w14:paraId="43FD3A5D" w14:textId="4065E7D4" w:rsidR="00697F98" w:rsidRPr="00697F98" w:rsidRDefault="00697F98" w:rsidP="00697F98">
      <w:pPr>
        <w:pStyle w:val="Sinespaciado"/>
        <w:spacing w:line="276" w:lineRule="auto"/>
        <w:jc w:val="both"/>
        <w:rPr>
          <w:rFonts w:ascii="Arial" w:hAnsi="Arial" w:cs="Arial"/>
        </w:rPr>
      </w:pPr>
    </w:p>
    <w:p w14:paraId="64B4E630" w14:textId="1750CEFE" w:rsidR="00697F98" w:rsidRPr="00697F98" w:rsidRDefault="00697F98" w:rsidP="00697F98">
      <w:pPr>
        <w:pStyle w:val="Sinespaciado"/>
        <w:spacing w:line="276" w:lineRule="auto"/>
        <w:jc w:val="both"/>
        <w:rPr>
          <w:rFonts w:ascii="Arial" w:hAnsi="Arial" w:cs="Arial"/>
        </w:rPr>
      </w:pPr>
    </w:p>
    <w:p w14:paraId="0AEFA891" w14:textId="7AA36E9A" w:rsidR="00697F98" w:rsidRPr="00697F98" w:rsidRDefault="00697F98" w:rsidP="00697F98">
      <w:pPr>
        <w:pStyle w:val="Sinespaciado"/>
        <w:spacing w:line="276" w:lineRule="auto"/>
        <w:jc w:val="both"/>
        <w:rPr>
          <w:rFonts w:ascii="Arial" w:hAnsi="Arial" w:cs="Arial"/>
        </w:rPr>
      </w:pPr>
    </w:p>
    <w:p w14:paraId="27227016" w14:textId="565F551E" w:rsidR="00697F98" w:rsidRPr="00697F98" w:rsidRDefault="00697F98" w:rsidP="00697F98">
      <w:pPr>
        <w:pStyle w:val="Sinespaciado"/>
        <w:spacing w:line="276" w:lineRule="auto"/>
        <w:jc w:val="both"/>
        <w:rPr>
          <w:rFonts w:ascii="Arial" w:hAnsi="Arial" w:cs="Arial"/>
        </w:rPr>
      </w:pPr>
    </w:p>
    <w:p w14:paraId="6F32B250" w14:textId="2CEB1F9E" w:rsidR="00697F98" w:rsidRPr="00697F98" w:rsidRDefault="00697F98" w:rsidP="00697F98">
      <w:pPr>
        <w:pStyle w:val="Sinespaciado"/>
        <w:spacing w:line="276" w:lineRule="auto"/>
        <w:jc w:val="both"/>
        <w:rPr>
          <w:rFonts w:ascii="Arial" w:hAnsi="Arial" w:cs="Arial"/>
        </w:rPr>
      </w:pPr>
    </w:p>
    <w:p w14:paraId="06EF9B5B" w14:textId="17AC427C" w:rsidR="00697F98" w:rsidRPr="00697F98" w:rsidRDefault="00835D01" w:rsidP="00697F98">
      <w:pPr>
        <w:pStyle w:val="Sinespaciado"/>
        <w:spacing w:line="276" w:lineRule="auto"/>
        <w:jc w:val="both"/>
        <w:rPr>
          <w:rFonts w:ascii="Arial" w:hAnsi="Arial" w:cs="Arial"/>
        </w:rPr>
      </w:pPr>
      <w:r>
        <w:rPr>
          <w:rFonts w:ascii="Arial" w:hAnsi="Arial" w:cs="Arial"/>
          <w:noProof/>
        </w:rPr>
        <w:drawing>
          <wp:anchor distT="0" distB="0" distL="114300" distR="114300" simplePos="0" relativeHeight="251997184" behindDoc="1" locked="0" layoutInCell="1" allowOverlap="1" wp14:anchorId="2F4E6807" wp14:editId="51576402">
            <wp:simplePos x="0" y="0"/>
            <wp:positionH relativeFrom="column">
              <wp:posOffset>89981</wp:posOffset>
            </wp:positionH>
            <wp:positionV relativeFrom="paragraph">
              <wp:posOffset>139253</wp:posOffset>
            </wp:positionV>
            <wp:extent cx="3543300" cy="2071155"/>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3300" cy="2071155"/>
                    </a:xfrm>
                    <a:prstGeom prst="rect">
                      <a:avLst/>
                    </a:prstGeom>
                    <a:noFill/>
                  </pic:spPr>
                </pic:pic>
              </a:graphicData>
            </a:graphic>
          </wp:anchor>
        </w:drawing>
      </w:r>
    </w:p>
    <w:p w14:paraId="444814A2" w14:textId="77777777" w:rsidR="00697F98" w:rsidRPr="00697F98" w:rsidRDefault="00697F98" w:rsidP="00697F98">
      <w:pPr>
        <w:pStyle w:val="Sinespaciado"/>
        <w:spacing w:line="276" w:lineRule="auto"/>
        <w:jc w:val="both"/>
        <w:rPr>
          <w:rFonts w:ascii="Arial" w:hAnsi="Arial" w:cs="Arial"/>
        </w:rPr>
      </w:pPr>
    </w:p>
    <w:p w14:paraId="1C4C5DBA" w14:textId="6E090EE0" w:rsidR="00697F98" w:rsidRPr="00697F98" w:rsidRDefault="00697F98" w:rsidP="00697F98">
      <w:pPr>
        <w:pStyle w:val="Sinespaciado"/>
        <w:spacing w:line="276" w:lineRule="auto"/>
        <w:jc w:val="both"/>
        <w:rPr>
          <w:rFonts w:ascii="Arial" w:hAnsi="Arial" w:cs="Arial"/>
        </w:rPr>
      </w:pPr>
    </w:p>
    <w:p w14:paraId="38B45800" w14:textId="77777777" w:rsidR="00697F98" w:rsidRPr="00697F98" w:rsidRDefault="00697F98" w:rsidP="00697F98">
      <w:pPr>
        <w:pStyle w:val="Sinespaciado"/>
        <w:spacing w:line="276" w:lineRule="auto"/>
        <w:jc w:val="both"/>
        <w:rPr>
          <w:rFonts w:ascii="Arial" w:hAnsi="Arial" w:cs="Arial"/>
        </w:rPr>
      </w:pPr>
    </w:p>
    <w:p w14:paraId="79A0D103" w14:textId="34506858" w:rsidR="00697F98" w:rsidRPr="00697F98" w:rsidRDefault="00697F98" w:rsidP="00697F98">
      <w:pPr>
        <w:pStyle w:val="Sinespaciado"/>
        <w:spacing w:line="276" w:lineRule="auto"/>
        <w:jc w:val="both"/>
        <w:rPr>
          <w:rFonts w:ascii="Arial" w:hAnsi="Arial" w:cs="Arial"/>
        </w:rPr>
      </w:pPr>
    </w:p>
    <w:p w14:paraId="297F5834" w14:textId="77777777" w:rsidR="00697F98" w:rsidRPr="00697F98" w:rsidRDefault="00697F98" w:rsidP="00697F98">
      <w:pPr>
        <w:pStyle w:val="Sinespaciado"/>
        <w:spacing w:line="276" w:lineRule="auto"/>
        <w:jc w:val="both"/>
        <w:rPr>
          <w:rFonts w:ascii="Arial" w:hAnsi="Arial" w:cs="Arial"/>
        </w:rPr>
      </w:pPr>
    </w:p>
    <w:p w14:paraId="15677CF7" w14:textId="7D093068" w:rsidR="006D62D5" w:rsidRDefault="006D62D5" w:rsidP="00075FE7">
      <w:pPr>
        <w:pStyle w:val="Sinespaciado"/>
        <w:jc w:val="both"/>
        <w:rPr>
          <w:rFonts w:ascii="Arial" w:hAnsi="Arial" w:cs="Arial"/>
        </w:rPr>
      </w:pPr>
    </w:p>
    <w:p w14:paraId="655672C4" w14:textId="28A139FD" w:rsidR="00835D01" w:rsidRDefault="00835D01" w:rsidP="00BF48E6">
      <w:pPr>
        <w:pStyle w:val="Sinespaciado"/>
        <w:jc w:val="both"/>
        <w:rPr>
          <w:rFonts w:ascii="Arial" w:hAnsi="Arial" w:cs="Arial"/>
          <w:color w:val="000000" w:themeColor="text1"/>
        </w:rPr>
      </w:pPr>
    </w:p>
    <w:p w14:paraId="2FC7C474" w14:textId="7CABD1C0" w:rsidR="00835D01" w:rsidRDefault="00835D01" w:rsidP="00BF48E6">
      <w:pPr>
        <w:pStyle w:val="Sinespaciado"/>
        <w:jc w:val="both"/>
        <w:rPr>
          <w:rFonts w:ascii="Arial" w:hAnsi="Arial" w:cs="Arial"/>
          <w:color w:val="000000" w:themeColor="text1"/>
        </w:rPr>
      </w:pPr>
    </w:p>
    <w:p w14:paraId="2A9FC2D6" w14:textId="02F41746" w:rsidR="00835D01" w:rsidRDefault="00835D01" w:rsidP="00BF48E6">
      <w:pPr>
        <w:pStyle w:val="Sinespaciado"/>
        <w:jc w:val="both"/>
        <w:rPr>
          <w:rFonts w:ascii="Arial" w:hAnsi="Arial" w:cs="Arial"/>
          <w:color w:val="000000" w:themeColor="text1"/>
        </w:rPr>
      </w:pPr>
    </w:p>
    <w:p w14:paraId="49709FCC" w14:textId="107DF73B" w:rsidR="00835D01" w:rsidRDefault="00835D01" w:rsidP="00BF48E6">
      <w:pPr>
        <w:pStyle w:val="Sinespaciado"/>
        <w:jc w:val="both"/>
        <w:rPr>
          <w:rFonts w:ascii="Arial" w:hAnsi="Arial" w:cs="Arial"/>
          <w:color w:val="000000" w:themeColor="text1"/>
        </w:rPr>
      </w:pPr>
    </w:p>
    <w:p w14:paraId="5BE54F3B" w14:textId="4DDEE8E9" w:rsidR="00835D01" w:rsidRDefault="00835D01" w:rsidP="00BF48E6">
      <w:pPr>
        <w:pStyle w:val="Sinespaciado"/>
        <w:jc w:val="both"/>
        <w:rPr>
          <w:rFonts w:ascii="Arial" w:hAnsi="Arial" w:cs="Arial"/>
          <w:color w:val="000000" w:themeColor="text1"/>
        </w:rPr>
      </w:pPr>
    </w:p>
    <w:p w14:paraId="11D29E12" w14:textId="4D95F811" w:rsidR="00835D01" w:rsidRDefault="00835D01" w:rsidP="00BF48E6">
      <w:pPr>
        <w:pStyle w:val="Sinespaciado"/>
        <w:jc w:val="both"/>
        <w:rPr>
          <w:rFonts w:ascii="Arial" w:hAnsi="Arial" w:cs="Arial"/>
          <w:color w:val="000000" w:themeColor="text1"/>
        </w:rPr>
      </w:pPr>
    </w:p>
    <w:p w14:paraId="1AA7A647" w14:textId="4B824F46" w:rsidR="00835D01" w:rsidRDefault="00835D01" w:rsidP="00BF48E6">
      <w:pPr>
        <w:pStyle w:val="Sinespaciado"/>
        <w:jc w:val="both"/>
        <w:rPr>
          <w:rFonts w:ascii="Arial" w:hAnsi="Arial" w:cs="Arial"/>
          <w:color w:val="000000" w:themeColor="text1"/>
        </w:rPr>
      </w:pPr>
      <w:r>
        <w:rPr>
          <w:noProof/>
          <w:lang w:eastAsia="es-MX"/>
        </w:rPr>
        <mc:AlternateContent>
          <mc:Choice Requires="wps">
            <w:drawing>
              <wp:anchor distT="0" distB="0" distL="114300" distR="114300" simplePos="0" relativeHeight="251851776" behindDoc="1" locked="0" layoutInCell="1" allowOverlap="1" wp14:anchorId="4C4E6978" wp14:editId="6DD6F7FA">
                <wp:simplePos x="0" y="0"/>
                <wp:positionH relativeFrom="margin">
                  <wp:posOffset>67962</wp:posOffset>
                </wp:positionH>
                <wp:positionV relativeFrom="paragraph">
                  <wp:posOffset>38100</wp:posOffset>
                </wp:positionV>
                <wp:extent cx="5469890" cy="403225"/>
                <wp:effectExtent l="0" t="0" r="0" b="0"/>
                <wp:wrapNone/>
                <wp:docPr id="45" name="Cuadro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9890" cy="403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27B5382" w14:textId="77777777" w:rsidR="00552C4F" w:rsidRPr="001A6290" w:rsidRDefault="00552C4F" w:rsidP="008B244B">
                            <w:pPr>
                              <w:rPr>
                                <w:sz w:val="16"/>
                                <w:szCs w:val="16"/>
                              </w:rPr>
                            </w:pPr>
                            <w:r w:rsidRPr="001A6290">
                              <w:rPr>
                                <w:rFonts w:ascii="Arial" w:hAnsi="Arial" w:cs="Arial"/>
                                <w:color w:val="000000" w:themeColor="text1"/>
                                <w:sz w:val="16"/>
                                <w:szCs w:val="16"/>
                              </w:rPr>
                              <w:t>Nota: La suma de los parciales pueden no sumar el cien por</w:t>
                            </w:r>
                            <w:r>
                              <w:rPr>
                                <w:rFonts w:ascii="Arial" w:hAnsi="Arial" w:cs="Arial"/>
                                <w:color w:val="000000" w:themeColor="text1"/>
                                <w:sz w:val="16"/>
                                <w:szCs w:val="16"/>
                              </w:rPr>
                              <w:t xml:space="preserve"> </w:t>
                            </w:r>
                            <w:r w:rsidRPr="001A6290">
                              <w:rPr>
                                <w:rFonts w:ascii="Arial" w:hAnsi="Arial" w:cs="Arial"/>
                                <w:color w:val="000000" w:themeColor="text1"/>
                                <w:sz w:val="16"/>
                                <w:szCs w:val="16"/>
                              </w:rPr>
                              <w:t>ciento, debido al redondeo.</w:t>
                            </w:r>
                          </w:p>
                          <w:p w14:paraId="003FA37B" w14:textId="5565CECF" w:rsidR="00552C4F" w:rsidRPr="001A6290" w:rsidRDefault="00552C4F" w:rsidP="008B244B">
                            <w:pPr>
                              <w:rPr>
                                <w:sz w:val="16"/>
                                <w:szCs w:val="16"/>
                              </w:rPr>
                            </w:pPr>
                            <w:r w:rsidRPr="001A6290">
                              <w:rPr>
                                <w:rFonts w:ascii="Arial" w:hAnsi="Arial" w:cs="Arial"/>
                                <w:color w:val="000000" w:themeColor="text1"/>
                                <w:sz w:val="16"/>
                                <w:szCs w:val="16"/>
                              </w:rPr>
                              <w:t xml:space="preserve">FUENTE: </w:t>
                            </w:r>
                            <w:r w:rsidRPr="001A6290">
                              <w:rPr>
                                <w:rFonts w:ascii="Arial" w:hAnsi="Arial" w:cs="Arial"/>
                                <w:bCs/>
                                <w:color w:val="000000" w:themeColor="text1"/>
                                <w:sz w:val="16"/>
                                <w:szCs w:val="16"/>
                              </w:rPr>
                              <w:t>INEGI</w:t>
                            </w:r>
                            <w:r w:rsidRPr="001A6290">
                              <w:rPr>
                                <w:rFonts w:ascii="Arial" w:hAnsi="Arial" w:cs="Arial"/>
                                <w:color w:val="000000" w:themeColor="text1"/>
                                <w:sz w:val="16"/>
                                <w:szCs w:val="16"/>
                              </w:rPr>
                              <w:t xml:space="preserve">. Encuesta Nacional de Ingresos y Gastos de los Hogares </w:t>
                            </w:r>
                            <w:r>
                              <w:rPr>
                                <w:rFonts w:ascii="Arial" w:hAnsi="Arial" w:cs="Arial"/>
                                <w:color w:val="000000" w:themeColor="text1"/>
                                <w:sz w:val="16"/>
                                <w:szCs w:val="16"/>
                              </w:rPr>
                              <w:t>Estacional 1-2020.</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C4E6978" id="CuadroTexto 11" o:spid="_x0000_s1028" type="#_x0000_t202" style="position:absolute;left:0;text-align:left;margin-left:5.35pt;margin-top:3pt;width:430.7pt;height:31.75pt;z-index:-25146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" filled="f" stroked="f">
                <v:textbox>
                  <w:txbxContent>
                    <w:p w14:paraId="727B5382" w14:textId="77777777" w:rsidR="00552C4F" w:rsidRPr="001A6290" w:rsidRDefault="00552C4F" w:rsidP="008B244B">
                      <w:pPr>
                        <w:rPr>
                          <w:sz w:val="16"/>
                          <w:szCs w:val="16"/>
                        </w:rPr>
                      </w:pPr>
                      <w:r w:rsidRPr="001A6290">
                        <w:rPr>
                          <w:rFonts w:ascii="Arial" w:hAnsi="Arial" w:cs="Arial"/>
                          <w:color w:val="000000" w:themeColor="text1"/>
                          <w:sz w:val="16"/>
                          <w:szCs w:val="16"/>
                        </w:rPr>
                        <w:t>Nota: La suma de los parciales pueden no sumar el cien por</w:t>
                      </w:r>
                      <w:r>
                        <w:rPr>
                          <w:rFonts w:ascii="Arial" w:hAnsi="Arial" w:cs="Arial"/>
                          <w:color w:val="000000" w:themeColor="text1"/>
                          <w:sz w:val="16"/>
                          <w:szCs w:val="16"/>
                        </w:rPr>
                        <w:t xml:space="preserve"> </w:t>
                      </w:r>
                      <w:r w:rsidRPr="001A6290">
                        <w:rPr>
                          <w:rFonts w:ascii="Arial" w:hAnsi="Arial" w:cs="Arial"/>
                          <w:color w:val="000000" w:themeColor="text1"/>
                          <w:sz w:val="16"/>
                          <w:szCs w:val="16"/>
                        </w:rPr>
                        <w:t>ciento, debido al redondeo.</w:t>
                      </w:r>
                    </w:p>
                    <w:p w14:paraId="003FA37B" w14:textId="5565CECF" w:rsidR="00552C4F" w:rsidRPr="001A6290" w:rsidRDefault="00552C4F" w:rsidP="008B244B">
                      <w:pPr>
                        <w:rPr>
                          <w:sz w:val="16"/>
                          <w:szCs w:val="16"/>
                        </w:rPr>
                      </w:pPr>
                      <w:r w:rsidRPr="001A6290">
                        <w:rPr>
                          <w:rFonts w:ascii="Arial" w:hAnsi="Arial" w:cs="Arial"/>
                          <w:color w:val="000000" w:themeColor="text1"/>
                          <w:sz w:val="16"/>
                          <w:szCs w:val="16"/>
                        </w:rPr>
                        <w:t xml:space="preserve">FUENTE: </w:t>
                      </w:r>
                      <w:r w:rsidRPr="001A6290">
                        <w:rPr>
                          <w:rFonts w:ascii="Arial" w:hAnsi="Arial" w:cs="Arial"/>
                          <w:bCs/>
                          <w:color w:val="000000" w:themeColor="text1"/>
                          <w:sz w:val="16"/>
                          <w:szCs w:val="16"/>
                        </w:rPr>
                        <w:t>INEGI</w:t>
                      </w:r>
                      <w:r w:rsidRPr="001A6290">
                        <w:rPr>
                          <w:rFonts w:ascii="Arial" w:hAnsi="Arial" w:cs="Arial"/>
                          <w:color w:val="000000" w:themeColor="text1"/>
                          <w:sz w:val="16"/>
                          <w:szCs w:val="16"/>
                        </w:rPr>
                        <w:t xml:space="preserve">. Encuesta Nacional de Ingresos y Gastos de los Hogares </w:t>
                      </w:r>
                      <w:r>
                        <w:rPr>
                          <w:rFonts w:ascii="Arial" w:hAnsi="Arial" w:cs="Arial"/>
                          <w:color w:val="000000" w:themeColor="text1"/>
                          <w:sz w:val="16"/>
                          <w:szCs w:val="16"/>
                        </w:rPr>
                        <w:t>Estacional 1-2020.</w:t>
                      </w:r>
                    </w:p>
                  </w:txbxContent>
                </v:textbox>
                <w10:wrap anchorx="margin"/>
              </v:shape>
            </w:pict>
          </mc:Fallback>
        </mc:AlternateContent>
      </w:r>
    </w:p>
    <w:p w14:paraId="7AB5EB2D" w14:textId="23EBB767" w:rsidR="00835D01" w:rsidRDefault="00835D01" w:rsidP="00BF48E6">
      <w:pPr>
        <w:pStyle w:val="Sinespaciado"/>
        <w:jc w:val="both"/>
        <w:rPr>
          <w:rFonts w:ascii="Arial" w:hAnsi="Arial" w:cs="Arial"/>
          <w:color w:val="000000" w:themeColor="text1"/>
        </w:rPr>
      </w:pPr>
    </w:p>
    <w:p w14:paraId="5DA82704" w14:textId="77777777" w:rsidR="00835D01" w:rsidRDefault="00835D01" w:rsidP="00BF48E6">
      <w:pPr>
        <w:pStyle w:val="Sinespaciado"/>
        <w:jc w:val="both"/>
        <w:rPr>
          <w:rFonts w:ascii="Arial" w:hAnsi="Arial" w:cs="Arial"/>
          <w:color w:val="000000" w:themeColor="text1"/>
        </w:rPr>
      </w:pPr>
    </w:p>
    <w:p w14:paraId="39482218" w14:textId="77777777" w:rsidR="00835D01" w:rsidRDefault="00835D01" w:rsidP="00BF48E6">
      <w:pPr>
        <w:pStyle w:val="Sinespaciado"/>
        <w:jc w:val="both"/>
        <w:rPr>
          <w:rFonts w:ascii="Arial" w:hAnsi="Arial" w:cs="Arial"/>
          <w:color w:val="000000" w:themeColor="text1"/>
        </w:rPr>
      </w:pPr>
    </w:p>
    <w:p w14:paraId="3E31BA71" w14:textId="2A3E37FB" w:rsidR="00BF48E6" w:rsidRPr="003B207E" w:rsidRDefault="000F68C5" w:rsidP="00BF48E6">
      <w:pPr>
        <w:pStyle w:val="Sinespaciado"/>
        <w:jc w:val="both"/>
        <w:rPr>
          <w:rFonts w:ascii="Arial" w:hAnsi="Arial" w:cs="Arial"/>
          <w:color w:val="000000" w:themeColor="text1"/>
        </w:rPr>
      </w:pPr>
      <w:r w:rsidRPr="002934A9">
        <w:rPr>
          <w:rFonts w:ascii="Arial" w:hAnsi="Arial" w:cs="Arial"/>
          <w:color w:val="000000" w:themeColor="text1"/>
        </w:rPr>
        <w:t>En cuanto a la composición de las principales fuentes de ingreso, las remuneraciones por trabajo subordinado son el mayor componente en el país</w:t>
      </w:r>
      <w:r w:rsidR="00C96B2B" w:rsidRPr="002934A9">
        <w:rPr>
          <w:rFonts w:ascii="Arial" w:hAnsi="Arial" w:cs="Arial"/>
          <w:color w:val="000000" w:themeColor="text1"/>
        </w:rPr>
        <w:t>,</w:t>
      </w:r>
      <w:r w:rsidRPr="002934A9">
        <w:rPr>
          <w:rFonts w:ascii="Arial" w:hAnsi="Arial" w:cs="Arial"/>
          <w:color w:val="000000" w:themeColor="text1"/>
        </w:rPr>
        <w:t xml:space="preserve"> al representar </w:t>
      </w:r>
      <w:r w:rsidR="009F37F6" w:rsidRPr="002934A9">
        <w:rPr>
          <w:rFonts w:ascii="Arial" w:hAnsi="Arial" w:cs="Arial"/>
          <w:color w:val="000000" w:themeColor="text1"/>
        </w:rPr>
        <w:t>5</w:t>
      </w:r>
      <w:r w:rsidR="00F9121F" w:rsidRPr="002934A9">
        <w:rPr>
          <w:rFonts w:ascii="Arial" w:hAnsi="Arial" w:cs="Arial"/>
          <w:color w:val="000000" w:themeColor="text1"/>
        </w:rPr>
        <w:t>4.1</w:t>
      </w:r>
      <w:r w:rsidRPr="002934A9">
        <w:rPr>
          <w:rFonts w:ascii="Arial" w:hAnsi="Arial" w:cs="Arial"/>
          <w:color w:val="000000" w:themeColor="text1"/>
        </w:rPr>
        <w:t>% del ingreso corriente total y 8</w:t>
      </w:r>
      <w:r w:rsidR="00F9121F" w:rsidRPr="002934A9">
        <w:rPr>
          <w:rFonts w:ascii="Arial" w:hAnsi="Arial" w:cs="Arial"/>
          <w:color w:val="000000" w:themeColor="text1"/>
        </w:rPr>
        <w:t>2.7</w:t>
      </w:r>
      <w:r w:rsidRPr="002934A9">
        <w:rPr>
          <w:rFonts w:ascii="Arial" w:hAnsi="Arial" w:cs="Arial"/>
          <w:color w:val="000000" w:themeColor="text1"/>
        </w:rPr>
        <w:t>% del ingreso del trabajo. Por su parte, el ingreso proveniente de cooperativas, sociedades y empresas que funcionan como sociedades representan 4.</w:t>
      </w:r>
      <w:r w:rsidR="00F9121F" w:rsidRPr="002934A9">
        <w:rPr>
          <w:rFonts w:ascii="Arial" w:hAnsi="Arial" w:cs="Arial"/>
          <w:color w:val="000000" w:themeColor="text1"/>
        </w:rPr>
        <w:t>2</w:t>
      </w:r>
      <w:r w:rsidRPr="002934A9">
        <w:rPr>
          <w:rFonts w:ascii="Arial" w:hAnsi="Arial" w:cs="Arial"/>
          <w:color w:val="000000" w:themeColor="text1"/>
        </w:rPr>
        <w:t>% del ingreso corriente total y 7</w:t>
      </w:r>
      <w:r w:rsidR="00F9121F" w:rsidRPr="002934A9">
        <w:rPr>
          <w:rFonts w:ascii="Arial" w:hAnsi="Arial" w:cs="Arial"/>
          <w:color w:val="000000" w:themeColor="text1"/>
        </w:rPr>
        <w:t>5.4</w:t>
      </w:r>
      <w:r w:rsidRPr="002934A9">
        <w:rPr>
          <w:rFonts w:ascii="Arial" w:hAnsi="Arial" w:cs="Arial"/>
          <w:color w:val="000000" w:themeColor="text1"/>
        </w:rPr>
        <w:t>% del ingreso por renta de la propiedad.</w:t>
      </w:r>
      <w:r w:rsidR="00BF48E6" w:rsidRPr="002934A9">
        <w:rPr>
          <w:rFonts w:ascii="Arial" w:hAnsi="Arial" w:cs="Arial"/>
          <w:color w:val="000000" w:themeColor="text1"/>
        </w:rPr>
        <w:t xml:space="preserve"> </w:t>
      </w:r>
      <w:r w:rsidR="0081178C" w:rsidRPr="002934A9">
        <w:rPr>
          <w:rFonts w:ascii="Arial" w:hAnsi="Arial" w:cs="Arial"/>
          <w:color w:val="000000" w:themeColor="text1"/>
        </w:rPr>
        <w:t xml:space="preserve">Misma </w:t>
      </w:r>
      <w:r w:rsidR="00803CD0">
        <w:rPr>
          <w:rFonts w:ascii="Arial" w:hAnsi="Arial" w:cs="Arial"/>
          <w:color w:val="000000" w:themeColor="text1"/>
        </w:rPr>
        <w:t>distribución</w:t>
      </w:r>
      <w:r w:rsidR="0081178C" w:rsidRPr="002934A9">
        <w:rPr>
          <w:rFonts w:ascii="Arial" w:hAnsi="Arial" w:cs="Arial"/>
          <w:color w:val="000000" w:themeColor="text1"/>
        </w:rPr>
        <w:t xml:space="preserve"> para </w:t>
      </w:r>
      <w:r w:rsidR="00A747DA" w:rsidRPr="002934A9">
        <w:rPr>
          <w:rFonts w:ascii="Arial" w:hAnsi="Arial" w:cs="Arial"/>
          <w:color w:val="000000" w:themeColor="text1"/>
        </w:rPr>
        <w:t xml:space="preserve">la edición 2018 </w:t>
      </w:r>
      <w:r w:rsidR="0081178C" w:rsidRPr="002934A9">
        <w:rPr>
          <w:rFonts w:ascii="Arial" w:hAnsi="Arial" w:cs="Arial"/>
          <w:color w:val="000000" w:themeColor="text1"/>
        </w:rPr>
        <w:t xml:space="preserve">en la que el mayor porcentaje de </w:t>
      </w:r>
      <w:r w:rsidR="0006294C" w:rsidRPr="002934A9">
        <w:rPr>
          <w:rFonts w:ascii="Arial" w:hAnsi="Arial" w:cs="Arial"/>
          <w:color w:val="000000" w:themeColor="text1"/>
        </w:rPr>
        <w:t>ingreso</w:t>
      </w:r>
      <w:r w:rsidR="0081178C" w:rsidRPr="002934A9">
        <w:rPr>
          <w:rFonts w:ascii="Arial" w:hAnsi="Arial" w:cs="Arial"/>
          <w:color w:val="000000" w:themeColor="text1"/>
        </w:rPr>
        <w:t xml:space="preserve"> se registró en las remuneraciones por trabajo subordinado representando un</w:t>
      </w:r>
      <w:r w:rsidR="00B03C74" w:rsidRPr="002934A9">
        <w:rPr>
          <w:rFonts w:ascii="Arial" w:hAnsi="Arial" w:cs="Arial"/>
          <w:color w:val="000000" w:themeColor="text1"/>
        </w:rPr>
        <w:t xml:space="preserve"> 57%</w:t>
      </w:r>
      <w:r w:rsidR="0081178C" w:rsidRPr="002934A9">
        <w:rPr>
          <w:rFonts w:ascii="Arial" w:hAnsi="Arial" w:cs="Arial"/>
          <w:color w:val="000000" w:themeColor="text1"/>
        </w:rPr>
        <w:t xml:space="preserve"> del</w:t>
      </w:r>
      <w:r w:rsidR="00B03C74" w:rsidRPr="002934A9">
        <w:rPr>
          <w:rFonts w:ascii="Arial" w:hAnsi="Arial" w:cs="Arial"/>
          <w:color w:val="000000" w:themeColor="text1"/>
        </w:rPr>
        <w:t xml:space="preserve"> ingreso corriente total, y 84.6% respecto del ingreso del trabajo</w:t>
      </w:r>
      <w:r w:rsidR="00803CD0">
        <w:rPr>
          <w:rFonts w:ascii="Arial" w:hAnsi="Arial" w:cs="Arial"/>
          <w:color w:val="000000" w:themeColor="text1"/>
        </w:rPr>
        <w:t>, para el caso del ingreso proveniente de cooperativas, sociedades y empresas que funcionan como sociedades registraron 4.7% del ingreso corriente total y 79.7% del ingreso por renta de la propiedad</w:t>
      </w:r>
      <w:r w:rsidR="002934A9" w:rsidRPr="002934A9">
        <w:rPr>
          <w:rFonts w:ascii="Arial" w:hAnsi="Arial" w:cs="Arial"/>
          <w:color w:val="000000" w:themeColor="text1"/>
        </w:rPr>
        <w:t>.</w:t>
      </w:r>
      <w:r w:rsidR="00B03C74" w:rsidRPr="002934A9">
        <w:rPr>
          <w:rFonts w:ascii="Arial" w:hAnsi="Arial" w:cs="Arial"/>
          <w:color w:val="000000" w:themeColor="text1"/>
        </w:rPr>
        <w:t xml:space="preserve"> </w:t>
      </w:r>
      <w:r w:rsidR="00BF48E6" w:rsidRPr="002934A9">
        <w:rPr>
          <w:rFonts w:ascii="Arial" w:hAnsi="Arial" w:cs="Arial"/>
          <w:color w:val="000000" w:themeColor="text1"/>
        </w:rPr>
        <w:t>Para la ENIGH 20</w:t>
      </w:r>
      <w:r w:rsidR="00F9121F" w:rsidRPr="002934A9">
        <w:rPr>
          <w:rFonts w:ascii="Arial" w:hAnsi="Arial" w:cs="Arial"/>
          <w:color w:val="000000" w:themeColor="text1"/>
        </w:rPr>
        <w:t>20</w:t>
      </w:r>
      <w:r w:rsidR="00BF48E6" w:rsidRPr="002934A9">
        <w:rPr>
          <w:rFonts w:ascii="Arial" w:hAnsi="Arial" w:cs="Arial"/>
          <w:color w:val="000000" w:themeColor="text1"/>
        </w:rPr>
        <w:t>, las remuneraciones por trabajo subordinado representa</w:t>
      </w:r>
      <w:r w:rsidR="00252944" w:rsidRPr="002934A9">
        <w:rPr>
          <w:rFonts w:ascii="Arial" w:hAnsi="Arial" w:cs="Arial"/>
          <w:color w:val="000000" w:themeColor="text1"/>
        </w:rPr>
        <w:t xml:space="preserve">ron el </w:t>
      </w:r>
      <w:r w:rsidR="00BF48E6" w:rsidRPr="002934A9">
        <w:rPr>
          <w:rFonts w:ascii="Arial" w:hAnsi="Arial" w:cs="Arial"/>
          <w:color w:val="000000" w:themeColor="text1"/>
        </w:rPr>
        <w:t>5</w:t>
      </w:r>
      <w:r w:rsidR="00DB32D7" w:rsidRPr="002934A9">
        <w:rPr>
          <w:rFonts w:ascii="Arial" w:hAnsi="Arial" w:cs="Arial"/>
          <w:color w:val="000000" w:themeColor="text1"/>
        </w:rPr>
        <w:t>3.9</w:t>
      </w:r>
      <w:r w:rsidR="00BF48E6" w:rsidRPr="002934A9">
        <w:rPr>
          <w:rFonts w:ascii="Arial" w:hAnsi="Arial" w:cs="Arial"/>
          <w:color w:val="000000" w:themeColor="text1"/>
        </w:rPr>
        <w:t>% del ingreso corriente total y 84.</w:t>
      </w:r>
      <w:r w:rsidR="00DB32D7" w:rsidRPr="002934A9">
        <w:rPr>
          <w:rFonts w:ascii="Arial" w:hAnsi="Arial" w:cs="Arial"/>
          <w:color w:val="000000" w:themeColor="text1"/>
        </w:rPr>
        <w:t>5</w:t>
      </w:r>
      <w:r w:rsidR="00BF48E6" w:rsidRPr="002934A9">
        <w:rPr>
          <w:rFonts w:ascii="Arial" w:hAnsi="Arial" w:cs="Arial"/>
          <w:color w:val="000000" w:themeColor="text1"/>
        </w:rPr>
        <w:t>% del ingreso del trabajo. Por su parte, el ingreso proveniente de cooperativas, sociedades y empresas que funcionan como sociedades re</w:t>
      </w:r>
      <w:r w:rsidR="003B207E" w:rsidRPr="002934A9">
        <w:rPr>
          <w:rFonts w:ascii="Arial" w:hAnsi="Arial" w:cs="Arial"/>
          <w:color w:val="000000" w:themeColor="text1"/>
        </w:rPr>
        <w:t>gistraron</w:t>
      </w:r>
      <w:r w:rsidR="00BF48E6" w:rsidRPr="002934A9">
        <w:rPr>
          <w:rFonts w:ascii="Arial" w:hAnsi="Arial" w:cs="Arial"/>
          <w:color w:val="000000" w:themeColor="text1"/>
        </w:rPr>
        <w:t xml:space="preserve"> 4.</w:t>
      </w:r>
      <w:r w:rsidR="00DB32D7" w:rsidRPr="002934A9">
        <w:rPr>
          <w:rFonts w:ascii="Arial" w:hAnsi="Arial" w:cs="Arial"/>
          <w:color w:val="000000" w:themeColor="text1"/>
        </w:rPr>
        <w:t>3</w:t>
      </w:r>
      <w:r w:rsidR="00BF48E6" w:rsidRPr="002934A9">
        <w:rPr>
          <w:rFonts w:ascii="Arial" w:hAnsi="Arial" w:cs="Arial"/>
          <w:color w:val="000000" w:themeColor="text1"/>
        </w:rPr>
        <w:t>% del ingreso corriente total y 79.</w:t>
      </w:r>
      <w:r w:rsidR="00DB32D7" w:rsidRPr="002934A9">
        <w:rPr>
          <w:rFonts w:ascii="Arial" w:hAnsi="Arial" w:cs="Arial"/>
          <w:color w:val="000000" w:themeColor="text1"/>
        </w:rPr>
        <w:t>9</w:t>
      </w:r>
      <w:r w:rsidR="00BF48E6" w:rsidRPr="002934A9">
        <w:rPr>
          <w:rFonts w:ascii="Arial" w:hAnsi="Arial" w:cs="Arial"/>
          <w:color w:val="000000" w:themeColor="text1"/>
        </w:rPr>
        <w:t>% del ingreso por renta de la propiedad.</w:t>
      </w:r>
    </w:p>
    <w:p w14:paraId="14CA490F" w14:textId="475B15BA" w:rsidR="004A79A1" w:rsidRDefault="004A79A1" w:rsidP="00C02055">
      <w:pPr>
        <w:pStyle w:val="Sinespaciado"/>
        <w:spacing w:line="276" w:lineRule="auto"/>
        <w:jc w:val="both"/>
        <w:rPr>
          <w:rFonts w:ascii="Arial" w:hAnsi="Arial" w:cs="Arial"/>
          <w:color w:val="000000" w:themeColor="text1"/>
        </w:rPr>
      </w:pPr>
    </w:p>
    <w:p w14:paraId="0C5D552B" w14:textId="739908DE" w:rsidR="00226581" w:rsidRDefault="00226581" w:rsidP="00C02055">
      <w:pPr>
        <w:pStyle w:val="Sinespaciado"/>
        <w:spacing w:line="276" w:lineRule="auto"/>
        <w:jc w:val="both"/>
        <w:rPr>
          <w:rFonts w:ascii="Arial" w:hAnsi="Arial" w:cs="Arial"/>
          <w:color w:val="000000" w:themeColor="text1"/>
        </w:rPr>
      </w:pPr>
    </w:p>
    <w:p w14:paraId="50F619F8" w14:textId="77777777" w:rsidR="00226581" w:rsidRPr="00A55BA4" w:rsidRDefault="00226581" w:rsidP="00C02055">
      <w:pPr>
        <w:pStyle w:val="Sinespaciado"/>
        <w:spacing w:line="276" w:lineRule="auto"/>
        <w:jc w:val="both"/>
        <w:rPr>
          <w:rFonts w:ascii="Arial" w:hAnsi="Arial" w:cs="Arial"/>
          <w:color w:val="000000" w:themeColor="text1"/>
        </w:rPr>
      </w:pPr>
    </w:p>
    <w:p w14:paraId="2F618D48" w14:textId="77777777" w:rsidR="003970FB" w:rsidRDefault="003970FB">
      <w:pPr>
        <w:spacing w:after="160" w:line="259" w:lineRule="auto"/>
        <w:rPr>
          <w:rFonts w:ascii="Arial" w:hAnsi="Arial" w:cs="Arial"/>
          <w:b/>
          <w:sz w:val="20"/>
          <w:szCs w:val="20"/>
        </w:rPr>
      </w:pPr>
      <w:r>
        <w:rPr>
          <w:rFonts w:ascii="Arial" w:hAnsi="Arial" w:cs="Arial"/>
          <w:b/>
          <w:sz w:val="20"/>
          <w:szCs w:val="20"/>
        </w:rPr>
        <w:br w:type="page"/>
      </w:r>
    </w:p>
    <w:p w14:paraId="4C75CBE9" w14:textId="77777777" w:rsidR="004C1B85" w:rsidRPr="00225D8B" w:rsidRDefault="00474C79" w:rsidP="0075183E">
      <w:pPr>
        <w:pStyle w:val="Sinespaciado"/>
        <w:spacing w:after="60"/>
        <w:jc w:val="center"/>
        <w:rPr>
          <w:rFonts w:ascii="Arial" w:hAnsi="Arial" w:cs="Arial"/>
          <w:b/>
          <w:bCs/>
          <w:sz w:val="20"/>
          <w:szCs w:val="20"/>
        </w:rPr>
      </w:pPr>
      <w:r w:rsidRPr="00225D8B">
        <w:rPr>
          <w:rFonts w:ascii="Arial" w:hAnsi="Arial" w:cs="Arial"/>
          <w:b/>
          <w:bCs/>
          <w:sz w:val="20"/>
          <w:szCs w:val="20"/>
        </w:rPr>
        <w:lastRenderedPageBreak/>
        <w:t>Cuadro 3. Composición de las principales fuentes de ingreso corriente total trimestral</w:t>
      </w:r>
      <w:r w:rsidR="00522E00">
        <w:rPr>
          <w:rFonts w:ascii="Arial" w:hAnsi="Arial" w:cs="Arial"/>
          <w:b/>
          <w:bCs/>
          <w:sz w:val="20"/>
          <w:szCs w:val="20"/>
        </w:rPr>
        <w:t xml:space="preserve">, según año de </w:t>
      </w:r>
      <w:r w:rsidR="00225D8B">
        <w:rPr>
          <w:rFonts w:ascii="Arial" w:hAnsi="Arial" w:cs="Arial"/>
          <w:b/>
          <w:bCs/>
          <w:sz w:val="20"/>
          <w:szCs w:val="20"/>
        </w:rPr>
        <w:t>levantamiento.</w:t>
      </w:r>
      <w:r w:rsidR="00225D8B" w:rsidRPr="00225D8B">
        <w:rPr>
          <w:rFonts w:ascii="Arial" w:hAnsi="Arial" w:cs="Arial"/>
          <w:b/>
          <w:bCs/>
          <w:sz w:val="20"/>
          <w:szCs w:val="20"/>
        </w:rPr>
        <w:t xml:space="preserve"> (</w:t>
      </w:r>
      <w:r w:rsidRPr="00225D8B">
        <w:rPr>
          <w:rFonts w:ascii="Arial" w:hAnsi="Arial" w:cs="Arial"/>
          <w:b/>
          <w:bCs/>
          <w:sz w:val="20"/>
          <w:szCs w:val="20"/>
        </w:rPr>
        <w:t>M</w:t>
      </w:r>
      <w:r w:rsidR="000D15CE" w:rsidRPr="00225D8B">
        <w:rPr>
          <w:rFonts w:ascii="Arial" w:hAnsi="Arial" w:cs="Arial"/>
          <w:b/>
          <w:bCs/>
          <w:sz w:val="20"/>
          <w:szCs w:val="20"/>
        </w:rPr>
        <w:t>iles de m</w:t>
      </w:r>
      <w:r w:rsidRPr="00225D8B">
        <w:rPr>
          <w:rFonts w:ascii="Arial" w:hAnsi="Arial" w:cs="Arial"/>
          <w:b/>
          <w:bCs/>
          <w:sz w:val="20"/>
          <w:szCs w:val="20"/>
        </w:rPr>
        <w:t>i</w:t>
      </w:r>
      <w:r w:rsidR="00645F2A" w:rsidRPr="00225D8B">
        <w:rPr>
          <w:rFonts w:ascii="Arial" w:hAnsi="Arial" w:cs="Arial"/>
          <w:b/>
          <w:bCs/>
          <w:sz w:val="20"/>
          <w:szCs w:val="20"/>
        </w:rPr>
        <w:t>llones de pesos</w:t>
      </w:r>
      <w:r w:rsidRPr="00225D8B">
        <w:rPr>
          <w:rFonts w:ascii="Arial" w:hAnsi="Arial" w:cs="Arial"/>
          <w:b/>
          <w:bCs/>
          <w:sz w:val="20"/>
          <w:szCs w:val="20"/>
        </w:rPr>
        <w:t>)</w:t>
      </w:r>
    </w:p>
    <w:tbl>
      <w:tblPr>
        <w:tblStyle w:val="Tabladelista2-nfasis3"/>
        <w:tblW w:w="9214" w:type="dxa"/>
        <w:tblLayout w:type="fixed"/>
        <w:tblLook w:val="04A0" w:firstRow="1" w:lastRow="0" w:firstColumn="1" w:lastColumn="0" w:noHBand="0" w:noVBand="1"/>
      </w:tblPr>
      <w:tblGrid>
        <w:gridCol w:w="3536"/>
        <w:gridCol w:w="1142"/>
        <w:gridCol w:w="1134"/>
        <w:gridCol w:w="1134"/>
        <w:gridCol w:w="1136"/>
        <w:gridCol w:w="1132"/>
      </w:tblGrid>
      <w:tr w:rsidR="000158B5" w:rsidRPr="009F220F" w14:paraId="189883C1" w14:textId="77777777" w:rsidTr="002C7143">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36" w:type="dxa"/>
            <w:vMerge w:val="restart"/>
            <w:shd w:val="clear" w:color="auto" w:fill="A9D5E7" w:themeFill="accent1" w:themeFillTint="66"/>
            <w:vAlign w:val="center"/>
            <w:hideMark/>
          </w:tcPr>
          <w:p w14:paraId="5E1C91CB" w14:textId="77777777" w:rsidR="000158B5" w:rsidRPr="00A041E4" w:rsidRDefault="000158B5" w:rsidP="002C7143">
            <w:pPr>
              <w:jc w:val="center"/>
              <w:rPr>
                <w:rFonts w:ascii="Arial" w:eastAsia="Times New Roman" w:hAnsi="Arial" w:cs="Arial"/>
                <w:bCs w:val="0"/>
                <w:sz w:val="18"/>
                <w:szCs w:val="18"/>
                <w:lang w:eastAsia="es-MX"/>
              </w:rPr>
            </w:pPr>
            <w:r w:rsidRPr="009F220F">
              <w:rPr>
                <w:rFonts w:ascii="Arial" w:eastAsia="Times New Roman" w:hAnsi="Arial" w:cs="Arial"/>
                <w:sz w:val="18"/>
                <w:szCs w:val="18"/>
                <w:lang w:eastAsia="es-MX"/>
              </w:rPr>
              <w:t>Composición de las principales fuentes del ingreso</w:t>
            </w:r>
          </w:p>
        </w:tc>
        <w:tc>
          <w:tcPr>
            <w:tcW w:w="3410" w:type="dxa"/>
            <w:gridSpan w:val="3"/>
            <w:shd w:val="clear" w:color="auto" w:fill="A9D5E7" w:themeFill="accent1" w:themeFillTint="66"/>
            <w:noWrap/>
            <w:vAlign w:val="center"/>
            <w:hideMark/>
          </w:tcPr>
          <w:p w14:paraId="09120505" w14:textId="77777777" w:rsidR="000158B5" w:rsidRPr="00A041E4" w:rsidRDefault="000158B5" w:rsidP="002C71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9F220F">
              <w:rPr>
                <w:rFonts w:ascii="Arial" w:eastAsia="Times New Roman" w:hAnsi="Arial" w:cs="Arial"/>
                <w:color w:val="000000"/>
                <w:sz w:val="18"/>
                <w:szCs w:val="18"/>
                <w:lang w:eastAsia="es-MX"/>
              </w:rPr>
              <w:t>Totales (miles de millones de pesos)</w:t>
            </w:r>
          </w:p>
        </w:tc>
        <w:tc>
          <w:tcPr>
            <w:tcW w:w="2268" w:type="dxa"/>
            <w:gridSpan w:val="2"/>
            <w:shd w:val="clear" w:color="auto" w:fill="A9D5E7" w:themeFill="accent1" w:themeFillTint="66"/>
            <w:noWrap/>
            <w:vAlign w:val="center"/>
            <w:hideMark/>
          </w:tcPr>
          <w:p w14:paraId="1357565A" w14:textId="77777777" w:rsidR="000158B5" w:rsidRPr="00A041E4" w:rsidRDefault="000158B5" w:rsidP="002C71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9F220F">
              <w:rPr>
                <w:rFonts w:ascii="Arial" w:eastAsia="Times New Roman" w:hAnsi="Arial" w:cs="Arial"/>
                <w:color w:val="000000"/>
                <w:sz w:val="18"/>
                <w:szCs w:val="18"/>
                <w:lang w:eastAsia="es-MX"/>
              </w:rPr>
              <w:t>Variación Porcentual</w:t>
            </w:r>
          </w:p>
        </w:tc>
      </w:tr>
      <w:tr w:rsidR="00A041E4" w:rsidRPr="009F220F" w14:paraId="6A5C9EA1" w14:textId="77777777" w:rsidTr="002C7143">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36" w:type="dxa"/>
            <w:vMerge/>
            <w:shd w:val="clear" w:color="auto" w:fill="A9D5E7" w:themeFill="accent1" w:themeFillTint="66"/>
            <w:vAlign w:val="center"/>
            <w:hideMark/>
          </w:tcPr>
          <w:p w14:paraId="2E033A69" w14:textId="77777777" w:rsidR="000158B5" w:rsidRPr="009F220F" w:rsidRDefault="000158B5" w:rsidP="002C7143">
            <w:pPr>
              <w:jc w:val="center"/>
              <w:rPr>
                <w:rFonts w:ascii="Arial" w:eastAsia="Times New Roman" w:hAnsi="Arial" w:cs="Arial"/>
                <w:b w:val="0"/>
                <w:bCs w:val="0"/>
                <w:sz w:val="18"/>
                <w:szCs w:val="18"/>
                <w:lang w:eastAsia="es-MX"/>
              </w:rPr>
            </w:pPr>
          </w:p>
        </w:tc>
        <w:tc>
          <w:tcPr>
            <w:tcW w:w="1142" w:type="dxa"/>
            <w:shd w:val="clear" w:color="auto" w:fill="A9D5E7" w:themeFill="accent1" w:themeFillTint="66"/>
            <w:noWrap/>
            <w:vAlign w:val="center"/>
            <w:hideMark/>
          </w:tcPr>
          <w:p w14:paraId="4CE4A9EE" w14:textId="6A7DC8FB" w:rsidR="000158B5" w:rsidRPr="00A041E4" w:rsidRDefault="000158B5"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201</w:t>
            </w:r>
            <w:r w:rsidR="00B826A8">
              <w:rPr>
                <w:rFonts w:ascii="Arial" w:eastAsia="Times New Roman" w:hAnsi="Arial" w:cs="Arial"/>
                <w:b/>
                <w:color w:val="000000"/>
                <w:sz w:val="18"/>
                <w:szCs w:val="18"/>
                <w:lang w:eastAsia="es-MX"/>
              </w:rPr>
              <w:t>8</w:t>
            </w:r>
          </w:p>
        </w:tc>
        <w:tc>
          <w:tcPr>
            <w:tcW w:w="1134" w:type="dxa"/>
            <w:shd w:val="clear" w:color="auto" w:fill="A9D5E7" w:themeFill="accent1" w:themeFillTint="66"/>
            <w:noWrap/>
            <w:vAlign w:val="center"/>
            <w:hideMark/>
          </w:tcPr>
          <w:p w14:paraId="7B57FCDA" w14:textId="17A0A8D2" w:rsidR="000158B5" w:rsidRPr="000058DE" w:rsidRDefault="003E1109"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18"/>
                <w:szCs w:val="18"/>
                <w:lang w:eastAsia="es-MX"/>
              </w:rPr>
            </w:pPr>
            <w:r>
              <w:rPr>
                <w:rFonts w:ascii="Arial" w:eastAsia="Times New Roman" w:hAnsi="Arial" w:cs="Arial"/>
                <w:b/>
                <w:color w:val="2E5697"/>
                <w:sz w:val="18"/>
                <w:szCs w:val="18"/>
                <w:lang w:eastAsia="es-MX"/>
              </w:rPr>
              <w:t>E 1-2020</w:t>
            </w:r>
          </w:p>
        </w:tc>
        <w:tc>
          <w:tcPr>
            <w:tcW w:w="1134" w:type="dxa"/>
            <w:shd w:val="clear" w:color="auto" w:fill="A9D5E7" w:themeFill="accent1" w:themeFillTint="66"/>
            <w:vAlign w:val="center"/>
            <w:hideMark/>
          </w:tcPr>
          <w:p w14:paraId="798C3EE3" w14:textId="6364B49F" w:rsidR="000158B5" w:rsidRPr="00A041E4" w:rsidRDefault="000158B5"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2020</w:t>
            </w:r>
          </w:p>
        </w:tc>
        <w:tc>
          <w:tcPr>
            <w:tcW w:w="1136" w:type="dxa"/>
            <w:shd w:val="clear" w:color="auto" w:fill="A9D5E7" w:themeFill="accent1" w:themeFillTint="66"/>
            <w:noWrap/>
            <w:vAlign w:val="center"/>
            <w:hideMark/>
          </w:tcPr>
          <w:p w14:paraId="33DF9122" w14:textId="77777777" w:rsidR="00835D01" w:rsidRDefault="000158B5"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201</w:t>
            </w:r>
            <w:r w:rsidR="00B826A8">
              <w:rPr>
                <w:rFonts w:ascii="Arial" w:eastAsia="Times New Roman" w:hAnsi="Arial" w:cs="Arial"/>
                <w:b/>
                <w:color w:val="000000"/>
                <w:sz w:val="18"/>
                <w:szCs w:val="18"/>
                <w:lang w:eastAsia="es-MX"/>
              </w:rPr>
              <w:t>8</w:t>
            </w:r>
            <w:r w:rsidRPr="00A041E4">
              <w:rPr>
                <w:rFonts w:ascii="Arial" w:eastAsia="Times New Roman" w:hAnsi="Arial" w:cs="Arial"/>
                <w:b/>
                <w:color w:val="000000"/>
                <w:sz w:val="18"/>
                <w:szCs w:val="18"/>
                <w:lang w:eastAsia="es-MX"/>
              </w:rPr>
              <w:t>-</w:t>
            </w:r>
          </w:p>
          <w:p w14:paraId="145588DF" w14:textId="1D632DEA" w:rsidR="000158B5" w:rsidRPr="00A041E4" w:rsidRDefault="003E1109"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E 1-2020</w:t>
            </w:r>
          </w:p>
        </w:tc>
        <w:tc>
          <w:tcPr>
            <w:tcW w:w="1132" w:type="dxa"/>
            <w:shd w:val="clear" w:color="auto" w:fill="A9D5E7" w:themeFill="accent1" w:themeFillTint="66"/>
            <w:noWrap/>
            <w:vAlign w:val="center"/>
            <w:hideMark/>
          </w:tcPr>
          <w:p w14:paraId="307096F9" w14:textId="3DDBBDF4" w:rsidR="000158B5" w:rsidRPr="00A041E4" w:rsidRDefault="003E1109"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E 1-2020</w:t>
            </w:r>
            <w:r w:rsidR="000158B5" w:rsidRPr="00A041E4">
              <w:rPr>
                <w:rFonts w:ascii="Arial" w:eastAsia="Times New Roman" w:hAnsi="Arial" w:cs="Arial"/>
                <w:b/>
                <w:color w:val="000000"/>
                <w:sz w:val="18"/>
                <w:szCs w:val="18"/>
                <w:lang w:eastAsia="es-MX"/>
              </w:rPr>
              <w:t>-2020</w:t>
            </w:r>
          </w:p>
        </w:tc>
      </w:tr>
      <w:tr w:rsidR="007F36E0" w:rsidRPr="009F220F" w14:paraId="2A934C90" w14:textId="77777777" w:rsidTr="002C7143">
        <w:trPr>
          <w:trHeight w:val="309"/>
        </w:trPr>
        <w:tc>
          <w:tcPr>
            <w:cnfStyle w:val="001000000000" w:firstRow="0" w:lastRow="0" w:firstColumn="1" w:lastColumn="0" w:oddVBand="0" w:evenVBand="0" w:oddHBand="0" w:evenHBand="0" w:firstRowFirstColumn="0" w:firstRowLastColumn="0" w:lastRowFirstColumn="0" w:lastRowLastColumn="0"/>
            <w:tcW w:w="3536" w:type="dxa"/>
            <w:noWrap/>
            <w:vAlign w:val="center"/>
            <w:hideMark/>
          </w:tcPr>
          <w:p w14:paraId="7E3E6DF6" w14:textId="77777777" w:rsidR="007F36E0" w:rsidRPr="00A041E4" w:rsidRDefault="007F36E0" w:rsidP="002C7143">
            <w:pPr>
              <w:rPr>
                <w:rFonts w:ascii="Arial" w:eastAsia="Times New Roman" w:hAnsi="Arial" w:cs="Arial"/>
                <w:bCs w:val="0"/>
                <w:color w:val="000000"/>
                <w:sz w:val="18"/>
                <w:szCs w:val="18"/>
                <w:lang w:eastAsia="es-MX"/>
              </w:rPr>
            </w:pPr>
            <w:r w:rsidRPr="00A041E4">
              <w:rPr>
                <w:rFonts w:ascii="Arial" w:eastAsia="Times New Roman" w:hAnsi="Arial" w:cs="Arial"/>
                <w:color w:val="000000"/>
                <w:sz w:val="18"/>
                <w:szCs w:val="18"/>
                <w:lang w:eastAsia="es-MX"/>
              </w:rPr>
              <w:t>Ingreso del trabajo</w:t>
            </w:r>
          </w:p>
        </w:tc>
        <w:tc>
          <w:tcPr>
            <w:tcW w:w="1142" w:type="dxa"/>
            <w:noWrap/>
            <w:vAlign w:val="center"/>
            <w:hideMark/>
          </w:tcPr>
          <w:p w14:paraId="3C0D70A7" w14:textId="5F00969F"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1 2</w:t>
            </w:r>
            <w:r w:rsidR="009A43A5">
              <w:rPr>
                <w:rFonts w:ascii="Arial" w:eastAsia="Times New Roman" w:hAnsi="Arial" w:cs="Arial"/>
                <w:b/>
                <w:color w:val="000000"/>
                <w:sz w:val="18"/>
                <w:szCs w:val="18"/>
                <w:lang w:eastAsia="es-MX"/>
              </w:rPr>
              <w:t>19</w:t>
            </w:r>
            <w:r w:rsidRPr="00A041E4">
              <w:rPr>
                <w:rFonts w:ascii="Arial" w:eastAsia="Times New Roman" w:hAnsi="Arial" w:cs="Arial"/>
                <w:b/>
                <w:color w:val="000000"/>
                <w:sz w:val="18"/>
                <w:szCs w:val="18"/>
                <w:lang w:eastAsia="es-MX"/>
              </w:rPr>
              <w:t>.</w:t>
            </w:r>
            <w:r w:rsidR="009A43A5">
              <w:rPr>
                <w:rFonts w:ascii="Arial" w:eastAsia="Times New Roman" w:hAnsi="Arial" w:cs="Arial"/>
                <w:b/>
                <w:color w:val="000000"/>
                <w:sz w:val="18"/>
                <w:szCs w:val="18"/>
                <w:lang w:eastAsia="es-MX"/>
              </w:rPr>
              <w:t>8</w:t>
            </w:r>
          </w:p>
        </w:tc>
        <w:tc>
          <w:tcPr>
            <w:tcW w:w="1134" w:type="dxa"/>
            <w:noWrap/>
            <w:vAlign w:val="center"/>
          </w:tcPr>
          <w:p w14:paraId="6AA77AED" w14:textId="7490B458" w:rsidR="007F36E0" w:rsidRPr="007F36E0"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7F36E0">
              <w:rPr>
                <w:rFonts w:ascii="Arial" w:eastAsia="Times New Roman" w:hAnsi="Arial" w:cs="Arial"/>
                <w:b/>
                <w:color w:val="000000"/>
                <w:sz w:val="18"/>
                <w:szCs w:val="18"/>
                <w:lang w:eastAsia="es-MX"/>
              </w:rPr>
              <w:t>1</w:t>
            </w:r>
            <w:r w:rsidR="004529D8">
              <w:rPr>
                <w:rFonts w:ascii="Arial" w:eastAsia="Times New Roman" w:hAnsi="Arial" w:cs="Arial"/>
                <w:b/>
                <w:color w:val="000000"/>
                <w:sz w:val="18"/>
                <w:szCs w:val="18"/>
                <w:lang w:eastAsia="es-MX"/>
              </w:rPr>
              <w:t xml:space="preserve"> </w:t>
            </w:r>
            <w:r w:rsidRPr="007F36E0">
              <w:rPr>
                <w:rFonts w:ascii="Arial" w:eastAsia="Times New Roman" w:hAnsi="Arial" w:cs="Arial"/>
                <w:b/>
                <w:color w:val="000000"/>
                <w:sz w:val="18"/>
                <w:szCs w:val="18"/>
                <w:lang w:eastAsia="es-MX"/>
              </w:rPr>
              <w:t>285.8</w:t>
            </w:r>
          </w:p>
        </w:tc>
        <w:tc>
          <w:tcPr>
            <w:tcW w:w="1134" w:type="dxa"/>
            <w:noWrap/>
            <w:vAlign w:val="center"/>
            <w:hideMark/>
          </w:tcPr>
          <w:p w14:paraId="3623C225" w14:textId="10F97649"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1 1</w:t>
            </w:r>
            <w:r w:rsidR="003630C1">
              <w:rPr>
                <w:rFonts w:ascii="Arial" w:eastAsia="Times New Roman" w:hAnsi="Arial" w:cs="Arial"/>
                <w:b/>
                <w:color w:val="000000"/>
                <w:sz w:val="18"/>
                <w:szCs w:val="18"/>
                <w:lang w:eastAsia="es-MX"/>
              </w:rPr>
              <w:t>31</w:t>
            </w:r>
            <w:r w:rsidRPr="00A041E4">
              <w:rPr>
                <w:rFonts w:ascii="Arial" w:eastAsia="Times New Roman" w:hAnsi="Arial" w:cs="Arial"/>
                <w:b/>
                <w:color w:val="000000"/>
                <w:sz w:val="18"/>
                <w:szCs w:val="18"/>
                <w:lang w:eastAsia="es-MX"/>
              </w:rPr>
              <w:t>.</w:t>
            </w:r>
            <w:r w:rsidR="003630C1">
              <w:rPr>
                <w:rFonts w:ascii="Arial" w:eastAsia="Times New Roman" w:hAnsi="Arial" w:cs="Arial"/>
                <w:b/>
                <w:color w:val="000000"/>
                <w:sz w:val="18"/>
                <w:szCs w:val="18"/>
                <w:lang w:eastAsia="es-MX"/>
              </w:rPr>
              <w:t>5</w:t>
            </w:r>
          </w:p>
        </w:tc>
        <w:tc>
          <w:tcPr>
            <w:tcW w:w="1136" w:type="dxa"/>
            <w:noWrap/>
            <w:vAlign w:val="center"/>
            <w:hideMark/>
          </w:tcPr>
          <w:p w14:paraId="14DBDC70" w14:textId="45CFCA16" w:rsidR="007F36E0" w:rsidRPr="00A041E4" w:rsidRDefault="005C72EB"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5.4</w:t>
            </w:r>
            <w:r w:rsidR="00FE60EE">
              <w:rPr>
                <w:rFonts w:ascii="Arial" w:eastAsia="Times New Roman" w:hAnsi="Arial" w:cs="Arial"/>
                <w:b/>
                <w:color w:val="000000"/>
                <w:sz w:val="18"/>
                <w:szCs w:val="18"/>
                <w:lang w:eastAsia="es-MX"/>
              </w:rPr>
              <w:t>*</w:t>
            </w:r>
          </w:p>
        </w:tc>
        <w:tc>
          <w:tcPr>
            <w:tcW w:w="1132" w:type="dxa"/>
            <w:noWrap/>
            <w:vAlign w:val="center"/>
            <w:hideMark/>
          </w:tcPr>
          <w:p w14:paraId="51A463BE" w14:textId="041FED7E"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w:t>
            </w:r>
            <w:r w:rsidR="00B555B7">
              <w:rPr>
                <w:rFonts w:ascii="Arial" w:eastAsia="Times New Roman" w:hAnsi="Arial" w:cs="Arial"/>
                <w:b/>
                <w:color w:val="000000"/>
                <w:sz w:val="18"/>
                <w:szCs w:val="18"/>
                <w:lang w:eastAsia="es-MX"/>
              </w:rPr>
              <w:t>12.0</w:t>
            </w:r>
            <w:r w:rsidR="00FE60EE">
              <w:rPr>
                <w:rFonts w:ascii="Arial" w:eastAsia="Times New Roman" w:hAnsi="Arial" w:cs="Arial"/>
                <w:b/>
                <w:color w:val="000000"/>
                <w:sz w:val="18"/>
                <w:szCs w:val="18"/>
                <w:lang w:eastAsia="es-MX"/>
              </w:rPr>
              <w:t>*</w:t>
            </w:r>
          </w:p>
        </w:tc>
      </w:tr>
      <w:tr w:rsidR="007F36E0" w:rsidRPr="009F220F" w14:paraId="25BB321A" w14:textId="77777777" w:rsidTr="002C7143">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36" w:type="dxa"/>
            <w:noWrap/>
            <w:vAlign w:val="center"/>
            <w:hideMark/>
          </w:tcPr>
          <w:p w14:paraId="6FECF04C" w14:textId="77777777" w:rsidR="007F36E0" w:rsidRPr="009F220F" w:rsidRDefault="007F36E0" w:rsidP="002C7143">
            <w:pPr>
              <w:ind w:left="179" w:firstLine="2"/>
              <w:rPr>
                <w:rFonts w:ascii="Arial" w:eastAsia="Times New Roman" w:hAnsi="Arial" w:cs="Arial"/>
                <w:b w:val="0"/>
                <w:bCs w:val="0"/>
                <w:color w:val="000000"/>
                <w:sz w:val="18"/>
                <w:szCs w:val="18"/>
                <w:lang w:eastAsia="es-MX"/>
              </w:rPr>
            </w:pPr>
            <w:r w:rsidRPr="009F220F">
              <w:rPr>
                <w:rFonts w:ascii="Arial" w:eastAsia="Times New Roman" w:hAnsi="Arial" w:cs="Arial"/>
                <w:b w:val="0"/>
                <w:bCs w:val="0"/>
                <w:color w:val="000000"/>
                <w:sz w:val="18"/>
                <w:szCs w:val="18"/>
                <w:lang w:eastAsia="es-MX"/>
              </w:rPr>
              <w:t>Remuneraciones por trabajo</w:t>
            </w:r>
            <w:r>
              <w:rPr>
                <w:rFonts w:ascii="Arial" w:eastAsia="Times New Roman" w:hAnsi="Arial" w:cs="Arial"/>
                <w:b w:val="0"/>
                <w:bCs w:val="0"/>
                <w:color w:val="000000"/>
                <w:sz w:val="18"/>
                <w:szCs w:val="18"/>
                <w:lang w:eastAsia="es-MX"/>
              </w:rPr>
              <w:t xml:space="preserve"> </w:t>
            </w:r>
            <w:r w:rsidRPr="009F220F">
              <w:rPr>
                <w:rFonts w:ascii="Arial" w:eastAsia="Times New Roman" w:hAnsi="Arial" w:cs="Arial"/>
                <w:b w:val="0"/>
                <w:bCs w:val="0"/>
                <w:color w:val="000000"/>
                <w:sz w:val="18"/>
                <w:szCs w:val="18"/>
                <w:lang w:eastAsia="es-MX"/>
              </w:rPr>
              <w:t>subordinado</w:t>
            </w:r>
          </w:p>
        </w:tc>
        <w:tc>
          <w:tcPr>
            <w:tcW w:w="1142" w:type="dxa"/>
            <w:noWrap/>
            <w:vAlign w:val="center"/>
            <w:hideMark/>
          </w:tcPr>
          <w:p w14:paraId="6FCB9874" w14:textId="3FA463F2"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1 0</w:t>
            </w:r>
            <w:r w:rsidR="009A43A5">
              <w:rPr>
                <w:rFonts w:ascii="Arial" w:eastAsia="Times New Roman" w:hAnsi="Arial" w:cs="Arial"/>
                <w:color w:val="000000"/>
                <w:sz w:val="18"/>
                <w:szCs w:val="18"/>
                <w:lang w:eastAsia="es-MX"/>
              </w:rPr>
              <w:t>32</w:t>
            </w:r>
            <w:r w:rsidRPr="00A041E4">
              <w:rPr>
                <w:rFonts w:ascii="Arial" w:eastAsia="Times New Roman" w:hAnsi="Arial" w:cs="Arial"/>
                <w:color w:val="000000"/>
                <w:sz w:val="18"/>
                <w:szCs w:val="18"/>
                <w:lang w:eastAsia="es-MX"/>
              </w:rPr>
              <w:t>.</w:t>
            </w:r>
            <w:r w:rsidR="009A43A5">
              <w:rPr>
                <w:rFonts w:ascii="Arial" w:eastAsia="Times New Roman" w:hAnsi="Arial" w:cs="Arial"/>
                <w:color w:val="000000"/>
                <w:sz w:val="18"/>
                <w:szCs w:val="18"/>
                <w:lang w:eastAsia="es-MX"/>
              </w:rPr>
              <w:t>3</w:t>
            </w:r>
          </w:p>
        </w:tc>
        <w:tc>
          <w:tcPr>
            <w:tcW w:w="1134" w:type="dxa"/>
            <w:noWrap/>
            <w:vAlign w:val="center"/>
          </w:tcPr>
          <w:p w14:paraId="70A49C4A" w14:textId="6E639AFD" w:rsidR="007F36E0" w:rsidRPr="007F36E0"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8"/>
                <w:lang w:eastAsia="es-MX"/>
              </w:rPr>
            </w:pPr>
            <w:r w:rsidRPr="007F36E0">
              <w:rPr>
                <w:rFonts w:ascii="Arial" w:eastAsia="Times New Roman" w:hAnsi="Arial" w:cs="Arial"/>
                <w:bCs/>
                <w:color w:val="000000"/>
                <w:sz w:val="18"/>
                <w:szCs w:val="18"/>
                <w:lang w:eastAsia="es-MX"/>
              </w:rPr>
              <w:t>1</w:t>
            </w:r>
            <w:r w:rsidR="004529D8">
              <w:rPr>
                <w:rFonts w:ascii="Arial" w:eastAsia="Times New Roman" w:hAnsi="Arial" w:cs="Arial"/>
                <w:bCs/>
                <w:color w:val="000000"/>
                <w:sz w:val="18"/>
                <w:szCs w:val="18"/>
                <w:lang w:eastAsia="es-MX"/>
              </w:rPr>
              <w:t xml:space="preserve"> </w:t>
            </w:r>
            <w:r w:rsidRPr="007F36E0">
              <w:rPr>
                <w:rFonts w:ascii="Arial" w:eastAsia="Times New Roman" w:hAnsi="Arial" w:cs="Arial"/>
                <w:bCs/>
                <w:color w:val="000000"/>
                <w:sz w:val="18"/>
                <w:szCs w:val="18"/>
                <w:lang w:eastAsia="es-MX"/>
              </w:rPr>
              <w:t>063.3</w:t>
            </w:r>
          </w:p>
        </w:tc>
        <w:tc>
          <w:tcPr>
            <w:tcW w:w="1134" w:type="dxa"/>
            <w:noWrap/>
            <w:vAlign w:val="center"/>
            <w:hideMark/>
          </w:tcPr>
          <w:p w14:paraId="760CB05A" w14:textId="48275727"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9</w:t>
            </w:r>
            <w:r w:rsidR="003630C1">
              <w:rPr>
                <w:rFonts w:ascii="Arial" w:eastAsia="Times New Roman" w:hAnsi="Arial" w:cs="Arial"/>
                <w:color w:val="000000"/>
                <w:sz w:val="18"/>
                <w:szCs w:val="18"/>
                <w:lang w:eastAsia="es-MX"/>
              </w:rPr>
              <w:t>56</w:t>
            </w:r>
            <w:r w:rsidRPr="00A041E4">
              <w:rPr>
                <w:rFonts w:ascii="Arial" w:eastAsia="Times New Roman" w:hAnsi="Arial" w:cs="Arial"/>
                <w:color w:val="000000"/>
                <w:sz w:val="18"/>
                <w:szCs w:val="18"/>
                <w:lang w:eastAsia="es-MX"/>
              </w:rPr>
              <w:t>.</w:t>
            </w:r>
            <w:r w:rsidR="003630C1">
              <w:rPr>
                <w:rFonts w:ascii="Arial" w:eastAsia="Times New Roman" w:hAnsi="Arial" w:cs="Arial"/>
                <w:color w:val="000000"/>
                <w:sz w:val="18"/>
                <w:szCs w:val="18"/>
                <w:lang w:eastAsia="es-MX"/>
              </w:rPr>
              <w:t>0</w:t>
            </w:r>
          </w:p>
        </w:tc>
        <w:tc>
          <w:tcPr>
            <w:tcW w:w="1136" w:type="dxa"/>
            <w:noWrap/>
            <w:vAlign w:val="center"/>
            <w:hideMark/>
          </w:tcPr>
          <w:p w14:paraId="5FD65512" w14:textId="193BD003" w:rsidR="007F36E0" w:rsidRPr="00A041E4" w:rsidRDefault="005C72EB"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c>
          <w:tcPr>
            <w:tcW w:w="1132" w:type="dxa"/>
            <w:noWrap/>
            <w:vAlign w:val="center"/>
            <w:hideMark/>
          </w:tcPr>
          <w:p w14:paraId="3C8A6E6D" w14:textId="1445C6CA" w:rsidR="007F36E0" w:rsidRPr="00A041E4" w:rsidRDefault="00FA2D8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w:t>
            </w:r>
            <w:r w:rsidR="00B555B7">
              <w:rPr>
                <w:rFonts w:ascii="Arial" w:eastAsia="Times New Roman" w:hAnsi="Arial" w:cs="Arial"/>
                <w:color w:val="000000"/>
                <w:sz w:val="18"/>
                <w:szCs w:val="18"/>
                <w:lang w:eastAsia="es-MX"/>
              </w:rPr>
              <w:t>10.1</w:t>
            </w:r>
            <w:r w:rsidR="0063239A">
              <w:rPr>
                <w:rFonts w:ascii="Arial" w:eastAsia="Times New Roman" w:hAnsi="Arial" w:cs="Arial"/>
                <w:color w:val="000000"/>
                <w:sz w:val="18"/>
                <w:szCs w:val="18"/>
                <w:lang w:eastAsia="es-MX"/>
              </w:rPr>
              <w:t>*</w:t>
            </w:r>
          </w:p>
        </w:tc>
      </w:tr>
      <w:tr w:rsidR="007F36E0" w:rsidRPr="009F220F" w14:paraId="683105FB" w14:textId="77777777" w:rsidTr="002C7143">
        <w:trPr>
          <w:trHeight w:val="309"/>
        </w:trPr>
        <w:tc>
          <w:tcPr>
            <w:cnfStyle w:val="001000000000" w:firstRow="0" w:lastRow="0" w:firstColumn="1" w:lastColumn="0" w:oddVBand="0" w:evenVBand="0" w:oddHBand="0" w:evenHBand="0" w:firstRowFirstColumn="0" w:firstRowLastColumn="0" w:lastRowFirstColumn="0" w:lastRowLastColumn="0"/>
            <w:tcW w:w="3536" w:type="dxa"/>
            <w:noWrap/>
            <w:vAlign w:val="center"/>
            <w:hideMark/>
          </w:tcPr>
          <w:p w14:paraId="197DD582" w14:textId="77777777" w:rsidR="007F36E0" w:rsidRPr="009F220F" w:rsidRDefault="007F36E0" w:rsidP="002C7143">
            <w:pPr>
              <w:ind w:firstLine="181"/>
              <w:rPr>
                <w:rFonts w:ascii="Arial" w:eastAsia="Times New Roman" w:hAnsi="Arial" w:cs="Arial"/>
                <w:b w:val="0"/>
                <w:bCs w:val="0"/>
                <w:color w:val="000000"/>
                <w:sz w:val="18"/>
                <w:szCs w:val="18"/>
                <w:lang w:eastAsia="es-MX"/>
              </w:rPr>
            </w:pPr>
            <w:r w:rsidRPr="009F220F">
              <w:rPr>
                <w:rFonts w:ascii="Arial" w:eastAsia="Times New Roman" w:hAnsi="Arial" w:cs="Arial"/>
                <w:b w:val="0"/>
                <w:bCs w:val="0"/>
                <w:color w:val="000000"/>
                <w:sz w:val="18"/>
                <w:szCs w:val="18"/>
                <w:lang w:eastAsia="es-MX"/>
              </w:rPr>
              <w:t>Ingresos por trabajo independiente</w:t>
            </w:r>
          </w:p>
        </w:tc>
        <w:tc>
          <w:tcPr>
            <w:tcW w:w="1142" w:type="dxa"/>
            <w:noWrap/>
            <w:vAlign w:val="center"/>
            <w:hideMark/>
          </w:tcPr>
          <w:p w14:paraId="0B748956" w14:textId="792FF981"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14</w:t>
            </w:r>
            <w:r w:rsidR="009A43A5">
              <w:rPr>
                <w:rFonts w:ascii="Arial" w:eastAsia="Times New Roman" w:hAnsi="Arial" w:cs="Arial"/>
                <w:color w:val="000000"/>
                <w:sz w:val="18"/>
                <w:szCs w:val="18"/>
                <w:lang w:eastAsia="es-MX"/>
              </w:rPr>
              <w:t>2</w:t>
            </w:r>
            <w:r w:rsidRPr="00A041E4">
              <w:rPr>
                <w:rFonts w:ascii="Arial" w:eastAsia="Times New Roman" w:hAnsi="Arial" w:cs="Arial"/>
                <w:color w:val="000000"/>
                <w:sz w:val="18"/>
                <w:szCs w:val="18"/>
                <w:lang w:eastAsia="es-MX"/>
              </w:rPr>
              <w:t>.7</w:t>
            </w:r>
          </w:p>
        </w:tc>
        <w:tc>
          <w:tcPr>
            <w:tcW w:w="1134" w:type="dxa"/>
            <w:noWrap/>
            <w:vAlign w:val="center"/>
          </w:tcPr>
          <w:p w14:paraId="10C5690F" w14:textId="1A0CEB5C" w:rsidR="007F36E0" w:rsidRPr="007F36E0"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8"/>
                <w:lang w:eastAsia="es-MX"/>
              </w:rPr>
            </w:pPr>
            <w:r w:rsidRPr="007F36E0">
              <w:rPr>
                <w:rFonts w:ascii="Arial" w:eastAsia="Times New Roman" w:hAnsi="Arial" w:cs="Arial"/>
                <w:bCs/>
                <w:color w:val="000000"/>
                <w:sz w:val="18"/>
                <w:szCs w:val="18"/>
                <w:lang w:eastAsia="es-MX"/>
              </w:rPr>
              <w:t>162.6</w:t>
            </w:r>
          </w:p>
        </w:tc>
        <w:tc>
          <w:tcPr>
            <w:tcW w:w="1134" w:type="dxa"/>
            <w:noWrap/>
            <w:vAlign w:val="center"/>
            <w:hideMark/>
          </w:tcPr>
          <w:p w14:paraId="005C1C80" w14:textId="536D6B5F"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13</w:t>
            </w:r>
            <w:r w:rsidR="003630C1">
              <w:rPr>
                <w:rFonts w:ascii="Arial" w:eastAsia="Times New Roman" w:hAnsi="Arial" w:cs="Arial"/>
                <w:color w:val="000000"/>
                <w:sz w:val="18"/>
                <w:szCs w:val="18"/>
                <w:lang w:eastAsia="es-MX"/>
              </w:rPr>
              <w:t>3</w:t>
            </w:r>
            <w:r w:rsidRPr="00A041E4">
              <w:rPr>
                <w:rFonts w:ascii="Arial" w:eastAsia="Times New Roman" w:hAnsi="Arial" w:cs="Arial"/>
                <w:color w:val="000000"/>
                <w:sz w:val="18"/>
                <w:szCs w:val="18"/>
                <w:lang w:eastAsia="es-MX"/>
              </w:rPr>
              <w:t>.0</w:t>
            </w:r>
          </w:p>
        </w:tc>
        <w:tc>
          <w:tcPr>
            <w:tcW w:w="1136" w:type="dxa"/>
            <w:noWrap/>
            <w:vAlign w:val="center"/>
            <w:hideMark/>
          </w:tcPr>
          <w:p w14:paraId="68BE08E1" w14:textId="4F88789F" w:rsidR="007F36E0" w:rsidRPr="00A041E4" w:rsidRDefault="005C72EB"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13.9</w:t>
            </w:r>
            <w:r w:rsidR="00FE60EE">
              <w:rPr>
                <w:rFonts w:ascii="Arial" w:eastAsia="Times New Roman" w:hAnsi="Arial" w:cs="Arial"/>
                <w:color w:val="000000"/>
                <w:sz w:val="18"/>
                <w:szCs w:val="18"/>
                <w:lang w:eastAsia="es-MX"/>
              </w:rPr>
              <w:t>*</w:t>
            </w:r>
          </w:p>
        </w:tc>
        <w:tc>
          <w:tcPr>
            <w:tcW w:w="1132" w:type="dxa"/>
            <w:noWrap/>
            <w:vAlign w:val="center"/>
            <w:hideMark/>
          </w:tcPr>
          <w:p w14:paraId="5D678A49" w14:textId="53E7E1D6"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w:t>
            </w:r>
            <w:r w:rsidR="00FA2D80">
              <w:rPr>
                <w:rFonts w:ascii="Arial" w:eastAsia="Times New Roman" w:hAnsi="Arial" w:cs="Arial"/>
                <w:color w:val="000000"/>
                <w:sz w:val="18"/>
                <w:szCs w:val="18"/>
                <w:lang w:eastAsia="es-MX"/>
              </w:rPr>
              <w:t>1</w:t>
            </w:r>
            <w:r w:rsidR="00B555B7">
              <w:rPr>
                <w:rFonts w:ascii="Arial" w:eastAsia="Times New Roman" w:hAnsi="Arial" w:cs="Arial"/>
                <w:color w:val="000000"/>
                <w:sz w:val="18"/>
                <w:szCs w:val="18"/>
                <w:lang w:eastAsia="es-MX"/>
              </w:rPr>
              <w:t>8.2</w:t>
            </w:r>
            <w:r w:rsidR="0063239A">
              <w:rPr>
                <w:rFonts w:ascii="Arial" w:eastAsia="Times New Roman" w:hAnsi="Arial" w:cs="Arial"/>
                <w:color w:val="000000"/>
                <w:sz w:val="18"/>
                <w:szCs w:val="18"/>
                <w:lang w:eastAsia="es-MX"/>
              </w:rPr>
              <w:t>*</w:t>
            </w:r>
          </w:p>
        </w:tc>
      </w:tr>
      <w:tr w:rsidR="007F36E0" w:rsidRPr="009F220F" w14:paraId="2FD4F8BB" w14:textId="77777777" w:rsidTr="002C7143">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36" w:type="dxa"/>
            <w:noWrap/>
            <w:vAlign w:val="center"/>
            <w:hideMark/>
          </w:tcPr>
          <w:p w14:paraId="3BBF6ADD" w14:textId="77777777" w:rsidR="007F36E0" w:rsidRPr="009F220F" w:rsidRDefault="007F36E0" w:rsidP="002C7143">
            <w:pPr>
              <w:ind w:firstLine="181"/>
              <w:rPr>
                <w:rFonts w:ascii="Arial" w:eastAsia="Times New Roman" w:hAnsi="Arial" w:cs="Arial"/>
                <w:b w:val="0"/>
                <w:bCs w:val="0"/>
                <w:color w:val="000000"/>
                <w:sz w:val="18"/>
                <w:szCs w:val="18"/>
                <w:lang w:eastAsia="es-MX"/>
              </w:rPr>
            </w:pPr>
            <w:r w:rsidRPr="009F220F">
              <w:rPr>
                <w:rFonts w:ascii="Arial" w:eastAsia="Times New Roman" w:hAnsi="Arial" w:cs="Arial"/>
                <w:b w:val="0"/>
                <w:bCs w:val="0"/>
                <w:color w:val="000000"/>
                <w:sz w:val="18"/>
                <w:szCs w:val="18"/>
                <w:lang w:eastAsia="es-MX"/>
              </w:rPr>
              <w:t>Ingresos de otros trabajos</w:t>
            </w:r>
          </w:p>
        </w:tc>
        <w:tc>
          <w:tcPr>
            <w:tcW w:w="1142" w:type="dxa"/>
            <w:noWrap/>
            <w:vAlign w:val="center"/>
            <w:hideMark/>
          </w:tcPr>
          <w:p w14:paraId="397383B7" w14:textId="14310B96"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4</w:t>
            </w:r>
            <w:r w:rsidR="009A43A5">
              <w:rPr>
                <w:rFonts w:ascii="Arial" w:eastAsia="Times New Roman" w:hAnsi="Arial" w:cs="Arial"/>
                <w:color w:val="000000"/>
                <w:sz w:val="18"/>
                <w:szCs w:val="18"/>
                <w:lang w:eastAsia="es-MX"/>
              </w:rPr>
              <w:t>4</w:t>
            </w:r>
            <w:r w:rsidRPr="00A041E4">
              <w:rPr>
                <w:rFonts w:ascii="Arial" w:eastAsia="Times New Roman" w:hAnsi="Arial" w:cs="Arial"/>
                <w:color w:val="000000"/>
                <w:sz w:val="18"/>
                <w:szCs w:val="18"/>
                <w:lang w:eastAsia="es-MX"/>
              </w:rPr>
              <w:t>.</w:t>
            </w:r>
            <w:r w:rsidR="009A43A5">
              <w:rPr>
                <w:rFonts w:ascii="Arial" w:eastAsia="Times New Roman" w:hAnsi="Arial" w:cs="Arial"/>
                <w:color w:val="000000"/>
                <w:sz w:val="18"/>
                <w:szCs w:val="18"/>
                <w:lang w:eastAsia="es-MX"/>
              </w:rPr>
              <w:t>8</w:t>
            </w:r>
          </w:p>
        </w:tc>
        <w:tc>
          <w:tcPr>
            <w:tcW w:w="1134" w:type="dxa"/>
            <w:noWrap/>
            <w:vAlign w:val="center"/>
          </w:tcPr>
          <w:p w14:paraId="1F90DEBF" w14:textId="426C14DC" w:rsidR="007F36E0" w:rsidRPr="007F36E0"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8"/>
                <w:lang w:eastAsia="es-MX"/>
              </w:rPr>
            </w:pPr>
            <w:r w:rsidRPr="007F36E0">
              <w:rPr>
                <w:rFonts w:ascii="Arial" w:eastAsia="Times New Roman" w:hAnsi="Arial" w:cs="Arial"/>
                <w:bCs/>
                <w:color w:val="000000"/>
                <w:sz w:val="18"/>
                <w:szCs w:val="18"/>
                <w:lang w:eastAsia="es-MX"/>
              </w:rPr>
              <w:t>59.9</w:t>
            </w:r>
          </w:p>
        </w:tc>
        <w:tc>
          <w:tcPr>
            <w:tcW w:w="1134" w:type="dxa"/>
            <w:noWrap/>
            <w:vAlign w:val="center"/>
            <w:hideMark/>
          </w:tcPr>
          <w:p w14:paraId="13BE0202" w14:textId="2A6E0628"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4</w:t>
            </w:r>
            <w:r w:rsidR="003630C1">
              <w:rPr>
                <w:rFonts w:ascii="Arial" w:eastAsia="Times New Roman" w:hAnsi="Arial" w:cs="Arial"/>
                <w:color w:val="000000"/>
                <w:sz w:val="18"/>
                <w:szCs w:val="18"/>
                <w:lang w:eastAsia="es-MX"/>
              </w:rPr>
              <w:t>2</w:t>
            </w:r>
            <w:r w:rsidRPr="00A041E4">
              <w:rPr>
                <w:rFonts w:ascii="Arial" w:eastAsia="Times New Roman" w:hAnsi="Arial" w:cs="Arial"/>
                <w:color w:val="000000"/>
                <w:sz w:val="18"/>
                <w:szCs w:val="18"/>
                <w:lang w:eastAsia="es-MX"/>
              </w:rPr>
              <w:t>.</w:t>
            </w:r>
            <w:r w:rsidR="003630C1">
              <w:rPr>
                <w:rFonts w:ascii="Arial" w:eastAsia="Times New Roman" w:hAnsi="Arial" w:cs="Arial"/>
                <w:color w:val="000000"/>
                <w:sz w:val="18"/>
                <w:szCs w:val="18"/>
                <w:lang w:eastAsia="es-MX"/>
              </w:rPr>
              <w:t>4</w:t>
            </w:r>
          </w:p>
        </w:tc>
        <w:tc>
          <w:tcPr>
            <w:tcW w:w="1136" w:type="dxa"/>
            <w:noWrap/>
            <w:vAlign w:val="center"/>
            <w:hideMark/>
          </w:tcPr>
          <w:p w14:paraId="7B5FB82D" w14:textId="4188424E" w:rsidR="007F36E0" w:rsidRPr="00A041E4" w:rsidRDefault="00FA2D8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w:t>
            </w:r>
            <w:r w:rsidR="005C72EB">
              <w:rPr>
                <w:rFonts w:ascii="Arial" w:eastAsia="Times New Roman" w:hAnsi="Arial" w:cs="Arial"/>
                <w:color w:val="000000"/>
                <w:sz w:val="18"/>
                <w:szCs w:val="18"/>
                <w:lang w:eastAsia="es-MX"/>
              </w:rPr>
              <w:t>3.8</w:t>
            </w:r>
            <w:r w:rsidR="00FE60EE">
              <w:rPr>
                <w:rFonts w:ascii="Arial" w:eastAsia="Times New Roman" w:hAnsi="Arial" w:cs="Arial"/>
                <w:color w:val="000000"/>
                <w:sz w:val="18"/>
                <w:szCs w:val="18"/>
                <w:lang w:eastAsia="es-MX"/>
              </w:rPr>
              <w:t>*</w:t>
            </w:r>
          </w:p>
        </w:tc>
        <w:tc>
          <w:tcPr>
            <w:tcW w:w="1132" w:type="dxa"/>
            <w:noWrap/>
            <w:vAlign w:val="center"/>
            <w:hideMark/>
          </w:tcPr>
          <w:p w14:paraId="2229920E" w14:textId="01CFC043"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w:t>
            </w:r>
            <w:r w:rsidR="00B555B7">
              <w:rPr>
                <w:rFonts w:ascii="Arial" w:eastAsia="Times New Roman" w:hAnsi="Arial" w:cs="Arial"/>
                <w:color w:val="000000"/>
                <w:sz w:val="18"/>
                <w:szCs w:val="18"/>
                <w:lang w:eastAsia="es-MX"/>
              </w:rPr>
              <w:t>29.3</w:t>
            </w:r>
            <w:r w:rsidR="0063239A">
              <w:rPr>
                <w:rFonts w:ascii="Arial" w:eastAsia="Times New Roman" w:hAnsi="Arial" w:cs="Arial"/>
                <w:color w:val="000000"/>
                <w:sz w:val="18"/>
                <w:szCs w:val="18"/>
                <w:lang w:eastAsia="es-MX"/>
              </w:rPr>
              <w:t>*</w:t>
            </w:r>
          </w:p>
        </w:tc>
      </w:tr>
      <w:tr w:rsidR="007F36E0" w:rsidRPr="009F220F" w14:paraId="00883C28" w14:textId="77777777" w:rsidTr="002C7143">
        <w:trPr>
          <w:trHeight w:val="309"/>
        </w:trPr>
        <w:tc>
          <w:tcPr>
            <w:cnfStyle w:val="001000000000" w:firstRow="0" w:lastRow="0" w:firstColumn="1" w:lastColumn="0" w:oddVBand="0" w:evenVBand="0" w:oddHBand="0" w:evenHBand="0" w:firstRowFirstColumn="0" w:firstRowLastColumn="0" w:lastRowFirstColumn="0" w:lastRowLastColumn="0"/>
            <w:tcW w:w="3536" w:type="dxa"/>
            <w:noWrap/>
            <w:vAlign w:val="center"/>
            <w:hideMark/>
          </w:tcPr>
          <w:p w14:paraId="1856E904" w14:textId="77777777" w:rsidR="007F36E0" w:rsidRPr="00A041E4" w:rsidRDefault="007F36E0" w:rsidP="002C7143">
            <w:pPr>
              <w:rPr>
                <w:rFonts w:ascii="Arial" w:eastAsia="Times New Roman" w:hAnsi="Arial" w:cs="Arial"/>
                <w:bCs w:val="0"/>
                <w:color w:val="000000"/>
                <w:sz w:val="18"/>
                <w:szCs w:val="18"/>
                <w:lang w:eastAsia="es-MX"/>
              </w:rPr>
            </w:pPr>
            <w:r w:rsidRPr="00A041E4">
              <w:rPr>
                <w:rFonts w:ascii="Arial" w:eastAsia="Times New Roman" w:hAnsi="Arial" w:cs="Arial"/>
                <w:color w:val="000000"/>
                <w:sz w:val="18"/>
                <w:szCs w:val="18"/>
                <w:lang w:eastAsia="es-MX"/>
              </w:rPr>
              <w:t>Renta de la propiedad</w:t>
            </w:r>
          </w:p>
        </w:tc>
        <w:tc>
          <w:tcPr>
            <w:tcW w:w="1142" w:type="dxa"/>
            <w:noWrap/>
            <w:vAlign w:val="center"/>
            <w:hideMark/>
          </w:tcPr>
          <w:p w14:paraId="5935F214" w14:textId="0E3CED80"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10</w:t>
            </w:r>
            <w:r w:rsidR="009A43A5">
              <w:rPr>
                <w:rFonts w:ascii="Arial" w:eastAsia="Times New Roman" w:hAnsi="Arial" w:cs="Arial"/>
                <w:b/>
                <w:color w:val="000000"/>
                <w:sz w:val="18"/>
                <w:szCs w:val="18"/>
                <w:lang w:eastAsia="es-MX"/>
              </w:rPr>
              <w:t>6</w:t>
            </w:r>
            <w:r w:rsidRPr="00A041E4">
              <w:rPr>
                <w:rFonts w:ascii="Arial" w:eastAsia="Times New Roman" w:hAnsi="Arial" w:cs="Arial"/>
                <w:b/>
                <w:color w:val="000000"/>
                <w:sz w:val="18"/>
                <w:szCs w:val="18"/>
                <w:lang w:eastAsia="es-MX"/>
              </w:rPr>
              <w:t>.</w:t>
            </w:r>
            <w:r w:rsidR="009A43A5">
              <w:rPr>
                <w:rFonts w:ascii="Arial" w:eastAsia="Times New Roman" w:hAnsi="Arial" w:cs="Arial"/>
                <w:b/>
                <w:color w:val="000000"/>
                <w:sz w:val="18"/>
                <w:szCs w:val="18"/>
                <w:lang w:eastAsia="es-MX"/>
              </w:rPr>
              <w:t>9</w:t>
            </w:r>
          </w:p>
        </w:tc>
        <w:tc>
          <w:tcPr>
            <w:tcW w:w="1134" w:type="dxa"/>
            <w:noWrap/>
            <w:vAlign w:val="center"/>
          </w:tcPr>
          <w:p w14:paraId="0594C8E1" w14:textId="476919CF" w:rsidR="007F36E0" w:rsidRPr="007F36E0"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7F36E0">
              <w:rPr>
                <w:rFonts w:ascii="Arial" w:eastAsia="Times New Roman" w:hAnsi="Arial" w:cs="Arial"/>
                <w:b/>
                <w:color w:val="000000"/>
                <w:sz w:val="18"/>
                <w:szCs w:val="18"/>
                <w:lang w:eastAsia="es-MX"/>
              </w:rPr>
              <w:t>110.0</w:t>
            </w:r>
          </w:p>
        </w:tc>
        <w:tc>
          <w:tcPr>
            <w:tcW w:w="1134" w:type="dxa"/>
            <w:noWrap/>
            <w:vAlign w:val="center"/>
            <w:hideMark/>
          </w:tcPr>
          <w:p w14:paraId="37EB0A86" w14:textId="3B63B712"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9</w:t>
            </w:r>
            <w:r w:rsidR="003630C1">
              <w:rPr>
                <w:rFonts w:ascii="Arial" w:eastAsia="Times New Roman" w:hAnsi="Arial" w:cs="Arial"/>
                <w:b/>
                <w:color w:val="000000"/>
                <w:sz w:val="18"/>
                <w:szCs w:val="18"/>
                <w:lang w:eastAsia="es-MX"/>
              </w:rPr>
              <w:t>5</w:t>
            </w:r>
            <w:r w:rsidRPr="00A041E4">
              <w:rPr>
                <w:rFonts w:ascii="Arial" w:eastAsia="Times New Roman" w:hAnsi="Arial" w:cs="Arial"/>
                <w:b/>
                <w:color w:val="000000"/>
                <w:sz w:val="18"/>
                <w:szCs w:val="18"/>
                <w:lang w:eastAsia="es-MX"/>
              </w:rPr>
              <w:t>.</w:t>
            </w:r>
            <w:r w:rsidR="003630C1">
              <w:rPr>
                <w:rFonts w:ascii="Arial" w:eastAsia="Times New Roman" w:hAnsi="Arial" w:cs="Arial"/>
                <w:b/>
                <w:color w:val="000000"/>
                <w:sz w:val="18"/>
                <w:szCs w:val="18"/>
                <w:lang w:eastAsia="es-MX"/>
              </w:rPr>
              <w:t>8</w:t>
            </w:r>
          </w:p>
        </w:tc>
        <w:tc>
          <w:tcPr>
            <w:tcW w:w="1136" w:type="dxa"/>
            <w:noWrap/>
            <w:vAlign w:val="center"/>
            <w:hideMark/>
          </w:tcPr>
          <w:p w14:paraId="4EFF85A7" w14:textId="2C57BFA6" w:rsidR="007F36E0" w:rsidRPr="00A041E4" w:rsidRDefault="005C72EB"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3.0</w:t>
            </w:r>
          </w:p>
        </w:tc>
        <w:tc>
          <w:tcPr>
            <w:tcW w:w="1132" w:type="dxa"/>
            <w:noWrap/>
            <w:vAlign w:val="center"/>
            <w:hideMark/>
          </w:tcPr>
          <w:p w14:paraId="3BB742BE" w14:textId="0EC6FDEB"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w:t>
            </w:r>
            <w:r w:rsidR="00B555B7">
              <w:rPr>
                <w:rFonts w:ascii="Arial" w:eastAsia="Times New Roman" w:hAnsi="Arial" w:cs="Arial"/>
                <w:b/>
                <w:color w:val="000000"/>
                <w:sz w:val="18"/>
                <w:szCs w:val="18"/>
                <w:lang w:eastAsia="es-MX"/>
              </w:rPr>
              <w:t>12.9</w:t>
            </w:r>
          </w:p>
        </w:tc>
      </w:tr>
      <w:tr w:rsidR="007F36E0" w:rsidRPr="009F220F" w14:paraId="3B0A4BA1" w14:textId="77777777" w:rsidTr="002C7143">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36" w:type="dxa"/>
            <w:noWrap/>
            <w:vAlign w:val="center"/>
            <w:hideMark/>
          </w:tcPr>
          <w:p w14:paraId="057888CD" w14:textId="77777777" w:rsidR="007F36E0" w:rsidRPr="009A3067" w:rsidRDefault="007F36E0" w:rsidP="002C7143">
            <w:pPr>
              <w:ind w:left="181"/>
              <w:rPr>
                <w:rFonts w:ascii="Arial" w:eastAsia="Times New Roman" w:hAnsi="Arial" w:cs="Arial"/>
                <w:b w:val="0"/>
                <w:bCs w:val="0"/>
                <w:color w:val="000000"/>
                <w:sz w:val="18"/>
                <w:szCs w:val="18"/>
                <w:lang w:eastAsia="es-MX"/>
              </w:rPr>
            </w:pPr>
            <w:r w:rsidRPr="009F220F">
              <w:rPr>
                <w:rFonts w:ascii="Arial" w:eastAsia="Times New Roman" w:hAnsi="Arial" w:cs="Arial"/>
                <w:b w:val="0"/>
                <w:bCs w:val="0"/>
                <w:color w:val="000000"/>
                <w:sz w:val="18"/>
                <w:szCs w:val="18"/>
                <w:lang w:eastAsia="es-MX"/>
              </w:rPr>
              <w:t>Ingresos provenientes de</w:t>
            </w:r>
            <w:r>
              <w:rPr>
                <w:rFonts w:ascii="Arial" w:eastAsia="Times New Roman" w:hAnsi="Arial" w:cs="Arial"/>
                <w:b w:val="0"/>
                <w:bCs w:val="0"/>
                <w:color w:val="000000"/>
                <w:sz w:val="18"/>
                <w:szCs w:val="18"/>
                <w:lang w:eastAsia="es-MX"/>
              </w:rPr>
              <w:t xml:space="preserve"> </w:t>
            </w:r>
            <w:r w:rsidRPr="009F220F">
              <w:rPr>
                <w:rFonts w:ascii="Arial" w:eastAsia="Times New Roman" w:hAnsi="Arial" w:cs="Arial"/>
                <w:b w:val="0"/>
                <w:bCs w:val="0"/>
                <w:color w:val="000000"/>
                <w:sz w:val="18"/>
                <w:szCs w:val="18"/>
                <w:lang w:eastAsia="es-MX"/>
              </w:rPr>
              <w:t>cooperativas, sociedades y</w:t>
            </w:r>
            <w:r>
              <w:rPr>
                <w:rFonts w:ascii="Arial" w:eastAsia="Times New Roman" w:hAnsi="Arial" w:cs="Arial"/>
                <w:b w:val="0"/>
                <w:bCs w:val="0"/>
                <w:color w:val="000000"/>
                <w:sz w:val="18"/>
                <w:szCs w:val="18"/>
                <w:lang w:eastAsia="es-MX"/>
              </w:rPr>
              <w:t xml:space="preserve"> </w:t>
            </w:r>
            <w:r w:rsidRPr="00116D56">
              <w:rPr>
                <w:rFonts w:ascii="Arial" w:eastAsia="Times New Roman" w:hAnsi="Arial" w:cs="Arial"/>
                <w:b w:val="0"/>
                <w:bCs w:val="0"/>
                <w:color w:val="000000"/>
                <w:sz w:val="18"/>
                <w:szCs w:val="18"/>
                <w:lang w:eastAsia="es-MX"/>
              </w:rPr>
              <w:t>empresas que funcionan como</w:t>
            </w:r>
            <w:r>
              <w:rPr>
                <w:rFonts w:ascii="Arial" w:eastAsia="Times New Roman" w:hAnsi="Arial" w:cs="Arial"/>
                <w:b w:val="0"/>
                <w:bCs w:val="0"/>
                <w:color w:val="000000"/>
                <w:sz w:val="18"/>
                <w:szCs w:val="18"/>
                <w:lang w:eastAsia="es-MX"/>
              </w:rPr>
              <w:t xml:space="preserve"> </w:t>
            </w:r>
            <w:r w:rsidRPr="009A3067">
              <w:rPr>
                <w:rFonts w:ascii="Arial" w:eastAsia="Times New Roman" w:hAnsi="Arial" w:cs="Arial"/>
                <w:b w:val="0"/>
                <w:bCs w:val="0"/>
                <w:color w:val="000000"/>
                <w:sz w:val="18"/>
                <w:szCs w:val="18"/>
                <w:lang w:eastAsia="es-MX"/>
              </w:rPr>
              <w:t>sociedades</w:t>
            </w:r>
          </w:p>
        </w:tc>
        <w:tc>
          <w:tcPr>
            <w:tcW w:w="1142" w:type="dxa"/>
            <w:noWrap/>
            <w:vAlign w:val="center"/>
            <w:hideMark/>
          </w:tcPr>
          <w:p w14:paraId="7C24D1C6" w14:textId="551D8037"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8</w:t>
            </w:r>
            <w:r w:rsidR="009A43A5">
              <w:rPr>
                <w:rFonts w:ascii="Arial" w:eastAsia="Times New Roman" w:hAnsi="Arial" w:cs="Arial"/>
                <w:color w:val="000000"/>
                <w:sz w:val="18"/>
                <w:szCs w:val="18"/>
                <w:lang w:eastAsia="es-MX"/>
              </w:rPr>
              <w:t>5</w:t>
            </w:r>
            <w:r w:rsidRPr="00A041E4">
              <w:rPr>
                <w:rFonts w:ascii="Arial" w:eastAsia="Times New Roman" w:hAnsi="Arial" w:cs="Arial"/>
                <w:color w:val="000000"/>
                <w:sz w:val="18"/>
                <w:szCs w:val="18"/>
                <w:lang w:eastAsia="es-MX"/>
              </w:rPr>
              <w:t>.</w:t>
            </w:r>
            <w:r w:rsidR="009A43A5">
              <w:rPr>
                <w:rFonts w:ascii="Arial" w:eastAsia="Times New Roman" w:hAnsi="Arial" w:cs="Arial"/>
                <w:color w:val="000000"/>
                <w:sz w:val="18"/>
                <w:szCs w:val="18"/>
                <w:lang w:eastAsia="es-MX"/>
              </w:rPr>
              <w:t>2</w:t>
            </w:r>
          </w:p>
        </w:tc>
        <w:tc>
          <w:tcPr>
            <w:tcW w:w="1134" w:type="dxa"/>
            <w:noWrap/>
            <w:vAlign w:val="center"/>
          </w:tcPr>
          <w:p w14:paraId="2B909233" w14:textId="560D604A"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83.0</w:t>
            </w:r>
          </w:p>
        </w:tc>
        <w:tc>
          <w:tcPr>
            <w:tcW w:w="1134" w:type="dxa"/>
            <w:noWrap/>
            <w:vAlign w:val="center"/>
            <w:hideMark/>
          </w:tcPr>
          <w:p w14:paraId="64456D17" w14:textId="577632B4"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7</w:t>
            </w:r>
            <w:r w:rsidR="003630C1">
              <w:rPr>
                <w:rFonts w:ascii="Arial" w:eastAsia="Times New Roman" w:hAnsi="Arial" w:cs="Arial"/>
                <w:color w:val="000000"/>
                <w:sz w:val="18"/>
                <w:szCs w:val="18"/>
                <w:lang w:eastAsia="es-MX"/>
              </w:rPr>
              <w:t>6</w:t>
            </w:r>
            <w:r w:rsidRPr="00A041E4">
              <w:rPr>
                <w:rFonts w:ascii="Arial" w:eastAsia="Times New Roman" w:hAnsi="Arial" w:cs="Arial"/>
                <w:color w:val="000000"/>
                <w:sz w:val="18"/>
                <w:szCs w:val="18"/>
                <w:lang w:eastAsia="es-MX"/>
              </w:rPr>
              <w:t>.</w:t>
            </w:r>
            <w:r w:rsidR="003630C1">
              <w:rPr>
                <w:rFonts w:ascii="Arial" w:eastAsia="Times New Roman" w:hAnsi="Arial" w:cs="Arial"/>
                <w:color w:val="000000"/>
                <w:sz w:val="18"/>
                <w:szCs w:val="18"/>
                <w:lang w:eastAsia="es-MX"/>
              </w:rPr>
              <w:t>6</w:t>
            </w:r>
          </w:p>
        </w:tc>
        <w:tc>
          <w:tcPr>
            <w:tcW w:w="1136" w:type="dxa"/>
            <w:noWrap/>
            <w:vAlign w:val="center"/>
            <w:hideMark/>
          </w:tcPr>
          <w:p w14:paraId="5676FEE5" w14:textId="0B0D02DD"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w:t>
            </w:r>
            <w:r w:rsidR="005C72EB">
              <w:rPr>
                <w:rFonts w:ascii="Arial" w:eastAsia="Times New Roman" w:hAnsi="Arial" w:cs="Arial"/>
                <w:color w:val="000000"/>
                <w:sz w:val="18"/>
                <w:szCs w:val="18"/>
                <w:lang w:eastAsia="es-MX"/>
              </w:rPr>
              <w:t>2.6</w:t>
            </w:r>
          </w:p>
        </w:tc>
        <w:tc>
          <w:tcPr>
            <w:tcW w:w="1132" w:type="dxa"/>
            <w:noWrap/>
            <w:vAlign w:val="center"/>
            <w:hideMark/>
          </w:tcPr>
          <w:p w14:paraId="2E1D747B" w14:textId="13F66469"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w:t>
            </w:r>
            <w:r w:rsidR="00B555B7">
              <w:rPr>
                <w:rFonts w:ascii="Arial" w:eastAsia="Times New Roman" w:hAnsi="Arial" w:cs="Arial"/>
                <w:color w:val="000000"/>
                <w:sz w:val="18"/>
                <w:szCs w:val="18"/>
                <w:lang w:eastAsia="es-MX"/>
              </w:rPr>
              <w:t>7.7</w:t>
            </w:r>
          </w:p>
        </w:tc>
      </w:tr>
      <w:tr w:rsidR="007F36E0" w:rsidRPr="009F220F" w14:paraId="6A66E527" w14:textId="77777777" w:rsidTr="002C7143">
        <w:trPr>
          <w:trHeight w:val="309"/>
        </w:trPr>
        <w:tc>
          <w:tcPr>
            <w:cnfStyle w:val="001000000000" w:firstRow="0" w:lastRow="0" w:firstColumn="1" w:lastColumn="0" w:oddVBand="0" w:evenVBand="0" w:oddHBand="0" w:evenHBand="0" w:firstRowFirstColumn="0" w:firstRowLastColumn="0" w:lastRowFirstColumn="0" w:lastRowLastColumn="0"/>
            <w:tcW w:w="3536" w:type="dxa"/>
            <w:noWrap/>
            <w:vAlign w:val="center"/>
            <w:hideMark/>
          </w:tcPr>
          <w:p w14:paraId="15043B21" w14:textId="77777777" w:rsidR="007F36E0" w:rsidRPr="009F220F" w:rsidRDefault="007F36E0" w:rsidP="002C7143">
            <w:pPr>
              <w:ind w:left="181"/>
              <w:rPr>
                <w:rFonts w:ascii="Arial" w:eastAsia="Times New Roman" w:hAnsi="Arial" w:cs="Arial"/>
                <w:b w:val="0"/>
                <w:bCs w:val="0"/>
                <w:color w:val="000000"/>
                <w:sz w:val="18"/>
                <w:szCs w:val="18"/>
                <w:lang w:eastAsia="es-MX"/>
              </w:rPr>
            </w:pPr>
            <w:r w:rsidRPr="009F220F">
              <w:rPr>
                <w:rFonts w:ascii="Arial" w:eastAsia="Times New Roman" w:hAnsi="Arial" w:cs="Arial"/>
                <w:b w:val="0"/>
                <w:bCs w:val="0"/>
                <w:color w:val="000000"/>
                <w:sz w:val="18"/>
                <w:szCs w:val="18"/>
                <w:lang w:eastAsia="es-MX"/>
              </w:rPr>
              <w:t>Arrendamientos de activos tangibles</w:t>
            </w:r>
            <w:r>
              <w:rPr>
                <w:rFonts w:ascii="Arial" w:eastAsia="Times New Roman" w:hAnsi="Arial" w:cs="Arial"/>
                <w:b w:val="0"/>
                <w:bCs w:val="0"/>
                <w:color w:val="000000"/>
                <w:sz w:val="18"/>
                <w:szCs w:val="18"/>
                <w:lang w:eastAsia="es-MX"/>
              </w:rPr>
              <w:t xml:space="preserve"> </w:t>
            </w:r>
            <w:r w:rsidRPr="009F220F">
              <w:rPr>
                <w:rFonts w:ascii="Arial" w:eastAsia="Times New Roman" w:hAnsi="Arial" w:cs="Arial"/>
                <w:b w:val="0"/>
                <w:bCs w:val="0"/>
                <w:color w:val="000000"/>
                <w:sz w:val="18"/>
                <w:szCs w:val="18"/>
                <w:lang w:eastAsia="es-MX"/>
              </w:rPr>
              <w:t>y financieros</w:t>
            </w:r>
          </w:p>
        </w:tc>
        <w:tc>
          <w:tcPr>
            <w:tcW w:w="1142" w:type="dxa"/>
            <w:noWrap/>
            <w:vAlign w:val="center"/>
            <w:hideMark/>
          </w:tcPr>
          <w:p w14:paraId="5E5D1A15" w14:textId="2FC0BB43"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21.</w:t>
            </w:r>
            <w:r w:rsidR="009A43A5">
              <w:rPr>
                <w:rFonts w:ascii="Arial" w:eastAsia="Times New Roman" w:hAnsi="Arial" w:cs="Arial"/>
                <w:color w:val="000000"/>
                <w:sz w:val="18"/>
                <w:szCs w:val="18"/>
                <w:lang w:eastAsia="es-MX"/>
              </w:rPr>
              <w:t>6</w:t>
            </w:r>
          </w:p>
        </w:tc>
        <w:tc>
          <w:tcPr>
            <w:tcW w:w="1134" w:type="dxa"/>
            <w:noWrap/>
            <w:vAlign w:val="center"/>
          </w:tcPr>
          <w:p w14:paraId="34BE8134" w14:textId="4EB43FB6"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27.1</w:t>
            </w:r>
          </w:p>
        </w:tc>
        <w:tc>
          <w:tcPr>
            <w:tcW w:w="1134" w:type="dxa"/>
            <w:noWrap/>
            <w:vAlign w:val="center"/>
            <w:hideMark/>
          </w:tcPr>
          <w:p w14:paraId="0B6F7F1C" w14:textId="2256A6EA"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19.</w:t>
            </w:r>
            <w:r w:rsidR="003630C1">
              <w:rPr>
                <w:rFonts w:ascii="Arial" w:eastAsia="Times New Roman" w:hAnsi="Arial" w:cs="Arial"/>
                <w:color w:val="000000"/>
                <w:sz w:val="18"/>
                <w:szCs w:val="18"/>
                <w:lang w:eastAsia="es-MX"/>
              </w:rPr>
              <w:t>3</w:t>
            </w:r>
          </w:p>
        </w:tc>
        <w:tc>
          <w:tcPr>
            <w:tcW w:w="1136" w:type="dxa"/>
            <w:noWrap/>
            <w:vAlign w:val="center"/>
            <w:hideMark/>
          </w:tcPr>
          <w:p w14:paraId="4F6C1922" w14:textId="45844703" w:rsidR="007F36E0" w:rsidRPr="00A041E4" w:rsidRDefault="00FA2D8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5C72EB">
              <w:rPr>
                <w:rFonts w:ascii="Arial" w:eastAsia="Times New Roman" w:hAnsi="Arial" w:cs="Arial"/>
                <w:color w:val="000000"/>
                <w:sz w:val="18"/>
                <w:szCs w:val="18"/>
                <w:lang w:eastAsia="es-MX"/>
              </w:rPr>
              <w:t>5.1</w:t>
            </w:r>
          </w:p>
        </w:tc>
        <w:tc>
          <w:tcPr>
            <w:tcW w:w="1132" w:type="dxa"/>
            <w:noWrap/>
            <w:vAlign w:val="center"/>
            <w:hideMark/>
          </w:tcPr>
          <w:p w14:paraId="010CFD87" w14:textId="1A0F84F0" w:rsidR="007F36E0" w:rsidRPr="00A041E4" w:rsidRDefault="00B555B7"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-28.8</w:t>
            </w:r>
            <w:r w:rsidR="0063239A">
              <w:rPr>
                <w:rFonts w:ascii="Arial" w:eastAsia="Times New Roman" w:hAnsi="Arial" w:cs="Arial"/>
                <w:color w:val="000000"/>
                <w:sz w:val="18"/>
                <w:szCs w:val="18"/>
                <w:lang w:eastAsia="es-MX"/>
              </w:rPr>
              <w:t>*</w:t>
            </w:r>
          </w:p>
        </w:tc>
      </w:tr>
      <w:tr w:rsidR="007F36E0" w:rsidRPr="009F220F" w14:paraId="5F31A6C9" w14:textId="77777777" w:rsidTr="002C7143">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36" w:type="dxa"/>
            <w:noWrap/>
            <w:vAlign w:val="center"/>
            <w:hideMark/>
          </w:tcPr>
          <w:p w14:paraId="08720375" w14:textId="77777777" w:rsidR="007F36E0" w:rsidRPr="00A041E4" w:rsidRDefault="007F36E0" w:rsidP="002C7143">
            <w:pPr>
              <w:rPr>
                <w:rFonts w:ascii="Arial" w:eastAsia="Times New Roman" w:hAnsi="Arial" w:cs="Arial"/>
                <w:bCs w:val="0"/>
                <w:color w:val="000000"/>
                <w:sz w:val="18"/>
                <w:szCs w:val="18"/>
                <w:lang w:eastAsia="es-MX"/>
              </w:rPr>
            </w:pPr>
            <w:r w:rsidRPr="00A041E4">
              <w:rPr>
                <w:rFonts w:ascii="Arial" w:eastAsia="Times New Roman" w:hAnsi="Arial" w:cs="Arial"/>
                <w:color w:val="000000"/>
                <w:sz w:val="18"/>
                <w:szCs w:val="18"/>
                <w:lang w:eastAsia="es-MX"/>
              </w:rPr>
              <w:t>Transferencias</w:t>
            </w:r>
          </w:p>
        </w:tc>
        <w:tc>
          <w:tcPr>
            <w:tcW w:w="1142" w:type="dxa"/>
            <w:noWrap/>
            <w:vAlign w:val="center"/>
            <w:hideMark/>
          </w:tcPr>
          <w:p w14:paraId="18FB48DE" w14:textId="092A18DE"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2</w:t>
            </w:r>
            <w:r w:rsidR="009A43A5">
              <w:rPr>
                <w:rFonts w:ascii="Arial" w:eastAsia="Times New Roman" w:hAnsi="Arial" w:cs="Arial"/>
                <w:b/>
                <w:color w:val="000000"/>
                <w:sz w:val="18"/>
                <w:szCs w:val="18"/>
                <w:lang w:eastAsia="es-MX"/>
              </w:rPr>
              <w:t>77</w:t>
            </w:r>
            <w:r w:rsidRPr="00A041E4">
              <w:rPr>
                <w:rFonts w:ascii="Arial" w:eastAsia="Times New Roman" w:hAnsi="Arial" w:cs="Arial"/>
                <w:b/>
                <w:color w:val="000000"/>
                <w:sz w:val="18"/>
                <w:szCs w:val="18"/>
                <w:lang w:eastAsia="es-MX"/>
              </w:rPr>
              <w:t>.</w:t>
            </w:r>
            <w:r w:rsidR="009A43A5">
              <w:rPr>
                <w:rFonts w:ascii="Arial" w:eastAsia="Times New Roman" w:hAnsi="Arial" w:cs="Arial"/>
                <w:b/>
                <w:color w:val="000000"/>
                <w:sz w:val="18"/>
                <w:szCs w:val="18"/>
                <w:lang w:eastAsia="es-MX"/>
              </w:rPr>
              <w:t>9</w:t>
            </w:r>
          </w:p>
        </w:tc>
        <w:tc>
          <w:tcPr>
            <w:tcW w:w="1134" w:type="dxa"/>
            <w:noWrap/>
            <w:vAlign w:val="center"/>
          </w:tcPr>
          <w:p w14:paraId="7B272A50" w14:textId="40E75425"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339.8</w:t>
            </w:r>
          </w:p>
        </w:tc>
        <w:tc>
          <w:tcPr>
            <w:tcW w:w="1134" w:type="dxa"/>
            <w:noWrap/>
            <w:vAlign w:val="center"/>
            <w:hideMark/>
          </w:tcPr>
          <w:p w14:paraId="288F2BB6" w14:textId="500FC31E"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31</w:t>
            </w:r>
            <w:r w:rsidR="003630C1">
              <w:rPr>
                <w:rFonts w:ascii="Arial" w:eastAsia="Times New Roman" w:hAnsi="Arial" w:cs="Arial"/>
                <w:b/>
                <w:color w:val="000000"/>
                <w:sz w:val="18"/>
                <w:szCs w:val="18"/>
                <w:lang w:eastAsia="es-MX"/>
              </w:rPr>
              <w:t>2</w:t>
            </w:r>
            <w:r w:rsidRPr="00A041E4">
              <w:rPr>
                <w:rFonts w:ascii="Arial" w:eastAsia="Times New Roman" w:hAnsi="Arial" w:cs="Arial"/>
                <w:b/>
                <w:color w:val="000000"/>
                <w:sz w:val="18"/>
                <w:szCs w:val="18"/>
                <w:lang w:eastAsia="es-MX"/>
              </w:rPr>
              <w:t>.</w:t>
            </w:r>
            <w:r w:rsidR="003630C1">
              <w:rPr>
                <w:rFonts w:ascii="Arial" w:eastAsia="Times New Roman" w:hAnsi="Arial" w:cs="Arial"/>
                <w:b/>
                <w:color w:val="000000"/>
                <w:sz w:val="18"/>
                <w:szCs w:val="18"/>
                <w:lang w:eastAsia="es-MX"/>
              </w:rPr>
              <w:t>6</w:t>
            </w:r>
          </w:p>
        </w:tc>
        <w:tc>
          <w:tcPr>
            <w:tcW w:w="1136" w:type="dxa"/>
            <w:noWrap/>
            <w:vAlign w:val="center"/>
            <w:hideMark/>
          </w:tcPr>
          <w:p w14:paraId="178CA748" w14:textId="23647C4F" w:rsidR="007F36E0" w:rsidRPr="00A041E4" w:rsidRDefault="00FA2D8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2</w:t>
            </w:r>
            <w:r w:rsidR="005C72EB">
              <w:rPr>
                <w:rFonts w:ascii="Arial" w:eastAsia="Times New Roman" w:hAnsi="Arial" w:cs="Arial"/>
                <w:b/>
                <w:color w:val="000000"/>
                <w:sz w:val="18"/>
                <w:szCs w:val="18"/>
                <w:lang w:eastAsia="es-MX"/>
              </w:rPr>
              <w:t>2.3</w:t>
            </w:r>
            <w:r w:rsidR="00FE60EE">
              <w:rPr>
                <w:rFonts w:ascii="Arial" w:eastAsia="Times New Roman" w:hAnsi="Arial" w:cs="Arial"/>
                <w:b/>
                <w:color w:val="000000"/>
                <w:sz w:val="18"/>
                <w:szCs w:val="18"/>
                <w:lang w:eastAsia="es-MX"/>
              </w:rPr>
              <w:t>*</w:t>
            </w:r>
          </w:p>
        </w:tc>
        <w:tc>
          <w:tcPr>
            <w:tcW w:w="1132" w:type="dxa"/>
            <w:noWrap/>
            <w:vAlign w:val="center"/>
            <w:hideMark/>
          </w:tcPr>
          <w:p w14:paraId="09FA378C" w14:textId="606BA050" w:rsidR="007F36E0" w:rsidRPr="00A041E4" w:rsidRDefault="00FA2D8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w:t>
            </w:r>
            <w:r w:rsidR="00B555B7">
              <w:rPr>
                <w:rFonts w:ascii="Arial" w:eastAsia="Times New Roman" w:hAnsi="Arial" w:cs="Arial"/>
                <w:b/>
                <w:color w:val="000000"/>
                <w:sz w:val="18"/>
                <w:szCs w:val="18"/>
                <w:lang w:eastAsia="es-MX"/>
              </w:rPr>
              <w:t>8.0</w:t>
            </w:r>
            <w:r w:rsidR="0063239A">
              <w:rPr>
                <w:rFonts w:ascii="Arial" w:eastAsia="Times New Roman" w:hAnsi="Arial" w:cs="Arial"/>
                <w:b/>
                <w:color w:val="000000"/>
                <w:sz w:val="18"/>
                <w:szCs w:val="18"/>
                <w:lang w:eastAsia="es-MX"/>
              </w:rPr>
              <w:t>*</w:t>
            </w:r>
          </w:p>
        </w:tc>
      </w:tr>
      <w:tr w:rsidR="007F36E0" w:rsidRPr="009F220F" w14:paraId="752FA412" w14:textId="77777777" w:rsidTr="002C7143">
        <w:trPr>
          <w:trHeight w:val="309"/>
        </w:trPr>
        <w:tc>
          <w:tcPr>
            <w:cnfStyle w:val="001000000000" w:firstRow="0" w:lastRow="0" w:firstColumn="1" w:lastColumn="0" w:oddVBand="0" w:evenVBand="0" w:oddHBand="0" w:evenHBand="0" w:firstRowFirstColumn="0" w:firstRowLastColumn="0" w:lastRowFirstColumn="0" w:lastRowLastColumn="0"/>
            <w:tcW w:w="3536" w:type="dxa"/>
            <w:noWrap/>
            <w:vAlign w:val="center"/>
            <w:hideMark/>
          </w:tcPr>
          <w:p w14:paraId="0ED85E50" w14:textId="77777777" w:rsidR="007F36E0" w:rsidRPr="009F220F" w:rsidRDefault="007F36E0" w:rsidP="002C7143">
            <w:pPr>
              <w:ind w:left="179" w:firstLine="2"/>
              <w:rPr>
                <w:rFonts w:ascii="Arial" w:eastAsia="Times New Roman" w:hAnsi="Arial" w:cs="Arial"/>
                <w:b w:val="0"/>
                <w:bCs w:val="0"/>
                <w:color w:val="000000"/>
                <w:sz w:val="18"/>
                <w:szCs w:val="18"/>
                <w:lang w:eastAsia="es-MX"/>
              </w:rPr>
            </w:pPr>
            <w:r w:rsidRPr="009F220F">
              <w:rPr>
                <w:rFonts w:ascii="Arial" w:eastAsia="Times New Roman" w:hAnsi="Arial" w:cs="Arial"/>
                <w:b w:val="0"/>
                <w:bCs w:val="0"/>
                <w:color w:val="000000"/>
                <w:sz w:val="18"/>
                <w:szCs w:val="18"/>
                <w:lang w:eastAsia="es-MX"/>
              </w:rPr>
              <w:t>Jubilaciones</w:t>
            </w:r>
            <w:r>
              <w:rPr>
                <w:rFonts w:ascii="Arial" w:eastAsia="Times New Roman" w:hAnsi="Arial" w:cs="Arial"/>
                <w:b w:val="0"/>
                <w:bCs w:val="0"/>
                <w:color w:val="000000"/>
                <w:sz w:val="18"/>
                <w:szCs w:val="18"/>
                <w:lang w:eastAsia="es-MX"/>
              </w:rPr>
              <w:t xml:space="preserve"> y</w:t>
            </w:r>
            <w:r w:rsidRPr="009F220F">
              <w:rPr>
                <w:rFonts w:ascii="Arial" w:eastAsia="Times New Roman" w:hAnsi="Arial" w:cs="Arial"/>
                <w:b w:val="0"/>
                <w:bCs w:val="0"/>
                <w:color w:val="000000"/>
                <w:sz w:val="18"/>
                <w:szCs w:val="18"/>
                <w:lang w:eastAsia="es-MX"/>
              </w:rPr>
              <w:t xml:space="preserve"> pensiones</w:t>
            </w:r>
          </w:p>
        </w:tc>
        <w:tc>
          <w:tcPr>
            <w:tcW w:w="1142" w:type="dxa"/>
            <w:noWrap/>
            <w:vAlign w:val="center"/>
            <w:hideMark/>
          </w:tcPr>
          <w:p w14:paraId="1DA6EF1E" w14:textId="56C1CD7F"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12</w:t>
            </w:r>
            <w:r w:rsidR="009A43A5">
              <w:rPr>
                <w:rFonts w:ascii="Arial" w:eastAsia="Times New Roman" w:hAnsi="Arial" w:cs="Arial"/>
                <w:color w:val="000000"/>
                <w:sz w:val="18"/>
                <w:szCs w:val="18"/>
                <w:lang w:eastAsia="es-MX"/>
              </w:rPr>
              <w:t>6</w:t>
            </w:r>
            <w:r w:rsidRPr="00A041E4">
              <w:rPr>
                <w:rFonts w:ascii="Arial" w:eastAsia="Times New Roman" w:hAnsi="Arial" w:cs="Arial"/>
                <w:color w:val="000000"/>
                <w:sz w:val="18"/>
                <w:szCs w:val="18"/>
                <w:lang w:eastAsia="es-MX"/>
              </w:rPr>
              <w:t>.</w:t>
            </w:r>
            <w:r w:rsidR="009A43A5">
              <w:rPr>
                <w:rFonts w:ascii="Arial" w:eastAsia="Times New Roman" w:hAnsi="Arial" w:cs="Arial"/>
                <w:color w:val="000000"/>
                <w:sz w:val="18"/>
                <w:szCs w:val="18"/>
                <w:lang w:eastAsia="es-MX"/>
              </w:rPr>
              <w:t>3</w:t>
            </w:r>
          </w:p>
        </w:tc>
        <w:tc>
          <w:tcPr>
            <w:tcW w:w="1134" w:type="dxa"/>
            <w:noWrap/>
            <w:vAlign w:val="center"/>
          </w:tcPr>
          <w:p w14:paraId="28301363" w14:textId="54A1E65C"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162.9</w:t>
            </w:r>
          </w:p>
        </w:tc>
        <w:tc>
          <w:tcPr>
            <w:tcW w:w="1134" w:type="dxa"/>
            <w:noWrap/>
            <w:vAlign w:val="center"/>
            <w:hideMark/>
          </w:tcPr>
          <w:p w14:paraId="57648D5D" w14:textId="53464F16"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15</w:t>
            </w:r>
            <w:r w:rsidR="003630C1">
              <w:rPr>
                <w:rFonts w:ascii="Arial" w:eastAsia="Times New Roman" w:hAnsi="Arial" w:cs="Arial"/>
                <w:color w:val="000000"/>
                <w:sz w:val="18"/>
                <w:szCs w:val="18"/>
                <w:lang w:eastAsia="es-MX"/>
              </w:rPr>
              <w:t>1</w:t>
            </w:r>
            <w:r w:rsidRPr="00A041E4">
              <w:rPr>
                <w:rFonts w:ascii="Arial" w:eastAsia="Times New Roman" w:hAnsi="Arial" w:cs="Arial"/>
                <w:color w:val="000000"/>
                <w:sz w:val="18"/>
                <w:szCs w:val="18"/>
                <w:lang w:eastAsia="es-MX"/>
              </w:rPr>
              <w:t>.</w:t>
            </w:r>
            <w:r w:rsidR="003630C1">
              <w:rPr>
                <w:rFonts w:ascii="Arial" w:eastAsia="Times New Roman" w:hAnsi="Arial" w:cs="Arial"/>
                <w:color w:val="000000"/>
                <w:sz w:val="18"/>
                <w:szCs w:val="18"/>
                <w:lang w:eastAsia="es-MX"/>
              </w:rPr>
              <w:t>0</w:t>
            </w:r>
          </w:p>
        </w:tc>
        <w:tc>
          <w:tcPr>
            <w:tcW w:w="1136" w:type="dxa"/>
            <w:noWrap/>
            <w:vAlign w:val="center"/>
            <w:hideMark/>
          </w:tcPr>
          <w:p w14:paraId="478FFECD" w14:textId="6101B199" w:rsidR="007F36E0" w:rsidRPr="00A041E4" w:rsidRDefault="00FA2D8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5C72EB">
              <w:rPr>
                <w:rFonts w:ascii="Arial" w:eastAsia="Times New Roman" w:hAnsi="Arial" w:cs="Arial"/>
                <w:color w:val="000000"/>
                <w:sz w:val="18"/>
                <w:szCs w:val="18"/>
                <w:lang w:eastAsia="es-MX"/>
              </w:rPr>
              <w:t>9.0</w:t>
            </w:r>
            <w:r w:rsidR="00FE60EE">
              <w:rPr>
                <w:rFonts w:ascii="Arial" w:eastAsia="Times New Roman" w:hAnsi="Arial" w:cs="Arial"/>
                <w:color w:val="000000"/>
                <w:sz w:val="18"/>
                <w:szCs w:val="18"/>
                <w:lang w:eastAsia="es-MX"/>
              </w:rPr>
              <w:t>*</w:t>
            </w:r>
          </w:p>
        </w:tc>
        <w:tc>
          <w:tcPr>
            <w:tcW w:w="1132" w:type="dxa"/>
            <w:noWrap/>
            <w:vAlign w:val="center"/>
            <w:hideMark/>
          </w:tcPr>
          <w:p w14:paraId="7A2EEC64" w14:textId="49DD7C0D" w:rsidR="007F36E0" w:rsidRPr="00A041E4" w:rsidRDefault="00FA2D8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w:t>
            </w:r>
            <w:r w:rsidR="00B555B7">
              <w:rPr>
                <w:rFonts w:ascii="Arial" w:eastAsia="Times New Roman" w:hAnsi="Arial" w:cs="Arial"/>
                <w:color w:val="000000"/>
                <w:sz w:val="18"/>
                <w:szCs w:val="18"/>
                <w:lang w:eastAsia="es-MX"/>
              </w:rPr>
              <w:t>7.3</w:t>
            </w:r>
          </w:p>
        </w:tc>
      </w:tr>
      <w:tr w:rsidR="007F36E0" w:rsidRPr="009F220F" w14:paraId="6FA4A3C5" w14:textId="77777777" w:rsidTr="002C7143">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36" w:type="dxa"/>
            <w:noWrap/>
            <w:vAlign w:val="center"/>
            <w:hideMark/>
          </w:tcPr>
          <w:p w14:paraId="3FB64E89" w14:textId="77777777" w:rsidR="007F36E0" w:rsidRPr="009F220F" w:rsidRDefault="007F36E0" w:rsidP="002C7143">
            <w:pPr>
              <w:ind w:left="179" w:firstLine="2"/>
              <w:rPr>
                <w:rFonts w:ascii="Arial" w:eastAsia="Times New Roman" w:hAnsi="Arial" w:cs="Arial"/>
                <w:b w:val="0"/>
                <w:bCs w:val="0"/>
                <w:color w:val="000000"/>
                <w:sz w:val="18"/>
                <w:szCs w:val="18"/>
                <w:lang w:eastAsia="es-MX"/>
              </w:rPr>
            </w:pPr>
            <w:r w:rsidRPr="009F220F">
              <w:rPr>
                <w:rFonts w:ascii="Arial" w:eastAsia="Times New Roman" w:hAnsi="Arial" w:cs="Arial"/>
                <w:b w:val="0"/>
                <w:bCs w:val="0"/>
                <w:color w:val="000000"/>
                <w:sz w:val="18"/>
                <w:szCs w:val="18"/>
                <w:lang w:eastAsia="es-MX"/>
              </w:rPr>
              <w:t>Becas provenientes del gobierno y</w:t>
            </w:r>
            <w:r>
              <w:rPr>
                <w:rFonts w:ascii="Arial" w:eastAsia="Times New Roman" w:hAnsi="Arial" w:cs="Arial"/>
                <w:b w:val="0"/>
                <w:bCs w:val="0"/>
                <w:color w:val="000000"/>
                <w:sz w:val="18"/>
                <w:szCs w:val="18"/>
                <w:lang w:eastAsia="es-MX"/>
              </w:rPr>
              <w:t xml:space="preserve"> </w:t>
            </w:r>
            <w:r w:rsidRPr="009F220F">
              <w:rPr>
                <w:rFonts w:ascii="Arial" w:eastAsia="Times New Roman" w:hAnsi="Arial" w:cs="Arial"/>
                <w:b w:val="0"/>
                <w:bCs w:val="0"/>
                <w:color w:val="000000"/>
                <w:sz w:val="18"/>
                <w:szCs w:val="18"/>
                <w:lang w:eastAsia="es-MX"/>
              </w:rPr>
              <w:t>de instituciones</w:t>
            </w:r>
          </w:p>
        </w:tc>
        <w:tc>
          <w:tcPr>
            <w:tcW w:w="1142" w:type="dxa"/>
            <w:noWrap/>
            <w:vAlign w:val="center"/>
            <w:hideMark/>
          </w:tcPr>
          <w:p w14:paraId="4FEFAB52" w14:textId="589004E5"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4.</w:t>
            </w:r>
            <w:r w:rsidR="009A43A5">
              <w:rPr>
                <w:rFonts w:ascii="Arial" w:eastAsia="Times New Roman" w:hAnsi="Arial" w:cs="Arial"/>
                <w:color w:val="000000"/>
                <w:sz w:val="18"/>
                <w:szCs w:val="18"/>
                <w:lang w:eastAsia="es-MX"/>
              </w:rPr>
              <w:t>2</w:t>
            </w:r>
          </w:p>
        </w:tc>
        <w:tc>
          <w:tcPr>
            <w:tcW w:w="1134" w:type="dxa"/>
            <w:noWrap/>
            <w:vAlign w:val="center"/>
          </w:tcPr>
          <w:p w14:paraId="388C428E" w14:textId="34D02F2A"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3.4</w:t>
            </w:r>
          </w:p>
        </w:tc>
        <w:tc>
          <w:tcPr>
            <w:tcW w:w="1134" w:type="dxa"/>
            <w:noWrap/>
            <w:vAlign w:val="center"/>
            <w:hideMark/>
          </w:tcPr>
          <w:p w14:paraId="77E20C49" w14:textId="731B6306"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4.</w:t>
            </w:r>
            <w:r w:rsidR="005C72EB">
              <w:rPr>
                <w:rFonts w:ascii="Arial" w:eastAsia="Times New Roman" w:hAnsi="Arial" w:cs="Arial"/>
                <w:color w:val="000000"/>
                <w:sz w:val="18"/>
                <w:szCs w:val="18"/>
                <w:lang w:eastAsia="es-MX"/>
              </w:rPr>
              <w:t>3</w:t>
            </w:r>
          </w:p>
        </w:tc>
        <w:tc>
          <w:tcPr>
            <w:tcW w:w="1136" w:type="dxa"/>
            <w:noWrap/>
            <w:vAlign w:val="center"/>
            <w:hideMark/>
          </w:tcPr>
          <w:p w14:paraId="35FE5065" w14:textId="702E21F3"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w:t>
            </w:r>
            <w:r w:rsidR="005C72EB">
              <w:rPr>
                <w:rFonts w:ascii="Arial" w:eastAsia="Times New Roman" w:hAnsi="Arial" w:cs="Arial"/>
                <w:color w:val="000000"/>
                <w:sz w:val="18"/>
                <w:szCs w:val="18"/>
                <w:lang w:eastAsia="es-MX"/>
              </w:rPr>
              <w:t>0.2</w:t>
            </w:r>
          </w:p>
        </w:tc>
        <w:tc>
          <w:tcPr>
            <w:tcW w:w="1132" w:type="dxa"/>
            <w:noWrap/>
            <w:vAlign w:val="center"/>
            <w:hideMark/>
          </w:tcPr>
          <w:p w14:paraId="785F008A" w14:textId="2D0900F6" w:rsidR="007F36E0" w:rsidRPr="00A041E4" w:rsidRDefault="00B555B7"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27.2</w:t>
            </w:r>
          </w:p>
        </w:tc>
      </w:tr>
      <w:tr w:rsidR="007F36E0" w:rsidRPr="009F220F" w14:paraId="1A72F369" w14:textId="77777777" w:rsidTr="002C7143">
        <w:trPr>
          <w:trHeight w:val="309"/>
        </w:trPr>
        <w:tc>
          <w:tcPr>
            <w:cnfStyle w:val="001000000000" w:firstRow="0" w:lastRow="0" w:firstColumn="1" w:lastColumn="0" w:oddVBand="0" w:evenVBand="0" w:oddHBand="0" w:evenHBand="0" w:firstRowFirstColumn="0" w:firstRowLastColumn="0" w:lastRowFirstColumn="0" w:lastRowLastColumn="0"/>
            <w:tcW w:w="3536" w:type="dxa"/>
            <w:noWrap/>
            <w:vAlign w:val="center"/>
            <w:hideMark/>
          </w:tcPr>
          <w:p w14:paraId="1A2B9D4D" w14:textId="77777777" w:rsidR="007F36E0" w:rsidRPr="009F220F" w:rsidRDefault="007F36E0" w:rsidP="002C7143">
            <w:pPr>
              <w:ind w:left="179" w:firstLine="2"/>
              <w:rPr>
                <w:rFonts w:ascii="Arial" w:eastAsia="Times New Roman" w:hAnsi="Arial" w:cs="Arial"/>
                <w:b w:val="0"/>
                <w:bCs w:val="0"/>
                <w:color w:val="000000"/>
                <w:sz w:val="18"/>
                <w:szCs w:val="18"/>
                <w:lang w:eastAsia="es-MX"/>
              </w:rPr>
            </w:pPr>
            <w:r w:rsidRPr="009F220F">
              <w:rPr>
                <w:rFonts w:ascii="Arial" w:eastAsia="Times New Roman" w:hAnsi="Arial" w:cs="Arial"/>
                <w:b w:val="0"/>
                <w:bCs w:val="0"/>
                <w:color w:val="000000"/>
                <w:sz w:val="18"/>
                <w:szCs w:val="18"/>
                <w:lang w:eastAsia="es-MX"/>
              </w:rPr>
              <w:t>Donativos en dinero provenientes de</w:t>
            </w:r>
            <w:r>
              <w:rPr>
                <w:rFonts w:ascii="Arial" w:eastAsia="Times New Roman" w:hAnsi="Arial" w:cs="Arial"/>
                <w:b w:val="0"/>
                <w:bCs w:val="0"/>
                <w:color w:val="000000"/>
                <w:sz w:val="18"/>
                <w:szCs w:val="18"/>
                <w:lang w:eastAsia="es-MX"/>
              </w:rPr>
              <w:t xml:space="preserve"> </w:t>
            </w:r>
            <w:r w:rsidRPr="009F220F">
              <w:rPr>
                <w:rFonts w:ascii="Arial" w:eastAsia="Times New Roman" w:hAnsi="Arial" w:cs="Arial"/>
                <w:b w:val="0"/>
                <w:bCs w:val="0"/>
                <w:color w:val="000000"/>
                <w:sz w:val="18"/>
                <w:szCs w:val="18"/>
                <w:lang w:eastAsia="es-MX"/>
              </w:rPr>
              <w:t>instituciones y otros hogares</w:t>
            </w:r>
          </w:p>
        </w:tc>
        <w:tc>
          <w:tcPr>
            <w:tcW w:w="1142" w:type="dxa"/>
            <w:noWrap/>
            <w:vAlign w:val="center"/>
            <w:hideMark/>
          </w:tcPr>
          <w:p w14:paraId="163E59A2" w14:textId="425D9812" w:rsidR="007F36E0" w:rsidRPr="00A041E4" w:rsidRDefault="009A43A5"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39</w:t>
            </w:r>
            <w:r w:rsidR="007F36E0" w:rsidRPr="00A041E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w:t>
            </w:r>
          </w:p>
        </w:tc>
        <w:tc>
          <w:tcPr>
            <w:tcW w:w="1134" w:type="dxa"/>
            <w:noWrap/>
            <w:vAlign w:val="center"/>
          </w:tcPr>
          <w:p w14:paraId="71015A57" w14:textId="16398FF6"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41.9</w:t>
            </w:r>
          </w:p>
        </w:tc>
        <w:tc>
          <w:tcPr>
            <w:tcW w:w="1134" w:type="dxa"/>
            <w:noWrap/>
            <w:vAlign w:val="center"/>
            <w:hideMark/>
          </w:tcPr>
          <w:p w14:paraId="5BF3A82D" w14:textId="72BBE32D"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38.</w:t>
            </w:r>
            <w:r w:rsidR="005C72EB">
              <w:rPr>
                <w:rFonts w:ascii="Arial" w:eastAsia="Times New Roman" w:hAnsi="Arial" w:cs="Arial"/>
                <w:color w:val="000000"/>
                <w:sz w:val="18"/>
                <w:szCs w:val="18"/>
                <w:lang w:eastAsia="es-MX"/>
              </w:rPr>
              <w:t>3</w:t>
            </w:r>
          </w:p>
        </w:tc>
        <w:tc>
          <w:tcPr>
            <w:tcW w:w="1136" w:type="dxa"/>
            <w:noWrap/>
            <w:vAlign w:val="center"/>
            <w:hideMark/>
          </w:tcPr>
          <w:p w14:paraId="2D87A7D5" w14:textId="7A00C169" w:rsidR="007F36E0" w:rsidRPr="00A041E4" w:rsidRDefault="005C72EB"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6.2</w:t>
            </w:r>
          </w:p>
        </w:tc>
        <w:tc>
          <w:tcPr>
            <w:tcW w:w="1132" w:type="dxa"/>
            <w:noWrap/>
            <w:vAlign w:val="center"/>
            <w:hideMark/>
          </w:tcPr>
          <w:p w14:paraId="483E55EB" w14:textId="1BF20597" w:rsidR="00B555B7" w:rsidRPr="00A041E4" w:rsidRDefault="00B555B7" w:rsidP="00B555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-8.7</w:t>
            </w:r>
            <w:r w:rsidR="0063239A">
              <w:rPr>
                <w:rFonts w:ascii="Arial" w:eastAsia="Times New Roman" w:hAnsi="Arial" w:cs="Arial"/>
                <w:color w:val="000000"/>
                <w:sz w:val="18"/>
                <w:szCs w:val="18"/>
                <w:lang w:eastAsia="es-MX"/>
              </w:rPr>
              <w:t>*</w:t>
            </w:r>
          </w:p>
        </w:tc>
      </w:tr>
      <w:tr w:rsidR="007F36E0" w:rsidRPr="009F220F" w14:paraId="7017849A" w14:textId="77777777" w:rsidTr="002C714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36" w:type="dxa"/>
            <w:noWrap/>
            <w:vAlign w:val="center"/>
            <w:hideMark/>
          </w:tcPr>
          <w:p w14:paraId="46F0D138" w14:textId="77777777" w:rsidR="007F36E0" w:rsidRPr="009F220F" w:rsidRDefault="007F36E0" w:rsidP="002C7143">
            <w:pPr>
              <w:ind w:left="179" w:right="-107" w:firstLine="2"/>
              <w:rPr>
                <w:rFonts w:ascii="Arial" w:eastAsia="Times New Roman" w:hAnsi="Arial" w:cs="Arial"/>
                <w:b w:val="0"/>
                <w:bCs w:val="0"/>
                <w:color w:val="000000"/>
                <w:sz w:val="18"/>
                <w:szCs w:val="18"/>
                <w:lang w:eastAsia="es-MX"/>
              </w:rPr>
            </w:pPr>
            <w:r w:rsidRPr="009F220F">
              <w:rPr>
                <w:rFonts w:ascii="Arial" w:eastAsia="Times New Roman" w:hAnsi="Arial" w:cs="Arial"/>
                <w:b w:val="0"/>
                <w:bCs w:val="0"/>
                <w:color w:val="000000"/>
                <w:sz w:val="18"/>
                <w:szCs w:val="18"/>
                <w:lang w:eastAsia="es-MX"/>
              </w:rPr>
              <w:t>Ingresos provenientes de otros países</w:t>
            </w:r>
          </w:p>
        </w:tc>
        <w:tc>
          <w:tcPr>
            <w:tcW w:w="1142" w:type="dxa"/>
            <w:noWrap/>
            <w:vAlign w:val="center"/>
            <w:hideMark/>
          </w:tcPr>
          <w:p w14:paraId="1F973586" w14:textId="5D909423"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14.</w:t>
            </w:r>
            <w:r w:rsidR="009A43A5">
              <w:rPr>
                <w:rFonts w:ascii="Arial" w:eastAsia="Times New Roman" w:hAnsi="Arial" w:cs="Arial"/>
                <w:color w:val="000000"/>
                <w:sz w:val="18"/>
                <w:szCs w:val="18"/>
                <w:lang w:eastAsia="es-MX"/>
              </w:rPr>
              <w:t>3</w:t>
            </w:r>
          </w:p>
        </w:tc>
        <w:tc>
          <w:tcPr>
            <w:tcW w:w="1134" w:type="dxa"/>
            <w:noWrap/>
            <w:vAlign w:val="center"/>
          </w:tcPr>
          <w:p w14:paraId="06ED29E7" w14:textId="7A0AB0FE"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17.3</w:t>
            </w:r>
          </w:p>
        </w:tc>
        <w:tc>
          <w:tcPr>
            <w:tcW w:w="1134" w:type="dxa"/>
            <w:noWrap/>
            <w:vAlign w:val="center"/>
            <w:hideMark/>
          </w:tcPr>
          <w:p w14:paraId="536D3CB0" w14:textId="0773416C"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14.</w:t>
            </w:r>
            <w:r w:rsidR="005C72EB">
              <w:rPr>
                <w:rFonts w:ascii="Arial" w:eastAsia="Times New Roman" w:hAnsi="Arial" w:cs="Arial"/>
                <w:color w:val="000000"/>
                <w:sz w:val="18"/>
                <w:szCs w:val="18"/>
                <w:lang w:eastAsia="es-MX"/>
              </w:rPr>
              <w:t>7</w:t>
            </w:r>
          </w:p>
        </w:tc>
        <w:tc>
          <w:tcPr>
            <w:tcW w:w="1136" w:type="dxa"/>
            <w:noWrap/>
            <w:vAlign w:val="center"/>
            <w:hideMark/>
          </w:tcPr>
          <w:p w14:paraId="20BE0781" w14:textId="5763E89A" w:rsidR="007F36E0" w:rsidRPr="00A041E4" w:rsidRDefault="005C72EB"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20.9</w:t>
            </w:r>
          </w:p>
        </w:tc>
        <w:tc>
          <w:tcPr>
            <w:tcW w:w="1132" w:type="dxa"/>
            <w:noWrap/>
            <w:vAlign w:val="center"/>
            <w:hideMark/>
          </w:tcPr>
          <w:p w14:paraId="353291FE" w14:textId="139C79A5" w:rsidR="007F36E0" w:rsidRPr="00A041E4" w:rsidRDefault="00206EFC"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w:t>
            </w:r>
            <w:r w:rsidR="00FA2D80">
              <w:rPr>
                <w:rFonts w:ascii="Arial" w:eastAsia="Times New Roman" w:hAnsi="Arial" w:cs="Arial"/>
                <w:color w:val="000000"/>
                <w:sz w:val="18"/>
                <w:szCs w:val="18"/>
                <w:lang w:eastAsia="es-MX"/>
              </w:rPr>
              <w:t>1</w:t>
            </w:r>
            <w:r w:rsidR="00B555B7">
              <w:rPr>
                <w:rFonts w:ascii="Arial" w:eastAsia="Times New Roman" w:hAnsi="Arial" w:cs="Arial"/>
                <w:color w:val="000000"/>
                <w:sz w:val="18"/>
                <w:szCs w:val="18"/>
                <w:lang w:eastAsia="es-MX"/>
              </w:rPr>
              <w:t>5.3</w:t>
            </w:r>
          </w:p>
        </w:tc>
      </w:tr>
      <w:tr w:rsidR="007F36E0" w:rsidRPr="009F220F" w14:paraId="6347F0AF" w14:textId="77777777" w:rsidTr="002C7143">
        <w:trPr>
          <w:trHeight w:val="309"/>
        </w:trPr>
        <w:tc>
          <w:tcPr>
            <w:cnfStyle w:val="001000000000" w:firstRow="0" w:lastRow="0" w:firstColumn="1" w:lastColumn="0" w:oddVBand="0" w:evenVBand="0" w:oddHBand="0" w:evenHBand="0" w:firstRowFirstColumn="0" w:firstRowLastColumn="0" w:lastRowFirstColumn="0" w:lastRowLastColumn="0"/>
            <w:tcW w:w="3536" w:type="dxa"/>
            <w:noWrap/>
            <w:vAlign w:val="center"/>
            <w:hideMark/>
          </w:tcPr>
          <w:p w14:paraId="51470526" w14:textId="77777777" w:rsidR="007F36E0" w:rsidRPr="009F220F" w:rsidRDefault="007F36E0" w:rsidP="002C7143">
            <w:pPr>
              <w:ind w:left="179" w:firstLine="2"/>
              <w:rPr>
                <w:rFonts w:ascii="Arial" w:eastAsia="Times New Roman" w:hAnsi="Arial" w:cs="Arial"/>
                <w:b w:val="0"/>
                <w:bCs w:val="0"/>
                <w:color w:val="000000"/>
                <w:sz w:val="18"/>
                <w:szCs w:val="18"/>
                <w:lang w:eastAsia="es-MX"/>
              </w:rPr>
            </w:pPr>
            <w:r w:rsidRPr="009F220F">
              <w:rPr>
                <w:rFonts w:ascii="Arial" w:eastAsia="Times New Roman" w:hAnsi="Arial" w:cs="Arial"/>
                <w:b w:val="0"/>
                <w:bCs w:val="0"/>
                <w:color w:val="000000"/>
                <w:sz w:val="18"/>
                <w:szCs w:val="18"/>
                <w:lang w:eastAsia="es-MX"/>
              </w:rPr>
              <w:t>Beneficios provenientes de</w:t>
            </w:r>
            <w:r>
              <w:rPr>
                <w:rFonts w:ascii="Arial" w:eastAsia="Times New Roman" w:hAnsi="Arial" w:cs="Arial"/>
                <w:b w:val="0"/>
                <w:bCs w:val="0"/>
                <w:color w:val="000000"/>
                <w:sz w:val="18"/>
                <w:szCs w:val="18"/>
                <w:lang w:eastAsia="es-MX"/>
              </w:rPr>
              <w:t xml:space="preserve"> </w:t>
            </w:r>
            <w:r w:rsidRPr="009F220F">
              <w:rPr>
                <w:rFonts w:ascii="Arial" w:eastAsia="Times New Roman" w:hAnsi="Arial" w:cs="Arial"/>
                <w:b w:val="0"/>
                <w:bCs w:val="0"/>
                <w:color w:val="000000"/>
                <w:sz w:val="18"/>
                <w:szCs w:val="18"/>
                <w:lang w:eastAsia="es-MX"/>
              </w:rPr>
              <w:t>programas gubernamentales</w:t>
            </w:r>
          </w:p>
        </w:tc>
        <w:tc>
          <w:tcPr>
            <w:tcW w:w="1142" w:type="dxa"/>
            <w:noWrap/>
            <w:vAlign w:val="center"/>
            <w:hideMark/>
          </w:tcPr>
          <w:p w14:paraId="2C9D70BA" w14:textId="445FB378"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26.</w:t>
            </w:r>
            <w:r w:rsidR="009A43A5">
              <w:rPr>
                <w:rFonts w:ascii="Arial" w:eastAsia="Times New Roman" w:hAnsi="Arial" w:cs="Arial"/>
                <w:color w:val="000000"/>
                <w:sz w:val="18"/>
                <w:szCs w:val="18"/>
                <w:lang w:eastAsia="es-MX"/>
              </w:rPr>
              <w:t>3</w:t>
            </w:r>
          </w:p>
        </w:tc>
        <w:tc>
          <w:tcPr>
            <w:tcW w:w="1134" w:type="dxa"/>
            <w:noWrap/>
            <w:vAlign w:val="center"/>
          </w:tcPr>
          <w:p w14:paraId="2EFA54F5" w14:textId="1FB28635"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39.8</w:t>
            </w:r>
          </w:p>
        </w:tc>
        <w:tc>
          <w:tcPr>
            <w:tcW w:w="1134" w:type="dxa"/>
            <w:noWrap/>
            <w:vAlign w:val="center"/>
            <w:hideMark/>
          </w:tcPr>
          <w:p w14:paraId="5499F61F" w14:textId="2FA44429"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41.</w:t>
            </w:r>
            <w:r w:rsidR="005C72EB">
              <w:rPr>
                <w:rFonts w:ascii="Arial" w:eastAsia="Times New Roman" w:hAnsi="Arial" w:cs="Arial"/>
                <w:color w:val="000000"/>
                <w:sz w:val="18"/>
                <w:szCs w:val="18"/>
                <w:lang w:eastAsia="es-MX"/>
              </w:rPr>
              <w:t>1</w:t>
            </w:r>
          </w:p>
        </w:tc>
        <w:tc>
          <w:tcPr>
            <w:tcW w:w="1136" w:type="dxa"/>
            <w:noWrap/>
            <w:vAlign w:val="center"/>
            <w:hideMark/>
          </w:tcPr>
          <w:p w14:paraId="3183E92A" w14:textId="19071EB0" w:rsidR="007F36E0" w:rsidRPr="00A041E4" w:rsidRDefault="005C72EB"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51.3</w:t>
            </w:r>
            <w:r w:rsidR="00FE60EE">
              <w:rPr>
                <w:rFonts w:ascii="Arial" w:eastAsia="Times New Roman" w:hAnsi="Arial" w:cs="Arial"/>
                <w:color w:val="000000"/>
                <w:sz w:val="18"/>
                <w:szCs w:val="18"/>
                <w:lang w:eastAsia="es-MX"/>
              </w:rPr>
              <w:t>*</w:t>
            </w:r>
          </w:p>
        </w:tc>
        <w:tc>
          <w:tcPr>
            <w:tcW w:w="1132" w:type="dxa"/>
            <w:noWrap/>
            <w:vAlign w:val="center"/>
            <w:hideMark/>
          </w:tcPr>
          <w:p w14:paraId="2C94CB4C" w14:textId="0E33784D" w:rsidR="007F36E0" w:rsidRPr="00A041E4" w:rsidRDefault="00B555B7"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w:t>
            </w:r>
          </w:p>
        </w:tc>
      </w:tr>
      <w:tr w:rsidR="007F36E0" w:rsidRPr="009F220F" w14:paraId="2E2F26B2" w14:textId="77777777" w:rsidTr="002C7143">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36" w:type="dxa"/>
            <w:noWrap/>
            <w:vAlign w:val="center"/>
            <w:hideMark/>
          </w:tcPr>
          <w:p w14:paraId="59E94DC1" w14:textId="77777777" w:rsidR="007F36E0" w:rsidRPr="009F220F" w:rsidRDefault="007F36E0" w:rsidP="002C7143">
            <w:pPr>
              <w:ind w:left="179" w:firstLine="2"/>
              <w:rPr>
                <w:rFonts w:ascii="Arial" w:eastAsia="Times New Roman" w:hAnsi="Arial" w:cs="Arial"/>
                <w:b w:val="0"/>
                <w:bCs w:val="0"/>
                <w:color w:val="000000"/>
                <w:sz w:val="18"/>
                <w:szCs w:val="18"/>
                <w:lang w:eastAsia="es-MX"/>
              </w:rPr>
            </w:pPr>
            <w:r w:rsidRPr="009F220F">
              <w:rPr>
                <w:rFonts w:ascii="Arial" w:eastAsia="Times New Roman" w:hAnsi="Arial" w:cs="Arial"/>
                <w:b w:val="0"/>
                <w:bCs w:val="0"/>
                <w:color w:val="000000"/>
                <w:sz w:val="18"/>
                <w:szCs w:val="18"/>
                <w:lang w:eastAsia="es-MX"/>
              </w:rPr>
              <w:t>Transferencias en especie de otros</w:t>
            </w:r>
            <w:r>
              <w:rPr>
                <w:rFonts w:ascii="Arial" w:eastAsia="Times New Roman" w:hAnsi="Arial" w:cs="Arial"/>
                <w:b w:val="0"/>
                <w:bCs w:val="0"/>
                <w:color w:val="000000"/>
                <w:sz w:val="18"/>
                <w:szCs w:val="18"/>
                <w:lang w:eastAsia="es-MX"/>
              </w:rPr>
              <w:t xml:space="preserve"> </w:t>
            </w:r>
            <w:r w:rsidRPr="009F220F">
              <w:rPr>
                <w:rFonts w:ascii="Arial" w:eastAsia="Times New Roman" w:hAnsi="Arial" w:cs="Arial"/>
                <w:b w:val="0"/>
                <w:bCs w:val="0"/>
                <w:color w:val="000000"/>
                <w:sz w:val="18"/>
                <w:szCs w:val="18"/>
                <w:lang w:eastAsia="es-MX"/>
              </w:rPr>
              <w:t>hogares</w:t>
            </w:r>
          </w:p>
        </w:tc>
        <w:tc>
          <w:tcPr>
            <w:tcW w:w="1142" w:type="dxa"/>
            <w:noWrap/>
            <w:vAlign w:val="center"/>
            <w:hideMark/>
          </w:tcPr>
          <w:p w14:paraId="6658B955" w14:textId="6A1A1870"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46.</w:t>
            </w:r>
            <w:r w:rsidR="009A43A5">
              <w:rPr>
                <w:rFonts w:ascii="Arial" w:eastAsia="Times New Roman" w:hAnsi="Arial" w:cs="Arial"/>
                <w:color w:val="000000"/>
                <w:sz w:val="18"/>
                <w:szCs w:val="18"/>
                <w:lang w:eastAsia="es-MX"/>
              </w:rPr>
              <w:t>0</w:t>
            </w:r>
          </w:p>
        </w:tc>
        <w:tc>
          <w:tcPr>
            <w:tcW w:w="1134" w:type="dxa"/>
            <w:noWrap/>
            <w:vAlign w:val="center"/>
          </w:tcPr>
          <w:p w14:paraId="74CAD202" w14:textId="531ADD1B"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53.2</w:t>
            </w:r>
          </w:p>
        </w:tc>
        <w:tc>
          <w:tcPr>
            <w:tcW w:w="1134" w:type="dxa"/>
            <w:noWrap/>
            <w:vAlign w:val="center"/>
            <w:hideMark/>
          </w:tcPr>
          <w:p w14:paraId="23E798A7" w14:textId="284A9D83"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46.</w:t>
            </w:r>
            <w:r w:rsidR="005C72EB">
              <w:rPr>
                <w:rFonts w:ascii="Arial" w:eastAsia="Times New Roman" w:hAnsi="Arial" w:cs="Arial"/>
                <w:color w:val="000000"/>
                <w:sz w:val="18"/>
                <w:szCs w:val="18"/>
                <w:lang w:eastAsia="es-MX"/>
              </w:rPr>
              <w:t>2</w:t>
            </w:r>
          </w:p>
        </w:tc>
        <w:tc>
          <w:tcPr>
            <w:tcW w:w="1136" w:type="dxa"/>
            <w:noWrap/>
            <w:vAlign w:val="center"/>
            <w:hideMark/>
          </w:tcPr>
          <w:p w14:paraId="06D81750" w14:textId="41311330" w:rsidR="007F36E0" w:rsidRPr="00A041E4" w:rsidRDefault="00206EFC"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5C72EB">
              <w:rPr>
                <w:rFonts w:ascii="Arial" w:eastAsia="Times New Roman" w:hAnsi="Arial" w:cs="Arial"/>
                <w:color w:val="000000"/>
                <w:sz w:val="18"/>
                <w:szCs w:val="18"/>
                <w:lang w:eastAsia="es-MX"/>
              </w:rPr>
              <w:t>5.5</w:t>
            </w:r>
            <w:r w:rsidR="00FE60EE">
              <w:rPr>
                <w:rFonts w:ascii="Arial" w:eastAsia="Times New Roman" w:hAnsi="Arial" w:cs="Arial"/>
                <w:color w:val="000000"/>
                <w:sz w:val="18"/>
                <w:szCs w:val="18"/>
                <w:lang w:eastAsia="es-MX"/>
              </w:rPr>
              <w:t>*</w:t>
            </w:r>
          </w:p>
        </w:tc>
        <w:tc>
          <w:tcPr>
            <w:tcW w:w="1132" w:type="dxa"/>
            <w:noWrap/>
            <w:vAlign w:val="center"/>
            <w:hideMark/>
          </w:tcPr>
          <w:p w14:paraId="2B0306F8" w14:textId="2ECD343E" w:rsidR="007F36E0" w:rsidRPr="00A041E4" w:rsidRDefault="00206EFC"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B555B7">
              <w:rPr>
                <w:rFonts w:ascii="Arial" w:eastAsia="Times New Roman" w:hAnsi="Arial" w:cs="Arial"/>
                <w:color w:val="000000"/>
                <w:sz w:val="18"/>
                <w:szCs w:val="18"/>
                <w:lang w:eastAsia="es-MX"/>
              </w:rPr>
              <w:t>3.1</w:t>
            </w:r>
            <w:r w:rsidR="0063239A">
              <w:rPr>
                <w:rFonts w:ascii="Arial" w:eastAsia="Times New Roman" w:hAnsi="Arial" w:cs="Arial"/>
                <w:color w:val="000000"/>
                <w:sz w:val="18"/>
                <w:szCs w:val="18"/>
                <w:lang w:eastAsia="es-MX"/>
              </w:rPr>
              <w:t>*</w:t>
            </w:r>
          </w:p>
        </w:tc>
      </w:tr>
      <w:tr w:rsidR="007F36E0" w:rsidRPr="009F220F" w14:paraId="7788B49E" w14:textId="77777777" w:rsidTr="002C7143">
        <w:trPr>
          <w:trHeight w:val="309"/>
        </w:trPr>
        <w:tc>
          <w:tcPr>
            <w:cnfStyle w:val="001000000000" w:firstRow="0" w:lastRow="0" w:firstColumn="1" w:lastColumn="0" w:oddVBand="0" w:evenVBand="0" w:oddHBand="0" w:evenHBand="0" w:firstRowFirstColumn="0" w:firstRowLastColumn="0" w:lastRowFirstColumn="0" w:lastRowLastColumn="0"/>
            <w:tcW w:w="3536" w:type="dxa"/>
            <w:noWrap/>
            <w:vAlign w:val="center"/>
            <w:hideMark/>
          </w:tcPr>
          <w:p w14:paraId="61EC42E5" w14:textId="77777777" w:rsidR="007F36E0" w:rsidRPr="009F220F" w:rsidRDefault="007F36E0" w:rsidP="002C7143">
            <w:pPr>
              <w:ind w:left="179" w:firstLine="2"/>
              <w:rPr>
                <w:rFonts w:ascii="Arial" w:eastAsia="Times New Roman" w:hAnsi="Arial" w:cs="Arial"/>
                <w:b w:val="0"/>
                <w:bCs w:val="0"/>
                <w:color w:val="000000"/>
                <w:sz w:val="18"/>
                <w:szCs w:val="18"/>
                <w:lang w:eastAsia="es-MX"/>
              </w:rPr>
            </w:pPr>
            <w:r w:rsidRPr="009F220F">
              <w:rPr>
                <w:rFonts w:ascii="Arial" w:eastAsia="Times New Roman" w:hAnsi="Arial" w:cs="Arial"/>
                <w:b w:val="0"/>
                <w:bCs w:val="0"/>
                <w:color w:val="000000"/>
                <w:sz w:val="18"/>
                <w:szCs w:val="18"/>
                <w:lang w:eastAsia="es-MX"/>
              </w:rPr>
              <w:t>Transferencias en especie de</w:t>
            </w:r>
            <w:r>
              <w:rPr>
                <w:rFonts w:ascii="Arial" w:eastAsia="Times New Roman" w:hAnsi="Arial" w:cs="Arial"/>
                <w:b w:val="0"/>
                <w:bCs w:val="0"/>
                <w:color w:val="000000"/>
                <w:sz w:val="18"/>
                <w:szCs w:val="18"/>
                <w:lang w:eastAsia="es-MX"/>
              </w:rPr>
              <w:t xml:space="preserve"> </w:t>
            </w:r>
            <w:r w:rsidRPr="009F220F">
              <w:rPr>
                <w:rFonts w:ascii="Arial" w:eastAsia="Times New Roman" w:hAnsi="Arial" w:cs="Arial"/>
                <w:b w:val="0"/>
                <w:bCs w:val="0"/>
                <w:color w:val="000000"/>
                <w:sz w:val="18"/>
                <w:szCs w:val="18"/>
                <w:lang w:eastAsia="es-MX"/>
              </w:rPr>
              <w:t>instituciones</w:t>
            </w:r>
          </w:p>
        </w:tc>
        <w:tc>
          <w:tcPr>
            <w:tcW w:w="1142" w:type="dxa"/>
            <w:noWrap/>
            <w:vAlign w:val="center"/>
            <w:hideMark/>
          </w:tcPr>
          <w:p w14:paraId="3FCF28ED" w14:textId="56D20B72"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21.</w:t>
            </w:r>
            <w:r w:rsidR="009A43A5">
              <w:rPr>
                <w:rFonts w:ascii="Arial" w:eastAsia="Times New Roman" w:hAnsi="Arial" w:cs="Arial"/>
                <w:color w:val="000000"/>
                <w:sz w:val="18"/>
                <w:szCs w:val="18"/>
                <w:lang w:eastAsia="es-MX"/>
              </w:rPr>
              <w:t>3</w:t>
            </w:r>
          </w:p>
        </w:tc>
        <w:tc>
          <w:tcPr>
            <w:tcW w:w="1134" w:type="dxa"/>
            <w:noWrap/>
            <w:vAlign w:val="center"/>
          </w:tcPr>
          <w:p w14:paraId="0961EEDB" w14:textId="3B0AAA10"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21.3</w:t>
            </w:r>
          </w:p>
        </w:tc>
        <w:tc>
          <w:tcPr>
            <w:tcW w:w="1134" w:type="dxa"/>
            <w:noWrap/>
            <w:vAlign w:val="center"/>
            <w:hideMark/>
          </w:tcPr>
          <w:p w14:paraId="0D150A79" w14:textId="2090E554"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17.</w:t>
            </w:r>
            <w:r w:rsidR="005C72EB">
              <w:rPr>
                <w:rFonts w:ascii="Arial" w:eastAsia="Times New Roman" w:hAnsi="Arial" w:cs="Arial"/>
                <w:color w:val="000000"/>
                <w:sz w:val="18"/>
                <w:szCs w:val="18"/>
                <w:lang w:eastAsia="es-MX"/>
              </w:rPr>
              <w:t>1</w:t>
            </w:r>
          </w:p>
        </w:tc>
        <w:tc>
          <w:tcPr>
            <w:tcW w:w="1136" w:type="dxa"/>
            <w:noWrap/>
            <w:vAlign w:val="center"/>
            <w:hideMark/>
          </w:tcPr>
          <w:p w14:paraId="7B3F7F4C" w14:textId="4D3FA784" w:rsidR="007F36E0" w:rsidRPr="00A041E4" w:rsidRDefault="005C72EB"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0.1</w:t>
            </w:r>
          </w:p>
        </w:tc>
        <w:tc>
          <w:tcPr>
            <w:tcW w:w="1132" w:type="dxa"/>
            <w:noWrap/>
            <w:vAlign w:val="center"/>
            <w:hideMark/>
          </w:tcPr>
          <w:p w14:paraId="4E03816B" w14:textId="115A05D1"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041E4">
              <w:rPr>
                <w:rFonts w:ascii="Arial" w:eastAsia="Times New Roman" w:hAnsi="Arial" w:cs="Arial"/>
                <w:color w:val="000000"/>
                <w:sz w:val="18"/>
                <w:szCs w:val="18"/>
                <w:lang w:eastAsia="es-MX"/>
              </w:rPr>
              <w:t>-1</w:t>
            </w:r>
            <w:r w:rsidR="00B555B7">
              <w:rPr>
                <w:rFonts w:ascii="Arial" w:eastAsia="Times New Roman" w:hAnsi="Arial" w:cs="Arial"/>
                <w:color w:val="000000"/>
                <w:sz w:val="18"/>
                <w:szCs w:val="18"/>
                <w:lang w:eastAsia="es-MX"/>
              </w:rPr>
              <w:t>9.6</w:t>
            </w:r>
            <w:r w:rsidR="0063239A">
              <w:rPr>
                <w:rFonts w:ascii="Arial" w:eastAsia="Times New Roman" w:hAnsi="Arial" w:cs="Arial"/>
                <w:color w:val="000000"/>
                <w:sz w:val="18"/>
                <w:szCs w:val="18"/>
                <w:lang w:eastAsia="es-MX"/>
              </w:rPr>
              <w:t>*</w:t>
            </w:r>
          </w:p>
        </w:tc>
      </w:tr>
      <w:tr w:rsidR="007F36E0" w:rsidRPr="009F220F" w14:paraId="0EA63EF0" w14:textId="77777777" w:rsidTr="002C7143">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36" w:type="dxa"/>
            <w:noWrap/>
            <w:vAlign w:val="center"/>
            <w:hideMark/>
          </w:tcPr>
          <w:p w14:paraId="52860DEE" w14:textId="77777777" w:rsidR="007F36E0" w:rsidRPr="00A041E4" w:rsidRDefault="007F36E0" w:rsidP="002C7143">
            <w:pPr>
              <w:rPr>
                <w:rFonts w:ascii="Arial" w:eastAsia="Times New Roman" w:hAnsi="Arial" w:cs="Arial"/>
                <w:bCs w:val="0"/>
                <w:color w:val="000000"/>
                <w:sz w:val="18"/>
                <w:szCs w:val="18"/>
                <w:lang w:eastAsia="es-MX"/>
              </w:rPr>
            </w:pPr>
            <w:r w:rsidRPr="00A041E4">
              <w:rPr>
                <w:rFonts w:ascii="Arial" w:eastAsia="Times New Roman" w:hAnsi="Arial" w:cs="Arial"/>
                <w:color w:val="000000"/>
                <w:sz w:val="18"/>
                <w:szCs w:val="18"/>
                <w:lang w:eastAsia="es-MX"/>
              </w:rPr>
              <w:t>Estimación del alquiler de la vivienda</w:t>
            </w:r>
          </w:p>
        </w:tc>
        <w:tc>
          <w:tcPr>
            <w:tcW w:w="1142" w:type="dxa"/>
            <w:noWrap/>
            <w:vAlign w:val="center"/>
            <w:hideMark/>
          </w:tcPr>
          <w:p w14:paraId="7BD1391A" w14:textId="2579D90C"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20</w:t>
            </w:r>
            <w:r w:rsidR="009A43A5">
              <w:rPr>
                <w:rFonts w:ascii="Arial" w:eastAsia="Times New Roman" w:hAnsi="Arial" w:cs="Arial"/>
                <w:b/>
                <w:color w:val="000000"/>
                <w:sz w:val="18"/>
                <w:szCs w:val="18"/>
                <w:lang w:eastAsia="es-MX"/>
              </w:rPr>
              <w:t>6</w:t>
            </w:r>
            <w:r w:rsidRPr="00A041E4">
              <w:rPr>
                <w:rFonts w:ascii="Arial" w:eastAsia="Times New Roman" w:hAnsi="Arial" w:cs="Arial"/>
                <w:b/>
                <w:color w:val="000000"/>
                <w:sz w:val="18"/>
                <w:szCs w:val="18"/>
                <w:lang w:eastAsia="es-MX"/>
              </w:rPr>
              <w:t>.</w:t>
            </w:r>
            <w:r w:rsidR="009A43A5">
              <w:rPr>
                <w:rFonts w:ascii="Arial" w:eastAsia="Times New Roman" w:hAnsi="Arial" w:cs="Arial"/>
                <w:b/>
                <w:color w:val="000000"/>
                <w:sz w:val="18"/>
                <w:szCs w:val="18"/>
                <w:lang w:eastAsia="es-MX"/>
              </w:rPr>
              <w:t>3</w:t>
            </w:r>
          </w:p>
        </w:tc>
        <w:tc>
          <w:tcPr>
            <w:tcW w:w="1134" w:type="dxa"/>
            <w:noWrap/>
            <w:vAlign w:val="center"/>
          </w:tcPr>
          <w:p w14:paraId="24888BE4" w14:textId="5E5A2194"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226.9</w:t>
            </w:r>
          </w:p>
        </w:tc>
        <w:tc>
          <w:tcPr>
            <w:tcW w:w="1134" w:type="dxa"/>
            <w:noWrap/>
            <w:vAlign w:val="center"/>
            <w:hideMark/>
          </w:tcPr>
          <w:p w14:paraId="256B5D9B" w14:textId="397034AA" w:rsidR="007F36E0" w:rsidRPr="00A041E4" w:rsidRDefault="007F36E0"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23</w:t>
            </w:r>
            <w:r w:rsidR="005C72EB">
              <w:rPr>
                <w:rFonts w:ascii="Arial" w:eastAsia="Times New Roman" w:hAnsi="Arial" w:cs="Arial"/>
                <w:b/>
                <w:color w:val="000000"/>
                <w:sz w:val="18"/>
                <w:szCs w:val="18"/>
                <w:lang w:eastAsia="es-MX"/>
              </w:rPr>
              <w:t>1</w:t>
            </w:r>
            <w:r w:rsidRPr="00A041E4">
              <w:rPr>
                <w:rFonts w:ascii="Arial" w:eastAsia="Times New Roman" w:hAnsi="Arial" w:cs="Arial"/>
                <w:b/>
                <w:color w:val="000000"/>
                <w:sz w:val="18"/>
                <w:szCs w:val="18"/>
                <w:lang w:eastAsia="es-MX"/>
              </w:rPr>
              <w:t>.</w:t>
            </w:r>
            <w:r w:rsidR="005C72EB">
              <w:rPr>
                <w:rFonts w:ascii="Arial" w:eastAsia="Times New Roman" w:hAnsi="Arial" w:cs="Arial"/>
                <w:b/>
                <w:color w:val="000000"/>
                <w:sz w:val="18"/>
                <w:szCs w:val="18"/>
                <w:lang w:eastAsia="es-MX"/>
              </w:rPr>
              <w:t>5</w:t>
            </w:r>
          </w:p>
        </w:tc>
        <w:tc>
          <w:tcPr>
            <w:tcW w:w="1136" w:type="dxa"/>
            <w:noWrap/>
            <w:vAlign w:val="center"/>
            <w:hideMark/>
          </w:tcPr>
          <w:p w14:paraId="22F2CA7E" w14:textId="12B9FCB2" w:rsidR="007F36E0" w:rsidRPr="00A041E4" w:rsidRDefault="005C72EB"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10.0</w:t>
            </w:r>
            <w:r w:rsidR="00FE60EE">
              <w:rPr>
                <w:rFonts w:ascii="Arial" w:eastAsia="Times New Roman" w:hAnsi="Arial" w:cs="Arial"/>
                <w:b/>
                <w:color w:val="000000"/>
                <w:sz w:val="18"/>
                <w:szCs w:val="18"/>
                <w:lang w:eastAsia="es-MX"/>
              </w:rPr>
              <w:t>*</w:t>
            </w:r>
          </w:p>
        </w:tc>
        <w:tc>
          <w:tcPr>
            <w:tcW w:w="1132" w:type="dxa"/>
            <w:noWrap/>
            <w:vAlign w:val="center"/>
            <w:hideMark/>
          </w:tcPr>
          <w:p w14:paraId="574F0CAD" w14:textId="07C8451F" w:rsidR="007F36E0" w:rsidRPr="00A041E4" w:rsidRDefault="00B555B7" w:rsidP="002C71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2.0</w:t>
            </w:r>
          </w:p>
        </w:tc>
      </w:tr>
      <w:tr w:rsidR="007F36E0" w:rsidRPr="009F220F" w14:paraId="645AFDDA" w14:textId="77777777" w:rsidTr="002C7143">
        <w:trPr>
          <w:trHeight w:val="309"/>
        </w:trPr>
        <w:tc>
          <w:tcPr>
            <w:cnfStyle w:val="001000000000" w:firstRow="0" w:lastRow="0" w:firstColumn="1" w:lastColumn="0" w:oddVBand="0" w:evenVBand="0" w:oddHBand="0" w:evenHBand="0" w:firstRowFirstColumn="0" w:firstRowLastColumn="0" w:lastRowFirstColumn="0" w:lastRowLastColumn="0"/>
            <w:tcW w:w="3536" w:type="dxa"/>
            <w:noWrap/>
            <w:vAlign w:val="center"/>
            <w:hideMark/>
          </w:tcPr>
          <w:p w14:paraId="1AC93ADB" w14:textId="77777777" w:rsidR="007F36E0" w:rsidRPr="00A041E4" w:rsidRDefault="007F36E0" w:rsidP="002C7143">
            <w:pPr>
              <w:rPr>
                <w:rFonts w:ascii="Arial" w:eastAsia="Times New Roman" w:hAnsi="Arial" w:cs="Arial"/>
                <w:bCs w:val="0"/>
                <w:color w:val="000000"/>
                <w:sz w:val="18"/>
                <w:szCs w:val="18"/>
                <w:lang w:eastAsia="es-MX"/>
              </w:rPr>
            </w:pPr>
            <w:r w:rsidRPr="00A041E4">
              <w:rPr>
                <w:rFonts w:ascii="Arial" w:eastAsia="Times New Roman" w:hAnsi="Arial" w:cs="Arial"/>
                <w:color w:val="000000"/>
                <w:sz w:val="18"/>
                <w:szCs w:val="18"/>
                <w:lang w:eastAsia="es-MX"/>
              </w:rPr>
              <w:t>Otros ingresos corrientes</w:t>
            </w:r>
          </w:p>
        </w:tc>
        <w:tc>
          <w:tcPr>
            <w:tcW w:w="1142" w:type="dxa"/>
            <w:noWrap/>
            <w:vAlign w:val="center"/>
            <w:hideMark/>
          </w:tcPr>
          <w:p w14:paraId="34E3A9D8" w14:textId="5BEE1B7F"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1.6</w:t>
            </w:r>
          </w:p>
        </w:tc>
        <w:tc>
          <w:tcPr>
            <w:tcW w:w="1134" w:type="dxa"/>
            <w:noWrap/>
            <w:vAlign w:val="center"/>
          </w:tcPr>
          <w:p w14:paraId="1CF7857C" w14:textId="381B7FDF"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2.3</w:t>
            </w:r>
          </w:p>
        </w:tc>
        <w:tc>
          <w:tcPr>
            <w:tcW w:w="1134" w:type="dxa"/>
            <w:noWrap/>
            <w:vAlign w:val="center"/>
            <w:hideMark/>
          </w:tcPr>
          <w:p w14:paraId="5EC89A7F" w14:textId="77777777" w:rsidR="007F36E0" w:rsidRPr="00A041E4" w:rsidRDefault="007F36E0"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A041E4">
              <w:rPr>
                <w:rFonts w:ascii="Arial" w:eastAsia="Times New Roman" w:hAnsi="Arial" w:cs="Arial"/>
                <w:b/>
                <w:color w:val="000000"/>
                <w:sz w:val="18"/>
                <w:szCs w:val="18"/>
                <w:lang w:eastAsia="es-MX"/>
              </w:rPr>
              <w:t>1.6</w:t>
            </w:r>
          </w:p>
        </w:tc>
        <w:tc>
          <w:tcPr>
            <w:tcW w:w="1136" w:type="dxa"/>
            <w:noWrap/>
            <w:vAlign w:val="center"/>
            <w:hideMark/>
          </w:tcPr>
          <w:p w14:paraId="50DBD9AB" w14:textId="2A67F087" w:rsidR="007F36E0" w:rsidRPr="00A041E4" w:rsidRDefault="00206EFC"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4</w:t>
            </w:r>
            <w:r w:rsidR="005C72EB">
              <w:rPr>
                <w:rFonts w:ascii="Arial" w:eastAsia="Times New Roman" w:hAnsi="Arial" w:cs="Arial"/>
                <w:b/>
                <w:color w:val="000000"/>
                <w:sz w:val="18"/>
                <w:szCs w:val="18"/>
                <w:lang w:eastAsia="es-MX"/>
              </w:rPr>
              <w:t>6.5</w:t>
            </w:r>
          </w:p>
        </w:tc>
        <w:tc>
          <w:tcPr>
            <w:tcW w:w="1132" w:type="dxa"/>
            <w:noWrap/>
            <w:vAlign w:val="center"/>
            <w:hideMark/>
          </w:tcPr>
          <w:p w14:paraId="1D3A65AA" w14:textId="14CB9FC3" w:rsidR="007F36E0" w:rsidRPr="00A041E4" w:rsidRDefault="00206EFC" w:rsidP="002C71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-3</w:t>
            </w:r>
            <w:r w:rsidR="00B555B7">
              <w:rPr>
                <w:rFonts w:ascii="Arial" w:eastAsia="Times New Roman" w:hAnsi="Arial" w:cs="Arial"/>
                <w:b/>
                <w:color w:val="000000"/>
                <w:sz w:val="18"/>
                <w:szCs w:val="18"/>
                <w:lang w:eastAsia="es-MX"/>
              </w:rPr>
              <w:t>3.2</w:t>
            </w:r>
          </w:p>
        </w:tc>
      </w:tr>
    </w:tbl>
    <w:p w14:paraId="11C97EE5" w14:textId="77777777" w:rsidR="000158B5" w:rsidRDefault="00BD4949" w:rsidP="009E3648">
      <w:pPr>
        <w:pStyle w:val="Sinespaciado"/>
        <w:spacing w:line="276" w:lineRule="auto"/>
        <w:jc w:val="both"/>
        <w:rPr>
          <w:rFonts w:ascii="Arial" w:hAnsi="Arial" w:cs="Arial"/>
        </w:rPr>
      </w:pPr>
      <w:r w:rsidRPr="009E3648">
        <w:rPr>
          <w:rFonts w:ascii="Arial" w:hAnsi="Arial" w:cs="Arial"/>
          <w:noProof/>
        </w:rPr>
        <mc:AlternateContent>
          <mc:Choice Requires="wps">
            <w:drawing>
              <wp:anchor distT="45720" distB="45720" distL="114300" distR="114300" simplePos="0" relativeHeight="251954176" behindDoc="1" locked="0" layoutInCell="1" allowOverlap="1" wp14:anchorId="2CD927F0" wp14:editId="1732B4C3">
                <wp:simplePos x="0" y="0"/>
                <wp:positionH relativeFrom="margin">
                  <wp:posOffset>-6709</wp:posOffset>
                </wp:positionH>
                <wp:positionV relativeFrom="paragraph">
                  <wp:posOffset>22970</wp:posOffset>
                </wp:positionV>
                <wp:extent cx="5616575" cy="461176"/>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6575" cy="461176"/>
                        </a:xfrm>
                        <a:prstGeom prst="rect">
                          <a:avLst/>
                        </a:prstGeom>
                        <a:noFill/>
                        <a:ln w="9525">
                          <a:noFill/>
                          <a:miter lim="800000"/>
                          <a:headEnd/>
                          <a:tailEnd/>
                        </a:ln>
                      </wps:spPr>
                      <wps:txbx>
                        <w:txbxContent>
                          <w:p w14:paraId="64C1B954" w14:textId="2F3AF5E0" w:rsidR="00552C4F" w:rsidRDefault="00552C4F" w:rsidP="000158B5">
                            <w:pPr>
                              <w:rPr>
                                <w:rFonts w:ascii="Arial" w:hAnsi="Arial" w:cs="Arial"/>
                                <w:b/>
                                <w:bCs/>
                                <w:sz w:val="16"/>
                                <w:szCs w:val="16"/>
                                <w:lang w:val="es-419"/>
                              </w:rPr>
                            </w:pPr>
                            <w:r w:rsidRPr="00A53693">
                              <w:rPr>
                                <w:rFonts w:ascii="Arial" w:hAnsi="Arial" w:cs="Arial"/>
                                <w:sz w:val="16"/>
                                <w:szCs w:val="16"/>
                                <w:lang w:val="es-419"/>
                              </w:rPr>
                              <w:t>Nota: Precios a valor</w:t>
                            </w:r>
                            <w:r>
                              <w:rPr>
                                <w:rFonts w:ascii="Arial" w:hAnsi="Arial" w:cs="Arial"/>
                                <w:sz w:val="16"/>
                                <w:szCs w:val="16"/>
                                <w:lang w:val="es-419"/>
                              </w:rPr>
                              <w:t xml:space="preserve"> de </w:t>
                            </w:r>
                            <w:r w:rsidRPr="00A53693">
                              <w:rPr>
                                <w:rFonts w:ascii="Arial" w:hAnsi="Arial" w:cs="Arial"/>
                                <w:sz w:val="16"/>
                                <w:szCs w:val="16"/>
                                <w:lang w:val="es-419"/>
                              </w:rPr>
                              <w:t>febrero de 2020</w:t>
                            </w:r>
                            <w:r w:rsidRPr="00A53693">
                              <w:rPr>
                                <w:rFonts w:ascii="Arial" w:hAnsi="Arial" w:cs="Arial"/>
                                <w:b/>
                                <w:bCs/>
                                <w:sz w:val="16"/>
                                <w:szCs w:val="16"/>
                                <w:lang w:val="es-419"/>
                              </w:rPr>
                              <w:t>.</w:t>
                            </w:r>
                          </w:p>
                          <w:p w14:paraId="65EDAF29" w14:textId="50D42915" w:rsidR="00552C4F" w:rsidRPr="003C441C" w:rsidRDefault="00552C4F" w:rsidP="000158B5">
                            <w:pPr>
                              <w:rPr>
                                <w:rFonts w:ascii="Arial" w:hAnsi="Arial" w:cs="Arial"/>
                                <w:sz w:val="16"/>
                                <w:szCs w:val="16"/>
                              </w:rPr>
                            </w:pPr>
                            <w:r w:rsidRPr="003C441C">
                              <w:rPr>
                                <w:rFonts w:ascii="Arial" w:hAnsi="Arial" w:cs="Arial"/>
                                <w:sz w:val="16"/>
                                <w:szCs w:val="16"/>
                                <w:lang w:val="es-419"/>
                              </w:rPr>
                              <w:t>*</w:t>
                            </w:r>
                            <w:r>
                              <w:rPr>
                                <w:rFonts w:ascii="Arial" w:hAnsi="Arial" w:cs="Arial"/>
                                <w:sz w:val="16"/>
                                <w:szCs w:val="16"/>
                                <w:lang w:val="es-419"/>
                              </w:rPr>
                              <w:t xml:space="preserve"> </w:t>
                            </w:r>
                            <w:r w:rsidRPr="003C441C">
                              <w:rPr>
                                <w:rFonts w:ascii="Arial" w:hAnsi="Arial" w:cs="Arial"/>
                                <w:sz w:val="16"/>
                                <w:szCs w:val="16"/>
                                <w:lang w:val="es-419"/>
                              </w:rPr>
                              <w:t>Diferencia estadísticamente significativa.</w:t>
                            </w:r>
                          </w:p>
                          <w:p w14:paraId="25A22B0B" w14:textId="472D3F23" w:rsidR="00552C4F" w:rsidRPr="00FA6659" w:rsidRDefault="00552C4F" w:rsidP="000158B5">
                            <w:pPr>
                              <w:rPr>
                                <w:rFonts w:ascii="Arial" w:hAnsi="Arial" w:cs="Arial"/>
                                <w:sz w:val="16"/>
                                <w:szCs w:val="16"/>
                              </w:rPr>
                            </w:pPr>
                            <w:r>
                              <w:rPr>
                                <w:rFonts w:ascii="Arial" w:hAnsi="Arial" w:cs="Arial"/>
                                <w:sz w:val="16"/>
                                <w:szCs w:val="16"/>
                              </w:rPr>
                              <w:t>F</w:t>
                            </w:r>
                            <w:r w:rsidRPr="00FA6659">
                              <w:rPr>
                                <w:rFonts w:ascii="Arial" w:hAnsi="Arial" w:cs="Arial"/>
                                <w:sz w:val="16"/>
                                <w:szCs w:val="16"/>
                              </w:rPr>
                              <w:t xml:space="preserve">UENTE: </w:t>
                            </w:r>
                            <w:r w:rsidRPr="00FA6659">
                              <w:rPr>
                                <w:rFonts w:ascii="Arial" w:hAnsi="Arial" w:cs="Arial"/>
                                <w:bCs/>
                                <w:sz w:val="16"/>
                                <w:szCs w:val="16"/>
                              </w:rPr>
                              <w:t>INEGI</w:t>
                            </w:r>
                            <w:r w:rsidRPr="00FA6659">
                              <w:rPr>
                                <w:rFonts w:ascii="Arial" w:hAnsi="Arial" w:cs="Arial"/>
                                <w:sz w:val="16"/>
                                <w:szCs w:val="16"/>
                              </w:rPr>
                              <w:t>. Encuesta Nacional de Ingresos y Gastos de los Hogares</w:t>
                            </w:r>
                            <w:r>
                              <w:rPr>
                                <w:rFonts w:ascii="Arial" w:hAnsi="Arial" w:cs="Arial"/>
                                <w:sz w:val="16"/>
                                <w:szCs w:val="16"/>
                              </w:rPr>
                              <w:t xml:space="preserve"> 2018, Estacional 1-2020 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927F0" id="Cuadro de texto 2" o:spid="_x0000_s1029" type="#_x0000_t202" style="position:absolute;left:0;text-align:left;margin-left:-.55pt;margin-top:1.8pt;width:442.25pt;height:36.3pt;z-index:-25136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" filled="f" stroked="f">
                <v:textbox>
                  <w:txbxContent>
                    <w:p w14:paraId="64C1B954" w14:textId="2F3AF5E0" w:rsidR="00552C4F" w:rsidRDefault="00552C4F" w:rsidP="000158B5">
                      <w:pPr>
                        <w:rPr>
                          <w:rFonts w:ascii="Arial" w:hAnsi="Arial" w:cs="Arial"/>
                          <w:b/>
                          <w:bCs/>
                          <w:sz w:val="16"/>
                          <w:szCs w:val="16"/>
                          <w:lang w:val="es-419"/>
                        </w:rPr>
                      </w:pPr>
                      <w:r w:rsidRPr="00A53693">
                        <w:rPr>
                          <w:rFonts w:ascii="Arial" w:hAnsi="Arial" w:cs="Arial"/>
                          <w:sz w:val="16"/>
                          <w:szCs w:val="16"/>
                          <w:lang w:val="es-419"/>
                        </w:rPr>
                        <w:t>Nota: Precios a valor</w:t>
                      </w:r>
                      <w:r>
                        <w:rPr>
                          <w:rFonts w:ascii="Arial" w:hAnsi="Arial" w:cs="Arial"/>
                          <w:sz w:val="16"/>
                          <w:szCs w:val="16"/>
                          <w:lang w:val="es-419"/>
                        </w:rPr>
                        <w:t xml:space="preserve"> de </w:t>
                      </w:r>
                      <w:r w:rsidRPr="00A53693">
                        <w:rPr>
                          <w:rFonts w:ascii="Arial" w:hAnsi="Arial" w:cs="Arial"/>
                          <w:sz w:val="16"/>
                          <w:szCs w:val="16"/>
                          <w:lang w:val="es-419"/>
                        </w:rPr>
                        <w:t>febrero de 2020</w:t>
                      </w:r>
                      <w:r w:rsidRPr="00A53693">
                        <w:rPr>
                          <w:rFonts w:ascii="Arial" w:hAnsi="Arial" w:cs="Arial"/>
                          <w:b/>
                          <w:bCs/>
                          <w:sz w:val="16"/>
                          <w:szCs w:val="16"/>
                          <w:lang w:val="es-419"/>
                        </w:rPr>
                        <w:t>.</w:t>
                      </w:r>
                    </w:p>
                    <w:p w14:paraId="65EDAF29" w14:textId="50D42915" w:rsidR="00552C4F" w:rsidRPr="003C441C" w:rsidRDefault="00552C4F" w:rsidP="000158B5">
                      <w:pPr>
                        <w:rPr>
                          <w:rFonts w:ascii="Arial" w:hAnsi="Arial" w:cs="Arial"/>
                          <w:sz w:val="16"/>
                          <w:szCs w:val="16"/>
                        </w:rPr>
                      </w:pPr>
                      <w:r w:rsidRPr="003C441C">
                        <w:rPr>
                          <w:rFonts w:ascii="Arial" w:hAnsi="Arial" w:cs="Arial"/>
                          <w:sz w:val="16"/>
                          <w:szCs w:val="16"/>
                          <w:lang w:val="es-419"/>
                        </w:rPr>
                        <w:t>*</w:t>
                      </w:r>
                      <w:r>
                        <w:rPr>
                          <w:rFonts w:ascii="Arial" w:hAnsi="Arial" w:cs="Arial"/>
                          <w:sz w:val="16"/>
                          <w:szCs w:val="16"/>
                          <w:lang w:val="es-419"/>
                        </w:rPr>
                        <w:t xml:space="preserve"> </w:t>
                      </w:r>
                      <w:r w:rsidRPr="003C441C">
                        <w:rPr>
                          <w:rFonts w:ascii="Arial" w:hAnsi="Arial" w:cs="Arial"/>
                          <w:sz w:val="16"/>
                          <w:szCs w:val="16"/>
                          <w:lang w:val="es-419"/>
                        </w:rPr>
                        <w:t>Diferencia estadísticamente significativa.</w:t>
                      </w:r>
                    </w:p>
                    <w:p w14:paraId="25A22B0B" w14:textId="472D3F23" w:rsidR="00552C4F" w:rsidRPr="00FA6659" w:rsidRDefault="00552C4F" w:rsidP="000158B5">
                      <w:pPr>
                        <w:rPr>
                          <w:rFonts w:ascii="Arial" w:hAnsi="Arial" w:cs="Arial"/>
                          <w:sz w:val="16"/>
                          <w:szCs w:val="16"/>
                        </w:rPr>
                      </w:pPr>
                      <w:r>
                        <w:rPr>
                          <w:rFonts w:ascii="Arial" w:hAnsi="Arial" w:cs="Arial"/>
                          <w:sz w:val="16"/>
                          <w:szCs w:val="16"/>
                        </w:rPr>
                        <w:t>F</w:t>
                      </w:r>
                      <w:r w:rsidRPr="00FA6659">
                        <w:rPr>
                          <w:rFonts w:ascii="Arial" w:hAnsi="Arial" w:cs="Arial"/>
                          <w:sz w:val="16"/>
                          <w:szCs w:val="16"/>
                        </w:rPr>
                        <w:t xml:space="preserve">UENTE: </w:t>
                      </w:r>
                      <w:r w:rsidRPr="00FA6659">
                        <w:rPr>
                          <w:rFonts w:ascii="Arial" w:hAnsi="Arial" w:cs="Arial"/>
                          <w:bCs/>
                          <w:sz w:val="16"/>
                          <w:szCs w:val="16"/>
                        </w:rPr>
                        <w:t>INEGI</w:t>
                      </w:r>
                      <w:r w:rsidRPr="00FA6659">
                        <w:rPr>
                          <w:rFonts w:ascii="Arial" w:hAnsi="Arial" w:cs="Arial"/>
                          <w:sz w:val="16"/>
                          <w:szCs w:val="16"/>
                        </w:rPr>
                        <w:t>. Encuesta Nacional de Ingresos y Gastos de los Hogares</w:t>
                      </w:r>
                      <w:r>
                        <w:rPr>
                          <w:rFonts w:ascii="Arial" w:hAnsi="Arial" w:cs="Arial"/>
                          <w:sz w:val="16"/>
                          <w:szCs w:val="16"/>
                        </w:rPr>
                        <w:t xml:space="preserve"> 2018, Estacional 1-2020 y 2020.</w:t>
                      </w:r>
                    </w:p>
                  </w:txbxContent>
                </v:textbox>
                <w10:wrap anchorx="margin"/>
              </v:shape>
            </w:pict>
          </mc:Fallback>
        </mc:AlternateContent>
      </w:r>
    </w:p>
    <w:p w14:paraId="7A15E3D7" w14:textId="77777777" w:rsidR="000158B5" w:rsidRDefault="000158B5" w:rsidP="009E3648">
      <w:pPr>
        <w:pStyle w:val="Sinespaciado"/>
        <w:spacing w:line="276" w:lineRule="auto"/>
        <w:jc w:val="both"/>
        <w:rPr>
          <w:rFonts w:ascii="Arial" w:hAnsi="Arial" w:cs="Arial"/>
        </w:rPr>
      </w:pPr>
    </w:p>
    <w:p w14:paraId="34D2A857" w14:textId="7969A2D7" w:rsidR="000158B5" w:rsidRDefault="000158B5" w:rsidP="009E3648">
      <w:pPr>
        <w:pStyle w:val="Sinespaciado"/>
        <w:spacing w:line="276" w:lineRule="auto"/>
        <w:jc w:val="both"/>
        <w:rPr>
          <w:rFonts w:ascii="Arial" w:hAnsi="Arial" w:cs="Arial"/>
        </w:rPr>
      </w:pPr>
    </w:p>
    <w:p w14:paraId="64990C29" w14:textId="77777777" w:rsidR="00B717EC" w:rsidRDefault="00B717EC" w:rsidP="009E3648">
      <w:pPr>
        <w:pStyle w:val="Sinespaciado"/>
        <w:spacing w:line="276" w:lineRule="auto"/>
        <w:jc w:val="both"/>
        <w:rPr>
          <w:rFonts w:ascii="Arial" w:hAnsi="Arial" w:cs="Arial"/>
        </w:rPr>
      </w:pPr>
    </w:p>
    <w:p w14:paraId="1090E78D" w14:textId="77777777" w:rsidR="004A79A1" w:rsidRPr="00225D8B" w:rsidRDefault="00B01681" w:rsidP="00075FE7">
      <w:pPr>
        <w:pStyle w:val="Sinespaciado"/>
        <w:jc w:val="both"/>
        <w:rPr>
          <w:rFonts w:ascii="Arial" w:hAnsi="Arial" w:cs="Arial"/>
          <w:b/>
        </w:rPr>
      </w:pPr>
      <w:r w:rsidRPr="00225D8B">
        <w:rPr>
          <w:rFonts w:ascii="Arial" w:hAnsi="Arial" w:cs="Arial"/>
          <w:b/>
        </w:rPr>
        <w:t>Ingreso corriente total trimestral por deciles de hogares</w:t>
      </w:r>
    </w:p>
    <w:p w14:paraId="220FCCD0" w14:textId="77777777" w:rsidR="00B01681" w:rsidRPr="00FA5F08" w:rsidRDefault="00B01681" w:rsidP="00075FE7">
      <w:pPr>
        <w:pStyle w:val="Sinespaciado"/>
        <w:jc w:val="both"/>
        <w:rPr>
          <w:rFonts w:ascii="Arial" w:hAnsi="Arial" w:cs="Arial"/>
          <w:sz w:val="20"/>
          <w:szCs w:val="20"/>
        </w:rPr>
      </w:pPr>
    </w:p>
    <w:p w14:paraId="53311111" w14:textId="77777777" w:rsidR="004A79A1" w:rsidRPr="005D3096" w:rsidRDefault="00B01681" w:rsidP="00075FE7">
      <w:pPr>
        <w:pStyle w:val="Sinespaciado"/>
        <w:jc w:val="both"/>
        <w:rPr>
          <w:rFonts w:ascii="Arial" w:hAnsi="Arial" w:cs="Arial"/>
        </w:rPr>
      </w:pPr>
      <w:r w:rsidRPr="005D3096">
        <w:rPr>
          <w:rFonts w:ascii="Arial" w:hAnsi="Arial" w:cs="Arial"/>
        </w:rPr>
        <w:t xml:space="preserve">Los hogares pueden ser agrupados de acuerdo con los ingresos que perciben. </w:t>
      </w:r>
      <w:r w:rsidR="00C54FC3" w:rsidRPr="005D3096">
        <w:rPr>
          <w:rFonts w:ascii="Arial" w:hAnsi="Arial" w:cs="Arial"/>
        </w:rPr>
        <w:t xml:space="preserve">Cuando se forman diez conjuntos del mismo tamaño, </w:t>
      </w:r>
      <w:r w:rsidRPr="005D3096">
        <w:rPr>
          <w:rFonts w:ascii="Arial" w:hAnsi="Arial" w:cs="Arial"/>
        </w:rPr>
        <w:t>se les conoce como “deciles”, por lo que el primer decil está integrado por la décima parte de los hogares que tienen los menores ingresos</w:t>
      </w:r>
      <w:r w:rsidR="00C96B2B">
        <w:rPr>
          <w:rFonts w:ascii="Arial" w:hAnsi="Arial" w:cs="Arial"/>
        </w:rPr>
        <w:t>,</w:t>
      </w:r>
      <w:r w:rsidRPr="005D3096">
        <w:rPr>
          <w:rFonts w:ascii="Arial" w:hAnsi="Arial" w:cs="Arial"/>
        </w:rPr>
        <w:t xml:space="preserve"> y así de manera sucesiva, hasta llegar al último decil, que está compuesto por la décima parte de los hogares con los ingresos más altos.</w:t>
      </w:r>
    </w:p>
    <w:p w14:paraId="1C689A49" w14:textId="77777777" w:rsidR="004A79A1" w:rsidRPr="00FA5F08" w:rsidRDefault="004A79A1" w:rsidP="00075FE7">
      <w:pPr>
        <w:pStyle w:val="Sinespaciado"/>
        <w:jc w:val="both"/>
        <w:rPr>
          <w:rFonts w:ascii="Arial" w:hAnsi="Arial" w:cs="Arial"/>
          <w:sz w:val="20"/>
          <w:szCs w:val="20"/>
        </w:rPr>
      </w:pPr>
    </w:p>
    <w:p w14:paraId="73F3A594" w14:textId="2B70E000" w:rsidR="005D3096" w:rsidRDefault="00FA5F08" w:rsidP="00075FE7">
      <w:pPr>
        <w:pStyle w:val="Sinespaciado"/>
        <w:jc w:val="both"/>
        <w:rPr>
          <w:rFonts w:ascii="Arial" w:hAnsi="Arial" w:cs="Arial"/>
          <w:color w:val="000000" w:themeColor="text1"/>
        </w:rPr>
      </w:pPr>
      <w:r w:rsidRPr="00A55BA4">
        <w:rPr>
          <w:rFonts w:ascii="Arial" w:hAnsi="Arial" w:cs="Arial"/>
          <w:color w:val="000000" w:themeColor="text1"/>
        </w:rPr>
        <w:t xml:space="preserve">De acuerdo con la </w:t>
      </w:r>
      <w:r w:rsidR="005D405E">
        <w:rPr>
          <w:rFonts w:ascii="Arial" w:hAnsi="Arial" w:cs="Arial"/>
          <w:color w:val="000000" w:themeColor="text1"/>
        </w:rPr>
        <w:t>ENIGH E 1-2020</w:t>
      </w:r>
      <w:r w:rsidRPr="00A55BA4">
        <w:rPr>
          <w:rFonts w:ascii="Arial" w:hAnsi="Arial" w:cs="Arial"/>
          <w:color w:val="000000" w:themeColor="text1"/>
        </w:rPr>
        <w:t>, los hogares en el primer decil tuvieron un ingreso corriente total de 3</w:t>
      </w:r>
      <w:r w:rsidR="00B61C0D">
        <w:rPr>
          <w:rFonts w:ascii="Arial" w:hAnsi="Arial" w:cs="Arial"/>
          <w:color w:val="000000" w:themeColor="text1"/>
        </w:rPr>
        <w:t>9.7</w:t>
      </w:r>
      <w:r w:rsidRPr="00A55BA4">
        <w:rPr>
          <w:rFonts w:ascii="Arial" w:hAnsi="Arial" w:cs="Arial"/>
          <w:color w:val="000000" w:themeColor="text1"/>
        </w:rPr>
        <w:t xml:space="preserve"> miles de millones de pesos trimestrales,</w:t>
      </w:r>
      <w:r w:rsidR="00C63969">
        <w:rPr>
          <w:rFonts w:ascii="Arial" w:hAnsi="Arial" w:cs="Arial"/>
          <w:color w:val="000000" w:themeColor="text1"/>
        </w:rPr>
        <w:t xml:space="preserve"> en contraste con </w:t>
      </w:r>
      <w:r w:rsidR="00000E21">
        <w:rPr>
          <w:rFonts w:ascii="Arial" w:hAnsi="Arial" w:cs="Arial"/>
          <w:color w:val="000000" w:themeColor="text1"/>
        </w:rPr>
        <w:t>3</w:t>
      </w:r>
      <w:r w:rsidR="00B61C0D">
        <w:rPr>
          <w:rFonts w:ascii="Arial" w:hAnsi="Arial" w:cs="Arial"/>
          <w:color w:val="000000" w:themeColor="text1"/>
        </w:rPr>
        <w:t>5</w:t>
      </w:r>
      <w:r w:rsidR="00000E21">
        <w:rPr>
          <w:rFonts w:ascii="Arial" w:hAnsi="Arial" w:cs="Arial"/>
          <w:color w:val="000000" w:themeColor="text1"/>
        </w:rPr>
        <w:t>.</w:t>
      </w:r>
      <w:r w:rsidR="00A0017F">
        <w:rPr>
          <w:rFonts w:ascii="Arial" w:hAnsi="Arial" w:cs="Arial"/>
          <w:color w:val="000000" w:themeColor="text1"/>
        </w:rPr>
        <w:t>0</w:t>
      </w:r>
      <w:r w:rsidR="00000E21">
        <w:rPr>
          <w:rFonts w:ascii="Arial" w:hAnsi="Arial" w:cs="Arial"/>
          <w:color w:val="000000" w:themeColor="text1"/>
        </w:rPr>
        <w:t xml:space="preserve"> miles de millones de pesos trimestrales para la edición 20</w:t>
      </w:r>
      <w:r w:rsidR="00B61C0D">
        <w:rPr>
          <w:rFonts w:ascii="Arial" w:hAnsi="Arial" w:cs="Arial"/>
          <w:color w:val="000000" w:themeColor="text1"/>
        </w:rPr>
        <w:t>20</w:t>
      </w:r>
      <w:r w:rsidR="00000E21">
        <w:rPr>
          <w:rFonts w:ascii="Arial" w:hAnsi="Arial" w:cs="Arial"/>
          <w:color w:val="000000" w:themeColor="text1"/>
        </w:rPr>
        <w:t>, lo que representa un</w:t>
      </w:r>
      <w:r w:rsidR="00B61C0D">
        <w:rPr>
          <w:rFonts w:ascii="Arial" w:hAnsi="Arial" w:cs="Arial"/>
          <w:color w:val="000000" w:themeColor="text1"/>
        </w:rPr>
        <w:t>a disminución</w:t>
      </w:r>
      <w:r w:rsidR="00000E21">
        <w:rPr>
          <w:rFonts w:ascii="Arial" w:hAnsi="Arial" w:cs="Arial"/>
          <w:color w:val="000000" w:themeColor="text1"/>
        </w:rPr>
        <w:t xml:space="preserve"> de </w:t>
      </w:r>
      <w:r w:rsidR="00B61C0D">
        <w:rPr>
          <w:rFonts w:ascii="Arial" w:hAnsi="Arial" w:cs="Arial"/>
          <w:color w:val="000000" w:themeColor="text1"/>
        </w:rPr>
        <w:t>1</w:t>
      </w:r>
      <w:r w:rsidR="00A0017F">
        <w:rPr>
          <w:rFonts w:ascii="Arial" w:hAnsi="Arial" w:cs="Arial"/>
          <w:color w:val="000000" w:themeColor="text1"/>
        </w:rPr>
        <w:t>1</w:t>
      </w:r>
      <w:r w:rsidR="00B61C0D">
        <w:rPr>
          <w:rFonts w:ascii="Arial" w:hAnsi="Arial" w:cs="Arial"/>
          <w:color w:val="000000" w:themeColor="text1"/>
        </w:rPr>
        <w:t>.</w:t>
      </w:r>
      <w:r w:rsidR="00A0017F">
        <w:rPr>
          <w:rFonts w:ascii="Arial" w:hAnsi="Arial" w:cs="Arial"/>
          <w:color w:val="000000" w:themeColor="text1"/>
        </w:rPr>
        <w:t>8</w:t>
      </w:r>
      <w:r w:rsidR="00000E21">
        <w:rPr>
          <w:rFonts w:ascii="Arial" w:hAnsi="Arial" w:cs="Arial"/>
          <w:color w:val="000000" w:themeColor="text1"/>
        </w:rPr>
        <w:t>%;</w:t>
      </w:r>
      <w:r w:rsidRPr="00A55BA4">
        <w:rPr>
          <w:rFonts w:ascii="Arial" w:hAnsi="Arial" w:cs="Arial"/>
          <w:color w:val="000000" w:themeColor="text1"/>
        </w:rPr>
        <w:t xml:space="preserve"> en tanto que</w:t>
      </w:r>
      <w:r w:rsidR="00C96B2B">
        <w:rPr>
          <w:rFonts w:ascii="Arial" w:hAnsi="Arial" w:cs="Arial"/>
          <w:color w:val="000000" w:themeColor="text1"/>
        </w:rPr>
        <w:t>,</w:t>
      </w:r>
      <w:r w:rsidRPr="00A55BA4">
        <w:rPr>
          <w:rFonts w:ascii="Arial" w:hAnsi="Arial" w:cs="Arial"/>
          <w:color w:val="000000" w:themeColor="text1"/>
        </w:rPr>
        <w:t xml:space="preserve"> en el décimo decil</w:t>
      </w:r>
      <w:r w:rsidR="00000E21">
        <w:rPr>
          <w:rFonts w:ascii="Arial" w:hAnsi="Arial" w:cs="Arial"/>
          <w:color w:val="000000" w:themeColor="text1"/>
        </w:rPr>
        <w:t xml:space="preserve"> para la </w:t>
      </w:r>
      <w:r w:rsidR="005D405E">
        <w:rPr>
          <w:rFonts w:ascii="Arial" w:hAnsi="Arial" w:cs="Arial"/>
          <w:color w:val="000000" w:themeColor="text1"/>
        </w:rPr>
        <w:t>ENIGH E 1-2020</w:t>
      </w:r>
      <w:r w:rsidR="00C96B2B">
        <w:rPr>
          <w:rFonts w:ascii="Arial" w:hAnsi="Arial" w:cs="Arial"/>
          <w:color w:val="000000" w:themeColor="text1"/>
        </w:rPr>
        <w:t>,</w:t>
      </w:r>
      <w:r w:rsidRPr="00A55BA4">
        <w:rPr>
          <w:rFonts w:ascii="Arial" w:hAnsi="Arial" w:cs="Arial"/>
          <w:color w:val="000000" w:themeColor="text1"/>
        </w:rPr>
        <w:t xml:space="preserve"> dicho ingreso fue de </w:t>
      </w:r>
      <w:r w:rsidR="00B61C0D">
        <w:rPr>
          <w:rFonts w:ascii="Arial" w:hAnsi="Arial" w:cs="Arial"/>
          <w:color w:val="000000" w:themeColor="text1"/>
        </w:rPr>
        <w:t>616.2</w:t>
      </w:r>
      <w:r w:rsidRPr="00A55BA4">
        <w:rPr>
          <w:rFonts w:ascii="Arial" w:hAnsi="Arial" w:cs="Arial"/>
          <w:color w:val="000000" w:themeColor="text1"/>
        </w:rPr>
        <w:t xml:space="preserve"> miles de millones de pesos trimestrales</w:t>
      </w:r>
      <w:r w:rsidR="00000E21">
        <w:rPr>
          <w:rFonts w:ascii="Arial" w:hAnsi="Arial" w:cs="Arial"/>
          <w:color w:val="000000" w:themeColor="text1"/>
        </w:rPr>
        <w:t xml:space="preserve">, y de </w:t>
      </w:r>
      <w:r w:rsidR="00B61C0D">
        <w:rPr>
          <w:rFonts w:ascii="Arial" w:hAnsi="Arial" w:cs="Arial"/>
          <w:color w:val="000000" w:themeColor="text1"/>
        </w:rPr>
        <w:t>5</w:t>
      </w:r>
      <w:r w:rsidR="00A0017F">
        <w:rPr>
          <w:rFonts w:ascii="Arial" w:hAnsi="Arial" w:cs="Arial"/>
          <w:color w:val="000000" w:themeColor="text1"/>
        </w:rPr>
        <w:t>75</w:t>
      </w:r>
      <w:r w:rsidR="00000E21">
        <w:rPr>
          <w:rFonts w:ascii="Arial" w:hAnsi="Arial" w:cs="Arial"/>
          <w:color w:val="000000" w:themeColor="text1"/>
        </w:rPr>
        <w:t>.</w:t>
      </w:r>
      <w:r w:rsidR="00A0017F">
        <w:rPr>
          <w:rFonts w:ascii="Arial" w:hAnsi="Arial" w:cs="Arial"/>
          <w:color w:val="000000" w:themeColor="text1"/>
        </w:rPr>
        <w:t>4</w:t>
      </w:r>
      <w:r w:rsidR="00000E21">
        <w:rPr>
          <w:rFonts w:ascii="Arial" w:hAnsi="Arial" w:cs="Arial"/>
          <w:color w:val="000000" w:themeColor="text1"/>
        </w:rPr>
        <w:t xml:space="preserve"> miles de millones para la ENIGH 2020, es decir, una disminución de </w:t>
      </w:r>
      <w:r w:rsidR="00A0017F">
        <w:rPr>
          <w:rFonts w:ascii="Arial" w:hAnsi="Arial" w:cs="Arial"/>
          <w:color w:val="000000" w:themeColor="text1"/>
        </w:rPr>
        <w:t>6.6</w:t>
      </w:r>
      <w:r w:rsidR="00000E21">
        <w:rPr>
          <w:rFonts w:ascii="Arial" w:hAnsi="Arial" w:cs="Arial"/>
          <w:color w:val="000000" w:themeColor="text1"/>
        </w:rPr>
        <w:t xml:space="preserve"> por ciento</w:t>
      </w:r>
      <w:r w:rsidR="00B61C0D">
        <w:rPr>
          <w:rFonts w:ascii="Arial" w:hAnsi="Arial" w:cs="Arial"/>
          <w:color w:val="000000" w:themeColor="text1"/>
        </w:rPr>
        <w:t>.</w:t>
      </w:r>
    </w:p>
    <w:p w14:paraId="1CDBE2A7" w14:textId="77777777" w:rsidR="00226581" w:rsidRPr="00A55BA4" w:rsidRDefault="00226581" w:rsidP="00226581">
      <w:pPr>
        <w:pStyle w:val="Sinespaciado"/>
        <w:spacing w:line="276" w:lineRule="auto"/>
        <w:jc w:val="both"/>
        <w:rPr>
          <w:rFonts w:ascii="Arial" w:hAnsi="Arial" w:cs="Arial"/>
          <w:color w:val="000000" w:themeColor="text1"/>
        </w:rPr>
      </w:pPr>
    </w:p>
    <w:p w14:paraId="3A92F1E4" w14:textId="77777777" w:rsidR="00226581" w:rsidRDefault="00226581" w:rsidP="00226581">
      <w:pPr>
        <w:spacing w:after="160" w:line="259" w:lineRule="auto"/>
        <w:rPr>
          <w:rFonts w:ascii="Arial" w:hAnsi="Arial" w:cs="Arial"/>
          <w:b/>
          <w:sz w:val="20"/>
          <w:szCs w:val="20"/>
        </w:rPr>
      </w:pPr>
      <w:r>
        <w:rPr>
          <w:rFonts w:ascii="Arial" w:hAnsi="Arial" w:cs="Arial"/>
          <w:b/>
          <w:sz w:val="20"/>
          <w:szCs w:val="20"/>
        </w:rPr>
        <w:br w:type="page"/>
      </w:r>
    </w:p>
    <w:p w14:paraId="2A524B80" w14:textId="77777777" w:rsidR="00A47083" w:rsidRPr="00225D8B" w:rsidRDefault="00201802" w:rsidP="0075183E">
      <w:pPr>
        <w:pStyle w:val="Sinespaciado"/>
        <w:spacing w:after="60"/>
        <w:jc w:val="center"/>
        <w:rPr>
          <w:rFonts w:ascii="Arial" w:hAnsi="Arial" w:cs="Arial"/>
          <w:b/>
          <w:bCs/>
        </w:rPr>
      </w:pPr>
      <w:r w:rsidRPr="00225D8B">
        <w:rPr>
          <w:rFonts w:ascii="Arial" w:hAnsi="Arial" w:cs="Arial"/>
          <w:b/>
          <w:bCs/>
          <w:sz w:val="20"/>
          <w:szCs w:val="20"/>
        </w:rPr>
        <w:lastRenderedPageBreak/>
        <w:t xml:space="preserve">Cuadro 4. Ingreso corriente total trimestral </w:t>
      </w:r>
      <w:r w:rsidR="00B23D54" w:rsidRPr="00225D8B">
        <w:rPr>
          <w:rFonts w:ascii="Arial" w:hAnsi="Arial" w:cs="Arial"/>
          <w:b/>
          <w:bCs/>
          <w:sz w:val="20"/>
          <w:szCs w:val="20"/>
        </w:rPr>
        <w:t xml:space="preserve">por </w:t>
      </w:r>
      <w:r w:rsidRPr="00225D8B">
        <w:rPr>
          <w:rFonts w:ascii="Arial" w:hAnsi="Arial" w:cs="Arial"/>
          <w:b/>
          <w:bCs/>
          <w:sz w:val="20"/>
          <w:szCs w:val="20"/>
        </w:rPr>
        <w:t>deciles de hogares</w:t>
      </w:r>
      <w:r w:rsidR="007970AD" w:rsidRPr="00225D8B">
        <w:rPr>
          <w:rFonts w:ascii="Arial" w:hAnsi="Arial" w:cs="Arial"/>
          <w:b/>
          <w:bCs/>
          <w:color w:val="000000" w:themeColor="text1"/>
          <w:sz w:val="20"/>
          <w:szCs w:val="20"/>
        </w:rPr>
        <w:t>, según año de levantamiento.</w:t>
      </w:r>
      <w:r w:rsidR="007970AD">
        <w:rPr>
          <w:b/>
          <w:bCs/>
          <w:color w:val="000000" w:themeColor="text1"/>
          <w:sz w:val="20"/>
          <w:szCs w:val="20"/>
        </w:rPr>
        <w:t xml:space="preserve"> </w:t>
      </w:r>
      <w:r w:rsidRPr="00225D8B">
        <w:rPr>
          <w:rFonts w:ascii="Arial" w:hAnsi="Arial" w:cs="Arial"/>
          <w:b/>
          <w:bCs/>
          <w:sz w:val="20"/>
          <w:szCs w:val="20"/>
        </w:rPr>
        <w:t>(M</w:t>
      </w:r>
      <w:r w:rsidR="00BC5AC5" w:rsidRPr="00225D8B">
        <w:rPr>
          <w:rFonts w:ascii="Arial" w:hAnsi="Arial" w:cs="Arial"/>
          <w:b/>
          <w:bCs/>
          <w:sz w:val="20"/>
          <w:szCs w:val="20"/>
        </w:rPr>
        <w:t>iles de millones de pesos)</w:t>
      </w:r>
    </w:p>
    <w:tbl>
      <w:tblPr>
        <w:tblStyle w:val="Tabladelista2-nfasis3"/>
        <w:tblW w:w="8800" w:type="dxa"/>
        <w:tblLayout w:type="fixed"/>
        <w:tblLook w:val="04A0" w:firstRow="1" w:lastRow="0" w:firstColumn="1" w:lastColumn="0" w:noHBand="0" w:noVBand="1"/>
      </w:tblPr>
      <w:tblGrid>
        <w:gridCol w:w="2268"/>
        <w:gridCol w:w="1370"/>
        <w:gridCol w:w="1370"/>
        <w:gridCol w:w="1371"/>
        <w:gridCol w:w="1210"/>
        <w:gridCol w:w="1211"/>
      </w:tblGrid>
      <w:tr w:rsidR="00FA5F08" w:rsidRPr="009F220F" w14:paraId="6C3E3224" w14:textId="77777777" w:rsidTr="006F35F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vMerge w:val="restart"/>
            <w:shd w:val="clear" w:color="auto" w:fill="A9D5E7" w:themeFill="accent1" w:themeFillTint="66"/>
            <w:noWrap/>
            <w:vAlign w:val="center"/>
            <w:hideMark/>
          </w:tcPr>
          <w:p w14:paraId="32272D6A" w14:textId="77777777" w:rsidR="00FA5F08" w:rsidRPr="00A041E4" w:rsidRDefault="00FA5F08" w:rsidP="006F35F6">
            <w:pPr>
              <w:jc w:val="center"/>
              <w:rPr>
                <w:rFonts w:ascii="Arial" w:eastAsia="Times New Roman" w:hAnsi="Arial" w:cs="Arial"/>
                <w:bCs w:val="0"/>
                <w:sz w:val="18"/>
                <w:szCs w:val="18"/>
                <w:lang w:eastAsia="es-MX"/>
              </w:rPr>
            </w:pPr>
            <w:r w:rsidRPr="00A041E4">
              <w:rPr>
                <w:rFonts w:ascii="Arial" w:eastAsia="Times New Roman" w:hAnsi="Arial" w:cs="Arial"/>
                <w:sz w:val="18"/>
                <w:szCs w:val="18"/>
                <w:lang w:eastAsia="es-MX"/>
              </w:rPr>
              <w:t>Deciles de hogares</w:t>
            </w:r>
          </w:p>
        </w:tc>
        <w:tc>
          <w:tcPr>
            <w:tcW w:w="4111" w:type="dxa"/>
            <w:gridSpan w:val="3"/>
            <w:shd w:val="clear" w:color="auto" w:fill="A9D5E7" w:themeFill="accent1" w:themeFillTint="66"/>
            <w:noWrap/>
            <w:vAlign w:val="center"/>
            <w:hideMark/>
          </w:tcPr>
          <w:p w14:paraId="24061307" w14:textId="77777777" w:rsidR="00FA5F08" w:rsidRPr="00A041E4" w:rsidRDefault="00FA5F08" w:rsidP="006F35F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MX"/>
              </w:rPr>
            </w:pPr>
            <w:r w:rsidRPr="00A041E4">
              <w:rPr>
                <w:rFonts w:ascii="Arial" w:eastAsia="Times New Roman" w:hAnsi="Arial" w:cs="Arial"/>
                <w:sz w:val="18"/>
                <w:szCs w:val="18"/>
                <w:lang w:eastAsia="es-MX"/>
              </w:rPr>
              <w:t>Totales (miles de millones de pesos)</w:t>
            </w:r>
          </w:p>
        </w:tc>
        <w:tc>
          <w:tcPr>
            <w:tcW w:w="2421" w:type="dxa"/>
            <w:gridSpan w:val="2"/>
            <w:shd w:val="clear" w:color="auto" w:fill="A9D5E7" w:themeFill="accent1" w:themeFillTint="66"/>
            <w:noWrap/>
            <w:vAlign w:val="center"/>
            <w:hideMark/>
          </w:tcPr>
          <w:p w14:paraId="1814AD04" w14:textId="77777777" w:rsidR="00FA5F08" w:rsidRPr="00A041E4" w:rsidRDefault="00FA5F08" w:rsidP="006F35F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MX"/>
              </w:rPr>
            </w:pPr>
            <w:r w:rsidRPr="00A041E4">
              <w:rPr>
                <w:rFonts w:ascii="Arial" w:eastAsia="Times New Roman" w:hAnsi="Arial" w:cs="Arial"/>
                <w:sz w:val="18"/>
                <w:szCs w:val="18"/>
                <w:lang w:eastAsia="es-MX"/>
              </w:rPr>
              <w:t>Variación Porcentual</w:t>
            </w:r>
          </w:p>
        </w:tc>
      </w:tr>
      <w:tr w:rsidR="00FA5F08" w:rsidRPr="009F220F" w14:paraId="111F194E" w14:textId="77777777" w:rsidTr="006F35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9D5E7" w:themeFill="accent1" w:themeFillTint="66"/>
            <w:vAlign w:val="center"/>
            <w:hideMark/>
          </w:tcPr>
          <w:p w14:paraId="2916780E" w14:textId="77777777" w:rsidR="00FA5F08" w:rsidRPr="0018140B" w:rsidRDefault="00FA5F08" w:rsidP="006F35F6">
            <w:pPr>
              <w:jc w:val="center"/>
              <w:rPr>
                <w:rFonts w:ascii="Arial" w:eastAsia="Times New Roman" w:hAnsi="Arial" w:cs="Arial"/>
                <w:bCs w:val="0"/>
                <w:sz w:val="18"/>
                <w:szCs w:val="18"/>
                <w:lang w:eastAsia="es-MX"/>
              </w:rPr>
            </w:pPr>
          </w:p>
        </w:tc>
        <w:tc>
          <w:tcPr>
            <w:tcW w:w="1370" w:type="dxa"/>
            <w:shd w:val="clear" w:color="auto" w:fill="A9D5E7" w:themeFill="accent1" w:themeFillTint="66"/>
            <w:noWrap/>
            <w:vAlign w:val="center"/>
            <w:hideMark/>
          </w:tcPr>
          <w:p w14:paraId="5E0876FE" w14:textId="02198FDB" w:rsidR="00FA5F08" w:rsidRPr="0018140B" w:rsidRDefault="00FA5F08"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MX"/>
              </w:rPr>
            </w:pPr>
            <w:r w:rsidRPr="0018140B">
              <w:rPr>
                <w:rFonts w:ascii="Arial" w:eastAsia="Times New Roman" w:hAnsi="Arial" w:cs="Arial"/>
                <w:b/>
                <w:sz w:val="18"/>
                <w:szCs w:val="18"/>
                <w:lang w:eastAsia="es-MX"/>
              </w:rPr>
              <w:t>201</w:t>
            </w:r>
            <w:r w:rsidR="00B61C0D">
              <w:rPr>
                <w:rFonts w:ascii="Arial" w:eastAsia="Times New Roman" w:hAnsi="Arial" w:cs="Arial"/>
                <w:b/>
                <w:sz w:val="18"/>
                <w:szCs w:val="18"/>
                <w:lang w:eastAsia="es-MX"/>
              </w:rPr>
              <w:t>8</w:t>
            </w:r>
          </w:p>
        </w:tc>
        <w:tc>
          <w:tcPr>
            <w:tcW w:w="1370" w:type="dxa"/>
            <w:shd w:val="clear" w:color="auto" w:fill="A9D5E7" w:themeFill="accent1" w:themeFillTint="66"/>
            <w:noWrap/>
            <w:vAlign w:val="center"/>
            <w:hideMark/>
          </w:tcPr>
          <w:p w14:paraId="05C9DA2D" w14:textId="2F455D81" w:rsidR="00FA5F08" w:rsidRPr="0018140B" w:rsidRDefault="003E1109"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MX"/>
              </w:rPr>
            </w:pPr>
            <w:r>
              <w:rPr>
                <w:rFonts w:ascii="Arial" w:eastAsia="Times New Roman" w:hAnsi="Arial" w:cs="Arial"/>
                <w:b/>
                <w:color w:val="2E5697"/>
                <w:sz w:val="18"/>
                <w:szCs w:val="18"/>
                <w:lang w:eastAsia="es-MX"/>
              </w:rPr>
              <w:t>E 1-2020</w:t>
            </w:r>
          </w:p>
        </w:tc>
        <w:tc>
          <w:tcPr>
            <w:tcW w:w="1371" w:type="dxa"/>
            <w:shd w:val="clear" w:color="auto" w:fill="A9D5E7" w:themeFill="accent1" w:themeFillTint="66"/>
            <w:noWrap/>
            <w:vAlign w:val="center"/>
            <w:hideMark/>
          </w:tcPr>
          <w:p w14:paraId="2BC3930B" w14:textId="098119B8" w:rsidR="00FA5F08" w:rsidRPr="0018140B" w:rsidRDefault="00FA5F08"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MX"/>
              </w:rPr>
            </w:pPr>
            <w:r w:rsidRPr="0018140B">
              <w:rPr>
                <w:rFonts w:ascii="Arial" w:eastAsia="Times New Roman" w:hAnsi="Arial" w:cs="Arial"/>
                <w:b/>
                <w:sz w:val="18"/>
                <w:szCs w:val="18"/>
                <w:lang w:eastAsia="es-MX"/>
              </w:rPr>
              <w:t>2020</w:t>
            </w:r>
          </w:p>
        </w:tc>
        <w:tc>
          <w:tcPr>
            <w:tcW w:w="1210" w:type="dxa"/>
            <w:shd w:val="clear" w:color="auto" w:fill="A9D5E7" w:themeFill="accent1" w:themeFillTint="66"/>
            <w:noWrap/>
            <w:vAlign w:val="center"/>
            <w:hideMark/>
          </w:tcPr>
          <w:p w14:paraId="08ECC44C" w14:textId="53A3101C" w:rsidR="00FA5F08" w:rsidRPr="0018140B" w:rsidRDefault="00FA5F08" w:rsidP="00A761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MX"/>
              </w:rPr>
            </w:pPr>
            <w:r w:rsidRPr="0018140B">
              <w:rPr>
                <w:rFonts w:ascii="Arial" w:eastAsia="Times New Roman" w:hAnsi="Arial" w:cs="Arial"/>
                <w:b/>
                <w:sz w:val="18"/>
                <w:szCs w:val="18"/>
                <w:lang w:eastAsia="es-MX"/>
              </w:rPr>
              <w:t>201</w:t>
            </w:r>
            <w:r w:rsidR="00B61C0D">
              <w:rPr>
                <w:rFonts w:ascii="Arial" w:eastAsia="Times New Roman" w:hAnsi="Arial" w:cs="Arial"/>
                <w:b/>
                <w:sz w:val="18"/>
                <w:szCs w:val="18"/>
                <w:lang w:eastAsia="es-MX"/>
              </w:rPr>
              <w:t>8</w:t>
            </w:r>
            <w:r w:rsidR="002C7143">
              <w:rPr>
                <w:rFonts w:ascii="Arial" w:eastAsia="Times New Roman" w:hAnsi="Arial" w:cs="Arial"/>
                <w:b/>
                <w:sz w:val="18"/>
                <w:szCs w:val="18"/>
                <w:lang w:eastAsia="es-MX"/>
              </w:rPr>
              <w:t>-</w:t>
            </w:r>
            <w:r w:rsidR="003E1109">
              <w:rPr>
                <w:rFonts w:ascii="Arial" w:eastAsia="Times New Roman" w:hAnsi="Arial" w:cs="Arial"/>
                <w:b/>
                <w:sz w:val="18"/>
                <w:szCs w:val="18"/>
                <w:lang w:eastAsia="es-MX"/>
              </w:rPr>
              <w:t>E 1-2020</w:t>
            </w:r>
          </w:p>
        </w:tc>
        <w:tc>
          <w:tcPr>
            <w:tcW w:w="1211" w:type="dxa"/>
            <w:shd w:val="clear" w:color="auto" w:fill="A9D5E7" w:themeFill="accent1" w:themeFillTint="66"/>
            <w:noWrap/>
            <w:vAlign w:val="center"/>
            <w:hideMark/>
          </w:tcPr>
          <w:p w14:paraId="7E334D08" w14:textId="45ED4AA5" w:rsidR="00FA5F08" w:rsidRPr="0018140B" w:rsidRDefault="003E1109" w:rsidP="00A761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MX"/>
              </w:rPr>
            </w:pPr>
            <w:r>
              <w:rPr>
                <w:rFonts w:ascii="Arial" w:eastAsia="Times New Roman" w:hAnsi="Arial" w:cs="Arial"/>
                <w:b/>
                <w:sz w:val="18"/>
                <w:szCs w:val="18"/>
                <w:lang w:eastAsia="es-MX"/>
              </w:rPr>
              <w:t>E 1-2020</w:t>
            </w:r>
            <w:r w:rsidR="002C7143">
              <w:rPr>
                <w:rFonts w:ascii="Arial" w:eastAsia="Times New Roman" w:hAnsi="Arial" w:cs="Arial"/>
                <w:b/>
                <w:sz w:val="18"/>
                <w:szCs w:val="18"/>
                <w:lang w:eastAsia="es-MX"/>
              </w:rPr>
              <w:t>-</w:t>
            </w:r>
            <w:r w:rsidR="00FA5F08" w:rsidRPr="0018140B">
              <w:rPr>
                <w:rFonts w:ascii="Arial" w:eastAsia="Times New Roman" w:hAnsi="Arial" w:cs="Arial"/>
                <w:b/>
                <w:sz w:val="18"/>
                <w:szCs w:val="18"/>
                <w:lang w:eastAsia="es-MX"/>
              </w:rPr>
              <w:t>2020</w:t>
            </w:r>
          </w:p>
        </w:tc>
      </w:tr>
      <w:tr w:rsidR="00B61C0D" w:rsidRPr="009F220F" w14:paraId="3B8B6686" w14:textId="77777777" w:rsidTr="006F35F6">
        <w:trPr>
          <w:trHeight w:val="340"/>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711A804D" w14:textId="77777777" w:rsidR="00B61C0D" w:rsidRPr="00A041E4" w:rsidRDefault="00B61C0D" w:rsidP="006F35F6">
            <w:pPr>
              <w:rPr>
                <w:rFonts w:ascii="Arial" w:eastAsia="Times New Roman" w:hAnsi="Arial" w:cs="Arial"/>
                <w:bCs w:val="0"/>
                <w:sz w:val="18"/>
                <w:szCs w:val="18"/>
                <w:lang w:eastAsia="es-MX"/>
              </w:rPr>
            </w:pPr>
            <w:r w:rsidRPr="00A041E4">
              <w:rPr>
                <w:rFonts w:ascii="Arial" w:eastAsia="Times New Roman" w:hAnsi="Arial" w:cs="Arial"/>
                <w:sz w:val="18"/>
                <w:szCs w:val="18"/>
                <w:lang w:eastAsia="es-MX"/>
              </w:rPr>
              <w:t>Nacional</w:t>
            </w:r>
          </w:p>
        </w:tc>
        <w:tc>
          <w:tcPr>
            <w:tcW w:w="1370" w:type="dxa"/>
            <w:noWrap/>
            <w:vAlign w:val="center"/>
            <w:hideMark/>
          </w:tcPr>
          <w:p w14:paraId="20B9084E" w14:textId="4738FF3C" w:rsidR="00B61C0D" w:rsidRPr="00A041E4" w:rsidRDefault="00B61C0D"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MX"/>
              </w:rPr>
            </w:pPr>
            <w:r w:rsidRPr="00A041E4">
              <w:rPr>
                <w:rFonts w:ascii="Arial" w:eastAsia="Times New Roman" w:hAnsi="Arial" w:cs="Arial"/>
                <w:b/>
                <w:sz w:val="18"/>
                <w:szCs w:val="18"/>
                <w:lang w:eastAsia="es-MX"/>
              </w:rPr>
              <w:t>1</w:t>
            </w:r>
            <w:r>
              <w:rPr>
                <w:rFonts w:ascii="Arial" w:eastAsia="Times New Roman" w:hAnsi="Arial" w:cs="Arial"/>
                <w:b/>
                <w:sz w:val="18"/>
                <w:szCs w:val="18"/>
                <w:lang w:eastAsia="es-MX"/>
              </w:rPr>
              <w:t xml:space="preserve"> </w:t>
            </w:r>
            <w:r w:rsidRPr="00A041E4">
              <w:rPr>
                <w:rFonts w:ascii="Arial" w:eastAsia="Times New Roman" w:hAnsi="Arial" w:cs="Arial"/>
                <w:b/>
                <w:sz w:val="18"/>
                <w:szCs w:val="18"/>
                <w:lang w:eastAsia="es-MX"/>
              </w:rPr>
              <w:t>8</w:t>
            </w:r>
            <w:r w:rsidR="00A0017F">
              <w:rPr>
                <w:rFonts w:ascii="Arial" w:eastAsia="Times New Roman" w:hAnsi="Arial" w:cs="Arial"/>
                <w:b/>
                <w:sz w:val="18"/>
                <w:szCs w:val="18"/>
                <w:lang w:eastAsia="es-MX"/>
              </w:rPr>
              <w:t>12.5</w:t>
            </w:r>
          </w:p>
        </w:tc>
        <w:tc>
          <w:tcPr>
            <w:tcW w:w="1370" w:type="dxa"/>
            <w:noWrap/>
            <w:vAlign w:val="center"/>
          </w:tcPr>
          <w:p w14:paraId="75805566" w14:textId="2249C34A" w:rsidR="00B61C0D" w:rsidRPr="003378A4" w:rsidRDefault="003378A4"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MX"/>
              </w:rPr>
            </w:pPr>
            <w:r w:rsidRPr="003378A4">
              <w:rPr>
                <w:rFonts w:ascii="Arial" w:eastAsia="Times New Roman" w:hAnsi="Arial" w:cs="Arial"/>
                <w:b/>
                <w:sz w:val="18"/>
                <w:szCs w:val="18"/>
                <w:lang w:eastAsia="es-MX"/>
              </w:rPr>
              <w:t>1</w:t>
            </w:r>
            <w:r w:rsidR="004529D8">
              <w:rPr>
                <w:rFonts w:ascii="Arial" w:eastAsia="Times New Roman" w:hAnsi="Arial" w:cs="Arial"/>
                <w:b/>
                <w:sz w:val="18"/>
                <w:szCs w:val="18"/>
                <w:lang w:eastAsia="es-MX"/>
              </w:rPr>
              <w:t xml:space="preserve"> </w:t>
            </w:r>
            <w:r w:rsidRPr="003378A4">
              <w:rPr>
                <w:rFonts w:ascii="Arial" w:eastAsia="Times New Roman" w:hAnsi="Arial" w:cs="Arial"/>
                <w:b/>
                <w:sz w:val="18"/>
                <w:szCs w:val="18"/>
                <w:lang w:eastAsia="es-MX"/>
              </w:rPr>
              <w:t>964.8</w:t>
            </w:r>
          </w:p>
        </w:tc>
        <w:tc>
          <w:tcPr>
            <w:tcW w:w="1371" w:type="dxa"/>
            <w:noWrap/>
            <w:vAlign w:val="center"/>
            <w:hideMark/>
          </w:tcPr>
          <w:p w14:paraId="57592BAE" w14:textId="5DBC15AC" w:rsidR="00B61C0D" w:rsidRPr="00A041E4" w:rsidRDefault="00B61C0D"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MX"/>
              </w:rPr>
            </w:pPr>
            <w:r w:rsidRPr="00A041E4">
              <w:rPr>
                <w:rFonts w:ascii="Arial" w:eastAsia="Times New Roman" w:hAnsi="Arial" w:cs="Arial"/>
                <w:b/>
                <w:sz w:val="18"/>
                <w:szCs w:val="18"/>
                <w:lang w:eastAsia="es-MX"/>
              </w:rPr>
              <w:t>1</w:t>
            </w:r>
            <w:r>
              <w:rPr>
                <w:rFonts w:ascii="Arial" w:eastAsia="Times New Roman" w:hAnsi="Arial" w:cs="Arial"/>
                <w:b/>
                <w:sz w:val="18"/>
                <w:szCs w:val="18"/>
                <w:lang w:eastAsia="es-MX"/>
              </w:rPr>
              <w:t xml:space="preserve"> </w:t>
            </w:r>
            <w:r w:rsidRPr="00A041E4">
              <w:rPr>
                <w:rFonts w:ascii="Arial" w:eastAsia="Times New Roman" w:hAnsi="Arial" w:cs="Arial"/>
                <w:b/>
                <w:sz w:val="18"/>
                <w:szCs w:val="18"/>
                <w:lang w:eastAsia="es-MX"/>
              </w:rPr>
              <w:t>7</w:t>
            </w:r>
            <w:r w:rsidR="00A0017F">
              <w:rPr>
                <w:rFonts w:ascii="Arial" w:eastAsia="Times New Roman" w:hAnsi="Arial" w:cs="Arial"/>
                <w:b/>
                <w:sz w:val="18"/>
                <w:szCs w:val="18"/>
                <w:lang w:eastAsia="es-MX"/>
              </w:rPr>
              <w:t>73</w:t>
            </w:r>
            <w:r w:rsidRPr="00A041E4">
              <w:rPr>
                <w:rFonts w:ascii="Arial" w:eastAsia="Times New Roman" w:hAnsi="Arial" w:cs="Arial"/>
                <w:b/>
                <w:sz w:val="18"/>
                <w:szCs w:val="18"/>
                <w:lang w:eastAsia="es-MX"/>
              </w:rPr>
              <w:t>.</w:t>
            </w:r>
            <w:r w:rsidR="00A0017F">
              <w:rPr>
                <w:rFonts w:ascii="Arial" w:eastAsia="Times New Roman" w:hAnsi="Arial" w:cs="Arial"/>
                <w:b/>
                <w:sz w:val="18"/>
                <w:szCs w:val="18"/>
                <w:lang w:eastAsia="es-MX"/>
              </w:rPr>
              <w:t>0</w:t>
            </w:r>
          </w:p>
        </w:tc>
        <w:tc>
          <w:tcPr>
            <w:tcW w:w="1210" w:type="dxa"/>
            <w:noWrap/>
            <w:vAlign w:val="center"/>
            <w:hideMark/>
          </w:tcPr>
          <w:p w14:paraId="12ED9558" w14:textId="7ACCF1A3" w:rsidR="00B61C0D" w:rsidRPr="00A041E4" w:rsidRDefault="00790D57"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MX"/>
              </w:rPr>
            </w:pPr>
            <w:r>
              <w:rPr>
                <w:rFonts w:ascii="Arial" w:eastAsia="Times New Roman" w:hAnsi="Arial" w:cs="Arial"/>
                <w:b/>
                <w:sz w:val="18"/>
                <w:szCs w:val="18"/>
                <w:lang w:eastAsia="es-MX"/>
              </w:rPr>
              <w:t>8.4</w:t>
            </w:r>
            <w:r w:rsidR="009779D4">
              <w:rPr>
                <w:rFonts w:ascii="Arial" w:eastAsia="Times New Roman" w:hAnsi="Arial" w:cs="Arial"/>
                <w:b/>
                <w:sz w:val="18"/>
                <w:szCs w:val="18"/>
                <w:lang w:eastAsia="es-MX"/>
              </w:rPr>
              <w:t>*</w:t>
            </w:r>
          </w:p>
        </w:tc>
        <w:tc>
          <w:tcPr>
            <w:tcW w:w="1211" w:type="dxa"/>
            <w:noWrap/>
            <w:vAlign w:val="center"/>
            <w:hideMark/>
          </w:tcPr>
          <w:p w14:paraId="3F87105C" w14:textId="4D514293" w:rsidR="00B61C0D" w:rsidRPr="00A041E4" w:rsidRDefault="00B61C0D"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MX"/>
              </w:rPr>
            </w:pPr>
            <w:r w:rsidRPr="00A041E4">
              <w:rPr>
                <w:rFonts w:ascii="Arial" w:eastAsia="Times New Roman" w:hAnsi="Arial" w:cs="Arial"/>
                <w:b/>
                <w:sz w:val="18"/>
                <w:szCs w:val="18"/>
                <w:lang w:eastAsia="es-MX"/>
              </w:rPr>
              <w:t>-</w:t>
            </w:r>
            <w:r w:rsidR="00790D57">
              <w:rPr>
                <w:rFonts w:ascii="Arial" w:eastAsia="Times New Roman" w:hAnsi="Arial" w:cs="Arial"/>
                <w:b/>
                <w:sz w:val="18"/>
                <w:szCs w:val="18"/>
                <w:lang w:eastAsia="es-MX"/>
              </w:rPr>
              <w:t>9.8</w:t>
            </w:r>
            <w:r w:rsidR="009779D4">
              <w:rPr>
                <w:rFonts w:ascii="Arial" w:eastAsia="Times New Roman" w:hAnsi="Arial" w:cs="Arial"/>
                <w:b/>
                <w:sz w:val="18"/>
                <w:szCs w:val="18"/>
                <w:lang w:eastAsia="es-MX"/>
              </w:rPr>
              <w:t>*</w:t>
            </w:r>
          </w:p>
        </w:tc>
      </w:tr>
      <w:tr w:rsidR="00B61C0D" w:rsidRPr="009F220F" w14:paraId="4FAA5158" w14:textId="77777777" w:rsidTr="006F35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6DE8F8FF" w14:textId="77777777" w:rsidR="00B61C0D" w:rsidRPr="00F70B11" w:rsidRDefault="00B61C0D" w:rsidP="006F35F6">
            <w:pPr>
              <w:rPr>
                <w:rFonts w:ascii="Arial" w:eastAsia="Times New Roman" w:hAnsi="Arial" w:cs="Arial"/>
                <w:b w:val="0"/>
                <w:bCs w:val="0"/>
                <w:sz w:val="18"/>
                <w:szCs w:val="18"/>
                <w:lang w:eastAsia="es-MX"/>
              </w:rPr>
            </w:pPr>
            <w:r w:rsidRPr="00F70B11">
              <w:rPr>
                <w:rFonts w:ascii="Arial" w:eastAsia="Times New Roman" w:hAnsi="Arial" w:cs="Arial"/>
                <w:b w:val="0"/>
                <w:sz w:val="18"/>
                <w:szCs w:val="18"/>
                <w:lang w:eastAsia="es-MX"/>
              </w:rPr>
              <w:t xml:space="preserve">I </w:t>
            </w:r>
          </w:p>
        </w:tc>
        <w:tc>
          <w:tcPr>
            <w:tcW w:w="1370" w:type="dxa"/>
            <w:noWrap/>
            <w:vAlign w:val="center"/>
            <w:hideMark/>
          </w:tcPr>
          <w:p w14:paraId="1DA53212" w14:textId="70CAF357" w:rsidR="00B61C0D" w:rsidRPr="00A041E4" w:rsidRDefault="00B61C0D"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33.</w:t>
            </w:r>
            <w:r w:rsidR="00A0017F">
              <w:rPr>
                <w:rFonts w:ascii="Arial" w:eastAsia="Times New Roman" w:hAnsi="Arial" w:cs="Arial"/>
                <w:sz w:val="18"/>
                <w:szCs w:val="18"/>
                <w:lang w:eastAsia="es-MX"/>
              </w:rPr>
              <w:t>3</w:t>
            </w:r>
          </w:p>
        </w:tc>
        <w:tc>
          <w:tcPr>
            <w:tcW w:w="1370" w:type="dxa"/>
            <w:noWrap/>
            <w:vAlign w:val="center"/>
          </w:tcPr>
          <w:p w14:paraId="657E9183" w14:textId="195092F0" w:rsidR="00B61C0D" w:rsidRPr="003378A4" w:rsidRDefault="003378A4"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3378A4">
              <w:rPr>
                <w:rFonts w:ascii="Arial" w:eastAsia="Times New Roman" w:hAnsi="Arial" w:cs="Arial"/>
                <w:sz w:val="18"/>
                <w:szCs w:val="18"/>
                <w:lang w:eastAsia="es-MX"/>
              </w:rPr>
              <w:t>39.7</w:t>
            </w:r>
          </w:p>
        </w:tc>
        <w:tc>
          <w:tcPr>
            <w:tcW w:w="1371" w:type="dxa"/>
            <w:noWrap/>
            <w:vAlign w:val="center"/>
            <w:hideMark/>
          </w:tcPr>
          <w:p w14:paraId="43A1388A" w14:textId="53F4D47A" w:rsidR="00B61C0D" w:rsidRPr="00A041E4" w:rsidRDefault="00B61C0D"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35.</w:t>
            </w:r>
            <w:r w:rsidR="00A0017F">
              <w:rPr>
                <w:rFonts w:ascii="Arial" w:eastAsia="Times New Roman" w:hAnsi="Arial" w:cs="Arial"/>
                <w:sz w:val="18"/>
                <w:szCs w:val="18"/>
                <w:lang w:eastAsia="es-MX"/>
              </w:rPr>
              <w:t>0</w:t>
            </w:r>
          </w:p>
        </w:tc>
        <w:tc>
          <w:tcPr>
            <w:tcW w:w="1210" w:type="dxa"/>
            <w:noWrap/>
            <w:vAlign w:val="center"/>
            <w:hideMark/>
          </w:tcPr>
          <w:p w14:paraId="1B02D9D5" w14:textId="235EF852" w:rsidR="00B61C0D" w:rsidRPr="00A041E4" w:rsidRDefault="00375E8F"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1</w:t>
            </w:r>
            <w:r w:rsidR="00790D57">
              <w:rPr>
                <w:rFonts w:ascii="Arial" w:eastAsia="Times New Roman" w:hAnsi="Arial" w:cs="Arial"/>
                <w:sz w:val="18"/>
                <w:szCs w:val="18"/>
                <w:lang w:eastAsia="es-MX"/>
              </w:rPr>
              <w:t>9.3</w:t>
            </w:r>
            <w:r w:rsidR="009779D4">
              <w:rPr>
                <w:rFonts w:ascii="Arial" w:eastAsia="Times New Roman" w:hAnsi="Arial" w:cs="Arial"/>
                <w:sz w:val="18"/>
                <w:szCs w:val="18"/>
                <w:lang w:eastAsia="es-MX"/>
              </w:rPr>
              <w:t>*</w:t>
            </w:r>
          </w:p>
        </w:tc>
        <w:tc>
          <w:tcPr>
            <w:tcW w:w="1211" w:type="dxa"/>
            <w:noWrap/>
            <w:vAlign w:val="center"/>
            <w:hideMark/>
          </w:tcPr>
          <w:p w14:paraId="576B6FBC" w14:textId="2698C1D8" w:rsidR="00B61C0D" w:rsidRPr="00A041E4" w:rsidRDefault="00375E8F"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-1</w:t>
            </w:r>
            <w:r w:rsidR="00790D57">
              <w:rPr>
                <w:rFonts w:ascii="Arial" w:eastAsia="Times New Roman" w:hAnsi="Arial" w:cs="Arial"/>
                <w:sz w:val="18"/>
                <w:szCs w:val="18"/>
                <w:lang w:eastAsia="es-MX"/>
              </w:rPr>
              <w:t>1.8</w:t>
            </w:r>
            <w:r w:rsidR="009779D4">
              <w:rPr>
                <w:rFonts w:ascii="Arial" w:eastAsia="Times New Roman" w:hAnsi="Arial" w:cs="Arial"/>
                <w:sz w:val="18"/>
                <w:szCs w:val="18"/>
                <w:lang w:eastAsia="es-MX"/>
              </w:rPr>
              <w:t>*</w:t>
            </w:r>
          </w:p>
        </w:tc>
      </w:tr>
      <w:tr w:rsidR="00B61C0D" w:rsidRPr="009F220F" w14:paraId="228D15BE" w14:textId="77777777" w:rsidTr="006F35F6">
        <w:trPr>
          <w:trHeight w:val="340"/>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53FF72D6" w14:textId="77777777" w:rsidR="00B61C0D" w:rsidRPr="00F70B11" w:rsidRDefault="00B61C0D" w:rsidP="006F35F6">
            <w:pPr>
              <w:rPr>
                <w:rFonts w:ascii="Arial" w:eastAsia="Times New Roman" w:hAnsi="Arial" w:cs="Arial"/>
                <w:b w:val="0"/>
                <w:bCs w:val="0"/>
                <w:sz w:val="18"/>
                <w:szCs w:val="18"/>
                <w:lang w:eastAsia="es-MX"/>
              </w:rPr>
            </w:pPr>
            <w:r w:rsidRPr="00F70B11">
              <w:rPr>
                <w:rFonts w:ascii="Arial" w:eastAsia="Times New Roman" w:hAnsi="Arial" w:cs="Arial"/>
                <w:b w:val="0"/>
                <w:sz w:val="18"/>
                <w:szCs w:val="18"/>
                <w:lang w:eastAsia="es-MX"/>
              </w:rPr>
              <w:t xml:space="preserve">II </w:t>
            </w:r>
          </w:p>
        </w:tc>
        <w:tc>
          <w:tcPr>
            <w:tcW w:w="1370" w:type="dxa"/>
            <w:noWrap/>
            <w:vAlign w:val="center"/>
            <w:hideMark/>
          </w:tcPr>
          <w:p w14:paraId="09E55BBB" w14:textId="061646D0" w:rsidR="00B61C0D" w:rsidRPr="00A041E4" w:rsidRDefault="00B61C0D"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5</w:t>
            </w:r>
            <w:r w:rsidR="00A0017F">
              <w:rPr>
                <w:rFonts w:ascii="Arial" w:eastAsia="Times New Roman" w:hAnsi="Arial" w:cs="Arial"/>
                <w:sz w:val="18"/>
                <w:szCs w:val="18"/>
                <w:lang w:eastAsia="es-MX"/>
              </w:rPr>
              <w:t>8.8</w:t>
            </w:r>
          </w:p>
        </w:tc>
        <w:tc>
          <w:tcPr>
            <w:tcW w:w="1370" w:type="dxa"/>
            <w:noWrap/>
            <w:vAlign w:val="center"/>
          </w:tcPr>
          <w:p w14:paraId="3EFCBC32" w14:textId="040BAAF8" w:rsidR="00B61C0D" w:rsidRPr="003378A4" w:rsidRDefault="003378A4"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3378A4">
              <w:rPr>
                <w:rFonts w:ascii="Arial" w:eastAsia="Times New Roman" w:hAnsi="Arial" w:cs="Arial"/>
                <w:sz w:val="18"/>
                <w:szCs w:val="18"/>
                <w:lang w:eastAsia="es-MX"/>
              </w:rPr>
              <w:t>68.4</w:t>
            </w:r>
          </w:p>
        </w:tc>
        <w:tc>
          <w:tcPr>
            <w:tcW w:w="1371" w:type="dxa"/>
            <w:noWrap/>
            <w:vAlign w:val="center"/>
            <w:hideMark/>
          </w:tcPr>
          <w:p w14:paraId="00CCAAE7" w14:textId="29613F9B" w:rsidR="00B61C0D" w:rsidRPr="00A041E4" w:rsidRDefault="00A0017F"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59.4</w:t>
            </w:r>
          </w:p>
        </w:tc>
        <w:tc>
          <w:tcPr>
            <w:tcW w:w="1210" w:type="dxa"/>
            <w:noWrap/>
            <w:vAlign w:val="center"/>
            <w:hideMark/>
          </w:tcPr>
          <w:p w14:paraId="46C50023" w14:textId="0D69303E" w:rsidR="00B61C0D" w:rsidRPr="00A041E4" w:rsidRDefault="00375E8F"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1</w:t>
            </w:r>
            <w:r w:rsidR="00790D57">
              <w:rPr>
                <w:rFonts w:ascii="Arial" w:eastAsia="Times New Roman" w:hAnsi="Arial" w:cs="Arial"/>
                <w:sz w:val="18"/>
                <w:szCs w:val="18"/>
                <w:lang w:eastAsia="es-MX"/>
              </w:rPr>
              <w:t>6.4</w:t>
            </w:r>
            <w:r w:rsidR="009779D4">
              <w:rPr>
                <w:rFonts w:ascii="Arial" w:eastAsia="Times New Roman" w:hAnsi="Arial" w:cs="Arial"/>
                <w:sz w:val="18"/>
                <w:szCs w:val="18"/>
                <w:lang w:eastAsia="es-MX"/>
              </w:rPr>
              <w:t>*</w:t>
            </w:r>
          </w:p>
        </w:tc>
        <w:tc>
          <w:tcPr>
            <w:tcW w:w="1211" w:type="dxa"/>
            <w:noWrap/>
            <w:vAlign w:val="center"/>
            <w:hideMark/>
          </w:tcPr>
          <w:p w14:paraId="0EA31C9B" w14:textId="31F53255" w:rsidR="00B61C0D" w:rsidRPr="00A041E4" w:rsidRDefault="00375E8F"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-1</w:t>
            </w:r>
            <w:r w:rsidR="00790D57">
              <w:rPr>
                <w:rFonts w:ascii="Arial" w:eastAsia="Times New Roman" w:hAnsi="Arial" w:cs="Arial"/>
                <w:sz w:val="18"/>
                <w:szCs w:val="18"/>
                <w:lang w:eastAsia="es-MX"/>
              </w:rPr>
              <w:t>3.1</w:t>
            </w:r>
            <w:r w:rsidR="009779D4">
              <w:rPr>
                <w:rFonts w:ascii="Arial" w:eastAsia="Times New Roman" w:hAnsi="Arial" w:cs="Arial"/>
                <w:sz w:val="18"/>
                <w:szCs w:val="18"/>
                <w:lang w:eastAsia="es-MX"/>
              </w:rPr>
              <w:t>*</w:t>
            </w:r>
          </w:p>
        </w:tc>
      </w:tr>
      <w:tr w:rsidR="00B61C0D" w:rsidRPr="009F220F" w14:paraId="7AA9D80B" w14:textId="77777777" w:rsidTr="006F35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1987CCAD" w14:textId="77777777" w:rsidR="00B61C0D" w:rsidRPr="00F70B11" w:rsidRDefault="00B61C0D" w:rsidP="006F35F6">
            <w:pPr>
              <w:rPr>
                <w:rFonts w:ascii="Arial" w:eastAsia="Times New Roman" w:hAnsi="Arial" w:cs="Arial"/>
                <w:b w:val="0"/>
                <w:bCs w:val="0"/>
                <w:sz w:val="18"/>
                <w:szCs w:val="18"/>
                <w:lang w:eastAsia="es-MX"/>
              </w:rPr>
            </w:pPr>
            <w:r w:rsidRPr="00F70B11">
              <w:rPr>
                <w:rFonts w:ascii="Arial" w:eastAsia="Times New Roman" w:hAnsi="Arial" w:cs="Arial"/>
                <w:b w:val="0"/>
                <w:sz w:val="18"/>
                <w:szCs w:val="18"/>
                <w:lang w:eastAsia="es-MX"/>
              </w:rPr>
              <w:t>III</w:t>
            </w:r>
          </w:p>
        </w:tc>
        <w:tc>
          <w:tcPr>
            <w:tcW w:w="1370" w:type="dxa"/>
            <w:noWrap/>
            <w:vAlign w:val="center"/>
            <w:hideMark/>
          </w:tcPr>
          <w:p w14:paraId="09C3DA99" w14:textId="2C72191D" w:rsidR="00B61C0D" w:rsidRPr="00A041E4" w:rsidRDefault="00B61C0D"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7</w:t>
            </w:r>
            <w:r w:rsidR="00A0017F">
              <w:rPr>
                <w:rFonts w:ascii="Arial" w:eastAsia="Times New Roman" w:hAnsi="Arial" w:cs="Arial"/>
                <w:sz w:val="18"/>
                <w:szCs w:val="18"/>
                <w:lang w:eastAsia="es-MX"/>
              </w:rPr>
              <w:t>8.2</w:t>
            </w:r>
          </w:p>
        </w:tc>
        <w:tc>
          <w:tcPr>
            <w:tcW w:w="1370" w:type="dxa"/>
            <w:noWrap/>
            <w:vAlign w:val="center"/>
          </w:tcPr>
          <w:p w14:paraId="39A5D994" w14:textId="2675F9A4" w:rsidR="00B61C0D" w:rsidRPr="003378A4" w:rsidRDefault="003378A4"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3378A4">
              <w:rPr>
                <w:rFonts w:ascii="Arial" w:eastAsia="Times New Roman" w:hAnsi="Arial" w:cs="Arial"/>
                <w:sz w:val="18"/>
                <w:szCs w:val="18"/>
                <w:lang w:eastAsia="es-MX"/>
              </w:rPr>
              <w:t>90.1</w:t>
            </w:r>
          </w:p>
        </w:tc>
        <w:tc>
          <w:tcPr>
            <w:tcW w:w="1371" w:type="dxa"/>
            <w:noWrap/>
            <w:vAlign w:val="center"/>
            <w:hideMark/>
          </w:tcPr>
          <w:p w14:paraId="2A98CCDF" w14:textId="3B1AAE44" w:rsidR="00B61C0D" w:rsidRPr="00A041E4" w:rsidRDefault="00B61C0D"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7</w:t>
            </w:r>
            <w:r w:rsidR="00A0017F">
              <w:rPr>
                <w:rFonts w:ascii="Arial" w:eastAsia="Times New Roman" w:hAnsi="Arial" w:cs="Arial"/>
                <w:sz w:val="18"/>
                <w:szCs w:val="18"/>
                <w:lang w:eastAsia="es-MX"/>
              </w:rPr>
              <w:t>8.5</w:t>
            </w:r>
          </w:p>
        </w:tc>
        <w:tc>
          <w:tcPr>
            <w:tcW w:w="1210" w:type="dxa"/>
            <w:noWrap/>
            <w:vAlign w:val="center"/>
            <w:hideMark/>
          </w:tcPr>
          <w:p w14:paraId="42F85324" w14:textId="176C74D2" w:rsidR="00B61C0D" w:rsidRPr="00A041E4" w:rsidRDefault="00375E8F"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1</w:t>
            </w:r>
            <w:r w:rsidR="00790D57">
              <w:rPr>
                <w:rFonts w:ascii="Arial" w:eastAsia="Times New Roman" w:hAnsi="Arial" w:cs="Arial"/>
                <w:sz w:val="18"/>
                <w:szCs w:val="18"/>
                <w:lang w:eastAsia="es-MX"/>
              </w:rPr>
              <w:t>5.2</w:t>
            </w:r>
            <w:r w:rsidR="009779D4">
              <w:rPr>
                <w:rFonts w:ascii="Arial" w:eastAsia="Times New Roman" w:hAnsi="Arial" w:cs="Arial"/>
                <w:sz w:val="18"/>
                <w:szCs w:val="18"/>
                <w:lang w:eastAsia="es-MX"/>
              </w:rPr>
              <w:t>*</w:t>
            </w:r>
          </w:p>
        </w:tc>
        <w:tc>
          <w:tcPr>
            <w:tcW w:w="1211" w:type="dxa"/>
            <w:noWrap/>
            <w:vAlign w:val="center"/>
            <w:hideMark/>
          </w:tcPr>
          <w:p w14:paraId="4B9A5489" w14:textId="29D02A58" w:rsidR="00B61C0D" w:rsidRPr="00A041E4" w:rsidRDefault="00375E8F"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-1</w:t>
            </w:r>
            <w:r w:rsidR="00790D57">
              <w:rPr>
                <w:rFonts w:ascii="Arial" w:eastAsia="Times New Roman" w:hAnsi="Arial" w:cs="Arial"/>
                <w:sz w:val="18"/>
                <w:szCs w:val="18"/>
                <w:lang w:eastAsia="es-MX"/>
              </w:rPr>
              <w:t>2.9</w:t>
            </w:r>
            <w:r w:rsidR="009779D4">
              <w:rPr>
                <w:rFonts w:ascii="Arial" w:eastAsia="Times New Roman" w:hAnsi="Arial" w:cs="Arial"/>
                <w:sz w:val="18"/>
                <w:szCs w:val="18"/>
                <w:lang w:eastAsia="es-MX"/>
              </w:rPr>
              <w:t>*</w:t>
            </w:r>
          </w:p>
        </w:tc>
      </w:tr>
      <w:tr w:rsidR="00B61C0D" w:rsidRPr="009F220F" w14:paraId="580C3287" w14:textId="77777777" w:rsidTr="006F35F6">
        <w:trPr>
          <w:trHeight w:val="340"/>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60D21AC0" w14:textId="77777777" w:rsidR="00B61C0D" w:rsidRPr="00F70B11" w:rsidRDefault="00B61C0D" w:rsidP="006F35F6">
            <w:pPr>
              <w:rPr>
                <w:rFonts w:ascii="Arial" w:eastAsia="Times New Roman" w:hAnsi="Arial" w:cs="Arial"/>
                <w:b w:val="0"/>
                <w:bCs w:val="0"/>
                <w:sz w:val="18"/>
                <w:szCs w:val="18"/>
                <w:lang w:eastAsia="es-MX"/>
              </w:rPr>
            </w:pPr>
            <w:r w:rsidRPr="00F70B11">
              <w:rPr>
                <w:rFonts w:ascii="Arial" w:eastAsia="Times New Roman" w:hAnsi="Arial" w:cs="Arial"/>
                <w:b w:val="0"/>
                <w:sz w:val="18"/>
                <w:szCs w:val="18"/>
                <w:lang w:eastAsia="es-MX"/>
              </w:rPr>
              <w:t>IV</w:t>
            </w:r>
          </w:p>
        </w:tc>
        <w:tc>
          <w:tcPr>
            <w:tcW w:w="1370" w:type="dxa"/>
            <w:noWrap/>
            <w:vAlign w:val="center"/>
            <w:hideMark/>
          </w:tcPr>
          <w:p w14:paraId="77592238" w14:textId="3E4B20B7" w:rsidR="00B61C0D" w:rsidRPr="00A041E4" w:rsidRDefault="00B61C0D"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9</w:t>
            </w:r>
            <w:r w:rsidR="00A0017F">
              <w:rPr>
                <w:rFonts w:ascii="Arial" w:eastAsia="Times New Roman" w:hAnsi="Arial" w:cs="Arial"/>
                <w:sz w:val="18"/>
                <w:szCs w:val="18"/>
                <w:lang w:eastAsia="es-MX"/>
              </w:rPr>
              <w:t>7.4</w:t>
            </w:r>
          </w:p>
        </w:tc>
        <w:tc>
          <w:tcPr>
            <w:tcW w:w="1370" w:type="dxa"/>
            <w:noWrap/>
            <w:vAlign w:val="center"/>
          </w:tcPr>
          <w:p w14:paraId="3182C2D1" w14:textId="690001DF" w:rsidR="00B61C0D" w:rsidRPr="003378A4" w:rsidRDefault="003378A4"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3378A4">
              <w:rPr>
                <w:rFonts w:ascii="Arial" w:eastAsia="Times New Roman" w:hAnsi="Arial" w:cs="Arial"/>
                <w:sz w:val="18"/>
                <w:szCs w:val="18"/>
                <w:lang w:eastAsia="es-MX"/>
              </w:rPr>
              <w:t>110.6</w:t>
            </w:r>
          </w:p>
        </w:tc>
        <w:tc>
          <w:tcPr>
            <w:tcW w:w="1371" w:type="dxa"/>
            <w:noWrap/>
            <w:vAlign w:val="center"/>
            <w:hideMark/>
          </w:tcPr>
          <w:p w14:paraId="0078AB2A" w14:textId="15E31839" w:rsidR="00B61C0D" w:rsidRPr="00A041E4" w:rsidRDefault="00B61C0D"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9</w:t>
            </w:r>
            <w:r w:rsidR="00A0017F">
              <w:rPr>
                <w:rFonts w:ascii="Arial" w:eastAsia="Times New Roman" w:hAnsi="Arial" w:cs="Arial"/>
                <w:sz w:val="18"/>
                <w:szCs w:val="18"/>
                <w:lang w:eastAsia="es-MX"/>
              </w:rPr>
              <w:t>7.1</w:t>
            </w:r>
          </w:p>
        </w:tc>
        <w:tc>
          <w:tcPr>
            <w:tcW w:w="1210" w:type="dxa"/>
            <w:noWrap/>
            <w:vAlign w:val="center"/>
            <w:hideMark/>
          </w:tcPr>
          <w:p w14:paraId="304B1891" w14:textId="36CA5BE7" w:rsidR="00B61C0D" w:rsidRPr="00A041E4" w:rsidRDefault="00375E8F"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1</w:t>
            </w:r>
            <w:r w:rsidR="00790D57">
              <w:rPr>
                <w:rFonts w:ascii="Arial" w:eastAsia="Times New Roman" w:hAnsi="Arial" w:cs="Arial"/>
                <w:sz w:val="18"/>
                <w:szCs w:val="18"/>
                <w:lang w:eastAsia="es-MX"/>
              </w:rPr>
              <w:t>3.6</w:t>
            </w:r>
            <w:r w:rsidR="009779D4">
              <w:rPr>
                <w:rFonts w:ascii="Arial" w:eastAsia="Times New Roman" w:hAnsi="Arial" w:cs="Arial"/>
                <w:sz w:val="18"/>
                <w:szCs w:val="18"/>
                <w:lang w:eastAsia="es-MX"/>
              </w:rPr>
              <w:t>*</w:t>
            </w:r>
          </w:p>
        </w:tc>
        <w:tc>
          <w:tcPr>
            <w:tcW w:w="1211" w:type="dxa"/>
            <w:noWrap/>
            <w:vAlign w:val="center"/>
            <w:hideMark/>
          </w:tcPr>
          <w:p w14:paraId="4BFA2FE5" w14:textId="73CA0FE1" w:rsidR="00B61C0D" w:rsidRPr="00A041E4" w:rsidRDefault="00B61C0D"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w:t>
            </w:r>
            <w:r w:rsidR="00375E8F">
              <w:rPr>
                <w:rFonts w:ascii="Arial" w:eastAsia="Times New Roman" w:hAnsi="Arial" w:cs="Arial"/>
                <w:sz w:val="18"/>
                <w:szCs w:val="18"/>
                <w:lang w:eastAsia="es-MX"/>
              </w:rPr>
              <w:t>1</w:t>
            </w:r>
            <w:r w:rsidR="00790D57">
              <w:rPr>
                <w:rFonts w:ascii="Arial" w:eastAsia="Times New Roman" w:hAnsi="Arial" w:cs="Arial"/>
                <w:sz w:val="18"/>
                <w:szCs w:val="18"/>
                <w:lang w:eastAsia="es-MX"/>
              </w:rPr>
              <w:t>2.2</w:t>
            </w:r>
            <w:r w:rsidR="009779D4">
              <w:rPr>
                <w:rFonts w:ascii="Arial" w:eastAsia="Times New Roman" w:hAnsi="Arial" w:cs="Arial"/>
                <w:sz w:val="18"/>
                <w:szCs w:val="18"/>
                <w:lang w:eastAsia="es-MX"/>
              </w:rPr>
              <w:t>*</w:t>
            </w:r>
          </w:p>
        </w:tc>
      </w:tr>
      <w:tr w:rsidR="00B61C0D" w:rsidRPr="009F220F" w14:paraId="26A52C4A" w14:textId="77777777" w:rsidTr="006F35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66FB4E64" w14:textId="77777777" w:rsidR="00B61C0D" w:rsidRPr="00F70B11" w:rsidRDefault="00B61C0D" w:rsidP="006F35F6">
            <w:pPr>
              <w:rPr>
                <w:rFonts w:ascii="Arial" w:eastAsia="Times New Roman" w:hAnsi="Arial" w:cs="Arial"/>
                <w:b w:val="0"/>
                <w:bCs w:val="0"/>
                <w:sz w:val="18"/>
                <w:szCs w:val="18"/>
                <w:lang w:eastAsia="es-MX"/>
              </w:rPr>
            </w:pPr>
            <w:r w:rsidRPr="00F70B11">
              <w:rPr>
                <w:rFonts w:ascii="Arial" w:eastAsia="Times New Roman" w:hAnsi="Arial" w:cs="Arial"/>
                <w:b w:val="0"/>
                <w:sz w:val="18"/>
                <w:szCs w:val="18"/>
                <w:lang w:eastAsia="es-MX"/>
              </w:rPr>
              <w:t>V</w:t>
            </w:r>
          </w:p>
        </w:tc>
        <w:tc>
          <w:tcPr>
            <w:tcW w:w="1370" w:type="dxa"/>
            <w:noWrap/>
            <w:vAlign w:val="center"/>
            <w:hideMark/>
          </w:tcPr>
          <w:p w14:paraId="51FB3B01" w14:textId="2000ECF8" w:rsidR="00B61C0D" w:rsidRPr="00A041E4" w:rsidRDefault="00B61C0D"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11</w:t>
            </w:r>
            <w:r w:rsidR="00A0017F">
              <w:rPr>
                <w:rFonts w:ascii="Arial" w:eastAsia="Times New Roman" w:hAnsi="Arial" w:cs="Arial"/>
                <w:sz w:val="18"/>
                <w:szCs w:val="18"/>
                <w:lang w:eastAsia="es-MX"/>
              </w:rPr>
              <w:t>7.9</w:t>
            </w:r>
          </w:p>
        </w:tc>
        <w:tc>
          <w:tcPr>
            <w:tcW w:w="1370" w:type="dxa"/>
            <w:noWrap/>
            <w:vAlign w:val="center"/>
          </w:tcPr>
          <w:p w14:paraId="2E1365B0" w14:textId="43D898BF" w:rsidR="00B61C0D" w:rsidRPr="003378A4" w:rsidRDefault="003378A4"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3378A4">
              <w:rPr>
                <w:rFonts w:ascii="Arial" w:eastAsia="Times New Roman" w:hAnsi="Arial" w:cs="Arial"/>
                <w:sz w:val="18"/>
                <w:szCs w:val="18"/>
                <w:lang w:eastAsia="es-MX"/>
              </w:rPr>
              <w:t>132.2</w:t>
            </w:r>
          </w:p>
        </w:tc>
        <w:tc>
          <w:tcPr>
            <w:tcW w:w="1371" w:type="dxa"/>
            <w:noWrap/>
            <w:vAlign w:val="center"/>
            <w:hideMark/>
          </w:tcPr>
          <w:p w14:paraId="3930DFFD" w14:textId="0A66A235" w:rsidR="00B61C0D" w:rsidRPr="00A041E4" w:rsidRDefault="00B61C0D"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11</w:t>
            </w:r>
            <w:r w:rsidR="00A0017F">
              <w:rPr>
                <w:rFonts w:ascii="Arial" w:eastAsia="Times New Roman" w:hAnsi="Arial" w:cs="Arial"/>
                <w:sz w:val="18"/>
                <w:szCs w:val="18"/>
                <w:lang w:eastAsia="es-MX"/>
              </w:rPr>
              <w:t>7.6</w:t>
            </w:r>
          </w:p>
        </w:tc>
        <w:tc>
          <w:tcPr>
            <w:tcW w:w="1210" w:type="dxa"/>
            <w:noWrap/>
            <w:vAlign w:val="center"/>
            <w:hideMark/>
          </w:tcPr>
          <w:p w14:paraId="230DB897" w14:textId="0C348EED" w:rsidR="00B61C0D" w:rsidRPr="00A041E4" w:rsidRDefault="00375E8F"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1</w:t>
            </w:r>
            <w:r w:rsidR="00790D57">
              <w:rPr>
                <w:rFonts w:ascii="Arial" w:eastAsia="Times New Roman" w:hAnsi="Arial" w:cs="Arial"/>
                <w:sz w:val="18"/>
                <w:szCs w:val="18"/>
                <w:lang w:eastAsia="es-MX"/>
              </w:rPr>
              <w:t>2.1</w:t>
            </w:r>
            <w:r w:rsidR="009779D4">
              <w:rPr>
                <w:rFonts w:ascii="Arial" w:eastAsia="Times New Roman" w:hAnsi="Arial" w:cs="Arial"/>
                <w:sz w:val="18"/>
                <w:szCs w:val="18"/>
                <w:lang w:eastAsia="es-MX"/>
              </w:rPr>
              <w:t>*</w:t>
            </w:r>
          </w:p>
        </w:tc>
        <w:tc>
          <w:tcPr>
            <w:tcW w:w="1211" w:type="dxa"/>
            <w:noWrap/>
            <w:vAlign w:val="center"/>
            <w:hideMark/>
          </w:tcPr>
          <w:p w14:paraId="606F3DDD" w14:textId="6E9F63F1" w:rsidR="00B61C0D" w:rsidRPr="00A041E4" w:rsidRDefault="00B61C0D"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w:t>
            </w:r>
            <w:r w:rsidR="00790D57">
              <w:rPr>
                <w:rFonts w:ascii="Arial" w:eastAsia="Times New Roman" w:hAnsi="Arial" w:cs="Arial"/>
                <w:sz w:val="18"/>
                <w:szCs w:val="18"/>
                <w:lang w:eastAsia="es-MX"/>
              </w:rPr>
              <w:t>11.0</w:t>
            </w:r>
            <w:r w:rsidR="009779D4">
              <w:rPr>
                <w:rFonts w:ascii="Arial" w:eastAsia="Times New Roman" w:hAnsi="Arial" w:cs="Arial"/>
                <w:sz w:val="18"/>
                <w:szCs w:val="18"/>
                <w:lang w:eastAsia="es-MX"/>
              </w:rPr>
              <w:t>*</w:t>
            </w:r>
          </w:p>
        </w:tc>
      </w:tr>
      <w:tr w:rsidR="00B61C0D" w:rsidRPr="009F220F" w14:paraId="5AD46A92" w14:textId="77777777" w:rsidTr="006F35F6">
        <w:trPr>
          <w:trHeight w:val="340"/>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29A0E707" w14:textId="77777777" w:rsidR="00B61C0D" w:rsidRPr="00F70B11" w:rsidRDefault="00B61C0D" w:rsidP="006F35F6">
            <w:pPr>
              <w:rPr>
                <w:rFonts w:ascii="Arial" w:eastAsia="Times New Roman" w:hAnsi="Arial" w:cs="Arial"/>
                <w:b w:val="0"/>
                <w:bCs w:val="0"/>
                <w:sz w:val="18"/>
                <w:szCs w:val="18"/>
                <w:lang w:eastAsia="es-MX"/>
              </w:rPr>
            </w:pPr>
            <w:r w:rsidRPr="00F70B11">
              <w:rPr>
                <w:rFonts w:ascii="Arial" w:eastAsia="Times New Roman" w:hAnsi="Arial" w:cs="Arial"/>
                <w:b w:val="0"/>
                <w:sz w:val="18"/>
                <w:szCs w:val="18"/>
                <w:lang w:eastAsia="es-MX"/>
              </w:rPr>
              <w:t>VI</w:t>
            </w:r>
          </w:p>
        </w:tc>
        <w:tc>
          <w:tcPr>
            <w:tcW w:w="1370" w:type="dxa"/>
            <w:noWrap/>
            <w:vAlign w:val="center"/>
            <w:hideMark/>
          </w:tcPr>
          <w:p w14:paraId="1CCBD0B6" w14:textId="44E93CF5" w:rsidR="00B61C0D" w:rsidRPr="00A041E4" w:rsidRDefault="00B61C0D"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14</w:t>
            </w:r>
            <w:r w:rsidR="00A0017F">
              <w:rPr>
                <w:rFonts w:ascii="Arial" w:eastAsia="Times New Roman" w:hAnsi="Arial" w:cs="Arial"/>
                <w:sz w:val="18"/>
                <w:szCs w:val="18"/>
                <w:lang w:eastAsia="es-MX"/>
              </w:rPr>
              <w:t>2.2</w:t>
            </w:r>
          </w:p>
        </w:tc>
        <w:tc>
          <w:tcPr>
            <w:tcW w:w="1370" w:type="dxa"/>
            <w:noWrap/>
            <w:vAlign w:val="center"/>
          </w:tcPr>
          <w:p w14:paraId="52128F70" w14:textId="70C81A9E" w:rsidR="00B61C0D" w:rsidRPr="003378A4" w:rsidRDefault="003378A4"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3378A4">
              <w:rPr>
                <w:rFonts w:ascii="Arial" w:eastAsia="Times New Roman" w:hAnsi="Arial" w:cs="Arial"/>
                <w:sz w:val="18"/>
                <w:szCs w:val="18"/>
                <w:lang w:eastAsia="es-MX"/>
              </w:rPr>
              <w:t>159.4</w:t>
            </w:r>
          </w:p>
        </w:tc>
        <w:tc>
          <w:tcPr>
            <w:tcW w:w="1371" w:type="dxa"/>
            <w:noWrap/>
            <w:vAlign w:val="center"/>
            <w:hideMark/>
          </w:tcPr>
          <w:p w14:paraId="2D1593CE" w14:textId="588F7C14" w:rsidR="00B61C0D" w:rsidRPr="00A041E4" w:rsidRDefault="00B61C0D"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14</w:t>
            </w:r>
            <w:r w:rsidR="00A0017F">
              <w:rPr>
                <w:rFonts w:ascii="Arial" w:eastAsia="Times New Roman" w:hAnsi="Arial" w:cs="Arial"/>
                <w:sz w:val="18"/>
                <w:szCs w:val="18"/>
                <w:lang w:eastAsia="es-MX"/>
              </w:rPr>
              <w:t>1.3</w:t>
            </w:r>
          </w:p>
        </w:tc>
        <w:tc>
          <w:tcPr>
            <w:tcW w:w="1210" w:type="dxa"/>
            <w:noWrap/>
            <w:vAlign w:val="center"/>
            <w:hideMark/>
          </w:tcPr>
          <w:p w14:paraId="2FD410B1" w14:textId="575BE40D" w:rsidR="00B61C0D" w:rsidRPr="00A041E4" w:rsidRDefault="00375E8F"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1</w:t>
            </w:r>
            <w:r w:rsidR="00790D57">
              <w:rPr>
                <w:rFonts w:ascii="Arial" w:eastAsia="Times New Roman" w:hAnsi="Arial" w:cs="Arial"/>
                <w:sz w:val="18"/>
                <w:szCs w:val="18"/>
                <w:lang w:eastAsia="es-MX"/>
              </w:rPr>
              <w:t>2.1</w:t>
            </w:r>
            <w:r w:rsidR="009779D4">
              <w:rPr>
                <w:rFonts w:ascii="Arial" w:eastAsia="Times New Roman" w:hAnsi="Arial" w:cs="Arial"/>
                <w:sz w:val="18"/>
                <w:szCs w:val="18"/>
                <w:lang w:eastAsia="es-MX"/>
              </w:rPr>
              <w:t>*</w:t>
            </w:r>
          </w:p>
        </w:tc>
        <w:tc>
          <w:tcPr>
            <w:tcW w:w="1211" w:type="dxa"/>
            <w:noWrap/>
            <w:vAlign w:val="center"/>
            <w:hideMark/>
          </w:tcPr>
          <w:p w14:paraId="75911B62" w14:textId="2A67E3EA" w:rsidR="00B61C0D" w:rsidRPr="00A041E4" w:rsidRDefault="00B61C0D"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w:t>
            </w:r>
            <w:r w:rsidR="00375E8F">
              <w:rPr>
                <w:rFonts w:ascii="Arial" w:eastAsia="Times New Roman" w:hAnsi="Arial" w:cs="Arial"/>
                <w:sz w:val="18"/>
                <w:szCs w:val="18"/>
                <w:lang w:eastAsia="es-MX"/>
              </w:rPr>
              <w:t>1</w:t>
            </w:r>
            <w:r w:rsidR="00790D57">
              <w:rPr>
                <w:rFonts w:ascii="Arial" w:eastAsia="Times New Roman" w:hAnsi="Arial" w:cs="Arial"/>
                <w:sz w:val="18"/>
                <w:szCs w:val="18"/>
                <w:lang w:eastAsia="es-MX"/>
              </w:rPr>
              <w:t>1.3</w:t>
            </w:r>
            <w:r w:rsidR="009779D4">
              <w:rPr>
                <w:rFonts w:ascii="Arial" w:eastAsia="Times New Roman" w:hAnsi="Arial" w:cs="Arial"/>
                <w:sz w:val="18"/>
                <w:szCs w:val="18"/>
                <w:lang w:eastAsia="es-MX"/>
              </w:rPr>
              <w:t>*</w:t>
            </w:r>
          </w:p>
        </w:tc>
      </w:tr>
      <w:tr w:rsidR="00B61C0D" w:rsidRPr="009F220F" w14:paraId="160C8539" w14:textId="77777777" w:rsidTr="006F35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22095981" w14:textId="77777777" w:rsidR="00B61C0D" w:rsidRPr="00F70B11" w:rsidRDefault="00B61C0D" w:rsidP="006F35F6">
            <w:pPr>
              <w:rPr>
                <w:rFonts w:ascii="Arial" w:eastAsia="Times New Roman" w:hAnsi="Arial" w:cs="Arial"/>
                <w:b w:val="0"/>
                <w:bCs w:val="0"/>
                <w:sz w:val="18"/>
                <w:szCs w:val="18"/>
                <w:lang w:eastAsia="es-MX"/>
              </w:rPr>
            </w:pPr>
            <w:r w:rsidRPr="00F70B11">
              <w:rPr>
                <w:rFonts w:ascii="Arial" w:eastAsia="Times New Roman" w:hAnsi="Arial" w:cs="Arial"/>
                <w:b w:val="0"/>
                <w:sz w:val="18"/>
                <w:szCs w:val="18"/>
                <w:lang w:eastAsia="es-MX"/>
              </w:rPr>
              <w:t>VII</w:t>
            </w:r>
          </w:p>
        </w:tc>
        <w:tc>
          <w:tcPr>
            <w:tcW w:w="1370" w:type="dxa"/>
            <w:noWrap/>
            <w:vAlign w:val="center"/>
            <w:hideMark/>
          </w:tcPr>
          <w:p w14:paraId="5BBB6402" w14:textId="14FC291F" w:rsidR="00B61C0D" w:rsidRPr="00A041E4" w:rsidRDefault="00B61C0D"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17</w:t>
            </w:r>
            <w:r w:rsidR="00A0017F">
              <w:rPr>
                <w:rFonts w:ascii="Arial" w:eastAsia="Times New Roman" w:hAnsi="Arial" w:cs="Arial"/>
                <w:sz w:val="18"/>
                <w:szCs w:val="18"/>
                <w:lang w:eastAsia="es-MX"/>
              </w:rPr>
              <w:t>2.5</w:t>
            </w:r>
          </w:p>
        </w:tc>
        <w:tc>
          <w:tcPr>
            <w:tcW w:w="1370" w:type="dxa"/>
            <w:noWrap/>
            <w:vAlign w:val="center"/>
          </w:tcPr>
          <w:p w14:paraId="3EF878C5" w14:textId="65283B89" w:rsidR="00B61C0D" w:rsidRPr="003378A4" w:rsidRDefault="003378A4"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3378A4">
              <w:rPr>
                <w:rFonts w:ascii="Arial" w:eastAsia="Times New Roman" w:hAnsi="Arial" w:cs="Arial"/>
                <w:sz w:val="18"/>
                <w:szCs w:val="18"/>
                <w:lang w:eastAsia="es-MX"/>
              </w:rPr>
              <w:t>192.7</w:t>
            </w:r>
          </w:p>
        </w:tc>
        <w:tc>
          <w:tcPr>
            <w:tcW w:w="1371" w:type="dxa"/>
            <w:noWrap/>
            <w:vAlign w:val="center"/>
            <w:hideMark/>
          </w:tcPr>
          <w:p w14:paraId="5D3DE173" w14:textId="5CF2C165" w:rsidR="00B61C0D" w:rsidRPr="00A041E4" w:rsidRDefault="00B61C0D"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17</w:t>
            </w:r>
            <w:r w:rsidR="00A0017F">
              <w:rPr>
                <w:rFonts w:ascii="Arial" w:eastAsia="Times New Roman" w:hAnsi="Arial" w:cs="Arial"/>
                <w:sz w:val="18"/>
                <w:szCs w:val="18"/>
                <w:lang w:eastAsia="es-MX"/>
              </w:rPr>
              <w:t>1.5</w:t>
            </w:r>
          </w:p>
        </w:tc>
        <w:tc>
          <w:tcPr>
            <w:tcW w:w="1210" w:type="dxa"/>
            <w:noWrap/>
            <w:vAlign w:val="center"/>
            <w:hideMark/>
          </w:tcPr>
          <w:p w14:paraId="29FEE859" w14:textId="7B48AB46" w:rsidR="00B61C0D" w:rsidRPr="00A041E4" w:rsidRDefault="00375E8F"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1</w:t>
            </w:r>
            <w:r w:rsidR="00790D57">
              <w:rPr>
                <w:rFonts w:ascii="Arial" w:eastAsia="Times New Roman" w:hAnsi="Arial" w:cs="Arial"/>
                <w:sz w:val="18"/>
                <w:szCs w:val="18"/>
                <w:lang w:eastAsia="es-MX"/>
              </w:rPr>
              <w:t>1.7</w:t>
            </w:r>
            <w:r w:rsidR="009779D4">
              <w:rPr>
                <w:rFonts w:ascii="Arial" w:eastAsia="Times New Roman" w:hAnsi="Arial" w:cs="Arial"/>
                <w:sz w:val="18"/>
                <w:szCs w:val="18"/>
                <w:lang w:eastAsia="es-MX"/>
              </w:rPr>
              <w:t>*</w:t>
            </w:r>
          </w:p>
        </w:tc>
        <w:tc>
          <w:tcPr>
            <w:tcW w:w="1211" w:type="dxa"/>
            <w:noWrap/>
            <w:vAlign w:val="center"/>
            <w:hideMark/>
          </w:tcPr>
          <w:p w14:paraId="33246391" w14:textId="7BCE0A23" w:rsidR="00B61C0D" w:rsidRPr="00A041E4" w:rsidRDefault="00B61C0D"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w:t>
            </w:r>
            <w:r w:rsidR="00790D57">
              <w:rPr>
                <w:rFonts w:ascii="Arial" w:eastAsia="Times New Roman" w:hAnsi="Arial" w:cs="Arial"/>
                <w:sz w:val="18"/>
                <w:szCs w:val="18"/>
                <w:lang w:eastAsia="es-MX"/>
              </w:rPr>
              <w:t>11.0</w:t>
            </w:r>
            <w:r w:rsidR="009779D4">
              <w:rPr>
                <w:rFonts w:ascii="Arial" w:eastAsia="Times New Roman" w:hAnsi="Arial" w:cs="Arial"/>
                <w:sz w:val="18"/>
                <w:szCs w:val="18"/>
                <w:lang w:eastAsia="es-MX"/>
              </w:rPr>
              <w:t>*</w:t>
            </w:r>
          </w:p>
        </w:tc>
      </w:tr>
      <w:tr w:rsidR="00B61C0D" w:rsidRPr="009F220F" w14:paraId="53817510" w14:textId="77777777" w:rsidTr="006F35F6">
        <w:trPr>
          <w:trHeight w:val="340"/>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795FA37C" w14:textId="77777777" w:rsidR="00B61C0D" w:rsidRPr="00F70B11" w:rsidRDefault="00B61C0D" w:rsidP="006F35F6">
            <w:pPr>
              <w:rPr>
                <w:rFonts w:ascii="Arial" w:eastAsia="Times New Roman" w:hAnsi="Arial" w:cs="Arial"/>
                <w:b w:val="0"/>
                <w:bCs w:val="0"/>
                <w:sz w:val="18"/>
                <w:szCs w:val="18"/>
                <w:lang w:eastAsia="es-MX"/>
              </w:rPr>
            </w:pPr>
            <w:r w:rsidRPr="00F70B11">
              <w:rPr>
                <w:rFonts w:ascii="Arial" w:eastAsia="Times New Roman" w:hAnsi="Arial" w:cs="Arial"/>
                <w:b w:val="0"/>
                <w:sz w:val="18"/>
                <w:szCs w:val="18"/>
                <w:lang w:eastAsia="es-MX"/>
              </w:rPr>
              <w:t>VIII</w:t>
            </w:r>
          </w:p>
        </w:tc>
        <w:tc>
          <w:tcPr>
            <w:tcW w:w="1370" w:type="dxa"/>
            <w:noWrap/>
            <w:vAlign w:val="center"/>
            <w:hideMark/>
          </w:tcPr>
          <w:p w14:paraId="650FCCB2" w14:textId="183ED11B" w:rsidR="00B61C0D" w:rsidRPr="00A041E4" w:rsidRDefault="00B61C0D"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21</w:t>
            </w:r>
            <w:r w:rsidR="00A0017F">
              <w:rPr>
                <w:rFonts w:ascii="Arial" w:eastAsia="Times New Roman" w:hAnsi="Arial" w:cs="Arial"/>
                <w:sz w:val="18"/>
                <w:szCs w:val="18"/>
                <w:lang w:eastAsia="es-MX"/>
              </w:rPr>
              <w:t>4.9</w:t>
            </w:r>
          </w:p>
        </w:tc>
        <w:tc>
          <w:tcPr>
            <w:tcW w:w="1370" w:type="dxa"/>
            <w:noWrap/>
            <w:vAlign w:val="center"/>
          </w:tcPr>
          <w:p w14:paraId="2A2CC439" w14:textId="225815EF" w:rsidR="00B61C0D" w:rsidRPr="003378A4" w:rsidRDefault="003378A4"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3378A4">
              <w:rPr>
                <w:rFonts w:ascii="Arial" w:eastAsia="Times New Roman" w:hAnsi="Arial" w:cs="Arial"/>
                <w:sz w:val="18"/>
                <w:szCs w:val="18"/>
                <w:lang w:eastAsia="es-MX"/>
              </w:rPr>
              <w:t>238.8</w:t>
            </w:r>
          </w:p>
        </w:tc>
        <w:tc>
          <w:tcPr>
            <w:tcW w:w="1371" w:type="dxa"/>
            <w:noWrap/>
            <w:vAlign w:val="center"/>
            <w:hideMark/>
          </w:tcPr>
          <w:p w14:paraId="12708657" w14:textId="2FF488C5" w:rsidR="00B61C0D" w:rsidRPr="00A041E4" w:rsidRDefault="00B61C0D"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21</w:t>
            </w:r>
            <w:r w:rsidR="00A0017F">
              <w:rPr>
                <w:rFonts w:ascii="Arial" w:eastAsia="Times New Roman" w:hAnsi="Arial" w:cs="Arial"/>
                <w:sz w:val="18"/>
                <w:szCs w:val="18"/>
                <w:lang w:eastAsia="es-MX"/>
              </w:rPr>
              <w:t>3.6</w:t>
            </w:r>
          </w:p>
        </w:tc>
        <w:tc>
          <w:tcPr>
            <w:tcW w:w="1210" w:type="dxa"/>
            <w:noWrap/>
            <w:vAlign w:val="center"/>
            <w:hideMark/>
          </w:tcPr>
          <w:p w14:paraId="01DE83F6" w14:textId="2DDF937E" w:rsidR="00B61C0D" w:rsidRPr="00A041E4" w:rsidRDefault="00790D57"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11.1</w:t>
            </w:r>
            <w:r w:rsidR="009779D4">
              <w:rPr>
                <w:rFonts w:ascii="Arial" w:eastAsia="Times New Roman" w:hAnsi="Arial" w:cs="Arial"/>
                <w:sz w:val="18"/>
                <w:szCs w:val="18"/>
                <w:lang w:eastAsia="es-MX"/>
              </w:rPr>
              <w:t>*</w:t>
            </w:r>
          </w:p>
        </w:tc>
        <w:tc>
          <w:tcPr>
            <w:tcW w:w="1211" w:type="dxa"/>
            <w:noWrap/>
            <w:vAlign w:val="center"/>
            <w:hideMark/>
          </w:tcPr>
          <w:p w14:paraId="50792B5D" w14:textId="7B580BEA" w:rsidR="00B61C0D" w:rsidRPr="00A041E4" w:rsidRDefault="00B61C0D"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w:t>
            </w:r>
            <w:r w:rsidR="00790D57">
              <w:rPr>
                <w:rFonts w:ascii="Arial" w:eastAsia="Times New Roman" w:hAnsi="Arial" w:cs="Arial"/>
                <w:sz w:val="18"/>
                <w:szCs w:val="18"/>
                <w:lang w:eastAsia="es-MX"/>
              </w:rPr>
              <w:t>10.6</w:t>
            </w:r>
            <w:r w:rsidR="009779D4">
              <w:rPr>
                <w:rFonts w:ascii="Arial" w:eastAsia="Times New Roman" w:hAnsi="Arial" w:cs="Arial"/>
                <w:sz w:val="18"/>
                <w:szCs w:val="18"/>
                <w:lang w:eastAsia="es-MX"/>
              </w:rPr>
              <w:t>*</w:t>
            </w:r>
          </w:p>
        </w:tc>
      </w:tr>
      <w:tr w:rsidR="00B61C0D" w:rsidRPr="009F220F" w14:paraId="58E3CA30" w14:textId="77777777" w:rsidTr="006F35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2874D555" w14:textId="77777777" w:rsidR="00B61C0D" w:rsidRPr="00F70B11" w:rsidRDefault="00B61C0D" w:rsidP="006F35F6">
            <w:pPr>
              <w:rPr>
                <w:rFonts w:ascii="Arial" w:eastAsia="Times New Roman" w:hAnsi="Arial" w:cs="Arial"/>
                <w:b w:val="0"/>
                <w:bCs w:val="0"/>
                <w:sz w:val="18"/>
                <w:szCs w:val="18"/>
                <w:lang w:eastAsia="es-MX"/>
              </w:rPr>
            </w:pPr>
            <w:r w:rsidRPr="00F70B11">
              <w:rPr>
                <w:rFonts w:ascii="Arial" w:eastAsia="Times New Roman" w:hAnsi="Arial" w:cs="Arial"/>
                <w:b w:val="0"/>
                <w:sz w:val="18"/>
                <w:szCs w:val="18"/>
                <w:lang w:eastAsia="es-MX"/>
              </w:rPr>
              <w:t>IX</w:t>
            </w:r>
          </w:p>
        </w:tc>
        <w:tc>
          <w:tcPr>
            <w:tcW w:w="1370" w:type="dxa"/>
            <w:noWrap/>
            <w:vAlign w:val="center"/>
            <w:hideMark/>
          </w:tcPr>
          <w:p w14:paraId="2528F4A6" w14:textId="0B86E7A0" w:rsidR="00B61C0D" w:rsidRPr="00A041E4" w:rsidRDefault="00B61C0D"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2</w:t>
            </w:r>
            <w:r w:rsidR="00A0017F">
              <w:rPr>
                <w:rFonts w:ascii="Arial" w:eastAsia="Times New Roman" w:hAnsi="Arial" w:cs="Arial"/>
                <w:sz w:val="18"/>
                <w:szCs w:val="18"/>
                <w:lang w:eastAsia="es-MX"/>
              </w:rPr>
              <w:t>87.0</w:t>
            </w:r>
          </w:p>
        </w:tc>
        <w:tc>
          <w:tcPr>
            <w:tcW w:w="1370" w:type="dxa"/>
            <w:noWrap/>
            <w:vAlign w:val="center"/>
          </w:tcPr>
          <w:p w14:paraId="2F3E44D2" w14:textId="394D5CEE" w:rsidR="00B61C0D" w:rsidRPr="003378A4" w:rsidRDefault="003378A4"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3378A4">
              <w:rPr>
                <w:rFonts w:ascii="Arial" w:eastAsia="Times New Roman" w:hAnsi="Arial" w:cs="Arial"/>
                <w:sz w:val="18"/>
                <w:szCs w:val="18"/>
                <w:lang w:eastAsia="es-MX"/>
              </w:rPr>
              <w:t>316.8</w:t>
            </w:r>
          </w:p>
        </w:tc>
        <w:tc>
          <w:tcPr>
            <w:tcW w:w="1371" w:type="dxa"/>
            <w:noWrap/>
            <w:vAlign w:val="center"/>
            <w:hideMark/>
          </w:tcPr>
          <w:p w14:paraId="02E2EED4" w14:textId="47EF65B6" w:rsidR="00B61C0D" w:rsidRPr="00A041E4" w:rsidRDefault="00B61C0D"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28</w:t>
            </w:r>
            <w:r w:rsidR="00A0017F">
              <w:rPr>
                <w:rFonts w:ascii="Arial" w:eastAsia="Times New Roman" w:hAnsi="Arial" w:cs="Arial"/>
                <w:sz w:val="18"/>
                <w:szCs w:val="18"/>
                <w:lang w:eastAsia="es-MX"/>
              </w:rPr>
              <w:t>3.5</w:t>
            </w:r>
          </w:p>
        </w:tc>
        <w:tc>
          <w:tcPr>
            <w:tcW w:w="1210" w:type="dxa"/>
            <w:noWrap/>
            <w:vAlign w:val="center"/>
            <w:hideMark/>
          </w:tcPr>
          <w:p w14:paraId="56F0F9E1" w14:textId="752A1460" w:rsidR="00B61C0D" w:rsidRPr="00A041E4" w:rsidRDefault="00790D57"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10.4</w:t>
            </w:r>
            <w:r w:rsidR="009779D4">
              <w:rPr>
                <w:rFonts w:ascii="Arial" w:eastAsia="Times New Roman" w:hAnsi="Arial" w:cs="Arial"/>
                <w:sz w:val="18"/>
                <w:szCs w:val="18"/>
                <w:lang w:eastAsia="es-MX"/>
              </w:rPr>
              <w:t>*</w:t>
            </w:r>
          </w:p>
        </w:tc>
        <w:tc>
          <w:tcPr>
            <w:tcW w:w="1211" w:type="dxa"/>
            <w:noWrap/>
            <w:vAlign w:val="center"/>
            <w:hideMark/>
          </w:tcPr>
          <w:p w14:paraId="75AF15CA" w14:textId="6A5C8B47" w:rsidR="00B61C0D" w:rsidRPr="00A041E4" w:rsidRDefault="00B61C0D"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w:t>
            </w:r>
            <w:r w:rsidR="00790D57">
              <w:rPr>
                <w:rFonts w:ascii="Arial" w:eastAsia="Times New Roman" w:hAnsi="Arial" w:cs="Arial"/>
                <w:sz w:val="18"/>
                <w:szCs w:val="18"/>
                <w:lang w:eastAsia="es-MX"/>
              </w:rPr>
              <w:t>10.5</w:t>
            </w:r>
            <w:r w:rsidR="009779D4">
              <w:rPr>
                <w:rFonts w:ascii="Arial" w:eastAsia="Times New Roman" w:hAnsi="Arial" w:cs="Arial"/>
                <w:sz w:val="18"/>
                <w:szCs w:val="18"/>
                <w:lang w:eastAsia="es-MX"/>
              </w:rPr>
              <w:t>*</w:t>
            </w:r>
          </w:p>
        </w:tc>
      </w:tr>
      <w:tr w:rsidR="00B61C0D" w:rsidRPr="009F220F" w14:paraId="29955FDB" w14:textId="77777777" w:rsidTr="006F35F6">
        <w:trPr>
          <w:trHeight w:val="340"/>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35D06B2E" w14:textId="77777777" w:rsidR="00B61C0D" w:rsidRPr="00F70B11" w:rsidRDefault="00B61C0D" w:rsidP="006F35F6">
            <w:pPr>
              <w:rPr>
                <w:rFonts w:ascii="Arial" w:eastAsia="Times New Roman" w:hAnsi="Arial" w:cs="Arial"/>
                <w:b w:val="0"/>
                <w:bCs w:val="0"/>
                <w:sz w:val="18"/>
                <w:szCs w:val="18"/>
                <w:lang w:eastAsia="es-MX"/>
              </w:rPr>
            </w:pPr>
            <w:r w:rsidRPr="00F70B11">
              <w:rPr>
                <w:rFonts w:ascii="Arial" w:eastAsia="Times New Roman" w:hAnsi="Arial" w:cs="Arial"/>
                <w:b w:val="0"/>
                <w:sz w:val="18"/>
                <w:szCs w:val="18"/>
                <w:lang w:eastAsia="es-MX"/>
              </w:rPr>
              <w:t>X</w:t>
            </w:r>
          </w:p>
        </w:tc>
        <w:tc>
          <w:tcPr>
            <w:tcW w:w="1370" w:type="dxa"/>
            <w:noWrap/>
            <w:vAlign w:val="center"/>
            <w:hideMark/>
          </w:tcPr>
          <w:p w14:paraId="17AC9217" w14:textId="4D324740" w:rsidR="00B61C0D" w:rsidRPr="00A041E4" w:rsidRDefault="00B61C0D"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61</w:t>
            </w:r>
            <w:r w:rsidR="00A0017F">
              <w:rPr>
                <w:rFonts w:ascii="Arial" w:eastAsia="Times New Roman" w:hAnsi="Arial" w:cs="Arial"/>
                <w:sz w:val="18"/>
                <w:szCs w:val="18"/>
                <w:lang w:eastAsia="es-MX"/>
              </w:rPr>
              <w:t>0.3</w:t>
            </w:r>
          </w:p>
        </w:tc>
        <w:tc>
          <w:tcPr>
            <w:tcW w:w="1370" w:type="dxa"/>
            <w:noWrap/>
            <w:vAlign w:val="center"/>
          </w:tcPr>
          <w:p w14:paraId="526D2FAE" w14:textId="2B3CE840" w:rsidR="00B61C0D" w:rsidRPr="003378A4" w:rsidRDefault="003378A4"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3378A4">
              <w:rPr>
                <w:rFonts w:ascii="Arial" w:eastAsia="Times New Roman" w:hAnsi="Arial" w:cs="Arial"/>
                <w:sz w:val="18"/>
                <w:szCs w:val="18"/>
                <w:lang w:eastAsia="es-MX"/>
              </w:rPr>
              <w:t>616.2</w:t>
            </w:r>
          </w:p>
        </w:tc>
        <w:tc>
          <w:tcPr>
            <w:tcW w:w="1371" w:type="dxa"/>
            <w:noWrap/>
            <w:vAlign w:val="center"/>
            <w:hideMark/>
          </w:tcPr>
          <w:p w14:paraId="41CB104F" w14:textId="37A55B7E" w:rsidR="00B61C0D" w:rsidRPr="00A041E4" w:rsidRDefault="00B61C0D"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5</w:t>
            </w:r>
            <w:r w:rsidR="00A0017F">
              <w:rPr>
                <w:rFonts w:ascii="Arial" w:eastAsia="Times New Roman" w:hAnsi="Arial" w:cs="Arial"/>
                <w:sz w:val="18"/>
                <w:szCs w:val="18"/>
                <w:lang w:eastAsia="es-MX"/>
              </w:rPr>
              <w:t>75.4</w:t>
            </w:r>
          </w:p>
        </w:tc>
        <w:tc>
          <w:tcPr>
            <w:tcW w:w="1210" w:type="dxa"/>
            <w:noWrap/>
            <w:vAlign w:val="center"/>
            <w:hideMark/>
          </w:tcPr>
          <w:p w14:paraId="263D8855" w14:textId="366C9145" w:rsidR="00B61C0D" w:rsidRPr="00A041E4" w:rsidRDefault="00790D57"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1.0</w:t>
            </w:r>
          </w:p>
        </w:tc>
        <w:tc>
          <w:tcPr>
            <w:tcW w:w="1211" w:type="dxa"/>
            <w:noWrap/>
            <w:vAlign w:val="center"/>
            <w:hideMark/>
          </w:tcPr>
          <w:p w14:paraId="21A3F25B" w14:textId="7EA8B1AB" w:rsidR="00B61C0D" w:rsidRPr="00A041E4" w:rsidRDefault="00B61C0D"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041E4">
              <w:rPr>
                <w:rFonts w:ascii="Arial" w:eastAsia="Times New Roman" w:hAnsi="Arial" w:cs="Arial"/>
                <w:sz w:val="18"/>
                <w:szCs w:val="18"/>
                <w:lang w:eastAsia="es-MX"/>
              </w:rPr>
              <w:t>-</w:t>
            </w:r>
            <w:r w:rsidR="00790D57">
              <w:rPr>
                <w:rFonts w:ascii="Arial" w:eastAsia="Times New Roman" w:hAnsi="Arial" w:cs="Arial"/>
                <w:sz w:val="18"/>
                <w:szCs w:val="18"/>
                <w:lang w:eastAsia="es-MX"/>
              </w:rPr>
              <w:t>6.6</w:t>
            </w:r>
          </w:p>
        </w:tc>
      </w:tr>
    </w:tbl>
    <w:p w14:paraId="628B2362" w14:textId="77777777" w:rsidR="00FA5F08" w:rsidRDefault="006D1524" w:rsidP="00075FE7">
      <w:pPr>
        <w:pStyle w:val="Sinespaciado"/>
        <w:jc w:val="both"/>
        <w:rPr>
          <w:rFonts w:ascii="Arial" w:hAnsi="Arial" w:cs="Arial"/>
          <w:bCs/>
        </w:rPr>
      </w:pPr>
      <w:r w:rsidRPr="00FC7BFE">
        <w:rPr>
          <w:rFonts w:ascii="Arial" w:eastAsia="Times New Roman" w:hAnsi="Arial" w:cs="Arial"/>
          <w:b/>
          <w:bCs/>
          <w:noProof/>
          <w:sz w:val="20"/>
          <w:szCs w:val="20"/>
          <w:lang w:eastAsia="es-MX"/>
        </w:rPr>
        <mc:AlternateContent>
          <mc:Choice Requires="wps">
            <w:drawing>
              <wp:anchor distT="45720" distB="45720" distL="114300" distR="114300" simplePos="0" relativeHeight="251800576" behindDoc="1" locked="0" layoutInCell="1" allowOverlap="1" wp14:anchorId="59D00499" wp14:editId="1C4D37AD">
                <wp:simplePos x="0" y="0"/>
                <wp:positionH relativeFrom="margin">
                  <wp:posOffset>-5080</wp:posOffset>
                </wp:positionH>
                <wp:positionV relativeFrom="paragraph">
                  <wp:posOffset>40005</wp:posOffset>
                </wp:positionV>
                <wp:extent cx="5596255" cy="448310"/>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255" cy="448310"/>
                        </a:xfrm>
                        <a:prstGeom prst="rect">
                          <a:avLst/>
                        </a:prstGeom>
                        <a:noFill/>
                        <a:ln w="9525">
                          <a:noFill/>
                          <a:miter lim="800000"/>
                          <a:headEnd/>
                          <a:tailEnd/>
                        </a:ln>
                      </wps:spPr>
                      <wps:txbx>
                        <w:txbxContent>
                          <w:p w14:paraId="3F6621E2" w14:textId="3F67D4AB" w:rsidR="00552C4F" w:rsidRDefault="00552C4F" w:rsidP="004D6AC3">
                            <w:pPr>
                              <w:rPr>
                                <w:rFonts w:ascii="Arial" w:hAnsi="Arial" w:cs="Arial"/>
                                <w:sz w:val="16"/>
                                <w:szCs w:val="16"/>
                              </w:rPr>
                            </w:pPr>
                            <w:r>
                              <w:rPr>
                                <w:rFonts w:ascii="Arial" w:hAnsi="Arial" w:cs="Arial"/>
                                <w:sz w:val="16"/>
                                <w:szCs w:val="16"/>
                              </w:rPr>
                              <w:t>Nota: Precios a valor de febrero de 2020.</w:t>
                            </w:r>
                          </w:p>
                          <w:p w14:paraId="655FECED" w14:textId="21A5F1CB" w:rsidR="00552C4F" w:rsidRDefault="00552C4F" w:rsidP="004D6AC3">
                            <w:pPr>
                              <w:rPr>
                                <w:rFonts w:ascii="Arial" w:hAnsi="Arial" w:cs="Arial"/>
                                <w:sz w:val="16"/>
                                <w:szCs w:val="16"/>
                              </w:rPr>
                            </w:pPr>
                            <w:r>
                              <w:rPr>
                                <w:rFonts w:ascii="Arial" w:hAnsi="Arial" w:cs="Arial"/>
                                <w:sz w:val="16"/>
                                <w:szCs w:val="16"/>
                              </w:rPr>
                              <w:t>*Diferencia estadísticamente significativa.</w:t>
                            </w:r>
                          </w:p>
                          <w:p w14:paraId="7E3127CE" w14:textId="2D084613" w:rsidR="00552C4F" w:rsidRPr="001611DE" w:rsidRDefault="00552C4F" w:rsidP="004D6AC3">
                            <w:pPr>
                              <w:rPr>
                                <w:rFonts w:ascii="Arial" w:hAnsi="Arial" w:cs="Arial"/>
                                <w:sz w:val="16"/>
                                <w:szCs w:val="16"/>
                              </w:rPr>
                            </w:pPr>
                            <w:r w:rsidRPr="001611DE">
                              <w:rPr>
                                <w:rFonts w:ascii="Arial" w:hAnsi="Arial" w:cs="Arial"/>
                                <w:sz w:val="16"/>
                                <w:szCs w:val="16"/>
                              </w:rPr>
                              <w:t xml:space="preserve">FUENTE: </w:t>
                            </w:r>
                            <w:r w:rsidRPr="001611DE">
                              <w:rPr>
                                <w:rFonts w:ascii="Arial" w:hAnsi="Arial" w:cs="Arial"/>
                                <w:bCs/>
                                <w:sz w:val="16"/>
                                <w:szCs w:val="16"/>
                              </w:rPr>
                              <w:t>INEGI</w:t>
                            </w:r>
                            <w:r w:rsidRPr="001611DE">
                              <w:rPr>
                                <w:rFonts w:ascii="Arial" w:hAnsi="Arial" w:cs="Arial"/>
                                <w:sz w:val="16"/>
                                <w:szCs w:val="16"/>
                              </w:rPr>
                              <w:t xml:space="preserve">. Encuesta Nacional de Ingresos y Gastos de los Hogares </w:t>
                            </w:r>
                            <w:r>
                              <w:rPr>
                                <w:rFonts w:ascii="Arial" w:hAnsi="Arial" w:cs="Arial"/>
                                <w:sz w:val="16"/>
                                <w:szCs w:val="16"/>
                              </w:rPr>
                              <w:t>2018, Estacional 1-2020 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00499" id="_x0000_s1030" type="#_x0000_t202" style="position:absolute;left:0;text-align:left;margin-left:-.4pt;margin-top:3.15pt;width:440.65pt;height:35.3pt;z-index:-251515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" filled="f" stroked="f">
                <v:textbox>
                  <w:txbxContent>
                    <w:p w14:paraId="3F6621E2" w14:textId="3F67D4AB" w:rsidR="00552C4F" w:rsidRDefault="00552C4F" w:rsidP="004D6AC3">
                      <w:pPr>
                        <w:rPr>
                          <w:rFonts w:ascii="Arial" w:hAnsi="Arial" w:cs="Arial"/>
                          <w:sz w:val="16"/>
                          <w:szCs w:val="16"/>
                        </w:rPr>
                      </w:pPr>
                      <w:r>
                        <w:rPr>
                          <w:rFonts w:ascii="Arial" w:hAnsi="Arial" w:cs="Arial"/>
                          <w:sz w:val="16"/>
                          <w:szCs w:val="16"/>
                        </w:rPr>
                        <w:t>Nota: Precios a valor de febrero de 2020.</w:t>
                      </w:r>
                    </w:p>
                    <w:p w14:paraId="655FECED" w14:textId="21A5F1CB" w:rsidR="00552C4F" w:rsidRDefault="00552C4F" w:rsidP="004D6AC3">
                      <w:pPr>
                        <w:rPr>
                          <w:rFonts w:ascii="Arial" w:hAnsi="Arial" w:cs="Arial"/>
                          <w:sz w:val="16"/>
                          <w:szCs w:val="16"/>
                        </w:rPr>
                      </w:pPr>
                      <w:r>
                        <w:rPr>
                          <w:rFonts w:ascii="Arial" w:hAnsi="Arial" w:cs="Arial"/>
                          <w:sz w:val="16"/>
                          <w:szCs w:val="16"/>
                        </w:rPr>
                        <w:t>*Diferencia estadísticamente significativa.</w:t>
                      </w:r>
                    </w:p>
                    <w:p w14:paraId="7E3127CE" w14:textId="2D084613" w:rsidR="00552C4F" w:rsidRPr="001611DE" w:rsidRDefault="00552C4F" w:rsidP="004D6AC3">
                      <w:pPr>
                        <w:rPr>
                          <w:rFonts w:ascii="Arial" w:hAnsi="Arial" w:cs="Arial"/>
                          <w:sz w:val="16"/>
                          <w:szCs w:val="16"/>
                        </w:rPr>
                      </w:pPr>
                      <w:r w:rsidRPr="001611DE">
                        <w:rPr>
                          <w:rFonts w:ascii="Arial" w:hAnsi="Arial" w:cs="Arial"/>
                          <w:sz w:val="16"/>
                          <w:szCs w:val="16"/>
                        </w:rPr>
                        <w:t xml:space="preserve">FUENTE: </w:t>
                      </w:r>
                      <w:r w:rsidRPr="001611DE">
                        <w:rPr>
                          <w:rFonts w:ascii="Arial" w:hAnsi="Arial" w:cs="Arial"/>
                          <w:bCs/>
                          <w:sz w:val="16"/>
                          <w:szCs w:val="16"/>
                        </w:rPr>
                        <w:t>INEGI</w:t>
                      </w:r>
                      <w:r w:rsidRPr="001611DE">
                        <w:rPr>
                          <w:rFonts w:ascii="Arial" w:hAnsi="Arial" w:cs="Arial"/>
                          <w:sz w:val="16"/>
                          <w:szCs w:val="16"/>
                        </w:rPr>
                        <w:t xml:space="preserve">. Encuesta Nacional de Ingresos y Gastos de los Hogares </w:t>
                      </w:r>
                      <w:r>
                        <w:rPr>
                          <w:rFonts w:ascii="Arial" w:hAnsi="Arial" w:cs="Arial"/>
                          <w:sz w:val="16"/>
                          <w:szCs w:val="16"/>
                        </w:rPr>
                        <w:t>2018, Estacional 1-2020 y 2020.</w:t>
                      </w:r>
                    </w:p>
                  </w:txbxContent>
                </v:textbox>
                <w10:wrap anchorx="margin"/>
              </v:shape>
            </w:pict>
          </mc:Fallback>
        </mc:AlternateContent>
      </w:r>
    </w:p>
    <w:p w14:paraId="0ED943BE" w14:textId="77777777" w:rsidR="00FA5F08" w:rsidRDefault="00FA5F08" w:rsidP="00075FE7">
      <w:pPr>
        <w:pStyle w:val="Sinespaciado"/>
        <w:jc w:val="both"/>
        <w:rPr>
          <w:rFonts w:ascii="Arial" w:hAnsi="Arial" w:cs="Arial"/>
          <w:bCs/>
        </w:rPr>
      </w:pPr>
    </w:p>
    <w:p w14:paraId="40087B08" w14:textId="77777777" w:rsidR="00A47083" w:rsidRDefault="00A47083" w:rsidP="00075FE7">
      <w:pPr>
        <w:pStyle w:val="Sinespaciado"/>
        <w:jc w:val="both"/>
        <w:rPr>
          <w:rFonts w:ascii="Arial" w:hAnsi="Arial" w:cs="Arial"/>
          <w:bCs/>
        </w:rPr>
      </w:pPr>
    </w:p>
    <w:p w14:paraId="2064C5CA" w14:textId="5E747D0D" w:rsidR="00A47083" w:rsidRDefault="00A47083" w:rsidP="00075FE7">
      <w:pPr>
        <w:pStyle w:val="Sinespaciado"/>
        <w:jc w:val="both"/>
        <w:rPr>
          <w:rFonts w:ascii="Arial" w:hAnsi="Arial" w:cs="Arial"/>
          <w:bCs/>
        </w:rPr>
      </w:pPr>
    </w:p>
    <w:p w14:paraId="35EE34BD" w14:textId="77777777" w:rsidR="00B717EC" w:rsidRPr="00A47083" w:rsidRDefault="00B717EC" w:rsidP="00075FE7">
      <w:pPr>
        <w:pStyle w:val="Sinespaciado"/>
        <w:jc w:val="both"/>
        <w:rPr>
          <w:rFonts w:ascii="Arial" w:hAnsi="Arial" w:cs="Arial"/>
          <w:bCs/>
        </w:rPr>
      </w:pPr>
    </w:p>
    <w:p w14:paraId="55048EBA" w14:textId="77777777" w:rsidR="00EC48B1" w:rsidRPr="00225D8B" w:rsidRDefault="00EC48B1" w:rsidP="00075FE7">
      <w:pPr>
        <w:pStyle w:val="Sinespaciado"/>
        <w:jc w:val="both"/>
        <w:rPr>
          <w:rFonts w:ascii="Arial" w:hAnsi="Arial" w:cs="Arial"/>
          <w:b/>
          <w:color w:val="000000" w:themeColor="text1"/>
        </w:rPr>
      </w:pPr>
      <w:r w:rsidRPr="00225D8B">
        <w:rPr>
          <w:rFonts w:ascii="Arial" w:hAnsi="Arial" w:cs="Arial"/>
          <w:b/>
          <w:color w:val="000000" w:themeColor="text1"/>
        </w:rPr>
        <w:t>Ingreso corriente promedio trimestral por hogar</w:t>
      </w:r>
      <w:r w:rsidR="007F78EE" w:rsidRPr="00225D8B">
        <w:rPr>
          <w:rFonts w:ascii="Arial" w:hAnsi="Arial" w:cs="Arial"/>
          <w:b/>
          <w:color w:val="000000" w:themeColor="text1"/>
        </w:rPr>
        <w:t>, según tamaño de localidad</w:t>
      </w:r>
    </w:p>
    <w:p w14:paraId="2AE46630" w14:textId="77777777" w:rsidR="00EC48B1" w:rsidRPr="00A55BA4" w:rsidRDefault="00EC48B1" w:rsidP="00075FE7">
      <w:pPr>
        <w:pStyle w:val="Sinespaciado"/>
        <w:jc w:val="both"/>
        <w:rPr>
          <w:rFonts w:ascii="Arial" w:hAnsi="Arial" w:cs="Arial"/>
          <w:color w:val="000000" w:themeColor="text1"/>
        </w:rPr>
      </w:pPr>
    </w:p>
    <w:p w14:paraId="17311981" w14:textId="7C61DC85" w:rsidR="00E66BD6" w:rsidRPr="00A55BA4" w:rsidRDefault="00E66BD6" w:rsidP="00075FE7">
      <w:pPr>
        <w:pStyle w:val="Sinespaciado"/>
        <w:jc w:val="both"/>
        <w:rPr>
          <w:rFonts w:ascii="Arial" w:hAnsi="Arial" w:cs="Arial"/>
          <w:color w:val="000000" w:themeColor="text1"/>
        </w:rPr>
      </w:pPr>
      <w:r w:rsidRPr="00A55BA4">
        <w:rPr>
          <w:rFonts w:ascii="Arial" w:hAnsi="Arial" w:cs="Arial"/>
          <w:color w:val="000000" w:themeColor="text1"/>
        </w:rPr>
        <w:t xml:space="preserve">El ingreso corriente promedio trimestral por hogar de las áreas urbanas es 1.6 veces el de las áreas rurales. En todas las fuentes del ingreso, el ingreso corriente promedio trimestral por hogar de las áreas urbanas supera al de las áreas rurales: equivale a </w:t>
      </w:r>
      <w:r w:rsidR="0073158B">
        <w:rPr>
          <w:rFonts w:ascii="Arial" w:hAnsi="Arial" w:cs="Arial"/>
          <w:color w:val="000000" w:themeColor="text1"/>
        </w:rPr>
        <w:t>1.8</w:t>
      </w:r>
      <w:r w:rsidRPr="00A55BA4">
        <w:rPr>
          <w:rFonts w:ascii="Arial" w:hAnsi="Arial" w:cs="Arial"/>
          <w:color w:val="000000" w:themeColor="text1"/>
        </w:rPr>
        <w:t xml:space="preserve"> veces en estimación de la vivienda, </w:t>
      </w:r>
      <w:r w:rsidR="0073158B">
        <w:rPr>
          <w:rFonts w:ascii="Arial" w:hAnsi="Arial" w:cs="Arial"/>
          <w:color w:val="000000" w:themeColor="text1"/>
        </w:rPr>
        <w:t>3.6</w:t>
      </w:r>
      <w:r w:rsidRPr="00A55BA4">
        <w:rPr>
          <w:rFonts w:ascii="Arial" w:hAnsi="Arial" w:cs="Arial"/>
          <w:color w:val="000000" w:themeColor="text1"/>
        </w:rPr>
        <w:t xml:space="preserve"> veces otros ingresos, 1.7 veces la renta de la propiedad, 1.6 veces el ingreso por trabajo y en el rubro de las transferencias el ingreso corriente promedio trimestral de las áreas urbanas es 1.</w:t>
      </w:r>
      <w:r w:rsidR="00552C04">
        <w:rPr>
          <w:rFonts w:ascii="Arial" w:hAnsi="Arial" w:cs="Arial"/>
          <w:color w:val="000000" w:themeColor="text1"/>
        </w:rPr>
        <w:t>5</w:t>
      </w:r>
      <w:r w:rsidRPr="00A55BA4">
        <w:rPr>
          <w:rFonts w:ascii="Arial" w:hAnsi="Arial" w:cs="Arial"/>
          <w:color w:val="000000" w:themeColor="text1"/>
        </w:rPr>
        <w:t xml:space="preserve"> veces el de las áreas rurales.</w:t>
      </w:r>
    </w:p>
    <w:p w14:paraId="51AC2A13" w14:textId="77777777" w:rsidR="00FC6174" w:rsidRPr="00FC6174" w:rsidRDefault="00FC6174" w:rsidP="00075FE7">
      <w:pPr>
        <w:pStyle w:val="Sinespaciado"/>
        <w:jc w:val="both"/>
        <w:rPr>
          <w:rFonts w:ascii="Arial" w:hAnsi="Arial" w:cs="Arial"/>
        </w:rPr>
      </w:pPr>
    </w:p>
    <w:p w14:paraId="2EF44AEB" w14:textId="38F93109" w:rsidR="0023286F" w:rsidRDefault="008F7565" w:rsidP="0023286F">
      <w:pPr>
        <w:pStyle w:val="Sinespaciado"/>
        <w:spacing w:line="276" w:lineRule="auto"/>
        <w:jc w:val="center"/>
        <w:rPr>
          <w:rFonts w:ascii="Arial" w:hAnsi="Arial" w:cs="Arial"/>
          <w:b/>
          <w:bCs/>
          <w:color w:val="000000" w:themeColor="text1"/>
          <w:sz w:val="20"/>
          <w:szCs w:val="20"/>
        </w:rPr>
      </w:pPr>
      <w:r w:rsidRPr="00225D8B">
        <w:rPr>
          <w:rFonts w:ascii="Arial" w:hAnsi="Arial" w:cs="Arial"/>
          <w:b/>
          <w:bCs/>
          <w:color w:val="000000" w:themeColor="text1"/>
          <w:sz w:val="20"/>
          <w:szCs w:val="20"/>
        </w:rPr>
        <w:t xml:space="preserve">Cuadro 5. Principales fuentes de ingreso corriente promedio trimestral </w:t>
      </w:r>
      <w:r w:rsidR="00CE12F1" w:rsidRPr="00225D8B">
        <w:rPr>
          <w:rFonts w:ascii="Arial" w:hAnsi="Arial" w:cs="Arial"/>
          <w:b/>
          <w:bCs/>
          <w:color w:val="000000" w:themeColor="text1"/>
          <w:sz w:val="20"/>
          <w:szCs w:val="20"/>
        </w:rPr>
        <w:t>por hogar</w:t>
      </w:r>
      <w:r w:rsidR="00475FB9">
        <w:rPr>
          <w:rFonts w:ascii="Arial" w:hAnsi="Arial" w:cs="Arial"/>
          <w:b/>
          <w:bCs/>
          <w:color w:val="000000" w:themeColor="text1"/>
          <w:sz w:val="20"/>
          <w:szCs w:val="20"/>
        </w:rPr>
        <w:t>,</w:t>
      </w:r>
    </w:p>
    <w:p w14:paraId="54D70E4A" w14:textId="6CEAF468" w:rsidR="008F7565" w:rsidRPr="0023286F" w:rsidRDefault="008F7565" w:rsidP="0023286F">
      <w:pPr>
        <w:pStyle w:val="Sinespaciado"/>
        <w:spacing w:line="276" w:lineRule="auto"/>
        <w:jc w:val="center"/>
        <w:rPr>
          <w:rFonts w:ascii="Arial" w:hAnsi="Arial" w:cs="Arial"/>
          <w:b/>
          <w:bCs/>
          <w:color w:val="000000" w:themeColor="text1"/>
          <w:sz w:val="20"/>
          <w:szCs w:val="20"/>
        </w:rPr>
      </w:pPr>
      <w:r w:rsidRPr="00225D8B">
        <w:rPr>
          <w:rFonts w:ascii="Arial" w:hAnsi="Arial" w:cs="Arial"/>
          <w:b/>
          <w:bCs/>
          <w:color w:val="000000" w:themeColor="text1"/>
          <w:sz w:val="20"/>
          <w:szCs w:val="20"/>
        </w:rPr>
        <w:t>según tamaño de localidad.</w:t>
      </w:r>
      <w:r w:rsidR="00AE7F1B" w:rsidRPr="00225D8B">
        <w:rPr>
          <w:rFonts w:ascii="Arial" w:hAnsi="Arial" w:cs="Arial"/>
          <w:b/>
          <w:bCs/>
          <w:color w:val="000000" w:themeColor="text1"/>
          <w:sz w:val="20"/>
          <w:szCs w:val="20"/>
        </w:rPr>
        <w:t xml:space="preserve"> </w:t>
      </w:r>
      <w:r w:rsidRPr="00225D8B">
        <w:rPr>
          <w:rFonts w:ascii="Arial" w:hAnsi="Arial" w:cs="Arial"/>
          <w:b/>
          <w:bCs/>
          <w:color w:val="000000" w:themeColor="text1"/>
          <w:sz w:val="20"/>
          <w:szCs w:val="20"/>
        </w:rPr>
        <w:t>(Pesos)</w:t>
      </w:r>
    </w:p>
    <w:tbl>
      <w:tblPr>
        <w:tblStyle w:val="Tabladelista2-nfasis3"/>
        <w:tblW w:w="8931" w:type="dxa"/>
        <w:tblLook w:val="04A0" w:firstRow="1" w:lastRow="0" w:firstColumn="1" w:lastColumn="0" w:noHBand="0" w:noVBand="1"/>
      </w:tblPr>
      <w:tblGrid>
        <w:gridCol w:w="3105"/>
        <w:gridCol w:w="1259"/>
        <w:gridCol w:w="1549"/>
        <w:gridCol w:w="1290"/>
        <w:gridCol w:w="1728"/>
      </w:tblGrid>
      <w:tr w:rsidR="00790D57" w:rsidRPr="009F220F" w14:paraId="7B4970A4" w14:textId="0B7A0B05" w:rsidTr="00790D57">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105" w:type="dxa"/>
            <w:vMerge w:val="restart"/>
            <w:shd w:val="clear" w:color="auto" w:fill="A9D5E7" w:themeFill="accent1" w:themeFillTint="66"/>
            <w:noWrap/>
            <w:vAlign w:val="center"/>
            <w:hideMark/>
          </w:tcPr>
          <w:p w14:paraId="594C2298" w14:textId="77777777" w:rsidR="00790D57" w:rsidRPr="001119B6" w:rsidRDefault="00790D57" w:rsidP="006F35F6">
            <w:pPr>
              <w:jc w:val="center"/>
              <w:rPr>
                <w:rFonts w:ascii="Arial" w:eastAsia="Times New Roman" w:hAnsi="Arial" w:cs="Arial"/>
                <w:bCs w:val="0"/>
                <w:color w:val="000000"/>
                <w:sz w:val="18"/>
                <w:szCs w:val="18"/>
                <w:lang w:eastAsia="es-MX"/>
              </w:rPr>
            </w:pPr>
            <w:r w:rsidRPr="001119B6">
              <w:rPr>
                <w:rFonts w:ascii="Arial" w:eastAsia="Times New Roman" w:hAnsi="Arial" w:cs="Arial"/>
                <w:color w:val="000000"/>
                <w:sz w:val="18"/>
                <w:szCs w:val="18"/>
                <w:lang w:eastAsia="es-MX"/>
              </w:rPr>
              <w:t>Principales fuentes del ingreso</w:t>
            </w:r>
          </w:p>
        </w:tc>
        <w:tc>
          <w:tcPr>
            <w:tcW w:w="4098" w:type="dxa"/>
            <w:gridSpan w:val="3"/>
            <w:shd w:val="clear" w:color="auto" w:fill="A9D5E7" w:themeFill="accent1" w:themeFillTint="66"/>
            <w:noWrap/>
            <w:vAlign w:val="center"/>
            <w:hideMark/>
          </w:tcPr>
          <w:p w14:paraId="58D808C5" w14:textId="77777777" w:rsidR="00790D57" w:rsidRPr="001119B6" w:rsidRDefault="00790D57" w:rsidP="006F35F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1119B6">
              <w:rPr>
                <w:rFonts w:ascii="Arial" w:eastAsia="Times New Roman" w:hAnsi="Arial" w:cs="Arial"/>
                <w:color w:val="000000"/>
                <w:sz w:val="18"/>
                <w:szCs w:val="18"/>
                <w:lang w:eastAsia="es-MX"/>
              </w:rPr>
              <w:t>Promedios (pesos)</w:t>
            </w:r>
          </w:p>
        </w:tc>
        <w:tc>
          <w:tcPr>
            <w:tcW w:w="1728" w:type="dxa"/>
            <w:vMerge w:val="restart"/>
            <w:shd w:val="clear" w:color="auto" w:fill="A9D5E7" w:themeFill="accent1" w:themeFillTint="66"/>
            <w:vAlign w:val="center"/>
          </w:tcPr>
          <w:p w14:paraId="64057C68" w14:textId="61635AC8" w:rsidR="00790D57" w:rsidRPr="001119B6" w:rsidRDefault="00790D57" w:rsidP="00790D5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Diferencia estadísticamente significativa entre dominios</w:t>
            </w:r>
          </w:p>
        </w:tc>
      </w:tr>
      <w:tr w:rsidR="00790D57" w:rsidRPr="009F220F" w14:paraId="642253D7" w14:textId="41828776" w:rsidTr="00790D5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9D5E7" w:themeFill="accent1" w:themeFillTint="66"/>
            <w:vAlign w:val="center"/>
            <w:hideMark/>
          </w:tcPr>
          <w:p w14:paraId="4B733000" w14:textId="77777777" w:rsidR="00790D57" w:rsidRPr="0018140B" w:rsidRDefault="00790D57" w:rsidP="006F35F6">
            <w:pPr>
              <w:jc w:val="center"/>
              <w:rPr>
                <w:rFonts w:ascii="Arial" w:eastAsia="Times New Roman" w:hAnsi="Arial" w:cs="Arial"/>
                <w:bCs w:val="0"/>
                <w:color w:val="000000"/>
                <w:sz w:val="18"/>
                <w:szCs w:val="18"/>
                <w:lang w:eastAsia="es-MX"/>
              </w:rPr>
            </w:pPr>
          </w:p>
        </w:tc>
        <w:tc>
          <w:tcPr>
            <w:tcW w:w="1259" w:type="dxa"/>
            <w:vMerge w:val="restart"/>
            <w:shd w:val="clear" w:color="auto" w:fill="A9D5E7" w:themeFill="accent1" w:themeFillTint="66"/>
            <w:noWrap/>
            <w:vAlign w:val="center"/>
            <w:hideMark/>
          </w:tcPr>
          <w:p w14:paraId="1D05438C" w14:textId="3B5583A5" w:rsidR="00790D57" w:rsidRPr="0018140B" w:rsidRDefault="003E1109"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2E5697"/>
                <w:sz w:val="18"/>
                <w:szCs w:val="18"/>
                <w:lang w:eastAsia="es-MX"/>
              </w:rPr>
              <w:t>E 1-2020</w:t>
            </w:r>
          </w:p>
        </w:tc>
        <w:tc>
          <w:tcPr>
            <w:tcW w:w="2839" w:type="dxa"/>
            <w:gridSpan w:val="2"/>
            <w:shd w:val="clear" w:color="auto" w:fill="A9D5E7" w:themeFill="accent1" w:themeFillTint="66"/>
            <w:noWrap/>
            <w:vAlign w:val="center"/>
            <w:hideMark/>
          </w:tcPr>
          <w:p w14:paraId="6DFD19A3" w14:textId="77777777" w:rsidR="00790D57" w:rsidRPr="0018140B" w:rsidRDefault="00790D57"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Tamaño de localidad</w:t>
            </w:r>
          </w:p>
        </w:tc>
        <w:tc>
          <w:tcPr>
            <w:tcW w:w="1728" w:type="dxa"/>
            <w:vMerge/>
            <w:shd w:val="clear" w:color="auto" w:fill="A9D5E7" w:themeFill="accent1" w:themeFillTint="66"/>
          </w:tcPr>
          <w:p w14:paraId="47938000" w14:textId="77777777" w:rsidR="00790D57" w:rsidRPr="0018140B" w:rsidRDefault="00790D57"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p>
        </w:tc>
      </w:tr>
      <w:tr w:rsidR="00790D57" w:rsidRPr="009F220F" w14:paraId="20FDB2E1" w14:textId="00A25A71" w:rsidTr="00790D57">
        <w:trPr>
          <w:trHeight w:val="326"/>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9D5E7" w:themeFill="accent1" w:themeFillTint="66"/>
            <w:vAlign w:val="center"/>
            <w:hideMark/>
          </w:tcPr>
          <w:p w14:paraId="13F74D1A" w14:textId="77777777" w:rsidR="00790D57" w:rsidRPr="0018140B" w:rsidRDefault="00790D57" w:rsidP="006F35F6">
            <w:pPr>
              <w:jc w:val="center"/>
              <w:rPr>
                <w:rFonts w:ascii="Arial" w:eastAsia="Times New Roman" w:hAnsi="Arial" w:cs="Arial"/>
                <w:bCs w:val="0"/>
                <w:color w:val="000000"/>
                <w:sz w:val="18"/>
                <w:szCs w:val="18"/>
                <w:lang w:eastAsia="es-MX"/>
              </w:rPr>
            </w:pPr>
          </w:p>
        </w:tc>
        <w:tc>
          <w:tcPr>
            <w:tcW w:w="1259" w:type="dxa"/>
            <w:vMerge/>
            <w:shd w:val="clear" w:color="auto" w:fill="A9D5E7" w:themeFill="accent1" w:themeFillTint="66"/>
            <w:vAlign w:val="center"/>
            <w:hideMark/>
          </w:tcPr>
          <w:p w14:paraId="1155AACD" w14:textId="77777777" w:rsidR="00790D57" w:rsidRPr="0018140B" w:rsidRDefault="00790D57"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p>
        </w:tc>
        <w:tc>
          <w:tcPr>
            <w:tcW w:w="1549" w:type="dxa"/>
            <w:shd w:val="clear" w:color="auto" w:fill="74B5E4" w:themeFill="accent6" w:themeFillTint="99"/>
            <w:noWrap/>
            <w:vAlign w:val="center"/>
            <w:hideMark/>
          </w:tcPr>
          <w:p w14:paraId="1E863179" w14:textId="77777777" w:rsidR="00790D57" w:rsidRPr="0018140B" w:rsidRDefault="00790D57"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Urbana</w:t>
            </w:r>
          </w:p>
        </w:tc>
        <w:tc>
          <w:tcPr>
            <w:tcW w:w="1290" w:type="dxa"/>
            <w:shd w:val="clear" w:color="auto" w:fill="74B5E4" w:themeFill="accent6" w:themeFillTint="99"/>
            <w:noWrap/>
            <w:vAlign w:val="center"/>
            <w:hideMark/>
          </w:tcPr>
          <w:p w14:paraId="1D24AEE0" w14:textId="77777777" w:rsidR="00790D57" w:rsidRPr="0018140B" w:rsidRDefault="00790D57"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Rural</w:t>
            </w:r>
          </w:p>
        </w:tc>
        <w:tc>
          <w:tcPr>
            <w:tcW w:w="1728" w:type="dxa"/>
            <w:vMerge/>
            <w:shd w:val="clear" w:color="auto" w:fill="74B5E4" w:themeFill="accent6" w:themeFillTint="99"/>
          </w:tcPr>
          <w:p w14:paraId="6F745DBD" w14:textId="77777777" w:rsidR="00790D57" w:rsidRPr="0018140B" w:rsidRDefault="00790D57"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p>
        </w:tc>
      </w:tr>
      <w:tr w:rsidR="00790D57" w:rsidRPr="009F220F" w14:paraId="60F696D2" w14:textId="5E3D20CF" w:rsidTr="00851ED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105" w:type="dxa"/>
            <w:noWrap/>
            <w:vAlign w:val="center"/>
            <w:hideMark/>
          </w:tcPr>
          <w:p w14:paraId="3FC4216D" w14:textId="77777777" w:rsidR="00790D57" w:rsidRPr="001119B6" w:rsidRDefault="00790D57" w:rsidP="006F35F6">
            <w:pPr>
              <w:rPr>
                <w:rFonts w:ascii="Arial" w:eastAsia="Times New Roman" w:hAnsi="Arial" w:cs="Arial"/>
                <w:bCs w:val="0"/>
                <w:color w:val="000000"/>
                <w:sz w:val="18"/>
                <w:szCs w:val="18"/>
                <w:lang w:eastAsia="es-MX"/>
              </w:rPr>
            </w:pPr>
            <w:r w:rsidRPr="001119B6">
              <w:rPr>
                <w:rFonts w:ascii="Arial" w:eastAsia="Times New Roman" w:hAnsi="Arial" w:cs="Arial"/>
                <w:color w:val="000000"/>
                <w:sz w:val="18"/>
                <w:szCs w:val="18"/>
                <w:lang w:eastAsia="es-MX"/>
              </w:rPr>
              <w:t>Ingreso corriente promedio</w:t>
            </w:r>
          </w:p>
        </w:tc>
        <w:tc>
          <w:tcPr>
            <w:tcW w:w="1259" w:type="dxa"/>
            <w:noWrap/>
            <w:vAlign w:val="center"/>
            <w:hideMark/>
          </w:tcPr>
          <w:p w14:paraId="62433B92" w14:textId="57A4BD13" w:rsidR="00790D57" w:rsidRPr="0061637F" w:rsidRDefault="00790D57"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61637F">
              <w:rPr>
                <w:rFonts w:ascii="Arial" w:eastAsia="Times New Roman" w:hAnsi="Arial" w:cs="Arial"/>
                <w:b/>
                <w:color w:val="000000"/>
                <w:sz w:val="18"/>
                <w:szCs w:val="18"/>
                <w:lang w:eastAsia="es-MX"/>
              </w:rPr>
              <w:t>55 073</w:t>
            </w:r>
          </w:p>
        </w:tc>
        <w:tc>
          <w:tcPr>
            <w:tcW w:w="1549" w:type="dxa"/>
            <w:noWrap/>
            <w:vAlign w:val="center"/>
            <w:hideMark/>
          </w:tcPr>
          <w:p w14:paraId="48513C3C" w14:textId="455229B0" w:rsidR="00790D57" w:rsidRPr="001119B6" w:rsidRDefault="00790D57"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119B6">
              <w:rPr>
                <w:rFonts w:ascii="Arial" w:eastAsia="Times New Roman" w:hAnsi="Arial" w:cs="Arial"/>
                <w:b/>
                <w:color w:val="000000"/>
                <w:sz w:val="18"/>
                <w:szCs w:val="18"/>
                <w:lang w:eastAsia="es-MX"/>
              </w:rPr>
              <w:t>5</w:t>
            </w:r>
            <w:r>
              <w:rPr>
                <w:rFonts w:ascii="Arial" w:eastAsia="Times New Roman" w:hAnsi="Arial" w:cs="Arial"/>
                <w:b/>
                <w:color w:val="000000"/>
                <w:sz w:val="18"/>
                <w:szCs w:val="18"/>
                <w:lang w:eastAsia="es-MX"/>
              </w:rPr>
              <w:t>9</w:t>
            </w:r>
            <w:r w:rsidRPr="001119B6">
              <w:rPr>
                <w:rFonts w:ascii="Arial" w:eastAsia="Times New Roman" w:hAnsi="Arial" w:cs="Arial"/>
                <w:b/>
                <w:color w:val="000000"/>
                <w:sz w:val="18"/>
                <w:szCs w:val="18"/>
                <w:lang w:eastAsia="es-MX"/>
              </w:rPr>
              <w:t xml:space="preserve"> </w:t>
            </w:r>
            <w:r>
              <w:rPr>
                <w:rFonts w:ascii="Arial" w:eastAsia="Times New Roman" w:hAnsi="Arial" w:cs="Arial"/>
                <w:b/>
                <w:color w:val="000000"/>
                <w:sz w:val="18"/>
                <w:szCs w:val="18"/>
                <w:lang w:eastAsia="es-MX"/>
              </w:rPr>
              <w:t>844</w:t>
            </w:r>
          </w:p>
        </w:tc>
        <w:tc>
          <w:tcPr>
            <w:tcW w:w="1290" w:type="dxa"/>
            <w:noWrap/>
            <w:vAlign w:val="center"/>
            <w:hideMark/>
          </w:tcPr>
          <w:p w14:paraId="6F80AEB9" w14:textId="6C54A2B7" w:rsidR="00790D57" w:rsidRPr="001119B6" w:rsidRDefault="00790D57"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MX"/>
              </w:rPr>
            </w:pPr>
            <w:r w:rsidRPr="001119B6">
              <w:rPr>
                <w:rFonts w:ascii="Arial" w:eastAsia="Times New Roman" w:hAnsi="Arial" w:cs="Arial"/>
                <w:b/>
                <w:sz w:val="18"/>
                <w:szCs w:val="18"/>
                <w:lang w:eastAsia="es-MX"/>
              </w:rPr>
              <w:t>3</w:t>
            </w:r>
            <w:r>
              <w:rPr>
                <w:rFonts w:ascii="Arial" w:eastAsia="Times New Roman" w:hAnsi="Arial" w:cs="Arial"/>
                <w:b/>
                <w:sz w:val="18"/>
                <w:szCs w:val="18"/>
                <w:lang w:eastAsia="es-MX"/>
              </w:rPr>
              <w:t>7</w:t>
            </w:r>
            <w:r w:rsidRPr="001119B6">
              <w:rPr>
                <w:rFonts w:ascii="Arial" w:eastAsia="Times New Roman" w:hAnsi="Arial" w:cs="Arial"/>
                <w:b/>
                <w:sz w:val="18"/>
                <w:szCs w:val="18"/>
                <w:lang w:eastAsia="es-MX"/>
              </w:rPr>
              <w:t xml:space="preserve"> </w:t>
            </w:r>
            <w:r>
              <w:rPr>
                <w:rFonts w:ascii="Arial" w:eastAsia="Times New Roman" w:hAnsi="Arial" w:cs="Arial"/>
                <w:b/>
                <w:sz w:val="18"/>
                <w:szCs w:val="18"/>
                <w:lang w:eastAsia="es-MX"/>
              </w:rPr>
              <w:t>782</w:t>
            </w:r>
          </w:p>
        </w:tc>
        <w:tc>
          <w:tcPr>
            <w:tcW w:w="1728" w:type="dxa"/>
            <w:vAlign w:val="center"/>
          </w:tcPr>
          <w:p w14:paraId="6A208208" w14:textId="4A778DB8" w:rsidR="00790D57" w:rsidRPr="001119B6" w:rsidRDefault="00C7419F" w:rsidP="00851E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MX"/>
              </w:rPr>
            </w:pPr>
            <w:r>
              <w:rPr>
                <w:rFonts w:ascii="Arial" w:eastAsia="Times New Roman" w:hAnsi="Arial" w:cs="Arial"/>
                <w:b/>
                <w:sz w:val="18"/>
                <w:szCs w:val="18"/>
                <w:lang w:eastAsia="es-MX"/>
              </w:rPr>
              <w:t>S</w:t>
            </w:r>
            <w:r w:rsidR="00851ED1">
              <w:rPr>
                <w:rFonts w:ascii="Arial" w:eastAsia="Times New Roman" w:hAnsi="Arial" w:cs="Arial"/>
                <w:b/>
                <w:sz w:val="18"/>
                <w:szCs w:val="18"/>
                <w:lang w:eastAsia="es-MX"/>
              </w:rPr>
              <w:t>í</w:t>
            </w:r>
          </w:p>
        </w:tc>
      </w:tr>
      <w:tr w:rsidR="00790D57" w:rsidRPr="009F220F" w14:paraId="47D8E087" w14:textId="7C296F21" w:rsidTr="00851ED1">
        <w:trPr>
          <w:trHeight w:val="326"/>
        </w:trPr>
        <w:tc>
          <w:tcPr>
            <w:cnfStyle w:val="001000000000" w:firstRow="0" w:lastRow="0" w:firstColumn="1" w:lastColumn="0" w:oddVBand="0" w:evenVBand="0" w:oddHBand="0" w:evenHBand="0" w:firstRowFirstColumn="0" w:firstRowLastColumn="0" w:lastRowFirstColumn="0" w:lastRowLastColumn="0"/>
            <w:tcW w:w="3105" w:type="dxa"/>
            <w:noWrap/>
            <w:vAlign w:val="center"/>
            <w:hideMark/>
          </w:tcPr>
          <w:p w14:paraId="6F04E388" w14:textId="77777777" w:rsidR="00790D57" w:rsidRPr="001119B6" w:rsidRDefault="00790D57" w:rsidP="006F35F6">
            <w:pPr>
              <w:ind w:firstLine="181"/>
              <w:rPr>
                <w:rFonts w:ascii="Arial" w:eastAsia="Times New Roman" w:hAnsi="Arial" w:cs="Arial"/>
                <w:b w:val="0"/>
                <w:bCs w:val="0"/>
                <w:color w:val="000000"/>
                <w:sz w:val="18"/>
                <w:szCs w:val="18"/>
                <w:lang w:eastAsia="es-MX"/>
              </w:rPr>
            </w:pPr>
            <w:r w:rsidRPr="001119B6">
              <w:rPr>
                <w:rFonts w:ascii="Arial" w:eastAsia="Times New Roman" w:hAnsi="Arial" w:cs="Arial"/>
                <w:b w:val="0"/>
                <w:color w:val="000000"/>
                <w:sz w:val="18"/>
                <w:szCs w:val="18"/>
                <w:lang w:eastAsia="es-MX"/>
              </w:rPr>
              <w:t>Ingreso del trabajo</w:t>
            </w:r>
          </w:p>
        </w:tc>
        <w:tc>
          <w:tcPr>
            <w:tcW w:w="1259" w:type="dxa"/>
            <w:noWrap/>
            <w:vAlign w:val="center"/>
            <w:hideMark/>
          </w:tcPr>
          <w:p w14:paraId="2999D22B" w14:textId="7003DB5F" w:rsidR="00790D57" w:rsidRPr="001119B6" w:rsidRDefault="00790D57"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119B6">
              <w:rPr>
                <w:rFonts w:ascii="Arial" w:eastAsia="Times New Roman" w:hAnsi="Arial" w:cs="Arial"/>
                <w:color w:val="000000"/>
                <w:sz w:val="18"/>
                <w:szCs w:val="18"/>
                <w:lang w:eastAsia="es-MX"/>
              </w:rPr>
              <w:t>3</w:t>
            </w:r>
            <w:r>
              <w:rPr>
                <w:rFonts w:ascii="Arial" w:eastAsia="Times New Roman" w:hAnsi="Arial" w:cs="Arial"/>
                <w:color w:val="000000"/>
                <w:sz w:val="18"/>
                <w:szCs w:val="18"/>
                <w:lang w:eastAsia="es-MX"/>
              </w:rPr>
              <w:t>6</w:t>
            </w:r>
            <w:r w:rsidRPr="001119B6">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041</w:t>
            </w:r>
          </w:p>
        </w:tc>
        <w:tc>
          <w:tcPr>
            <w:tcW w:w="1549" w:type="dxa"/>
            <w:noWrap/>
            <w:vAlign w:val="center"/>
            <w:hideMark/>
          </w:tcPr>
          <w:p w14:paraId="0D20758B" w14:textId="37EE5642" w:rsidR="00790D57" w:rsidRPr="001119B6" w:rsidRDefault="00790D57"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1119B6">
              <w:rPr>
                <w:rFonts w:ascii="Arial" w:eastAsia="Times New Roman" w:hAnsi="Arial" w:cs="Arial"/>
                <w:color w:val="000000"/>
                <w:sz w:val="18"/>
                <w:szCs w:val="18"/>
                <w:lang w:eastAsia="es-MX"/>
              </w:rPr>
              <w:t>3</w:t>
            </w:r>
            <w:r>
              <w:rPr>
                <w:rFonts w:ascii="Arial" w:eastAsia="Times New Roman" w:hAnsi="Arial" w:cs="Arial"/>
                <w:color w:val="000000"/>
                <w:sz w:val="18"/>
                <w:szCs w:val="18"/>
                <w:lang w:eastAsia="es-MX"/>
              </w:rPr>
              <w:t>9</w:t>
            </w:r>
            <w:r w:rsidRPr="001119B6">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110</w:t>
            </w:r>
          </w:p>
        </w:tc>
        <w:tc>
          <w:tcPr>
            <w:tcW w:w="1290" w:type="dxa"/>
            <w:noWrap/>
            <w:vAlign w:val="center"/>
            <w:hideMark/>
          </w:tcPr>
          <w:p w14:paraId="314A18A2" w14:textId="0964AD12" w:rsidR="00790D57" w:rsidRPr="001119B6" w:rsidRDefault="00790D57"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1119B6">
              <w:rPr>
                <w:rFonts w:ascii="Arial" w:eastAsia="Times New Roman" w:hAnsi="Arial" w:cs="Arial"/>
                <w:sz w:val="18"/>
                <w:szCs w:val="18"/>
                <w:lang w:eastAsia="es-MX"/>
              </w:rPr>
              <w:t>2</w:t>
            </w:r>
            <w:r>
              <w:rPr>
                <w:rFonts w:ascii="Arial" w:eastAsia="Times New Roman" w:hAnsi="Arial" w:cs="Arial"/>
                <w:sz w:val="18"/>
                <w:szCs w:val="18"/>
                <w:lang w:eastAsia="es-MX"/>
              </w:rPr>
              <w:t>4</w:t>
            </w:r>
            <w:r w:rsidRPr="001119B6">
              <w:rPr>
                <w:rFonts w:ascii="Arial" w:eastAsia="Times New Roman" w:hAnsi="Arial" w:cs="Arial"/>
                <w:sz w:val="18"/>
                <w:szCs w:val="18"/>
                <w:lang w:eastAsia="es-MX"/>
              </w:rPr>
              <w:t xml:space="preserve"> </w:t>
            </w:r>
            <w:r>
              <w:rPr>
                <w:rFonts w:ascii="Arial" w:eastAsia="Times New Roman" w:hAnsi="Arial" w:cs="Arial"/>
                <w:sz w:val="18"/>
                <w:szCs w:val="18"/>
                <w:lang w:eastAsia="es-MX"/>
              </w:rPr>
              <w:t>917</w:t>
            </w:r>
          </w:p>
        </w:tc>
        <w:tc>
          <w:tcPr>
            <w:tcW w:w="1728" w:type="dxa"/>
            <w:vAlign w:val="center"/>
          </w:tcPr>
          <w:p w14:paraId="5C99395A" w14:textId="6733D7FA" w:rsidR="00790D57" w:rsidRPr="001119B6" w:rsidRDefault="00C7419F" w:rsidP="00851E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S</w:t>
            </w:r>
            <w:r w:rsidR="00851ED1">
              <w:rPr>
                <w:rFonts w:ascii="Arial" w:eastAsia="Times New Roman" w:hAnsi="Arial" w:cs="Arial"/>
                <w:sz w:val="18"/>
                <w:szCs w:val="18"/>
                <w:lang w:eastAsia="es-MX"/>
              </w:rPr>
              <w:t>í</w:t>
            </w:r>
          </w:p>
        </w:tc>
      </w:tr>
      <w:tr w:rsidR="00790D57" w:rsidRPr="009F220F" w14:paraId="0177630E" w14:textId="7D3A0EFA" w:rsidTr="00851ED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105" w:type="dxa"/>
            <w:noWrap/>
            <w:vAlign w:val="center"/>
            <w:hideMark/>
          </w:tcPr>
          <w:p w14:paraId="662A6AD8" w14:textId="77777777" w:rsidR="00790D57" w:rsidRPr="001119B6" w:rsidRDefault="00790D57" w:rsidP="006F35F6">
            <w:pPr>
              <w:ind w:firstLine="181"/>
              <w:rPr>
                <w:rFonts w:ascii="Arial" w:eastAsia="Times New Roman" w:hAnsi="Arial" w:cs="Arial"/>
                <w:b w:val="0"/>
                <w:bCs w:val="0"/>
                <w:color w:val="000000"/>
                <w:sz w:val="18"/>
                <w:szCs w:val="18"/>
                <w:lang w:eastAsia="es-MX"/>
              </w:rPr>
            </w:pPr>
            <w:r w:rsidRPr="001119B6">
              <w:rPr>
                <w:rFonts w:ascii="Arial" w:eastAsia="Times New Roman" w:hAnsi="Arial" w:cs="Arial"/>
                <w:b w:val="0"/>
                <w:color w:val="000000"/>
                <w:sz w:val="18"/>
                <w:szCs w:val="18"/>
                <w:lang w:eastAsia="es-MX"/>
              </w:rPr>
              <w:t>Renta de la propiedad</w:t>
            </w:r>
          </w:p>
        </w:tc>
        <w:tc>
          <w:tcPr>
            <w:tcW w:w="1259" w:type="dxa"/>
            <w:noWrap/>
            <w:vAlign w:val="center"/>
            <w:hideMark/>
          </w:tcPr>
          <w:p w14:paraId="0451BC1C" w14:textId="37D0B0DF" w:rsidR="00790D57" w:rsidRPr="001119B6" w:rsidRDefault="00790D57"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w:t>
            </w:r>
            <w:r w:rsidRPr="001119B6">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084</w:t>
            </w:r>
          </w:p>
        </w:tc>
        <w:tc>
          <w:tcPr>
            <w:tcW w:w="1549" w:type="dxa"/>
            <w:noWrap/>
            <w:vAlign w:val="center"/>
            <w:hideMark/>
          </w:tcPr>
          <w:p w14:paraId="4EAA3744" w14:textId="5AFBBFFB" w:rsidR="00790D57" w:rsidRPr="001119B6" w:rsidRDefault="00790D57"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w:t>
            </w:r>
            <w:r w:rsidRPr="001119B6">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3</w:t>
            </w:r>
            <w:r w:rsidRPr="001119B6">
              <w:rPr>
                <w:rFonts w:ascii="Arial" w:eastAsia="Times New Roman" w:hAnsi="Arial" w:cs="Arial"/>
                <w:color w:val="000000"/>
                <w:sz w:val="18"/>
                <w:szCs w:val="18"/>
                <w:lang w:eastAsia="es-MX"/>
              </w:rPr>
              <w:t>8</w:t>
            </w:r>
            <w:r>
              <w:rPr>
                <w:rFonts w:ascii="Arial" w:eastAsia="Times New Roman" w:hAnsi="Arial" w:cs="Arial"/>
                <w:color w:val="000000"/>
                <w:sz w:val="18"/>
                <w:szCs w:val="18"/>
                <w:lang w:eastAsia="es-MX"/>
              </w:rPr>
              <w:t>0</w:t>
            </w:r>
          </w:p>
        </w:tc>
        <w:tc>
          <w:tcPr>
            <w:tcW w:w="1290" w:type="dxa"/>
            <w:noWrap/>
            <w:vAlign w:val="center"/>
            <w:hideMark/>
          </w:tcPr>
          <w:p w14:paraId="73171546" w14:textId="7B2538AC" w:rsidR="00790D57" w:rsidRPr="001119B6" w:rsidRDefault="00790D57"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2</w:t>
            </w:r>
            <w:r w:rsidRPr="001119B6">
              <w:rPr>
                <w:rFonts w:ascii="Arial" w:eastAsia="Times New Roman" w:hAnsi="Arial" w:cs="Arial"/>
                <w:sz w:val="18"/>
                <w:szCs w:val="18"/>
                <w:lang w:eastAsia="es-MX"/>
              </w:rPr>
              <w:t xml:space="preserve"> </w:t>
            </w:r>
            <w:r>
              <w:rPr>
                <w:rFonts w:ascii="Arial" w:eastAsia="Times New Roman" w:hAnsi="Arial" w:cs="Arial"/>
                <w:sz w:val="18"/>
                <w:szCs w:val="18"/>
                <w:lang w:eastAsia="es-MX"/>
              </w:rPr>
              <w:t>012</w:t>
            </w:r>
          </w:p>
        </w:tc>
        <w:tc>
          <w:tcPr>
            <w:tcW w:w="1728" w:type="dxa"/>
            <w:vAlign w:val="center"/>
          </w:tcPr>
          <w:p w14:paraId="375D927E" w14:textId="4FDC480F" w:rsidR="00790D57" w:rsidRDefault="00C7419F" w:rsidP="00851E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No</w:t>
            </w:r>
          </w:p>
        </w:tc>
      </w:tr>
      <w:tr w:rsidR="00790D57" w:rsidRPr="009F220F" w14:paraId="7355F968" w14:textId="1BC9C76A" w:rsidTr="00851ED1">
        <w:trPr>
          <w:trHeight w:val="326"/>
        </w:trPr>
        <w:tc>
          <w:tcPr>
            <w:cnfStyle w:val="001000000000" w:firstRow="0" w:lastRow="0" w:firstColumn="1" w:lastColumn="0" w:oddVBand="0" w:evenVBand="0" w:oddHBand="0" w:evenHBand="0" w:firstRowFirstColumn="0" w:firstRowLastColumn="0" w:lastRowFirstColumn="0" w:lastRowLastColumn="0"/>
            <w:tcW w:w="3105" w:type="dxa"/>
            <w:noWrap/>
            <w:vAlign w:val="center"/>
            <w:hideMark/>
          </w:tcPr>
          <w:p w14:paraId="5C1FB9E5" w14:textId="77777777" w:rsidR="00790D57" w:rsidRPr="001119B6" w:rsidRDefault="00790D57" w:rsidP="006F35F6">
            <w:pPr>
              <w:ind w:firstLine="181"/>
              <w:rPr>
                <w:rFonts w:ascii="Arial" w:eastAsia="Times New Roman" w:hAnsi="Arial" w:cs="Arial"/>
                <w:b w:val="0"/>
                <w:bCs w:val="0"/>
                <w:color w:val="000000"/>
                <w:sz w:val="18"/>
                <w:szCs w:val="18"/>
                <w:lang w:eastAsia="es-MX"/>
              </w:rPr>
            </w:pPr>
            <w:r w:rsidRPr="001119B6">
              <w:rPr>
                <w:rFonts w:ascii="Arial" w:eastAsia="Times New Roman" w:hAnsi="Arial" w:cs="Arial"/>
                <w:b w:val="0"/>
                <w:color w:val="000000"/>
                <w:sz w:val="18"/>
                <w:szCs w:val="18"/>
                <w:lang w:eastAsia="es-MX"/>
              </w:rPr>
              <w:t>Transferencias</w:t>
            </w:r>
          </w:p>
        </w:tc>
        <w:tc>
          <w:tcPr>
            <w:tcW w:w="1259" w:type="dxa"/>
            <w:noWrap/>
            <w:vAlign w:val="center"/>
            <w:hideMark/>
          </w:tcPr>
          <w:p w14:paraId="482B6DAB" w14:textId="0D26D321" w:rsidR="00790D57" w:rsidRPr="001119B6" w:rsidRDefault="00790D57"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w:t>
            </w:r>
            <w:r w:rsidRPr="001119B6">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523</w:t>
            </w:r>
          </w:p>
        </w:tc>
        <w:tc>
          <w:tcPr>
            <w:tcW w:w="1549" w:type="dxa"/>
            <w:noWrap/>
            <w:vAlign w:val="center"/>
            <w:hideMark/>
          </w:tcPr>
          <w:p w14:paraId="451B1881" w14:textId="392D58A0" w:rsidR="00790D57" w:rsidRPr="001119B6" w:rsidRDefault="00790D57"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w:t>
            </w:r>
            <w:r w:rsidRPr="001119B6">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232</w:t>
            </w:r>
          </w:p>
        </w:tc>
        <w:tc>
          <w:tcPr>
            <w:tcW w:w="1290" w:type="dxa"/>
            <w:noWrap/>
            <w:vAlign w:val="center"/>
            <w:hideMark/>
          </w:tcPr>
          <w:p w14:paraId="3B87EF78" w14:textId="4EC0A066" w:rsidR="00790D57" w:rsidRPr="001119B6" w:rsidRDefault="00790D57"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1119B6">
              <w:rPr>
                <w:rFonts w:ascii="Arial" w:eastAsia="Times New Roman" w:hAnsi="Arial" w:cs="Arial"/>
                <w:sz w:val="18"/>
                <w:szCs w:val="18"/>
                <w:lang w:eastAsia="es-MX"/>
              </w:rPr>
              <w:t xml:space="preserve">6 </w:t>
            </w:r>
            <w:r>
              <w:rPr>
                <w:rFonts w:ascii="Arial" w:eastAsia="Times New Roman" w:hAnsi="Arial" w:cs="Arial"/>
                <w:sz w:val="18"/>
                <w:szCs w:val="18"/>
                <w:lang w:eastAsia="es-MX"/>
              </w:rPr>
              <w:t>955</w:t>
            </w:r>
          </w:p>
        </w:tc>
        <w:tc>
          <w:tcPr>
            <w:tcW w:w="1728" w:type="dxa"/>
            <w:vAlign w:val="center"/>
          </w:tcPr>
          <w:p w14:paraId="26F3E69B" w14:textId="2D4886B6" w:rsidR="00790D57" w:rsidRPr="001119B6" w:rsidRDefault="00C7419F" w:rsidP="00851E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S</w:t>
            </w:r>
            <w:r w:rsidR="00851ED1">
              <w:rPr>
                <w:rFonts w:ascii="Arial" w:eastAsia="Times New Roman" w:hAnsi="Arial" w:cs="Arial"/>
                <w:sz w:val="18"/>
                <w:szCs w:val="18"/>
                <w:lang w:eastAsia="es-MX"/>
              </w:rPr>
              <w:t>í</w:t>
            </w:r>
          </w:p>
        </w:tc>
      </w:tr>
      <w:tr w:rsidR="00790D57" w:rsidRPr="009F220F" w14:paraId="34FC8083" w14:textId="75E28B84" w:rsidTr="00851ED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105" w:type="dxa"/>
            <w:noWrap/>
            <w:vAlign w:val="center"/>
            <w:hideMark/>
          </w:tcPr>
          <w:p w14:paraId="444E04D7" w14:textId="77777777" w:rsidR="00790D57" w:rsidRPr="001119B6" w:rsidRDefault="00790D57" w:rsidP="00851ED1">
            <w:pPr>
              <w:ind w:left="171"/>
              <w:rPr>
                <w:rFonts w:ascii="Arial" w:eastAsia="Times New Roman" w:hAnsi="Arial" w:cs="Arial"/>
                <w:b w:val="0"/>
                <w:bCs w:val="0"/>
                <w:color w:val="000000"/>
                <w:sz w:val="18"/>
                <w:szCs w:val="18"/>
                <w:lang w:eastAsia="es-MX"/>
              </w:rPr>
            </w:pPr>
            <w:r w:rsidRPr="001119B6">
              <w:rPr>
                <w:rFonts w:ascii="Arial" w:eastAsia="Times New Roman" w:hAnsi="Arial" w:cs="Arial"/>
                <w:b w:val="0"/>
                <w:color w:val="000000"/>
                <w:sz w:val="18"/>
                <w:szCs w:val="18"/>
                <w:lang w:eastAsia="es-MX"/>
              </w:rPr>
              <w:t>Estimación del alquiler de la vivienda</w:t>
            </w:r>
          </w:p>
        </w:tc>
        <w:tc>
          <w:tcPr>
            <w:tcW w:w="1259" w:type="dxa"/>
            <w:noWrap/>
            <w:vAlign w:val="center"/>
            <w:hideMark/>
          </w:tcPr>
          <w:p w14:paraId="001C81E7" w14:textId="6187E9D6" w:rsidR="00790D57" w:rsidRPr="001119B6" w:rsidRDefault="00790D57"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119B6">
              <w:rPr>
                <w:rFonts w:ascii="Arial" w:eastAsia="Times New Roman" w:hAnsi="Arial" w:cs="Arial"/>
                <w:color w:val="000000"/>
                <w:sz w:val="18"/>
                <w:szCs w:val="18"/>
                <w:lang w:eastAsia="es-MX"/>
              </w:rPr>
              <w:t xml:space="preserve">6 </w:t>
            </w:r>
            <w:r>
              <w:rPr>
                <w:rFonts w:ascii="Arial" w:eastAsia="Times New Roman" w:hAnsi="Arial" w:cs="Arial"/>
                <w:color w:val="000000"/>
                <w:sz w:val="18"/>
                <w:szCs w:val="18"/>
                <w:lang w:eastAsia="es-MX"/>
              </w:rPr>
              <w:t>359</w:t>
            </w:r>
          </w:p>
        </w:tc>
        <w:tc>
          <w:tcPr>
            <w:tcW w:w="1549" w:type="dxa"/>
            <w:noWrap/>
            <w:vAlign w:val="center"/>
            <w:hideMark/>
          </w:tcPr>
          <w:p w14:paraId="60B02D91" w14:textId="0983E34D" w:rsidR="00790D57" w:rsidRPr="001119B6" w:rsidRDefault="00790D57"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1119B6">
              <w:rPr>
                <w:rFonts w:ascii="Arial" w:eastAsia="Times New Roman" w:hAnsi="Arial" w:cs="Arial"/>
                <w:color w:val="000000"/>
                <w:sz w:val="18"/>
                <w:szCs w:val="18"/>
                <w:lang w:eastAsia="es-MX"/>
              </w:rPr>
              <w:t>7 0</w:t>
            </w:r>
            <w:r>
              <w:rPr>
                <w:rFonts w:ascii="Arial" w:eastAsia="Times New Roman" w:hAnsi="Arial" w:cs="Arial"/>
                <w:color w:val="000000"/>
                <w:sz w:val="18"/>
                <w:szCs w:val="18"/>
                <w:lang w:eastAsia="es-MX"/>
              </w:rPr>
              <w:t>44</w:t>
            </w:r>
          </w:p>
        </w:tc>
        <w:tc>
          <w:tcPr>
            <w:tcW w:w="1290" w:type="dxa"/>
            <w:noWrap/>
            <w:vAlign w:val="center"/>
            <w:hideMark/>
          </w:tcPr>
          <w:p w14:paraId="61D10BC9" w14:textId="3B3FBC79" w:rsidR="00790D57" w:rsidRPr="001119B6" w:rsidRDefault="00790D57" w:rsidP="006F35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1119B6">
              <w:rPr>
                <w:rFonts w:ascii="Arial" w:eastAsia="Times New Roman" w:hAnsi="Arial" w:cs="Arial"/>
                <w:sz w:val="18"/>
                <w:szCs w:val="18"/>
                <w:lang w:eastAsia="es-MX"/>
              </w:rPr>
              <w:t xml:space="preserve">3 </w:t>
            </w:r>
            <w:r>
              <w:rPr>
                <w:rFonts w:ascii="Arial" w:eastAsia="Times New Roman" w:hAnsi="Arial" w:cs="Arial"/>
                <w:sz w:val="18"/>
                <w:szCs w:val="18"/>
                <w:lang w:eastAsia="es-MX"/>
              </w:rPr>
              <w:t>877</w:t>
            </w:r>
          </w:p>
        </w:tc>
        <w:tc>
          <w:tcPr>
            <w:tcW w:w="1728" w:type="dxa"/>
            <w:vAlign w:val="center"/>
          </w:tcPr>
          <w:p w14:paraId="0F0F4489" w14:textId="7DF67BED" w:rsidR="00790D57" w:rsidRPr="001119B6" w:rsidRDefault="00C7419F" w:rsidP="00851E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S</w:t>
            </w:r>
            <w:r w:rsidR="00851ED1">
              <w:rPr>
                <w:rFonts w:ascii="Arial" w:eastAsia="Times New Roman" w:hAnsi="Arial" w:cs="Arial"/>
                <w:sz w:val="18"/>
                <w:szCs w:val="18"/>
                <w:lang w:eastAsia="es-MX"/>
              </w:rPr>
              <w:t>í</w:t>
            </w:r>
          </w:p>
        </w:tc>
      </w:tr>
      <w:tr w:rsidR="00790D57" w:rsidRPr="009F220F" w14:paraId="0817DC01" w14:textId="57C4FFBA" w:rsidTr="00851ED1">
        <w:trPr>
          <w:trHeight w:val="326"/>
        </w:trPr>
        <w:tc>
          <w:tcPr>
            <w:cnfStyle w:val="001000000000" w:firstRow="0" w:lastRow="0" w:firstColumn="1" w:lastColumn="0" w:oddVBand="0" w:evenVBand="0" w:oddHBand="0" w:evenHBand="0" w:firstRowFirstColumn="0" w:firstRowLastColumn="0" w:lastRowFirstColumn="0" w:lastRowLastColumn="0"/>
            <w:tcW w:w="3105" w:type="dxa"/>
            <w:noWrap/>
            <w:vAlign w:val="center"/>
            <w:hideMark/>
          </w:tcPr>
          <w:p w14:paraId="55DAFC1A" w14:textId="77777777" w:rsidR="00790D57" w:rsidRPr="001119B6" w:rsidRDefault="00790D57" w:rsidP="006F35F6">
            <w:pPr>
              <w:ind w:firstLine="181"/>
              <w:rPr>
                <w:rFonts w:ascii="Arial" w:eastAsia="Times New Roman" w:hAnsi="Arial" w:cs="Arial"/>
                <w:b w:val="0"/>
                <w:bCs w:val="0"/>
                <w:color w:val="000000"/>
                <w:sz w:val="18"/>
                <w:szCs w:val="18"/>
                <w:lang w:eastAsia="es-MX"/>
              </w:rPr>
            </w:pPr>
            <w:r w:rsidRPr="001119B6">
              <w:rPr>
                <w:rFonts w:ascii="Arial" w:eastAsia="Times New Roman" w:hAnsi="Arial" w:cs="Arial"/>
                <w:b w:val="0"/>
                <w:color w:val="000000"/>
                <w:sz w:val="18"/>
                <w:szCs w:val="18"/>
                <w:lang w:eastAsia="es-MX"/>
              </w:rPr>
              <w:t>Otros ingresos corrientes</w:t>
            </w:r>
          </w:p>
        </w:tc>
        <w:tc>
          <w:tcPr>
            <w:tcW w:w="1259" w:type="dxa"/>
            <w:noWrap/>
            <w:vAlign w:val="center"/>
            <w:hideMark/>
          </w:tcPr>
          <w:p w14:paraId="4D065B78" w14:textId="65A9EBFC" w:rsidR="00790D57" w:rsidRPr="001119B6" w:rsidRDefault="00790D57"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w:t>
            </w:r>
          </w:p>
        </w:tc>
        <w:tc>
          <w:tcPr>
            <w:tcW w:w="1549" w:type="dxa"/>
            <w:noWrap/>
            <w:vAlign w:val="center"/>
            <w:hideMark/>
          </w:tcPr>
          <w:p w14:paraId="07EFE543" w14:textId="6A370800" w:rsidR="00790D57" w:rsidRPr="001119B6" w:rsidRDefault="00790D57"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78</w:t>
            </w:r>
          </w:p>
        </w:tc>
        <w:tc>
          <w:tcPr>
            <w:tcW w:w="1290" w:type="dxa"/>
            <w:noWrap/>
            <w:vAlign w:val="center"/>
            <w:hideMark/>
          </w:tcPr>
          <w:p w14:paraId="193AE693" w14:textId="59418EB4" w:rsidR="00790D57" w:rsidRPr="001119B6" w:rsidRDefault="00790D57" w:rsidP="006F35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1119B6">
              <w:rPr>
                <w:rFonts w:ascii="Arial" w:eastAsia="Times New Roman" w:hAnsi="Arial" w:cs="Arial"/>
                <w:sz w:val="18"/>
                <w:szCs w:val="18"/>
                <w:lang w:eastAsia="es-MX"/>
              </w:rPr>
              <w:t>2</w:t>
            </w:r>
            <w:r>
              <w:rPr>
                <w:rFonts w:ascii="Arial" w:eastAsia="Times New Roman" w:hAnsi="Arial" w:cs="Arial"/>
                <w:sz w:val="18"/>
                <w:szCs w:val="18"/>
                <w:lang w:eastAsia="es-MX"/>
              </w:rPr>
              <w:t>1</w:t>
            </w:r>
          </w:p>
        </w:tc>
        <w:tc>
          <w:tcPr>
            <w:tcW w:w="1728" w:type="dxa"/>
            <w:vAlign w:val="center"/>
          </w:tcPr>
          <w:p w14:paraId="3B93791C" w14:textId="71E146E3" w:rsidR="00790D57" w:rsidRPr="001119B6" w:rsidRDefault="00C7419F" w:rsidP="00851E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No</w:t>
            </w:r>
          </w:p>
        </w:tc>
      </w:tr>
    </w:tbl>
    <w:p w14:paraId="165FB761" w14:textId="77777777" w:rsidR="00AF211C" w:rsidRDefault="007970AD" w:rsidP="00075FE7">
      <w:pPr>
        <w:pStyle w:val="Sinespaciado"/>
        <w:jc w:val="both"/>
        <w:rPr>
          <w:rFonts w:ascii="Arial" w:hAnsi="Arial" w:cs="Arial"/>
          <w:bCs/>
        </w:rPr>
      </w:pPr>
      <w:r>
        <w:rPr>
          <w:rFonts w:ascii="Arial" w:hAnsi="Arial" w:cs="Arial"/>
          <w:noProof/>
          <w:sz w:val="24"/>
          <w:szCs w:val="24"/>
          <w:lang w:eastAsia="es-MX"/>
        </w:rPr>
        <mc:AlternateContent>
          <mc:Choice Requires="wps">
            <w:drawing>
              <wp:anchor distT="45720" distB="45720" distL="114300" distR="114300" simplePos="0" relativeHeight="251803648" behindDoc="1" locked="0" layoutInCell="1" allowOverlap="1" wp14:anchorId="595DB65F" wp14:editId="5332B75C">
                <wp:simplePos x="0" y="0"/>
                <wp:positionH relativeFrom="margin">
                  <wp:align>right</wp:align>
                </wp:positionH>
                <wp:positionV relativeFrom="paragraph">
                  <wp:posOffset>43815</wp:posOffset>
                </wp:positionV>
                <wp:extent cx="5596314" cy="233916"/>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314" cy="233916"/>
                        </a:xfrm>
                        <a:prstGeom prst="rect">
                          <a:avLst/>
                        </a:prstGeom>
                        <a:noFill/>
                        <a:ln w="9525">
                          <a:noFill/>
                          <a:miter lim="800000"/>
                          <a:headEnd/>
                          <a:tailEnd/>
                        </a:ln>
                      </wps:spPr>
                      <wps:txbx>
                        <w:txbxContent>
                          <w:p w14:paraId="73EE19CA" w14:textId="388D6C30" w:rsidR="00552C4F" w:rsidRPr="005C1369" w:rsidRDefault="00552C4F" w:rsidP="00CE524F">
                            <w:pPr>
                              <w:rPr>
                                <w:rFonts w:ascii="Arial" w:hAnsi="Arial" w:cs="Arial"/>
                                <w:sz w:val="16"/>
                                <w:szCs w:val="16"/>
                              </w:rPr>
                            </w:pPr>
                            <w:r w:rsidRPr="005C1369">
                              <w:rPr>
                                <w:rFonts w:ascii="Arial" w:hAnsi="Arial" w:cs="Arial"/>
                                <w:sz w:val="16"/>
                                <w:szCs w:val="16"/>
                              </w:rPr>
                              <w:t xml:space="preserve">FUENTE: </w:t>
                            </w:r>
                            <w:r w:rsidRPr="005C1369">
                              <w:rPr>
                                <w:rFonts w:ascii="Arial" w:hAnsi="Arial" w:cs="Arial"/>
                                <w:bCs/>
                                <w:sz w:val="16"/>
                                <w:szCs w:val="16"/>
                              </w:rPr>
                              <w:t>INEGI</w:t>
                            </w:r>
                            <w:r w:rsidRPr="005C1369">
                              <w:rPr>
                                <w:rFonts w:ascii="Arial" w:hAnsi="Arial" w:cs="Arial"/>
                                <w:sz w:val="16"/>
                                <w:szCs w:val="16"/>
                              </w:rPr>
                              <w:t>. Encuesta Nacional de Ingresos y Gastos de los Hogares</w:t>
                            </w:r>
                            <w:r>
                              <w:rPr>
                                <w:rFonts w:ascii="Arial" w:hAnsi="Arial" w:cs="Arial"/>
                                <w:sz w:val="16"/>
                                <w:szCs w:val="16"/>
                              </w:rPr>
                              <w:t xml:space="preserve"> Estacional 1-2020.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DB65F" id="_x0000_s1031" type="#_x0000_t202" style="position:absolute;left:0;text-align:left;margin-left:389.45pt;margin-top:3.45pt;width:440.65pt;height:18.4pt;z-index:-251512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" filled="f" stroked="f">
                <v:textbox>
                  <w:txbxContent>
                    <w:p w14:paraId="73EE19CA" w14:textId="388D6C30" w:rsidR="00552C4F" w:rsidRPr="005C1369" w:rsidRDefault="00552C4F" w:rsidP="00CE524F">
                      <w:pPr>
                        <w:rPr>
                          <w:rFonts w:ascii="Arial" w:hAnsi="Arial" w:cs="Arial"/>
                          <w:sz w:val="16"/>
                          <w:szCs w:val="16"/>
                        </w:rPr>
                      </w:pPr>
                      <w:r w:rsidRPr="005C1369">
                        <w:rPr>
                          <w:rFonts w:ascii="Arial" w:hAnsi="Arial" w:cs="Arial"/>
                          <w:sz w:val="16"/>
                          <w:szCs w:val="16"/>
                        </w:rPr>
                        <w:t xml:space="preserve">FUENTE: </w:t>
                      </w:r>
                      <w:r w:rsidRPr="005C1369">
                        <w:rPr>
                          <w:rFonts w:ascii="Arial" w:hAnsi="Arial" w:cs="Arial"/>
                          <w:bCs/>
                          <w:sz w:val="16"/>
                          <w:szCs w:val="16"/>
                        </w:rPr>
                        <w:t>INEGI</w:t>
                      </w:r>
                      <w:r w:rsidRPr="005C1369">
                        <w:rPr>
                          <w:rFonts w:ascii="Arial" w:hAnsi="Arial" w:cs="Arial"/>
                          <w:sz w:val="16"/>
                          <w:szCs w:val="16"/>
                        </w:rPr>
                        <w:t>. Encuesta Nacional de Ingresos y Gastos de los Hogares</w:t>
                      </w:r>
                      <w:r>
                        <w:rPr>
                          <w:rFonts w:ascii="Arial" w:hAnsi="Arial" w:cs="Arial"/>
                          <w:sz w:val="16"/>
                          <w:szCs w:val="16"/>
                        </w:rPr>
                        <w:t xml:space="preserve"> Estacional 1-2020.</w:t>
                      </w:r>
                    </w:p>
                  </w:txbxContent>
                </v:textbox>
                <w10:wrap anchorx="margin"/>
              </v:shape>
            </w:pict>
          </mc:Fallback>
        </mc:AlternateContent>
      </w:r>
    </w:p>
    <w:p w14:paraId="710AD3BC" w14:textId="77777777" w:rsidR="00AF211C" w:rsidRDefault="00AF211C" w:rsidP="00075FE7">
      <w:pPr>
        <w:pStyle w:val="Sinespaciado"/>
        <w:jc w:val="both"/>
        <w:rPr>
          <w:rFonts w:ascii="Arial" w:hAnsi="Arial" w:cs="Arial"/>
          <w:bCs/>
        </w:rPr>
      </w:pPr>
    </w:p>
    <w:p w14:paraId="0922FFC9" w14:textId="77777777" w:rsidR="0075221A" w:rsidRPr="00A55BA4" w:rsidRDefault="0075221A" w:rsidP="0075221A">
      <w:pPr>
        <w:pStyle w:val="Sinespaciado"/>
        <w:spacing w:line="276" w:lineRule="auto"/>
        <w:jc w:val="both"/>
        <w:rPr>
          <w:rFonts w:ascii="Arial" w:hAnsi="Arial" w:cs="Arial"/>
          <w:color w:val="000000" w:themeColor="text1"/>
        </w:rPr>
      </w:pPr>
    </w:p>
    <w:p w14:paraId="3C3BF602" w14:textId="77777777" w:rsidR="00BA097D" w:rsidRPr="00225D8B" w:rsidRDefault="009A31A5" w:rsidP="00075FE7">
      <w:pPr>
        <w:pStyle w:val="Sinespaciado"/>
        <w:jc w:val="both"/>
        <w:rPr>
          <w:rFonts w:ascii="Arial" w:hAnsi="Arial" w:cs="Arial"/>
          <w:b/>
          <w:color w:val="000000" w:themeColor="text1"/>
        </w:rPr>
      </w:pPr>
      <w:r w:rsidRPr="00225D8B">
        <w:rPr>
          <w:rFonts w:ascii="Arial" w:hAnsi="Arial" w:cs="Arial"/>
          <w:b/>
          <w:color w:val="000000" w:themeColor="text1"/>
        </w:rPr>
        <w:lastRenderedPageBreak/>
        <w:t>Composición de las principales fuentes del ingreso</w:t>
      </w:r>
    </w:p>
    <w:p w14:paraId="6359901A" w14:textId="77777777" w:rsidR="00A2789A" w:rsidRPr="00A55BA4" w:rsidRDefault="00A2789A" w:rsidP="00075FE7">
      <w:pPr>
        <w:pStyle w:val="Sinespaciado"/>
        <w:jc w:val="both"/>
        <w:rPr>
          <w:rFonts w:ascii="Arial" w:hAnsi="Arial" w:cs="Arial"/>
          <w:color w:val="000000" w:themeColor="text1"/>
        </w:rPr>
      </w:pPr>
    </w:p>
    <w:p w14:paraId="6C8924DD" w14:textId="580B4F3E" w:rsidR="009779D4" w:rsidRDefault="00A2789A" w:rsidP="00075FE7">
      <w:pPr>
        <w:pStyle w:val="Sinespaciado"/>
        <w:jc w:val="both"/>
        <w:rPr>
          <w:rFonts w:ascii="Arial" w:hAnsi="Arial" w:cs="Arial"/>
          <w:color w:val="000000" w:themeColor="text1"/>
        </w:rPr>
      </w:pPr>
      <w:r w:rsidRPr="00D41A3E">
        <w:rPr>
          <w:rFonts w:ascii="Arial" w:hAnsi="Arial" w:cs="Arial"/>
          <w:color w:val="000000" w:themeColor="text1"/>
        </w:rPr>
        <w:t xml:space="preserve">El ingreso corriente promedio trimestral por hogar </w:t>
      </w:r>
      <w:r w:rsidR="0036009E" w:rsidRPr="00D41A3E">
        <w:rPr>
          <w:rFonts w:ascii="Arial" w:hAnsi="Arial" w:cs="Arial"/>
          <w:color w:val="000000" w:themeColor="text1"/>
        </w:rPr>
        <w:t xml:space="preserve">de la </w:t>
      </w:r>
      <w:r w:rsidR="005D405E">
        <w:rPr>
          <w:rFonts w:ascii="Arial" w:hAnsi="Arial" w:cs="Arial"/>
          <w:color w:val="000000" w:themeColor="text1"/>
        </w:rPr>
        <w:t>ENIGH E 1-2020</w:t>
      </w:r>
      <w:r w:rsidRPr="00D41A3E">
        <w:rPr>
          <w:rFonts w:ascii="Arial" w:hAnsi="Arial" w:cs="Arial"/>
          <w:color w:val="000000" w:themeColor="text1"/>
        </w:rPr>
        <w:t xml:space="preserve"> resultó de 5</w:t>
      </w:r>
      <w:r w:rsidR="0036009E" w:rsidRPr="00D41A3E">
        <w:rPr>
          <w:rFonts w:ascii="Arial" w:hAnsi="Arial" w:cs="Arial"/>
          <w:color w:val="000000" w:themeColor="text1"/>
        </w:rPr>
        <w:t>5</w:t>
      </w:r>
      <w:r w:rsidR="00DA3146" w:rsidRPr="00D41A3E">
        <w:rPr>
          <w:rFonts w:ascii="Arial" w:hAnsi="Arial" w:cs="Arial"/>
          <w:color w:val="000000" w:themeColor="text1"/>
        </w:rPr>
        <w:t xml:space="preserve"> </w:t>
      </w:r>
      <w:r w:rsidRPr="00D41A3E">
        <w:rPr>
          <w:rFonts w:ascii="Arial" w:hAnsi="Arial" w:cs="Arial"/>
          <w:color w:val="000000" w:themeColor="text1"/>
        </w:rPr>
        <w:t>0</w:t>
      </w:r>
      <w:r w:rsidR="0036009E" w:rsidRPr="00D41A3E">
        <w:rPr>
          <w:rFonts w:ascii="Arial" w:hAnsi="Arial" w:cs="Arial"/>
          <w:color w:val="000000" w:themeColor="text1"/>
        </w:rPr>
        <w:t>73</w:t>
      </w:r>
      <w:r w:rsidRPr="00D41A3E">
        <w:rPr>
          <w:rFonts w:ascii="Arial" w:hAnsi="Arial" w:cs="Arial"/>
          <w:color w:val="000000" w:themeColor="text1"/>
        </w:rPr>
        <w:t xml:space="preserve"> pesos</w:t>
      </w:r>
      <w:r w:rsidR="00620137" w:rsidRPr="00D41A3E">
        <w:rPr>
          <w:rFonts w:ascii="Arial" w:hAnsi="Arial" w:cs="Arial"/>
          <w:color w:val="000000" w:themeColor="text1"/>
        </w:rPr>
        <w:t>. L</w:t>
      </w:r>
      <w:r w:rsidRPr="00D41A3E">
        <w:rPr>
          <w:rFonts w:ascii="Arial" w:hAnsi="Arial" w:cs="Arial"/>
          <w:color w:val="000000" w:themeColor="text1"/>
        </w:rPr>
        <w:t xml:space="preserve">a mayor contribución al ingreso </w:t>
      </w:r>
      <w:r w:rsidR="00620137" w:rsidRPr="00D41A3E">
        <w:rPr>
          <w:rFonts w:ascii="Arial" w:hAnsi="Arial" w:cs="Arial"/>
          <w:color w:val="000000" w:themeColor="text1"/>
        </w:rPr>
        <w:t xml:space="preserve">fue </w:t>
      </w:r>
      <w:r w:rsidRPr="00D41A3E">
        <w:rPr>
          <w:rFonts w:ascii="Arial" w:hAnsi="Arial" w:cs="Arial"/>
          <w:color w:val="000000" w:themeColor="text1"/>
        </w:rPr>
        <w:t>por trabajo con un monto de 3</w:t>
      </w:r>
      <w:r w:rsidR="00384A7F" w:rsidRPr="00D41A3E">
        <w:rPr>
          <w:rFonts w:ascii="Arial" w:hAnsi="Arial" w:cs="Arial"/>
          <w:color w:val="000000" w:themeColor="text1"/>
        </w:rPr>
        <w:t>6</w:t>
      </w:r>
      <w:r w:rsidR="00DA3146" w:rsidRPr="00D41A3E">
        <w:rPr>
          <w:rFonts w:ascii="Arial" w:hAnsi="Arial" w:cs="Arial"/>
          <w:color w:val="000000" w:themeColor="text1"/>
        </w:rPr>
        <w:t xml:space="preserve"> </w:t>
      </w:r>
      <w:r w:rsidR="00384A7F" w:rsidRPr="00D41A3E">
        <w:rPr>
          <w:rFonts w:ascii="Arial" w:hAnsi="Arial" w:cs="Arial"/>
          <w:color w:val="000000" w:themeColor="text1"/>
        </w:rPr>
        <w:t>041</w:t>
      </w:r>
      <w:r w:rsidRPr="00D41A3E">
        <w:rPr>
          <w:rFonts w:ascii="Arial" w:hAnsi="Arial" w:cs="Arial"/>
          <w:color w:val="000000" w:themeColor="text1"/>
        </w:rPr>
        <w:t xml:space="preserve"> pesos,</w:t>
      </w:r>
      <w:r w:rsidR="006A56DC" w:rsidRPr="00D41A3E">
        <w:rPr>
          <w:rFonts w:ascii="Arial" w:hAnsi="Arial" w:cs="Arial"/>
          <w:color w:val="000000" w:themeColor="text1"/>
        </w:rPr>
        <w:t xml:space="preserve"> en contraste con 3</w:t>
      </w:r>
      <w:r w:rsidR="005D1715" w:rsidRPr="00D41A3E">
        <w:rPr>
          <w:rFonts w:ascii="Arial" w:hAnsi="Arial" w:cs="Arial"/>
          <w:color w:val="000000" w:themeColor="text1"/>
        </w:rPr>
        <w:t>5</w:t>
      </w:r>
      <w:r w:rsidR="00384A7F" w:rsidRPr="00D41A3E">
        <w:rPr>
          <w:rFonts w:ascii="Arial" w:hAnsi="Arial" w:cs="Arial"/>
          <w:color w:val="000000" w:themeColor="text1"/>
        </w:rPr>
        <w:t xml:space="preserve"> </w:t>
      </w:r>
      <w:r w:rsidR="005D1715" w:rsidRPr="00D41A3E">
        <w:rPr>
          <w:rFonts w:ascii="Arial" w:hAnsi="Arial" w:cs="Arial"/>
          <w:color w:val="000000" w:themeColor="text1"/>
        </w:rPr>
        <w:t>459</w:t>
      </w:r>
      <w:r w:rsidR="006A56DC" w:rsidRPr="00D41A3E">
        <w:rPr>
          <w:rFonts w:ascii="Arial" w:hAnsi="Arial" w:cs="Arial"/>
          <w:color w:val="000000" w:themeColor="text1"/>
        </w:rPr>
        <w:t xml:space="preserve"> pesos para la ENIGH 20</w:t>
      </w:r>
      <w:r w:rsidR="0006294C" w:rsidRPr="00D41A3E">
        <w:rPr>
          <w:rFonts w:ascii="Arial" w:hAnsi="Arial" w:cs="Arial"/>
          <w:color w:val="000000" w:themeColor="text1"/>
        </w:rPr>
        <w:t>18</w:t>
      </w:r>
      <w:r w:rsidR="006A56DC" w:rsidRPr="00D41A3E">
        <w:rPr>
          <w:rFonts w:ascii="Arial" w:hAnsi="Arial" w:cs="Arial"/>
          <w:color w:val="000000" w:themeColor="text1"/>
        </w:rPr>
        <w:t>,</w:t>
      </w:r>
      <w:r w:rsidR="0006294C" w:rsidRPr="00D41A3E">
        <w:rPr>
          <w:rFonts w:ascii="Arial" w:hAnsi="Arial" w:cs="Arial"/>
          <w:color w:val="000000" w:themeColor="text1"/>
        </w:rPr>
        <w:t xml:space="preserve"> </w:t>
      </w:r>
      <w:r w:rsidR="006A56DC" w:rsidRPr="00D41A3E">
        <w:rPr>
          <w:rFonts w:ascii="Arial" w:hAnsi="Arial" w:cs="Arial"/>
          <w:color w:val="000000" w:themeColor="text1"/>
        </w:rPr>
        <w:t xml:space="preserve">es decir, un </w:t>
      </w:r>
      <w:r w:rsidR="00154E39">
        <w:rPr>
          <w:rFonts w:ascii="Arial" w:hAnsi="Arial" w:cs="Arial"/>
          <w:color w:val="000000" w:themeColor="text1"/>
        </w:rPr>
        <w:t>incremento</w:t>
      </w:r>
      <w:r w:rsidR="006A56DC" w:rsidRPr="00D41A3E">
        <w:rPr>
          <w:rFonts w:ascii="Arial" w:hAnsi="Arial" w:cs="Arial"/>
          <w:color w:val="000000" w:themeColor="text1"/>
        </w:rPr>
        <w:t xml:space="preserve"> de </w:t>
      </w:r>
      <w:r w:rsidR="005D1715" w:rsidRPr="00D41A3E">
        <w:rPr>
          <w:rFonts w:ascii="Arial" w:hAnsi="Arial" w:cs="Arial"/>
          <w:color w:val="000000" w:themeColor="text1"/>
        </w:rPr>
        <w:t>1.6</w:t>
      </w:r>
      <w:r w:rsidR="006A56DC" w:rsidRPr="00D41A3E">
        <w:rPr>
          <w:rFonts w:ascii="Arial" w:hAnsi="Arial" w:cs="Arial"/>
          <w:color w:val="000000" w:themeColor="text1"/>
        </w:rPr>
        <w:t>%</w:t>
      </w:r>
      <w:r w:rsidR="00B66A00" w:rsidRPr="00D41A3E">
        <w:rPr>
          <w:rFonts w:ascii="Arial" w:hAnsi="Arial" w:cs="Arial"/>
          <w:color w:val="000000" w:themeColor="text1"/>
        </w:rPr>
        <w:t>;</w:t>
      </w:r>
      <w:r w:rsidR="009779D4">
        <w:rPr>
          <w:rFonts w:ascii="Arial" w:hAnsi="Arial" w:cs="Arial"/>
          <w:color w:val="000000" w:themeColor="text1"/>
        </w:rPr>
        <w:t xml:space="preserve"> mientras que</w:t>
      </w:r>
      <w:r w:rsidR="00B66A00" w:rsidRPr="00D41A3E">
        <w:rPr>
          <w:rFonts w:ascii="Arial" w:hAnsi="Arial" w:cs="Arial"/>
          <w:color w:val="000000" w:themeColor="text1"/>
        </w:rPr>
        <w:t xml:space="preserve"> en</w:t>
      </w:r>
      <w:r w:rsidR="009779D4">
        <w:rPr>
          <w:rFonts w:ascii="Arial" w:hAnsi="Arial" w:cs="Arial"/>
          <w:color w:val="000000" w:themeColor="text1"/>
        </w:rPr>
        <w:t xml:space="preserve"> </w:t>
      </w:r>
      <w:r w:rsidR="00B66A00" w:rsidRPr="00D41A3E">
        <w:rPr>
          <w:rFonts w:ascii="Arial" w:hAnsi="Arial" w:cs="Arial"/>
          <w:color w:val="000000" w:themeColor="text1"/>
        </w:rPr>
        <w:t>la edición 2020 el ingreso del trabajo registró</w:t>
      </w:r>
      <w:r w:rsidR="0006294C" w:rsidRPr="00D41A3E">
        <w:rPr>
          <w:rFonts w:ascii="Arial" w:hAnsi="Arial" w:cs="Arial"/>
          <w:color w:val="000000" w:themeColor="text1"/>
        </w:rPr>
        <w:t xml:space="preserve"> una disminución de 12.2</w:t>
      </w:r>
      <w:r w:rsidR="002321C6" w:rsidRPr="00D41A3E">
        <w:rPr>
          <w:rFonts w:ascii="Arial" w:hAnsi="Arial" w:cs="Arial"/>
          <w:color w:val="000000" w:themeColor="text1"/>
        </w:rPr>
        <w:t xml:space="preserve"> por ciento</w:t>
      </w:r>
      <w:r w:rsidR="00154E39">
        <w:rPr>
          <w:rFonts w:ascii="Arial" w:hAnsi="Arial" w:cs="Arial"/>
          <w:color w:val="000000" w:themeColor="text1"/>
        </w:rPr>
        <w:t xml:space="preserve"> (31 650</w:t>
      </w:r>
      <w:r w:rsidR="00F93055">
        <w:rPr>
          <w:rFonts w:ascii="Arial" w:hAnsi="Arial" w:cs="Arial"/>
          <w:color w:val="000000" w:themeColor="text1"/>
        </w:rPr>
        <w:t xml:space="preserve"> pesos</w:t>
      </w:r>
      <w:r w:rsidR="00154E39">
        <w:rPr>
          <w:rFonts w:ascii="Arial" w:hAnsi="Arial" w:cs="Arial"/>
          <w:color w:val="000000" w:themeColor="text1"/>
        </w:rPr>
        <w:t>)</w:t>
      </w:r>
      <w:r w:rsidR="009779D4">
        <w:rPr>
          <w:rFonts w:ascii="Arial" w:hAnsi="Arial" w:cs="Arial"/>
          <w:color w:val="000000" w:themeColor="text1"/>
        </w:rPr>
        <w:t xml:space="preserve">. </w:t>
      </w:r>
    </w:p>
    <w:p w14:paraId="268A37AD" w14:textId="77777777" w:rsidR="009779D4" w:rsidRDefault="009779D4" w:rsidP="00075FE7">
      <w:pPr>
        <w:pStyle w:val="Sinespaciado"/>
        <w:jc w:val="both"/>
        <w:rPr>
          <w:rFonts w:ascii="Arial" w:hAnsi="Arial" w:cs="Arial"/>
          <w:color w:val="000000" w:themeColor="text1"/>
        </w:rPr>
      </w:pPr>
    </w:p>
    <w:p w14:paraId="53816D9C" w14:textId="42A9599A" w:rsidR="005F16B9" w:rsidRDefault="009779D4" w:rsidP="00075FE7">
      <w:pPr>
        <w:pStyle w:val="Sinespaciado"/>
        <w:jc w:val="both"/>
        <w:rPr>
          <w:rFonts w:ascii="Arial" w:hAnsi="Arial" w:cs="Arial"/>
          <w:color w:val="000000" w:themeColor="text1"/>
        </w:rPr>
      </w:pPr>
      <w:r>
        <w:rPr>
          <w:rFonts w:ascii="Arial" w:hAnsi="Arial" w:cs="Arial"/>
          <w:color w:val="000000" w:themeColor="text1"/>
        </w:rPr>
        <w:t>El segundo rubro de ingreso más importante fue el de</w:t>
      </w:r>
      <w:r w:rsidR="00A2789A" w:rsidRPr="00D41A3E">
        <w:rPr>
          <w:rFonts w:ascii="Arial" w:hAnsi="Arial" w:cs="Arial"/>
          <w:color w:val="000000" w:themeColor="text1"/>
        </w:rPr>
        <w:t xml:space="preserve"> las transferencias con </w:t>
      </w:r>
      <w:r w:rsidR="00135F7A" w:rsidRPr="00D41A3E">
        <w:rPr>
          <w:rFonts w:ascii="Arial" w:hAnsi="Arial" w:cs="Arial"/>
          <w:color w:val="000000" w:themeColor="text1"/>
        </w:rPr>
        <w:t>9</w:t>
      </w:r>
      <w:r w:rsidR="00DA3146" w:rsidRPr="00D41A3E">
        <w:rPr>
          <w:rFonts w:ascii="Arial" w:hAnsi="Arial" w:cs="Arial"/>
          <w:color w:val="000000" w:themeColor="text1"/>
        </w:rPr>
        <w:t xml:space="preserve"> </w:t>
      </w:r>
      <w:r w:rsidR="00135F7A" w:rsidRPr="00D41A3E">
        <w:rPr>
          <w:rFonts w:ascii="Arial" w:hAnsi="Arial" w:cs="Arial"/>
          <w:color w:val="000000" w:themeColor="text1"/>
        </w:rPr>
        <w:t>523</w:t>
      </w:r>
      <w:r w:rsidR="00A2789A" w:rsidRPr="00D41A3E">
        <w:rPr>
          <w:rFonts w:ascii="Arial" w:hAnsi="Arial" w:cs="Arial"/>
          <w:color w:val="000000" w:themeColor="text1"/>
        </w:rPr>
        <w:t xml:space="preserve"> pesos</w:t>
      </w:r>
      <w:r w:rsidR="006A56DC" w:rsidRPr="00D41A3E">
        <w:rPr>
          <w:rFonts w:ascii="Arial" w:hAnsi="Arial" w:cs="Arial"/>
          <w:color w:val="000000" w:themeColor="text1"/>
        </w:rPr>
        <w:t xml:space="preserve"> para</w:t>
      </w:r>
      <w:r w:rsidR="005D1715" w:rsidRPr="00D41A3E">
        <w:rPr>
          <w:rFonts w:ascii="Arial" w:hAnsi="Arial" w:cs="Arial"/>
          <w:color w:val="000000" w:themeColor="text1"/>
        </w:rPr>
        <w:t xml:space="preserve"> la Estacional</w:t>
      </w:r>
      <w:r w:rsidR="006A56DC" w:rsidRPr="00D41A3E">
        <w:rPr>
          <w:rFonts w:ascii="Arial" w:hAnsi="Arial" w:cs="Arial"/>
          <w:color w:val="000000" w:themeColor="text1"/>
        </w:rPr>
        <w:t xml:space="preserve"> </w:t>
      </w:r>
      <w:r w:rsidR="002E36E6" w:rsidRPr="00D41A3E">
        <w:rPr>
          <w:rFonts w:ascii="Arial" w:hAnsi="Arial" w:cs="Arial"/>
          <w:color w:val="000000" w:themeColor="text1"/>
        </w:rPr>
        <w:t>1-</w:t>
      </w:r>
      <w:r w:rsidR="006A56DC" w:rsidRPr="00D41A3E">
        <w:rPr>
          <w:rFonts w:ascii="Arial" w:hAnsi="Arial" w:cs="Arial"/>
          <w:color w:val="000000" w:themeColor="text1"/>
        </w:rPr>
        <w:t>2020</w:t>
      </w:r>
      <w:r w:rsidR="005F16B9">
        <w:rPr>
          <w:rFonts w:ascii="Arial" w:hAnsi="Arial" w:cs="Arial"/>
          <w:color w:val="000000" w:themeColor="text1"/>
        </w:rPr>
        <w:t xml:space="preserve">, mientras que en </w:t>
      </w:r>
      <w:r w:rsidR="006A56DC" w:rsidRPr="00D41A3E">
        <w:rPr>
          <w:rFonts w:ascii="Arial" w:hAnsi="Arial" w:cs="Arial"/>
          <w:color w:val="000000" w:themeColor="text1"/>
        </w:rPr>
        <w:t>la ENIGH 20</w:t>
      </w:r>
      <w:r w:rsidR="00B66A00" w:rsidRPr="00D41A3E">
        <w:rPr>
          <w:rFonts w:ascii="Arial" w:hAnsi="Arial" w:cs="Arial"/>
          <w:color w:val="000000" w:themeColor="text1"/>
        </w:rPr>
        <w:t>18</w:t>
      </w:r>
      <w:r w:rsidR="006A56DC" w:rsidRPr="00D41A3E">
        <w:rPr>
          <w:rFonts w:ascii="Arial" w:hAnsi="Arial" w:cs="Arial"/>
          <w:color w:val="000000" w:themeColor="text1"/>
        </w:rPr>
        <w:t xml:space="preserve">, </w:t>
      </w:r>
      <w:r w:rsidR="005F16B9">
        <w:rPr>
          <w:rFonts w:ascii="Arial" w:hAnsi="Arial" w:cs="Arial"/>
          <w:color w:val="000000" w:themeColor="text1"/>
        </w:rPr>
        <w:t xml:space="preserve">fue de </w:t>
      </w:r>
      <w:r w:rsidR="005F16B9" w:rsidRPr="00D41A3E">
        <w:rPr>
          <w:rFonts w:ascii="Arial" w:hAnsi="Arial" w:cs="Arial"/>
          <w:color w:val="000000" w:themeColor="text1"/>
        </w:rPr>
        <w:t>8 079 pesos</w:t>
      </w:r>
      <w:r w:rsidR="005F16B9">
        <w:rPr>
          <w:rFonts w:ascii="Arial" w:hAnsi="Arial" w:cs="Arial"/>
          <w:color w:val="000000" w:themeColor="text1"/>
        </w:rPr>
        <w:t>,</w:t>
      </w:r>
      <w:r w:rsidR="005F16B9" w:rsidRPr="00D41A3E">
        <w:rPr>
          <w:rFonts w:ascii="Arial" w:hAnsi="Arial" w:cs="Arial"/>
          <w:color w:val="000000" w:themeColor="text1"/>
        </w:rPr>
        <w:t xml:space="preserve"> </w:t>
      </w:r>
      <w:r w:rsidR="006A56DC" w:rsidRPr="00D41A3E">
        <w:rPr>
          <w:rFonts w:ascii="Arial" w:hAnsi="Arial" w:cs="Arial"/>
          <w:color w:val="000000" w:themeColor="text1"/>
        </w:rPr>
        <w:t>es decir, un</w:t>
      </w:r>
      <w:r w:rsidR="00135F7A" w:rsidRPr="00D41A3E">
        <w:rPr>
          <w:rFonts w:ascii="Arial" w:hAnsi="Arial" w:cs="Arial"/>
          <w:color w:val="000000" w:themeColor="text1"/>
        </w:rPr>
        <w:t xml:space="preserve"> </w:t>
      </w:r>
      <w:r w:rsidR="00B66A00" w:rsidRPr="00D41A3E">
        <w:rPr>
          <w:rFonts w:ascii="Arial" w:hAnsi="Arial" w:cs="Arial"/>
          <w:color w:val="000000" w:themeColor="text1"/>
        </w:rPr>
        <w:t xml:space="preserve">incremento </w:t>
      </w:r>
      <w:r w:rsidR="006A56DC" w:rsidRPr="00D41A3E">
        <w:rPr>
          <w:rFonts w:ascii="Arial" w:hAnsi="Arial" w:cs="Arial"/>
          <w:color w:val="000000" w:themeColor="text1"/>
        </w:rPr>
        <w:t xml:space="preserve">de </w:t>
      </w:r>
      <w:r w:rsidR="002E36E6" w:rsidRPr="00D41A3E">
        <w:rPr>
          <w:rFonts w:ascii="Arial" w:hAnsi="Arial" w:cs="Arial"/>
          <w:color w:val="000000" w:themeColor="text1"/>
        </w:rPr>
        <w:t>1</w:t>
      </w:r>
      <w:r w:rsidR="00B66A00" w:rsidRPr="00D41A3E">
        <w:rPr>
          <w:rFonts w:ascii="Arial" w:hAnsi="Arial" w:cs="Arial"/>
          <w:color w:val="000000" w:themeColor="text1"/>
        </w:rPr>
        <w:t>7</w:t>
      </w:r>
      <w:r w:rsidR="002E36E6" w:rsidRPr="00D41A3E">
        <w:rPr>
          <w:rFonts w:ascii="Arial" w:hAnsi="Arial" w:cs="Arial"/>
          <w:color w:val="000000" w:themeColor="text1"/>
        </w:rPr>
        <w:t>.</w:t>
      </w:r>
      <w:r w:rsidR="00B66A00" w:rsidRPr="00D41A3E">
        <w:rPr>
          <w:rFonts w:ascii="Arial" w:hAnsi="Arial" w:cs="Arial"/>
          <w:color w:val="000000" w:themeColor="text1"/>
        </w:rPr>
        <w:t>9</w:t>
      </w:r>
      <w:r w:rsidR="00DA3146" w:rsidRPr="00D41A3E">
        <w:rPr>
          <w:rFonts w:ascii="Arial" w:hAnsi="Arial" w:cs="Arial"/>
          <w:color w:val="000000" w:themeColor="text1"/>
        </w:rPr>
        <w:t>%</w:t>
      </w:r>
      <w:r w:rsidR="006A56DC" w:rsidRPr="00D41A3E">
        <w:rPr>
          <w:rFonts w:ascii="Arial" w:hAnsi="Arial" w:cs="Arial"/>
          <w:color w:val="000000" w:themeColor="text1"/>
        </w:rPr>
        <w:t xml:space="preserve">; </w:t>
      </w:r>
      <w:r w:rsidR="005F16B9">
        <w:rPr>
          <w:rFonts w:ascii="Arial" w:hAnsi="Arial" w:cs="Arial"/>
          <w:color w:val="000000" w:themeColor="text1"/>
        </w:rPr>
        <w:t>para</w:t>
      </w:r>
      <w:r w:rsidR="000440D6" w:rsidRPr="00D41A3E">
        <w:rPr>
          <w:rFonts w:ascii="Arial" w:hAnsi="Arial" w:cs="Arial"/>
          <w:color w:val="000000" w:themeColor="text1"/>
        </w:rPr>
        <w:t xml:space="preserve"> 2020 las transferencias fueron de 8 745 reportando </w:t>
      </w:r>
      <w:r w:rsidR="005F16B9">
        <w:rPr>
          <w:rFonts w:ascii="Arial" w:hAnsi="Arial" w:cs="Arial"/>
          <w:color w:val="000000" w:themeColor="text1"/>
        </w:rPr>
        <w:t xml:space="preserve">así </w:t>
      </w:r>
      <w:r w:rsidR="000440D6" w:rsidRPr="00D41A3E">
        <w:rPr>
          <w:rFonts w:ascii="Arial" w:hAnsi="Arial" w:cs="Arial"/>
          <w:color w:val="000000" w:themeColor="text1"/>
        </w:rPr>
        <w:t>una disminución de 8.2</w:t>
      </w:r>
      <w:r w:rsidR="005F16B9">
        <w:rPr>
          <w:rFonts w:ascii="Arial" w:hAnsi="Arial" w:cs="Arial"/>
          <w:color w:val="000000" w:themeColor="text1"/>
        </w:rPr>
        <w:t xml:space="preserve"> por ciento.</w:t>
      </w:r>
    </w:p>
    <w:p w14:paraId="49CC10F3" w14:textId="77777777" w:rsidR="005F16B9" w:rsidRDefault="005F16B9" w:rsidP="00075FE7">
      <w:pPr>
        <w:pStyle w:val="Sinespaciado"/>
        <w:jc w:val="both"/>
        <w:rPr>
          <w:rFonts w:ascii="Arial" w:hAnsi="Arial" w:cs="Arial"/>
          <w:color w:val="000000" w:themeColor="text1"/>
        </w:rPr>
      </w:pPr>
    </w:p>
    <w:p w14:paraId="2C8304AD" w14:textId="44EBD5CA" w:rsidR="005F16B9" w:rsidRDefault="005F16B9" w:rsidP="00075FE7">
      <w:pPr>
        <w:pStyle w:val="Sinespaciado"/>
        <w:jc w:val="both"/>
        <w:rPr>
          <w:rFonts w:ascii="Arial" w:hAnsi="Arial" w:cs="Arial"/>
          <w:color w:val="000000" w:themeColor="text1"/>
        </w:rPr>
      </w:pPr>
      <w:r>
        <w:rPr>
          <w:rFonts w:ascii="Arial" w:hAnsi="Arial" w:cs="Arial"/>
          <w:color w:val="000000" w:themeColor="text1"/>
        </w:rPr>
        <w:t>En el resto de grandes rubros de ingreso tenemos a l</w:t>
      </w:r>
      <w:r w:rsidR="00A2789A" w:rsidRPr="00D41A3E">
        <w:rPr>
          <w:rFonts w:ascii="Arial" w:hAnsi="Arial" w:cs="Arial"/>
          <w:color w:val="000000" w:themeColor="text1"/>
        </w:rPr>
        <w:t xml:space="preserve">a estimación del alquiler de la vivienda </w:t>
      </w:r>
      <w:r>
        <w:rPr>
          <w:rFonts w:ascii="Arial" w:hAnsi="Arial" w:cs="Arial"/>
          <w:color w:val="000000" w:themeColor="text1"/>
        </w:rPr>
        <w:t>la cual en</w:t>
      </w:r>
      <w:r w:rsidR="002321C6" w:rsidRPr="00D41A3E">
        <w:rPr>
          <w:rFonts w:ascii="Arial" w:hAnsi="Arial" w:cs="Arial"/>
          <w:color w:val="000000" w:themeColor="text1"/>
        </w:rPr>
        <w:t xml:space="preserve"> la </w:t>
      </w:r>
      <w:r w:rsidR="005D405E">
        <w:rPr>
          <w:rFonts w:ascii="Arial" w:hAnsi="Arial" w:cs="Arial"/>
          <w:color w:val="000000" w:themeColor="text1"/>
        </w:rPr>
        <w:t>ENIGH E 1-2020</w:t>
      </w:r>
      <w:r w:rsidR="002321C6" w:rsidRPr="00D41A3E">
        <w:rPr>
          <w:rFonts w:ascii="Arial" w:hAnsi="Arial" w:cs="Arial"/>
          <w:color w:val="000000" w:themeColor="text1"/>
        </w:rPr>
        <w:t xml:space="preserve"> </w:t>
      </w:r>
      <w:r>
        <w:rPr>
          <w:rFonts w:ascii="Arial" w:hAnsi="Arial" w:cs="Arial"/>
          <w:color w:val="000000" w:themeColor="text1"/>
        </w:rPr>
        <w:t>fue</w:t>
      </w:r>
      <w:r w:rsidR="00A2789A" w:rsidRPr="00D41A3E">
        <w:rPr>
          <w:rFonts w:ascii="Arial" w:hAnsi="Arial" w:cs="Arial"/>
          <w:color w:val="000000" w:themeColor="text1"/>
        </w:rPr>
        <w:t xml:space="preserve"> 6</w:t>
      </w:r>
      <w:r w:rsidR="00DA3146" w:rsidRPr="00D41A3E">
        <w:rPr>
          <w:rFonts w:ascii="Arial" w:hAnsi="Arial" w:cs="Arial"/>
          <w:color w:val="000000" w:themeColor="text1"/>
        </w:rPr>
        <w:t xml:space="preserve"> </w:t>
      </w:r>
      <w:r w:rsidR="00135F7A" w:rsidRPr="00D41A3E">
        <w:rPr>
          <w:rFonts w:ascii="Arial" w:hAnsi="Arial" w:cs="Arial"/>
          <w:color w:val="000000" w:themeColor="text1"/>
        </w:rPr>
        <w:t>359</w:t>
      </w:r>
      <w:r w:rsidR="00A2789A" w:rsidRPr="00D41A3E">
        <w:rPr>
          <w:rFonts w:ascii="Arial" w:hAnsi="Arial" w:cs="Arial"/>
          <w:color w:val="000000" w:themeColor="text1"/>
        </w:rPr>
        <w:t xml:space="preserve"> pesos</w:t>
      </w:r>
      <w:r w:rsidR="00DD2D1E" w:rsidRPr="00D41A3E">
        <w:rPr>
          <w:rFonts w:ascii="Arial" w:hAnsi="Arial" w:cs="Arial"/>
          <w:color w:val="000000" w:themeColor="text1"/>
        </w:rPr>
        <w:t xml:space="preserve">, en contraste con </w:t>
      </w:r>
      <w:r w:rsidR="002E36E6" w:rsidRPr="00D41A3E">
        <w:rPr>
          <w:rFonts w:ascii="Arial" w:hAnsi="Arial" w:cs="Arial"/>
          <w:color w:val="000000" w:themeColor="text1"/>
        </w:rPr>
        <w:t>5</w:t>
      </w:r>
      <w:r w:rsidR="00DA3146" w:rsidRPr="00D41A3E">
        <w:rPr>
          <w:rFonts w:ascii="Arial" w:hAnsi="Arial" w:cs="Arial"/>
          <w:color w:val="000000" w:themeColor="text1"/>
        </w:rPr>
        <w:t xml:space="preserve"> </w:t>
      </w:r>
      <w:r w:rsidR="002E36E6" w:rsidRPr="00D41A3E">
        <w:rPr>
          <w:rFonts w:ascii="Arial" w:hAnsi="Arial" w:cs="Arial"/>
          <w:color w:val="000000" w:themeColor="text1"/>
        </w:rPr>
        <w:t>99</w:t>
      </w:r>
      <w:r w:rsidR="00135F7A" w:rsidRPr="00D41A3E">
        <w:rPr>
          <w:rFonts w:ascii="Arial" w:hAnsi="Arial" w:cs="Arial"/>
          <w:color w:val="000000" w:themeColor="text1"/>
        </w:rPr>
        <w:t>8</w:t>
      </w:r>
      <w:r w:rsidR="00DD2D1E" w:rsidRPr="00D41A3E">
        <w:rPr>
          <w:rFonts w:ascii="Arial" w:hAnsi="Arial" w:cs="Arial"/>
          <w:color w:val="000000" w:themeColor="text1"/>
        </w:rPr>
        <w:t xml:space="preserve"> de 20</w:t>
      </w:r>
      <w:r w:rsidR="000440D6" w:rsidRPr="00D41A3E">
        <w:rPr>
          <w:rFonts w:ascii="Arial" w:hAnsi="Arial" w:cs="Arial"/>
          <w:color w:val="000000" w:themeColor="text1"/>
        </w:rPr>
        <w:t>18 y 6 475 para 2020</w:t>
      </w:r>
      <w:r w:rsidR="00DD2D1E" w:rsidRPr="00D41A3E">
        <w:rPr>
          <w:rFonts w:ascii="Arial" w:hAnsi="Arial" w:cs="Arial"/>
          <w:color w:val="000000" w:themeColor="text1"/>
        </w:rPr>
        <w:t>, lo que representa un</w:t>
      </w:r>
      <w:r w:rsidR="000440D6" w:rsidRPr="00D41A3E">
        <w:rPr>
          <w:rFonts w:ascii="Arial" w:hAnsi="Arial" w:cs="Arial"/>
          <w:color w:val="000000" w:themeColor="text1"/>
        </w:rPr>
        <w:t xml:space="preserve"> incremento </w:t>
      </w:r>
      <w:r w:rsidR="00DD2D1E" w:rsidRPr="00D41A3E">
        <w:rPr>
          <w:rFonts w:ascii="Arial" w:hAnsi="Arial" w:cs="Arial"/>
          <w:color w:val="000000" w:themeColor="text1"/>
        </w:rPr>
        <w:t xml:space="preserve">de </w:t>
      </w:r>
      <w:r w:rsidR="000440D6" w:rsidRPr="00D41A3E">
        <w:rPr>
          <w:rFonts w:ascii="Arial" w:hAnsi="Arial" w:cs="Arial"/>
          <w:color w:val="000000" w:themeColor="text1"/>
        </w:rPr>
        <w:t>6.0</w:t>
      </w:r>
      <w:r w:rsidR="00DD2D1E" w:rsidRPr="00D41A3E">
        <w:rPr>
          <w:rFonts w:ascii="Arial" w:hAnsi="Arial" w:cs="Arial"/>
          <w:color w:val="000000" w:themeColor="text1"/>
        </w:rPr>
        <w:t>%</w:t>
      </w:r>
      <w:r w:rsidR="000440D6" w:rsidRPr="00D41A3E">
        <w:rPr>
          <w:rFonts w:ascii="Arial" w:hAnsi="Arial" w:cs="Arial"/>
          <w:color w:val="000000" w:themeColor="text1"/>
        </w:rPr>
        <w:t xml:space="preserve"> y 1.8% respectivamente</w:t>
      </w:r>
      <w:r w:rsidR="00DD2D1E" w:rsidRPr="00D41A3E">
        <w:rPr>
          <w:rFonts w:ascii="Arial" w:hAnsi="Arial" w:cs="Arial"/>
          <w:color w:val="000000" w:themeColor="text1"/>
        </w:rPr>
        <w:t>;</w:t>
      </w:r>
      <w:r w:rsidR="00A2789A" w:rsidRPr="00D41A3E">
        <w:rPr>
          <w:rFonts w:ascii="Arial" w:hAnsi="Arial" w:cs="Arial"/>
          <w:color w:val="000000" w:themeColor="text1"/>
        </w:rPr>
        <w:t xml:space="preserve"> </w:t>
      </w:r>
      <w:r>
        <w:rPr>
          <w:rFonts w:ascii="Arial" w:hAnsi="Arial" w:cs="Arial"/>
          <w:color w:val="000000" w:themeColor="text1"/>
        </w:rPr>
        <w:t xml:space="preserve">la </w:t>
      </w:r>
      <w:r w:rsidR="00A2789A" w:rsidRPr="00D41A3E">
        <w:rPr>
          <w:rFonts w:ascii="Arial" w:hAnsi="Arial" w:cs="Arial"/>
          <w:color w:val="000000" w:themeColor="text1"/>
        </w:rPr>
        <w:t xml:space="preserve">renta de la propiedad con </w:t>
      </w:r>
      <w:r w:rsidR="00064954" w:rsidRPr="00D41A3E">
        <w:rPr>
          <w:rFonts w:ascii="Arial" w:hAnsi="Arial" w:cs="Arial"/>
          <w:color w:val="000000" w:themeColor="text1"/>
        </w:rPr>
        <w:t>3</w:t>
      </w:r>
      <w:r w:rsidR="00DA3146" w:rsidRPr="00D41A3E">
        <w:rPr>
          <w:rFonts w:ascii="Arial" w:hAnsi="Arial" w:cs="Arial"/>
          <w:color w:val="000000" w:themeColor="text1"/>
        </w:rPr>
        <w:t xml:space="preserve"> </w:t>
      </w:r>
      <w:r w:rsidR="00064954" w:rsidRPr="00D41A3E">
        <w:rPr>
          <w:rFonts w:ascii="Arial" w:hAnsi="Arial" w:cs="Arial"/>
          <w:color w:val="000000" w:themeColor="text1"/>
        </w:rPr>
        <w:t>084</w:t>
      </w:r>
      <w:r w:rsidR="00A2789A" w:rsidRPr="00D41A3E">
        <w:rPr>
          <w:rFonts w:ascii="Arial" w:hAnsi="Arial" w:cs="Arial"/>
          <w:color w:val="000000" w:themeColor="text1"/>
        </w:rPr>
        <w:t xml:space="preserve"> pesos </w:t>
      </w:r>
      <w:r w:rsidR="003B207E" w:rsidRPr="00D41A3E">
        <w:rPr>
          <w:rFonts w:ascii="Arial" w:hAnsi="Arial" w:cs="Arial"/>
          <w:color w:val="000000" w:themeColor="text1"/>
        </w:rPr>
        <w:t>con</w:t>
      </w:r>
      <w:r w:rsidR="004739EF" w:rsidRPr="00D41A3E">
        <w:rPr>
          <w:rFonts w:ascii="Arial" w:hAnsi="Arial" w:cs="Arial"/>
          <w:color w:val="000000" w:themeColor="text1"/>
        </w:rPr>
        <w:t xml:space="preserve"> un</w:t>
      </w:r>
      <w:r w:rsidR="000440D6" w:rsidRPr="00D41A3E">
        <w:rPr>
          <w:rFonts w:ascii="Arial" w:hAnsi="Arial" w:cs="Arial"/>
          <w:color w:val="000000" w:themeColor="text1"/>
        </w:rPr>
        <w:t xml:space="preserve">a disminución </w:t>
      </w:r>
      <w:r w:rsidR="004739EF" w:rsidRPr="00D41A3E">
        <w:rPr>
          <w:rFonts w:ascii="Arial" w:hAnsi="Arial" w:cs="Arial"/>
          <w:color w:val="000000" w:themeColor="text1"/>
        </w:rPr>
        <w:t xml:space="preserve">de </w:t>
      </w:r>
      <w:r w:rsidR="002E36E6" w:rsidRPr="00D41A3E">
        <w:rPr>
          <w:rFonts w:ascii="Arial" w:hAnsi="Arial" w:cs="Arial"/>
          <w:color w:val="000000" w:themeColor="text1"/>
        </w:rPr>
        <w:t>0.7</w:t>
      </w:r>
      <w:r w:rsidR="004739EF" w:rsidRPr="00D41A3E">
        <w:rPr>
          <w:rFonts w:ascii="Arial" w:hAnsi="Arial" w:cs="Arial"/>
          <w:color w:val="000000" w:themeColor="text1"/>
        </w:rPr>
        <w:t>% respecto a 20</w:t>
      </w:r>
      <w:r w:rsidR="000440D6" w:rsidRPr="00D41A3E">
        <w:rPr>
          <w:rFonts w:ascii="Arial" w:hAnsi="Arial" w:cs="Arial"/>
          <w:color w:val="000000" w:themeColor="text1"/>
        </w:rPr>
        <w:t>18</w:t>
      </w:r>
      <w:r w:rsidR="003B207E" w:rsidRPr="00D41A3E">
        <w:rPr>
          <w:rFonts w:ascii="Arial" w:hAnsi="Arial" w:cs="Arial"/>
          <w:color w:val="000000" w:themeColor="text1"/>
        </w:rPr>
        <w:t xml:space="preserve"> que reportó</w:t>
      </w:r>
      <w:r w:rsidR="002321C6" w:rsidRPr="00D41A3E">
        <w:rPr>
          <w:rFonts w:ascii="Arial" w:hAnsi="Arial" w:cs="Arial"/>
          <w:color w:val="000000" w:themeColor="text1"/>
        </w:rPr>
        <w:t xml:space="preserve"> un monto de 3 106</w:t>
      </w:r>
      <w:r w:rsidR="000440D6" w:rsidRPr="00D41A3E">
        <w:rPr>
          <w:rFonts w:ascii="Arial" w:hAnsi="Arial" w:cs="Arial"/>
          <w:color w:val="000000" w:themeColor="text1"/>
        </w:rPr>
        <w:t xml:space="preserve"> y una disminución de 13.1%</w:t>
      </w:r>
      <w:r w:rsidR="007031BE">
        <w:rPr>
          <w:rFonts w:ascii="Arial" w:hAnsi="Arial" w:cs="Arial"/>
          <w:color w:val="000000" w:themeColor="text1"/>
        </w:rPr>
        <w:t xml:space="preserve"> </w:t>
      </w:r>
      <w:r>
        <w:rPr>
          <w:rFonts w:ascii="Arial" w:hAnsi="Arial" w:cs="Arial"/>
          <w:color w:val="000000" w:themeColor="text1"/>
        </w:rPr>
        <w:t>con</w:t>
      </w:r>
      <w:r w:rsidR="007031BE">
        <w:rPr>
          <w:rFonts w:ascii="Arial" w:hAnsi="Arial" w:cs="Arial"/>
          <w:color w:val="000000" w:themeColor="text1"/>
        </w:rPr>
        <w:t xml:space="preserve"> la ENIGH 2020, respecto</w:t>
      </w:r>
      <w:r w:rsidR="000440D6" w:rsidRPr="00D41A3E">
        <w:rPr>
          <w:rFonts w:ascii="Arial" w:hAnsi="Arial" w:cs="Arial"/>
          <w:color w:val="000000" w:themeColor="text1"/>
        </w:rPr>
        <w:t xml:space="preserve"> a la E</w:t>
      </w:r>
      <w:r w:rsidR="007031BE">
        <w:rPr>
          <w:rFonts w:ascii="Arial" w:hAnsi="Arial" w:cs="Arial"/>
          <w:color w:val="000000" w:themeColor="text1"/>
        </w:rPr>
        <w:t>stacional</w:t>
      </w:r>
      <w:r w:rsidR="000440D6" w:rsidRPr="00D41A3E">
        <w:rPr>
          <w:rFonts w:ascii="Arial" w:hAnsi="Arial" w:cs="Arial"/>
          <w:color w:val="000000" w:themeColor="text1"/>
        </w:rPr>
        <w:t xml:space="preserve"> </w:t>
      </w:r>
      <w:r w:rsidR="007031BE">
        <w:rPr>
          <w:rFonts w:ascii="Arial" w:hAnsi="Arial" w:cs="Arial"/>
          <w:color w:val="000000" w:themeColor="text1"/>
        </w:rPr>
        <w:t>1-</w:t>
      </w:r>
      <w:r w:rsidR="000440D6" w:rsidRPr="00D41A3E">
        <w:rPr>
          <w:rFonts w:ascii="Arial" w:hAnsi="Arial" w:cs="Arial"/>
          <w:color w:val="000000" w:themeColor="text1"/>
        </w:rPr>
        <w:t>2020</w:t>
      </w:r>
      <w:r w:rsidR="007031BE">
        <w:rPr>
          <w:rFonts w:ascii="Arial" w:hAnsi="Arial" w:cs="Arial"/>
          <w:color w:val="000000" w:themeColor="text1"/>
        </w:rPr>
        <w:t xml:space="preserve"> dado que la ENIGH 2020 reportó</w:t>
      </w:r>
      <w:r w:rsidR="000440D6" w:rsidRPr="00D41A3E">
        <w:rPr>
          <w:rFonts w:ascii="Arial" w:hAnsi="Arial" w:cs="Arial"/>
          <w:color w:val="000000" w:themeColor="text1"/>
        </w:rPr>
        <w:t xml:space="preserve"> 2 681</w:t>
      </w:r>
      <w:r w:rsidR="002321C6" w:rsidRPr="00D41A3E">
        <w:rPr>
          <w:rFonts w:ascii="Arial" w:hAnsi="Arial" w:cs="Arial"/>
          <w:color w:val="000000" w:themeColor="text1"/>
        </w:rPr>
        <w:t xml:space="preserve"> pesos</w:t>
      </w:r>
      <w:r w:rsidR="004739EF" w:rsidRPr="00D41A3E">
        <w:rPr>
          <w:rFonts w:ascii="Arial" w:hAnsi="Arial" w:cs="Arial"/>
          <w:color w:val="000000" w:themeColor="text1"/>
        </w:rPr>
        <w:t xml:space="preserve">; </w:t>
      </w:r>
      <w:r>
        <w:rPr>
          <w:rFonts w:ascii="Arial" w:hAnsi="Arial" w:cs="Arial"/>
          <w:color w:val="000000" w:themeColor="text1"/>
        </w:rPr>
        <w:t>por último</w:t>
      </w:r>
      <w:r w:rsidR="00A2789A" w:rsidRPr="00D41A3E">
        <w:rPr>
          <w:rFonts w:ascii="Arial" w:hAnsi="Arial" w:cs="Arial"/>
          <w:color w:val="000000" w:themeColor="text1"/>
        </w:rPr>
        <w:t xml:space="preserve"> otros ingresos corrientes con </w:t>
      </w:r>
      <w:r w:rsidR="00064954" w:rsidRPr="00D41A3E">
        <w:rPr>
          <w:rFonts w:ascii="Arial" w:hAnsi="Arial" w:cs="Arial"/>
          <w:color w:val="000000" w:themeColor="text1"/>
        </w:rPr>
        <w:t>65</w:t>
      </w:r>
      <w:r w:rsidR="00A2789A" w:rsidRPr="00D41A3E">
        <w:rPr>
          <w:rFonts w:ascii="Arial" w:hAnsi="Arial" w:cs="Arial"/>
          <w:color w:val="000000" w:themeColor="text1"/>
        </w:rPr>
        <w:t xml:space="preserve"> pesos</w:t>
      </w:r>
      <w:r w:rsidR="00CE0A8A" w:rsidRPr="00D41A3E">
        <w:rPr>
          <w:rFonts w:ascii="Arial" w:hAnsi="Arial" w:cs="Arial"/>
          <w:color w:val="000000" w:themeColor="text1"/>
        </w:rPr>
        <w:t>, en contraste con 4</w:t>
      </w:r>
      <w:r w:rsidR="002E36E6" w:rsidRPr="00D41A3E">
        <w:rPr>
          <w:rFonts w:ascii="Arial" w:hAnsi="Arial" w:cs="Arial"/>
          <w:color w:val="000000" w:themeColor="text1"/>
        </w:rPr>
        <w:t>6</w:t>
      </w:r>
      <w:r w:rsidR="00CE0A8A" w:rsidRPr="00D41A3E">
        <w:rPr>
          <w:rFonts w:ascii="Arial" w:hAnsi="Arial" w:cs="Arial"/>
          <w:color w:val="000000" w:themeColor="text1"/>
        </w:rPr>
        <w:t xml:space="preserve"> pesos </w:t>
      </w:r>
      <w:r w:rsidR="00CE0A8A" w:rsidRPr="000A13F4">
        <w:rPr>
          <w:rFonts w:ascii="Arial" w:hAnsi="Arial" w:cs="Arial"/>
          <w:color w:val="000000" w:themeColor="text1"/>
        </w:rPr>
        <w:t>del 20</w:t>
      </w:r>
      <w:r w:rsidR="002321C6" w:rsidRPr="000A13F4">
        <w:rPr>
          <w:rFonts w:ascii="Arial" w:hAnsi="Arial" w:cs="Arial"/>
          <w:color w:val="000000" w:themeColor="text1"/>
        </w:rPr>
        <w:t>18</w:t>
      </w:r>
      <w:r>
        <w:rPr>
          <w:rFonts w:ascii="Arial" w:hAnsi="Arial" w:cs="Arial"/>
          <w:color w:val="000000" w:themeColor="text1"/>
        </w:rPr>
        <w:t xml:space="preserve"> y 44 para 2020</w:t>
      </w:r>
      <w:r w:rsidR="00CE0A8A" w:rsidRPr="000A13F4">
        <w:rPr>
          <w:rFonts w:ascii="Arial" w:hAnsi="Arial" w:cs="Arial"/>
          <w:color w:val="000000" w:themeColor="text1"/>
        </w:rPr>
        <w:t xml:space="preserve">, </w:t>
      </w:r>
      <w:r>
        <w:rPr>
          <w:rFonts w:ascii="Arial" w:hAnsi="Arial" w:cs="Arial"/>
          <w:color w:val="000000" w:themeColor="text1"/>
        </w:rPr>
        <w:t>lo que representa</w:t>
      </w:r>
      <w:r w:rsidR="00CE0A8A" w:rsidRPr="000A13F4">
        <w:rPr>
          <w:rFonts w:ascii="Arial" w:hAnsi="Arial" w:cs="Arial"/>
          <w:color w:val="000000" w:themeColor="text1"/>
        </w:rPr>
        <w:t xml:space="preserve"> un </w:t>
      </w:r>
      <w:r w:rsidR="002321C6" w:rsidRPr="000A13F4">
        <w:rPr>
          <w:rFonts w:ascii="Arial" w:hAnsi="Arial" w:cs="Arial"/>
          <w:color w:val="000000" w:themeColor="text1"/>
        </w:rPr>
        <w:t>incremento</w:t>
      </w:r>
      <w:r w:rsidR="00CE0A8A" w:rsidRPr="000A13F4">
        <w:rPr>
          <w:rFonts w:ascii="Arial" w:hAnsi="Arial" w:cs="Arial"/>
          <w:color w:val="000000" w:themeColor="text1"/>
        </w:rPr>
        <w:t xml:space="preserve"> de </w:t>
      </w:r>
      <w:r w:rsidR="002321C6" w:rsidRPr="000A13F4">
        <w:rPr>
          <w:rFonts w:ascii="Arial" w:hAnsi="Arial" w:cs="Arial"/>
          <w:color w:val="000000" w:themeColor="text1"/>
        </w:rPr>
        <w:t>41.3</w:t>
      </w:r>
      <w:r w:rsidR="00CE0A8A" w:rsidRPr="000A13F4">
        <w:rPr>
          <w:rFonts w:ascii="Arial" w:hAnsi="Arial" w:cs="Arial"/>
          <w:color w:val="000000" w:themeColor="text1"/>
        </w:rPr>
        <w:t xml:space="preserve"> por ciento</w:t>
      </w:r>
      <w:r w:rsidR="002321C6" w:rsidRPr="000A13F4">
        <w:rPr>
          <w:rFonts w:ascii="Arial" w:hAnsi="Arial" w:cs="Arial"/>
          <w:color w:val="000000" w:themeColor="text1"/>
        </w:rPr>
        <w:t xml:space="preserve"> y un decremento de 33.4%</w:t>
      </w:r>
      <w:r>
        <w:rPr>
          <w:rFonts w:ascii="Arial" w:hAnsi="Arial" w:cs="Arial"/>
          <w:color w:val="000000" w:themeColor="text1"/>
        </w:rPr>
        <w:t xml:space="preserve"> respectivamente</w:t>
      </w:r>
      <w:r w:rsidR="00A2789A" w:rsidRPr="000A13F4">
        <w:rPr>
          <w:rFonts w:ascii="Arial" w:hAnsi="Arial" w:cs="Arial"/>
          <w:color w:val="000000" w:themeColor="text1"/>
        </w:rPr>
        <w:t xml:space="preserve">. </w:t>
      </w:r>
    </w:p>
    <w:p w14:paraId="5F57076E" w14:textId="77777777" w:rsidR="005F16B9" w:rsidRDefault="005F16B9" w:rsidP="00075FE7">
      <w:pPr>
        <w:pStyle w:val="Sinespaciado"/>
        <w:jc w:val="both"/>
        <w:rPr>
          <w:rFonts w:ascii="Arial" w:hAnsi="Arial" w:cs="Arial"/>
          <w:color w:val="000000" w:themeColor="text1"/>
        </w:rPr>
      </w:pPr>
    </w:p>
    <w:p w14:paraId="7DFA2C6E" w14:textId="26757F2D" w:rsidR="00A2789A" w:rsidRPr="00A55BA4" w:rsidRDefault="00A2789A" w:rsidP="00075FE7">
      <w:pPr>
        <w:pStyle w:val="Sinespaciado"/>
        <w:jc w:val="both"/>
        <w:rPr>
          <w:rFonts w:ascii="Arial" w:hAnsi="Arial" w:cs="Arial"/>
          <w:color w:val="000000" w:themeColor="text1"/>
        </w:rPr>
      </w:pPr>
      <w:r w:rsidRPr="000A13F4">
        <w:rPr>
          <w:rFonts w:ascii="Arial" w:hAnsi="Arial" w:cs="Arial"/>
          <w:color w:val="000000" w:themeColor="text1"/>
        </w:rPr>
        <w:t xml:space="preserve">Lo anterior significaría </w:t>
      </w:r>
      <w:r w:rsidR="002321C6" w:rsidRPr="000A13F4">
        <w:rPr>
          <w:rFonts w:ascii="Arial" w:hAnsi="Arial" w:cs="Arial"/>
          <w:color w:val="000000" w:themeColor="text1"/>
        </w:rPr>
        <w:t>para l</w:t>
      </w:r>
      <w:r w:rsidR="00113E08" w:rsidRPr="000A13F4">
        <w:rPr>
          <w:rFonts w:ascii="Arial" w:hAnsi="Arial" w:cs="Arial"/>
          <w:color w:val="000000" w:themeColor="text1"/>
        </w:rPr>
        <w:t>a</w:t>
      </w:r>
      <w:r w:rsidR="002321C6" w:rsidRPr="000A13F4">
        <w:rPr>
          <w:rFonts w:ascii="Arial" w:hAnsi="Arial" w:cs="Arial"/>
          <w:color w:val="000000" w:themeColor="text1"/>
        </w:rPr>
        <w:t xml:space="preserve"> </w:t>
      </w:r>
      <w:r w:rsidR="005D405E">
        <w:rPr>
          <w:rFonts w:ascii="Arial" w:hAnsi="Arial" w:cs="Arial"/>
          <w:color w:val="000000" w:themeColor="text1"/>
        </w:rPr>
        <w:t>ENIGH E 1-2020</w:t>
      </w:r>
      <w:r w:rsidR="002321C6" w:rsidRPr="000A13F4">
        <w:rPr>
          <w:rFonts w:ascii="Arial" w:hAnsi="Arial" w:cs="Arial"/>
          <w:color w:val="000000" w:themeColor="text1"/>
        </w:rPr>
        <w:t xml:space="preserve"> </w:t>
      </w:r>
      <w:r w:rsidRPr="000A13F4">
        <w:rPr>
          <w:rFonts w:ascii="Arial" w:hAnsi="Arial" w:cs="Arial"/>
          <w:color w:val="000000" w:themeColor="text1"/>
        </w:rPr>
        <w:t xml:space="preserve">un ingreso diario promedio para el hogar de </w:t>
      </w:r>
      <w:r w:rsidR="002E76E3" w:rsidRPr="000A13F4">
        <w:rPr>
          <w:rFonts w:ascii="Arial" w:hAnsi="Arial" w:cs="Arial"/>
          <w:color w:val="000000" w:themeColor="text1"/>
        </w:rPr>
        <w:t>400.5</w:t>
      </w:r>
      <w:r w:rsidRPr="000A13F4">
        <w:rPr>
          <w:rFonts w:ascii="Arial" w:hAnsi="Arial" w:cs="Arial"/>
          <w:color w:val="000000" w:themeColor="text1"/>
        </w:rPr>
        <w:t xml:space="preserve"> pesos por trabajo; </w:t>
      </w:r>
      <w:r w:rsidR="00CA43CC" w:rsidRPr="000A13F4">
        <w:rPr>
          <w:rFonts w:ascii="Arial" w:hAnsi="Arial" w:cs="Arial"/>
          <w:color w:val="000000" w:themeColor="text1"/>
        </w:rPr>
        <w:t>105.8</w:t>
      </w:r>
      <w:r w:rsidRPr="000A13F4">
        <w:rPr>
          <w:rFonts w:ascii="Arial" w:hAnsi="Arial" w:cs="Arial"/>
          <w:color w:val="000000" w:themeColor="text1"/>
        </w:rPr>
        <w:t xml:space="preserve"> pesos por transferencias; 7</w:t>
      </w:r>
      <w:r w:rsidR="00CA43CC" w:rsidRPr="000A13F4">
        <w:rPr>
          <w:rFonts w:ascii="Arial" w:hAnsi="Arial" w:cs="Arial"/>
          <w:color w:val="000000" w:themeColor="text1"/>
        </w:rPr>
        <w:t>0.7</w:t>
      </w:r>
      <w:r w:rsidRPr="000A13F4">
        <w:rPr>
          <w:rFonts w:ascii="Arial" w:hAnsi="Arial" w:cs="Arial"/>
          <w:color w:val="000000" w:themeColor="text1"/>
        </w:rPr>
        <w:t xml:space="preserve"> pesos por estimación del alquiler de la vivienda y 3</w:t>
      </w:r>
      <w:r w:rsidR="00CA43CC" w:rsidRPr="000A13F4">
        <w:rPr>
          <w:rFonts w:ascii="Arial" w:hAnsi="Arial" w:cs="Arial"/>
          <w:color w:val="000000" w:themeColor="text1"/>
        </w:rPr>
        <w:t>4.3</w:t>
      </w:r>
      <w:r w:rsidRPr="000A13F4">
        <w:rPr>
          <w:rFonts w:ascii="Arial" w:hAnsi="Arial" w:cs="Arial"/>
          <w:color w:val="000000" w:themeColor="text1"/>
        </w:rPr>
        <w:t xml:space="preserve"> pesos diarios por renta de la propiedad.</w:t>
      </w:r>
    </w:p>
    <w:p w14:paraId="018762E3" w14:textId="36F8D46A" w:rsidR="00B72EF2" w:rsidRDefault="00B72EF2" w:rsidP="00075FE7">
      <w:pPr>
        <w:pStyle w:val="Sinespaciado"/>
        <w:jc w:val="both"/>
        <w:rPr>
          <w:rFonts w:ascii="Arial" w:hAnsi="Arial" w:cs="Arial"/>
          <w:color w:val="000000" w:themeColor="text1"/>
        </w:rPr>
      </w:pPr>
    </w:p>
    <w:p w14:paraId="02F9B736" w14:textId="40F637C8" w:rsidR="00F20B39" w:rsidRDefault="00F20B39" w:rsidP="00075FE7">
      <w:pPr>
        <w:pStyle w:val="Sinespaciado"/>
        <w:jc w:val="both"/>
        <w:rPr>
          <w:rFonts w:ascii="Arial" w:hAnsi="Arial" w:cs="Arial"/>
          <w:color w:val="000000" w:themeColor="text1"/>
        </w:rPr>
      </w:pPr>
    </w:p>
    <w:p w14:paraId="40C6D118" w14:textId="1B077D40" w:rsidR="00F20B39" w:rsidRDefault="00F20B39" w:rsidP="00075FE7">
      <w:pPr>
        <w:pStyle w:val="Sinespaciado"/>
        <w:jc w:val="both"/>
        <w:rPr>
          <w:rFonts w:ascii="Arial" w:hAnsi="Arial" w:cs="Arial"/>
          <w:color w:val="000000" w:themeColor="text1"/>
        </w:rPr>
      </w:pPr>
    </w:p>
    <w:p w14:paraId="095CBC6C" w14:textId="4A4865C1" w:rsidR="00F20B39" w:rsidRDefault="00F20B39" w:rsidP="00075FE7">
      <w:pPr>
        <w:pStyle w:val="Sinespaciado"/>
        <w:jc w:val="both"/>
        <w:rPr>
          <w:rFonts w:ascii="Arial" w:hAnsi="Arial" w:cs="Arial"/>
          <w:color w:val="000000" w:themeColor="text1"/>
        </w:rPr>
      </w:pPr>
    </w:p>
    <w:p w14:paraId="5674765A" w14:textId="641BACBE" w:rsidR="00F20B39" w:rsidRDefault="00F20B39" w:rsidP="00075FE7">
      <w:pPr>
        <w:pStyle w:val="Sinespaciado"/>
        <w:jc w:val="both"/>
        <w:rPr>
          <w:rFonts w:ascii="Arial" w:hAnsi="Arial" w:cs="Arial"/>
          <w:color w:val="000000" w:themeColor="text1"/>
        </w:rPr>
      </w:pPr>
    </w:p>
    <w:p w14:paraId="14BEDCF4" w14:textId="17B5D41D" w:rsidR="00F20B39" w:rsidRDefault="00F20B39" w:rsidP="00075FE7">
      <w:pPr>
        <w:pStyle w:val="Sinespaciado"/>
        <w:jc w:val="both"/>
        <w:rPr>
          <w:rFonts w:ascii="Arial" w:hAnsi="Arial" w:cs="Arial"/>
          <w:color w:val="000000" w:themeColor="text1"/>
        </w:rPr>
      </w:pPr>
    </w:p>
    <w:p w14:paraId="3597255E" w14:textId="69112D73" w:rsidR="00F20B39" w:rsidRDefault="00F20B39" w:rsidP="00075FE7">
      <w:pPr>
        <w:pStyle w:val="Sinespaciado"/>
        <w:jc w:val="both"/>
        <w:rPr>
          <w:rFonts w:ascii="Arial" w:hAnsi="Arial" w:cs="Arial"/>
          <w:color w:val="000000" w:themeColor="text1"/>
        </w:rPr>
      </w:pPr>
    </w:p>
    <w:p w14:paraId="53097150" w14:textId="5EBD1BFC" w:rsidR="00F20B39" w:rsidRDefault="00F20B39" w:rsidP="00075FE7">
      <w:pPr>
        <w:pStyle w:val="Sinespaciado"/>
        <w:jc w:val="both"/>
        <w:rPr>
          <w:rFonts w:ascii="Arial" w:hAnsi="Arial" w:cs="Arial"/>
          <w:color w:val="000000" w:themeColor="text1"/>
        </w:rPr>
      </w:pPr>
    </w:p>
    <w:p w14:paraId="17E778FA" w14:textId="3E0D5399" w:rsidR="00F20B39" w:rsidRDefault="00F20B39" w:rsidP="00075FE7">
      <w:pPr>
        <w:pStyle w:val="Sinespaciado"/>
        <w:jc w:val="both"/>
        <w:rPr>
          <w:rFonts w:ascii="Arial" w:hAnsi="Arial" w:cs="Arial"/>
          <w:color w:val="000000" w:themeColor="text1"/>
        </w:rPr>
      </w:pPr>
    </w:p>
    <w:p w14:paraId="204CF684" w14:textId="0928199D" w:rsidR="00F20B39" w:rsidRDefault="00F20B39" w:rsidP="00075FE7">
      <w:pPr>
        <w:pStyle w:val="Sinespaciado"/>
        <w:jc w:val="both"/>
        <w:rPr>
          <w:rFonts w:ascii="Arial" w:hAnsi="Arial" w:cs="Arial"/>
          <w:color w:val="000000" w:themeColor="text1"/>
        </w:rPr>
      </w:pPr>
    </w:p>
    <w:p w14:paraId="626B44B9" w14:textId="1B171F35" w:rsidR="00F20B39" w:rsidRDefault="00F20B39" w:rsidP="00075FE7">
      <w:pPr>
        <w:pStyle w:val="Sinespaciado"/>
        <w:jc w:val="both"/>
        <w:rPr>
          <w:rFonts w:ascii="Arial" w:hAnsi="Arial" w:cs="Arial"/>
          <w:color w:val="000000" w:themeColor="text1"/>
        </w:rPr>
      </w:pPr>
    </w:p>
    <w:p w14:paraId="61150506" w14:textId="5D4F5988" w:rsidR="00F20B39" w:rsidRDefault="00F20B39" w:rsidP="00075FE7">
      <w:pPr>
        <w:pStyle w:val="Sinespaciado"/>
        <w:jc w:val="both"/>
        <w:rPr>
          <w:rFonts w:ascii="Arial" w:hAnsi="Arial" w:cs="Arial"/>
          <w:color w:val="000000" w:themeColor="text1"/>
        </w:rPr>
      </w:pPr>
    </w:p>
    <w:p w14:paraId="482AACB8" w14:textId="3CE751E2" w:rsidR="00F20B39" w:rsidRDefault="00F20B39" w:rsidP="00075FE7">
      <w:pPr>
        <w:pStyle w:val="Sinespaciado"/>
        <w:jc w:val="both"/>
        <w:rPr>
          <w:rFonts w:ascii="Arial" w:hAnsi="Arial" w:cs="Arial"/>
          <w:color w:val="000000" w:themeColor="text1"/>
        </w:rPr>
      </w:pPr>
    </w:p>
    <w:p w14:paraId="113D1B5A" w14:textId="09B6226E" w:rsidR="00F20B39" w:rsidRDefault="00F20B39" w:rsidP="00075FE7">
      <w:pPr>
        <w:pStyle w:val="Sinespaciado"/>
        <w:jc w:val="both"/>
        <w:rPr>
          <w:rFonts w:ascii="Arial" w:hAnsi="Arial" w:cs="Arial"/>
          <w:color w:val="000000" w:themeColor="text1"/>
        </w:rPr>
      </w:pPr>
    </w:p>
    <w:p w14:paraId="2B539F18" w14:textId="32A4F563" w:rsidR="00F20B39" w:rsidRDefault="00F20B39" w:rsidP="00075FE7">
      <w:pPr>
        <w:pStyle w:val="Sinespaciado"/>
        <w:jc w:val="both"/>
        <w:rPr>
          <w:rFonts w:ascii="Arial" w:hAnsi="Arial" w:cs="Arial"/>
          <w:color w:val="000000" w:themeColor="text1"/>
        </w:rPr>
      </w:pPr>
    </w:p>
    <w:p w14:paraId="7D66B4C6" w14:textId="13E91A3E" w:rsidR="00F20B39" w:rsidRDefault="00F20B39" w:rsidP="00075FE7">
      <w:pPr>
        <w:pStyle w:val="Sinespaciado"/>
        <w:jc w:val="both"/>
        <w:rPr>
          <w:rFonts w:ascii="Arial" w:hAnsi="Arial" w:cs="Arial"/>
          <w:color w:val="000000" w:themeColor="text1"/>
        </w:rPr>
      </w:pPr>
    </w:p>
    <w:p w14:paraId="70A08953" w14:textId="0B915024" w:rsidR="00F20B39" w:rsidRDefault="00F20B39" w:rsidP="00075FE7">
      <w:pPr>
        <w:pStyle w:val="Sinespaciado"/>
        <w:jc w:val="both"/>
        <w:rPr>
          <w:rFonts w:ascii="Arial" w:hAnsi="Arial" w:cs="Arial"/>
          <w:color w:val="000000" w:themeColor="text1"/>
        </w:rPr>
      </w:pPr>
    </w:p>
    <w:p w14:paraId="60BC196B" w14:textId="345BAD6A" w:rsidR="00F20B39" w:rsidRDefault="00F20B39" w:rsidP="00075FE7">
      <w:pPr>
        <w:pStyle w:val="Sinespaciado"/>
        <w:jc w:val="both"/>
        <w:rPr>
          <w:rFonts w:ascii="Arial" w:hAnsi="Arial" w:cs="Arial"/>
          <w:color w:val="000000" w:themeColor="text1"/>
        </w:rPr>
      </w:pPr>
    </w:p>
    <w:p w14:paraId="3C189C17" w14:textId="2484E097" w:rsidR="00F20B39" w:rsidRDefault="00F20B39" w:rsidP="00075FE7">
      <w:pPr>
        <w:pStyle w:val="Sinespaciado"/>
        <w:jc w:val="both"/>
        <w:rPr>
          <w:rFonts w:ascii="Arial" w:hAnsi="Arial" w:cs="Arial"/>
          <w:color w:val="000000" w:themeColor="text1"/>
        </w:rPr>
      </w:pPr>
    </w:p>
    <w:p w14:paraId="18A8C292" w14:textId="2F0DAFCA" w:rsidR="00F20B39" w:rsidRDefault="00F20B39" w:rsidP="00075FE7">
      <w:pPr>
        <w:pStyle w:val="Sinespaciado"/>
        <w:jc w:val="both"/>
        <w:rPr>
          <w:rFonts w:ascii="Arial" w:hAnsi="Arial" w:cs="Arial"/>
          <w:color w:val="000000" w:themeColor="text1"/>
        </w:rPr>
      </w:pPr>
    </w:p>
    <w:p w14:paraId="3B1D9334" w14:textId="6C8F8AD7" w:rsidR="00F20B39" w:rsidRDefault="00F20B39" w:rsidP="00075FE7">
      <w:pPr>
        <w:pStyle w:val="Sinespaciado"/>
        <w:jc w:val="both"/>
        <w:rPr>
          <w:rFonts w:ascii="Arial" w:hAnsi="Arial" w:cs="Arial"/>
          <w:color w:val="000000" w:themeColor="text1"/>
        </w:rPr>
      </w:pPr>
    </w:p>
    <w:p w14:paraId="59CE536A" w14:textId="2FB94E61" w:rsidR="00F20B39" w:rsidRDefault="00F20B39" w:rsidP="00075FE7">
      <w:pPr>
        <w:pStyle w:val="Sinespaciado"/>
        <w:jc w:val="both"/>
        <w:rPr>
          <w:rFonts w:ascii="Arial" w:hAnsi="Arial" w:cs="Arial"/>
          <w:color w:val="000000" w:themeColor="text1"/>
        </w:rPr>
      </w:pPr>
    </w:p>
    <w:p w14:paraId="7300BC85" w14:textId="38FAE265" w:rsidR="00F20B39" w:rsidRDefault="00F20B39" w:rsidP="00075FE7">
      <w:pPr>
        <w:pStyle w:val="Sinespaciado"/>
        <w:jc w:val="both"/>
        <w:rPr>
          <w:rFonts w:ascii="Arial" w:hAnsi="Arial" w:cs="Arial"/>
          <w:color w:val="000000" w:themeColor="text1"/>
        </w:rPr>
      </w:pPr>
    </w:p>
    <w:p w14:paraId="0BCC06F3" w14:textId="46DAC215" w:rsidR="00F20B39" w:rsidRDefault="00F20B39" w:rsidP="00075FE7">
      <w:pPr>
        <w:pStyle w:val="Sinespaciado"/>
        <w:jc w:val="both"/>
        <w:rPr>
          <w:rFonts w:ascii="Arial" w:hAnsi="Arial" w:cs="Arial"/>
          <w:color w:val="000000" w:themeColor="text1"/>
        </w:rPr>
      </w:pPr>
    </w:p>
    <w:p w14:paraId="51546EFA" w14:textId="5BE57E8E" w:rsidR="00F20B39" w:rsidRDefault="00F20B39" w:rsidP="00075FE7">
      <w:pPr>
        <w:pStyle w:val="Sinespaciado"/>
        <w:jc w:val="both"/>
        <w:rPr>
          <w:rFonts w:ascii="Arial" w:hAnsi="Arial" w:cs="Arial"/>
          <w:color w:val="000000" w:themeColor="text1"/>
        </w:rPr>
      </w:pPr>
    </w:p>
    <w:p w14:paraId="0E34FA03" w14:textId="7EC79B03" w:rsidR="00F20B39" w:rsidRDefault="00F20B39" w:rsidP="00075FE7">
      <w:pPr>
        <w:pStyle w:val="Sinespaciado"/>
        <w:jc w:val="both"/>
        <w:rPr>
          <w:rFonts w:ascii="Arial" w:hAnsi="Arial" w:cs="Arial"/>
          <w:color w:val="000000" w:themeColor="text1"/>
        </w:rPr>
      </w:pPr>
    </w:p>
    <w:p w14:paraId="41E959BC" w14:textId="6B680B83" w:rsidR="00DC7029" w:rsidRPr="00225D8B" w:rsidRDefault="00DC7029" w:rsidP="0023286F">
      <w:pPr>
        <w:spacing w:after="160" w:line="259" w:lineRule="auto"/>
        <w:jc w:val="center"/>
        <w:rPr>
          <w:rFonts w:ascii="Arial" w:hAnsi="Arial" w:cs="Arial"/>
          <w:b/>
          <w:bCs/>
          <w:sz w:val="20"/>
          <w:szCs w:val="20"/>
        </w:rPr>
      </w:pPr>
      <w:bookmarkStart w:id="1" w:name="_Hlk86952906"/>
      <w:r w:rsidRPr="00225D8B">
        <w:rPr>
          <w:rFonts w:ascii="Arial" w:hAnsi="Arial" w:cs="Arial"/>
          <w:b/>
          <w:bCs/>
          <w:sz w:val="20"/>
          <w:szCs w:val="20"/>
        </w:rPr>
        <w:lastRenderedPageBreak/>
        <w:t>Cuadro 6. Composición de las principales fuentes de ingreso corriente</w:t>
      </w:r>
      <w:r w:rsidR="007970AD" w:rsidRPr="00225D8B">
        <w:rPr>
          <w:rFonts w:ascii="Arial" w:hAnsi="Arial" w:cs="Arial"/>
          <w:b/>
          <w:bCs/>
          <w:sz w:val="20"/>
          <w:szCs w:val="20"/>
        </w:rPr>
        <w:t xml:space="preserve"> </w:t>
      </w:r>
      <w:r w:rsidRPr="00225D8B">
        <w:rPr>
          <w:rFonts w:ascii="Arial" w:hAnsi="Arial" w:cs="Arial"/>
          <w:b/>
          <w:bCs/>
          <w:sz w:val="20"/>
          <w:szCs w:val="20"/>
        </w:rPr>
        <w:t>promedio trimestral</w:t>
      </w:r>
      <w:r w:rsidR="007970AD" w:rsidRPr="00225D8B">
        <w:rPr>
          <w:rFonts w:ascii="Arial" w:hAnsi="Arial" w:cs="Arial"/>
          <w:b/>
          <w:bCs/>
          <w:sz w:val="20"/>
          <w:szCs w:val="20"/>
        </w:rPr>
        <w:t>, según año de levantamiento</w:t>
      </w:r>
      <w:r w:rsidR="00475FB9">
        <w:rPr>
          <w:rFonts w:ascii="Arial" w:hAnsi="Arial" w:cs="Arial"/>
          <w:b/>
          <w:bCs/>
          <w:sz w:val="20"/>
          <w:szCs w:val="20"/>
        </w:rPr>
        <w:t>.</w:t>
      </w:r>
      <w:r w:rsidR="00653F95" w:rsidRPr="00225D8B">
        <w:rPr>
          <w:rFonts w:ascii="Arial" w:hAnsi="Arial" w:cs="Arial"/>
          <w:b/>
          <w:bCs/>
          <w:sz w:val="20"/>
          <w:szCs w:val="20"/>
        </w:rPr>
        <w:t xml:space="preserve"> </w:t>
      </w:r>
      <w:r w:rsidR="00BC04AD" w:rsidRPr="00225D8B">
        <w:rPr>
          <w:rFonts w:ascii="Arial" w:hAnsi="Arial" w:cs="Arial"/>
          <w:b/>
          <w:bCs/>
          <w:sz w:val="20"/>
          <w:szCs w:val="20"/>
        </w:rPr>
        <w:t>(</w:t>
      </w:r>
      <w:r w:rsidRPr="00225D8B">
        <w:rPr>
          <w:rFonts w:ascii="Arial" w:hAnsi="Arial" w:cs="Arial"/>
          <w:b/>
          <w:bCs/>
          <w:sz w:val="20"/>
          <w:szCs w:val="20"/>
        </w:rPr>
        <w:t>Pesos)</w:t>
      </w:r>
    </w:p>
    <w:tbl>
      <w:tblPr>
        <w:tblStyle w:val="Tabladelista2-nfasis3"/>
        <w:tblW w:w="8841" w:type="dxa"/>
        <w:tblLayout w:type="fixed"/>
        <w:tblLook w:val="04A0" w:firstRow="1" w:lastRow="0" w:firstColumn="1" w:lastColumn="0" w:noHBand="0" w:noVBand="1"/>
      </w:tblPr>
      <w:tblGrid>
        <w:gridCol w:w="3472"/>
        <w:gridCol w:w="925"/>
        <w:gridCol w:w="1157"/>
        <w:gridCol w:w="927"/>
        <w:gridCol w:w="1179"/>
        <w:gridCol w:w="1181"/>
      </w:tblGrid>
      <w:tr w:rsidR="00972B4B" w:rsidRPr="009F220F" w14:paraId="37D4F32D" w14:textId="77777777" w:rsidTr="00D21F85">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472" w:type="dxa"/>
            <w:vMerge w:val="restart"/>
            <w:shd w:val="clear" w:color="auto" w:fill="A9D5E7" w:themeFill="accent1" w:themeFillTint="66"/>
            <w:vAlign w:val="center"/>
            <w:hideMark/>
          </w:tcPr>
          <w:bookmarkEnd w:id="1"/>
          <w:p w14:paraId="30244EC6" w14:textId="77777777" w:rsidR="00972B4B" w:rsidRPr="00E56F25" w:rsidRDefault="00972B4B" w:rsidP="002F5048">
            <w:pPr>
              <w:jc w:val="center"/>
              <w:rPr>
                <w:rFonts w:ascii="Arial" w:eastAsia="Times New Roman" w:hAnsi="Arial" w:cs="Arial"/>
                <w:bCs w:val="0"/>
                <w:sz w:val="18"/>
                <w:szCs w:val="18"/>
                <w:lang w:eastAsia="es-MX"/>
              </w:rPr>
            </w:pPr>
            <w:r w:rsidRPr="009F220F">
              <w:rPr>
                <w:rFonts w:ascii="Arial" w:eastAsia="Times New Roman" w:hAnsi="Arial" w:cs="Arial"/>
                <w:sz w:val="18"/>
                <w:szCs w:val="18"/>
                <w:lang w:eastAsia="es-MX"/>
              </w:rPr>
              <w:t>Composición de las principales fuentes del ingreso</w:t>
            </w:r>
          </w:p>
        </w:tc>
        <w:tc>
          <w:tcPr>
            <w:tcW w:w="3009" w:type="dxa"/>
            <w:gridSpan w:val="3"/>
            <w:shd w:val="clear" w:color="auto" w:fill="A9D5E7" w:themeFill="accent1" w:themeFillTint="66"/>
            <w:noWrap/>
            <w:vAlign w:val="center"/>
            <w:hideMark/>
          </w:tcPr>
          <w:p w14:paraId="7BEEE030" w14:textId="1B52AA03" w:rsidR="00972B4B" w:rsidRPr="00225D8B" w:rsidRDefault="00972B4B" w:rsidP="002F504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A11CFD">
              <w:rPr>
                <w:rFonts w:ascii="Arial" w:eastAsia="Times New Roman" w:hAnsi="Arial" w:cs="Arial"/>
                <w:color w:val="000000"/>
                <w:sz w:val="18"/>
                <w:szCs w:val="18"/>
                <w:lang w:eastAsia="es-MX"/>
              </w:rPr>
              <w:t>Promedios (pesos)</w:t>
            </w:r>
          </w:p>
        </w:tc>
        <w:tc>
          <w:tcPr>
            <w:tcW w:w="2360" w:type="dxa"/>
            <w:gridSpan w:val="2"/>
            <w:shd w:val="clear" w:color="auto" w:fill="A9D5E7" w:themeFill="accent1" w:themeFillTint="66"/>
            <w:noWrap/>
            <w:vAlign w:val="center"/>
            <w:hideMark/>
          </w:tcPr>
          <w:p w14:paraId="161B7E9C" w14:textId="77777777" w:rsidR="00972B4B" w:rsidRPr="00225D8B" w:rsidRDefault="00972B4B" w:rsidP="002F504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9F220F">
              <w:rPr>
                <w:rFonts w:ascii="Arial" w:eastAsia="Times New Roman" w:hAnsi="Arial" w:cs="Arial"/>
                <w:color w:val="000000"/>
                <w:sz w:val="18"/>
                <w:szCs w:val="18"/>
                <w:lang w:eastAsia="es-MX"/>
              </w:rPr>
              <w:t>Variación Porcentual</w:t>
            </w:r>
          </w:p>
        </w:tc>
      </w:tr>
      <w:tr w:rsidR="002F5048" w:rsidRPr="009F220F" w14:paraId="3BCC4036" w14:textId="77777777" w:rsidTr="002F504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472" w:type="dxa"/>
            <w:vMerge/>
            <w:shd w:val="clear" w:color="auto" w:fill="A9D5E7" w:themeFill="accent1" w:themeFillTint="66"/>
            <w:vAlign w:val="center"/>
            <w:hideMark/>
          </w:tcPr>
          <w:p w14:paraId="7F81CA47" w14:textId="77777777" w:rsidR="00E66BD6" w:rsidRPr="0018140B" w:rsidRDefault="00E66BD6" w:rsidP="002F5048">
            <w:pPr>
              <w:jc w:val="center"/>
              <w:rPr>
                <w:rFonts w:ascii="Arial" w:eastAsia="Times New Roman" w:hAnsi="Arial" w:cs="Arial"/>
                <w:bCs w:val="0"/>
                <w:sz w:val="18"/>
                <w:szCs w:val="18"/>
                <w:lang w:eastAsia="es-MX"/>
              </w:rPr>
            </w:pPr>
          </w:p>
        </w:tc>
        <w:tc>
          <w:tcPr>
            <w:tcW w:w="925" w:type="dxa"/>
            <w:shd w:val="clear" w:color="auto" w:fill="A9D5E7" w:themeFill="accent1" w:themeFillTint="66"/>
            <w:noWrap/>
            <w:vAlign w:val="center"/>
            <w:hideMark/>
          </w:tcPr>
          <w:p w14:paraId="313A0A31" w14:textId="464D8CBB" w:rsidR="00E66BD6" w:rsidRPr="0018140B" w:rsidRDefault="00E66BD6"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201</w:t>
            </w:r>
            <w:r w:rsidR="00FB33BD">
              <w:rPr>
                <w:rFonts w:ascii="Arial" w:eastAsia="Times New Roman" w:hAnsi="Arial" w:cs="Arial"/>
                <w:b/>
                <w:color w:val="000000"/>
                <w:sz w:val="18"/>
                <w:szCs w:val="18"/>
                <w:lang w:eastAsia="es-MX"/>
              </w:rPr>
              <w:t>8</w:t>
            </w:r>
          </w:p>
        </w:tc>
        <w:tc>
          <w:tcPr>
            <w:tcW w:w="1157" w:type="dxa"/>
            <w:shd w:val="clear" w:color="auto" w:fill="A9D5E7" w:themeFill="accent1" w:themeFillTint="66"/>
            <w:noWrap/>
            <w:vAlign w:val="center"/>
            <w:hideMark/>
          </w:tcPr>
          <w:p w14:paraId="1AA5D225" w14:textId="0F73E1E1" w:rsidR="00E66BD6" w:rsidRPr="0018140B" w:rsidRDefault="003E1109"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2E5697"/>
                <w:sz w:val="18"/>
                <w:szCs w:val="18"/>
                <w:lang w:eastAsia="es-MX"/>
              </w:rPr>
              <w:t>E 1-2020</w:t>
            </w:r>
          </w:p>
        </w:tc>
        <w:tc>
          <w:tcPr>
            <w:tcW w:w="927" w:type="dxa"/>
            <w:shd w:val="clear" w:color="auto" w:fill="A9D5E7" w:themeFill="accent1" w:themeFillTint="66"/>
            <w:vAlign w:val="center"/>
            <w:hideMark/>
          </w:tcPr>
          <w:p w14:paraId="667B8ED6" w14:textId="77777777" w:rsidR="00E66BD6" w:rsidRPr="0018140B" w:rsidRDefault="00E66BD6"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2020</w:t>
            </w:r>
          </w:p>
        </w:tc>
        <w:tc>
          <w:tcPr>
            <w:tcW w:w="1179" w:type="dxa"/>
            <w:shd w:val="clear" w:color="auto" w:fill="A9D5E7" w:themeFill="accent1" w:themeFillTint="66"/>
            <w:noWrap/>
            <w:vAlign w:val="center"/>
            <w:hideMark/>
          </w:tcPr>
          <w:p w14:paraId="2D2386D4" w14:textId="33F55BA7" w:rsidR="00E66BD6" w:rsidRPr="0018140B" w:rsidRDefault="00E66BD6" w:rsidP="007031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201</w:t>
            </w:r>
            <w:r w:rsidR="00FB33BD">
              <w:rPr>
                <w:rFonts w:ascii="Arial" w:eastAsia="Times New Roman" w:hAnsi="Arial" w:cs="Arial"/>
                <w:b/>
                <w:color w:val="000000"/>
                <w:sz w:val="18"/>
                <w:szCs w:val="18"/>
                <w:lang w:eastAsia="es-MX"/>
              </w:rPr>
              <w:t>8</w:t>
            </w:r>
            <w:r w:rsidR="0023286F">
              <w:rPr>
                <w:rFonts w:ascii="Arial" w:eastAsia="Times New Roman" w:hAnsi="Arial" w:cs="Arial"/>
                <w:b/>
                <w:color w:val="000000"/>
                <w:sz w:val="18"/>
                <w:szCs w:val="18"/>
                <w:lang w:eastAsia="es-MX"/>
              </w:rPr>
              <w:t>-</w:t>
            </w:r>
            <w:r w:rsidR="003E1109">
              <w:rPr>
                <w:rFonts w:ascii="Arial" w:eastAsia="Times New Roman" w:hAnsi="Arial" w:cs="Arial"/>
                <w:b/>
                <w:color w:val="000000"/>
                <w:sz w:val="18"/>
                <w:szCs w:val="18"/>
                <w:lang w:eastAsia="es-MX"/>
              </w:rPr>
              <w:t>E 1-2020</w:t>
            </w:r>
          </w:p>
        </w:tc>
        <w:tc>
          <w:tcPr>
            <w:tcW w:w="1181" w:type="dxa"/>
            <w:shd w:val="clear" w:color="auto" w:fill="A9D5E7" w:themeFill="accent1" w:themeFillTint="66"/>
            <w:noWrap/>
            <w:vAlign w:val="center"/>
            <w:hideMark/>
          </w:tcPr>
          <w:p w14:paraId="46F839BF" w14:textId="101403BF" w:rsidR="00E66BD6" w:rsidRPr="0018140B" w:rsidRDefault="003E1109"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E 1-2020</w:t>
            </w:r>
            <w:r w:rsidR="007031BE">
              <w:rPr>
                <w:rFonts w:ascii="Arial" w:eastAsia="Times New Roman" w:hAnsi="Arial" w:cs="Arial"/>
                <w:b/>
                <w:color w:val="000000"/>
                <w:sz w:val="18"/>
                <w:szCs w:val="18"/>
                <w:lang w:eastAsia="es-MX"/>
              </w:rPr>
              <w:t>-</w:t>
            </w:r>
            <w:r w:rsidR="00E66BD6" w:rsidRPr="0018140B">
              <w:rPr>
                <w:rFonts w:ascii="Arial" w:eastAsia="Times New Roman" w:hAnsi="Arial" w:cs="Arial"/>
                <w:b/>
                <w:color w:val="000000"/>
                <w:sz w:val="18"/>
                <w:szCs w:val="18"/>
                <w:lang w:eastAsia="es-MX"/>
              </w:rPr>
              <w:t>2020</w:t>
            </w:r>
          </w:p>
        </w:tc>
      </w:tr>
      <w:tr w:rsidR="00FB33BD" w:rsidRPr="009F220F" w14:paraId="77EC6599" w14:textId="77777777" w:rsidTr="002F5048">
        <w:trPr>
          <w:trHeight w:val="311"/>
        </w:trPr>
        <w:tc>
          <w:tcPr>
            <w:cnfStyle w:val="001000000000" w:firstRow="0" w:lastRow="0" w:firstColumn="1" w:lastColumn="0" w:oddVBand="0" w:evenVBand="0" w:oddHBand="0" w:evenHBand="0" w:firstRowFirstColumn="0" w:firstRowLastColumn="0" w:lastRowFirstColumn="0" w:lastRowLastColumn="0"/>
            <w:tcW w:w="3472" w:type="dxa"/>
            <w:noWrap/>
            <w:vAlign w:val="center"/>
            <w:hideMark/>
          </w:tcPr>
          <w:p w14:paraId="25C819B5" w14:textId="77777777" w:rsidR="00FB33BD" w:rsidRPr="00E56F25" w:rsidRDefault="00FB33BD" w:rsidP="002F5048">
            <w:pPr>
              <w:rPr>
                <w:rFonts w:ascii="Arial" w:eastAsia="Times New Roman" w:hAnsi="Arial" w:cs="Arial"/>
                <w:bCs w:val="0"/>
                <w:sz w:val="18"/>
                <w:szCs w:val="18"/>
                <w:lang w:eastAsia="es-MX"/>
              </w:rPr>
            </w:pPr>
            <w:r w:rsidRPr="009F220F">
              <w:rPr>
                <w:rFonts w:ascii="Arial" w:eastAsia="Times New Roman" w:hAnsi="Arial" w:cs="Arial"/>
                <w:sz w:val="18"/>
                <w:szCs w:val="18"/>
                <w:lang w:eastAsia="es-MX"/>
              </w:rPr>
              <w:t>Ingreso del trabajo</w:t>
            </w:r>
          </w:p>
        </w:tc>
        <w:tc>
          <w:tcPr>
            <w:tcW w:w="925" w:type="dxa"/>
            <w:noWrap/>
            <w:vAlign w:val="center"/>
            <w:hideMark/>
          </w:tcPr>
          <w:p w14:paraId="088EF02D" w14:textId="08B76EC4" w:rsidR="00FB33BD" w:rsidRPr="00E56F25"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 xml:space="preserve">35 </w:t>
            </w:r>
            <w:r w:rsidR="00016535">
              <w:rPr>
                <w:rFonts w:ascii="Arial" w:eastAsia="Times New Roman" w:hAnsi="Arial" w:cs="Arial"/>
                <w:b/>
                <w:color w:val="000000"/>
                <w:sz w:val="18"/>
                <w:szCs w:val="18"/>
                <w:lang w:eastAsia="es-MX"/>
              </w:rPr>
              <w:t>459</w:t>
            </w:r>
          </w:p>
        </w:tc>
        <w:tc>
          <w:tcPr>
            <w:tcW w:w="1157" w:type="dxa"/>
            <w:noWrap/>
            <w:vAlign w:val="center"/>
          </w:tcPr>
          <w:p w14:paraId="6EA0A365" w14:textId="65F6597E" w:rsidR="00FB33BD" w:rsidRPr="00FB33BD"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FB33BD">
              <w:rPr>
                <w:rFonts w:ascii="Arial" w:eastAsia="Times New Roman" w:hAnsi="Arial" w:cs="Arial"/>
                <w:b/>
                <w:color w:val="000000"/>
                <w:sz w:val="18"/>
                <w:szCs w:val="18"/>
                <w:lang w:eastAsia="es-MX"/>
              </w:rPr>
              <w:t>36 041</w:t>
            </w:r>
          </w:p>
        </w:tc>
        <w:tc>
          <w:tcPr>
            <w:tcW w:w="927" w:type="dxa"/>
            <w:noWrap/>
            <w:vAlign w:val="center"/>
            <w:hideMark/>
          </w:tcPr>
          <w:p w14:paraId="23A94A9C" w14:textId="2E489834" w:rsidR="00FB33BD" w:rsidRPr="00E56F25"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3</w:t>
            </w:r>
            <w:r w:rsidR="00016535">
              <w:rPr>
                <w:rFonts w:ascii="Arial" w:eastAsia="Times New Roman" w:hAnsi="Arial" w:cs="Arial"/>
                <w:b/>
                <w:color w:val="000000"/>
                <w:sz w:val="18"/>
                <w:szCs w:val="18"/>
                <w:lang w:eastAsia="es-MX"/>
              </w:rPr>
              <w:t>1</w:t>
            </w:r>
            <w:r w:rsidRPr="00E56F25">
              <w:rPr>
                <w:rFonts w:ascii="Arial" w:eastAsia="Times New Roman" w:hAnsi="Arial" w:cs="Arial"/>
                <w:b/>
                <w:color w:val="000000"/>
                <w:sz w:val="18"/>
                <w:szCs w:val="18"/>
                <w:lang w:eastAsia="es-MX"/>
              </w:rPr>
              <w:t xml:space="preserve"> </w:t>
            </w:r>
            <w:r w:rsidR="00016535">
              <w:rPr>
                <w:rFonts w:ascii="Arial" w:eastAsia="Times New Roman" w:hAnsi="Arial" w:cs="Arial"/>
                <w:b/>
                <w:color w:val="000000"/>
                <w:sz w:val="18"/>
                <w:szCs w:val="18"/>
                <w:lang w:eastAsia="es-MX"/>
              </w:rPr>
              <w:t>650</w:t>
            </w:r>
          </w:p>
        </w:tc>
        <w:tc>
          <w:tcPr>
            <w:tcW w:w="1179" w:type="dxa"/>
            <w:noWrap/>
            <w:vAlign w:val="center"/>
            <w:hideMark/>
          </w:tcPr>
          <w:p w14:paraId="30A01252" w14:textId="36886891" w:rsidR="00FB33BD" w:rsidRPr="00E56F25" w:rsidRDefault="00231899"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1.6</w:t>
            </w:r>
          </w:p>
        </w:tc>
        <w:tc>
          <w:tcPr>
            <w:tcW w:w="1181" w:type="dxa"/>
            <w:noWrap/>
            <w:vAlign w:val="center"/>
            <w:hideMark/>
          </w:tcPr>
          <w:p w14:paraId="07EBB0DB" w14:textId="73F7D714" w:rsidR="00FB33BD" w:rsidRPr="00E56F25"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-1</w:t>
            </w:r>
            <w:r w:rsidR="00231899">
              <w:rPr>
                <w:rFonts w:ascii="Arial" w:eastAsia="Times New Roman" w:hAnsi="Arial" w:cs="Arial"/>
                <w:b/>
                <w:color w:val="000000"/>
                <w:sz w:val="18"/>
                <w:szCs w:val="18"/>
                <w:lang w:eastAsia="es-MX"/>
              </w:rPr>
              <w:t>2.2</w:t>
            </w:r>
            <w:r w:rsidR="00E26351">
              <w:rPr>
                <w:rFonts w:ascii="Arial" w:eastAsia="Times New Roman" w:hAnsi="Arial" w:cs="Arial"/>
                <w:b/>
                <w:color w:val="000000"/>
                <w:sz w:val="18"/>
                <w:szCs w:val="18"/>
                <w:lang w:eastAsia="es-MX"/>
              </w:rPr>
              <w:t>*</w:t>
            </w:r>
          </w:p>
        </w:tc>
      </w:tr>
      <w:tr w:rsidR="00FB33BD" w:rsidRPr="009F220F" w14:paraId="375667FC" w14:textId="77777777" w:rsidTr="002F5048">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472" w:type="dxa"/>
            <w:noWrap/>
            <w:vAlign w:val="center"/>
            <w:hideMark/>
          </w:tcPr>
          <w:p w14:paraId="43028695" w14:textId="77777777" w:rsidR="00FB33BD" w:rsidRPr="00E56F25" w:rsidRDefault="00FB33BD" w:rsidP="002F5048">
            <w:pPr>
              <w:ind w:left="175" w:hanging="2"/>
              <w:rPr>
                <w:rFonts w:ascii="Arial" w:eastAsia="Times New Roman" w:hAnsi="Arial" w:cs="Arial"/>
                <w:b w:val="0"/>
                <w:bCs w:val="0"/>
                <w:sz w:val="18"/>
                <w:szCs w:val="18"/>
                <w:lang w:eastAsia="es-MX"/>
              </w:rPr>
            </w:pPr>
            <w:r w:rsidRPr="00E56F25">
              <w:rPr>
                <w:rFonts w:ascii="Arial" w:eastAsia="Times New Roman" w:hAnsi="Arial" w:cs="Arial"/>
                <w:b w:val="0"/>
                <w:sz w:val="18"/>
                <w:szCs w:val="18"/>
                <w:lang w:eastAsia="es-MX"/>
              </w:rPr>
              <w:t>Remuneraciones por trabajo subordinado</w:t>
            </w:r>
          </w:p>
        </w:tc>
        <w:tc>
          <w:tcPr>
            <w:tcW w:w="925" w:type="dxa"/>
            <w:noWrap/>
            <w:vAlign w:val="center"/>
            <w:hideMark/>
          </w:tcPr>
          <w:p w14:paraId="52F1E076" w14:textId="021BC263" w:rsidR="00FB33BD" w:rsidRPr="009F220F"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 xml:space="preserve">30 </w:t>
            </w:r>
            <w:r w:rsidR="00016535">
              <w:rPr>
                <w:rFonts w:ascii="Arial" w:eastAsia="Times New Roman" w:hAnsi="Arial" w:cs="Arial"/>
                <w:color w:val="000000"/>
                <w:sz w:val="18"/>
                <w:szCs w:val="18"/>
                <w:lang w:eastAsia="es-MX"/>
              </w:rPr>
              <w:t>009</w:t>
            </w:r>
          </w:p>
        </w:tc>
        <w:tc>
          <w:tcPr>
            <w:tcW w:w="1157" w:type="dxa"/>
            <w:noWrap/>
            <w:vAlign w:val="center"/>
          </w:tcPr>
          <w:p w14:paraId="243D0302" w14:textId="36D41D93" w:rsidR="00FB33BD" w:rsidRPr="00FB33BD"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FB33BD">
              <w:rPr>
                <w:rFonts w:ascii="Arial" w:eastAsia="Times New Roman" w:hAnsi="Arial" w:cs="Arial"/>
                <w:color w:val="000000"/>
                <w:sz w:val="18"/>
                <w:szCs w:val="18"/>
                <w:lang w:eastAsia="es-MX"/>
              </w:rPr>
              <w:t>29 802</w:t>
            </w:r>
          </w:p>
        </w:tc>
        <w:tc>
          <w:tcPr>
            <w:tcW w:w="927" w:type="dxa"/>
            <w:noWrap/>
            <w:vAlign w:val="center"/>
            <w:hideMark/>
          </w:tcPr>
          <w:p w14:paraId="53A92C08" w14:textId="4CCF3797" w:rsidR="00FB33BD" w:rsidRPr="009F220F"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2</w:t>
            </w:r>
            <w:r w:rsidR="00016535">
              <w:rPr>
                <w:rFonts w:ascii="Arial" w:eastAsia="Times New Roman" w:hAnsi="Arial" w:cs="Arial"/>
                <w:color w:val="000000"/>
                <w:sz w:val="18"/>
                <w:szCs w:val="18"/>
                <w:lang w:eastAsia="es-MX"/>
              </w:rPr>
              <w:t>6</w:t>
            </w:r>
            <w:r w:rsidRPr="009F220F">
              <w:rPr>
                <w:rFonts w:ascii="Arial" w:eastAsia="Times New Roman" w:hAnsi="Arial" w:cs="Arial"/>
                <w:color w:val="000000"/>
                <w:sz w:val="18"/>
                <w:szCs w:val="18"/>
                <w:lang w:eastAsia="es-MX"/>
              </w:rPr>
              <w:t xml:space="preserve"> </w:t>
            </w:r>
            <w:r w:rsidR="00016535">
              <w:rPr>
                <w:rFonts w:ascii="Arial" w:eastAsia="Times New Roman" w:hAnsi="Arial" w:cs="Arial"/>
                <w:color w:val="000000"/>
                <w:sz w:val="18"/>
                <w:szCs w:val="18"/>
                <w:lang w:eastAsia="es-MX"/>
              </w:rPr>
              <w:t>743</w:t>
            </w:r>
          </w:p>
        </w:tc>
        <w:tc>
          <w:tcPr>
            <w:tcW w:w="1179" w:type="dxa"/>
            <w:noWrap/>
            <w:vAlign w:val="center"/>
            <w:hideMark/>
          </w:tcPr>
          <w:p w14:paraId="1C0B139D" w14:textId="79BE0DF0" w:rsidR="00FB33BD" w:rsidRPr="009F220F" w:rsidRDefault="00F255F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w:t>
            </w:r>
            <w:r w:rsidR="00231899">
              <w:rPr>
                <w:rFonts w:ascii="Arial" w:eastAsia="Times New Roman" w:hAnsi="Arial" w:cs="Arial"/>
                <w:color w:val="000000"/>
                <w:sz w:val="18"/>
                <w:szCs w:val="18"/>
                <w:lang w:eastAsia="es-MX"/>
              </w:rPr>
              <w:t>0.7</w:t>
            </w:r>
          </w:p>
        </w:tc>
        <w:tc>
          <w:tcPr>
            <w:tcW w:w="1181" w:type="dxa"/>
            <w:noWrap/>
            <w:vAlign w:val="center"/>
            <w:hideMark/>
          </w:tcPr>
          <w:p w14:paraId="6FFC264E" w14:textId="0603038B" w:rsidR="00FB33BD" w:rsidRPr="009F220F"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w:t>
            </w:r>
            <w:r w:rsidR="00231899">
              <w:rPr>
                <w:rFonts w:ascii="Arial" w:eastAsia="Times New Roman" w:hAnsi="Arial" w:cs="Arial"/>
                <w:color w:val="000000"/>
                <w:sz w:val="18"/>
                <w:szCs w:val="18"/>
                <w:lang w:eastAsia="es-MX"/>
              </w:rPr>
              <w:t>10.3</w:t>
            </w:r>
            <w:r w:rsidR="00E26351">
              <w:rPr>
                <w:rFonts w:ascii="Arial" w:eastAsia="Times New Roman" w:hAnsi="Arial" w:cs="Arial"/>
                <w:color w:val="000000"/>
                <w:sz w:val="18"/>
                <w:szCs w:val="18"/>
                <w:lang w:eastAsia="es-MX"/>
              </w:rPr>
              <w:t>*</w:t>
            </w:r>
          </w:p>
        </w:tc>
      </w:tr>
      <w:tr w:rsidR="00FB33BD" w:rsidRPr="009F220F" w14:paraId="28D0532F" w14:textId="77777777" w:rsidTr="002F5048">
        <w:trPr>
          <w:trHeight w:val="311"/>
        </w:trPr>
        <w:tc>
          <w:tcPr>
            <w:cnfStyle w:val="001000000000" w:firstRow="0" w:lastRow="0" w:firstColumn="1" w:lastColumn="0" w:oddVBand="0" w:evenVBand="0" w:oddHBand="0" w:evenHBand="0" w:firstRowFirstColumn="0" w:firstRowLastColumn="0" w:lastRowFirstColumn="0" w:lastRowLastColumn="0"/>
            <w:tcW w:w="3472" w:type="dxa"/>
            <w:noWrap/>
            <w:vAlign w:val="center"/>
            <w:hideMark/>
          </w:tcPr>
          <w:p w14:paraId="08E00CE3" w14:textId="77777777" w:rsidR="00FB33BD" w:rsidRPr="00E56F25" w:rsidRDefault="00FB33BD" w:rsidP="002F5048">
            <w:pPr>
              <w:ind w:firstLine="173"/>
              <w:rPr>
                <w:rFonts w:ascii="Arial" w:eastAsia="Times New Roman" w:hAnsi="Arial" w:cs="Arial"/>
                <w:b w:val="0"/>
                <w:bCs w:val="0"/>
                <w:sz w:val="18"/>
                <w:szCs w:val="18"/>
                <w:lang w:eastAsia="es-MX"/>
              </w:rPr>
            </w:pPr>
            <w:r w:rsidRPr="00E56F25">
              <w:rPr>
                <w:rFonts w:ascii="Arial" w:eastAsia="Times New Roman" w:hAnsi="Arial" w:cs="Arial"/>
                <w:b w:val="0"/>
                <w:sz w:val="18"/>
                <w:szCs w:val="18"/>
                <w:lang w:eastAsia="es-MX"/>
              </w:rPr>
              <w:t>Ingresos por trabajo independiente</w:t>
            </w:r>
          </w:p>
        </w:tc>
        <w:tc>
          <w:tcPr>
            <w:tcW w:w="925" w:type="dxa"/>
            <w:noWrap/>
            <w:vAlign w:val="center"/>
            <w:hideMark/>
          </w:tcPr>
          <w:p w14:paraId="165B07E1" w14:textId="746D5E21" w:rsidR="00FB33BD" w:rsidRPr="009F220F"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 xml:space="preserve">4 </w:t>
            </w:r>
            <w:r w:rsidR="00016535">
              <w:rPr>
                <w:rFonts w:ascii="Arial" w:eastAsia="Times New Roman" w:hAnsi="Arial" w:cs="Arial"/>
                <w:color w:val="000000"/>
                <w:sz w:val="18"/>
                <w:szCs w:val="18"/>
                <w:lang w:eastAsia="es-MX"/>
              </w:rPr>
              <w:t>149</w:t>
            </w:r>
          </w:p>
        </w:tc>
        <w:tc>
          <w:tcPr>
            <w:tcW w:w="1157" w:type="dxa"/>
            <w:noWrap/>
            <w:vAlign w:val="center"/>
          </w:tcPr>
          <w:p w14:paraId="3D4A0B0B" w14:textId="027F7256" w:rsidR="00FB33BD" w:rsidRPr="00FB33BD"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FB33BD">
              <w:rPr>
                <w:rFonts w:ascii="Arial" w:eastAsia="Times New Roman" w:hAnsi="Arial" w:cs="Arial"/>
                <w:color w:val="000000"/>
                <w:sz w:val="18"/>
                <w:szCs w:val="18"/>
                <w:lang w:eastAsia="es-MX"/>
              </w:rPr>
              <w:t>4 558</w:t>
            </w:r>
          </w:p>
        </w:tc>
        <w:tc>
          <w:tcPr>
            <w:tcW w:w="927" w:type="dxa"/>
            <w:noWrap/>
            <w:vAlign w:val="center"/>
            <w:hideMark/>
          </w:tcPr>
          <w:p w14:paraId="5C9689B3" w14:textId="1E5F8984" w:rsidR="00FB33BD" w:rsidRPr="009F220F"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3 7</w:t>
            </w:r>
            <w:r w:rsidR="00016535">
              <w:rPr>
                <w:rFonts w:ascii="Arial" w:eastAsia="Times New Roman" w:hAnsi="Arial" w:cs="Arial"/>
                <w:color w:val="000000"/>
                <w:sz w:val="18"/>
                <w:szCs w:val="18"/>
                <w:lang w:eastAsia="es-MX"/>
              </w:rPr>
              <w:t>21</w:t>
            </w:r>
          </w:p>
        </w:tc>
        <w:tc>
          <w:tcPr>
            <w:tcW w:w="1179" w:type="dxa"/>
            <w:noWrap/>
            <w:vAlign w:val="center"/>
            <w:hideMark/>
          </w:tcPr>
          <w:p w14:paraId="162D76AA" w14:textId="56A0386F" w:rsidR="00FB33BD" w:rsidRPr="009F220F" w:rsidRDefault="00231899"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9.9</w:t>
            </w:r>
            <w:r w:rsidR="00E26351">
              <w:rPr>
                <w:rFonts w:ascii="Arial" w:eastAsia="Times New Roman" w:hAnsi="Arial" w:cs="Arial"/>
                <w:color w:val="000000"/>
                <w:sz w:val="18"/>
                <w:szCs w:val="18"/>
                <w:lang w:eastAsia="es-MX"/>
              </w:rPr>
              <w:t>*</w:t>
            </w:r>
          </w:p>
        </w:tc>
        <w:tc>
          <w:tcPr>
            <w:tcW w:w="1181" w:type="dxa"/>
            <w:noWrap/>
            <w:vAlign w:val="center"/>
            <w:hideMark/>
          </w:tcPr>
          <w:p w14:paraId="692E1B0B" w14:textId="3CABA6EA" w:rsidR="00FB33BD" w:rsidRPr="009F220F"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w:t>
            </w:r>
            <w:r w:rsidR="00231899">
              <w:rPr>
                <w:rFonts w:ascii="Arial" w:eastAsia="Times New Roman" w:hAnsi="Arial" w:cs="Arial"/>
                <w:color w:val="000000"/>
                <w:sz w:val="18"/>
                <w:szCs w:val="18"/>
                <w:lang w:eastAsia="es-MX"/>
              </w:rPr>
              <w:t>8.4</w:t>
            </w:r>
            <w:r w:rsidR="00E26351">
              <w:rPr>
                <w:rFonts w:ascii="Arial" w:eastAsia="Times New Roman" w:hAnsi="Arial" w:cs="Arial"/>
                <w:color w:val="000000"/>
                <w:sz w:val="18"/>
                <w:szCs w:val="18"/>
                <w:lang w:eastAsia="es-MX"/>
              </w:rPr>
              <w:t>*</w:t>
            </w:r>
          </w:p>
        </w:tc>
      </w:tr>
      <w:tr w:rsidR="00FB33BD" w:rsidRPr="009F220F" w14:paraId="2DE7DC94" w14:textId="77777777" w:rsidTr="002F504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472" w:type="dxa"/>
            <w:noWrap/>
            <w:vAlign w:val="center"/>
            <w:hideMark/>
          </w:tcPr>
          <w:p w14:paraId="5B13F1E9" w14:textId="77777777" w:rsidR="00FB33BD" w:rsidRPr="00E56F25" w:rsidRDefault="00FB33BD" w:rsidP="002F5048">
            <w:pPr>
              <w:ind w:firstLine="173"/>
              <w:rPr>
                <w:rFonts w:ascii="Arial" w:eastAsia="Times New Roman" w:hAnsi="Arial" w:cs="Arial"/>
                <w:b w:val="0"/>
                <w:bCs w:val="0"/>
                <w:sz w:val="18"/>
                <w:szCs w:val="18"/>
                <w:lang w:eastAsia="es-MX"/>
              </w:rPr>
            </w:pPr>
            <w:r w:rsidRPr="00E56F25">
              <w:rPr>
                <w:rFonts w:ascii="Arial" w:eastAsia="Times New Roman" w:hAnsi="Arial" w:cs="Arial"/>
                <w:b w:val="0"/>
                <w:sz w:val="18"/>
                <w:szCs w:val="18"/>
                <w:lang w:eastAsia="es-MX"/>
              </w:rPr>
              <w:t>Ingresos de otros trabajos</w:t>
            </w:r>
          </w:p>
        </w:tc>
        <w:tc>
          <w:tcPr>
            <w:tcW w:w="925" w:type="dxa"/>
            <w:noWrap/>
            <w:vAlign w:val="center"/>
            <w:hideMark/>
          </w:tcPr>
          <w:p w14:paraId="27346E8F" w14:textId="33929DCB" w:rsidR="00FB33BD" w:rsidRPr="009F220F"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1 3</w:t>
            </w:r>
            <w:r w:rsidR="00016535">
              <w:rPr>
                <w:rFonts w:ascii="Arial" w:eastAsia="Times New Roman" w:hAnsi="Arial" w:cs="Arial"/>
                <w:color w:val="000000"/>
                <w:sz w:val="18"/>
                <w:szCs w:val="18"/>
                <w:lang w:eastAsia="es-MX"/>
              </w:rPr>
              <w:t>02</w:t>
            </w:r>
          </w:p>
        </w:tc>
        <w:tc>
          <w:tcPr>
            <w:tcW w:w="1157" w:type="dxa"/>
            <w:noWrap/>
            <w:vAlign w:val="center"/>
          </w:tcPr>
          <w:p w14:paraId="2182218B" w14:textId="6E52103A" w:rsidR="00FB33BD" w:rsidRPr="00FB33BD"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FB33BD">
              <w:rPr>
                <w:rFonts w:ascii="Arial" w:eastAsia="Times New Roman" w:hAnsi="Arial" w:cs="Arial"/>
                <w:color w:val="000000"/>
                <w:sz w:val="18"/>
                <w:szCs w:val="18"/>
                <w:lang w:eastAsia="es-MX"/>
              </w:rPr>
              <w:t>1 680</w:t>
            </w:r>
          </w:p>
        </w:tc>
        <w:tc>
          <w:tcPr>
            <w:tcW w:w="927" w:type="dxa"/>
            <w:noWrap/>
            <w:vAlign w:val="center"/>
            <w:hideMark/>
          </w:tcPr>
          <w:p w14:paraId="184D90D0" w14:textId="1A83BD5D" w:rsidR="00FB33BD" w:rsidRPr="009F220F"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 xml:space="preserve">1 </w:t>
            </w:r>
            <w:r w:rsidR="00016535">
              <w:rPr>
                <w:rFonts w:ascii="Arial" w:eastAsia="Times New Roman" w:hAnsi="Arial" w:cs="Arial"/>
                <w:color w:val="000000"/>
                <w:sz w:val="18"/>
                <w:szCs w:val="18"/>
                <w:lang w:eastAsia="es-MX"/>
              </w:rPr>
              <w:t>186</w:t>
            </w:r>
          </w:p>
        </w:tc>
        <w:tc>
          <w:tcPr>
            <w:tcW w:w="1179" w:type="dxa"/>
            <w:noWrap/>
            <w:vAlign w:val="center"/>
            <w:hideMark/>
          </w:tcPr>
          <w:p w14:paraId="72B941B1" w14:textId="5BA1CFAB" w:rsidR="00FB33BD" w:rsidRPr="009F220F" w:rsidRDefault="00F255F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231899">
              <w:rPr>
                <w:rFonts w:ascii="Arial" w:eastAsia="Times New Roman" w:hAnsi="Arial" w:cs="Arial"/>
                <w:color w:val="000000"/>
                <w:sz w:val="18"/>
                <w:szCs w:val="18"/>
                <w:lang w:eastAsia="es-MX"/>
              </w:rPr>
              <w:t>9.0</w:t>
            </w:r>
            <w:r w:rsidR="00E26351">
              <w:rPr>
                <w:rFonts w:ascii="Arial" w:eastAsia="Times New Roman" w:hAnsi="Arial" w:cs="Arial"/>
                <w:color w:val="000000"/>
                <w:sz w:val="18"/>
                <w:szCs w:val="18"/>
                <w:lang w:eastAsia="es-MX"/>
              </w:rPr>
              <w:t>*</w:t>
            </w:r>
          </w:p>
        </w:tc>
        <w:tc>
          <w:tcPr>
            <w:tcW w:w="1181" w:type="dxa"/>
            <w:noWrap/>
            <w:vAlign w:val="center"/>
            <w:hideMark/>
          </w:tcPr>
          <w:p w14:paraId="481A241A" w14:textId="202F3A6C" w:rsidR="00FB33BD" w:rsidRPr="009F220F"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w:t>
            </w:r>
            <w:r w:rsidR="00F255FD">
              <w:rPr>
                <w:rFonts w:ascii="Arial" w:eastAsia="Times New Roman" w:hAnsi="Arial" w:cs="Arial"/>
                <w:color w:val="000000"/>
                <w:sz w:val="18"/>
                <w:szCs w:val="18"/>
                <w:lang w:eastAsia="es-MX"/>
              </w:rPr>
              <w:t>2</w:t>
            </w:r>
            <w:r w:rsidR="00231899">
              <w:rPr>
                <w:rFonts w:ascii="Arial" w:eastAsia="Times New Roman" w:hAnsi="Arial" w:cs="Arial"/>
                <w:color w:val="000000"/>
                <w:sz w:val="18"/>
                <w:szCs w:val="18"/>
                <w:lang w:eastAsia="es-MX"/>
              </w:rPr>
              <w:t>9.4</w:t>
            </w:r>
            <w:r w:rsidR="00E26351">
              <w:rPr>
                <w:rFonts w:ascii="Arial" w:eastAsia="Times New Roman" w:hAnsi="Arial" w:cs="Arial"/>
                <w:color w:val="000000"/>
                <w:sz w:val="18"/>
                <w:szCs w:val="18"/>
                <w:lang w:eastAsia="es-MX"/>
              </w:rPr>
              <w:t>*</w:t>
            </w:r>
          </w:p>
        </w:tc>
      </w:tr>
      <w:tr w:rsidR="00FB33BD" w:rsidRPr="009F220F" w14:paraId="10CEB793" w14:textId="77777777" w:rsidTr="002F5048">
        <w:trPr>
          <w:trHeight w:val="244"/>
        </w:trPr>
        <w:tc>
          <w:tcPr>
            <w:cnfStyle w:val="001000000000" w:firstRow="0" w:lastRow="0" w:firstColumn="1" w:lastColumn="0" w:oddVBand="0" w:evenVBand="0" w:oddHBand="0" w:evenHBand="0" w:firstRowFirstColumn="0" w:firstRowLastColumn="0" w:lastRowFirstColumn="0" w:lastRowLastColumn="0"/>
            <w:tcW w:w="3472" w:type="dxa"/>
            <w:noWrap/>
            <w:vAlign w:val="center"/>
            <w:hideMark/>
          </w:tcPr>
          <w:p w14:paraId="3305D928" w14:textId="77777777" w:rsidR="00FB33BD" w:rsidRPr="00E56F25" w:rsidRDefault="00FB33BD" w:rsidP="002F5048">
            <w:pPr>
              <w:rPr>
                <w:rFonts w:ascii="Arial" w:eastAsia="Times New Roman" w:hAnsi="Arial" w:cs="Arial"/>
                <w:bCs w:val="0"/>
                <w:sz w:val="18"/>
                <w:szCs w:val="18"/>
                <w:lang w:eastAsia="es-MX"/>
              </w:rPr>
            </w:pPr>
            <w:r w:rsidRPr="009F220F">
              <w:rPr>
                <w:rFonts w:ascii="Arial" w:eastAsia="Times New Roman" w:hAnsi="Arial" w:cs="Arial"/>
                <w:sz w:val="18"/>
                <w:szCs w:val="18"/>
                <w:lang w:eastAsia="es-MX"/>
              </w:rPr>
              <w:t>Renta de la propiedad</w:t>
            </w:r>
          </w:p>
        </w:tc>
        <w:tc>
          <w:tcPr>
            <w:tcW w:w="925" w:type="dxa"/>
            <w:noWrap/>
            <w:vAlign w:val="center"/>
            <w:hideMark/>
          </w:tcPr>
          <w:p w14:paraId="0268A0A3" w14:textId="27F2B2E4" w:rsidR="00FB33BD" w:rsidRPr="00E56F25"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3 1</w:t>
            </w:r>
            <w:r w:rsidR="00016535">
              <w:rPr>
                <w:rFonts w:ascii="Arial" w:eastAsia="Times New Roman" w:hAnsi="Arial" w:cs="Arial"/>
                <w:b/>
                <w:color w:val="000000"/>
                <w:sz w:val="18"/>
                <w:szCs w:val="18"/>
                <w:lang w:eastAsia="es-MX"/>
              </w:rPr>
              <w:t>06</w:t>
            </w:r>
          </w:p>
        </w:tc>
        <w:tc>
          <w:tcPr>
            <w:tcW w:w="1157" w:type="dxa"/>
            <w:noWrap/>
            <w:vAlign w:val="center"/>
          </w:tcPr>
          <w:p w14:paraId="02E73D2C" w14:textId="5D4569BF" w:rsidR="00FB33BD" w:rsidRPr="00FB33BD"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FB33BD">
              <w:rPr>
                <w:rFonts w:ascii="Arial" w:eastAsia="Times New Roman" w:hAnsi="Arial" w:cs="Arial"/>
                <w:b/>
                <w:color w:val="000000"/>
                <w:sz w:val="18"/>
                <w:szCs w:val="18"/>
                <w:lang w:eastAsia="es-MX"/>
              </w:rPr>
              <w:t>3 084</w:t>
            </w:r>
          </w:p>
        </w:tc>
        <w:tc>
          <w:tcPr>
            <w:tcW w:w="927" w:type="dxa"/>
            <w:noWrap/>
            <w:vAlign w:val="center"/>
            <w:hideMark/>
          </w:tcPr>
          <w:p w14:paraId="7C227E0D" w14:textId="7E851D36" w:rsidR="00FB33BD" w:rsidRPr="00E56F25"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 xml:space="preserve">2 </w:t>
            </w:r>
            <w:r w:rsidR="00016535">
              <w:rPr>
                <w:rFonts w:ascii="Arial" w:eastAsia="Times New Roman" w:hAnsi="Arial" w:cs="Arial"/>
                <w:b/>
                <w:color w:val="000000"/>
                <w:sz w:val="18"/>
                <w:szCs w:val="18"/>
                <w:lang w:eastAsia="es-MX"/>
              </w:rPr>
              <w:t>681</w:t>
            </w:r>
          </w:p>
        </w:tc>
        <w:tc>
          <w:tcPr>
            <w:tcW w:w="1179" w:type="dxa"/>
            <w:noWrap/>
            <w:vAlign w:val="center"/>
            <w:hideMark/>
          </w:tcPr>
          <w:p w14:paraId="524AAAFC" w14:textId="579225DC" w:rsidR="00FB33BD" w:rsidRPr="00E56F25"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w:t>
            </w:r>
            <w:r w:rsidR="00231899">
              <w:rPr>
                <w:rFonts w:ascii="Arial" w:eastAsia="Times New Roman" w:hAnsi="Arial" w:cs="Arial"/>
                <w:b/>
                <w:color w:val="000000"/>
                <w:sz w:val="18"/>
                <w:szCs w:val="18"/>
                <w:lang w:eastAsia="es-MX"/>
              </w:rPr>
              <w:t>0.7</w:t>
            </w:r>
          </w:p>
        </w:tc>
        <w:tc>
          <w:tcPr>
            <w:tcW w:w="1181" w:type="dxa"/>
            <w:noWrap/>
            <w:vAlign w:val="center"/>
            <w:hideMark/>
          </w:tcPr>
          <w:p w14:paraId="158E57E5" w14:textId="6C610E16" w:rsidR="00FB33BD" w:rsidRPr="00E56F25"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-1</w:t>
            </w:r>
            <w:r w:rsidR="00231899">
              <w:rPr>
                <w:rFonts w:ascii="Arial" w:eastAsia="Times New Roman" w:hAnsi="Arial" w:cs="Arial"/>
                <w:b/>
                <w:color w:val="000000"/>
                <w:sz w:val="18"/>
                <w:szCs w:val="18"/>
                <w:lang w:eastAsia="es-MX"/>
              </w:rPr>
              <w:t>3.1</w:t>
            </w:r>
          </w:p>
        </w:tc>
      </w:tr>
      <w:tr w:rsidR="00FB33BD" w:rsidRPr="009F220F" w14:paraId="427DD61B" w14:textId="77777777" w:rsidTr="002F5048">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3472" w:type="dxa"/>
            <w:noWrap/>
            <w:vAlign w:val="center"/>
            <w:hideMark/>
          </w:tcPr>
          <w:p w14:paraId="65652B89" w14:textId="77777777" w:rsidR="00FB33BD" w:rsidRPr="00E56F25" w:rsidRDefault="00FB33BD" w:rsidP="002F5048">
            <w:pPr>
              <w:ind w:left="175" w:hanging="2"/>
              <w:rPr>
                <w:rFonts w:ascii="Arial" w:eastAsia="Times New Roman" w:hAnsi="Arial" w:cs="Arial"/>
                <w:b w:val="0"/>
                <w:bCs w:val="0"/>
                <w:sz w:val="18"/>
                <w:szCs w:val="18"/>
                <w:lang w:eastAsia="es-MX"/>
              </w:rPr>
            </w:pPr>
            <w:r w:rsidRPr="00E56F25">
              <w:rPr>
                <w:rFonts w:ascii="Arial" w:eastAsia="Times New Roman" w:hAnsi="Arial" w:cs="Arial"/>
                <w:b w:val="0"/>
                <w:spacing w:val="-4"/>
                <w:sz w:val="18"/>
                <w:szCs w:val="18"/>
                <w:lang w:eastAsia="es-MX"/>
              </w:rPr>
              <w:t>Ingresos provenientes de cooperativas, sociedades y empresas que funcionan como sociedades</w:t>
            </w:r>
          </w:p>
        </w:tc>
        <w:tc>
          <w:tcPr>
            <w:tcW w:w="925" w:type="dxa"/>
            <w:noWrap/>
            <w:vAlign w:val="center"/>
            <w:hideMark/>
          </w:tcPr>
          <w:p w14:paraId="75441C41" w14:textId="5A5F898A" w:rsidR="00FB33BD" w:rsidRPr="009F220F"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 xml:space="preserve">2 </w:t>
            </w:r>
            <w:r w:rsidR="00016535">
              <w:rPr>
                <w:rFonts w:ascii="Arial" w:eastAsia="Times New Roman" w:hAnsi="Arial" w:cs="Arial"/>
                <w:color w:val="000000"/>
                <w:sz w:val="18"/>
                <w:szCs w:val="18"/>
                <w:lang w:eastAsia="es-MX"/>
              </w:rPr>
              <w:t>477</w:t>
            </w:r>
          </w:p>
        </w:tc>
        <w:tc>
          <w:tcPr>
            <w:tcW w:w="1157" w:type="dxa"/>
            <w:noWrap/>
            <w:vAlign w:val="center"/>
          </w:tcPr>
          <w:p w14:paraId="50FCE29F" w14:textId="4AF6ABB6" w:rsidR="00FB33BD" w:rsidRPr="00FB33BD"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FB33BD">
              <w:rPr>
                <w:rFonts w:ascii="Arial" w:eastAsia="Times New Roman" w:hAnsi="Arial" w:cs="Arial"/>
                <w:color w:val="000000"/>
                <w:sz w:val="18"/>
                <w:szCs w:val="18"/>
                <w:lang w:eastAsia="es-MX"/>
              </w:rPr>
              <w:t>2 325</w:t>
            </w:r>
          </w:p>
        </w:tc>
        <w:tc>
          <w:tcPr>
            <w:tcW w:w="927" w:type="dxa"/>
            <w:noWrap/>
            <w:vAlign w:val="center"/>
            <w:hideMark/>
          </w:tcPr>
          <w:p w14:paraId="108ED517" w14:textId="0139B8F6" w:rsidR="00FB33BD" w:rsidRPr="009F220F"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2 1</w:t>
            </w:r>
            <w:r w:rsidR="00016535">
              <w:rPr>
                <w:rFonts w:ascii="Arial" w:eastAsia="Times New Roman" w:hAnsi="Arial" w:cs="Arial"/>
                <w:color w:val="000000"/>
                <w:sz w:val="18"/>
                <w:szCs w:val="18"/>
                <w:lang w:eastAsia="es-MX"/>
              </w:rPr>
              <w:t>42</w:t>
            </w:r>
          </w:p>
        </w:tc>
        <w:tc>
          <w:tcPr>
            <w:tcW w:w="1179" w:type="dxa"/>
            <w:noWrap/>
            <w:vAlign w:val="center"/>
            <w:hideMark/>
          </w:tcPr>
          <w:p w14:paraId="52919956" w14:textId="4F0F7B6C" w:rsidR="00FB33BD" w:rsidRPr="009F220F" w:rsidRDefault="00F255F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w:t>
            </w:r>
            <w:r w:rsidR="00231899">
              <w:rPr>
                <w:rFonts w:ascii="Arial" w:eastAsia="Times New Roman" w:hAnsi="Arial" w:cs="Arial"/>
                <w:color w:val="000000"/>
                <w:sz w:val="18"/>
                <w:szCs w:val="18"/>
                <w:lang w:eastAsia="es-MX"/>
              </w:rPr>
              <w:t>6.1</w:t>
            </w:r>
          </w:p>
        </w:tc>
        <w:tc>
          <w:tcPr>
            <w:tcW w:w="1181" w:type="dxa"/>
            <w:noWrap/>
            <w:vAlign w:val="center"/>
            <w:hideMark/>
          </w:tcPr>
          <w:p w14:paraId="36B46B1C" w14:textId="0B24B4DE" w:rsidR="00FB33BD" w:rsidRPr="009F220F"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w:t>
            </w:r>
            <w:r w:rsidR="00231899">
              <w:rPr>
                <w:rFonts w:ascii="Arial" w:eastAsia="Times New Roman" w:hAnsi="Arial" w:cs="Arial"/>
                <w:color w:val="000000"/>
                <w:sz w:val="18"/>
                <w:szCs w:val="18"/>
                <w:lang w:eastAsia="es-MX"/>
              </w:rPr>
              <w:t>7.9</w:t>
            </w:r>
          </w:p>
        </w:tc>
      </w:tr>
      <w:tr w:rsidR="00FB33BD" w:rsidRPr="009F220F" w14:paraId="6576B1D8" w14:textId="77777777" w:rsidTr="002F5048">
        <w:trPr>
          <w:trHeight w:val="415"/>
        </w:trPr>
        <w:tc>
          <w:tcPr>
            <w:cnfStyle w:val="001000000000" w:firstRow="0" w:lastRow="0" w:firstColumn="1" w:lastColumn="0" w:oddVBand="0" w:evenVBand="0" w:oddHBand="0" w:evenHBand="0" w:firstRowFirstColumn="0" w:firstRowLastColumn="0" w:lastRowFirstColumn="0" w:lastRowLastColumn="0"/>
            <w:tcW w:w="3472" w:type="dxa"/>
            <w:noWrap/>
            <w:vAlign w:val="center"/>
            <w:hideMark/>
          </w:tcPr>
          <w:p w14:paraId="708BA7D7" w14:textId="77777777" w:rsidR="00FB33BD" w:rsidRPr="00E56F25" w:rsidRDefault="00FB33BD" w:rsidP="002F5048">
            <w:pPr>
              <w:ind w:left="175" w:hanging="2"/>
              <w:rPr>
                <w:rFonts w:ascii="Arial" w:eastAsia="Times New Roman" w:hAnsi="Arial" w:cs="Arial"/>
                <w:b w:val="0"/>
                <w:bCs w:val="0"/>
                <w:sz w:val="18"/>
                <w:szCs w:val="18"/>
                <w:lang w:eastAsia="es-MX"/>
              </w:rPr>
            </w:pPr>
            <w:r w:rsidRPr="00E56F25">
              <w:rPr>
                <w:rFonts w:ascii="Arial" w:eastAsia="Times New Roman" w:hAnsi="Arial" w:cs="Arial"/>
                <w:b w:val="0"/>
                <w:sz w:val="18"/>
                <w:szCs w:val="18"/>
                <w:lang w:eastAsia="es-MX"/>
              </w:rPr>
              <w:t>Arrendamientos de activos tangibles y</w:t>
            </w:r>
            <w:r w:rsidRPr="00E56F25">
              <w:rPr>
                <w:rFonts w:ascii="Arial" w:eastAsia="Times New Roman" w:hAnsi="Arial" w:cs="Arial"/>
                <w:b w:val="0"/>
                <w:bCs w:val="0"/>
                <w:sz w:val="18"/>
                <w:szCs w:val="18"/>
                <w:lang w:eastAsia="es-MX"/>
              </w:rPr>
              <w:t xml:space="preserve"> </w:t>
            </w:r>
            <w:r w:rsidRPr="00E56F25">
              <w:rPr>
                <w:rFonts w:ascii="Arial" w:eastAsia="Times New Roman" w:hAnsi="Arial" w:cs="Arial"/>
                <w:b w:val="0"/>
                <w:sz w:val="18"/>
                <w:szCs w:val="18"/>
                <w:lang w:eastAsia="es-MX"/>
              </w:rPr>
              <w:t>financieros</w:t>
            </w:r>
          </w:p>
        </w:tc>
        <w:tc>
          <w:tcPr>
            <w:tcW w:w="925" w:type="dxa"/>
            <w:noWrap/>
            <w:vAlign w:val="center"/>
            <w:hideMark/>
          </w:tcPr>
          <w:p w14:paraId="38B2E1BC" w14:textId="16F1E6DC" w:rsidR="00FB33BD" w:rsidRPr="009F220F"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6</w:t>
            </w:r>
            <w:r w:rsidR="00682887">
              <w:rPr>
                <w:rFonts w:ascii="Arial" w:eastAsia="Times New Roman" w:hAnsi="Arial" w:cs="Arial"/>
                <w:color w:val="000000"/>
                <w:sz w:val="18"/>
                <w:szCs w:val="18"/>
                <w:lang w:eastAsia="es-MX"/>
              </w:rPr>
              <w:t>29</w:t>
            </w:r>
          </w:p>
        </w:tc>
        <w:tc>
          <w:tcPr>
            <w:tcW w:w="1157" w:type="dxa"/>
            <w:noWrap/>
            <w:vAlign w:val="center"/>
          </w:tcPr>
          <w:p w14:paraId="418AC23D" w14:textId="74265176" w:rsidR="00FB33BD" w:rsidRPr="00FB33BD"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FB33BD">
              <w:rPr>
                <w:rFonts w:ascii="Arial" w:eastAsia="Times New Roman" w:hAnsi="Arial" w:cs="Arial"/>
                <w:color w:val="000000"/>
                <w:sz w:val="18"/>
                <w:szCs w:val="18"/>
                <w:lang w:eastAsia="es-MX"/>
              </w:rPr>
              <w:t>759</w:t>
            </w:r>
          </w:p>
        </w:tc>
        <w:tc>
          <w:tcPr>
            <w:tcW w:w="927" w:type="dxa"/>
            <w:noWrap/>
            <w:vAlign w:val="center"/>
            <w:hideMark/>
          </w:tcPr>
          <w:p w14:paraId="034A68F1" w14:textId="79BE2603" w:rsidR="00FB33BD" w:rsidRPr="009F220F"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5</w:t>
            </w:r>
            <w:r w:rsidR="00016535">
              <w:rPr>
                <w:rFonts w:ascii="Arial" w:eastAsia="Times New Roman" w:hAnsi="Arial" w:cs="Arial"/>
                <w:color w:val="000000"/>
                <w:sz w:val="18"/>
                <w:szCs w:val="18"/>
                <w:lang w:eastAsia="es-MX"/>
              </w:rPr>
              <w:t>39</w:t>
            </w:r>
          </w:p>
        </w:tc>
        <w:tc>
          <w:tcPr>
            <w:tcW w:w="1179" w:type="dxa"/>
            <w:noWrap/>
            <w:vAlign w:val="center"/>
            <w:hideMark/>
          </w:tcPr>
          <w:p w14:paraId="58A8A3AA" w14:textId="6D3CD996" w:rsidR="00FB33BD" w:rsidRPr="009F220F" w:rsidRDefault="00231899"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20.6</w:t>
            </w:r>
          </w:p>
        </w:tc>
        <w:tc>
          <w:tcPr>
            <w:tcW w:w="1181" w:type="dxa"/>
            <w:noWrap/>
            <w:vAlign w:val="center"/>
            <w:hideMark/>
          </w:tcPr>
          <w:p w14:paraId="589BA0DA" w14:textId="4EE10BCA" w:rsidR="00FB33BD" w:rsidRPr="009F220F"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w:t>
            </w:r>
            <w:r w:rsidR="00F255FD">
              <w:rPr>
                <w:rFonts w:ascii="Arial" w:eastAsia="Times New Roman" w:hAnsi="Arial" w:cs="Arial"/>
                <w:color w:val="000000"/>
                <w:sz w:val="18"/>
                <w:szCs w:val="18"/>
                <w:lang w:eastAsia="es-MX"/>
              </w:rPr>
              <w:t>2</w:t>
            </w:r>
            <w:r w:rsidR="00231899">
              <w:rPr>
                <w:rFonts w:ascii="Arial" w:eastAsia="Times New Roman" w:hAnsi="Arial" w:cs="Arial"/>
                <w:color w:val="000000"/>
                <w:sz w:val="18"/>
                <w:szCs w:val="18"/>
                <w:lang w:eastAsia="es-MX"/>
              </w:rPr>
              <w:t>9.0</w:t>
            </w:r>
            <w:r w:rsidR="00E26351">
              <w:rPr>
                <w:rFonts w:ascii="Arial" w:eastAsia="Times New Roman" w:hAnsi="Arial" w:cs="Arial"/>
                <w:color w:val="000000"/>
                <w:sz w:val="18"/>
                <w:szCs w:val="18"/>
                <w:lang w:eastAsia="es-MX"/>
              </w:rPr>
              <w:t>*</w:t>
            </w:r>
          </w:p>
        </w:tc>
      </w:tr>
      <w:tr w:rsidR="00FB33BD" w:rsidRPr="009F220F" w14:paraId="6291FFFE" w14:textId="77777777" w:rsidTr="002F504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472" w:type="dxa"/>
            <w:noWrap/>
            <w:vAlign w:val="center"/>
            <w:hideMark/>
          </w:tcPr>
          <w:p w14:paraId="1591A5D4" w14:textId="77777777" w:rsidR="00FB33BD" w:rsidRPr="00E56F25" w:rsidRDefault="00FB33BD" w:rsidP="002F5048">
            <w:pPr>
              <w:rPr>
                <w:rFonts w:ascii="Arial" w:eastAsia="Times New Roman" w:hAnsi="Arial" w:cs="Arial"/>
                <w:bCs w:val="0"/>
                <w:sz w:val="18"/>
                <w:szCs w:val="18"/>
                <w:lang w:eastAsia="es-MX"/>
              </w:rPr>
            </w:pPr>
            <w:r w:rsidRPr="009F220F">
              <w:rPr>
                <w:rFonts w:ascii="Arial" w:eastAsia="Times New Roman" w:hAnsi="Arial" w:cs="Arial"/>
                <w:sz w:val="18"/>
                <w:szCs w:val="18"/>
                <w:lang w:eastAsia="es-MX"/>
              </w:rPr>
              <w:t>Transferencias</w:t>
            </w:r>
          </w:p>
        </w:tc>
        <w:tc>
          <w:tcPr>
            <w:tcW w:w="925" w:type="dxa"/>
            <w:noWrap/>
            <w:vAlign w:val="center"/>
            <w:hideMark/>
          </w:tcPr>
          <w:p w14:paraId="0F93813F" w14:textId="4289013A" w:rsidR="00FB33BD" w:rsidRPr="00E56F25"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 xml:space="preserve">8 </w:t>
            </w:r>
            <w:r w:rsidR="00682887">
              <w:rPr>
                <w:rFonts w:ascii="Arial" w:eastAsia="Times New Roman" w:hAnsi="Arial" w:cs="Arial"/>
                <w:b/>
                <w:color w:val="000000"/>
                <w:sz w:val="18"/>
                <w:szCs w:val="18"/>
                <w:lang w:eastAsia="es-MX"/>
              </w:rPr>
              <w:t>079</w:t>
            </w:r>
          </w:p>
        </w:tc>
        <w:tc>
          <w:tcPr>
            <w:tcW w:w="1157" w:type="dxa"/>
            <w:noWrap/>
            <w:vAlign w:val="center"/>
          </w:tcPr>
          <w:p w14:paraId="28D20F73" w14:textId="7D100EBB" w:rsidR="00FB33BD" w:rsidRPr="00FB33BD"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FB33BD">
              <w:rPr>
                <w:rFonts w:ascii="Arial" w:eastAsia="Times New Roman" w:hAnsi="Arial" w:cs="Arial"/>
                <w:b/>
                <w:color w:val="000000"/>
                <w:sz w:val="18"/>
                <w:szCs w:val="18"/>
                <w:lang w:eastAsia="es-MX"/>
              </w:rPr>
              <w:t>9 523</w:t>
            </w:r>
          </w:p>
        </w:tc>
        <w:tc>
          <w:tcPr>
            <w:tcW w:w="927" w:type="dxa"/>
            <w:noWrap/>
            <w:vAlign w:val="center"/>
            <w:hideMark/>
          </w:tcPr>
          <w:p w14:paraId="1DA78625" w14:textId="1D8F77D7" w:rsidR="00FB33BD" w:rsidRPr="00E56F25"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 xml:space="preserve">8 </w:t>
            </w:r>
            <w:r w:rsidR="00016535">
              <w:rPr>
                <w:rFonts w:ascii="Arial" w:eastAsia="Times New Roman" w:hAnsi="Arial" w:cs="Arial"/>
                <w:b/>
                <w:color w:val="000000"/>
                <w:sz w:val="18"/>
                <w:szCs w:val="18"/>
                <w:lang w:eastAsia="es-MX"/>
              </w:rPr>
              <w:t>745</w:t>
            </w:r>
          </w:p>
        </w:tc>
        <w:tc>
          <w:tcPr>
            <w:tcW w:w="1179" w:type="dxa"/>
            <w:noWrap/>
            <w:vAlign w:val="center"/>
            <w:hideMark/>
          </w:tcPr>
          <w:p w14:paraId="3ED20B57" w14:textId="69A8A8B0" w:rsidR="00FB33BD" w:rsidRPr="00E56F25" w:rsidRDefault="00F255F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1</w:t>
            </w:r>
            <w:r w:rsidR="00231899">
              <w:rPr>
                <w:rFonts w:ascii="Arial" w:eastAsia="Times New Roman" w:hAnsi="Arial" w:cs="Arial"/>
                <w:b/>
                <w:color w:val="000000"/>
                <w:sz w:val="18"/>
                <w:szCs w:val="18"/>
                <w:lang w:eastAsia="es-MX"/>
              </w:rPr>
              <w:t>7.9</w:t>
            </w:r>
            <w:r w:rsidR="00E26351">
              <w:rPr>
                <w:rFonts w:ascii="Arial" w:eastAsia="Times New Roman" w:hAnsi="Arial" w:cs="Arial"/>
                <w:b/>
                <w:color w:val="000000"/>
                <w:sz w:val="18"/>
                <w:szCs w:val="18"/>
                <w:lang w:eastAsia="es-MX"/>
              </w:rPr>
              <w:t>*</w:t>
            </w:r>
          </w:p>
        </w:tc>
        <w:tc>
          <w:tcPr>
            <w:tcW w:w="1181" w:type="dxa"/>
            <w:noWrap/>
            <w:vAlign w:val="center"/>
            <w:hideMark/>
          </w:tcPr>
          <w:p w14:paraId="1B09D08A" w14:textId="2A8E13F5" w:rsidR="00FB33BD" w:rsidRPr="00E56F25" w:rsidRDefault="00F255F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w:t>
            </w:r>
            <w:r w:rsidR="00231899">
              <w:rPr>
                <w:rFonts w:ascii="Arial" w:eastAsia="Times New Roman" w:hAnsi="Arial" w:cs="Arial"/>
                <w:b/>
                <w:color w:val="000000"/>
                <w:sz w:val="18"/>
                <w:szCs w:val="18"/>
                <w:lang w:eastAsia="es-MX"/>
              </w:rPr>
              <w:t>8.2</w:t>
            </w:r>
            <w:r w:rsidR="00E26351">
              <w:rPr>
                <w:rFonts w:ascii="Arial" w:eastAsia="Times New Roman" w:hAnsi="Arial" w:cs="Arial"/>
                <w:b/>
                <w:color w:val="000000"/>
                <w:sz w:val="18"/>
                <w:szCs w:val="18"/>
                <w:lang w:eastAsia="es-MX"/>
              </w:rPr>
              <w:t>*</w:t>
            </w:r>
          </w:p>
        </w:tc>
      </w:tr>
      <w:tr w:rsidR="00FB33BD" w:rsidRPr="009F220F" w14:paraId="0F3F9442" w14:textId="77777777" w:rsidTr="002F5048">
        <w:trPr>
          <w:trHeight w:val="372"/>
        </w:trPr>
        <w:tc>
          <w:tcPr>
            <w:cnfStyle w:val="001000000000" w:firstRow="0" w:lastRow="0" w:firstColumn="1" w:lastColumn="0" w:oddVBand="0" w:evenVBand="0" w:oddHBand="0" w:evenHBand="0" w:firstRowFirstColumn="0" w:firstRowLastColumn="0" w:lastRowFirstColumn="0" w:lastRowLastColumn="0"/>
            <w:tcW w:w="3472" w:type="dxa"/>
            <w:noWrap/>
            <w:vAlign w:val="center"/>
            <w:hideMark/>
          </w:tcPr>
          <w:p w14:paraId="1616A684" w14:textId="77777777" w:rsidR="00FB33BD" w:rsidRPr="00E56F25" w:rsidRDefault="00FB33BD" w:rsidP="002F5048">
            <w:pPr>
              <w:ind w:left="175" w:hanging="2"/>
              <w:rPr>
                <w:rFonts w:ascii="Arial" w:eastAsia="Times New Roman" w:hAnsi="Arial" w:cs="Arial"/>
                <w:b w:val="0"/>
                <w:bCs w:val="0"/>
                <w:sz w:val="18"/>
                <w:szCs w:val="18"/>
                <w:lang w:eastAsia="es-MX"/>
              </w:rPr>
            </w:pPr>
            <w:r w:rsidRPr="00E56F25">
              <w:rPr>
                <w:rFonts w:ascii="Arial" w:eastAsia="Times New Roman" w:hAnsi="Arial" w:cs="Arial"/>
                <w:b w:val="0"/>
                <w:sz w:val="18"/>
                <w:szCs w:val="18"/>
                <w:lang w:eastAsia="es-MX"/>
              </w:rPr>
              <w:t>Jubilaciones</w:t>
            </w:r>
            <w:r>
              <w:rPr>
                <w:rFonts w:ascii="Arial" w:eastAsia="Times New Roman" w:hAnsi="Arial" w:cs="Arial"/>
                <w:b w:val="0"/>
                <w:sz w:val="18"/>
                <w:szCs w:val="18"/>
                <w:lang w:eastAsia="es-MX"/>
              </w:rPr>
              <w:t xml:space="preserve"> y</w:t>
            </w:r>
            <w:r w:rsidRPr="00E56F25">
              <w:rPr>
                <w:rFonts w:ascii="Arial" w:eastAsia="Times New Roman" w:hAnsi="Arial" w:cs="Arial"/>
                <w:b w:val="0"/>
                <w:sz w:val="18"/>
                <w:szCs w:val="18"/>
                <w:lang w:eastAsia="es-MX"/>
              </w:rPr>
              <w:t xml:space="preserve"> pensiones</w:t>
            </w:r>
          </w:p>
        </w:tc>
        <w:tc>
          <w:tcPr>
            <w:tcW w:w="925" w:type="dxa"/>
            <w:noWrap/>
            <w:vAlign w:val="center"/>
            <w:hideMark/>
          </w:tcPr>
          <w:p w14:paraId="7DFED75D" w14:textId="68DDAF4E" w:rsidR="00FB33BD" w:rsidRPr="009F220F"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 xml:space="preserve">3 </w:t>
            </w:r>
            <w:r w:rsidR="00682887">
              <w:rPr>
                <w:rFonts w:ascii="Arial" w:eastAsia="Times New Roman" w:hAnsi="Arial" w:cs="Arial"/>
                <w:color w:val="000000"/>
                <w:sz w:val="18"/>
                <w:szCs w:val="18"/>
                <w:lang w:eastAsia="es-MX"/>
              </w:rPr>
              <w:t>671</w:t>
            </w:r>
          </w:p>
        </w:tc>
        <w:tc>
          <w:tcPr>
            <w:tcW w:w="1157" w:type="dxa"/>
            <w:noWrap/>
            <w:vAlign w:val="center"/>
          </w:tcPr>
          <w:p w14:paraId="3498FA94" w14:textId="6C12074E" w:rsidR="00FB33BD" w:rsidRPr="00FB33BD"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FB33BD">
              <w:rPr>
                <w:rFonts w:ascii="Arial" w:eastAsia="Times New Roman" w:hAnsi="Arial" w:cs="Arial"/>
                <w:color w:val="000000"/>
                <w:sz w:val="18"/>
                <w:szCs w:val="18"/>
                <w:lang w:eastAsia="es-MX"/>
              </w:rPr>
              <w:t>4 565</w:t>
            </w:r>
          </w:p>
        </w:tc>
        <w:tc>
          <w:tcPr>
            <w:tcW w:w="927" w:type="dxa"/>
            <w:noWrap/>
            <w:vAlign w:val="center"/>
            <w:hideMark/>
          </w:tcPr>
          <w:p w14:paraId="6BD1D9E7" w14:textId="08F76F14" w:rsidR="00FB33BD" w:rsidRPr="009F220F"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4 2</w:t>
            </w:r>
            <w:r w:rsidR="00016535">
              <w:rPr>
                <w:rFonts w:ascii="Arial" w:eastAsia="Times New Roman" w:hAnsi="Arial" w:cs="Arial"/>
                <w:color w:val="000000"/>
                <w:sz w:val="18"/>
                <w:szCs w:val="18"/>
                <w:lang w:eastAsia="es-MX"/>
              </w:rPr>
              <w:t>23</w:t>
            </w:r>
          </w:p>
        </w:tc>
        <w:tc>
          <w:tcPr>
            <w:tcW w:w="1179" w:type="dxa"/>
            <w:noWrap/>
            <w:vAlign w:val="center"/>
            <w:hideMark/>
          </w:tcPr>
          <w:p w14:paraId="6CA16076" w14:textId="065C526A" w:rsidR="00FB33BD" w:rsidRPr="009F220F" w:rsidRDefault="00F255F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231899">
              <w:rPr>
                <w:rFonts w:ascii="Arial" w:eastAsia="Times New Roman" w:hAnsi="Arial" w:cs="Arial"/>
                <w:color w:val="000000"/>
                <w:sz w:val="18"/>
                <w:szCs w:val="18"/>
                <w:lang w:eastAsia="es-MX"/>
              </w:rPr>
              <w:t>4.4</w:t>
            </w:r>
            <w:r w:rsidR="00E26351">
              <w:rPr>
                <w:rFonts w:ascii="Arial" w:eastAsia="Times New Roman" w:hAnsi="Arial" w:cs="Arial"/>
                <w:color w:val="000000"/>
                <w:sz w:val="18"/>
                <w:szCs w:val="18"/>
                <w:lang w:eastAsia="es-MX"/>
              </w:rPr>
              <w:t>*</w:t>
            </w:r>
          </w:p>
        </w:tc>
        <w:tc>
          <w:tcPr>
            <w:tcW w:w="1181" w:type="dxa"/>
            <w:noWrap/>
            <w:vAlign w:val="center"/>
            <w:hideMark/>
          </w:tcPr>
          <w:p w14:paraId="05FE7E4A" w14:textId="52A346A2" w:rsidR="00FB33BD" w:rsidRPr="009F220F" w:rsidRDefault="00F255F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w:t>
            </w:r>
            <w:r w:rsidR="00231899">
              <w:rPr>
                <w:rFonts w:ascii="Arial" w:eastAsia="Times New Roman" w:hAnsi="Arial" w:cs="Arial"/>
                <w:color w:val="000000"/>
                <w:sz w:val="18"/>
                <w:szCs w:val="18"/>
                <w:lang w:eastAsia="es-MX"/>
              </w:rPr>
              <w:t>7.5</w:t>
            </w:r>
          </w:p>
        </w:tc>
      </w:tr>
      <w:tr w:rsidR="00FB33BD" w:rsidRPr="009F220F" w14:paraId="60E288F4" w14:textId="77777777" w:rsidTr="002F5048">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472" w:type="dxa"/>
            <w:noWrap/>
            <w:vAlign w:val="center"/>
            <w:hideMark/>
          </w:tcPr>
          <w:p w14:paraId="1527645F" w14:textId="77777777" w:rsidR="00FB33BD" w:rsidRPr="00E56F25" w:rsidRDefault="00FB33BD" w:rsidP="002F5048">
            <w:pPr>
              <w:ind w:left="175" w:hanging="2"/>
              <w:rPr>
                <w:rFonts w:ascii="Arial" w:eastAsia="Times New Roman" w:hAnsi="Arial" w:cs="Arial"/>
                <w:b w:val="0"/>
                <w:bCs w:val="0"/>
                <w:sz w:val="18"/>
                <w:szCs w:val="18"/>
                <w:lang w:eastAsia="es-MX"/>
              </w:rPr>
            </w:pPr>
            <w:r w:rsidRPr="00E56F25">
              <w:rPr>
                <w:rFonts w:ascii="Arial" w:eastAsia="Times New Roman" w:hAnsi="Arial" w:cs="Arial"/>
                <w:b w:val="0"/>
                <w:sz w:val="18"/>
                <w:szCs w:val="18"/>
                <w:lang w:eastAsia="es-MX"/>
              </w:rPr>
              <w:t>Becas provenientes del gobierno y de</w:t>
            </w:r>
            <w:r w:rsidRPr="00E56F25">
              <w:rPr>
                <w:rFonts w:ascii="Arial" w:eastAsia="Times New Roman" w:hAnsi="Arial" w:cs="Arial"/>
                <w:b w:val="0"/>
                <w:bCs w:val="0"/>
                <w:sz w:val="18"/>
                <w:szCs w:val="18"/>
                <w:lang w:eastAsia="es-MX"/>
              </w:rPr>
              <w:t xml:space="preserve"> </w:t>
            </w:r>
            <w:r w:rsidRPr="00E56F25">
              <w:rPr>
                <w:rFonts w:ascii="Arial" w:eastAsia="Times New Roman" w:hAnsi="Arial" w:cs="Arial"/>
                <w:b w:val="0"/>
                <w:sz w:val="18"/>
                <w:szCs w:val="18"/>
                <w:lang w:eastAsia="es-MX"/>
              </w:rPr>
              <w:t>instituciones</w:t>
            </w:r>
          </w:p>
        </w:tc>
        <w:tc>
          <w:tcPr>
            <w:tcW w:w="925" w:type="dxa"/>
            <w:noWrap/>
            <w:vAlign w:val="center"/>
            <w:hideMark/>
          </w:tcPr>
          <w:p w14:paraId="2342536D" w14:textId="2DFF3C5E" w:rsidR="00FB33BD" w:rsidRPr="009F220F"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12</w:t>
            </w:r>
            <w:r w:rsidR="00682887">
              <w:rPr>
                <w:rFonts w:ascii="Arial" w:eastAsia="Times New Roman" w:hAnsi="Arial" w:cs="Arial"/>
                <w:color w:val="000000"/>
                <w:sz w:val="18"/>
                <w:szCs w:val="18"/>
                <w:lang w:eastAsia="es-MX"/>
              </w:rPr>
              <w:t>3</w:t>
            </w:r>
          </w:p>
        </w:tc>
        <w:tc>
          <w:tcPr>
            <w:tcW w:w="1157" w:type="dxa"/>
            <w:noWrap/>
            <w:vAlign w:val="center"/>
          </w:tcPr>
          <w:p w14:paraId="428737F1" w14:textId="0AAF206B" w:rsidR="00FB33BD" w:rsidRPr="00FB33BD"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FB33BD">
              <w:rPr>
                <w:rFonts w:ascii="Arial" w:eastAsia="Times New Roman" w:hAnsi="Arial" w:cs="Arial"/>
                <w:color w:val="000000"/>
                <w:sz w:val="18"/>
                <w:szCs w:val="18"/>
                <w:lang w:eastAsia="es-MX"/>
              </w:rPr>
              <w:t>95</w:t>
            </w:r>
          </w:p>
        </w:tc>
        <w:tc>
          <w:tcPr>
            <w:tcW w:w="927" w:type="dxa"/>
            <w:noWrap/>
            <w:vAlign w:val="center"/>
            <w:hideMark/>
          </w:tcPr>
          <w:p w14:paraId="5879ECFE" w14:textId="4A4055B1" w:rsidR="00FB33BD" w:rsidRPr="009F220F"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12</w:t>
            </w:r>
            <w:r w:rsidR="00016535">
              <w:rPr>
                <w:rFonts w:ascii="Arial" w:eastAsia="Times New Roman" w:hAnsi="Arial" w:cs="Arial"/>
                <w:color w:val="000000"/>
                <w:sz w:val="18"/>
                <w:szCs w:val="18"/>
                <w:lang w:eastAsia="es-MX"/>
              </w:rPr>
              <w:t>0</w:t>
            </w:r>
          </w:p>
        </w:tc>
        <w:tc>
          <w:tcPr>
            <w:tcW w:w="1179" w:type="dxa"/>
            <w:noWrap/>
            <w:vAlign w:val="center"/>
            <w:hideMark/>
          </w:tcPr>
          <w:p w14:paraId="5885C14F" w14:textId="22D4DAFC" w:rsidR="00FB33BD" w:rsidRPr="009F220F"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-2</w:t>
            </w:r>
            <w:r w:rsidR="00231899">
              <w:rPr>
                <w:rFonts w:ascii="Arial" w:eastAsia="Times New Roman" w:hAnsi="Arial" w:cs="Arial"/>
                <w:color w:val="000000"/>
                <w:sz w:val="18"/>
                <w:szCs w:val="18"/>
                <w:lang w:eastAsia="es-MX"/>
              </w:rPr>
              <w:t>3.1</w:t>
            </w:r>
          </w:p>
        </w:tc>
        <w:tc>
          <w:tcPr>
            <w:tcW w:w="1181" w:type="dxa"/>
            <w:noWrap/>
            <w:vAlign w:val="center"/>
            <w:hideMark/>
          </w:tcPr>
          <w:p w14:paraId="1E55E944" w14:textId="339530CB" w:rsidR="00FB33BD" w:rsidRPr="009F220F" w:rsidRDefault="00F255F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231899">
              <w:rPr>
                <w:rFonts w:ascii="Arial" w:eastAsia="Times New Roman" w:hAnsi="Arial" w:cs="Arial"/>
                <w:color w:val="000000"/>
                <w:sz w:val="18"/>
                <w:szCs w:val="18"/>
                <w:lang w:eastAsia="es-MX"/>
              </w:rPr>
              <w:t>7.0</w:t>
            </w:r>
          </w:p>
        </w:tc>
      </w:tr>
      <w:tr w:rsidR="00FB33BD" w:rsidRPr="009F220F" w14:paraId="55ED4826" w14:textId="77777777" w:rsidTr="002F5048">
        <w:trPr>
          <w:trHeight w:val="415"/>
        </w:trPr>
        <w:tc>
          <w:tcPr>
            <w:cnfStyle w:val="001000000000" w:firstRow="0" w:lastRow="0" w:firstColumn="1" w:lastColumn="0" w:oddVBand="0" w:evenVBand="0" w:oddHBand="0" w:evenHBand="0" w:firstRowFirstColumn="0" w:firstRowLastColumn="0" w:lastRowFirstColumn="0" w:lastRowLastColumn="0"/>
            <w:tcW w:w="3472" w:type="dxa"/>
            <w:noWrap/>
            <w:vAlign w:val="center"/>
            <w:hideMark/>
          </w:tcPr>
          <w:p w14:paraId="6DACDBC5" w14:textId="77777777" w:rsidR="00FB33BD" w:rsidRPr="00E56F25" w:rsidRDefault="00FB33BD" w:rsidP="002F5048">
            <w:pPr>
              <w:ind w:left="175" w:hanging="2"/>
              <w:rPr>
                <w:rFonts w:ascii="Arial" w:eastAsia="Times New Roman" w:hAnsi="Arial" w:cs="Arial"/>
                <w:b w:val="0"/>
                <w:bCs w:val="0"/>
                <w:sz w:val="18"/>
                <w:szCs w:val="18"/>
                <w:lang w:eastAsia="es-MX"/>
              </w:rPr>
            </w:pPr>
            <w:r w:rsidRPr="00E56F25">
              <w:rPr>
                <w:rFonts w:ascii="Arial" w:eastAsia="Times New Roman" w:hAnsi="Arial" w:cs="Arial"/>
                <w:b w:val="0"/>
                <w:sz w:val="18"/>
                <w:szCs w:val="18"/>
                <w:lang w:eastAsia="es-MX"/>
              </w:rPr>
              <w:t>Donativos en dinero provenientes de</w:t>
            </w:r>
            <w:r w:rsidRPr="00E56F25">
              <w:rPr>
                <w:rFonts w:ascii="Arial" w:eastAsia="Times New Roman" w:hAnsi="Arial" w:cs="Arial"/>
                <w:b w:val="0"/>
                <w:bCs w:val="0"/>
                <w:sz w:val="18"/>
                <w:szCs w:val="18"/>
                <w:lang w:eastAsia="es-MX"/>
              </w:rPr>
              <w:t xml:space="preserve"> </w:t>
            </w:r>
            <w:r w:rsidRPr="00E56F25">
              <w:rPr>
                <w:rFonts w:ascii="Arial" w:eastAsia="Times New Roman" w:hAnsi="Arial" w:cs="Arial"/>
                <w:b w:val="0"/>
                <w:sz w:val="18"/>
                <w:szCs w:val="18"/>
                <w:lang w:eastAsia="es-MX"/>
              </w:rPr>
              <w:t>instituciones y otros hogares</w:t>
            </w:r>
          </w:p>
        </w:tc>
        <w:tc>
          <w:tcPr>
            <w:tcW w:w="925" w:type="dxa"/>
            <w:noWrap/>
            <w:vAlign w:val="center"/>
            <w:hideMark/>
          </w:tcPr>
          <w:p w14:paraId="1B77FA52" w14:textId="3A5196C9" w:rsidR="00FB33BD" w:rsidRPr="009F220F"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1 1</w:t>
            </w:r>
            <w:r w:rsidR="00682887">
              <w:rPr>
                <w:rFonts w:ascii="Arial" w:eastAsia="Times New Roman" w:hAnsi="Arial" w:cs="Arial"/>
                <w:color w:val="000000"/>
                <w:sz w:val="18"/>
                <w:szCs w:val="18"/>
                <w:lang w:eastAsia="es-MX"/>
              </w:rPr>
              <w:t>48</w:t>
            </w:r>
          </w:p>
        </w:tc>
        <w:tc>
          <w:tcPr>
            <w:tcW w:w="1157" w:type="dxa"/>
            <w:noWrap/>
            <w:vAlign w:val="center"/>
          </w:tcPr>
          <w:p w14:paraId="64CAE90A" w14:textId="7B7B5DB1" w:rsidR="00FB33BD" w:rsidRPr="00FB33BD"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FB33BD">
              <w:rPr>
                <w:rFonts w:ascii="Arial" w:eastAsia="Times New Roman" w:hAnsi="Arial" w:cs="Arial"/>
                <w:color w:val="000000"/>
                <w:sz w:val="18"/>
                <w:szCs w:val="18"/>
                <w:lang w:eastAsia="es-MX"/>
              </w:rPr>
              <w:t>1 176</w:t>
            </w:r>
          </w:p>
        </w:tc>
        <w:tc>
          <w:tcPr>
            <w:tcW w:w="927" w:type="dxa"/>
            <w:noWrap/>
            <w:vAlign w:val="center"/>
            <w:hideMark/>
          </w:tcPr>
          <w:p w14:paraId="575B08E3" w14:textId="48588273" w:rsidR="00FB33BD" w:rsidRPr="009F220F"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1 0</w:t>
            </w:r>
            <w:r w:rsidR="00016535">
              <w:rPr>
                <w:rFonts w:ascii="Arial" w:eastAsia="Times New Roman" w:hAnsi="Arial" w:cs="Arial"/>
                <w:color w:val="000000"/>
                <w:sz w:val="18"/>
                <w:szCs w:val="18"/>
                <w:lang w:eastAsia="es-MX"/>
              </w:rPr>
              <w:t>71</w:t>
            </w:r>
          </w:p>
        </w:tc>
        <w:tc>
          <w:tcPr>
            <w:tcW w:w="1179" w:type="dxa"/>
            <w:noWrap/>
            <w:vAlign w:val="center"/>
            <w:hideMark/>
          </w:tcPr>
          <w:p w14:paraId="5A70C7A7" w14:textId="5ABB5CBF" w:rsidR="00FB33BD" w:rsidRPr="009F220F" w:rsidRDefault="00231899"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w:t>
            </w:r>
          </w:p>
        </w:tc>
        <w:tc>
          <w:tcPr>
            <w:tcW w:w="1181" w:type="dxa"/>
            <w:noWrap/>
            <w:vAlign w:val="center"/>
            <w:hideMark/>
          </w:tcPr>
          <w:p w14:paraId="33A82DAE" w14:textId="27A07419" w:rsidR="00FB33BD" w:rsidRPr="009F220F"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w:t>
            </w:r>
            <w:r w:rsidR="00231899">
              <w:rPr>
                <w:rFonts w:ascii="Arial" w:eastAsia="Times New Roman" w:hAnsi="Arial" w:cs="Arial"/>
                <w:color w:val="000000"/>
                <w:sz w:val="18"/>
                <w:szCs w:val="18"/>
                <w:lang w:eastAsia="es-MX"/>
              </w:rPr>
              <w:t>8.9</w:t>
            </w:r>
            <w:r w:rsidR="00E26351">
              <w:rPr>
                <w:rFonts w:ascii="Arial" w:eastAsia="Times New Roman" w:hAnsi="Arial" w:cs="Arial"/>
                <w:color w:val="000000"/>
                <w:sz w:val="18"/>
                <w:szCs w:val="18"/>
                <w:lang w:eastAsia="es-MX"/>
              </w:rPr>
              <w:t>*</w:t>
            </w:r>
          </w:p>
        </w:tc>
      </w:tr>
      <w:tr w:rsidR="00FB33BD" w:rsidRPr="009F220F" w14:paraId="70419922" w14:textId="77777777" w:rsidTr="002F5048">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472" w:type="dxa"/>
            <w:noWrap/>
            <w:vAlign w:val="center"/>
            <w:hideMark/>
          </w:tcPr>
          <w:p w14:paraId="0AF5AEC7" w14:textId="77777777" w:rsidR="00FB33BD" w:rsidRPr="00E56F25" w:rsidRDefault="00FB33BD" w:rsidP="002F5048">
            <w:pPr>
              <w:ind w:left="175" w:hanging="2"/>
              <w:rPr>
                <w:rFonts w:ascii="Arial" w:eastAsia="Times New Roman" w:hAnsi="Arial" w:cs="Arial"/>
                <w:b w:val="0"/>
                <w:bCs w:val="0"/>
                <w:sz w:val="18"/>
                <w:szCs w:val="18"/>
                <w:lang w:eastAsia="es-MX"/>
              </w:rPr>
            </w:pPr>
            <w:r w:rsidRPr="00E56F25">
              <w:rPr>
                <w:rFonts w:ascii="Arial" w:eastAsia="Times New Roman" w:hAnsi="Arial" w:cs="Arial"/>
                <w:b w:val="0"/>
                <w:sz w:val="18"/>
                <w:szCs w:val="18"/>
                <w:lang w:eastAsia="es-MX"/>
              </w:rPr>
              <w:t>Ingresos provenientes de otros países</w:t>
            </w:r>
          </w:p>
        </w:tc>
        <w:tc>
          <w:tcPr>
            <w:tcW w:w="925" w:type="dxa"/>
            <w:noWrap/>
            <w:vAlign w:val="center"/>
            <w:hideMark/>
          </w:tcPr>
          <w:p w14:paraId="0E3EBB06" w14:textId="1B8AE69E" w:rsidR="00FB33BD" w:rsidRPr="009F220F"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4</w:t>
            </w:r>
            <w:r w:rsidR="00682887">
              <w:rPr>
                <w:rFonts w:ascii="Arial" w:eastAsia="Times New Roman" w:hAnsi="Arial" w:cs="Arial"/>
                <w:color w:val="000000"/>
                <w:sz w:val="18"/>
                <w:szCs w:val="18"/>
                <w:lang w:eastAsia="es-MX"/>
              </w:rPr>
              <w:t>16</w:t>
            </w:r>
          </w:p>
        </w:tc>
        <w:tc>
          <w:tcPr>
            <w:tcW w:w="1157" w:type="dxa"/>
            <w:noWrap/>
            <w:vAlign w:val="center"/>
          </w:tcPr>
          <w:p w14:paraId="17998789" w14:textId="46C651AD" w:rsidR="00FB33BD" w:rsidRPr="00FB33BD"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FB33BD">
              <w:rPr>
                <w:rFonts w:ascii="Arial" w:eastAsia="Times New Roman" w:hAnsi="Arial" w:cs="Arial"/>
                <w:color w:val="000000"/>
                <w:sz w:val="18"/>
                <w:szCs w:val="18"/>
                <w:lang w:eastAsia="es-MX"/>
              </w:rPr>
              <w:t>486</w:t>
            </w:r>
          </w:p>
        </w:tc>
        <w:tc>
          <w:tcPr>
            <w:tcW w:w="927" w:type="dxa"/>
            <w:noWrap/>
            <w:vAlign w:val="center"/>
            <w:hideMark/>
          </w:tcPr>
          <w:p w14:paraId="77F148A4" w14:textId="0DD966E5" w:rsidR="00FB33BD" w:rsidRPr="009F220F"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41</w:t>
            </w:r>
            <w:r w:rsidR="00016535">
              <w:rPr>
                <w:rFonts w:ascii="Arial" w:eastAsia="Times New Roman" w:hAnsi="Arial" w:cs="Arial"/>
                <w:color w:val="000000"/>
                <w:sz w:val="18"/>
                <w:szCs w:val="18"/>
                <w:lang w:eastAsia="es-MX"/>
              </w:rPr>
              <w:t>0</w:t>
            </w:r>
          </w:p>
        </w:tc>
        <w:tc>
          <w:tcPr>
            <w:tcW w:w="1179" w:type="dxa"/>
            <w:noWrap/>
            <w:vAlign w:val="center"/>
            <w:hideMark/>
          </w:tcPr>
          <w:p w14:paraId="7E7CAC6B" w14:textId="2A8D11C4" w:rsidR="00FB33BD" w:rsidRPr="009F220F" w:rsidRDefault="00F255F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231899">
              <w:rPr>
                <w:rFonts w:ascii="Arial" w:eastAsia="Times New Roman" w:hAnsi="Arial" w:cs="Arial"/>
                <w:color w:val="000000"/>
                <w:sz w:val="18"/>
                <w:szCs w:val="18"/>
                <w:lang w:eastAsia="es-MX"/>
              </w:rPr>
              <w:t>6.6</w:t>
            </w:r>
          </w:p>
        </w:tc>
        <w:tc>
          <w:tcPr>
            <w:tcW w:w="1181" w:type="dxa"/>
            <w:noWrap/>
            <w:vAlign w:val="center"/>
            <w:hideMark/>
          </w:tcPr>
          <w:p w14:paraId="0FEF73FE" w14:textId="28DF198A" w:rsidR="00FB33BD" w:rsidRPr="009F220F"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w:t>
            </w:r>
            <w:r w:rsidR="00231899">
              <w:rPr>
                <w:rFonts w:ascii="Arial" w:eastAsia="Times New Roman" w:hAnsi="Arial" w:cs="Arial"/>
                <w:color w:val="000000"/>
                <w:sz w:val="18"/>
                <w:szCs w:val="18"/>
                <w:lang w:eastAsia="es-MX"/>
              </w:rPr>
              <w:t>5.5</w:t>
            </w:r>
          </w:p>
        </w:tc>
      </w:tr>
      <w:tr w:rsidR="00FB33BD" w:rsidRPr="009F220F" w14:paraId="45B00634" w14:textId="77777777" w:rsidTr="002F5048">
        <w:trPr>
          <w:trHeight w:val="415"/>
        </w:trPr>
        <w:tc>
          <w:tcPr>
            <w:cnfStyle w:val="001000000000" w:firstRow="0" w:lastRow="0" w:firstColumn="1" w:lastColumn="0" w:oddVBand="0" w:evenVBand="0" w:oddHBand="0" w:evenHBand="0" w:firstRowFirstColumn="0" w:firstRowLastColumn="0" w:lastRowFirstColumn="0" w:lastRowLastColumn="0"/>
            <w:tcW w:w="3472" w:type="dxa"/>
            <w:noWrap/>
            <w:vAlign w:val="center"/>
            <w:hideMark/>
          </w:tcPr>
          <w:p w14:paraId="1F9CA098" w14:textId="77777777" w:rsidR="00FB33BD" w:rsidRPr="00E56F25" w:rsidRDefault="00FB33BD" w:rsidP="002F5048">
            <w:pPr>
              <w:ind w:left="175" w:hanging="2"/>
              <w:rPr>
                <w:rFonts w:ascii="Arial" w:eastAsia="Times New Roman" w:hAnsi="Arial" w:cs="Arial"/>
                <w:b w:val="0"/>
                <w:bCs w:val="0"/>
                <w:sz w:val="18"/>
                <w:szCs w:val="18"/>
                <w:lang w:eastAsia="es-MX"/>
              </w:rPr>
            </w:pPr>
            <w:r w:rsidRPr="00E56F25">
              <w:rPr>
                <w:rFonts w:ascii="Arial" w:eastAsia="Times New Roman" w:hAnsi="Arial" w:cs="Arial"/>
                <w:b w:val="0"/>
                <w:sz w:val="18"/>
                <w:szCs w:val="18"/>
                <w:lang w:eastAsia="es-MX"/>
              </w:rPr>
              <w:t>Beneficios provenientes de programas</w:t>
            </w:r>
            <w:r w:rsidRPr="00E56F25">
              <w:rPr>
                <w:rFonts w:ascii="Arial" w:eastAsia="Times New Roman" w:hAnsi="Arial" w:cs="Arial"/>
                <w:b w:val="0"/>
                <w:bCs w:val="0"/>
                <w:sz w:val="18"/>
                <w:szCs w:val="18"/>
                <w:lang w:eastAsia="es-MX"/>
              </w:rPr>
              <w:t xml:space="preserve"> </w:t>
            </w:r>
            <w:r w:rsidRPr="00E56F25">
              <w:rPr>
                <w:rFonts w:ascii="Arial" w:eastAsia="Times New Roman" w:hAnsi="Arial" w:cs="Arial"/>
                <w:b w:val="0"/>
                <w:sz w:val="18"/>
                <w:szCs w:val="18"/>
                <w:lang w:eastAsia="es-MX"/>
              </w:rPr>
              <w:t>gubernamentales</w:t>
            </w:r>
          </w:p>
        </w:tc>
        <w:tc>
          <w:tcPr>
            <w:tcW w:w="925" w:type="dxa"/>
            <w:noWrap/>
            <w:vAlign w:val="center"/>
            <w:hideMark/>
          </w:tcPr>
          <w:p w14:paraId="56C9A8C8" w14:textId="46C3DD25" w:rsidR="00FB33BD" w:rsidRPr="009F220F"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7</w:t>
            </w:r>
            <w:r w:rsidR="00682887">
              <w:rPr>
                <w:rFonts w:ascii="Arial" w:eastAsia="Times New Roman" w:hAnsi="Arial" w:cs="Arial"/>
                <w:color w:val="000000"/>
                <w:sz w:val="18"/>
                <w:szCs w:val="18"/>
                <w:lang w:eastAsia="es-MX"/>
              </w:rPr>
              <w:t>65</w:t>
            </w:r>
          </w:p>
        </w:tc>
        <w:tc>
          <w:tcPr>
            <w:tcW w:w="1157" w:type="dxa"/>
            <w:noWrap/>
            <w:vAlign w:val="center"/>
          </w:tcPr>
          <w:p w14:paraId="115CD807" w14:textId="413835C9" w:rsidR="00FB33BD" w:rsidRPr="00FB33BD"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FB33BD">
              <w:rPr>
                <w:rFonts w:ascii="Arial" w:eastAsia="Times New Roman" w:hAnsi="Arial" w:cs="Arial"/>
                <w:color w:val="000000"/>
                <w:sz w:val="18"/>
                <w:szCs w:val="18"/>
                <w:lang w:eastAsia="es-MX"/>
              </w:rPr>
              <w:t>1 116</w:t>
            </w:r>
          </w:p>
        </w:tc>
        <w:tc>
          <w:tcPr>
            <w:tcW w:w="927" w:type="dxa"/>
            <w:noWrap/>
            <w:vAlign w:val="center"/>
            <w:hideMark/>
          </w:tcPr>
          <w:p w14:paraId="31D83014" w14:textId="5B6E9E7D" w:rsidR="00FB33BD" w:rsidRPr="009F220F"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1 1</w:t>
            </w:r>
            <w:r w:rsidR="00016535">
              <w:rPr>
                <w:rFonts w:ascii="Arial" w:eastAsia="Times New Roman" w:hAnsi="Arial" w:cs="Arial"/>
                <w:color w:val="000000"/>
                <w:sz w:val="18"/>
                <w:szCs w:val="18"/>
                <w:lang w:eastAsia="es-MX"/>
              </w:rPr>
              <w:t>49</w:t>
            </w:r>
          </w:p>
        </w:tc>
        <w:tc>
          <w:tcPr>
            <w:tcW w:w="1179" w:type="dxa"/>
            <w:noWrap/>
            <w:vAlign w:val="center"/>
            <w:hideMark/>
          </w:tcPr>
          <w:p w14:paraId="4DB93732" w14:textId="1ED26442" w:rsidR="00FB33BD" w:rsidRPr="009F220F" w:rsidRDefault="00F255F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w:t>
            </w:r>
            <w:r w:rsidR="00231899">
              <w:rPr>
                <w:rFonts w:ascii="Arial" w:eastAsia="Times New Roman" w:hAnsi="Arial" w:cs="Arial"/>
                <w:color w:val="000000"/>
                <w:sz w:val="18"/>
                <w:szCs w:val="18"/>
                <w:lang w:eastAsia="es-MX"/>
              </w:rPr>
              <w:t>5.9</w:t>
            </w:r>
            <w:r w:rsidR="00E26351">
              <w:rPr>
                <w:rFonts w:ascii="Arial" w:eastAsia="Times New Roman" w:hAnsi="Arial" w:cs="Arial"/>
                <w:color w:val="000000"/>
                <w:sz w:val="18"/>
                <w:szCs w:val="18"/>
                <w:lang w:eastAsia="es-MX"/>
              </w:rPr>
              <w:t>*</w:t>
            </w:r>
          </w:p>
        </w:tc>
        <w:tc>
          <w:tcPr>
            <w:tcW w:w="1181" w:type="dxa"/>
            <w:noWrap/>
            <w:vAlign w:val="center"/>
            <w:hideMark/>
          </w:tcPr>
          <w:p w14:paraId="55876163" w14:textId="7B0FED47" w:rsidR="00FB33BD" w:rsidRPr="009F220F" w:rsidRDefault="00231899"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r>
      <w:tr w:rsidR="00FB33BD" w:rsidRPr="009F220F" w14:paraId="2634293D" w14:textId="77777777" w:rsidTr="002F5048">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472" w:type="dxa"/>
            <w:noWrap/>
            <w:vAlign w:val="center"/>
            <w:hideMark/>
          </w:tcPr>
          <w:p w14:paraId="0CEAE0AB" w14:textId="77777777" w:rsidR="00FB33BD" w:rsidRPr="00E56F25" w:rsidRDefault="00FB33BD" w:rsidP="002F5048">
            <w:pPr>
              <w:ind w:left="175" w:hanging="2"/>
              <w:rPr>
                <w:rFonts w:ascii="Arial" w:eastAsia="Times New Roman" w:hAnsi="Arial" w:cs="Arial"/>
                <w:b w:val="0"/>
                <w:bCs w:val="0"/>
                <w:sz w:val="18"/>
                <w:szCs w:val="18"/>
                <w:lang w:eastAsia="es-MX"/>
              </w:rPr>
            </w:pPr>
            <w:r w:rsidRPr="00E56F25">
              <w:rPr>
                <w:rFonts w:ascii="Arial" w:eastAsia="Times New Roman" w:hAnsi="Arial" w:cs="Arial"/>
                <w:b w:val="0"/>
                <w:sz w:val="18"/>
                <w:szCs w:val="18"/>
                <w:lang w:eastAsia="es-MX"/>
              </w:rPr>
              <w:t>Transferencias en especie de otros</w:t>
            </w:r>
            <w:r w:rsidRPr="00E56F25">
              <w:rPr>
                <w:rFonts w:ascii="Arial" w:eastAsia="Times New Roman" w:hAnsi="Arial" w:cs="Arial"/>
                <w:b w:val="0"/>
                <w:bCs w:val="0"/>
                <w:sz w:val="18"/>
                <w:szCs w:val="18"/>
                <w:lang w:eastAsia="es-MX"/>
              </w:rPr>
              <w:t xml:space="preserve"> </w:t>
            </w:r>
            <w:r w:rsidRPr="00E56F25">
              <w:rPr>
                <w:rFonts w:ascii="Arial" w:eastAsia="Times New Roman" w:hAnsi="Arial" w:cs="Arial"/>
                <w:b w:val="0"/>
                <w:sz w:val="18"/>
                <w:szCs w:val="18"/>
                <w:lang w:eastAsia="es-MX"/>
              </w:rPr>
              <w:t>hogares</w:t>
            </w:r>
          </w:p>
        </w:tc>
        <w:tc>
          <w:tcPr>
            <w:tcW w:w="925" w:type="dxa"/>
            <w:noWrap/>
            <w:vAlign w:val="center"/>
            <w:hideMark/>
          </w:tcPr>
          <w:p w14:paraId="29B9C98D" w14:textId="06064DFF" w:rsidR="00FB33BD" w:rsidRPr="009F220F"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1 3</w:t>
            </w:r>
            <w:r w:rsidR="00682887">
              <w:rPr>
                <w:rFonts w:ascii="Arial" w:eastAsia="Times New Roman" w:hAnsi="Arial" w:cs="Arial"/>
                <w:color w:val="000000"/>
                <w:sz w:val="18"/>
                <w:szCs w:val="18"/>
                <w:lang w:eastAsia="es-MX"/>
              </w:rPr>
              <w:t>38</w:t>
            </w:r>
          </w:p>
        </w:tc>
        <w:tc>
          <w:tcPr>
            <w:tcW w:w="1157" w:type="dxa"/>
            <w:noWrap/>
            <w:vAlign w:val="center"/>
          </w:tcPr>
          <w:p w14:paraId="5776005C" w14:textId="247434FD" w:rsidR="00FB33BD" w:rsidRPr="00FB33BD"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FB33BD">
              <w:rPr>
                <w:rFonts w:ascii="Arial" w:eastAsia="Times New Roman" w:hAnsi="Arial" w:cs="Arial"/>
                <w:color w:val="000000"/>
                <w:sz w:val="18"/>
                <w:szCs w:val="18"/>
                <w:lang w:eastAsia="es-MX"/>
              </w:rPr>
              <w:t>1 491</w:t>
            </w:r>
          </w:p>
        </w:tc>
        <w:tc>
          <w:tcPr>
            <w:tcW w:w="927" w:type="dxa"/>
            <w:noWrap/>
            <w:vAlign w:val="center"/>
            <w:hideMark/>
          </w:tcPr>
          <w:p w14:paraId="64F8B6F7" w14:textId="1B923A92" w:rsidR="00FB33BD" w:rsidRPr="009F220F"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 xml:space="preserve">1 </w:t>
            </w:r>
            <w:r w:rsidR="00016535">
              <w:rPr>
                <w:rFonts w:ascii="Arial" w:eastAsia="Times New Roman" w:hAnsi="Arial" w:cs="Arial"/>
                <w:color w:val="000000"/>
                <w:sz w:val="18"/>
                <w:szCs w:val="18"/>
                <w:lang w:eastAsia="es-MX"/>
              </w:rPr>
              <w:t>292</w:t>
            </w:r>
          </w:p>
        </w:tc>
        <w:tc>
          <w:tcPr>
            <w:tcW w:w="1179" w:type="dxa"/>
            <w:noWrap/>
            <w:vAlign w:val="center"/>
            <w:hideMark/>
          </w:tcPr>
          <w:p w14:paraId="34901100" w14:textId="085CF0DA" w:rsidR="00FB33BD" w:rsidRPr="009F220F" w:rsidRDefault="00231899"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11.4</w:t>
            </w:r>
            <w:r w:rsidR="00E26351">
              <w:rPr>
                <w:rFonts w:ascii="Arial" w:eastAsia="Times New Roman" w:hAnsi="Arial" w:cs="Arial"/>
                <w:color w:val="000000"/>
                <w:sz w:val="18"/>
                <w:szCs w:val="18"/>
                <w:lang w:eastAsia="es-MX"/>
              </w:rPr>
              <w:t>*</w:t>
            </w:r>
          </w:p>
        </w:tc>
        <w:tc>
          <w:tcPr>
            <w:tcW w:w="1181" w:type="dxa"/>
            <w:noWrap/>
            <w:vAlign w:val="center"/>
            <w:hideMark/>
          </w:tcPr>
          <w:p w14:paraId="15E8FCBA" w14:textId="5192B19B" w:rsidR="00FB33BD" w:rsidRPr="009F220F"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w:t>
            </w:r>
            <w:r w:rsidR="00F255FD">
              <w:rPr>
                <w:rFonts w:ascii="Arial" w:eastAsia="Times New Roman" w:hAnsi="Arial" w:cs="Arial"/>
                <w:color w:val="000000"/>
                <w:sz w:val="18"/>
                <w:szCs w:val="18"/>
                <w:lang w:eastAsia="es-MX"/>
              </w:rPr>
              <w:t>1</w:t>
            </w:r>
            <w:r w:rsidR="00231899">
              <w:rPr>
                <w:rFonts w:ascii="Arial" w:eastAsia="Times New Roman" w:hAnsi="Arial" w:cs="Arial"/>
                <w:color w:val="000000"/>
                <w:sz w:val="18"/>
                <w:szCs w:val="18"/>
                <w:lang w:eastAsia="es-MX"/>
              </w:rPr>
              <w:t>3.3</w:t>
            </w:r>
            <w:r w:rsidR="00E26351">
              <w:rPr>
                <w:rFonts w:ascii="Arial" w:eastAsia="Times New Roman" w:hAnsi="Arial" w:cs="Arial"/>
                <w:color w:val="000000"/>
                <w:sz w:val="18"/>
                <w:szCs w:val="18"/>
                <w:lang w:eastAsia="es-MX"/>
              </w:rPr>
              <w:t>*</w:t>
            </w:r>
          </w:p>
        </w:tc>
      </w:tr>
      <w:tr w:rsidR="00FB33BD" w:rsidRPr="009F220F" w14:paraId="641F4AEE" w14:textId="77777777" w:rsidTr="002F5048">
        <w:trPr>
          <w:trHeight w:val="415"/>
        </w:trPr>
        <w:tc>
          <w:tcPr>
            <w:cnfStyle w:val="001000000000" w:firstRow="0" w:lastRow="0" w:firstColumn="1" w:lastColumn="0" w:oddVBand="0" w:evenVBand="0" w:oddHBand="0" w:evenHBand="0" w:firstRowFirstColumn="0" w:firstRowLastColumn="0" w:lastRowFirstColumn="0" w:lastRowLastColumn="0"/>
            <w:tcW w:w="3472" w:type="dxa"/>
            <w:noWrap/>
            <w:vAlign w:val="center"/>
            <w:hideMark/>
          </w:tcPr>
          <w:p w14:paraId="3A1ECF72" w14:textId="77777777" w:rsidR="00FB33BD" w:rsidRPr="00E56F25" w:rsidRDefault="00FB33BD" w:rsidP="002F5048">
            <w:pPr>
              <w:ind w:left="175" w:hanging="2"/>
              <w:rPr>
                <w:rFonts w:ascii="Arial" w:eastAsia="Times New Roman" w:hAnsi="Arial" w:cs="Arial"/>
                <w:b w:val="0"/>
                <w:bCs w:val="0"/>
                <w:sz w:val="18"/>
                <w:szCs w:val="18"/>
                <w:lang w:eastAsia="es-MX"/>
              </w:rPr>
            </w:pPr>
            <w:r w:rsidRPr="00E56F25">
              <w:rPr>
                <w:rFonts w:ascii="Arial" w:eastAsia="Times New Roman" w:hAnsi="Arial" w:cs="Arial"/>
                <w:b w:val="0"/>
                <w:sz w:val="18"/>
                <w:szCs w:val="18"/>
                <w:lang w:eastAsia="es-MX"/>
              </w:rPr>
              <w:t>Transferencias en especie de</w:t>
            </w:r>
            <w:r w:rsidRPr="00E56F25">
              <w:rPr>
                <w:rFonts w:ascii="Arial" w:eastAsia="Times New Roman" w:hAnsi="Arial" w:cs="Arial"/>
                <w:b w:val="0"/>
                <w:bCs w:val="0"/>
                <w:sz w:val="18"/>
                <w:szCs w:val="18"/>
                <w:lang w:eastAsia="es-MX"/>
              </w:rPr>
              <w:t xml:space="preserve"> </w:t>
            </w:r>
            <w:r w:rsidRPr="00E56F25">
              <w:rPr>
                <w:rFonts w:ascii="Arial" w:eastAsia="Times New Roman" w:hAnsi="Arial" w:cs="Arial"/>
                <w:b w:val="0"/>
                <w:sz w:val="18"/>
                <w:szCs w:val="18"/>
                <w:lang w:eastAsia="es-MX"/>
              </w:rPr>
              <w:t>instituciones</w:t>
            </w:r>
          </w:p>
        </w:tc>
        <w:tc>
          <w:tcPr>
            <w:tcW w:w="925" w:type="dxa"/>
            <w:noWrap/>
            <w:vAlign w:val="center"/>
            <w:hideMark/>
          </w:tcPr>
          <w:p w14:paraId="4B090A6D" w14:textId="2D54E503" w:rsidR="00FB33BD" w:rsidRPr="009F220F"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6</w:t>
            </w:r>
            <w:r w:rsidR="00682887">
              <w:rPr>
                <w:rFonts w:ascii="Arial" w:eastAsia="Times New Roman" w:hAnsi="Arial" w:cs="Arial"/>
                <w:color w:val="000000"/>
                <w:sz w:val="18"/>
                <w:szCs w:val="18"/>
                <w:lang w:eastAsia="es-MX"/>
              </w:rPr>
              <w:t>18</w:t>
            </w:r>
          </w:p>
        </w:tc>
        <w:tc>
          <w:tcPr>
            <w:tcW w:w="1157" w:type="dxa"/>
            <w:noWrap/>
            <w:vAlign w:val="center"/>
          </w:tcPr>
          <w:p w14:paraId="34E1D269" w14:textId="1921A701" w:rsidR="00FB33BD" w:rsidRPr="00FB33BD"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FB33BD">
              <w:rPr>
                <w:rFonts w:ascii="Arial" w:eastAsia="Times New Roman" w:hAnsi="Arial" w:cs="Arial"/>
                <w:color w:val="000000"/>
                <w:sz w:val="18"/>
                <w:szCs w:val="18"/>
                <w:lang w:eastAsia="es-MX"/>
              </w:rPr>
              <w:t>596</w:t>
            </w:r>
          </w:p>
        </w:tc>
        <w:tc>
          <w:tcPr>
            <w:tcW w:w="927" w:type="dxa"/>
            <w:noWrap/>
            <w:vAlign w:val="center"/>
            <w:hideMark/>
          </w:tcPr>
          <w:p w14:paraId="5651E5AD" w14:textId="4386DDE5" w:rsidR="00FB33BD" w:rsidRPr="009F220F"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4</w:t>
            </w:r>
            <w:r w:rsidR="00016535">
              <w:rPr>
                <w:rFonts w:ascii="Arial" w:eastAsia="Times New Roman" w:hAnsi="Arial" w:cs="Arial"/>
                <w:color w:val="000000"/>
                <w:sz w:val="18"/>
                <w:szCs w:val="18"/>
                <w:lang w:eastAsia="es-MX"/>
              </w:rPr>
              <w:t>78</w:t>
            </w:r>
          </w:p>
        </w:tc>
        <w:tc>
          <w:tcPr>
            <w:tcW w:w="1179" w:type="dxa"/>
            <w:noWrap/>
            <w:vAlign w:val="center"/>
            <w:hideMark/>
          </w:tcPr>
          <w:p w14:paraId="1EE50E64" w14:textId="204560B5" w:rsidR="00FB33BD" w:rsidRPr="009F220F"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w:t>
            </w:r>
            <w:r w:rsidR="00231899">
              <w:rPr>
                <w:rFonts w:ascii="Arial" w:eastAsia="Times New Roman" w:hAnsi="Arial" w:cs="Arial"/>
                <w:color w:val="000000"/>
                <w:sz w:val="18"/>
                <w:szCs w:val="18"/>
                <w:lang w:eastAsia="es-MX"/>
              </w:rPr>
              <w:t>3.5</w:t>
            </w:r>
          </w:p>
        </w:tc>
        <w:tc>
          <w:tcPr>
            <w:tcW w:w="1181" w:type="dxa"/>
            <w:noWrap/>
            <w:vAlign w:val="center"/>
            <w:hideMark/>
          </w:tcPr>
          <w:p w14:paraId="5465E56C" w14:textId="03B46EF0" w:rsidR="00FB33BD" w:rsidRPr="009F220F"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9F220F">
              <w:rPr>
                <w:rFonts w:ascii="Arial" w:eastAsia="Times New Roman" w:hAnsi="Arial" w:cs="Arial"/>
                <w:color w:val="000000"/>
                <w:sz w:val="18"/>
                <w:szCs w:val="18"/>
                <w:lang w:eastAsia="es-MX"/>
              </w:rPr>
              <w:t>-</w:t>
            </w:r>
            <w:r w:rsidR="00F255FD">
              <w:rPr>
                <w:rFonts w:ascii="Arial" w:eastAsia="Times New Roman" w:hAnsi="Arial" w:cs="Arial"/>
                <w:color w:val="000000"/>
                <w:sz w:val="18"/>
                <w:szCs w:val="18"/>
                <w:lang w:eastAsia="es-MX"/>
              </w:rPr>
              <w:t>1</w:t>
            </w:r>
            <w:r w:rsidR="00231899">
              <w:rPr>
                <w:rFonts w:ascii="Arial" w:eastAsia="Times New Roman" w:hAnsi="Arial" w:cs="Arial"/>
                <w:color w:val="000000"/>
                <w:sz w:val="18"/>
                <w:szCs w:val="18"/>
                <w:lang w:eastAsia="es-MX"/>
              </w:rPr>
              <w:t>9.8</w:t>
            </w:r>
            <w:r w:rsidR="00E26351">
              <w:rPr>
                <w:rFonts w:ascii="Arial" w:eastAsia="Times New Roman" w:hAnsi="Arial" w:cs="Arial"/>
                <w:color w:val="000000"/>
                <w:sz w:val="18"/>
                <w:szCs w:val="18"/>
                <w:lang w:eastAsia="es-MX"/>
              </w:rPr>
              <w:t>*</w:t>
            </w:r>
          </w:p>
        </w:tc>
      </w:tr>
      <w:tr w:rsidR="00FB33BD" w:rsidRPr="009F220F" w14:paraId="40B2C9AA" w14:textId="77777777" w:rsidTr="002F504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72" w:type="dxa"/>
            <w:noWrap/>
            <w:vAlign w:val="center"/>
            <w:hideMark/>
          </w:tcPr>
          <w:p w14:paraId="1F8A7F7A" w14:textId="77777777" w:rsidR="00FB33BD" w:rsidRPr="00E56F25" w:rsidRDefault="00FB33BD" w:rsidP="002F5048">
            <w:pPr>
              <w:rPr>
                <w:rFonts w:ascii="Arial" w:eastAsia="Times New Roman" w:hAnsi="Arial" w:cs="Arial"/>
                <w:bCs w:val="0"/>
                <w:sz w:val="18"/>
                <w:szCs w:val="18"/>
                <w:lang w:eastAsia="es-MX"/>
              </w:rPr>
            </w:pPr>
            <w:r w:rsidRPr="009F220F">
              <w:rPr>
                <w:rFonts w:ascii="Arial" w:eastAsia="Times New Roman" w:hAnsi="Arial" w:cs="Arial"/>
                <w:sz w:val="18"/>
                <w:szCs w:val="18"/>
                <w:lang w:eastAsia="es-MX"/>
              </w:rPr>
              <w:t>Estimación del alquiler de la vivienda</w:t>
            </w:r>
          </w:p>
        </w:tc>
        <w:tc>
          <w:tcPr>
            <w:tcW w:w="925" w:type="dxa"/>
            <w:noWrap/>
            <w:vAlign w:val="center"/>
            <w:hideMark/>
          </w:tcPr>
          <w:p w14:paraId="1F493E31" w14:textId="1F7B33EF" w:rsidR="00FB33BD" w:rsidRPr="00E56F25" w:rsidRDefault="00682887"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5</w:t>
            </w:r>
            <w:r w:rsidR="00FB33BD" w:rsidRPr="00E56F25">
              <w:rPr>
                <w:rFonts w:ascii="Arial" w:eastAsia="Times New Roman" w:hAnsi="Arial" w:cs="Arial"/>
                <w:b/>
                <w:color w:val="000000"/>
                <w:sz w:val="18"/>
                <w:szCs w:val="18"/>
                <w:lang w:eastAsia="es-MX"/>
              </w:rPr>
              <w:t xml:space="preserve"> </w:t>
            </w:r>
            <w:r>
              <w:rPr>
                <w:rFonts w:ascii="Arial" w:eastAsia="Times New Roman" w:hAnsi="Arial" w:cs="Arial"/>
                <w:b/>
                <w:color w:val="000000"/>
                <w:sz w:val="18"/>
                <w:szCs w:val="18"/>
                <w:lang w:eastAsia="es-MX"/>
              </w:rPr>
              <w:t>998</w:t>
            </w:r>
          </w:p>
        </w:tc>
        <w:tc>
          <w:tcPr>
            <w:tcW w:w="1157" w:type="dxa"/>
            <w:noWrap/>
            <w:vAlign w:val="center"/>
          </w:tcPr>
          <w:p w14:paraId="57E3B398" w14:textId="3B1083B7" w:rsidR="00FB33BD" w:rsidRPr="00FB33BD"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FB33BD">
              <w:rPr>
                <w:rFonts w:ascii="Arial" w:eastAsia="Times New Roman" w:hAnsi="Arial" w:cs="Arial"/>
                <w:b/>
                <w:color w:val="000000"/>
                <w:sz w:val="18"/>
                <w:szCs w:val="18"/>
                <w:lang w:eastAsia="es-MX"/>
              </w:rPr>
              <w:t>6 359</w:t>
            </w:r>
          </w:p>
        </w:tc>
        <w:tc>
          <w:tcPr>
            <w:tcW w:w="927" w:type="dxa"/>
            <w:noWrap/>
            <w:vAlign w:val="center"/>
            <w:hideMark/>
          </w:tcPr>
          <w:p w14:paraId="556DA73C" w14:textId="480E1329" w:rsidR="00FB33BD" w:rsidRPr="00E56F25" w:rsidRDefault="00FB33BD"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 xml:space="preserve">6 </w:t>
            </w:r>
            <w:r w:rsidR="00016535">
              <w:rPr>
                <w:rFonts w:ascii="Arial" w:eastAsia="Times New Roman" w:hAnsi="Arial" w:cs="Arial"/>
                <w:b/>
                <w:color w:val="000000"/>
                <w:sz w:val="18"/>
                <w:szCs w:val="18"/>
                <w:lang w:eastAsia="es-MX"/>
              </w:rPr>
              <w:t>475</w:t>
            </w:r>
          </w:p>
        </w:tc>
        <w:tc>
          <w:tcPr>
            <w:tcW w:w="1179" w:type="dxa"/>
            <w:noWrap/>
            <w:vAlign w:val="center"/>
            <w:hideMark/>
          </w:tcPr>
          <w:p w14:paraId="6AB57A8B" w14:textId="70908980" w:rsidR="00FB33BD" w:rsidRPr="00E56F25" w:rsidRDefault="00231899"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6.0</w:t>
            </w:r>
            <w:r w:rsidR="00E26351">
              <w:rPr>
                <w:rFonts w:ascii="Arial" w:eastAsia="Times New Roman" w:hAnsi="Arial" w:cs="Arial"/>
                <w:b/>
                <w:color w:val="000000"/>
                <w:sz w:val="18"/>
                <w:szCs w:val="18"/>
                <w:lang w:eastAsia="es-MX"/>
              </w:rPr>
              <w:t>*</w:t>
            </w:r>
          </w:p>
        </w:tc>
        <w:tc>
          <w:tcPr>
            <w:tcW w:w="1181" w:type="dxa"/>
            <w:noWrap/>
            <w:vAlign w:val="center"/>
            <w:hideMark/>
          </w:tcPr>
          <w:p w14:paraId="4F2B06DA" w14:textId="53C2E5AB" w:rsidR="00FB33BD" w:rsidRPr="00E56F25" w:rsidRDefault="00231899" w:rsidP="002F50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1.8</w:t>
            </w:r>
          </w:p>
        </w:tc>
      </w:tr>
      <w:tr w:rsidR="00FB33BD" w:rsidRPr="009F220F" w14:paraId="4FD6A2EC" w14:textId="77777777" w:rsidTr="002F5048">
        <w:trPr>
          <w:trHeight w:val="311"/>
        </w:trPr>
        <w:tc>
          <w:tcPr>
            <w:cnfStyle w:val="001000000000" w:firstRow="0" w:lastRow="0" w:firstColumn="1" w:lastColumn="0" w:oddVBand="0" w:evenVBand="0" w:oddHBand="0" w:evenHBand="0" w:firstRowFirstColumn="0" w:firstRowLastColumn="0" w:lastRowFirstColumn="0" w:lastRowLastColumn="0"/>
            <w:tcW w:w="3472" w:type="dxa"/>
            <w:noWrap/>
            <w:vAlign w:val="center"/>
            <w:hideMark/>
          </w:tcPr>
          <w:p w14:paraId="25EF4AE3" w14:textId="77777777" w:rsidR="00FB33BD" w:rsidRPr="00E56F25" w:rsidRDefault="00FB33BD" w:rsidP="002F5048">
            <w:pPr>
              <w:rPr>
                <w:rFonts w:ascii="Arial" w:eastAsia="Times New Roman" w:hAnsi="Arial" w:cs="Arial"/>
                <w:bCs w:val="0"/>
                <w:sz w:val="18"/>
                <w:szCs w:val="18"/>
                <w:lang w:eastAsia="es-MX"/>
              </w:rPr>
            </w:pPr>
            <w:r w:rsidRPr="009F220F">
              <w:rPr>
                <w:rFonts w:ascii="Arial" w:eastAsia="Times New Roman" w:hAnsi="Arial" w:cs="Arial"/>
                <w:sz w:val="18"/>
                <w:szCs w:val="18"/>
                <w:lang w:eastAsia="es-MX"/>
              </w:rPr>
              <w:t>Otros ingresos corrientes</w:t>
            </w:r>
          </w:p>
        </w:tc>
        <w:tc>
          <w:tcPr>
            <w:tcW w:w="925" w:type="dxa"/>
            <w:noWrap/>
            <w:vAlign w:val="center"/>
            <w:hideMark/>
          </w:tcPr>
          <w:p w14:paraId="6818AEEB" w14:textId="6D4A05BF" w:rsidR="00FB33BD" w:rsidRPr="00E56F25"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4</w:t>
            </w:r>
            <w:r w:rsidR="00682887">
              <w:rPr>
                <w:rFonts w:ascii="Arial" w:eastAsia="Times New Roman" w:hAnsi="Arial" w:cs="Arial"/>
                <w:b/>
                <w:color w:val="000000"/>
                <w:sz w:val="18"/>
                <w:szCs w:val="18"/>
                <w:lang w:eastAsia="es-MX"/>
              </w:rPr>
              <w:t>6</w:t>
            </w:r>
          </w:p>
        </w:tc>
        <w:tc>
          <w:tcPr>
            <w:tcW w:w="1157" w:type="dxa"/>
            <w:noWrap/>
            <w:vAlign w:val="center"/>
          </w:tcPr>
          <w:p w14:paraId="15FB6004" w14:textId="0399DFB9" w:rsidR="00FB33BD" w:rsidRPr="00FC0DD0"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FC0DD0">
              <w:rPr>
                <w:rFonts w:ascii="Arial" w:eastAsia="Times New Roman" w:hAnsi="Arial" w:cs="Arial"/>
                <w:b/>
                <w:color w:val="000000"/>
                <w:sz w:val="18"/>
                <w:szCs w:val="18"/>
                <w:lang w:eastAsia="es-MX"/>
              </w:rPr>
              <w:t>65</w:t>
            </w:r>
          </w:p>
        </w:tc>
        <w:tc>
          <w:tcPr>
            <w:tcW w:w="927" w:type="dxa"/>
            <w:noWrap/>
            <w:vAlign w:val="center"/>
            <w:hideMark/>
          </w:tcPr>
          <w:p w14:paraId="679F297B" w14:textId="77777777" w:rsidR="00FB33BD" w:rsidRPr="00E56F25"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44</w:t>
            </w:r>
          </w:p>
        </w:tc>
        <w:tc>
          <w:tcPr>
            <w:tcW w:w="1179" w:type="dxa"/>
            <w:noWrap/>
            <w:vAlign w:val="center"/>
            <w:hideMark/>
          </w:tcPr>
          <w:p w14:paraId="60073E15" w14:textId="6FB90B00" w:rsidR="00FB33BD" w:rsidRPr="00E56F25" w:rsidRDefault="00231899"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41.3</w:t>
            </w:r>
          </w:p>
        </w:tc>
        <w:tc>
          <w:tcPr>
            <w:tcW w:w="1181" w:type="dxa"/>
            <w:noWrap/>
            <w:vAlign w:val="center"/>
            <w:hideMark/>
          </w:tcPr>
          <w:p w14:paraId="10E582C6" w14:textId="1604C5CC" w:rsidR="00FB33BD" w:rsidRPr="00E56F25" w:rsidRDefault="00FB33BD" w:rsidP="002F504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sidRPr="00E56F25">
              <w:rPr>
                <w:rFonts w:ascii="Arial" w:eastAsia="Times New Roman" w:hAnsi="Arial" w:cs="Arial"/>
                <w:b/>
                <w:color w:val="000000"/>
                <w:sz w:val="18"/>
                <w:szCs w:val="18"/>
                <w:lang w:eastAsia="es-MX"/>
              </w:rPr>
              <w:t>-</w:t>
            </w:r>
            <w:r w:rsidR="00F255FD">
              <w:rPr>
                <w:rFonts w:ascii="Arial" w:eastAsia="Times New Roman" w:hAnsi="Arial" w:cs="Arial"/>
                <w:b/>
                <w:color w:val="000000"/>
                <w:sz w:val="18"/>
                <w:szCs w:val="18"/>
                <w:lang w:eastAsia="es-MX"/>
              </w:rPr>
              <w:t>3</w:t>
            </w:r>
            <w:r w:rsidR="00231899">
              <w:rPr>
                <w:rFonts w:ascii="Arial" w:eastAsia="Times New Roman" w:hAnsi="Arial" w:cs="Arial"/>
                <w:b/>
                <w:color w:val="000000"/>
                <w:sz w:val="18"/>
                <w:szCs w:val="18"/>
                <w:lang w:eastAsia="es-MX"/>
              </w:rPr>
              <w:t>3.4</w:t>
            </w:r>
          </w:p>
        </w:tc>
      </w:tr>
    </w:tbl>
    <w:p w14:paraId="78350C07" w14:textId="77777777" w:rsidR="0086578F" w:rsidRDefault="00E66BD6" w:rsidP="00B559E8">
      <w:pPr>
        <w:pStyle w:val="Sinespaciado"/>
        <w:rPr>
          <w:rFonts w:ascii="Arial" w:hAnsi="Arial" w:cs="Arial"/>
        </w:rPr>
      </w:pPr>
      <w:r w:rsidRPr="008F0A76">
        <w:rPr>
          <w:rFonts w:ascii="Arial" w:hAnsi="Arial" w:cs="Arial"/>
          <w:noProof/>
          <w:sz w:val="24"/>
          <w:szCs w:val="24"/>
          <w:lang w:eastAsia="es-MX"/>
        </w:rPr>
        <mc:AlternateContent>
          <mc:Choice Requires="wps">
            <w:drawing>
              <wp:anchor distT="45720" distB="45720" distL="114300" distR="114300" simplePos="0" relativeHeight="251807744" behindDoc="1" locked="0" layoutInCell="1" allowOverlap="1" wp14:anchorId="1F381A93" wp14:editId="3023B6C4">
                <wp:simplePos x="0" y="0"/>
                <wp:positionH relativeFrom="margin">
                  <wp:align>right</wp:align>
                </wp:positionH>
                <wp:positionV relativeFrom="paragraph">
                  <wp:posOffset>27555</wp:posOffset>
                </wp:positionV>
                <wp:extent cx="5596314" cy="533400"/>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314" cy="533400"/>
                        </a:xfrm>
                        <a:prstGeom prst="rect">
                          <a:avLst/>
                        </a:prstGeom>
                        <a:noFill/>
                        <a:ln w="9525">
                          <a:noFill/>
                          <a:miter lim="800000"/>
                          <a:headEnd/>
                          <a:tailEnd/>
                        </a:ln>
                      </wps:spPr>
                      <wps:txbx>
                        <w:txbxContent>
                          <w:p w14:paraId="6623FD97" w14:textId="77DBA01B" w:rsidR="00552C4F" w:rsidRDefault="00552C4F" w:rsidP="00C7745A">
                            <w:pPr>
                              <w:rPr>
                                <w:rFonts w:ascii="Arial" w:hAnsi="Arial" w:cs="Arial"/>
                                <w:sz w:val="16"/>
                                <w:szCs w:val="16"/>
                              </w:rPr>
                            </w:pPr>
                            <w:r>
                              <w:rPr>
                                <w:rFonts w:ascii="Arial" w:hAnsi="Arial" w:cs="Arial"/>
                                <w:sz w:val="16"/>
                                <w:szCs w:val="16"/>
                              </w:rPr>
                              <w:t>Nota: Precios a valor de febrero de 2020.</w:t>
                            </w:r>
                          </w:p>
                          <w:p w14:paraId="7ED69958" w14:textId="4BD9A097" w:rsidR="00552C4F" w:rsidRDefault="00552C4F" w:rsidP="00C7745A">
                            <w:pPr>
                              <w:rPr>
                                <w:rFonts w:ascii="Arial" w:hAnsi="Arial" w:cs="Arial"/>
                                <w:sz w:val="16"/>
                                <w:szCs w:val="16"/>
                              </w:rPr>
                            </w:pPr>
                            <w:r>
                              <w:rPr>
                                <w:rFonts w:ascii="Arial" w:hAnsi="Arial" w:cs="Arial"/>
                                <w:sz w:val="16"/>
                                <w:szCs w:val="16"/>
                              </w:rPr>
                              <w:t>*Diferencia estadísticamente significativa.</w:t>
                            </w:r>
                          </w:p>
                          <w:p w14:paraId="73494C5D" w14:textId="6D95287E" w:rsidR="00552C4F" w:rsidRPr="00AD2139" w:rsidRDefault="00552C4F" w:rsidP="00C7745A">
                            <w:pPr>
                              <w:rPr>
                                <w:rFonts w:ascii="Arial" w:hAnsi="Arial" w:cs="Arial"/>
                                <w:sz w:val="16"/>
                                <w:szCs w:val="16"/>
                              </w:rPr>
                            </w:pPr>
                            <w:r w:rsidRPr="00AD2139">
                              <w:rPr>
                                <w:rFonts w:ascii="Arial" w:hAnsi="Arial" w:cs="Arial"/>
                                <w:sz w:val="16"/>
                                <w:szCs w:val="16"/>
                              </w:rPr>
                              <w:t xml:space="preserve">FUENTE: </w:t>
                            </w:r>
                            <w:r w:rsidRPr="00AD2139">
                              <w:rPr>
                                <w:rFonts w:ascii="Arial" w:hAnsi="Arial" w:cs="Arial"/>
                                <w:bCs/>
                                <w:sz w:val="16"/>
                                <w:szCs w:val="16"/>
                              </w:rPr>
                              <w:t>INEGI</w:t>
                            </w:r>
                            <w:r w:rsidRPr="00AD2139">
                              <w:rPr>
                                <w:rFonts w:ascii="Arial" w:hAnsi="Arial" w:cs="Arial"/>
                                <w:sz w:val="16"/>
                                <w:szCs w:val="16"/>
                              </w:rPr>
                              <w:t>. Encuesta Nacional de Ingresos y Gastos de los Hogares</w:t>
                            </w:r>
                            <w:r>
                              <w:rPr>
                                <w:rFonts w:ascii="Arial" w:hAnsi="Arial" w:cs="Arial"/>
                                <w:sz w:val="16"/>
                                <w:szCs w:val="16"/>
                              </w:rPr>
                              <w:t xml:space="preserve"> 2018, Estacional 1-2020 y</w:t>
                            </w:r>
                            <w:r w:rsidRPr="00AD2139">
                              <w:rPr>
                                <w:rFonts w:ascii="Arial" w:hAnsi="Arial" w:cs="Arial"/>
                                <w:sz w:val="16"/>
                                <w:szCs w:val="16"/>
                              </w:rPr>
                              <w:t xml:space="preserve"> </w:t>
                            </w:r>
                            <w:r>
                              <w:rPr>
                                <w:rFonts w:ascii="Arial" w:hAnsi="Arial" w:cs="Arial"/>
                                <w:sz w:val="16"/>
                                <w:szCs w:val="16"/>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81A93" id="_x0000_s1032" type="#_x0000_t202" style="position:absolute;margin-left:389.45pt;margin-top:2.15pt;width:440.65pt;height:42pt;z-index:-251508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" filled="f" stroked="f">
                <v:textbox>
                  <w:txbxContent>
                    <w:p w14:paraId="6623FD97" w14:textId="77DBA01B" w:rsidR="00552C4F" w:rsidRDefault="00552C4F" w:rsidP="00C7745A">
                      <w:pPr>
                        <w:rPr>
                          <w:rFonts w:ascii="Arial" w:hAnsi="Arial" w:cs="Arial"/>
                          <w:sz w:val="16"/>
                          <w:szCs w:val="16"/>
                        </w:rPr>
                      </w:pPr>
                      <w:r>
                        <w:rPr>
                          <w:rFonts w:ascii="Arial" w:hAnsi="Arial" w:cs="Arial"/>
                          <w:sz w:val="16"/>
                          <w:szCs w:val="16"/>
                        </w:rPr>
                        <w:t>Nota: Precios a valor de febrero de 2020.</w:t>
                      </w:r>
                    </w:p>
                    <w:p w14:paraId="7ED69958" w14:textId="4BD9A097" w:rsidR="00552C4F" w:rsidRDefault="00552C4F" w:rsidP="00C7745A">
                      <w:pPr>
                        <w:rPr>
                          <w:rFonts w:ascii="Arial" w:hAnsi="Arial" w:cs="Arial"/>
                          <w:sz w:val="16"/>
                          <w:szCs w:val="16"/>
                        </w:rPr>
                      </w:pPr>
                      <w:r>
                        <w:rPr>
                          <w:rFonts w:ascii="Arial" w:hAnsi="Arial" w:cs="Arial"/>
                          <w:sz w:val="16"/>
                          <w:szCs w:val="16"/>
                        </w:rPr>
                        <w:t>*Diferencia estadísticamente significativa.</w:t>
                      </w:r>
                    </w:p>
                    <w:p w14:paraId="73494C5D" w14:textId="6D95287E" w:rsidR="00552C4F" w:rsidRPr="00AD2139" w:rsidRDefault="00552C4F" w:rsidP="00C7745A">
                      <w:pPr>
                        <w:rPr>
                          <w:rFonts w:ascii="Arial" w:hAnsi="Arial" w:cs="Arial"/>
                          <w:sz w:val="16"/>
                          <w:szCs w:val="16"/>
                        </w:rPr>
                      </w:pPr>
                      <w:r w:rsidRPr="00AD2139">
                        <w:rPr>
                          <w:rFonts w:ascii="Arial" w:hAnsi="Arial" w:cs="Arial"/>
                          <w:sz w:val="16"/>
                          <w:szCs w:val="16"/>
                        </w:rPr>
                        <w:t xml:space="preserve">FUENTE: </w:t>
                      </w:r>
                      <w:r w:rsidRPr="00AD2139">
                        <w:rPr>
                          <w:rFonts w:ascii="Arial" w:hAnsi="Arial" w:cs="Arial"/>
                          <w:bCs/>
                          <w:sz w:val="16"/>
                          <w:szCs w:val="16"/>
                        </w:rPr>
                        <w:t>INEGI</w:t>
                      </w:r>
                      <w:r w:rsidRPr="00AD2139">
                        <w:rPr>
                          <w:rFonts w:ascii="Arial" w:hAnsi="Arial" w:cs="Arial"/>
                          <w:sz w:val="16"/>
                          <w:szCs w:val="16"/>
                        </w:rPr>
                        <w:t>. Encuesta Nacional de Ingresos y Gastos de los Hogares</w:t>
                      </w:r>
                      <w:r>
                        <w:rPr>
                          <w:rFonts w:ascii="Arial" w:hAnsi="Arial" w:cs="Arial"/>
                          <w:sz w:val="16"/>
                          <w:szCs w:val="16"/>
                        </w:rPr>
                        <w:t xml:space="preserve"> 2018, Estacional 1-2020 y</w:t>
                      </w:r>
                      <w:r w:rsidRPr="00AD2139">
                        <w:rPr>
                          <w:rFonts w:ascii="Arial" w:hAnsi="Arial" w:cs="Arial"/>
                          <w:sz w:val="16"/>
                          <w:szCs w:val="16"/>
                        </w:rPr>
                        <w:t xml:space="preserve"> </w:t>
                      </w:r>
                      <w:r>
                        <w:rPr>
                          <w:rFonts w:ascii="Arial" w:hAnsi="Arial" w:cs="Arial"/>
                          <w:sz w:val="16"/>
                          <w:szCs w:val="16"/>
                        </w:rPr>
                        <w:t>2020.</w:t>
                      </w:r>
                    </w:p>
                  </w:txbxContent>
                </v:textbox>
                <w10:wrap anchorx="margin"/>
              </v:shape>
            </w:pict>
          </mc:Fallback>
        </mc:AlternateContent>
      </w:r>
    </w:p>
    <w:p w14:paraId="261B4FA5" w14:textId="77777777" w:rsidR="00DD75DF" w:rsidRDefault="00DD75DF" w:rsidP="00B559E8">
      <w:pPr>
        <w:pStyle w:val="Sinespaciado"/>
        <w:rPr>
          <w:rFonts w:ascii="Arial" w:hAnsi="Arial" w:cs="Arial"/>
        </w:rPr>
      </w:pPr>
    </w:p>
    <w:p w14:paraId="50C186C8" w14:textId="77777777" w:rsidR="0075221A" w:rsidRPr="00A55BA4" w:rsidRDefault="0075221A" w:rsidP="0075221A">
      <w:pPr>
        <w:pStyle w:val="Sinespaciado"/>
        <w:spacing w:line="276" w:lineRule="auto"/>
        <w:jc w:val="both"/>
        <w:rPr>
          <w:rFonts w:ascii="Arial" w:hAnsi="Arial" w:cs="Arial"/>
          <w:color w:val="000000" w:themeColor="text1"/>
        </w:rPr>
      </w:pPr>
    </w:p>
    <w:p w14:paraId="7CE4C657" w14:textId="77777777" w:rsidR="00DA79D2" w:rsidRDefault="00DA79D2" w:rsidP="00DA79D2">
      <w:pPr>
        <w:spacing w:after="160" w:line="259" w:lineRule="auto"/>
        <w:rPr>
          <w:rFonts w:ascii="Arial" w:hAnsi="Arial" w:cs="Arial"/>
          <w:b/>
          <w:sz w:val="20"/>
          <w:szCs w:val="20"/>
        </w:rPr>
      </w:pPr>
    </w:p>
    <w:p w14:paraId="2CCC8D07" w14:textId="64A272C2" w:rsidR="005C600C" w:rsidRPr="00DA79D2" w:rsidRDefault="005C600C" w:rsidP="00AA738B">
      <w:pPr>
        <w:spacing w:after="160" w:line="259" w:lineRule="auto"/>
        <w:jc w:val="both"/>
        <w:rPr>
          <w:rFonts w:ascii="Arial" w:hAnsi="Arial" w:cs="Arial"/>
          <w:b/>
          <w:sz w:val="20"/>
          <w:szCs w:val="20"/>
        </w:rPr>
      </w:pPr>
      <w:r w:rsidRPr="00A55BA4">
        <w:rPr>
          <w:rFonts w:ascii="Arial" w:hAnsi="Arial" w:cs="Arial"/>
        </w:rPr>
        <w:t xml:space="preserve">El ingreso corriente promedio trimestral en localidades </w:t>
      </w:r>
      <w:r w:rsidR="00B10BB1">
        <w:rPr>
          <w:rFonts w:ascii="Arial" w:hAnsi="Arial" w:cs="Arial"/>
        </w:rPr>
        <w:t>urbanas</w:t>
      </w:r>
      <w:r w:rsidRPr="00A55BA4">
        <w:rPr>
          <w:rFonts w:ascii="Arial" w:hAnsi="Arial" w:cs="Arial"/>
        </w:rPr>
        <w:t xml:space="preserve"> fue de 5</w:t>
      </w:r>
      <w:r w:rsidR="00790A1B">
        <w:rPr>
          <w:rFonts w:ascii="Arial" w:hAnsi="Arial" w:cs="Arial"/>
        </w:rPr>
        <w:t>9</w:t>
      </w:r>
      <w:r>
        <w:rPr>
          <w:rFonts w:ascii="Arial" w:hAnsi="Arial" w:cs="Arial"/>
        </w:rPr>
        <w:t xml:space="preserve"> </w:t>
      </w:r>
      <w:r w:rsidR="00790A1B">
        <w:rPr>
          <w:rFonts w:ascii="Arial" w:hAnsi="Arial" w:cs="Arial"/>
        </w:rPr>
        <w:t>844</w:t>
      </w:r>
      <w:r>
        <w:rPr>
          <w:rFonts w:ascii="Arial" w:hAnsi="Arial" w:cs="Arial"/>
        </w:rPr>
        <w:t>,</w:t>
      </w:r>
      <w:r w:rsidRPr="00A55BA4">
        <w:rPr>
          <w:rFonts w:ascii="Arial" w:hAnsi="Arial" w:cs="Arial"/>
        </w:rPr>
        <w:t xml:space="preserve"> </w:t>
      </w:r>
      <w:r>
        <w:rPr>
          <w:rFonts w:ascii="Arial" w:hAnsi="Arial" w:cs="Arial"/>
        </w:rPr>
        <w:t>en contraste con 5</w:t>
      </w:r>
      <w:r w:rsidR="00790A1B">
        <w:rPr>
          <w:rFonts w:ascii="Arial" w:hAnsi="Arial" w:cs="Arial"/>
        </w:rPr>
        <w:t>4</w:t>
      </w:r>
      <w:r>
        <w:rPr>
          <w:rFonts w:ascii="Arial" w:hAnsi="Arial" w:cs="Arial"/>
        </w:rPr>
        <w:t xml:space="preserve"> </w:t>
      </w:r>
      <w:r w:rsidR="00672A8F">
        <w:rPr>
          <w:rFonts w:ascii="Arial" w:hAnsi="Arial" w:cs="Arial"/>
        </w:rPr>
        <w:t>176</w:t>
      </w:r>
      <w:r>
        <w:rPr>
          <w:rFonts w:ascii="Arial" w:hAnsi="Arial" w:cs="Arial"/>
        </w:rPr>
        <w:t xml:space="preserve"> pesos reportados en la ENIGH 20</w:t>
      </w:r>
      <w:r w:rsidR="00790A1B">
        <w:rPr>
          <w:rFonts w:ascii="Arial" w:hAnsi="Arial" w:cs="Arial"/>
        </w:rPr>
        <w:t>20</w:t>
      </w:r>
      <w:r>
        <w:rPr>
          <w:rFonts w:ascii="Arial" w:hAnsi="Arial" w:cs="Arial"/>
        </w:rPr>
        <w:t xml:space="preserve">, lo que representa una disminución del orden de </w:t>
      </w:r>
      <w:r w:rsidR="00672A8F">
        <w:rPr>
          <w:rFonts w:ascii="Arial" w:hAnsi="Arial" w:cs="Arial"/>
        </w:rPr>
        <w:t>9.5</w:t>
      </w:r>
      <w:r>
        <w:rPr>
          <w:rFonts w:ascii="Arial" w:hAnsi="Arial" w:cs="Arial"/>
        </w:rPr>
        <w:t>%, en tanto que</w:t>
      </w:r>
      <w:r w:rsidR="002E3254">
        <w:rPr>
          <w:rFonts w:ascii="Arial" w:hAnsi="Arial" w:cs="Arial"/>
        </w:rPr>
        <w:t>,</w:t>
      </w:r>
      <w:r w:rsidRPr="00613FB4">
        <w:rPr>
          <w:rFonts w:ascii="Arial" w:hAnsi="Arial" w:cs="Arial"/>
        </w:rPr>
        <w:t xml:space="preserve"> </w:t>
      </w:r>
      <w:r>
        <w:rPr>
          <w:rFonts w:ascii="Arial" w:hAnsi="Arial" w:cs="Arial"/>
        </w:rPr>
        <w:t xml:space="preserve">para </w:t>
      </w:r>
      <w:r w:rsidRPr="00613FB4">
        <w:rPr>
          <w:rFonts w:ascii="Arial" w:hAnsi="Arial" w:cs="Arial"/>
        </w:rPr>
        <w:t>las localidades rurales</w:t>
      </w:r>
      <w:r>
        <w:rPr>
          <w:rFonts w:ascii="Arial" w:hAnsi="Arial" w:cs="Arial"/>
        </w:rPr>
        <w:t xml:space="preserve">, la </w:t>
      </w:r>
      <w:r w:rsidR="005D405E">
        <w:rPr>
          <w:rFonts w:ascii="Arial" w:hAnsi="Arial" w:cs="Arial"/>
        </w:rPr>
        <w:t>ENIGH E 1-2020</w:t>
      </w:r>
      <w:r>
        <w:rPr>
          <w:rFonts w:ascii="Arial" w:hAnsi="Arial" w:cs="Arial"/>
        </w:rPr>
        <w:t xml:space="preserve"> registra</w:t>
      </w:r>
      <w:r w:rsidRPr="00613FB4">
        <w:rPr>
          <w:rFonts w:ascii="Arial" w:hAnsi="Arial" w:cs="Arial"/>
        </w:rPr>
        <w:t xml:space="preserve"> 3</w:t>
      </w:r>
      <w:r w:rsidR="00790A1B">
        <w:rPr>
          <w:rFonts w:ascii="Arial" w:hAnsi="Arial" w:cs="Arial"/>
        </w:rPr>
        <w:t>7</w:t>
      </w:r>
      <w:r>
        <w:rPr>
          <w:rFonts w:ascii="Arial" w:hAnsi="Arial" w:cs="Arial"/>
        </w:rPr>
        <w:t xml:space="preserve"> </w:t>
      </w:r>
      <w:r w:rsidR="00790A1B">
        <w:rPr>
          <w:rFonts w:ascii="Arial" w:hAnsi="Arial" w:cs="Arial"/>
        </w:rPr>
        <w:t>782</w:t>
      </w:r>
      <w:r w:rsidRPr="00613FB4">
        <w:rPr>
          <w:rFonts w:ascii="Arial" w:hAnsi="Arial" w:cs="Arial"/>
        </w:rPr>
        <w:t xml:space="preserve"> pesos</w:t>
      </w:r>
      <w:r>
        <w:rPr>
          <w:rFonts w:ascii="Arial" w:hAnsi="Arial" w:cs="Arial"/>
        </w:rPr>
        <w:t>, en contraste con 3</w:t>
      </w:r>
      <w:r w:rsidR="00672A8F">
        <w:rPr>
          <w:rFonts w:ascii="Arial" w:hAnsi="Arial" w:cs="Arial"/>
        </w:rPr>
        <w:t>2</w:t>
      </w:r>
      <w:r>
        <w:rPr>
          <w:rFonts w:ascii="Arial" w:hAnsi="Arial" w:cs="Arial"/>
        </w:rPr>
        <w:t xml:space="preserve"> </w:t>
      </w:r>
      <w:r w:rsidR="00672A8F">
        <w:rPr>
          <w:rFonts w:ascii="Arial" w:hAnsi="Arial" w:cs="Arial"/>
        </w:rPr>
        <w:t>930</w:t>
      </w:r>
      <w:r>
        <w:rPr>
          <w:rFonts w:ascii="Arial" w:hAnsi="Arial" w:cs="Arial"/>
        </w:rPr>
        <w:t xml:space="preserve"> pesos de la ENIGH 20</w:t>
      </w:r>
      <w:r w:rsidR="00790A1B">
        <w:rPr>
          <w:rFonts w:ascii="Arial" w:hAnsi="Arial" w:cs="Arial"/>
        </w:rPr>
        <w:t>20</w:t>
      </w:r>
      <w:r>
        <w:rPr>
          <w:rFonts w:ascii="Arial" w:hAnsi="Arial" w:cs="Arial"/>
        </w:rPr>
        <w:t>, es decir, un</w:t>
      </w:r>
      <w:r w:rsidR="00790A1B">
        <w:rPr>
          <w:rFonts w:ascii="Arial" w:hAnsi="Arial" w:cs="Arial"/>
        </w:rPr>
        <w:t>a disminución de</w:t>
      </w:r>
      <w:r>
        <w:rPr>
          <w:rFonts w:ascii="Arial" w:hAnsi="Arial" w:cs="Arial"/>
        </w:rPr>
        <w:t xml:space="preserve"> </w:t>
      </w:r>
      <w:r w:rsidR="00790A1B">
        <w:rPr>
          <w:rFonts w:ascii="Arial" w:hAnsi="Arial" w:cs="Arial"/>
        </w:rPr>
        <w:t>1</w:t>
      </w:r>
      <w:r w:rsidR="00672A8F">
        <w:rPr>
          <w:rFonts w:ascii="Arial" w:hAnsi="Arial" w:cs="Arial"/>
        </w:rPr>
        <w:t>2.8</w:t>
      </w:r>
      <w:r>
        <w:rPr>
          <w:rFonts w:ascii="Arial" w:hAnsi="Arial" w:cs="Arial"/>
        </w:rPr>
        <w:t xml:space="preserve"> por ciento</w:t>
      </w:r>
      <w:r w:rsidRPr="00613FB4">
        <w:rPr>
          <w:rFonts w:ascii="Arial" w:hAnsi="Arial" w:cs="Arial"/>
        </w:rPr>
        <w:t xml:space="preserve">. </w:t>
      </w:r>
    </w:p>
    <w:p w14:paraId="3CD5E24A" w14:textId="6F99F8DB" w:rsidR="0075221A" w:rsidRDefault="0075221A" w:rsidP="0075221A">
      <w:pPr>
        <w:pStyle w:val="Sinespaciado"/>
        <w:jc w:val="both"/>
        <w:rPr>
          <w:rFonts w:ascii="Arial" w:hAnsi="Arial" w:cs="Arial"/>
        </w:rPr>
      </w:pPr>
    </w:p>
    <w:p w14:paraId="00ECD024" w14:textId="17F99BD2" w:rsidR="00DA79D2" w:rsidRDefault="00DA79D2" w:rsidP="0075221A">
      <w:pPr>
        <w:pStyle w:val="Sinespaciado"/>
        <w:jc w:val="both"/>
        <w:rPr>
          <w:rFonts w:ascii="Arial" w:hAnsi="Arial" w:cs="Arial"/>
        </w:rPr>
      </w:pPr>
    </w:p>
    <w:p w14:paraId="5DDB773E" w14:textId="477A7474" w:rsidR="00DA79D2" w:rsidRDefault="00DA79D2" w:rsidP="0075221A">
      <w:pPr>
        <w:pStyle w:val="Sinespaciado"/>
        <w:jc w:val="both"/>
        <w:rPr>
          <w:rFonts w:ascii="Arial" w:hAnsi="Arial" w:cs="Arial"/>
        </w:rPr>
      </w:pPr>
    </w:p>
    <w:p w14:paraId="3FD27017" w14:textId="0722F60E" w:rsidR="00DA79D2" w:rsidRDefault="00DA79D2" w:rsidP="0075221A">
      <w:pPr>
        <w:pStyle w:val="Sinespaciado"/>
        <w:jc w:val="both"/>
        <w:rPr>
          <w:rFonts w:ascii="Arial" w:hAnsi="Arial" w:cs="Arial"/>
        </w:rPr>
      </w:pPr>
    </w:p>
    <w:p w14:paraId="63462670" w14:textId="153D8F1A" w:rsidR="00DA79D2" w:rsidRDefault="00DA79D2" w:rsidP="0075221A">
      <w:pPr>
        <w:pStyle w:val="Sinespaciado"/>
        <w:jc w:val="both"/>
        <w:rPr>
          <w:rFonts w:ascii="Arial" w:hAnsi="Arial" w:cs="Arial"/>
        </w:rPr>
      </w:pPr>
    </w:p>
    <w:p w14:paraId="75A787F2" w14:textId="37175543" w:rsidR="00DA79D2" w:rsidRDefault="00DA79D2" w:rsidP="0075221A">
      <w:pPr>
        <w:pStyle w:val="Sinespaciado"/>
        <w:jc w:val="both"/>
        <w:rPr>
          <w:rFonts w:ascii="Arial" w:hAnsi="Arial" w:cs="Arial"/>
        </w:rPr>
      </w:pPr>
    </w:p>
    <w:p w14:paraId="152EB90B" w14:textId="3C7D9C56" w:rsidR="00DA79D2" w:rsidRDefault="00DA79D2" w:rsidP="0075221A">
      <w:pPr>
        <w:pStyle w:val="Sinespaciado"/>
        <w:jc w:val="both"/>
        <w:rPr>
          <w:rFonts w:ascii="Arial" w:hAnsi="Arial" w:cs="Arial"/>
        </w:rPr>
      </w:pPr>
    </w:p>
    <w:p w14:paraId="39E351B4" w14:textId="60C244A6" w:rsidR="00DA79D2" w:rsidRDefault="00DA79D2" w:rsidP="0075221A">
      <w:pPr>
        <w:pStyle w:val="Sinespaciado"/>
        <w:jc w:val="both"/>
        <w:rPr>
          <w:rFonts w:ascii="Arial" w:hAnsi="Arial" w:cs="Arial"/>
        </w:rPr>
      </w:pPr>
    </w:p>
    <w:p w14:paraId="17D0817A" w14:textId="77777777" w:rsidR="00DA79D2" w:rsidRDefault="00DA79D2" w:rsidP="0075221A">
      <w:pPr>
        <w:pStyle w:val="Sinespaciado"/>
        <w:jc w:val="both"/>
        <w:rPr>
          <w:rFonts w:ascii="Arial" w:hAnsi="Arial" w:cs="Arial"/>
        </w:rPr>
      </w:pPr>
    </w:p>
    <w:p w14:paraId="41316506" w14:textId="66E2B590" w:rsidR="00A90742" w:rsidRDefault="00A90742" w:rsidP="00D718C0">
      <w:pPr>
        <w:pStyle w:val="Sinespaciado"/>
        <w:jc w:val="center"/>
        <w:rPr>
          <w:rFonts w:ascii="Arial" w:hAnsi="Arial" w:cs="Arial"/>
          <w:b/>
          <w:bCs/>
          <w:sz w:val="20"/>
          <w:szCs w:val="20"/>
        </w:rPr>
      </w:pPr>
      <w:r w:rsidRPr="00225D8B">
        <w:rPr>
          <w:rFonts w:ascii="Arial" w:hAnsi="Arial" w:cs="Arial"/>
          <w:b/>
          <w:bCs/>
          <w:sz w:val="20"/>
          <w:szCs w:val="20"/>
        </w:rPr>
        <w:lastRenderedPageBreak/>
        <w:t xml:space="preserve">Cuadro </w:t>
      </w:r>
      <w:r>
        <w:rPr>
          <w:rFonts w:ascii="Arial" w:hAnsi="Arial" w:cs="Arial"/>
          <w:b/>
          <w:bCs/>
          <w:sz w:val="20"/>
          <w:szCs w:val="20"/>
        </w:rPr>
        <w:t>7</w:t>
      </w:r>
      <w:r w:rsidRPr="00225D8B">
        <w:rPr>
          <w:rFonts w:ascii="Arial" w:hAnsi="Arial" w:cs="Arial"/>
          <w:b/>
          <w:bCs/>
          <w:sz w:val="20"/>
          <w:szCs w:val="20"/>
        </w:rPr>
        <w:t xml:space="preserve">. </w:t>
      </w:r>
      <w:r>
        <w:rPr>
          <w:rFonts w:ascii="Arial" w:hAnsi="Arial" w:cs="Arial"/>
          <w:b/>
          <w:bCs/>
          <w:sz w:val="20"/>
          <w:szCs w:val="20"/>
        </w:rPr>
        <w:t>P</w:t>
      </w:r>
      <w:r w:rsidRPr="00225D8B">
        <w:rPr>
          <w:rFonts w:ascii="Arial" w:hAnsi="Arial" w:cs="Arial"/>
          <w:b/>
          <w:bCs/>
          <w:sz w:val="20"/>
          <w:szCs w:val="20"/>
        </w:rPr>
        <w:t xml:space="preserve">rincipales fuentes de ingreso corriente promedio trimestral, </w:t>
      </w:r>
      <w:r w:rsidR="00972B4B">
        <w:rPr>
          <w:rFonts w:ascii="Arial" w:hAnsi="Arial" w:cs="Arial"/>
          <w:b/>
          <w:bCs/>
          <w:sz w:val="20"/>
          <w:szCs w:val="20"/>
        </w:rPr>
        <w:t xml:space="preserve">según </w:t>
      </w:r>
      <w:r w:rsidRPr="00225D8B">
        <w:rPr>
          <w:rFonts w:ascii="Arial" w:hAnsi="Arial" w:cs="Arial"/>
          <w:b/>
          <w:bCs/>
          <w:sz w:val="20"/>
          <w:szCs w:val="20"/>
        </w:rPr>
        <w:t>año de levantamiento</w:t>
      </w:r>
      <w:r w:rsidR="00D718C0">
        <w:rPr>
          <w:rFonts w:ascii="Arial" w:hAnsi="Arial" w:cs="Arial"/>
          <w:b/>
          <w:bCs/>
          <w:sz w:val="20"/>
          <w:szCs w:val="20"/>
        </w:rPr>
        <w:t xml:space="preserve"> y tamaño de localidad</w:t>
      </w:r>
      <w:r w:rsidR="00475FB9">
        <w:rPr>
          <w:rFonts w:ascii="Arial" w:hAnsi="Arial" w:cs="Arial"/>
          <w:b/>
          <w:bCs/>
          <w:sz w:val="20"/>
          <w:szCs w:val="20"/>
        </w:rPr>
        <w:t>.</w:t>
      </w:r>
      <w:r w:rsidR="00972B4B">
        <w:rPr>
          <w:rFonts w:ascii="Arial" w:hAnsi="Arial" w:cs="Arial"/>
          <w:b/>
          <w:bCs/>
          <w:sz w:val="20"/>
          <w:szCs w:val="20"/>
        </w:rPr>
        <w:t xml:space="preserve"> </w:t>
      </w:r>
      <w:r w:rsidRPr="00225D8B">
        <w:rPr>
          <w:rFonts w:ascii="Arial" w:hAnsi="Arial" w:cs="Arial"/>
          <w:b/>
          <w:bCs/>
          <w:sz w:val="20"/>
          <w:szCs w:val="20"/>
        </w:rPr>
        <w:t>(Pesos)</w:t>
      </w:r>
    </w:p>
    <w:tbl>
      <w:tblPr>
        <w:tblStyle w:val="Tabladelista2-nfasis3"/>
        <w:tblW w:w="8756" w:type="dxa"/>
        <w:tblLook w:val="04A0" w:firstRow="1" w:lastRow="0" w:firstColumn="1" w:lastColumn="0" w:noHBand="0" w:noVBand="1"/>
      </w:tblPr>
      <w:tblGrid>
        <w:gridCol w:w="2478"/>
        <w:gridCol w:w="1021"/>
        <w:gridCol w:w="1023"/>
        <w:gridCol w:w="874"/>
        <w:gridCol w:w="1024"/>
        <w:gridCol w:w="1167"/>
        <w:gridCol w:w="1169"/>
      </w:tblGrid>
      <w:tr w:rsidR="00E321F5" w:rsidRPr="00E321F5" w14:paraId="1D7BB8FD" w14:textId="77777777" w:rsidTr="006F35F6">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478" w:type="dxa"/>
            <w:vMerge w:val="restart"/>
            <w:shd w:val="clear" w:color="auto" w:fill="A9D5E7" w:themeFill="accent1" w:themeFillTint="66"/>
            <w:noWrap/>
            <w:vAlign w:val="center"/>
            <w:hideMark/>
          </w:tcPr>
          <w:p w14:paraId="6EAA8708" w14:textId="164F3E93" w:rsidR="00021176" w:rsidRPr="00021176" w:rsidRDefault="00021176" w:rsidP="00E321F5">
            <w:pPr>
              <w:jc w:val="center"/>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Principales fuentes de</w:t>
            </w:r>
            <w:r w:rsidR="00F93055">
              <w:rPr>
                <w:rFonts w:ascii="Arial" w:eastAsia="Times New Roman" w:hAnsi="Arial" w:cs="Arial"/>
                <w:color w:val="000000"/>
                <w:sz w:val="18"/>
                <w:szCs w:val="18"/>
                <w:lang w:eastAsia="es-MX"/>
              </w:rPr>
              <w:t>l</w:t>
            </w:r>
            <w:r w:rsidRPr="00021176">
              <w:rPr>
                <w:rFonts w:ascii="Arial" w:eastAsia="Times New Roman" w:hAnsi="Arial" w:cs="Arial"/>
                <w:color w:val="000000"/>
                <w:sz w:val="18"/>
                <w:szCs w:val="18"/>
                <w:lang w:eastAsia="es-MX"/>
              </w:rPr>
              <w:t xml:space="preserve"> ingreso</w:t>
            </w:r>
          </w:p>
        </w:tc>
        <w:tc>
          <w:tcPr>
            <w:tcW w:w="2044" w:type="dxa"/>
            <w:gridSpan w:val="2"/>
            <w:shd w:val="clear" w:color="auto" w:fill="A9D5E7" w:themeFill="accent1" w:themeFillTint="66"/>
            <w:vAlign w:val="center"/>
            <w:hideMark/>
          </w:tcPr>
          <w:p w14:paraId="1F0B2EE7" w14:textId="6262A1D3" w:rsidR="00021176" w:rsidRPr="00021176" w:rsidRDefault="003E1109" w:rsidP="00E321F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E5697"/>
                <w:sz w:val="18"/>
                <w:szCs w:val="18"/>
                <w:lang w:eastAsia="es-MX"/>
              </w:rPr>
            </w:pPr>
            <w:r>
              <w:rPr>
                <w:rFonts w:ascii="Arial" w:eastAsia="Times New Roman" w:hAnsi="Arial" w:cs="Arial"/>
                <w:color w:val="2E5697"/>
                <w:sz w:val="18"/>
                <w:szCs w:val="18"/>
                <w:lang w:eastAsia="es-MX"/>
              </w:rPr>
              <w:t>E 1-2020</w:t>
            </w:r>
          </w:p>
        </w:tc>
        <w:tc>
          <w:tcPr>
            <w:tcW w:w="1898" w:type="dxa"/>
            <w:gridSpan w:val="2"/>
            <w:shd w:val="clear" w:color="auto" w:fill="A9D5E7" w:themeFill="accent1" w:themeFillTint="66"/>
            <w:vAlign w:val="center"/>
            <w:hideMark/>
          </w:tcPr>
          <w:p w14:paraId="0B13041A" w14:textId="77777777" w:rsidR="00021176" w:rsidRPr="00021176" w:rsidRDefault="00021176" w:rsidP="00E321F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ENIGH 2020</w:t>
            </w:r>
          </w:p>
        </w:tc>
        <w:tc>
          <w:tcPr>
            <w:tcW w:w="2336" w:type="dxa"/>
            <w:gridSpan w:val="2"/>
            <w:shd w:val="clear" w:color="auto" w:fill="A9D5E7" w:themeFill="accent1" w:themeFillTint="66"/>
            <w:noWrap/>
            <w:vAlign w:val="center"/>
            <w:hideMark/>
          </w:tcPr>
          <w:p w14:paraId="7391050D" w14:textId="77777777" w:rsidR="00021176" w:rsidRPr="00021176" w:rsidRDefault="00021176" w:rsidP="00E321F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Variación Porcentual</w:t>
            </w:r>
          </w:p>
        </w:tc>
      </w:tr>
      <w:tr w:rsidR="002F5048" w:rsidRPr="00E321F5" w14:paraId="1CAA92EB" w14:textId="77777777" w:rsidTr="00071AD8">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2478" w:type="dxa"/>
            <w:vMerge/>
            <w:shd w:val="clear" w:color="auto" w:fill="A9D5E7" w:themeFill="accent1" w:themeFillTint="66"/>
            <w:vAlign w:val="center"/>
            <w:hideMark/>
          </w:tcPr>
          <w:p w14:paraId="2E747FBA" w14:textId="77777777" w:rsidR="00021176" w:rsidRPr="00021176" w:rsidRDefault="00021176" w:rsidP="00E321F5">
            <w:pPr>
              <w:jc w:val="center"/>
              <w:rPr>
                <w:rFonts w:ascii="Arial" w:eastAsia="Times New Roman" w:hAnsi="Arial" w:cs="Arial"/>
                <w:color w:val="000000"/>
                <w:sz w:val="18"/>
                <w:szCs w:val="18"/>
                <w:lang w:eastAsia="es-MX"/>
              </w:rPr>
            </w:pPr>
          </w:p>
        </w:tc>
        <w:tc>
          <w:tcPr>
            <w:tcW w:w="1021" w:type="dxa"/>
            <w:shd w:val="clear" w:color="auto" w:fill="74B5E4" w:themeFill="accent6" w:themeFillTint="99"/>
            <w:noWrap/>
            <w:vAlign w:val="center"/>
            <w:hideMark/>
          </w:tcPr>
          <w:p w14:paraId="4654D6CA" w14:textId="77777777" w:rsidR="00021176" w:rsidRPr="00021176" w:rsidRDefault="00021176"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021176">
              <w:rPr>
                <w:rFonts w:ascii="Arial" w:eastAsia="Times New Roman" w:hAnsi="Arial" w:cs="Arial"/>
                <w:b/>
                <w:bCs/>
                <w:color w:val="000000"/>
                <w:sz w:val="18"/>
                <w:szCs w:val="18"/>
                <w:lang w:eastAsia="es-MX"/>
              </w:rPr>
              <w:t>Urbana</w:t>
            </w:r>
          </w:p>
        </w:tc>
        <w:tc>
          <w:tcPr>
            <w:tcW w:w="1023" w:type="dxa"/>
            <w:shd w:val="clear" w:color="auto" w:fill="74B5E4" w:themeFill="accent6" w:themeFillTint="99"/>
            <w:noWrap/>
            <w:vAlign w:val="center"/>
            <w:hideMark/>
          </w:tcPr>
          <w:p w14:paraId="3FC0E384" w14:textId="77777777" w:rsidR="00021176" w:rsidRPr="00021176" w:rsidRDefault="00021176"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021176">
              <w:rPr>
                <w:rFonts w:ascii="Arial" w:eastAsia="Times New Roman" w:hAnsi="Arial" w:cs="Arial"/>
                <w:b/>
                <w:bCs/>
                <w:color w:val="000000"/>
                <w:sz w:val="18"/>
                <w:szCs w:val="18"/>
                <w:lang w:eastAsia="es-MX"/>
              </w:rPr>
              <w:t>Rural</w:t>
            </w:r>
          </w:p>
        </w:tc>
        <w:tc>
          <w:tcPr>
            <w:tcW w:w="874" w:type="dxa"/>
            <w:shd w:val="clear" w:color="auto" w:fill="74B5E4" w:themeFill="accent6" w:themeFillTint="99"/>
            <w:noWrap/>
            <w:vAlign w:val="center"/>
            <w:hideMark/>
          </w:tcPr>
          <w:p w14:paraId="65E51A83" w14:textId="77777777" w:rsidR="00021176" w:rsidRPr="00021176" w:rsidRDefault="00021176"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021176">
              <w:rPr>
                <w:rFonts w:ascii="Arial" w:eastAsia="Times New Roman" w:hAnsi="Arial" w:cs="Arial"/>
                <w:b/>
                <w:bCs/>
                <w:color w:val="000000"/>
                <w:sz w:val="18"/>
                <w:szCs w:val="18"/>
                <w:lang w:eastAsia="es-MX"/>
              </w:rPr>
              <w:t>Urbana</w:t>
            </w:r>
          </w:p>
        </w:tc>
        <w:tc>
          <w:tcPr>
            <w:tcW w:w="1024" w:type="dxa"/>
            <w:shd w:val="clear" w:color="auto" w:fill="74B5E4" w:themeFill="accent6" w:themeFillTint="99"/>
            <w:noWrap/>
            <w:vAlign w:val="center"/>
            <w:hideMark/>
          </w:tcPr>
          <w:p w14:paraId="21371272" w14:textId="77777777" w:rsidR="00021176" w:rsidRPr="00021176" w:rsidRDefault="00021176"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021176">
              <w:rPr>
                <w:rFonts w:ascii="Arial" w:eastAsia="Times New Roman" w:hAnsi="Arial" w:cs="Arial"/>
                <w:b/>
                <w:bCs/>
                <w:color w:val="000000"/>
                <w:sz w:val="18"/>
                <w:szCs w:val="18"/>
                <w:lang w:eastAsia="es-MX"/>
              </w:rPr>
              <w:t>Rural</w:t>
            </w:r>
          </w:p>
        </w:tc>
        <w:tc>
          <w:tcPr>
            <w:tcW w:w="1167" w:type="dxa"/>
            <w:shd w:val="clear" w:color="auto" w:fill="A9D5E7" w:themeFill="accent1" w:themeFillTint="66"/>
            <w:vAlign w:val="center"/>
            <w:hideMark/>
          </w:tcPr>
          <w:p w14:paraId="7111AE1D" w14:textId="77777777" w:rsidR="00E321F5" w:rsidRDefault="00021176"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021176">
              <w:rPr>
                <w:rFonts w:ascii="Arial" w:eastAsia="Times New Roman" w:hAnsi="Arial" w:cs="Arial"/>
                <w:b/>
                <w:bCs/>
                <w:color w:val="000000"/>
                <w:sz w:val="18"/>
                <w:szCs w:val="18"/>
                <w:lang w:eastAsia="es-MX"/>
              </w:rPr>
              <w:t>Urbana</w:t>
            </w:r>
          </w:p>
          <w:p w14:paraId="58CB66BF" w14:textId="5BDBF3ED" w:rsidR="00021176" w:rsidRPr="00021176" w:rsidRDefault="003E1109"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E 1-2020</w:t>
            </w:r>
            <w:r w:rsidR="00021176" w:rsidRPr="00021176">
              <w:rPr>
                <w:rFonts w:ascii="Arial" w:eastAsia="Times New Roman" w:hAnsi="Arial" w:cs="Arial"/>
                <w:b/>
                <w:bCs/>
                <w:color w:val="000000"/>
                <w:sz w:val="18"/>
                <w:szCs w:val="18"/>
                <w:lang w:eastAsia="es-MX"/>
              </w:rPr>
              <w:t>-2020</w:t>
            </w:r>
          </w:p>
        </w:tc>
        <w:tc>
          <w:tcPr>
            <w:tcW w:w="1169" w:type="dxa"/>
            <w:shd w:val="clear" w:color="auto" w:fill="A9D5E7" w:themeFill="accent1" w:themeFillTint="66"/>
            <w:vAlign w:val="center"/>
            <w:hideMark/>
          </w:tcPr>
          <w:p w14:paraId="1673E01B" w14:textId="77777777" w:rsidR="00E321F5" w:rsidRDefault="00021176"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021176">
              <w:rPr>
                <w:rFonts w:ascii="Arial" w:eastAsia="Times New Roman" w:hAnsi="Arial" w:cs="Arial"/>
                <w:b/>
                <w:bCs/>
                <w:color w:val="000000"/>
                <w:sz w:val="18"/>
                <w:szCs w:val="18"/>
                <w:lang w:eastAsia="es-MX"/>
              </w:rPr>
              <w:t>Rural</w:t>
            </w:r>
          </w:p>
          <w:p w14:paraId="0E31843B" w14:textId="2B6D284B" w:rsidR="00021176" w:rsidRPr="00021176" w:rsidRDefault="003E1109"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E 1-2020</w:t>
            </w:r>
            <w:r w:rsidR="00D718C0">
              <w:rPr>
                <w:rFonts w:ascii="Arial" w:eastAsia="Times New Roman" w:hAnsi="Arial" w:cs="Arial"/>
                <w:b/>
                <w:bCs/>
                <w:color w:val="000000"/>
                <w:sz w:val="18"/>
                <w:szCs w:val="18"/>
                <w:lang w:eastAsia="es-MX"/>
              </w:rPr>
              <w:t>-</w:t>
            </w:r>
            <w:r w:rsidR="00021176" w:rsidRPr="00021176">
              <w:rPr>
                <w:rFonts w:ascii="Arial" w:eastAsia="Times New Roman" w:hAnsi="Arial" w:cs="Arial"/>
                <w:b/>
                <w:bCs/>
                <w:color w:val="000000"/>
                <w:sz w:val="18"/>
                <w:szCs w:val="18"/>
                <w:lang w:eastAsia="es-MX"/>
              </w:rPr>
              <w:t>2020</w:t>
            </w:r>
          </w:p>
        </w:tc>
      </w:tr>
      <w:tr w:rsidR="006F35F6" w:rsidRPr="00D718C0" w14:paraId="15DEB05A" w14:textId="77777777" w:rsidTr="006F35F6">
        <w:trPr>
          <w:trHeight w:val="507"/>
        </w:trPr>
        <w:tc>
          <w:tcPr>
            <w:cnfStyle w:val="001000000000" w:firstRow="0" w:lastRow="0" w:firstColumn="1" w:lastColumn="0" w:oddVBand="0" w:evenVBand="0" w:oddHBand="0" w:evenHBand="0" w:firstRowFirstColumn="0" w:firstRowLastColumn="0" w:lastRowFirstColumn="0" w:lastRowLastColumn="0"/>
            <w:tcW w:w="2478" w:type="dxa"/>
            <w:noWrap/>
            <w:vAlign w:val="center"/>
            <w:hideMark/>
          </w:tcPr>
          <w:p w14:paraId="56D2FFC9" w14:textId="603683CA" w:rsidR="00E321F5" w:rsidRPr="00D718C0" w:rsidRDefault="00E321F5" w:rsidP="00E321F5">
            <w:pPr>
              <w:ind w:firstLineChars="100" w:firstLine="181"/>
              <w:rPr>
                <w:rFonts w:ascii="Arial" w:eastAsia="Times New Roman" w:hAnsi="Arial" w:cs="Arial"/>
                <w:sz w:val="18"/>
                <w:szCs w:val="18"/>
                <w:lang w:eastAsia="es-MX"/>
              </w:rPr>
            </w:pPr>
            <w:r w:rsidRPr="00D718C0">
              <w:rPr>
                <w:rFonts w:ascii="Arial" w:hAnsi="Arial" w:cs="Arial"/>
                <w:sz w:val="18"/>
                <w:szCs w:val="18"/>
              </w:rPr>
              <w:t>Nacional</w:t>
            </w:r>
          </w:p>
        </w:tc>
        <w:tc>
          <w:tcPr>
            <w:tcW w:w="1021" w:type="dxa"/>
            <w:noWrap/>
            <w:vAlign w:val="center"/>
            <w:hideMark/>
          </w:tcPr>
          <w:p w14:paraId="77ABA79F" w14:textId="7D3F262C" w:rsidR="00E321F5" w:rsidRPr="00D718C0" w:rsidRDefault="00E321F5" w:rsidP="00E321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D718C0">
              <w:rPr>
                <w:rFonts w:ascii="Arial" w:eastAsia="Times New Roman" w:hAnsi="Arial" w:cs="Arial"/>
                <w:b/>
                <w:bCs/>
                <w:color w:val="000000"/>
                <w:sz w:val="18"/>
                <w:szCs w:val="18"/>
                <w:lang w:eastAsia="es-MX"/>
              </w:rPr>
              <w:t>59 844</w:t>
            </w:r>
          </w:p>
        </w:tc>
        <w:tc>
          <w:tcPr>
            <w:tcW w:w="1023" w:type="dxa"/>
            <w:noWrap/>
            <w:vAlign w:val="center"/>
            <w:hideMark/>
          </w:tcPr>
          <w:p w14:paraId="0F4A644B" w14:textId="7AA850C1" w:rsidR="00E321F5" w:rsidRPr="00D718C0" w:rsidRDefault="00E321F5" w:rsidP="00E321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D718C0">
              <w:rPr>
                <w:rFonts w:ascii="Arial" w:eastAsia="Times New Roman" w:hAnsi="Arial" w:cs="Arial"/>
                <w:b/>
                <w:bCs/>
                <w:color w:val="000000"/>
                <w:sz w:val="18"/>
                <w:szCs w:val="18"/>
                <w:lang w:eastAsia="es-MX"/>
              </w:rPr>
              <w:t>37 782</w:t>
            </w:r>
          </w:p>
        </w:tc>
        <w:tc>
          <w:tcPr>
            <w:tcW w:w="874" w:type="dxa"/>
            <w:noWrap/>
            <w:vAlign w:val="center"/>
            <w:hideMark/>
          </w:tcPr>
          <w:p w14:paraId="33F64985" w14:textId="68E35377" w:rsidR="00E321F5" w:rsidRPr="00D718C0" w:rsidRDefault="00E321F5" w:rsidP="00E321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D718C0">
              <w:rPr>
                <w:rFonts w:ascii="Arial" w:eastAsia="Times New Roman" w:hAnsi="Arial" w:cs="Arial"/>
                <w:b/>
                <w:bCs/>
                <w:color w:val="000000"/>
                <w:sz w:val="18"/>
                <w:szCs w:val="18"/>
                <w:lang w:eastAsia="es-MX"/>
              </w:rPr>
              <w:t xml:space="preserve">54 </w:t>
            </w:r>
            <w:r w:rsidR="00672A8F" w:rsidRPr="00D718C0">
              <w:rPr>
                <w:rFonts w:ascii="Arial" w:eastAsia="Times New Roman" w:hAnsi="Arial" w:cs="Arial"/>
                <w:b/>
                <w:bCs/>
                <w:color w:val="000000"/>
                <w:sz w:val="18"/>
                <w:szCs w:val="18"/>
                <w:lang w:eastAsia="es-MX"/>
              </w:rPr>
              <w:t>176</w:t>
            </w:r>
          </w:p>
        </w:tc>
        <w:tc>
          <w:tcPr>
            <w:tcW w:w="1024" w:type="dxa"/>
            <w:noWrap/>
            <w:vAlign w:val="center"/>
            <w:hideMark/>
          </w:tcPr>
          <w:p w14:paraId="0A6F369B" w14:textId="6A333448" w:rsidR="00E321F5" w:rsidRPr="00D718C0" w:rsidRDefault="00E321F5" w:rsidP="00E321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D718C0">
              <w:rPr>
                <w:rFonts w:ascii="Arial" w:eastAsia="Times New Roman" w:hAnsi="Arial" w:cs="Arial"/>
                <w:b/>
                <w:bCs/>
                <w:color w:val="000000"/>
                <w:sz w:val="18"/>
                <w:szCs w:val="18"/>
                <w:lang w:eastAsia="es-MX"/>
              </w:rPr>
              <w:t>3</w:t>
            </w:r>
            <w:r w:rsidR="00DF15E0" w:rsidRPr="00D718C0">
              <w:rPr>
                <w:rFonts w:ascii="Arial" w:eastAsia="Times New Roman" w:hAnsi="Arial" w:cs="Arial"/>
                <w:b/>
                <w:bCs/>
                <w:color w:val="000000"/>
                <w:sz w:val="18"/>
                <w:szCs w:val="18"/>
                <w:lang w:eastAsia="es-MX"/>
              </w:rPr>
              <w:t>2</w:t>
            </w:r>
            <w:r w:rsidRPr="00D718C0">
              <w:rPr>
                <w:rFonts w:ascii="Arial" w:eastAsia="Times New Roman" w:hAnsi="Arial" w:cs="Arial"/>
                <w:b/>
                <w:bCs/>
                <w:color w:val="000000"/>
                <w:sz w:val="18"/>
                <w:szCs w:val="18"/>
                <w:lang w:eastAsia="es-MX"/>
              </w:rPr>
              <w:t xml:space="preserve"> </w:t>
            </w:r>
            <w:r w:rsidR="00DF15E0" w:rsidRPr="00D718C0">
              <w:rPr>
                <w:rFonts w:ascii="Arial" w:eastAsia="Times New Roman" w:hAnsi="Arial" w:cs="Arial"/>
                <w:b/>
                <w:bCs/>
                <w:color w:val="000000"/>
                <w:sz w:val="18"/>
                <w:szCs w:val="18"/>
                <w:lang w:eastAsia="es-MX"/>
              </w:rPr>
              <w:t>930</w:t>
            </w:r>
          </w:p>
        </w:tc>
        <w:tc>
          <w:tcPr>
            <w:tcW w:w="1167" w:type="dxa"/>
            <w:noWrap/>
            <w:vAlign w:val="center"/>
            <w:hideMark/>
          </w:tcPr>
          <w:p w14:paraId="678E9021" w14:textId="4E8F5726" w:rsidR="00E321F5" w:rsidRPr="00D718C0" w:rsidRDefault="00E321F5" w:rsidP="00E321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D718C0">
              <w:rPr>
                <w:rFonts w:ascii="Arial" w:eastAsia="Times New Roman" w:hAnsi="Arial" w:cs="Arial"/>
                <w:b/>
                <w:bCs/>
                <w:color w:val="000000"/>
                <w:sz w:val="18"/>
                <w:szCs w:val="18"/>
                <w:lang w:eastAsia="es-MX"/>
              </w:rPr>
              <w:t>-</w:t>
            </w:r>
            <w:r w:rsidR="00F53872" w:rsidRPr="00D718C0">
              <w:rPr>
                <w:rFonts w:ascii="Arial" w:eastAsia="Times New Roman" w:hAnsi="Arial" w:cs="Arial"/>
                <w:b/>
                <w:bCs/>
                <w:color w:val="000000"/>
                <w:sz w:val="18"/>
                <w:szCs w:val="18"/>
                <w:lang w:eastAsia="es-MX"/>
              </w:rPr>
              <w:t>9.5*</w:t>
            </w:r>
          </w:p>
        </w:tc>
        <w:tc>
          <w:tcPr>
            <w:tcW w:w="1169" w:type="dxa"/>
            <w:noWrap/>
            <w:vAlign w:val="center"/>
            <w:hideMark/>
          </w:tcPr>
          <w:p w14:paraId="633C2830" w14:textId="2D065504" w:rsidR="00E321F5" w:rsidRPr="00D718C0" w:rsidRDefault="00E321F5" w:rsidP="00E321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D718C0">
              <w:rPr>
                <w:rFonts w:ascii="Arial" w:eastAsia="Times New Roman" w:hAnsi="Arial" w:cs="Arial"/>
                <w:b/>
                <w:bCs/>
                <w:color w:val="000000"/>
                <w:sz w:val="18"/>
                <w:szCs w:val="18"/>
                <w:lang w:eastAsia="es-MX"/>
              </w:rPr>
              <w:t>-1</w:t>
            </w:r>
            <w:r w:rsidR="00F53872" w:rsidRPr="00D718C0">
              <w:rPr>
                <w:rFonts w:ascii="Arial" w:eastAsia="Times New Roman" w:hAnsi="Arial" w:cs="Arial"/>
                <w:b/>
                <w:bCs/>
                <w:color w:val="000000"/>
                <w:sz w:val="18"/>
                <w:szCs w:val="18"/>
                <w:lang w:eastAsia="es-MX"/>
              </w:rPr>
              <w:t>2.8*</w:t>
            </w:r>
          </w:p>
        </w:tc>
      </w:tr>
      <w:tr w:rsidR="00972B4B" w:rsidRPr="00E321F5" w14:paraId="34C77581" w14:textId="77777777" w:rsidTr="006F35F6">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478" w:type="dxa"/>
            <w:noWrap/>
            <w:vAlign w:val="center"/>
            <w:hideMark/>
          </w:tcPr>
          <w:p w14:paraId="1B202A4A" w14:textId="686FE845" w:rsidR="00E321F5" w:rsidRPr="00021176" w:rsidRDefault="00E321F5" w:rsidP="00E321F5">
            <w:pPr>
              <w:ind w:firstLineChars="200" w:firstLine="360"/>
              <w:rPr>
                <w:rFonts w:ascii="Arial" w:eastAsia="Times New Roman" w:hAnsi="Arial" w:cs="Arial"/>
                <w:b w:val="0"/>
                <w:bCs w:val="0"/>
                <w:sz w:val="18"/>
                <w:szCs w:val="18"/>
                <w:lang w:eastAsia="es-MX"/>
              </w:rPr>
            </w:pPr>
            <w:r w:rsidRPr="00E321F5">
              <w:rPr>
                <w:rFonts w:ascii="Arial" w:hAnsi="Arial" w:cs="Arial"/>
                <w:b w:val="0"/>
                <w:bCs w:val="0"/>
                <w:sz w:val="18"/>
                <w:szCs w:val="18"/>
              </w:rPr>
              <w:t>Ingreso del trabajo</w:t>
            </w:r>
          </w:p>
        </w:tc>
        <w:tc>
          <w:tcPr>
            <w:tcW w:w="1021" w:type="dxa"/>
            <w:noWrap/>
            <w:vAlign w:val="center"/>
            <w:hideMark/>
          </w:tcPr>
          <w:p w14:paraId="3C031833" w14:textId="03E46A50" w:rsidR="00E321F5" w:rsidRPr="00021176" w:rsidRDefault="00E321F5"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39 110</w:t>
            </w:r>
          </w:p>
        </w:tc>
        <w:tc>
          <w:tcPr>
            <w:tcW w:w="1023" w:type="dxa"/>
            <w:noWrap/>
            <w:vAlign w:val="center"/>
            <w:hideMark/>
          </w:tcPr>
          <w:p w14:paraId="5DC422A9" w14:textId="6CCF2A72" w:rsidR="00E321F5" w:rsidRPr="00021176" w:rsidRDefault="00E321F5"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24 917</w:t>
            </w:r>
          </w:p>
        </w:tc>
        <w:tc>
          <w:tcPr>
            <w:tcW w:w="874" w:type="dxa"/>
            <w:noWrap/>
            <w:vAlign w:val="center"/>
            <w:hideMark/>
          </w:tcPr>
          <w:p w14:paraId="487287D5" w14:textId="7A17AFAE" w:rsidR="00E321F5" w:rsidRPr="00021176" w:rsidRDefault="00E321F5"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3</w:t>
            </w:r>
            <w:r w:rsidR="00672A8F">
              <w:rPr>
                <w:rFonts w:ascii="Arial" w:eastAsia="Times New Roman" w:hAnsi="Arial" w:cs="Arial"/>
                <w:color w:val="000000"/>
                <w:sz w:val="18"/>
                <w:szCs w:val="18"/>
                <w:lang w:eastAsia="es-MX"/>
              </w:rPr>
              <w:t>4</w:t>
            </w:r>
            <w:r w:rsidRPr="00021176">
              <w:rPr>
                <w:rFonts w:ascii="Arial" w:eastAsia="Times New Roman" w:hAnsi="Arial" w:cs="Arial"/>
                <w:color w:val="000000"/>
                <w:sz w:val="18"/>
                <w:szCs w:val="18"/>
                <w:lang w:eastAsia="es-MX"/>
              </w:rPr>
              <w:t xml:space="preserve"> </w:t>
            </w:r>
            <w:r w:rsidR="00672A8F">
              <w:rPr>
                <w:rFonts w:ascii="Arial" w:eastAsia="Times New Roman" w:hAnsi="Arial" w:cs="Arial"/>
                <w:color w:val="000000"/>
                <w:sz w:val="18"/>
                <w:szCs w:val="18"/>
                <w:lang w:eastAsia="es-MX"/>
              </w:rPr>
              <w:t>517</w:t>
            </w:r>
          </w:p>
        </w:tc>
        <w:tc>
          <w:tcPr>
            <w:tcW w:w="1024" w:type="dxa"/>
            <w:noWrap/>
            <w:vAlign w:val="center"/>
            <w:hideMark/>
          </w:tcPr>
          <w:p w14:paraId="6CD1D96F" w14:textId="3B51B959" w:rsidR="00E321F5" w:rsidRPr="00021176" w:rsidRDefault="00E321F5"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 xml:space="preserve">21 </w:t>
            </w:r>
            <w:r w:rsidR="00DF15E0">
              <w:rPr>
                <w:rFonts w:ascii="Arial" w:eastAsia="Times New Roman" w:hAnsi="Arial" w:cs="Arial"/>
                <w:color w:val="000000"/>
                <w:sz w:val="18"/>
                <w:szCs w:val="18"/>
                <w:lang w:eastAsia="es-MX"/>
              </w:rPr>
              <w:t>220</w:t>
            </w:r>
          </w:p>
        </w:tc>
        <w:tc>
          <w:tcPr>
            <w:tcW w:w="1167" w:type="dxa"/>
            <w:noWrap/>
            <w:vAlign w:val="center"/>
            <w:hideMark/>
          </w:tcPr>
          <w:p w14:paraId="498F561C" w14:textId="4DE78BDC" w:rsidR="00E321F5" w:rsidRPr="00021176" w:rsidRDefault="00E321F5"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-1</w:t>
            </w:r>
            <w:r w:rsidR="00F53872">
              <w:rPr>
                <w:rFonts w:ascii="Arial" w:eastAsia="Times New Roman" w:hAnsi="Arial" w:cs="Arial"/>
                <w:color w:val="000000"/>
                <w:sz w:val="18"/>
                <w:szCs w:val="18"/>
                <w:lang w:eastAsia="es-MX"/>
              </w:rPr>
              <w:t>1.7*</w:t>
            </w:r>
          </w:p>
        </w:tc>
        <w:tc>
          <w:tcPr>
            <w:tcW w:w="1169" w:type="dxa"/>
            <w:noWrap/>
            <w:vAlign w:val="center"/>
            <w:hideMark/>
          </w:tcPr>
          <w:p w14:paraId="1AE74179" w14:textId="3D912E04" w:rsidR="00E321F5" w:rsidRPr="00021176" w:rsidRDefault="00E321F5"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-1</w:t>
            </w:r>
            <w:r w:rsidR="00F53872">
              <w:rPr>
                <w:rFonts w:ascii="Arial" w:eastAsia="Times New Roman" w:hAnsi="Arial" w:cs="Arial"/>
                <w:color w:val="000000"/>
                <w:sz w:val="18"/>
                <w:szCs w:val="18"/>
                <w:lang w:eastAsia="es-MX"/>
              </w:rPr>
              <w:t>4.8*</w:t>
            </w:r>
          </w:p>
        </w:tc>
      </w:tr>
      <w:tr w:rsidR="006F35F6" w:rsidRPr="00E321F5" w14:paraId="76C59BFB" w14:textId="77777777" w:rsidTr="006F35F6">
        <w:trPr>
          <w:trHeight w:val="507"/>
        </w:trPr>
        <w:tc>
          <w:tcPr>
            <w:cnfStyle w:val="001000000000" w:firstRow="0" w:lastRow="0" w:firstColumn="1" w:lastColumn="0" w:oddVBand="0" w:evenVBand="0" w:oddHBand="0" w:evenHBand="0" w:firstRowFirstColumn="0" w:firstRowLastColumn="0" w:lastRowFirstColumn="0" w:lastRowLastColumn="0"/>
            <w:tcW w:w="2478" w:type="dxa"/>
            <w:noWrap/>
            <w:vAlign w:val="center"/>
            <w:hideMark/>
          </w:tcPr>
          <w:p w14:paraId="62F3B8B1" w14:textId="1F562F1A" w:rsidR="00E321F5" w:rsidRPr="00021176" w:rsidRDefault="00E321F5" w:rsidP="00E321F5">
            <w:pPr>
              <w:ind w:firstLineChars="200" w:firstLine="360"/>
              <w:rPr>
                <w:rFonts w:ascii="Arial" w:eastAsia="Times New Roman" w:hAnsi="Arial" w:cs="Arial"/>
                <w:b w:val="0"/>
                <w:bCs w:val="0"/>
                <w:sz w:val="18"/>
                <w:szCs w:val="18"/>
                <w:lang w:eastAsia="es-MX"/>
              </w:rPr>
            </w:pPr>
            <w:r w:rsidRPr="00E321F5">
              <w:rPr>
                <w:rFonts w:ascii="Arial" w:hAnsi="Arial" w:cs="Arial"/>
                <w:b w:val="0"/>
                <w:bCs w:val="0"/>
                <w:sz w:val="18"/>
                <w:szCs w:val="18"/>
              </w:rPr>
              <w:t>Renta de la propiedad</w:t>
            </w:r>
          </w:p>
        </w:tc>
        <w:tc>
          <w:tcPr>
            <w:tcW w:w="1021" w:type="dxa"/>
            <w:noWrap/>
            <w:vAlign w:val="center"/>
            <w:hideMark/>
          </w:tcPr>
          <w:p w14:paraId="3B014E8B" w14:textId="1146F224" w:rsidR="00E321F5" w:rsidRPr="00021176" w:rsidRDefault="00E321F5" w:rsidP="00E321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3 380</w:t>
            </w:r>
          </w:p>
        </w:tc>
        <w:tc>
          <w:tcPr>
            <w:tcW w:w="1023" w:type="dxa"/>
            <w:noWrap/>
            <w:vAlign w:val="center"/>
            <w:hideMark/>
          </w:tcPr>
          <w:p w14:paraId="3C2F0815" w14:textId="69C40F4A" w:rsidR="00E321F5" w:rsidRPr="00021176" w:rsidRDefault="00E321F5" w:rsidP="00E321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2 012</w:t>
            </w:r>
          </w:p>
        </w:tc>
        <w:tc>
          <w:tcPr>
            <w:tcW w:w="874" w:type="dxa"/>
            <w:noWrap/>
            <w:vAlign w:val="center"/>
            <w:hideMark/>
          </w:tcPr>
          <w:p w14:paraId="7355E272" w14:textId="36121752" w:rsidR="00E321F5" w:rsidRPr="00021176" w:rsidRDefault="00E321F5" w:rsidP="00E321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2 9</w:t>
            </w:r>
            <w:r w:rsidR="00672A8F">
              <w:rPr>
                <w:rFonts w:ascii="Arial" w:eastAsia="Times New Roman" w:hAnsi="Arial" w:cs="Arial"/>
                <w:color w:val="000000"/>
                <w:sz w:val="18"/>
                <w:szCs w:val="18"/>
                <w:lang w:eastAsia="es-MX"/>
              </w:rPr>
              <w:t>42</w:t>
            </w:r>
          </w:p>
        </w:tc>
        <w:tc>
          <w:tcPr>
            <w:tcW w:w="1024" w:type="dxa"/>
            <w:noWrap/>
            <w:vAlign w:val="center"/>
            <w:hideMark/>
          </w:tcPr>
          <w:p w14:paraId="40DD20EE" w14:textId="4A1F81FE" w:rsidR="00E321F5" w:rsidRPr="00021176" w:rsidRDefault="00E321F5" w:rsidP="00E321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1 7</w:t>
            </w:r>
            <w:r w:rsidR="00DF15E0">
              <w:rPr>
                <w:rFonts w:ascii="Arial" w:eastAsia="Times New Roman" w:hAnsi="Arial" w:cs="Arial"/>
                <w:color w:val="000000"/>
                <w:sz w:val="18"/>
                <w:szCs w:val="18"/>
                <w:lang w:eastAsia="es-MX"/>
              </w:rPr>
              <w:t>30</w:t>
            </w:r>
          </w:p>
        </w:tc>
        <w:tc>
          <w:tcPr>
            <w:tcW w:w="1167" w:type="dxa"/>
            <w:noWrap/>
            <w:vAlign w:val="center"/>
            <w:hideMark/>
          </w:tcPr>
          <w:p w14:paraId="7E452B7D" w14:textId="3DF13F25" w:rsidR="00E321F5" w:rsidRPr="00021176" w:rsidRDefault="00E321F5" w:rsidP="00E321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-1</w:t>
            </w:r>
            <w:r w:rsidR="00F53872">
              <w:rPr>
                <w:rFonts w:ascii="Arial" w:eastAsia="Times New Roman" w:hAnsi="Arial" w:cs="Arial"/>
                <w:color w:val="000000"/>
                <w:sz w:val="18"/>
                <w:szCs w:val="18"/>
                <w:lang w:eastAsia="es-MX"/>
              </w:rPr>
              <w:t>2.9</w:t>
            </w:r>
          </w:p>
        </w:tc>
        <w:tc>
          <w:tcPr>
            <w:tcW w:w="1169" w:type="dxa"/>
            <w:noWrap/>
            <w:vAlign w:val="center"/>
            <w:hideMark/>
          </w:tcPr>
          <w:p w14:paraId="3EA2633B" w14:textId="713DB619" w:rsidR="00E321F5" w:rsidRPr="00021176" w:rsidRDefault="00E321F5" w:rsidP="00E321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-1</w:t>
            </w:r>
            <w:r w:rsidR="00F53872">
              <w:rPr>
                <w:rFonts w:ascii="Arial" w:eastAsia="Times New Roman" w:hAnsi="Arial" w:cs="Arial"/>
                <w:color w:val="000000"/>
                <w:sz w:val="18"/>
                <w:szCs w:val="18"/>
                <w:lang w:eastAsia="es-MX"/>
              </w:rPr>
              <w:t>4.0</w:t>
            </w:r>
          </w:p>
        </w:tc>
      </w:tr>
      <w:tr w:rsidR="00972B4B" w:rsidRPr="00E321F5" w14:paraId="2CE3AC02" w14:textId="77777777" w:rsidTr="006F35F6">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478" w:type="dxa"/>
            <w:noWrap/>
            <w:vAlign w:val="center"/>
            <w:hideMark/>
          </w:tcPr>
          <w:p w14:paraId="15FDEC50" w14:textId="37A31AAD" w:rsidR="00E321F5" w:rsidRPr="00021176" w:rsidRDefault="00E321F5" w:rsidP="00E321F5">
            <w:pPr>
              <w:ind w:firstLineChars="200" w:firstLine="360"/>
              <w:rPr>
                <w:rFonts w:ascii="Arial" w:eastAsia="Times New Roman" w:hAnsi="Arial" w:cs="Arial"/>
                <w:b w:val="0"/>
                <w:bCs w:val="0"/>
                <w:sz w:val="18"/>
                <w:szCs w:val="18"/>
                <w:lang w:eastAsia="es-MX"/>
              </w:rPr>
            </w:pPr>
            <w:r w:rsidRPr="00E321F5">
              <w:rPr>
                <w:rFonts w:ascii="Arial" w:hAnsi="Arial" w:cs="Arial"/>
                <w:b w:val="0"/>
                <w:bCs w:val="0"/>
                <w:sz w:val="18"/>
                <w:szCs w:val="18"/>
              </w:rPr>
              <w:t>Transferencias</w:t>
            </w:r>
          </w:p>
        </w:tc>
        <w:tc>
          <w:tcPr>
            <w:tcW w:w="1021" w:type="dxa"/>
            <w:noWrap/>
            <w:vAlign w:val="center"/>
            <w:hideMark/>
          </w:tcPr>
          <w:p w14:paraId="495F83EA" w14:textId="7CB77AD7" w:rsidR="00E321F5" w:rsidRPr="00021176" w:rsidRDefault="00E321F5"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10 232</w:t>
            </w:r>
          </w:p>
        </w:tc>
        <w:tc>
          <w:tcPr>
            <w:tcW w:w="1023" w:type="dxa"/>
            <w:noWrap/>
            <w:vAlign w:val="center"/>
            <w:hideMark/>
          </w:tcPr>
          <w:p w14:paraId="70549374" w14:textId="25F08B82" w:rsidR="00E321F5" w:rsidRPr="00021176" w:rsidRDefault="00E321F5"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6 955</w:t>
            </w:r>
          </w:p>
        </w:tc>
        <w:tc>
          <w:tcPr>
            <w:tcW w:w="874" w:type="dxa"/>
            <w:noWrap/>
            <w:vAlign w:val="center"/>
            <w:hideMark/>
          </w:tcPr>
          <w:p w14:paraId="77A9B51C" w14:textId="154BA07E" w:rsidR="00E321F5" w:rsidRPr="00021176" w:rsidRDefault="00E321F5"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 xml:space="preserve">9 </w:t>
            </w:r>
            <w:r w:rsidR="00672A8F">
              <w:rPr>
                <w:rFonts w:ascii="Arial" w:eastAsia="Times New Roman" w:hAnsi="Arial" w:cs="Arial"/>
                <w:color w:val="000000"/>
                <w:sz w:val="18"/>
                <w:szCs w:val="18"/>
                <w:lang w:eastAsia="es-MX"/>
              </w:rPr>
              <w:t>363</w:t>
            </w:r>
          </w:p>
        </w:tc>
        <w:tc>
          <w:tcPr>
            <w:tcW w:w="1024" w:type="dxa"/>
            <w:noWrap/>
            <w:vAlign w:val="center"/>
            <w:hideMark/>
          </w:tcPr>
          <w:p w14:paraId="4495E9A2" w14:textId="42192D85" w:rsidR="00E321F5" w:rsidRPr="00021176" w:rsidRDefault="00E321F5"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 xml:space="preserve">6 </w:t>
            </w:r>
            <w:r w:rsidR="00DF15E0">
              <w:rPr>
                <w:rFonts w:ascii="Arial" w:eastAsia="Times New Roman" w:hAnsi="Arial" w:cs="Arial"/>
                <w:color w:val="000000"/>
                <w:sz w:val="18"/>
                <w:szCs w:val="18"/>
                <w:lang w:eastAsia="es-MX"/>
              </w:rPr>
              <w:t>497</w:t>
            </w:r>
          </w:p>
        </w:tc>
        <w:tc>
          <w:tcPr>
            <w:tcW w:w="1167" w:type="dxa"/>
            <w:noWrap/>
            <w:vAlign w:val="center"/>
            <w:hideMark/>
          </w:tcPr>
          <w:p w14:paraId="4630CC6F" w14:textId="4C627B8F" w:rsidR="00E321F5" w:rsidRPr="00021176" w:rsidRDefault="00E321F5"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w:t>
            </w:r>
            <w:r w:rsidR="00F53872">
              <w:rPr>
                <w:rFonts w:ascii="Arial" w:eastAsia="Times New Roman" w:hAnsi="Arial" w:cs="Arial"/>
                <w:color w:val="000000"/>
                <w:sz w:val="18"/>
                <w:szCs w:val="18"/>
                <w:lang w:eastAsia="es-MX"/>
              </w:rPr>
              <w:t>8.5*</w:t>
            </w:r>
          </w:p>
        </w:tc>
        <w:tc>
          <w:tcPr>
            <w:tcW w:w="1169" w:type="dxa"/>
            <w:noWrap/>
            <w:vAlign w:val="center"/>
            <w:hideMark/>
          </w:tcPr>
          <w:p w14:paraId="591F9D55" w14:textId="4522E08A" w:rsidR="00E321F5" w:rsidRPr="00021176" w:rsidRDefault="00E321F5"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w:t>
            </w:r>
            <w:r w:rsidR="00F53872">
              <w:rPr>
                <w:rFonts w:ascii="Arial" w:eastAsia="Times New Roman" w:hAnsi="Arial" w:cs="Arial"/>
                <w:color w:val="000000"/>
                <w:sz w:val="18"/>
                <w:szCs w:val="18"/>
                <w:lang w:eastAsia="es-MX"/>
              </w:rPr>
              <w:t>6.6</w:t>
            </w:r>
          </w:p>
        </w:tc>
      </w:tr>
      <w:tr w:rsidR="006F35F6" w:rsidRPr="00E321F5" w14:paraId="25BCFE44" w14:textId="77777777" w:rsidTr="006F35F6">
        <w:trPr>
          <w:trHeight w:val="507"/>
        </w:trPr>
        <w:tc>
          <w:tcPr>
            <w:cnfStyle w:val="001000000000" w:firstRow="0" w:lastRow="0" w:firstColumn="1" w:lastColumn="0" w:oddVBand="0" w:evenVBand="0" w:oddHBand="0" w:evenHBand="0" w:firstRowFirstColumn="0" w:firstRowLastColumn="0" w:lastRowFirstColumn="0" w:lastRowLastColumn="0"/>
            <w:tcW w:w="2478" w:type="dxa"/>
            <w:noWrap/>
            <w:vAlign w:val="center"/>
            <w:hideMark/>
          </w:tcPr>
          <w:p w14:paraId="444B8402" w14:textId="77777777" w:rsidR="002F5048" w:rsidRDefault="00E321F5" w:rsidP="00E321F5">
            <w:pPr>
              <w:ind w:firstLineChars="200" w:firstLine="360"/>
              <w:rPr>
                <w:rFonts w:ascii="Arial" w:hAnsi="Arial" w:cs="Arial"/>
                <w:sz w:val="18"/>
                <w:szCs w:val="18"/>
              </w:rPr>
            </w:pPr>
            <w:r w:rsidRPr="00E321F5">
              <w:rPr>
                <w:rFonts w:ascii="Arial" w:hAnsi="Arial" w:cs="Arial"/>
                <w:b w:val="0"/>
                <w:bCs w:val="0"/>
                <w:sz w:val="18"/>
                <w:szCs w:val="18"/>
              </w:rPr>
              <w:t>Estimación del alquiler</w:t>
            </w:r>
          </w:p>
          <w:p w14:paraId="354A924F" w14:textId="20140703" w:rsidR="00E321F5" w:rsidRPr="00021176" w:rsidRDefault="00E321F5" w:rsidP="00E321F5">
            <w:pPr>
              <w:ind w:firstLineChars="200" w:firstLine="360"/>
              <w:rPr>
                <w:rFonts w:ascii="Arial" w:eastAsia="Times New Roman" w:hAnsi="Arial" w:cs="Arial"/>
                <w:b w:val="0"/>
                <w:bCs w:val="0"/>
                <w:sz w:val="18"/>
                <w:szCs w:val="18"/>
                <w:lang w:eastAsia="es-MX"/>
              </w:rPr>
            </w:pPr>
            <w:r w:rsidRPr="00E321F5">
              <w:rPr>
                <w:rFonts w:ascii="Arial" w:hAnsi="Arial" w:cs="Arial"/>
                <w:b w:val="0"/>
                <w:bCs w:val="0"/>
                <w:sz w:val="18"/>
                <w:szCs w:val="18"/>
              </w:rPr>
              <w:t>de la vivienda</w:t>
            </w:r>
          </w:p>
        </w:tc>
        <w:tc>
          <w:tcPr>
            <w:tcW w:w="1021" w:type="dxa"/>
            <w:noWrap/>
            <w:vAlign w:val="center"/>
            <w:hideMark/>
          </w:tcPr>
          <w:p w14:paraId="08DBA26A" w14:textId="56161447" w:rsidR="00E321F5" w:rsidRPr="00021176" w:rsidRDefault="00E321F5" w:rsidP="00E321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7 044</w:t>
            </w:r>
          </w:p>
        </w:tc>
        <w:tc>
          <w:tcPr>
            <w:tcW w:w="1023" w:type="dxa"/>
            <w:noWrap/>
            <w:vAlign w:val="center"/>
            <w:hideMark/>
          </w:tcPr>
          <w:p w14:paraId="6CF27B72" w14:textId="2814C84D" w:rsidR="00E321F5" w:rsidRPr="00021176" w:rsidRDefault="00E321F5" w:rsidP="00E321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3 877</w:t>
            </w:r>
          </w:p>
        </w:tc>
        <w:tc>
          <w:tcPr>
            <w:tcW w:w="874" w:type="dxa"/>
            <w:noWrap/>
            <w:vAlign w:val="center"/>
            <w:hideMark/>
          </w:tcPr>
          <w:p w14:paraId="2D76B46F" w14:textId="11834160" w:rsidR="00E321F5" w:rsidRPr="00021176" w:rsidRDefault="00E321F5" w:rsidP="00E321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 xml:space="preserve">7 </w:t>
            </w:r>
            <w:r w:rsidR="00672A8F">
              <w:rPr>
                <w:rFonts w:ascii="Arial" w:eastAsia="Times New Roman" w:hAnsi="Arial" w:cs="Arial"/>
                <w:color w:val="000000"/>
                <w:sz w:val="18"/>
                <w:szCs w:val="18"/>
                <w:lang w:eastAsia="es-MX"/>
              </w:rPr>
              <w:t>305</w:t>
            </w:r>
          </w:p>
        </w:tc>
        <w:tc>
          <w:tcPr>
            <w:tcW w:w="1024" w:type="dxa"/>
            <w:noWrap/>
            <w:vAlign w:val="center"/>
            <w:hideMark/>
          </w:tcPr>
          <w:p w14:paraId="3DF4CF14" w14:textId="5B9E5DE1" w:rsidR="00E321F5" w:rsidRPr="00021176" w:rsidRDefault="00E321F5" w:rsidP="00E321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 xml:space="preserve">3 </w:t>
            </w:r>
            <w:r w:rsidR="00DF15E0">
              <w:rPr>
                <w:rFonts w:ascii="Arial" w:eastAsia="Times New Roman" w:hAnsi="Arial" w:cs="Arial"/>
                <w:color w:val="000000"/>
                <w:sz w:val="18"/>
                <w:szCs w:val="18"/>
                <w:lang w:eastAsia="es-MX"/>
              </w:rPr>
              <w:t>457</w:t>
            </w:r>
          </w:p>
        </w:tc>
        <w:tc>
          <w:tcPr>
            <w:tcW w:w="1167" w:type="dxa"/>
            <w:noWrap/>
            <w:vAlign w:val="center"/>
            <w:hideMark/>
          </w:tcPr>
          <w:p w14:paraId="73B91A6A" w14:textId="5BC239BD" w:rsidR="00E321F5" w:rsidRPr="00021176" w:rsidRDefault="00F53872" w:rsidP="00E321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3.7</w:t>
            </w:r>
          </w:p>
        </w:tc>
        <w:tc>
          <w:tcPr>
            <w:tcW w:w="1169" w:type="dxa"/>
            <w:noWrap/>
            <w:vAlign w:val="center"/>
            <w:hideMark/>
          </w:tcPr>
          <w:p w14:paraId="1F3740C8" w14:textId="43820F00" w:rsidR="00E321F5" w:rsidRPr="00021176" w:rsidRDefault="00E321F5" w:rsidP="00E321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w:t>
            </w:r>
            <w:r w:rsidR="00F53872">
              <w:rPr>
                <w:rFonts w:ascii="Arial" w:eastAsia="Times New Roman" w:hAnsi="Arial" w:cs="Arial"/>
                <w:color w:val="000000"/>
                <w:sz w:val="18"/>
                <w:szCs w:val="18"/>
                <w:lang w:eastAsia="es-MX"/>
              </w:rPr>
              <w:t>10.8*</w:t>
            </w:r>
          </w:p>
        </w:tc>
      </w:tr>
      <w:tr w:rsidR="00972B4B" w:rsidRPr="00E321F5" w14:paraId="2516E40C" w14:textId="77777777" w:rsidTr="006F35F6">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478" w:type="dxa"/>
            <w:noWrap/>
            <w:vAlign w:val="center"/>
            <w:hideMark/>
          </w:tcPr>
          <w:p w14:paraId="00084384" w14:textId="77777777" w:rsidR="002F5048" w:rsidRDefault="00E321F5" w:rsidP="00E321F5">
            <w:pPr>
              <w:ind w:firstLineChars="200" w:firstLine="360"/>
              <w:rPr>
                <w:rFonts w:ascii="Arial" w:hAnsi="Arial" w:cs="Arial"/>
                <w:sz w:val="18"/>
                <w:szCs w:val="18"/>
              </w:rPr>
            </w:pPr>
            <w:r w:rsidRPr="00E321F5">
              <w:rPr>
                <w:rFonts w:ascii="Arial" w:hAnsi="Arial" w:cs="Arial"/>
                <w:b w:val="0"/>
                <w:bCs w:val="0"/>
                <w:sz w:val="18"/>
                <w:szCs w:val="18"/>
              </w:rPr>
              <w:t>Otros ingresos</w:t>
            </w:r>
          </w:p>
          <w:p w14:paraId="5E7346BA" w14:textId="6454B5B2" w:rsidR="00E321F5" w:rsidRPr="00021176" w:rsidRDefault="00F93055" w:rsidP="00E321F5">
            <w:pPr>
              <w:ind w:firstLineChars="200" w:firstLine="360"/>
              <w:rPr>
                <w:rFonts w:ascii="Arial" w:eastAsia="Times New Roman" w:hAnsi="Arial" w:cs="Arial"/>
                <w:b w:val="0"/>
                <w:bCs w:val="0"/>
                <w:sz w:val="18"/>
                <w:szCs w:val="18"/>
                <w:lang w:eastAsia="es-MX"/>
              </w:rPr>
            </w:pPr>
            <w:r w:rsidRPr="00E321F5">
              <w:rPr>
                <w:rFonts w:ascii="Arial" w:hAnsi="Arial" w:cs="Arial"/>
                <w:b w:val="0"/>
                <w:bCs w:val="0"/>
                <w:sz w:val="18"/>
                <w:szCs w:val="18"/>
              </w:rPr>
              <w:t>C</w:t>
            </w:r>
            <w:r w:rsidR="00E321F5" w:rsidRPr="00E321F5">
              <w:rPr>
                <w:rFonts w:ascii="Arial" w:hAnsi="Arial" w:cs="Arial"/>
                <w:b w:val="0"/>
                <w:bCs w:val="0"/>
                <w:sz w:val="18"/>
                <w:szCs w:val="18"/>
              </w:rPr>
              <w:t>orrientes</w:t>
            </w:r>
          </w:p>
        </w:tc>
        <w:tc>
          <w:tcPr>
            <w:tcW w:w="1021" w:type="dxa"/>
            <w:noWrap/>
            <w:vAlign w:val="center"/>
            <w:hideMark/>
          </w:tcPr>
          <w:p w14:paraId="076D271D" w14:textId="2BE975D0" w:rsidR="00E321F5" w:rsidRPr="00021176" w:rsidRDefault="00E321F5"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78</w:t>
            </w:r>
          </w:p>
        </w:tc>
        <w:tc>
          <w:tcPr>
            <w:tcW w:w="1023" w:type="dxa"/>
            <w:noWrap/>
            <w:vAlign w:val="center"/>
            <w:hideMark/>
          </w:tcPr>
          <w:p w14:paraId="01823956" w14:textId="365971CC" w:rsidR="00E321F5" w:rsidRPr="00021176" w:rsidRDefault="00E321F5"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21</w:t>
            </w:r>
          </w:p>
        </w:tc>
        <w:tc>
          <w:tcPr>
            <w:tcW w:w="874" w:type="dxa"/>
            <w:noWrap/>
            <w:vAlign w:val="center"/>
            <w:hideMark/>
          </w:tcPr>
          <w:p w14:paraId="7BDE5BC0" w14:textId="206F72A8" w:rsidR="00E321F5" w:rsidRPr="00021176" w:rsidRDefault="00E321F5"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49</w:t>
            </w:r>
          </w:p>
        </w:tc>
        <w:tc>
          <w:tcPr>
            <w:tcW w:w="1024" w:type="dxa"/>
            <w:noWrap/>
            <w:vAlign w:val="center"/>
            <w:hideMark/>
          </w:tcPr>
          <w:p w14:paraId="1C72C7D8" w14:textId="221DAB3B" w:rsidR="00E321F5" w:rsidRPr="00021176" w:rsidRDefault="00E321F5"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2</w:t>
            </w:r>
            <w:r w:rsidR="00DF15E0">
              <w:rPr>
                <w:rFonts w:ascii="Arial" w:eastAsia="Times New Roman" w:hAnsi="Arial" w:cs="Arial"/>
                <w:color w:val="000000"/>
                <w:sz w:val="18"/>
                <w:szCs w:val="18"/>
                <w:lang w:eastAsia="es-MX"/>
              </w:rPr>
              <w:t>5</w:t>
            </w:r>
          </w:p>
        </w:tc>
        <w:tc>
          <w:tcPr>
            <w:tcW w:w="1167" w:type="dxa"/>
            <w:noWrap/>
            <w:vAlign w:val="center"/>
            <w:hideMark/>
          </w:tcPr>
          <w:p w14:paraId="7A69687B" w14:textId="3C3289C5" w:rsidR="00E321F5" w:rsidRPr="00021176" w:rsidRDefault="00E321F5"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021176">
              <w:rPr>
                <w:rFonts w:ascii="Arial" w:eastAsia="Times New Roman" w:hAnsi="Arial" w:cs="Arial"/>
                <w:color w:val="000000"/>
                <w:sz w:val="18"/>
                <w:szCs w:val="18"/>
                <w:lang w:eastAsia="es-MX"/>
              </w:rPr>
              <w:t>-3</w:t>
            </w:r>
            <w:r w:rsidR="00F53872">
              <w:rPr>
                <w:rFonts w:ascii="Arial" w:eastAsia="Times New Roman" w:hAnsi="Arial" w:cs="Arial"/>
                <w:color w:val="000000"/>
                <w:sz w:val="18"/>
                <w:szCs w:val="18"/>
                <w:lang w:eastAsia="es-MX"/>
              </w:rPr>
              <w:t>7.4</w:t>
            </w:r>
          </w:p>
        </w:tc>
        <w:tc>
          <w:tcPr>
            <w:tcW w:w="1169" w:type="dxa"/>
            <w:noWrap/>
            <w:vAlign w:val="center"/>
            <w:hideMark/>
          </w:tcPr>
          <w:p w14:paraId="38DA2DAC" w14:textId="7CCD3BDA" w:rsidR="00E321F5" w:rsidRPr="00021176" w:rsidRDefault="00F53872" w:rsidP="00E321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18.8</w:t>
            </w:r>
          </w:p>
        </w:tc>
      </w:tr>
    </w:tbl>
    <w:p w14:paraId="1C74744E" w14:textId="1F43DF61" w:rsidR="00021176" w:rsidRDefault="00F53872" w:rsidP="0075221A">
      <w:pPr>
        <w:pStyle w:val="Sinespaciado"/>
        <w:spacing w:line="276" w:lineRule="auto"/>
        <w:rPr>
          <w:rFonts w:ascii="Arial" w:hAnsi="Arial" w:cs="Arial"/>
        </w:rPr>
      </w:pPr>
      <w:r>
        <w:rPr>
          <w:rFonts w:ascii="Arial" w:hAnsi="Arial" w:cs="Arial"/>
          <w:noProof/>
          <w:sz w:val="24"/>
          <w:szCs w:val="24"/>
          <w:lang w:eastAsia="es-MX"/>
        </w:rPr>
        <mc:AlternateContent>
          <mc:Choice Requires="wps">
            <w:drawing>
              <wp:anchor distT="45720" distB="45720" distL="114300" distR="114300" simplePos="0" relativeHeight="251999232" behindDoc="1" locked="0" layoutInCell="1" allowOverlap="1" wp14:anchorId="4AD25410" wp14:editId="1272CB4A">
                <wp:simplePos x="0" y="0"/>
                <wp:positionH relativeFrom="margin">
                  <wp:posOffset>0</wp:posOffset>
                </wp:positionH>
                <wp:positionV relativeFrom="paragraph">
                  <wp:posOffset>91440</wp:posOffset>
                </wp:positionV>
                <wp:extent cx="5596314" cy="43815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314" cy="438150"/>
                        </a:xfrm>
                        <a:prstGeom prst="rect">
                          <a:avLst/>
                        </a:prstGeom>
                        <a:noFill/>
                        <a:ln w="9525">
                          <a:noFill/>
                          <a:miter lim="800000"/>
                          <a:headEnd/>
                          <a:tailEnd/>
                        </a:ln>
                      </wps:spPr>
                      <wps:txbx>
                        <w:txbxContent>
                          <w:p w14:paraId="5BB8E19A" w14:textId="3B41506F" w:rsidR="00552C4F" w:rsidRDefault="00552C4F" w:rsidP="006F35F6">
                            <w:pPr>
                              <w:rPr>
                                <w:rFonts w:ascii="Arial" w:hAnsi="Arial" w:cs="Arial"/>
                                <w:sz w:val="16"/>
                                <w:szCs w:val="16"/>
                              </w:rPr>
                            </w:pPr>
                            <w:r>
                              <w:rPr>
                                <w:rFonts w:ascii="Arial" w:hAnsi="Arial" w:cs="Arial"/>
                                <w:sz w:val="16"/>
                                <w:szCs w:val="16"/>
                              </w:rPr>
                              <w:t>Nota: Precios a valor de febrero de 2020.</w:t>
                            </w:r>
                          </w:p>
                          <w:p w14:paraId="741A80A3" w14:textId="51F60E55" w:rsidR="00552C4F" w:rsidRDefault="00552C4F" w:rsidP="006F35F6">
                            <w:pPr>
                              <w:rPr>
                                <w:rFonts w:ascii="Arial" w:hAnsi="Arial" w:cs="Arial"/>
                                <w:sz w:val="16"/>
                                <w:szCs w:val="16"/>
                              </w:rPr>
                            </w:pPr>
                            <w:r>
                              <w:rPr>
                                <w:rFonts w:ascii="Arial" w:hAnsi="Arial" w:cs="Arial"/>
                                <w:sz w:val="16"/>
                                <w:szCs w:val="16"/>
                              </w:rPr>
                              <w:t>*Diferencia estadísticamente significativa.</w:t>
                            </w:r>
                          </w:p>
                          <w:p w14:paraId="547C2A60" w14:textId="66F8393E" w:rsidR="00552C4F" w:rsidRPr="005C1369" w:rsidRDefault="00552C4F" w:rsidP="006F35F6">
                            <w:pPr>
                              <w:rPr>
                                <w:rFonts w:ascii="Arial" w:hAnsi="Arial" w:cs="Arial"/>
                                <w:sz w:val="16"/>
                                <w:szCs w:val="16"/>
                              </w:rPr>
                            </w:pPr>
                            <w:r w:rsidRPr="005C1369">
                              <w:rPr>
                                <w:rFonts w:ascii="Arial" w:hAnsi="Arial" w:cs="Arial"/>
                                <w:sz w:val="16"/>
                                <w:szCs w:val="16"/>
                              </w:rPr>
                              <w:t xml:space="preserve">FUENTE: </w:t>
                            </w:r>
                            <w:r w:rsidRPr="005C1369">
                              <w:rPr>
                                <w:rFonts w:ascii="Arial" w:hAnsi="Arial" w:cs="Arial"/>
                                <w:bCs/>
                                <w:sz w:val="16"/>
                                <w:szCs w:val="16"/>
                              </w:rPr>
                              <w:t>INEGI</w:t>
                            </w:r>
                            <w:r w:rsidRPr="005C1369">
                              <w:rPr>
                                <w:rFonts w:ascii="Arial" w:hAnsi="Arial" w:cs="Arial"/>
                                <w:sz w:val="16"/>
                                <w:szCs w:val="16"/>
                              </w:rPr>
                              <w:t>. Encuesta Nacional de Ingresos y Gastos de los Hogares</w:t>
                            </w:r>
                            <w:r>
                              <w:rPr>
                                <w:rFonts w:ascii="Arial" w:hAnsi="Arial" w:cs="Arial"/>
                                <w:sz w:val="16"/>
                                <w:szCs w:val="16"/>
                              </w:rPr>
                              <w:t xml:space="preserve"> Estacional 1-2020 y ENIGH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25410" id="_x0000_s1033" type="#_x0000_t202" style="position:absolute;margin-left:0;margin-top:7.2pt;width:440.65pt;height:34.5pt;z-index:-25131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" filled="f" stroked="f">
                <v:textbox>
                  <w:txbxContent>
                    <w:p w14:paraId="5BB8E19A" w14:textId="3B41506F" w:rsidR="00552C4F" w:rsidRDefault="00552C4F" w:rsidP="006F35F6">
                      <w:pPr>
                        <w:rPr>
                          <w:rFonts w:ascii="Arial" w:hAnsi="Arial" w:cs="Arial"/>
                          <w:sz w:val="16"/>
                          <w:szCs w:val="16"/>
                        </w:rPr>
                      </w:pPr>
                      <w:r>
                        <w:rPr>
                          <w:rFonts w:ascii="Arial" w:hAnsi="Arial" w:cs="Arial"/>
                          <w:sz w:val="16"/>
                          <w:szCs w:val="16"/>
                        </w:rPr>
                        <w:t>Nota: Precios a valor de febrero de 2020.</w:t>
                      </w:r>
                    </w:p>
                    <w:p w14:paraId="741A80A3" w14:textId="51F60E55" w:rsidR="00552C4F" w:rsidRDefault="00552C4F" w:rsidP="006F35F6">
                      <w:pPr>
                        <w:rPr>
                          <w:rFonts w:ascii="Arial" w:hAnsi="Arial" w:cs="Arial"/>
                          <w:sz w:val="16"/>
                          <w:szCs w:val="16"/>
                        </w:rPr>
                      </w:pPr>
                      <w:r>
                        <w:rPr>
                          <w:rFonts w:ascii="Arial" w:hAnsi="Arial" w:cs="Arial"/>
                          <w:sz w:val="16"/>
                          <w:szCs w:val="16"/>
                        </w:rPr>
                        <w:t>*Diferencia estadísticamente significativa.</w:t>
                      </w:r>
                    </w:p>
                    <w:p w14:paraId="547C2A60" w14:textId="66F8393E" w:rsidR="00552C4F" w:rsidRPr="005C1369" w:rsidRDefault="00552C4F" w:rsidP="006F35F6">
                      <w:pPr>
                        <w:rPr>
                          <w:rFonts w:ascii="Arial" w:hAnsi="Arial" w:cs="Arial"/>
                          <w:sz w:val="16"/>
                          <w:szCs w:val="16"/>
                        </w:rPr>
                      </w:pPr>
                      <w:r w:rsidRPr="005C1369">
                        <w:rPr>
                          <w:rFonts w:ascii="Arial" w:hAnsi="Arial" w:cs="Arial"/>
                          <w:sz w:val="16"/>
                          <w:szCs w:val="16"/>
                        </w:rPr>
                        <w:t xml:space="preserve">FUENTE: </w:t>
                      </w:r>
                      <w:r w:rsidRPr="005C1369">
                        <w:rPr>
                          <w:rFonts w:ascii="Arial" w:hAnsi="Arial" w:cs="Arial"/>
                          <w:bCs/>
                          <w:sz w:val="16"/>
                          <w:szCs w:val="16"/>
                        </w:rPr>
                        <w:t>INEGI</w:t>
                      </w:r>
                      <w:r w:rsidRPr="005C1369">
                        <w:rPr>
                          <w:rFonts w:ascii="Arial" w:hAnsi="Arial" w:cs="Arial"/>
                          <w:sz w:val="16"/>
                          <w:szCs w:val="16"/>
                        </w:rPr>
                        <w:t>. Encuesta Nacional de Ingresos y Gastos de los Hogares</w:t>
                      </w:r>
                      <w:r>
                        <w:rPr>
                          <w:rFonts w:ascii="Arial" w:hAnsi="Arial" w:cs="Arial"/>
                          <w:sz w:val="16"/>
                          <w:szCs w:val="16"/>
                        </w:rPr>
                        <w:t xml:space="preserve"> Estacional 1-2020 y ENIGH 2020.</w:t>
                      </w:r>
                    </w:p>
                  </w:txbxContent>
                </v:textbox>
                <w10:wrap anchorx="margin"/>
              </v:shape>
            </w:pict>
          </mc:Fallback>
        </mc:AlternateContent>
      </w:r>
    </w:p>
    <w:p w14:paraId="72118299" w14:textId="5D0B8D98" w:rsidR="00021176" w:rsidRDefault="00021176" w:rsidP="0075221A">
      <w:pPr>
        <w:pStyle w:val="Sinespaciado"/>
        <w:spacing w:line="276" w:lineRule="auto"/>
        <w:rPr>
          <w:rFonts w:ascii="Arial" w:hAnsi="Arial" w:cs="Arial"/>
        </w:rPr>
      </w:pPr>
    </w:p>
    <w:p w14:paraId="6E0A3744" w14:textId="77777777" w:rsidR="006F35F6" w:rsidRDefault="006F35F6" w:rsidP="0075221A">
      <w:pPr>
        <w:pStyle w:val="Sinespaciado"/>
        <w:spacing w:line="276" w:lineRule="auto"/>
        <w:jc w:val="both"/>
        <w:rPr>
          <w:rFonts w:ascii="Arial" w:hAnsi="Arial" w:cs="Arial"/>
          <w:b/>
        </w:rPr>
      </w:pPr>
    </w:p>
    <w:p w14:paraId="5E08AD44" w14:textId="77777777" w:rsidR="006F35F6" w:rsidRDefault="006F35F6" w:rsidP="0075221A">
      <w:pPr>
        <w:pStyle w:val="Sinespaciado"/>
        <w:spacing w:line="276" w:lineRule="auto"/>
        <w:jc w:val="both"/>
        <w:rPr>
          <w:rFonts w:ascii="Arial" w:hAnsi="Arial" w:cs="Arial"/>
          <w:b/>
        </w:rPr>
      </w:pPr>
    </w:p>
    <w:p w14:paraId="110B3C78" w14:textId="18F73067" w:rsidR="00DC7029" w:rsidRPr="00225D8B" w:rsidRDefault="000663C5" w:rsidP="0075221A">
      <w:pPr>
        <w:pStyle w:val="Sinespaciado"/>
        <w:spacing w:line="276" w:lineRule="auto"/>
        <w:jc w:val="both"/>
        <w:rPr>
          <w:rFonts w:ascii="Arial" w:hAnsi="Arial" w:cs="Arial"/>
          <w:b/>
        </w:rPr>
      </w:pPr>
      <w:r w:rsidRPr="00225D8B">
        <w:rPr>
          <w:rFonts w:ascii="Arial" w:hAnsi="Arial" w:cs="Arial"/>
          <w:b/>
        </w:rPr>
        <w:t xml:space="preserve">Ingreso corriente promedio trimestral </w:t>
      </w:r>
      <w:r w:rsidR="00692FA9" w:rsidRPr="00225D8B">
        <w:rPr>
          <w:rFonts w:ascii="Arial" w:hAnsi="Arial" w:cs="Arial"/>
          <w:b/>
        </w:rPr>
        <w:t>por deciles de hogares</w:t>
      </w:r>
    </w:p>
    <w:p w14:paraId="771B8B67" w14:textId="77777777" w:rsidR="000663C5" w:rsidRPr="00A55BA4" w:rsidRDefault="000663C5" w:rsidP="0075221A">
      <w:pPr>
        <w:pStyle w:val="Sinespaciado"/>
        <w:spacing w:line="276" w:lineRule="auto"/>
        <w:jc w:val="both"/>
        <w:rPr>
          <w:rFonts w:ascii="Arial" w:hAnsi="Arial" w:cs="Arial"/>
        </w:rPr>
      </w:pPr>
    </w:p>
    <w:p w14:paraId="3A61E05C" w14:textId="525F9B3D" w:rsidR="008C3C9D" w:rsidRPr="0092238B" w:rsidRDefault="00773AE9" w:rsidP="0075221A">
      <w:pPr>
        <w:pStyle w:val="Sinespaciado"/>
        <w:spacing w:line="276" w:lineRule="auto"/>
        <w:jc w:val="both"/>
        <w:rPr>
          <w:rFonts w:ascii="Arial" w:hAnsi="Arial" w:cs="Arial"/>
        </w:rPr>
      </w:pPr>
      <w:r w:rsidRPr="0092238B">
        <w:rPr>
          <w:rFonts w:ascii="Arial" w:hAnsi="Arial" w:cs="Arial"/>
        </w:rPr>
        <w:t xml:space="preserve">De acuerdo con la </w:t>
      </w:r>
      <w:r w:rsidR="005D405E">
        <w:rPr>
          <w:rFonts w:ascii="Arial" w:hAnsi="Arial" w:cs="Arial"/>
        </w:rPr>
        <w:t>ENIGH E 1-2020</w:t>
      </w:r>
      <w:r w:rsidRPr="0092238B">
        <w:rPr>
          <w:rFonts w:ascii="Arial" w:hAnsi="Arial" w:cs="Arial"/>
        </w:rPr>
        <w:t xml:space="preserve">, los hogares del primer decil tuvieron un ingreso promedio al trimestre de </w:t>
      </w:r>
      <w:r w:rsidR="0064101F" w:rsidRPr="0092238B">
        <w:rPr>
          <w:rFonts w:ascii="Arial" w:hAnsi="Arial" w:cs="Arial"/>
        </w:rPr>
        <w:t>11 127</w:t>
      </w:r>
      <w:r w:rsidRPr="0092238B">
        <w:rPr>
          <w:rFonts w:ascii="Arial" w:hAnsi="Arial" w:cs="Arial"/>
        </w:rPr>
        <w:t xml:space="preserve"> pesos, es decir 1</w:t>
      </w:r>
      <w:r w:rsidR="0064101F" w:rsidRPr="0092238B">
        <w:rPr>
          <w:rFonts w:ascii="Arial" w:hAnsi="Arial" w:cs="Arial"/>
        </w:rPr>
        <w:t>24</w:t>
      </w:r>
      <w:r w:rsidRPr="0092238B">
        <w:rPr>
          <w:rFonts w:ascii="Arial" w:hAnsi="Arial" w:cs="Arial"/>
        </w:rPr>
        <w:t xml:space="preserve"> pesos diarios por hogar, que en términos de perceptores de ingreso se traduce aproximadamente en </w:t>
      </w:r>
      <w:r w:rsidR="0064101F" w:rsidRPr="0092238B">
        <w:rPr>
          <w:rFonts w:ascii="Arial" w:hAnsi="Arial" w:cs="Arial"/>
        </w:rPr>
        <w:t>53</w:t>
      </w:r>
      <w:r w:rsidRPr="0092238B">
        <w:rPr>
          <w:rFonts w:ascii="Arial" w:hAnsi="Arial" w:cs="Arial"/>
        </w:rPr>
        <w:t xml:space="preserve"> pesos diarios por perceptor</w:t>
      </w:r>
      <w:r w:rsidR="005B58F5" w:rsidRPr="0092238B">
        <w:rPr>
          <w:rFonts w:ascii="Arial" w:hAnsi="Arial" w:cs="Arial"/>
        </w:rPr>
        <w:t xml:space="preserve">, mientras que la </w:t>
      </w:r>
      <w:r w:rsidR="00F20B39" w:rsidRPr="0092238B">
        <w:rPr>
          <w:rFonts w:ascii="Arial" w:hAnsi="Arial" w:cs="Arial"/>
        </w:rPr>
        <w:t>ENIGH 2018, registr</w:t>
      </w:r>
      <w:r w:rsidR="005B58F5" w:rsidRPr="0092238B">
        <w:rPr>
          <w:rFonts w:ascii="Arial" w:hAnsi="Arial" w:cs="Arial"/>
        </w:rPr>
        <w:t>ó</w:t>
      </w:r>
      <w:r w:rsidR="00F20B39" w:rsidRPr="0092238B">
        <w:rPr>
          <w:rFonts w:ascii="Arial" w:hAnsi="Arial" w:cs="Arial"/>
        </w:rPr>
        <w:t xml:space="preserve"> un ingreso promedio trimestral</w:t>
      </w:r>
      <w:r w:rsidR="00C50425">
        <w:rPr>
          <w:rFonts w:ascii="Arial" w:hAnsi="Arial" w:cs="Arial"/>
        </w:rPr>
        <w:t xml:space="preserve"> en el primer decil</w:t>
      </w:r>
      <w:r w:rsidR="00F20B39" w:rsidRPr="0092238B">
        <w:rPr>
          <w:rFonts w:ascii="Arial" w:hAnsi="Arial" w:cs="Arial"/>
        </w:rPr>
        <w:t xml:space="preserve"> de</w:t>
      </w:r>
      <w:r w:rsidR="00C50425">
        <w:rPr>
          <w:rFonts w:ascii="Arial" w:hAnsi="Arial" w:cs="Arial"/>
        </w:rPr>
        <w:t xml:space="preserve"> </w:t>
      </w:r>
      <w:r w:rsidR="00F20B39" w:rsidRPr="00FC1BDB">
        <w:rPr>
          <w:rFonts w:ascii="Arial" w:hAnsi="Arial" w:cs="Arial"/>
        </w:rPr>
        <w:t>9</w:t>
      </w:r>
      <w:r w:rsidR="00C10FAE" w:rsidRPr="00FC1BDB">
        <w:rPr>
          <w:rFonts w:ascii="Arial" w:hAnsi="Arial" w:cs="Arial"/>
        </w:rPr>
        <w:t xml:space="preserve"> </w:t>
      </w:r>
      <w:r w:rsidR="00F20B39" w:rsidRPr="00FC1BDB">
        <w:rPr>
          <w:rFonts w:ascii="Arial" w:hAnsi="Arial" w:cs="Arial"/>
        </w:rPr>
        <w:t>673</w:t>
      </w:r>
      <w:r w:rsidR="00F20B39" w:rsidRPr="0092238B">
        <w:rPr>
          <w:rFonts w:ascii="Arial" w:hAnsi="Arial" w:cs="Arial"/>
        </w:rPr>
        <w:t xml:space="preserve"> pesos, </w:t>
      </w:r>
      <w:r w:rsidR="00C10FAE">
        <w:rPr>
          <w:rFonts w:ascii="Arial" w:hAnsi="Arial" w:cs="Arial"/>
        </w:rPr>
        <w:t xml:space="preserve">es decir </w:t>
      </w:r>
      <w:r w:rsidR="00F20B39" w:rsidRPr="0092238B">
        <w:rPr>
          <w:rFonts w:ascii="Arial" w:hAnsi="Arial" w:cs="Arial"/>
        </w:rPr>
        <w:t>un</w:t>
      </w:r>
      <w:r w:rsidR="005B58F5" w:rsidRPr="0092238B">
        <w:rPr>
          <w:rFonts w:ascii="Arial" w:hAnsi="Arial" w:cs="Arial"/>
        </w:rPr>
        <w:t xml:space="preserve"> aumento del 15% </w:t>
      </w:r>
      <w:r w:rsidR="00C10FAE">
        <w:rPr>
          <w:rFonts w:ascii="Arial" w:hAnsi="Arial" w:cs="Arial"/>
        </w:rPr>
        <w:t xml:space="preserve">para la </w:t>
      </w:r>
      <w:r w:rsidR="005D405E">
        <w:rPr>
          <w:rFonts w:ascii="Arial" w:hAnsi="Arial" w:cs="Arial"/>
        </w:rPr>
        <w:t>ENIGH E 1-2020</w:t>
      </w:r>
      <w:r w:rsidR="005B58F5" w:rsidRPr="0092238B">
        <w:rPr>
          <w:rFonts w:ascii="Arial" w:hAnsi="Arial" w:cs="Arial"/>
        </w:rPr>
        <w:t xml:space="preserve">; para la edición 2020 </w:t>
      </w:r>
      <w:r w:rsidR="00A31464" w:rsidRPr="0092238B">
        <w:rPr>
          <w:rFonts w:ascii="Arial" w:hAnsi="Arial" w:cs="Arial"/>
        </w:rPr>
        <w:t>dicho decil registró 9</w:t>
      </w:r>
      <w:r w:rsidR="00DA3146" w:rsidRPr="0092238B">
        <w:rPr>
          <w:rFonts w:ascii="Arial" w:hAnsi="Arial" w:cs="Arial"/>
        </w:rPr>
        <w:t xml:space="preserve"> </w:t>
      </w:r>
      <w:r w:rsidR="00452F34" w:rsidRPr="0092238B">
        <w:rPr>
          <w:rFonts w:ascii="Arial" w:hAnsi="Arial" w:cs="Arial"/>
        </w:rPr>
        <w:t>797</w:t>
      </w:r>
      <w:r w:rsidR="00F93055">
        <w:rPr>
          <w:rFonts w:ascii="Arial" w:hAnsi="Arial" w:cs="Arial"/>
        </w:rPr>
        <w:t xml:space="preserve"> pesos</w:t>
      </w:r>
      <w:r w:rsidR="00A31464" w:rsidRPr="0092238B">
        <w:rPr>
          <w:rFonts w:ascii="Arial" w:hAnsi="Arial" w:cs="Arial"/>
        </w:rPr>
        <w:t>, lo que significa un</w:t>
      </w:r>
      <w:r w:rsidR="0064101F" w:rsidRPr="0092238B">
        <w:rPr>
          <w:rFonts w:ascii="Arial" w:hAnsi="Arial" w:cs="Arial"/>
        </w:rPr>
        <w:t>a disminución</w:t>
      </w:r>
      <w:r w:rsidR="00A31464" w:rsidRPr="0092238B">
        <w:rPr>
          <w:rFonts w:ascii="Arial" w:hAnsi="Arial" w:cs="Arial"/>
        </w:rPr>
        <w:t xml:space="preserve"> de 1</w:t>
      </w:r>
      <w:r w:rsidR="00452F34" w:rsidRPr="0092238B">
        <w:rPr>
          <w:rFonts w:ascii="Arial" w:hAnsi="Arial" w:cs="Arial"/>
        </w:rPr>
        <w:t>2</w:t>
      </w:r>
      <w:r w:rsidR="00A31464" w:rsidRPr="0092238B">
        <w:rPr>
          <w:rFonts w:ascii="Arial" w:hAnsi="Arial" w:cs="Arial"/>
        </w:rPr>
        <w:t>.</w:t>
      </w:r>
      <w:r w:rsidR="00452F34" w:rsidRPr="0092238B">
        <w:rPr>
          <w:rFonts w:ascii="Arial" w:hAnsi="Arial" w:cs="Arial"/>
        </w:rPr>
        <w:t>0</w:t>
      </w:r>
      <w:r w:rsidR="00A31464" w:rsidRPr="0092238B">
        <w:rPr>
          <w:rFonts w:ascii="Arial" w:hAnsi="Arial" w:cs="Arial"/>
        </w:rPr>
        <w:t xml:space="preserve"> por ciento</w:t>
      </w:r>
      <w:r w:rsidR="00C10FAE">
        <w:rPr>
          <w:rFonts w:ascii="Arial" w:hAnsi="Arial" w:cs="Arial"/>
        </w:rPr>
        <w:t xml:space="preserve"> respecto a la </w:t>
      </w:r>
      <w:r w:rsidR="005D405E">
        <w:rPr>
          <w:rFonts w:ascii="Arial" w:hAnsi="Arial" w:cs="Arial"/>
        </w:rPr>
        <w:t>ENIGH E 1-2020</w:t>
      </w:r>
      <w:r w:rsidR="00A31464" w:rsidRPr="0092238B">
        <w:rPr>
          <w:rFonts w:ascii="Arial" w:hAnsi="Arial" w:cs="Arial"/>
        </w:rPr>
        <w:t xml:space="preserve">. </w:t>
      </w:r>
    </w:p>
    <w:p w14:paraId="57E8ED61" w14:textId="77777777" w:rsidR="008C3C9D" w:rsidRPr="0092238B" w:rsidRDefault="008C3C9D" w:rsidP="0075221A">
      <w:pPr>
        <w:pStyle w:val="Sinespaciado"/>
        <w:spacing w:line="276" w:lineRule="auto"/>
        <w:jc w:val="both"/>
        <w:rPr>
          <w:rFonts w:ascii="Arial" w:hAnsi="Arial" w:cs="Arial"/>
        </w:rPr>
      </w:pPr>
    </w:p>
    <w:p w14:paraId="1DE798C7" w14:textId="1F125598" w:rsidR="00C5248E" w:rsidRDefault="00A31464" w:rsidP="0075221A">
      <w:pPr>
        <w:pStyle w:val="Sinespaciado"/>
        <w:spacing w:line="276" w:lineRule="auto"/>
        <w:jc w:val="both"/>
        <w:rPr>
          <w:rFonts w:ascii="Arial" w:hAnsi="Arial" w:cs="Arial"/>
        </w:rPr>
      </w:pPr>
      <w:r w:rsidRPr="0092238B">
        <w:rPr>
          <w:rFonts w:ascii="Arial" w:hAnsi="Arial" w:cs="Arial"/>
        </w:rPr>
        <w:t xml:space="preserve">Por otra parte, </w:t>
      </w:r>
      <w:r w:rsidR="00773AE9" w:rsidRPr="0092238B">
        <w:rPr>
          <w:rFonts w:ascii="Arial" w:hAnsi="Arial" w:cs="Arial"/>
        </w:rPr>
        <w:t xml:space="preserve">para los hogares del décimo decil </w:t>
      </w:r>
      <w:r w:rsidR="00C10FAE">
        <w:rPr>
          <w:rFonts w:ascii="Arial" w:hAnsi="Arial" w:cs="Arial"/>
        </w:rPr>
        <w:t xml:space="preserve">en la </w:t>
      </w:r>
      <w:r w:rsidR="005D405E">
        <w:rPr>
          <w:rFonts w:ascii="Arial" w:hAnsi="Arial" w:cs="Arial"/>
        </w:rPr>
        <w:t>ENIGH E 1-2020</w:t>
      </w:r>
      <w:r w:rsidR="00C10FAE">
        <w:rPr>
          <w:rFonts w:ascii="Arial" w:hAnsi="Arial" w:cs="Arial"/>
        </w:rPr>
        <w:t xml:space="preserve"> </w:t>
      </w:r>
      <w:r w:rsidR="00773AE9" w:rsidRPr="0092238B">
        <w:rPr>
          <w:rFonts w:ascii="Arial" w:hAnsi="Arial" w:cs="Arial"/>
        </w:rPr>
        <w:t>dicho ingreso promedio fue de 1</w:t>
      </w:r>
      <w:r w:rsidR="0064101F" w:rsidRPr="0092238B">
        <w:rPr>
          <w:rFonts w:ascii="Arial" w:hAnsi="Arial" w:cs="Arial"/>
        </w:rPr>
        <w:t>72</w:t>
      </w:r>
      <w:r w:rsidR="00DA3146" w:rsidRPr="0092238B">
        <w:rPr>
          <w:rFonts w:ascii="Arial" w:hAnsi="Arial" w:cs="Arial"/>
        </w:rPr>
        <w:t xml:space="preserve"> </w:t>
      </w:r>
      <w:r w:rsidR="0064101F" w:rsidRPr="0092238B">
        <w:rPr>
          <w:rFonts w:ascii="Arial" w:hAnsi="Arial" w:cs="Arial"/>
        </w:rPr>
        <w:t>709</w:t>
      </w:r>
      <w:r w:rsidR="00773AE9" w:rsidRPr="0092238B">
        <w:rPr>
          <w:rFonts w:ascii="Arial" w:hAnsi="Arial" w:cs="Arial"/>
        </w:rPr>
        <w:t xml:space="preserve"> pesos, es decir, 1</w:t>
      </w:r>
      <w:r w:rsidR="00DA3146" w:rsidRPr="0092238B">
        <w:rPr>
          <w:rFonts w:ascii="Arial" w:hAnsi="Arial" w:cs="Arial"/>
        </w:rPr>
        <w:t xml:space="preserve"> </w:t>
      </w:r>
      <w:r w:rsidR="0064101F" w:rsidRPr="0092238B">
        <w:rPr>
          <w:rFonts w:ascii="Arial" w:hAnsi="Arial" w:cs="Arial"/>
        </w:rPr>
        <w:t>919</w:t>
      </w:r>
      <w:r w:rsidR="00773AE9" w:rsidRPr="0092238B">
        <w:rPr>
          <w:rFonts w:ascii="Arial" w:hAnsi="Arial" w:cs="Arial"/>
        </w:rPr>
        <w:t xml:space="preserve"> pesos diarios por hogar, que en términos de perceptores implica casi 8</w:t>
      </w:r>
      <w:r w:rsidR="0064101F" w:rsidRPr="0092238B">
        <w:rPr>
          <w:rFonts w:ascii="Arial" w:hAnsi="Arial" w:cs="Arial"/>
        </w:rPr>
        <w:t>19</w:t>
      </w:r>
      <w:r w:rsidR="00773AE9" w:rsidRPr="0092238B">
        <w:rPr>
          <w:rFonts w:ascii="Arial" w:hAnsi="Arial" w:cs="Arial"/>
        </w:rPr>
        <w:t xml:space="preserve"> pesos diarios</w:t>
      </w:r>
      <w:r w:rsidR="00C10FAE">
        <w:rPr>
          <w:rFonts w:ascii="Arial" w:hAnsi="Arial" w:cs="Arial"/>
        </w:rPr>
        <w:t>.</w:t>
      </w:r>
      <w:r w:rsidR="00DA3146" w:rsidRPr="0092238B">
        <w:rPr>
          <w:rFonts w:ascii="Arial" w:hAnsi="Arial" w:cs="Arial"/>
        </w:rPr>
        <w:t xml:space="preserve"> E</w:t>
      </w:r>
      <w:r w:rsidR="008E6AB0" w:rsidRPr="0092238B">
        <w:rPr>
          <w:rFonts w:ascii="Arial" w:hAnsi="Arial" w:cs="Arial"/>
        </w:rPr>
        <w:t>n dicho decil, la ENIGH 20</w:t>
      </w:r>
      <w:r w:rsidR="0004555B" w:rsidRPr="0092238B">
        <w:rPr>
          <w:rFonts w:ascii="Arial" w:hAnsi="Arial" w:cs="Arial"/>
        </w:rPr>
        <w:t>18</w:t>
      </w:r>
      <w:r w:rsidR="008E6AB0" w:rsidRPr="0092238B">
        <w:rPr>
          <w:rFonts w:ascii="Arial" w:hAnsi="Arial" w:cs="Arial"/>
        </w:rPr>
        <w:t xml:space="preserve"> registró un ingreso</w:t>
      </w:r>
      <w:r w:rsidR="0004555B" w:rsidRPr="0092238B">
        <w:rPr>
          <w:rFonts w:ascii="Arial" w:hAnsi="Arial" w:cs="Arial"/>
        </w:rPr>
        <w:t xml:space="preserve"> promedio</w:t>
      </w:r>
      <w:r w:rsidR="008E6AB0" w:rsidRPr="0092238B">
        <w:rPr>
          <w:rFonts w:ascii="Arial" w:hAnsi="Arial" w:cs="Arial"/>
        </w:rPr>
        <w:t xml:space="preserve"> de 1</w:t>
      </w:r>
      <w:r w:rsidR="0004555B" w:rsidRPr="0092238B">
        <w:rPr>
          <w:rFonts w:ascii="Arial" w:hAnsi="Arial" w:cs="Arial"/>
        </w:rPr>
        <w:t>77</w:t>
      </w:r>
      <w:r w:rsidR="008C3C9D" w:rsidRPr="0092238B">
        <w:rPr>
          <w:rFonts w:ascii="Arial" w:hAnsi="Arial" w:cs="Arial"/>
        </w:rPr>
        <w:t xml:space="preserve"> </w:t>
      </w:r>
      <w:r w:rsidR="0004555B" w:rsidRPr="0092238B">
        <w:rPr>
          <w:rFonts w:ascii="Arial" w:hAnsi="Arial" w:cs="Arial"/>
        </w:rPr>
        <w:t>403</w:t>
      </w:r>
      <w:r w:rsidR="008E6AB0" w:rsidRPr="0092238B">
        <w:rPr>
          <w:rFonts w:ascii="Arial" w:hAnsi="Arial" w:cs="Arial"/>
        </w:rPr>
        <w:t xml:space="preserve"> pesos, es decir, una disminución de </w:t>
      </w:r>
      <w:r w:rsidR="0004555B" w:rsidRPr="0092238B">
        <w:rPr>
          <w:rFonts w:ascii="Arial" w:hAnsi="Arial" w:cs="Arial"/>
        </w:rPr>
        <w:t>2.6</w:t>
      </w:r>
      <w:r w:rsidR="008E6AB0" w:rsidRPr="0092238B">
        <w:rPr>
          <w:rFonts w:ascii="Arial" w:hAnsi="Arial" w:cs="Arial"/>
        </w:rPr>
        <w:t xml:space="preserve"> por ciento</w:t>
      </w:r>
      <w:r w:rsidR="00EF06E7">
        <w:rPr>
          <w:rFonts w:ascii="Arial" w:hAnsi="Arial" w:cs="Arial"/>
        </w:rPr>
        <w:t xml:space="preserve"> para la </w:t>
      </w:r>
      <w:r w:rsidR="005D405E">
        <w:rPr>
          <w:rFonts w:ascii="Arial" w:hAnsi="Arial" w:cs="Arial"/>
        </w:rPr>
        <w:t>ENIGH E 1-2020</w:t>
      </w:r>
      <w:r w:rsidR="008E6AB0" w:rsidRPr="0092238B">
        <w:rPr>
          <w:rFonts w:ascii="Arial" w:hAnsi="Arial" w:cs="Arial"/>
        </w:rPr>
        <w:t>.</w:t>
      </w:r>
      <w:r w:rsidR="0004555B" w:rsidRPr="0092238B">
        <w:rPr>
          <w:rFonts w:ascii="Arial" w:hAnsi="Arial" w:cs="Arial"/>
        </w:rPr>
        <w:t xml:space="preserve"> La edición 2020 registró un ingreso promedio en el </w:t>
      </w:r>
      <w:r w:rsidR="00113E08" w:rsidRPr="0092238B">
        <w:rPr>
          <w:rFonts w:ascii="Arial" w:hAnsi="Arial" w:cs="Arial"/>
        </w:rPr>
        <w:t xml:space="preserve">mismo </w:t>
      </w:r>
      <w:r w:rsidR="0004555B" w:rsidRPr="0092238B">
        <w:rPr>
          <w:rFonts w:ascii="Arial" w:hAnsi="Arial" w:cs="Arial"/>
        </w:rPr>
        <w:t xml:space="preserve">decil de 160 960 pesos, </w:t>
      </w:r>
      <w:r w:rsidR="00EF06E7">
        <w:rPr>
          <w:rFonts w:ascii="Arial" w:hAnsi="Arial" w:cs="Arial"/>
        </w:rPr>
        <w:t xml:space="preserve">lo que representa </w:t>
      </w:r>
      <w:r w:rsidR="0004555B" w:rsidRPr="0092238B">
        <w:rPr>
          <w:rFonts w:ascii="Arial" w:hAnsi="Arial" w:cs="Arial"/>
        </w:rPr>
        <w:t>un decremento de 6.8 por ciento respecto a la Estacional 1-2020.</w:t>
      </w:r>
      <w:r w:rsidR="0004555B">
        <w:rPr>
          <w:rFonts w:ascii="Arial" w:hAnsi="Arial" w:cs="Arial"/>
        </w:rPr>
        <w:t xml:space="preserve"> </w:t>
      </w:r>
    </w:p>
    <w:p w14:paraId="4BA79CD8" w14:textId="7838D7B7" w:rsidR="0075221A" w:rsidRDefault="0075221A" w:rsidP="00B559E8">
      <w:pPr>
        <w:pStyle w:val="Sinespaciado"/>
        <w:jc w:val="both"/>
        <w:rPr>
          <w:rFonts w:ascii="Arial" w:hAnsi="Arial" w:cs="Arial"/>
        </w:rPr>
      </w:pPr>
    </w:p>
    <w:p w14:paraId="31E00E44" w14:textId="7B9018BF" w:rsidR="0075221A" w:rsidRDefault="00E30377" w:rsidP="0075183E">
      <w:pPr>
        <w:pStyle w:val="Sinespaciado"/>
        <w:spacing w:after="60"/>
        <w:jc w:val="center"/>
        <w:rPr>
          <w:rFonts w:ascii="Arial" w:hAnsi="Arial" w:cs="Arial"/>
          <w:b/>
          <w:bCs/>
          <w:sz w:val="20"/>
          <w:szCs w:val="20"/>
        </w:rPr>
      </w:pPr>
      <w:r>
        <w:rPr>
          <w:rFonts w:ascii="Arial" w:hAnsi="Arial" w:cs="Arial"/>
        </w:rPr>
        <w:br w:type="page"/>
      </w:r>
      <w:r w:rsidR="00755761" w:rsidRPr="00225D8B">
        <w:rPr>
          <w:rFonts w:ascii="Arial" w:hAnsi="Arial" w:cs="Arial"/>
          <w:b/>
          <w:bCs/>
          <w:sz w:val="20"/>
          <w:szCs w:val="20"/>
        </w:rPr>
        <w:lastRenderedPageBreak/>
        <w:t xml:space="preserve">Cuadro </w:t>
      </w:r>
      <w:r>
        <w:rPr>
          <w:rFonts w:ascii="Arial" w:hAnsi="Arial" w:cs="Arial"/>
          <w:b/>
          <w:bCs/>
          <w:sz w:val="20"/>
          <w:szCs w:val="20"/>
        </w:rPr>
        <w:t>8</w:t>
      </w:r>
      <w:r w:rsidR="00755761" w:rsidRPr="00225D8B">
        <w:rPr>
          <w:rFonts w:ascii="Arial" w:hAnsi="Arial" w:cs="Arial"/>
          <w:b/>
          <w:bCs/>
          <w:sz w:val="20"/>
          <w:szCs w:val="20"/>
        </w:rPr>
        <w:t>. Ingreso corriente promedio trimestral por deciles de hogares</w:t>
      </w:r>
      <w:r w:rsidR="00993436" w:rsidRPr="00225D8B">
        <w:rPr>
          <w:rFonts w:ascii="Arial" w:hAnsi="Arial" w:cs="Arial"/>
          <w:b/>
          <w:bCs/>
          <w:sz w:val="20"/>
          <w:szCs w:val="20"/>
        </w:rPr>
        <w:t>,</w:t>
      </w:r>
    </w:p>
    <w:p w14:paraId="684A45A6" w14:textId="4701F9FC" w:rsidR="00AD2139" w:rsidRPr="00225D8B" w:rsidRDefault="00993436" w:rsidP="0075183E">
      <w:pPr>
        <w:pStyle w:val="Sinespaciado"/>
        <w:spacing w:after="60"/>
        <w:jc w:val="center"/>
        <w:rPr>
          <w:rFonts w:ascii="Arial" w:hAnsi="Arial" w:cs="Arial"/>
          <w:b/>
          <w:bCs/>
        </w:rPr>
      </w:pPr>
      <w:r w:rsidRPr="00225D8B">
        <w:rPr>
          <w:rFonts w:ascii="Arial" w:hAnsi="Arial" w:cs="Arial"/>
          <w:b/>
          <w:bCs/>
          <w:sz w:val="20"/>
          <w:szCs w:val="20"/>
        </w:rPr>
        <w:t>según año de levantamiento</w:t>
      </w:r>
      <w:r w:rsidR="00755761" w:rsidRPr="00225D8B">
        <w:rPr>
          <w:rFonts w:ascii="Arial" w:hAnsi="Arial" w:cs="Arial"/>
          <w:b/>
          <w:bCs/>
          <w:sz w:val="20"/>
          <w:szCs w:val="20"/>
        </w:rPr>
        <w:t>.</w:t>
      </w:r>
      <w:r w:rsidRPr="00225D8B">
        <w:rPr>
          <w:rFonts w:ascii="Arial" w:hAnsi="Arial" w:cs="Arial"/>
          <w:b/>
          <w:bCs/>
          <w:sz w:val="20"/>
          <w:szCs w:val="20"/>
        </w:rPr>
        <w:t xml:space="preserve"> </w:t>
      </w:r>
      <w:r w:rsidR="00755761" w:rsidRPr="00225D8B">
        <w:rPr>
          <w:rFonts w:ascii="Arial" w:hAnsi="Arial" w:cs="Arial"/>
          <w:b/>
          <w:bCs/>
          <w:sz w:val="20"/>
          <w:szCs w:val="20"/>
        </w:rPr>
        <w:t>(Pesos)</w:t>
      </w:r>
    </w:p>
    <w:tbl>
      <w:tblPr>
        <w:tblStyle w:val="Tabladelista2-nfasis3"/>
        <w:tblW w:w="8669" w:type="dxa"/>
        <w:tblLayout w:type="fixed"/>
        <w:tblLook w:val="04A0" w:firstRow="1" w:lastRow="0" w:firstColumn="1" w:lastColumn="0" w:noHBand="0" w:noVBand="1"/>
      </w:tblPr>
      <w:tblGrid>
        <w:gridCol w:w="2339"/>
        <w:gridCol w:w="1284"/>
        <w:gridCol w:w="1284"/>
        <w:gridCol w:w="1285"/>
        <w:gridCol w:w="1238"/>
        <w:gridCol w:w="1239"/>
      </w:tblGrid>
      <w:tr w:rsidR="008F5B33" w:rsidRPr="00505A15" w14:paraId="47AB3C98" w14:textId="77777777" w:rsidTr="00C877EC">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339" w:type="dxa"/>
            <w:vMerge w:val="restart"/>
            <w:shd w:val="clear" w:color="auto" w:fill="A9D5E7" w:themeFill="accent1" w:themeFillTint="66"/>
            <w:vAlign w:val="center"/>
            <w:hideMark/>
          </w:tcPr>
          <w:p w14:paraId="045EDD5B" w14:textId="77777777" w:rsidR="008F5B33" w:rsidRPr="00A11CFD" w:rsidRDefault="008F5B33" w:rsidP="00C877EC">
            <w:pPr>
              <w:jc w:val="center"/>
              <w:rPr>
                <w:rFonts w:ascii="Arial" w:eastAsia="Times New Roman" w:hAnsi="Arial" w:cs="Arial"/>
                <w:bCs w:val="0"/>
                <w:color w:val="000000"/>
                <w:sz w:val="18"/>
                <w:szCs w:val="18"/>
                <w:lang w:eastAsia="es-MX"/>
              </w:rPr>
            </w:pPr>
            <w:r w:rsidRPr="00225D8B">
              <w:rPr>
                <w:rFonts w:ascii="Arial" w:eastAsia="Times New Roman" w:hAnsi="Arial" w:cs="Arial"/>
                <w:color w:val="000000"/>
                <w:sz w:val="18"/>
                <w:szCs w:val="18"/>
                <w:lang w:eastAsia="es-MX"/>
              </w:rPr>
              <w:t>Deciles de hogares</w:t>
            </w:r>
          </w:p>
        </w:tc>
        <w:tc>
          <w:tcPr>
            <w:tcW w:w="3853" w:type="dxa"/>
            <w:gridSpan w:val="3"/>
            <w:shd w:val="clear" w:color="auto" w:fill="A9D5E7" w:themeFill="accent1" w:themeFillTint="66"/>
            <w:noWrap/>
            <w:vAlign w:val="center"/>
            <w:hideMark/>
          </w:tcPr>
          <w:p w14:paraId="465E9CB0" w14:textId="77777777" w:rsidR="008F5B33" w:rsidRPr="00A11CFD" w:rsidRDefault="008F5B33" w:rsidP="00C877E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A11CFD">
              <w:rPr>
                <w:rFonts w:ascii="Arial" w:eastAsia="Times New Roman" w:hAnsi="Arial" w:cs="Arial"/>
                <w:color w:val="000000"/>
                <w:sz w:val="18"/>
                <w:szCs w:val="18"/>
                <w:lang w:eastAsia="es-MX"/>
              </w:rPr>
              <w:t>Promedios (pesos)</w:t>
            </w:r>
          </w:p>
        </w:tc>
        <w:tc>
          <w:tcPr>
            <w:tcW w:w="2477" w:type="dxa"/>
            <w:gridSpan w:val="2"/>
            <w:shd w:val="clear" w:color="auto" w:fill="A9D5E7" w:themeFill="accent1" w:themeFillTint="66"/>
            <w:noWrap/>
            <w:vAlign w:val="center"/>
            <w:hideMark/>
          </w:tcPr>
          <w:p w14:paraId="36ADE15B" w14:textId="77777777" w:rsidR="008F5B33" w:rsidRPr="00A11CFD" w:rsidRDefault="008F5B33" w:rsidP="00C877E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eastAsia="es-MX"/>
              </w:rPr>
            </w:pPr>
            <w:r w:rsidRPr="00A11CFD">
              <w:rPr>
                <w:rFonts w:ascii="Arial" w:eastAsia="Times New Roman" w:hAnsi="Arial" w:cs="Arial"/>
                <w:color w:val="000000"/>
                <w:sz w:val="18"/>
                <w:szCs w:val="18"/>
                <w:lang w:eastAsia="es-MX"/>
              </w:rPr>
              <w:t>Variación Porcentual</w:t>
            </w:r>
          </w:p>
        </w:tc>
      </w:tr>
      <w:tr w:rsidR="00773AE9" w:rsidRPr="00505A15" w14:paraId="5754A265" w14:textId="77777777" w:rsidTr="006F35F6">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339" w:type="dxa"/>
            <w:vMerge/>
            <w:shd w:val="clear" w:color="auto" w:fill="A9D5E7" w:themeFill="accent1" w:themeFillTint="66"/>
            <w:vAlign w:val="center"/>
            <w:hideMark/>
          </w:tcPr>
          <w:p w14:paraId="0F407993" w14:textId="77777777" w:rsidR="008F5B33" w:rsidRPr="0018140B" w:rsidRDefault="008F5B33" w:rsidP="00C877EC">
            <w:pPr>
              <w:jc w:val="center"/>
              <w:rPr>
                <w:rFonts w:ascii="Arial" w:eastAsia="Times New Roman" w:hAnsi="Arial" w:cs="Arial"/>
                <w:bCs w:val="0"/>
                <w:color w:val="000000"/>
                <w:sz w:val="18"/>
                <w:szCs w:val="18"/>
                <w:lang w:eastAsia="es-MX"/>
              </w:rPr>
            </w:pPr>
          </w:p>
        </w:tc>
        <w:tc>
          <w:tcPr>
            <w:tcW w:w="1284" w:type="dxa"/>
            <w:shd w:val="clear" w:color="auto" w:fill="A9D5E7" w:themeFill="accent1" w:themeFillTint="66"/>
            <w:noWrap/>
            <w:vAlign w:val="center"/>
            <w:hideMark/>
          </w:tcPr>
          <w:p w14:paraId="3784B486" w14:textId="658A3A3D" w:rsidR="008F5B33" w:rsidRPr="0018140B" w:rsidRDefault="008F5B33"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201</w:t>
            </w:r>
            <w:r w:rsidR="007D68E9">
              <w:rPr>
                <w:rFonts w:ascii="Arial" w:eastAsia="Times New Roman" w:hAnsi="Arial" w:cs="Arial"/>
                <w:b/>
                <w:color w:val="000000"/>
                <w:sz w:val="18"/>
                <w:szCs w:val="18"/>
                <w:lang w:eastAsia="es-MX"/>
              </w:rPr>
              <w:t>8</w:t>
            </w:r>
          </w:p>
        </w:tc>
        <w:tc>
          <w:tcPr>
            <w:tcW w:w="1284" w:type="dxa"/>
            <w:shd w:val="clear" w:color="auto" w:fill="A9D5E7" w:themeFill="accent1" w:themeFillTint="66"/>
            <w:noWrap/>
            <w:vAlign w:val="center"/>
            <w:hideMark/>
          </w:tcPr>
          <w:p w14:paraId="790E5464" w14:textId="030398E0" w:rsidR="008F5B33" w:rsidRPr="00C877EC" w:rsidRDefault="003E1109"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2E5697"/>
                <w:sz w:val="18"/>
                <w:szCs w:val="18"/>
                <w:lang w:eastAsia="es-MX"/>
              </w:rPr>
            </w:pPr>
            <w:r>
              <w:rPr>
                <w:rFonts w:ascii="Arial" w:eastAsia="Times New Roman" w:hAnsi="Arial" w:cs="Arial"/>
                <w:b/>
                <w:color w:val="2E5697"/>
                <w:sz w:val="18"/>
                <w:szCs w:val="18"/>
                <w:lang w:eastAsia="es-MX"/>
              </w:rPr>
              <w:t>E 1-2020</w:t>
            </w:r>
          </w:p>
        </w:tc>
        <w:tc>
          <w:tcPr>
            <w:tcW w:w="1284" w:type="dxa"/>
            <w:shd w:val="clear" w:color="auto" w:fill="A9D5E7" w:themeFill="accent1" w:themeFillTint="66"/>
            <w:vAlign w:val="center"/>
            <w:hideMark/>
          </w:tcPr>
          <w:p w14:paraId="35C866C2" w14:textId="5527435E" w:rsidR="008F5B33" w:rsidRPr="0018140B" w:rsidRDefault="008F5B33"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2020</w:t>
            </w:r>
          </w:p>
        </w:tc>
        <w:tc>
          <w:tcPr>
            <w:tcW w:w="1238" w:type="dxa"/>
            <w:shd w:val="clear" w:color="auto" w:fill="A9D5E7" w:themeFill="accent1" w:themeFillTint="66"/>
            <w:noWrap/>
            <w:vAlign w:val="center"/>
            <w:hideMark/>
          </w:tcPr>
          <w:p w14:paraId="641ADFA4" w14:textId="5E71F35C" w:rsidR="008F5B33" w:rsidRPr="0018140B" w:rsidRDefault="008F5B33" w:rsidP="00755F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18140B">
              <w:rPr>
                <w:rFonts w:ascii="Arial" w:eastAsia="Times New Roman" w:hAnsi="Arial" w:cs="Arial"/>
                <w:b/>
                <w:color w:val="000000"/>
                <w:sz w:val="18"/>
                <w:szCs w:val="18"/>
                <w:lang w:eastAsia="es-MX"/>
              </w:rPr>
              <w:t>201</w:t>
            </w:r>
            <w:r w:rsidR="007D68E9">
              <w:rPr>
                <w:rFonts w:ascii="Arial" w:eastAsia="Times New Roman" w:hAnsi="Arial" w:cs="Arial"/>
                <w:b/>
                <w:color w:val="000000"/>
                <w:sz w:val="18"/>
                <w:szCs w:val="18"/>
                <w:lang w:eastAsia="es-MX"/>
              </w:rPr>
              <w:t>8</w:t>
            </w:r>
            <w:r w:rsidRPr="0018140B">
              <w:rPr>
                <w:rFonts w:ascii="Arial" w:eastAsia="Times New Roman" w:hAnsi="Arial" w:cs="Arial"/>
                <w:b/>
                <w:color w:val="000000"/>
                <w:sz w:val="18"/>
                <w:szCs w:val="18"/>
                <w:lang w:eastAsia="es-MX"/>
              </w:rPr>
              <w:t>-</w:t>
            </w:r>
            <w:r w:rsidR="003E1109">
              <w:rPr>
                <w:rFonts w:ascii="Arial" w:eastAsia="Times New Roman" w:hAnsi="Arial" w:cs="Arial"/>
                <w:b/>
                <w:color w:val="000000"/>
                <w:sz w:val="18"/>
                <w:szCs w:val="18"/>
                <w:lang w:eastAsia="es-MX"/>
              </w:rPr>
              <w:t>E 1-2020</w:t>
            </w:r>
          </w:p>
        </w:tc>
        <w:tc>
          <w:tcPr>
            <w:tcW w:w="1238" w:type="dxa"/>
            <w:shd w:val="clear" w:color="auto" w:fill="A9D5E7" w:themeFill="accent1" w:themeFillTint="66"/>
            <w:noWrap/>
            <w:vAlign w:val="center"/>
            <w:hideMark/>
          </w:tcPr>
          <w:p w14:paraId="76027522" w14:textId="5362B605" w:rsidR="008F5B33" w:rsidRPr="0018140B" w:rsidRDefault="003E1109"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E 1-2020</w:t>
            </w:r>
            <w:r w:rsidR="00F22AD0">
              <w:rPr>
                <w:rFonts w:ascii="Arial" w:eastAsia="Times New Roman" w:hAnsi="Arial" w:cs="Arial"/>
                <w:b/>
                <w:color w:val="000000"/>
                <w:sz w:val="18"/>
                <w:szCs w:val="18"/>
                <w:lang w:eastAsia="es-MX"/>
              </w:rPr>
              <w:t>-</w:t>
            </w:r>
            <w:r w:rsidR="008F5B33" w:rsidRPr="0018140B">
              <w:rPr>
                <w:rFonts w:ascii="Arial" w:eastAsia="Times New Roman" w:hAnsi="Arial" w:cs="Arial"/>
                <w:b/>
                <w:color w:val="000000"/>
                <w:sz w:val="18"/>
                <w:szCs w:val="18"/>
                <w:lang w:eastAsia="es-MX"/>
              </w:rPr>
              <w:t>2020</w:t>
            </w:r>
          </w:p>
        </w:tc>
      </w:tr>
      <w:tr w:rsidR="00201AD6" w:rsidRPr="00505A15" w14:paraId="38920D23" w14:textId="77777777" w:rsidTr="00C877EC">
        <w:trPr>
          <w:trHeight w:val="424"/>
        </w:trPr>
        <w:tc>
          <w:tcPr>
            <w:cnfStyle w:val="001000000000" w:firstRow="0" w:lastRow="0" w:firstColumn="1" w:lastColumn="0" w:oddVBand="0" w:evenVBand="0" w:oddHBand="0" w:evenHBand="0" w:firstRowFirstColumn="0" w:firstRowLastColumn="0" w:lastRowFirstColumn="0" w:lastRowLastColumn="0"/>
            <w:tcW w:w="2339" w:type="dxa"/>
            <w:noWrap/>
            <w:vAlign w:val="center"/>
            <w:hideMark/>
          </w:tcPr>
          <w:p w14:paraId="64E6DF12" w14:textId="77777777" w:rsidR="00201AD6" w:rsidRPr="00A11CFD" w:rsidRDefault="00201AD6" w:rsidP="00C877EC">
            <w:pPr>
              <w:rPr>
                <w:rFonts w:ascii="Arial" w:eastAsia="Times New Roman" w:hAnsi="Arial" w:cs="Arial"/>
                <w:bCs w:val="0"/>
                <w:color w:val="000000"/>
                <w:sz w:val="18"/>
                <w:szCs w:val="18"/>
                <w:lang w:eastAsia="es-MX"/>
              </w:rPr>
            </w:pPr>
            <w:r w:rsidRPr="00A11CFD">
              <w:rPr>
                <w:rFonts w:ascii="Arial" w:eastAsia="Times New Roman" w:hAnsi="Arial" w:cs="Arial"/>
                <w:color w:val="000000"/>
                <w:sz w:val="18"/>
                <w:szCs w:val="18"/>
                <w:lang w:eastAsia="es-MX"/>
              </w:rPr>
              <w:t>Nacional</w:t>
            </w:r>
          </w:p>
        </w:tc>
        <w:tc>
          <w:tcPr>
            <w:tcW w:w="1284" w:type="dxa"/>
            <w:noWrap/>
            <w:vAlign w:val="center"/>
            <w:hideMark/>
          </w:tcPr>
          <w:p w14:paraId="0808A257" w14:textId="025F9CDC" w:rsidR="00201AD6" w:rsidRPr="00A11CFD" w:rsidRDefault="00201AD6"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MX"/>
              </w:rPr>
            </w:pPr>
            <w:r w:rsidRPr="00A11CFD">
              <w:rPr>
                <w:rFonts w:ascii="Arial" w:eastAsia="Times New Roman" w:hAnsi="Arial" w:cs="Arial"/>
                <w:b/>
                <w:sz w:val="18"/>
                <w:szCs w:val="18"/>
                <w:lang w:eastAsia="es-MX"/>
              </w:rPr>
              <w:t>5</w:t>
            </w:r>
            <w:r w:rsidR="00452F34">
              <w:rPr>
                <w:rFonts w:ascii="Arial" w:eastAsia="Times New Roman" w:hAnsi="Arial" w:cs="Arial"/>
                <w:b/>
                <w:sz w:val="18"/>
                <w:szCs w:val="18"/>
                <w:lang w:eastAsia="es-MX"/>
              </w:rPr>
              <w:t>2</w:t>
            </w:r>
            <w:r w:rsidRPr="00A11CFD">
              <w:rPr>
                <w:rFonts w:ascii="Arial" w:eastAsia="Times New Roman" w:hAnsi="Arial" w:cs="Arial"/>
                <w:b/>
                <w:sz w:val="18"/>
                <w:szCs w:val="18"/>
                <w:lang w:eastAsia="es-MX"/>
              </w:rPr>
              <w:t xml:space="preserve"> </w:t>
            </w:r>
            <w:r w:rsidR="00452F34">
              <w:rPr>
                <w:rFonts w:ascii="Arial" w:eastAsia="Times New Roman" w:hAnsi="Arial" w:cs="Arial"/>
                <w:b/>
                <w:sz w:val="18"/>
                <w:szCs w:val="18"/>
                <w:lang w:eastAsia="es-MX"/>
              </w:rPr>
              <w:t>688</w:t>
            </w:r>
          </w:p>
        </w:tc>
        <w:tc>
          <w:tcPr>
            <w:tcW w:w="1284" w:type="dxa"/>
            <w:noWrap/>
            <w:vAlign w:val="center"/>
          </w:tcPr>
          <w:p w14:paraId="4E488D31" w14:textId="6212539E" w:rsidR="00201AD6" w:rsidRPr="00201AD6" w:rsidRDefault="00201AD6" w:rsidP="00C877E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201AD6">
              <w:rPr>
                <w:rFonts w:ascii="Arial" w:eastAsia="Times New Roman" w:hAnsi="Arial" w:cs="Arial"/>
                <w:b/>
                <w:sz w:val="18"/>
                <w:szCs w:val="18"/>
                <w:lang w:eastAsia="es-MX"/>
              </w:rPr>
              <w:t>55 073</w:t>
            </w:r>
          </w:p>
        </w:tc>
        <w:tc>
          <w:tcPr>
            <w:tcW w:w="1284" w:type="dxa"/>
            <w:noWrap/>
            <w:vAlign w:val="center"/>
            <w:hideMark/>
          </w:tcPr>
          <w:p w14:paraId="505D635F" w14:textId="63E4D10C" w:rsidR="00201AD6" w:rsidRPr="00A11CFD" w:rsidRDefault="00452F34"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49 594</w:t>
            </w:r>
          </w:p>
        </w:tc>
        <w:tc>
          <w:tcPr>
            <w:tcW w:w="1238" w:type="dxa"/>
            <w:noWrap/>
            <w:vAlign w:val="center"/>
            <w:hideMark/>
          </w:tcPr>
          <w:p w14:paraId="29BA13CC" w14:textId="08A107A0" w:rsidR="00201AD6" w:rsidRPr="00A11CFD" w:rsidRDefault="00BE29C7"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MX"/>
              </w:rPr>
            </w:pPr>
            <w:r>
              <w:rPr>
                <w:rFonts w:ascii="Arial" w:eastAsia="Times New Roman" w:hAnsi="Arial" w:cs="Arial"/>
                <w:b/>
                <w:sz w:val="18"/>
                <w:szCs w:val="18"/>
                <w:lang w:eastAsia="es-MX"/>
              </w:rPr>
              <w:t>4.5</w:t>
            </w:r>
            <w:r w:rsidR="00462C61">
              <w:rPr>
                <w:rFonts w:ascii="Arial" w:eastAsia="Times New Roman" w:hAnsi="Arial" w:cs="Arial"/>
                <w:b/>
                <w:sz w:val="18"/>
                <w:szCs w:val="18"/>
                <w:lang w:eastAsia="es-MX"/>
              </w:rPr>
              <w:t>*</w:t>
            </w:r>
          </w:p>
        </w:tc>
        <w:tc>
          <w:tcPr>
            <w:tcW w:w="1238" w:type="dxa"/>
            <w:noWrap/>
            <w:vAlign w:val="center"/>
            <w:hideMark/>
          </w:tcPr>
          <w:p w14:paraId="62963C3E" w14:textId="0E3C3858" w:rsidR="00201AD6" w:rsidRPr="00A11CFD" w:rsidRDefault="00BE29C7"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lang w:eastAsia="es-MX"/>
              </w:rPr>
            </w:pPr>
            <w:r>
              <w:rPr>
                <w:rFonts w:ascii="Arial" w:eastAsia="Times New Roman" w:hAnsi="Arial" w:cs="Arial"/>
                <w:b/>
                <w:sz w:val="18"/>
                <w:szCs w:val="18"/>
                <w:lang w:eastAsia="es-MX"/>
              </w:rPr>
              <w:t>-9.9</w:t>
            </w:r>
            <w:r w:rsidR="00462C61">
              <w:rPr>
                <w:rFonts w:ascii="Arial" w:eastAsia="Times New Roman" w:hAnsi="Arial" w:cs="Arial"/>
                <w:b/>
                <w:sz w:val="18"/>
                <w:szCs w:val="18"/>
                <w:lang w:eastAsia="es-MX"/>
              </w:rPr>
              <w:t>*</w:t>
            </w:r>
          </w:p>
        </w:tc>
      </w:tr>
      <w:tr w:rsidR="00201AD6" w:rsidRPr="00505A15" w14:paraId="3218FA95" w14:textId="77777777" w:rsidTr="00C877EC">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339" w:type="dxa"/>
            <w:noWrap/>
            <w:vAlign w:val="center"/>
            <w:hideMark/>
          </w:tcPr>
          <w:p w14:paraId="560EBFCB" w14:textId="77777777" w:rsidR="00201AD6" w:rsidRPr="00C45829" w:rsidRDefault="00201AD6" w:rsidP="00C877EC">
            <w:pPr>
              <w:rPr>
                <w:rFonts w:ascii="Arial" w:eastAsia="Times New Roman" w:hAnsi="Arial" w:cs="Arial"/>
                <w:b w:val="0"/>
                <w:bCs w:val="0"/>
                <w:sz w:val="18"/>
                <w:szCs w:val="18"/>
                <w:lang w:eastAsia="es-MX"/>
              </w:rPr>
            </w:pPr>
            <w:r w:rsidRPr="00C45829">
              <w:rPr>
                <w:rFonts w:ascii="Arial" w:eastAsia="Times New Roman" w:hAnsi="Arial" w:cs="Arial"/>
                <w:b w:val="0"/>
                <w:sz w:val="18"/>
                <w:szCs w:val="18"/>
                <w:lang w:eastAsia="es-MX"/>
              </w:rPr>
              <w:t xml:space="preserve">I </w:t>
            </w:r>
          </w:p>
        </w:tc>
        <w:tc>
          <w:tcPr>
            <w:tcW w:w="1284" w:type="dxa"/>
            <w:noWrap/>
            <w:vAlign w:val="center"/>
            <w:hideMark/>
          </w:tcPr>
          <w:p w14:paraId="0EE0C4E9" w14:textId="4857FFD8" w:rsidR="00201AD6" w:rsidRPr="00A11CFD" w:rsidRDefault="00201AD6"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 xml:space="preserve">9 </w:t>
            </w:r>
            <w:r w:rsidR="00452F34">
              <w:rPr>
                <w:rFonts w:ascii="Arial" w:eastAsia="Times New Roman" w:hAnsi="Arial" w:cs="Arial"/>
                <w:sz w:val="18"/>
                <w:szCs w:val="18"/>
                <w:lang w:eastAsia="es-MX"/>
              </w:rPr>
              <w:t>673</w:t>
            </w:r>
          </w:p>
        </w:tc>
        <w:tc>
          <w:tcPr>
            <w:tcW w:w="1284" w:type="dxa"/>
            <w:noWrap/>
            <w:vAlign w:val="center"/>
          </w:tcPr>
          <w:p w14:paraId="5FEEE347" w14:textId="741EB487" w:rsidR="00201AD6" w:rsidRPr="00201AD6" w:rsidRDefault="00201AD6"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201AD6">
              <w:rPr>
                <w:rFonts w:ascii="Arial" w:eastAsia="Times New Roman" w:hAnsi="Arial" w:cs="Arial"/>
                <w:sz w:val="18"/>
                <w:szCs w:val="18"/>
                <w:lang w:eastAsia="es-MX"/>
              </w:rPr>
              <w:t>11 127</w:t>
            </w:r>
          </w:p>
        </w:tc>
        <w:tc>
          <w:tcPr>
            <w:tcW w:w="1284" w:type="dxa"/>
            <w:noWrap/>
            <w:vAlign w:val="center"/>
            <w:hideMark/>
          </w:tcPr>
          <w:p w14:paraId="6A920351" w14:textId="09F0C84E" w:rsidR="00201AD6" w:rsidRPr="00A11CFD" w:rsidRDefault="00201AD6"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11CFD">
              <w:rPr>
                <w:rFonts w:ascii="Arial" w:eastAsia="Times New Roman" w:hAnsi="Arial" w:cs="Arial"/>
                <w:color w:val="000000"/>
                <w:sz w:val="18"/>
                <w:szCs w:val="18"/>
                <w:lang w:eastAsia="es-MX"/>
              </w:rPr>
              <w:t xml:space="preserve">9 </w:t>
            </w:r>
            <w:r w:rsidR="00452F34">
              <w:rPr>
                <w:rFonts w:ascii="Arial" w:eastAsia="Times New Roman" w:hAnsi="Arial" w:cs="Arial"/>
                <w:color w:val="000000"/>
                <w:sz w:val="18"/>
                <w:szCs w:val="18"/>
                <w:lang w:eastAsia="es-MX"/>
              </w:rPr>
              <w:t>797</w:t>
            </w:r>
          </w:p>
        </w:tc>
        <w:tc>
          <w:tcPr>
            <w:tcW w:w="1238" w:type="dxa"/>
            <w:noWrap/>
            <w:vAlign w:val="center"/>
            <w:hideMark/>
          </w:tcPr>
          <w:p w14:paraId="7E96232C" w14:textId="24AE275F" w:rsidR="00201AD6" w:rsidRPr="00A11CFD" w:rsidRDefault="00201AD6"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1</w:t>
            </w:r>
            <w:r w:rsidR="00BE29C7">
              <w:rPr>
                <w:rFonts w:ascii="Arial" w:eastAsia="Times New Roman" w:hAnsi="Arial" w:cs="Arial"/>
                <w:sz w:val="18"/>
                <w:szCs w:val="18"/>
                <w:lang w:eastAsia="es-MX"/>
              </w:rPr>
              <w:t>5.0</w:t>
            </w:r>
            <w:r w:rsidR="00462C61">
              <w:rPr>
                <w:rFonts w:ascii="Arial" w:eastAsia="Times New Roman" w:hAnsi="Arial" w:cs="Arial"/>
                <w:sz w:val="18"/>
                <w:szCs w:val="18"/>
                <w:lang w:eastAsia="es-MX"/>
              </w:rPr>
              <w:t>*</w:t>
            </w:r>
          </w:p>
        </w:tc>
        <w:tc>
          <w:tcPr>
            <w:tcW w:w="1238" w:type="dxa"/>
            <w:noWrap/>
            <w:vAlign w:val="center"/>
            <w:hideMark/>
          </w:tcPr>
          <w:p w14:paraId="60D04CA3" w14:textId="374A390C" w:rsidR="00201AD6" w:rsidRPr="00A11CFD" w:rsidRDefault="00201AD6"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-1</w:t>
            </w:r>
            <w:r w:rsidR="00BE29C7">
              <w:rPr>
                <w:rFonts w:ascii="Arial" w:eastAsia="Times New Roman" w:hAnsi="Arial" w:cs="Arial"/>
                <w:sz w:val="18"/>
                <w:szCs w:val="18"/>
                <w:lang w:eastAsia="es-MX"/>
              </w:rPr>
              <w:t>2</w:t>
            </w:r>
            <w:r>
              <w:rPr>
                <w:rFonts w:ascii="Arial" w:eastAsia="Times New Roman" w:hAnsi="Arial" w:cs="Arial"/>
                <w:sz w:val="18"/>
                <w:szCs w:val="18"/>
                <w:lang w:eastAsia="es-MX"/>
              </w:rPr>
              <w:t>.</w:t>
            </w:r>
            <w:r w:rsidR="00BE29C7">
              <w:rPr>
                <w:rFonts w:ascii="Arial" w:eastAsia="Times New Roman" w:hAnsi="Arial" w:cs="Arial"/>
                <w:sz w:val="18"/>
                <w:szCs w:val="18"/>
                <w:lang w:eastAsia="es-MX"/>
              </w:rPr>
              <w:t>0</w:t>
            </w:r>
            <w:r w:rsidR="00462C61">
              <w:rPr>
                <w:rFonts w:ascii="Arial" w:eastAsia="Times New Roman" w:hAnsi="Arial" w:cs="Arial"/>
                <w:sz w:val="18"/>
                <w:szCs w:val="18"/>
                <w:lang w:eastAsia="es-MX"/>
              </w:rPr>
              <w:t>*</w:t>
            </w:r>
          </w:p>
        </w:tc>
      </w:tr>
      <w:tr w:rsidR="00201AD6" w:rsidRPr="00505A15" w14:paraId="7216B7DC" w14:textId="77777777" w:rsidTr="00C877EC">
        <w:trPr>
          <w:trHeight w:val="424"/>
        </w:trPr>
        <w:tc>
          <w:tcPr>
            <w:cnfStyle w:val="001000000000" w:firstRow="0" w:lastRow="0" w:firstColumn="1" w:lastColumn="0" w:oddVBand="0" w:evenVBand="0" w:oddHBand="0" w:evenHBand="0" w:firstRowFirstColumn="0" w:firstRowLastColumn="0" w:lastRowFirstColumn="0" w:lastRowLastColumn="0"/>
            <w:tcW w:w="2339" w:type="dxa"/>
            <w:noWrap/>
            <w:vAlign w:val="center"/>
            <w:hideMark/>
          </w:tcPr>
          <w:p w14:paraId="0351F927" w14:textId="77777777" w:rsidR="00201AD6" w:rsidRPr="00C45829" w:rsidRDefault="00201AD6" w:rsidP="00C877EC">
            <w:pPr>
              <w:rPr>
                <w:rFonts w:ascii="Arial" w:eastAsia="Times New Roman" w:hAnsi="Arial" w:cs="Arial"/>
                <w:b w:val="0"/>
                <w:bCs w:val="0"/>
                <w:sz w:val="18"/>
                <w:szCs w:val="18"/>
                <w:lang w:eastAsia="es-MX"/>
              </w:rPr>
            </w:pPr>
            <w:r w:rsidRPr="00C45829">
              <w:rPr>
                <w:rFonts w:ascii="Arial" w:eastAsia="Times New Roman" w:hAnsi="Arial" w:cs="Arial"/>
                <w:b w:val="0"/>
                <w:sz w:val="18"/>
                <w:szCs w:val="18"/>
                <w:lang w:eastAsia="es-MX"/>
              </w:rPr>
              <w:t xml:space="preserve">II </w:t>
            </w:r>
          </w:p>
        </w:tc>
        <w:tc>
          <w:tcPr>
            <w:tcW w:w="1284" w:type="dxa"/>
            <w:noWrap/>
            <w:vAlign w:val="center"/>
            <w:hideMark/>
          </w:tcPr>
          <w:p w14:paraId="7AD00A88" w14:textId="25DE8806" w:rsidR="00201AD6" w:rsidRPr="00A11CFD" w:rsidRDefault="00201AD6"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 xml:space="preserve">17 </w:t>
            </w:r>
            <w:r w:rsidR="00452F34">
              <w:rPr>
                <w:rFonts w:ascii="Arial" w:eastAsia="Times New Roman" w:hAnsi="Arial" w:cs="Arial"/>
                <w:sz w:val="18"/>
                <w:szCs w:val="18"/>
                <w:lang w:eastAsia="es-MX"/>
              </w:rPr>
              <w:t>087</w:t>
            </w:r>
          </w:p>
        </w:tc>
        <w:tc>
          <w:tcPr>
            <w:tcW w:w="1284" w:type="dxa"/>
            <w:noWrap/>
            <w:vAlign w:val="center"/>
          </w:tcPr>
          <w:p w14:paraId="1A30FA8C" w14:textId="5900A0F8" w:rsidR="00201AD6" w:rsidRPr="00201AD6" w:rsidRDefault="00201AD6"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201AD6">
              <w:rPr>
                <w:rFonts w:ascii="Arial" w:eastAsia="Times New Roman" w:hAnsi="Arial" w:cs="Arial"/>
                <w:sz w:val="18"/>
                <w:szCs w:val="18"/>
                <w:lang w:eastAsia="es-MX"/>
              </w:rPr>
              <w:t>19 174</w:t>
            </w:r>
          </w:p>
        </w:tc>
        <w:tc>
          <w:tcPr>
            <w:tcW w:w="1284" w:type="dxa"/>
            <w:noWrap/>
            <w:vAlign w:val="center"/>
            <w:hideMark/>
          </w:tcPr>
          <w:p w14:paraId="64089011" w14:textId="715FDFAA" w:rsidR="00201AD6" w:rsidRPr="00A11CFD" w:rsidRDefault="00201AD6"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11CFD">
              <w:rPr>
                <w:rFonts w:ascii="Arial" w:eastAsia="Times New Roman" w:hAnsi="Arial" w:cs="Arial"/>
                <w:color w:val="000000"/>
                <w:sz w:val="18"/>
                <w:szCs w:val="18"/>
                <w:lang w:eastAsia="es-MX"/>
              </w:rPr>
              <w:t xml:space="preserve">16 </w:t>
            </w:r>
            <w:r w:rsidR="00452F34">
              <w:rPr>
                <w:rFonts w:ascii="Arial" w:eastAsia="Times New Roman" w:hAnsi="Arial" w:cs="Arial"/>
                <w:color w:val="000000"/>
                <w:sz w:val="18"/>
                <w:szCs w:val="18"/>
                <w:lang w:eastAsia="es-MX"/>
              </w:rPr>
              <w:t>623</w:t>
            </w:r>
          </w:p>
        </w:tc>
        <w:tc>
          <w:tcPr>
            <w:tcW w:w="1238" w:type="dxa"/>
            <w:noWrap/>
            <w:vAlign w:val="center"/>
            <w:hideMark/>
          </w:tcPr>
          <w:p w14:paraId="378BD9C2" w14:textId="7CB38683" w:rsidR="00201AD6" w:rsidRPr="00A11CFD" w:rsidRDefault="00201AD6"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1</w:t>
            </w:r>
            <w:r w:rsidR="00BE29C7">
              <w:rPr>
                <w:rFonts w:ascii="Arial" w:eastAsia="Times New Roman" w:hAnsi="Arial" w:cs="Arial"/>
                <w:sz w:val="18"/>
                <w:szCs w:val="18"/>
                <w:lang w:eastAsia="es-MX"/>
              </w:rPr>
              <w:t>2.2</w:t>
            </w:r>
            <w:r w:rsidR="00462C61">
              <w:rPr>
                <w:rFonts w:ascii="Arial" w:eastAsia="Times New Roman" w:hAnsi="Arial" w:cs="Arial"/>
                <w:sz w:val="18"/>
                <w:szCs w:val="18"/>
                <w:lang w:eastAsia="es-MX"/>
              </w:rPr>
              <w:t>*</w:t>
            </w:r>
          </w:p>
        </w:tc>
        <w:tc>
          <w:tcPr>
            <w:tcW w:w="1238" w:type="dxa"/>
            <w:noWrap/>
            <w:vAlign w:val="center"/>
            <w:hideMark/>
          </w:tcPr>
          <w:p w14:paraId="0B2DAB71" w14:textId="357B5A3A" w:rsidR="00201AD6" w:rsidRPr="00A11CFD" w:rsidRDefault="00201AD6"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w:t>
            </w:r>
            <w:r>
              <w:rPr>
                <w:rFonts w:ascii="Arial" w:eastAsia="Times New Roman" w:hAnsi="Arial" w:cs="Arial"/>
                <w:sz w:val="18"/>
                <w:szCs w:val="18"/>
                <w:lang w:eastAsia="es-MX"/>
              </w:rPr>
              <w:t>1</w:t>
            </w:r>
            <w:r w:rsidR="00BE29C7">
              <w:rPr>
                <w:rFonts w:ascii="Arial" w:eastAsia="Times New Roman" w:hAnsi="Arial" w:cs="Arial"/>
                <w:sz w:val="18"/>
                <w:szCs w:val="18"/>
                <w:lang w:eastAsia="es-MX"/>
              </w:rPr>
              <w:t>3.3</w:t>
            </w:r>
            <w:r w:rsidR="00462C61">
              <w:rPr>
                <w:rFonts w:ascii="Arial" w:eastAsia="Times New Roman" w:hAnsi="Arial" w:cs="Arial"/>
                <w:sz w:val="18"/>
                <w:szCs w:val="18"/>
                <w:lang w:eastAsia="es-MX"/>
              </w:rPr>
              <w:t>*</w:t>
            </w:r>
          </w:p>
        </w:tc>
      </w:tr>
      <w:tr w:rsidR="00201AD6" w:rsidRPr="00505A15" w14:paraId="1A27ADD4" w14:textId="77777777" w:rsidTr="00C877EC">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339" w:type="dxa"/>
            <w:noWrap/>
            <w:vAlign w:val="center"/>
            <w:hideMark/>
          </w:tcPr>
          <w:p w14:paraId="6C985A65" w14:textId="77777777" w:rsidR="00201AD6" w:rsidRPr="00C45829" w:rsidRDefault="00201AD6" w:rsidP="00C877EC">
            <w:pPr>
              <w:rPr>
                <w:rFonts w:ascii="Arial" w:eastAsia="Times New Roman" w:hAnsi="Arial" w:cs="Arial"/>
                <w:b w:val="0"/>
                <w:bCs w:val="0"/>
                <w:sz w:val="18"/>
                <w:szCs w:val="18"/>
                <w:lang w:eastAsia="es-MX"/>
              </w:rPr>
            </w:pPr>
            <w:r w:rsidRPr="00C45829">
              <w:rPr>
                <w:rFonts w:ascii="Arial" w:eastAsia="Times New Roman" w:hAnsi="Arial" w:cs="Arial"/>
                <w:b w:val="0"/>
                <w:sz w:val="18"/>
                <w:szCs w:val="18"/>
                <w:lang w:eastAsia="es-MX"/>
              </w:rPr>
              <w:t>III</w:t>
            </w:r>
          </w:p>
        </w:tc>
        <w:tc>
          <w:tcPr>
            <w:tcW w:w="1284" w:type="dxa"/>
            <w:noWrap/>
            <w:vAlign w:val="center"/>
            <w:hideMark/>
          </w:tcPr>
          <w:p w14:paraId="2BD0CF0D" w14:textId="741BABDD" w:rsidR="00201AD6" w:rsidRPr="00A11CFD" w:rsidRDefault="00201AD6"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2</w:t>
            </w:r>
            <w:r w:rsidR="00452F34">
              <w:rPr>
                <w:rFonts w:ascii="Arial" w:eastAsia="Times New Roman" w:hAnsi="Arial" w:cs="Arial"/>
                <w:sz w:val="18"/>
                <w:szCs w:val="18"/>
                <w:lang w:eastAsia="es-MX"/>
              </w:rPr>
              <w:t>2</w:t>
            </w:r>
            <w:r w:rsidRPr="00A11CFD">
              <w:rPr>
                <w:rFonts w:ascii="Arial" w:eastAsia="Times New Roman" w:hAnsi="Arial" w:cs="Arial"/>
                <w:sz w:val="18"/>
                <w:szCs w:val="18"/>
                <w:lang w:eastAsia="es-MX"/>
              </w:rPr>
              <w:t xml:space="preserve"> </w:t>
            </w:r>
            <w:r w:rsidR="00452F34">
              <w:rPr>
                <w:rFonts w:ascii="Arial" w:eastAsia="Times New Roman" w:hAnsi="Arial" w:cs="Arial"/>
                <w:sz w:val="18"/>
                <w:szCs w:val="18"/>
                <w:lang w:eastAsia="es-MX"/>
              </w:rPr>
              <w:t>738</w:t>
            </w:r>
          </w:p>
        </w:tc>
        <w:tc>
          <w:tcPr>
            <w:tcW w:w="1284" w:type="dxa"/>
            <w:noWrap/>
            <w:vAlign w:val="center"/>
          </w:tcPr>
          <w:p w14:paraId="04A3F108" w14:textId="082C22BD" w:rsidR="00201AD6" w:rsidRPr="00201AD6" w:rsidRDefault="00201AD6"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201AD6">
              <w:rPr>
                <w:rFonts w:ascii="Arial" w:eastAsia="Times New Roman" w:hAnsi="Arial" w:cs="Arial"/>
                <w:sz w:val="18"/>
                <w:szCs w:val="18"/>
                <w:lang w:eastAsia="es-MX"/>
              </w:rPr>
              <w:t>25 254</w:t>
            </w:r>
          </w:p>
        </w:tc>
        <w:tc>
          <w:tcPr>
            <w:tcW w:w="1284" w:type="dxa"/>
            <w:noWrap/>
            <w:vAlign w:val="center"/>
            <w:hideMark/>
          </w:tcPr>
          <w:p w14:paraId="20626213" w14:textId="5268910D" w:rsidR="00201AD6" w:rsidRPr="00A11CFD" w:rsidRDefault="00201AD6"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11CFD">
              <w:rPr>
                <w:rFonts w:ascii="Arial" w:eastAsia="Times New Roman" w:hAnsi="Arial" w:cs="Arial"/>
                <w:color w:val="000000"/>
                <w:sz w:val="18"/>
                <w:szCs w:val="18"/>
                <w:lang w:eastAsia="es-MX"/>
              </w:rPr>
              <w:t>2</w:t>
            </w:r>
            <w:r w:rsidR="00452F34">
              <w:rPr>
                <w:rFonts w:ascii="Arial" w:eastAsia="Times New Roman" w:hAnsi="Arial" w:cs="Arial"/>
                <w:color w:val="000000"/>
                <w:sz w:val="18"/>
                <w:szCs w:val="18"/>
                <w:lang w:eastAsia="es-MX"/>
              </w:rPr>
              <w:t>1 957</w:t>
            </w:r>
          </w:p>
        </w:tc>
        <w:tc>
          <w:tcPr>
            <w:tcW w:w="1238" w:type="dxa"/>
            <w:noWrap/>
            <w:vAlign w:val="center"/>
            <w:hideMark/>
          </w:tcPr>
          <w:p w14:paraId="79594625" w14:textId="2D359C22" w:rsidR="00201AD6" w:rsidRPr="00A11CFD" w:rsidRDefault="00BE29C7"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11.1</w:t>
            </w:r>
            <w:r w:rsidR="00462C61">
              <w:rPr>
                <w:rFonts w:ascii="Arial" w:eastAsia="Times New Roman" w:hAnsi="Arial" w:cs="Arial"/>
                <w:sz w:val="18"/>
                <w:szCs w:val="18"/>
                <w:lang w:eastAsia="es-MX"/>
              </w:rPr>
              <w:t>*</w:t>
            </w:r>
          </w:p>
        </w:tc>
        <w:tc>
          <w:tcPr>
            <w:tcW w:w="1238" w:type="dxa"/>
            <w:noWrap/>
            <w:vAlign w:val="center"/>
            <w:hideMark/>
          </w:tcPr>
          <w:p w14:paraId="70E4F213" w14:textId="584126E1" w:rsidR="00201AD6" w:rsidRPr="00A11CFD" w:rsidRDefault="00201AD6"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w:t>
            </w:r>
            <w:r>
              <w:rPr>
                <w:rFonts w:ascii="Arial" w:eastAsia="Times New Roman" w:hAnsi="Arial" w:cs="Arial"/>
                <w:sz w:val="18"/>
                <w:szCs w:val="18"/>
                <w:lang w:eastAsia="es-MX"/>
              </w:rPr>
              <w:t>1</w:t>
            </w:r>
            <w:r w:rsidR="00BE29C7">
              <w:rPr>
                <w:rFonts w:ascii="Arial" w:eastAsia="Times New Roman" w:hAnsi="Arial" w:cs="Arial"/>
                <w:sz w:val="18"/>
                <w:szCs w:val="18"/>
                <w:lang w:eastAsia="es-MX"/>
              </w:rPr>
              <w:t>3.1</w:t>
            </w:r>
            <w:r w:rsidR="00462C61">
              <w:rPr>
                <w:rFonts w:ascii="Arial" w:eastAsia="Times New Roman" w:hAnsi="Arial" w:cs="Arial"/>
                <w:sz w:val="18"/>
                <w:szCs w:val="18"/>
                <w:lang w:eastAsia="es-MX"/>
              </w:rPr>
              <w:t>*</w:t>
            </w:r>
          </w:p>
        </w:tc>
      </w:tr>
      <w:tr w:rsidR="00201AD6" w:rsidRPr="00505A15" w14:paraId="6B276C8D" w14:textId="77777777" w:rsidTr="00C877EC">
        <w:trPr>
          <w:trHeight w:val="424"/>
        </w:trPr>
        <w:tc>
          <w:tcPr>
            <w:cnfStyle w:val="001000000000" w:firstRow="0" w:lastRow="0" w:firstColumn="1" w:lastColumn="0" w:oddVBand="0" w:evenVBand="0" w:oddHBand="0" w:evenHBand="0" w:firstRowFirstColumn="0" w:firstRowLastColumn="0" w:lastRowFirstColumn="0" w:lastRowLastColumn="0"/>
            <w:tcW w:w="2339" w:type="dxa"/>
            <w:noWrap/>
            <w:vAlign w:val="center"/>
            <w:hideMark/>
          </w:tcPr>
          <w:p w14:paraId="7F445948" w14:textId="77777777" w:rsidR="00201AD6" w:rsidRPr="00C45829" w:rsidRDefault="00201AD6" w:rsidP="00C877EC">
            <w:pPr>
              <w:rPr>
                <w:rFonts w:ascii="Arial" w:eastAsia="Times New Roman" w:hAnsi="Arial" w:cs="Arial"/>
                <w:b w:val="0"/>
                <w:bCs w:val="0"/>
                <w:sz w:val="18"/>
                <w:szCs w:val="18"/>
                <w:lang w:eastAsia="es-MX"/>
              </w:rPr>
            </w:pPr>
            <w:r w:rsidRPr="00C45829">
              <w:rPr>
                <w:rFonts w:ascii="Arial" w:eastAsia="Times New Roman" w:hAnsi="Arial" w:cs="Arial"/>
                <w:b w:val="0"/>
                <w:sz w:val="18"/>
                <w:szCs w:val="18"/>
                <w:lang w:eastAsia="es-MX"/>
              </w:rPr>
              <w:t>IV</w:t>
            </w:r>
          </w:p>
        </w:tc>
        <w:tc>
          <w:tcPr>
            <w:tcW w:w="1284" w:type="dxa"/>
            <w:noWrap/>
            <w:vAlign w:val="center"/>
            <w:hideMark/>
          </w:tcPr>
          <w:p w14:paraId="7C2212FE" w14:textId="376762C0" w:rsidR="00201AD6" w:rsidRPr="00A11CFD" w:rsidRDefault="00201AD6"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2</w:t>
            </w:r>
            <w:r w:rsidR="00452F34">
              <w:rPr>
                <w:rFonts w:ascii="Arial" w:eastAsia="Times New Roman" w:hAnsi="Arial" w:cs="Arial"/>
                <w:sz w:val="18"/>
                <w:szCs w:val="18"/>
                <w:lang w:eastAsia="es-MX"/>
              </w:rPr>
              <w:t>8</w:t>
            </w:r>
            <w:r w:rsidRPr="00A11CFD">
              <w:rPr>
                <w:rFonts w:ascii="Arial" w:eastAsia="Times New Roman" w:hAnsi="Arial" w:cs="Arial"/>
                <w:sz w:val="18"/>
                <w:szCs w:val="18"/>
                <w:lang w:eastAsia="es-MX"/>
              </w:rPr>
              <w:t xml:space="preserve"> </w:t>
            </w:r>
            <w:r w:rsidR="00452F34">
              <w:rPr>
                <w:rFonts w:ascii="Arial" w:eastAsia="Times New Roman" w:hAnsi="Arial" w:cs="Arial"/>
                <w:sz w:val="18"/>
                <w:szCs w:val="18"/>
                <w:lang w:eastAsia="es-MX"/>
              </w:rPr>
              <w:t>321</w:t>
            </w:r>
          </w:p>
        </w:tc>
        <w:tc>
          <w:tcPr>
            <w:tcW w:w="1284" w:type="dxa"/>
            <w:noWrap/>
            <w:vAlign w:val="center"/>
          </w:tcPr>
          <w:p w14:paraId="423F9395" w14:textId="203D5B91" w:rsidR="00201AD6" w:rsidRPr="00201AD6" w:rsidRDefault="00201AD6"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201AD6">
              <w:rPr>
                <w:rFonts w:ascii="Arial" w:eastAsia="Times New Roman" w:hAnsi="Arial" w:cs="Arial"/>
                <w:sz w:val="18"/>
                <w:szCs w:val="18"/>
                <w:lang w:eastAsia="es-MX"/>
              </w:rPr>
              <w:t>31 011</w:t>
            </w:r>
          </w:p>
        </w:tc>
        <w:tc>
          <w:tcPr>
            <w:tcW w:w="1284" w:type="dxa"/>
            <w:noWrap/>
            <w:vAlign w:val="center"/>
            <w:hideMark/>
          </w:tcPr>
          <w:p w14:paraId="1C0D97F8" w14:textId="11EDE7C7" w:rsidR="00201AD6" w:rsidRPr="00A11CFD" w:rsidRDefault="00201AD6"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11CFD">
              <w:rPr>
                <w:rFonts w:ascii="Arial" w:eastAsia="Times New Roman" w:hAnsi="Arial" w:cs="Arial"/>
                <w:color w:val="000000"/>
                <w:sz w:val="18"/>
                <w:szCs w:val="18"/>
                <w:lang w:eastAsia="es-MX"/>
              </w:rPr>
              <w:t xml:space="preserve">27 </w:t>
            </w:r>
            <w:r w:rsidR="00452F34">
              <w:rPr>
                <w:rFonts w:ascii="Arial" w:eastAsia="Times New Roman" w:hAnsi="Arial" w:cs="Arial"/>
                <w:color w:val="000000"/>
                <w:sz w:val="18"/>
                <w:szCs w:val="18"/>
                <w:lang w:eastAsia="es-MX"/>
              </w:rPr>
              <w:t>167</w:t>
            </w:r>
          </w:p>
        </w:tc>
        <w:tc>
          <w:tcPr>
            <w:tcW w:w="1238" w:type="dxa"/>
            <w:noWrap/>
            <w:vAlign w:val="center"/>
            <w:hideMark/>
          </w:tcPr>
          <w:p w14:paraId="508BBA98" w14:textId="36BDDF8B" w:rsidR="00201AD6" w:rsidRPr="00A11CFD" w:rsidRDefault="00BE29C7"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9.5</w:t>
            </w:r>
            <w:r w:rsidR="00462C61">
              <w:rPr>
                <w:rFonts w:ascii="Arial" w:eastAsia="Times New Roman" w:hAnsi="Arial" w:cs="Arial"/>
                <w:sz w:val="18"/>
                <w:szCs w:val="18"/>
                <w:lang w:eastAsia="es-MX"/>
              </w:rPr>
              <w:t>*</w:t>
            </w:r>
          </w:p>
        </w:tc>
        <w:tc>
          <w:tcPr>
            <w:tcW w:w="1238" w:type="dxa"/>
            <w:noWrap/>
            <w:vAlign w:val="center"/>
            <w:hideMark/>
          </w:tcPr>
          <w:p w14:paraId="1B822739" w14:textId="567D6E56" w:rsidR="00201AD6" w:rsidRPr="00A11CFD" w:rsidRDefault="00201AD6"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w:t>
            </w:r>
            <w:r>
              <w:rPr>
                <w:rFonts w:ascii="Arial" w:eastAsia="Times New Roman" w:hAnsi="Arial" w:cs="Arial"/>
                <w:sz w:val="18"/>
                <w:szCs w:val="18"/>
                <w:lang w:eastAsia="es-MX"/>
              </w:rPr>
              <w:t>1</w:t>
            </w:r>
            <w:r w:rsidR="00BE29C7">
              <w:rPr>
                <w:rFonts w:ascii="Arial" w:eastAsia="Times New Roman" w:hAnsi="Arial" w:cs="Arial"/>
                <w:sz w:val="18"/>
                <w:szCs w:val="18"/>
                <w:lang w:eastAsia="es-MX"/>
              </w:rPr>
              <w:t>2.4</w:t>
            </w:r>
            <w:r w:rsidR="00462C61">
              <w:rPr>
                <w:rFonts w:ascii="Arial" w:eastAsia="Times New Roman" w:hAnsi="Arial" w:cs="Arial"/>
                <w:sz w:val="18"/>
                <w:szCs w:val="18"/>
                <w:lang w:eastAsia="es-MX"/>
              </w:rPr>
              <w:t>*</w:t>
            </w:r>
          </w:p>
        </w:tc>
      </w:tr>
      <w:tr w:rsidR="00201AD6" w:rsidRPr="00505A15" w14:paraId="6648F7B5" w14:textId="77777777" w:rsidTr="00C877EC">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339" w:type="dxa"/>
            <w:noWrap/>
            <w:vAlign w:val="center"/>
            <w:hideMark/>
          </w:tcPr>
          <w:p w14:paraId="627C5BED" w14:textId="77777777" w:rsidR="00201AD6" w:rsidRPr="00C45829" w:rsidRDefault="00201AD6" w:rsidP="00C877EC">
            <w:pPr>
              <w:rPr>
                <w:rFonts w:ascii="Arial" w:eastAsia="Times New Roman" w:hAnsi="Arial" w:cs="Arial"/>
                <w:b w:val="0"/>
                <w:bCs w:val="0"/>
                <w:sz w:val="18"/>
                <w:szCs w:val="18"/>
                <w:lang w:eastAsia="es-MX"/>
              </w:rPr>
            </w:pPr>
            <w:r w:rsidRPr="00C45829">
              <w:rPr>
                <w:rFonts w:ascii="Arial" w:eastAsia="Times New Roman" w:hAnsi="Arial" w:cs="Arial"/>
                <w:b w:val="0"/>
                <w:sz w:val="18"/>
                <w:szCs w:val="18"/>
                <w:lang w:eastAsia="es-MX"/>
              </w:rPr>
              <w:t>V</w:t>
            </w:r>
          </w:p>
        </w:tc>
        <w:tc>
          <w:tcPr>
            <w:tcW w:w="1284" w:type="dxa"/>
            <w:noWrap/>
            <w:vAlign w:val="center"/>
            <w:hideMark/>
          </w:tcPr>
          <w:p w14:paraId="57DF72EE" w14:textId="463B0AB4" w:rsidR="00201AD6" w:rsidRPr="00A11CFD" w:rsidRDefault="00201AD6"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 xml:space="preserve">34 </w:t>
            </w:r>
            <w:r w:rsidR="00452F34">
              <w:rPr>
                <w:rFonts w:ascii="Arial" w:eastAsia="Times New Roman" w:hAnsi="Arial" w:cs="Arial"/>
                <w:sz w:val="18"/>
                <w:szCs w:val="18"/>
                <w:lang w:eastAsia="es-MX"/>
              </w:rPr>
              <w:t>286</w:t>
            </w:r>
          </w:p>
        </w:tc>
        <w:tc>
          <w:tcPr>
            <w:tcW w:w="1284" w:type="dxa"/>
            <w:noWrap/>
            <w:vAlign w:val="center"/>
          </w:tcPr>
          <w:p w14:paraId="3248FA84" w14:textId="6CEE9846" w:rsidR="00201AD6" w:rsidRPr="00201AD6" w:rsidRDefault="00201AD6"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201AD6">
              <w:rPr>
                <w:rFonts w:ascii="Arial" w:eastAsia="Times New Roman" w:hAnsi="Arial" w:cs="Arial"/>
                <w:sz w:val="18"/>
                <w:szCs w:val="18"/>
                <w:lang w:eastAsia="es-MX"/>
              </w:rPr>
              <w:t>37 043</w:t>
            </w:r>
          </w:p>
        </w:tc>
        <w:tc>
          <w:tcPr>
            <w:tcW w:w="1284" w:type="dxa"/>
            <w:noWrap/>
            <w:vAlign w:val="center"/>
            <w:hideMark/>
          </w:tcPr>
          <w:p w14:paraId="34BF5C91" w14:textId="493E557F" w:rsidR="00201AD6" w:rsidRPr="00A11CFD" w:rsidRDefault="00201AD6"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11CFD">
              <w:rPr>
                <w:rFonts w:ascii="Arial" w:eastAsia="Times New Roman" w:hAnsi="Arial" w:cs="Arial"/>
                <w:color w:val="000000"/>
                <w:sz w:val="18"/>
                <w:szCs w:val="18"/>
                <w:lang w:eastAsia="es-MX"/>
              </w:rPr>
              <w:t>3</w:t>
            </w:r>
            <w:r w:rsidR="00452F34">
              <w:rPr>
                <w:rFonts w:ascii="Arial" w:eastAsia="Times New Roman" w:hAnsi="Arial" w:cs="Arial"/>
                <w:color w:val="000000"/>
                <w:sz w:val="18"/>
                <w:szCs w:val="18"/>
                <w:lang w:eastAsia="es-MX"/>
              </w:rPr>
              <w:t>2 892</w:t>
            </w:r>
          </w:p>
        </w:tc>
        <w:tc>
          <w:tcPr>
            <w:tcW w:w="1238" w:type="dxa"/>
            <w:noWrap/>
            <w:vAlign w:val="center"/>
            <w:hideMark/>
          </w:tcPr>
          <w:p w14:paraId="2C4EEC83" w14:textId="4B0916D6" w:rsidR="00201AD6" w:rsidRPr="00A11CFD" w:rsidRDefault="00BE29C7"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8.0</w:t>
            </w:r>
            <w:r w:rsidR="00462C61">
              <w:rPr>
                <w:rFonts w:ascii="Arial" w:eastAsia="Times New Roman" w:hAnsi="Arial" w:cs="Arial"/>
                <w:sz w:val="18"/>
                <w:szCs w:val="18"/>
                <w:lang w:eastAsia="es-MX"/>
              </w:rPr>
              <w:t>*</w:t>
            </w:r>
          </w:p>
        </w:tc>
        <w:tc>
          <w:tcPr>
            <w:tcW w:w="1238" w:type="dxa"/>
            <w:noWrap/>
            <w:vAlign w:val="center"/>
            <w:hideMark/>
          </w:tcPr>
          <w:p w14:paraId="6AD41C27" w14:textId="24FEC8F6" w:rsidR="00201AD6" w:rsidRPr="00A11CFD" w:rsidRDefault="00201AD6"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w:t>
            </w:r>
            <w:r w:rsidR="00BE29C7">
              <w:rPr>
                <w:rFonts w:ascii="Arial" w:eastAsia="Times New Roman" w:hAnsi="Arial" w:cs="Arial"/>
                <w:sz w:val="18"/>
                <w:szCs w:val="18"/>
                <w:lang w:eastAsia="es-MX"/>
              </w:rPr>
              <w:t>11.2</w:t>
            </w:r>
            <w:r w:rsidR="00462C61">
              <w:rPr>
                <w:rFonts w:ascii="Arial" w:eastAsia="Times New Roman" w:hAnsi="Arial" w:cs="Arial"/>
                <w:sz w:val="18"/>
                <w:szCs w:val="18"/>
                <w:lang w:eastAsia="es-MX"/>
              </w:rPr>
              <w:t>*</w:t>
            </w:r>
          </w:p>
        </w:tc>
      </w:tr>
      <w:tr w:rsidR="00201AD6" w:rsidRPr="00505A15" w14:paraId="15973282" w14:textId="77777777" w:rsidTr="00C877EC">
        <w:trPr>
          <w:trHeight w:val="424"/>
        </w:trPr>
        <w:tc>
          <w:tcPr>
            <w:cnfStyle w:val="001000000000" w:firstRow="0" w:lastRow="0" w:firstColumn="1" w:lastColumn="0" w:oddVBand="0" w:evenVBand="0" w:oddHBand="0" w:evenHBand="0" w:firstRowFirstColumn="0" w:firstRowLastColumn="0" w:lastRowFirstColumn="0" w:lastRowLastColumn="0"/>
            <w:tcW w:w="2339" w:type="dxa"/>
            <w:noWrap/>
            <w:vAlign w:val="center"/>
            <w:hideMark/>
          </w:tcPr>
          <w:p w14:paraId="1853B831" w14:textId="77777777" w:rsidR="00201AD6" w:rsidRPr="00C45829" w:rsidRDefault="00201AD6" w:rsidP="00C877EC">
            <w:pPr>
              <w:rPr>
                <w:rFonts w:ascii="Arial" w:eastAsia="Times New Roman" w:hAnsi="Arial" w:cs="Arial"/>
                <w:b w:val="0"/>
                <w:bCs w:val="0"/>
                <w:sz w:val="18"/>
                <w:szCs w:val="18"/>
                <w:lang w:eastAsia="es-MX"/>
              </w:rPr>
            </w:pPr>
            <w:r w:rsidRPr="00C45829">
              <w:rPr>
                <w:rFonts w:ascii="Arial" w:eastAsia="Times New Roman" w:hAnsi="Arial" w:cs="Arial"/>
                <w:b w:val="0"/>
                <w:sz w:val="18"/>
                <w:szCs w:val="18"/>
                <w:lang w:eastAsia="es-MX"/>
              </w:rPr>
              <w:t>VI</w:t>
            </w:r>
          </w:p>
        </w:tc>
        <w:tc>
          <w:tcPr>
            <w:tcW w:w="1284" w:type="dxa"/>
            <w:noWrap/>
            <w:vAlign w:val="center"/>
            <w:hideMark/>
          </w:tcPr>
          <w:p w14:paraId="5ECDF6AE" w14:textId="04459CE6" w:rsidR="00201AD6" w:rsidRPr="00A11CFD" w:rsidRDefault="00201AD6"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 xml:space="preserve">41 </w:t>
            </w:r>
            <w:r w:rsidR="00452F34">
              <w:rPr>
                <w:rFonts w:ascii="Arial" w:eastAsia="Times New Roman" w:hAnsi="Arial" w:cs="Arial"/>
                <w:sz w:val="18"/>
                <w:szCs w:val="18"/>
                <w:lang w:eastAsia="es-MX"/>
              </w:rPr>
              <w:t>324</w:t>
            </w:r>
          </w:p>
        </w:tc>
        <w:tc>
          <w:tcPr>
            <w:tcW w:w="1284" w:type="dxa"/>
            <w:noWrap/>
            <w:vAlign w:val="center"/>
          </w:tcPr>
          <w:p w14:paraId="1E7D6AF9" w14:textId="1854A407" w:rsidR="00201AD6" w:rsidRPr="00201AD6" w:rsidRDefault="00201AD6"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201AD6">
              <w:rPr>
                <w:rFonts w:ascii="Arial" w:eastAsia="Times New Roman" w:hAnsi="Arial" w:cs="Arial"/>
                <w:sz w:val="18"/>
                <w:szCs w:val="18"/>
                <w:lang w:eastAsia="es-MX"/>
              </w:rPr>
              <w:t>44 683</w:t>
            </w:r>
          </w:p>
        </w:tc>
        <w:tc>
          <w:tcPr>
            <w:tcW w:w="1284" w:type="dxa"/>
            <w:noWrap/>
            <w:vAlign w:val="center"/>
            <w:hideMark/>
          </w:tcPr>
          <w:p w14:paraId="4C7D8C4D" w14:textId="52FC2FB7" w:rsidR="00201AD6" w:rsidRPr="00A11CFD" w:rsidRDefault="00452F34"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39 537</w:t>
            </w:r>
          </w:p>
        </w:tc>
        <w:tc>
          <w:tcPr>
            <w:tcW w:w="1238" w:type="dxa"/>
            <w:noWrap/>
            <w:vAlign w:val="center"/>
            <w:hideMark/>
          </w:tcPr>
          <w:p w14:paraId="077C4882" w14:textId="0714FBB6" w:rsidR="00201AD6" w:rsidRPr="00A11CFD" w:rsidRDefault="00BE29C7"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8.1</w:t>
            </w:r>
            <w:r w:rsidR="00462C61">
              <w:rPr>
                <w:rFonts w:ascii="Arial" w:eastAsia="Times New Roman" w:hAnsi="Arial" w:cs="Arial"/>
                <w:sz w:val="18"/>
                <w:szCs w:val="18"/>
                <w:lang w:eastAsia="es-MX"/>
              </w:rPr>
              <w:t>*</w:t>
            </w:r>
          </w:p>
        </w:tc>
        <w:tc>
          <w:tcPr>
            <w:tcW w:w="1238" w:type="dxa"/>
            <w:noWrap/>
            <w:vAlign w:val="center"/>
            <w:hideMark/>
          </w:tcPr>
          <w:p w14:paraId="45F6513C" w14:textId="5D705889" w:rsidR="00201AD6" w:rsidRPr="00A11CFD" w:rsidRDefault="00201AD6"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w:t>
            </w:r>
            <w:r>
              <w:rPr>
                <w:rFonts w:ascii="Arial" w:eastAsia="Times New Roman" w:hAnsi="Arial" w:cs="Arial"/>
                <w:sz w:val="18"/>
                <w:szCs w:val="18"/>
                <w:lang w:eastAsia="es-MX"/>
              </w:rPr>
              <w:t>1</w:t>
            </w:r>
            <w:r w:rsidR="00BE29C7">
              <w:rPr>
                <w:rFonts w:ascii="Arial" w:eastAsia="Times New Roman" w:hAnsi="Arial" w:cs="Arial"/>
                <w:sz w:val="18"/>
                <w:szCs w:val="18"/>
                <w:lang w:eastAsia="es-MX"/>
              </w:rPr>
              <w:t>1.5</w:t>
            </w:r>
            <w:r w:rsidR="00462C61">
              <w:rPr>
                <w:rFonts w:ascii="Arial" w:eastAsia="Times New Roman" w:hAnsi="Arial" w:cs="Arial"/>
                <w:sz w:val="18"/>
                <w:szCs w:val="18"/>
                <w:lang w:eastAsia="es-MX"/>
              </w:rPr>
              <w:t>*</w:t>
            </w:r>
          </w:p>
        </w:tc>
      </w:tr>
      <w:tr w:rsidR="00201AD6" w:rsidRPr="00505A15" w14:paraId="4535A463" w14:textId="77777777" w:rsidTr="00C877EC">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339" w:type="dxa"/>
            <w:noWrap/>
            <w:vAlign w:val="center"/>
            <w:hideMark/>
          </w:tcPr>
          <w:p w14:paraId="6479522F" w14:textId="77777777" w:rsidR="00201AD6" w:rsidRPr="00C45829" w:rsidRDefault="00201AD6" w:rsidP="00C877EC">
            <w:pPr>
              <w:rPr>
                <w:rFonts w:ascii="Arial" w:eastAsia="Times New Roman" w:hAnsi="Arial" w:cs="Arial"/>
                <w:b w:val="0"/>
                <w:bCs w:val="0"/>
                <w:sz w:val="18"/>
                <w:szCs w:val="18"/>
                <w:lang w:eastAsia="es-MX"/>
              </w:rPr>
            </w:pPr>
            <w:r w:rsidRPr="00C45829">
              <w:rPr>
                <w:rFonts w:ascii="Arial" w:eastAsia="Times New Roman" w:hAnsi="Arial" w:cs="Arial"/>
                <w:b w:val="0"/>
                <w:sz w:val="18"/>
                <w:szCs w:val="18"/>
                <w:lang w:eastAsia="es-MX"/>
              </w:rPr>
              <w:t>VII</w:t>
            </w:r>
          </w:p>
        </w:tc>
        <w:tc>
          <w:tcPr>
            <w:tcW w:w="1284" w:type="dxa"/>
            <w:noWrap/>
            <w:vAlign w:val="center"/>
            <w:hideMark/>
          </w:tcPr>
          <w:p w14:paraId="1D52AE51" w14:textId="25BAFCC7" w:rsidR="00201AD6" w:rsidRPr="00A11CFD" w:rsidRDefault="00201AD6"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 xml:space="preserve">50 </w:t>
            </w:r>
            <w:r w:rsidR="00452F34">
              <w:rPr>
                <w:rFonts w:ascii="Arial" w:eastAsia="Times New Roman" w:hAnsi="Arial" w:cs="Arial"/>
                <w:sz w:val="18"/>
                <w:szCs w:val="18"/>
                <w:lang w:eastAsia="es-MX"/>
              </w:rPr>
              <w:t>148</w:t>
            </w:r>
          </w:p>
        </w:tc>
        <w:tc>
          <w:tcPr>
            <w:tcW w:w="1284" w:type="dxa"/>
            <w:noWrap/>
            <w:vAlign w:val="center"/>
          </w:tcPr>
          <w:p w14:paraId="07F619B8" w14:textId="022557EB" w:rsidR="00201AD6" w:rsidRPr="00201AD6" w:rsidRDefault="00201AD6"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201AD6">
              <w:rPr>
                <w:rFonts w:ascii="Arial" w:eastAsia="Times New Roman" w:hAnsi="Arial" w:cs="Arial"/>
                <w:sz w:val="18"/>
                <w:szCs w:val="18"/>
                <w:lang w:eastAsia="es-MX"/>
              </w:rPr>
              <w:t>54 016</w:t>
            </w:r>
          </w:p>
        </w:tc>
        <w:tc>
          <w:tcPr>
            <w:tcW w:w="1284" w:type="dxa"/>
            <w:noWrap/>
            <w:vAlign w:val="center"/>
            <w:hideMark/>
          </w:tcPr>
          <w:p w14:paraId="0745557B" w14:textId="19736FCF" w:rsidR="00201AD6" w:rsidRPr="00A11CFD" w:rsidRDefault="00201AD6"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11CFD">
              <w:rPr>
                <w:rFonts w:ascii="Arial" w:eastAsia="Times New Roman" w:hAnsi="Arial" w:cs="Arial"/>
                <w:color w:val="000000"/>
                <w:sz w:val="18"/>
                <w:szCs w:val="18"/>
                <w:lang w:eastAsia="es-MX"/>
              </w:rPr>
              <w:t>4</w:t>
            </w:r>
            <w:r w:rsidR="00EA7986">
              <w:rPr>
                <w:rFonts w:ascii="Arial" w:eastAsia="Times New Roman" w:hAnsi="Arial" w:cs="Arial"/>
                <w:color w:val="000000"/>
                <w:sz w:val="18"/>
                <w:szCs w:val="18"/>
                <w:lang w:eastAsia="es-MX"/>
              </w:rPr>
              <w:t>7</w:t>
            </w:r>
            <w:r w:rsidRPr="00A11CFD">
              <w:rPr>
                <w:rFonts w:ascii="Arial" w:eastAsia="Times New Roman" w:hAnsi="Arial" w:cs="Arial"/>
                <w:color w:val="000000"/>
                <w:sz w:val="18"/>
                <w:szCs w:val="18"/>
                <w:lang w:eastAsia="es-MX"/>
              </w:rPr>
              <w:t xml:space="preserve"> </w:t>
            </w:r>
            <w:r w:rsidR="00EA7986">
              <w:rPr>
                <w:rFonts w:ascii="Arial" w:eastAsia="Times New Roman" w:hAnsi="Arial" w:cs="Arial"/>
                <w:color w:val="000000"/>
                <w:sz w:val="18"/>
                <w:szCs w:val="18"/>
                <w:lang w:eastAsia="es-MX"/>
              </w:rPr>
              <w:t>978</w:t>
            </w:r>
          </w:p>
        </w:tc>
        <w:tc>
          <w:tcPr>
            <w:tcW w:w="1238" w:type="dxa"/>
            <w:noWrap/>
            <w:vAlign w:val="center"/>
            <w:hideMark/>
          </w:tcPr>
          <w:p w14:paraId="09ECF48D" w14:textId="122A97FA" w:rsidR="00201AD6" w:rsidRPr="00A11CFD" w:rsidRDefault="00BE29C7"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7.7</w:t>
            </w:r>
            <w:r w:rsidR="00462C61">
              <w:rPr>
                <w:rFonts w:ascii="Arial" w:eastAsia="Times New Roman" w:hAnsi="Arial" w:cs="Arial"/>
                <w:sz w:val="18"/>
                <w:szCs w:val="18"/>
                <w:lang w:eastAsia="es-MX"/>
              </w:rPr>
              <w:t>*</w:t>
            </w:r>
          </w:p>
        </w:tc>
        <w:tc>
          <w:tcPr>
            <w:tcW w:w="1238" w:type="dxa"/>
            <w:noWrap/>
            <w:vAlign w:val="center"/>
            <w:hideMark/>
          </w:tcPr>
          <w:p w14:paraId="626E86C8" w14:textId="3A017170" w:rsidR="00201AD6" w:rsidRPr="00A11CFD" w:rsidRDefault="00201AD6"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w:t>
            </w:r>
            <w:r w:rsidR="00BE29C7">
              <w:rPr>
                <w:rFonts w:ascii="Arial" w:eastAsia="Times New Roman" w:hAnsi="Arial" w:cs="Arial"/>
                <w:sz w:val="18"/>
                <w:szCs w:val="18"/>
                <w:lang w:eastAsia="es-MX"/>
              </w:rPr>
              <w:t>11.2</w:t>
            </w:r>
            <w:r w:rsidR="00462C61">
              <w:rPr>
                <w:rFonts w:ascii="Arial" w:eastAsia="Times New Roman" w:hAnsi="Arial" w:cs="Arial"/>
                <w:sz w:val="18"/>
                <w:szCs w:val="18"/>
                <w:lang w:eastAsia="es-MX"/>
              </w:rPr>
              <w:t>*</w:t>
            </w:r>
          </w:p>
        </w:tc>
      </w:tr>
      <w:tr w:rsidR="00201AD6" w:rsidRPr="00505A15" w14:paraId="12CF76FE" w14:textId="77777777" w:rsidTr="00C877EC">
        <w:trPr>
          <w:trHeight w:val="424"/>
        </w:trPr>
        <w:tc>
          <w:tcPr>
            <w:cnfStyle w:val="001000000000" w:firstRow="0" w:lastRow="0" w:firstColumn="1" w:lastColumn="0" w:oddVBand="0" w:evenVBand="0" w:oddHBand="0" w:evenHBand="0" w:firstRowFirstColumn="0" w:firstRowLastColumn="0" w:lastRowFirstColumn="0" w:lastRowLastColumn="0"/>
            <w:tcW w:w="2339" w:type="dxa"/>
            <w:noWrap/>
            <w:vAlign w:val="center"/>
            <w:hideMark/>
          </w:tcPr>
          <w:p w14:paraId="35F03BDD" w14:textId="77777777" w:rsidR="00201AD6" w:rsidRPr="00C45829" w:rsidRDefault="00201AD6" w:rsidP="00C877EC">
            <w:pPr>
              <w:rPr>
                <w:rFonts w:ascii="Arial" w:eastAsia="Times New Roman" w:hAnsi="Arial" w:cs="Arial"/>
                <w:b w:val="0"/>
                <w:bCs w:val="0"/>
                <w:sz w:val="18"/>
                <w:szCs w:val="18"/>
                <w:lang w:eastAsia="es-MX"/>
              </w:rPr>
            </w:pPr>
            <w:r w:rsidRPr="00C45829">
              <w:rPr>
                <w:rFonts w:ascii="Arial" w:eastAsia="Times New Roman" w:hAnsi="Arial" w:cs="Arial"/>
                <w:b w:val="0"/>
                <w:sz w:val="18"/>
                <w:szCs w:val="18"/>
                <w:lang w:eastAsia="es-MX"/>
              </w:rPr>
              <w:t>VIII</w:t>
            </w:r>
          </w:p>
        </w:tc>
        <w:tc>
          <w:tcPr>
            <w:tcW w:w="1284" w:type="dxa"/>
            <w:noWrap/>
            <w:vAlign w:val="center"/>
            <w:hideMark/>
          </w:tcPr>
          <w:p w14:paraId="5C355537" w14:textId="2EF9493C" w:rsidR="00201AD6" w:rsidRPr="00A11CFD" w:rsidRDefault="00201AD6"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6</w:t>
            </w:r>
            <w:r w:rsidR="00452F34">
              <w:rPr>
                <w:rFonts w:ascii="Arial" w:eastAsia="Times New Roman" w:hAnsi="Arial" w:cs="Arial"/>
                <w:sz w:val="18"/>
                <w:szCs w:val="18"/>
                <w:lang w:eastAsia="es-MX"/>
              </w:rPr>
              <w:t>2 482</w:t>
            </w:r>
          </w:p>
        </w:tc>
        <w:tc>
          <w:tcPr>
            <w:tcW w:w="1284" w:type="dxa"/>
            <w:noWrap/>
            <w:vAlign w:val="center"/>
          </w:tcPr>
          <w:p w14:paraId="05130736" w14:textId="6DAA8EC3" w:rsidR="00201AD6" w:rsidRPr="00201AD6" w:rsidRDefault="00201AD6"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201AD6">
              <w:rPr>
                <w:rFonts w:ascii="Arial" w:eastAsia="Times New Roman" w:hAnsi="Arial" w:cs="Arial"/>
                <w:sz w:val="18"/>
                <w:szCs w:val="18"/>
                <w:lang w:eastAsia="es-MX"/>
              </w:rPr>
              <w:t>66 926</w:t>
            </w:r>
          </w:p>
        </w:tc>
        <w:tc>
          <w:tcPr>
            <w:tcW w:w="1284" w:type="dxa"/>
            <w:noWrap/>
            <w:vAlign w:val="center"/>
            <w:hideMark/>
          </w:tcPr>
          <w:p w14:paraId="46084921" w14:textId="272A8D50" w:rsidR="00201AD6" w:rsidRPr="00A11CFD" w:rsidRDefault="00BE29C7"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59 736</w:t>
            </w:r>
          </w:p>
        </w:tc>
        <w:tc>
          <w:tcPr>
            <w:tcW w:w="1238" w:type="dxa"/>
            <w:noWrap/>
            <w:vAlign w:val="center"/>
            <w:hideMark/>
          </w:tcPr>
          <w:p w14:paraId="46EA5EC4" w14:textId="6C0B8CEF" w:rsidR="00201AD6" w:rsidRPr="00A11CFD" w:rsidRDefault="00BE29C7"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7.1</w:t>
            </w:r>
            <w:r w:rsidR="00462C61">
              <w:rPr>
                <w:rFonts w:ascii="Arial" w:eastAsia="Times New Roman" w:hAnsi="Arial" w:cs="Arial"/>
                <w:sz w:val="18"/>
                <w:szCs w:val="18"/>
                <w:lang w:eastAsia="es-MX"/>
              </w:rPr>
              <w:t>*</w:t>
            </w:r>
          </w:p>
        </w:tc>
        <w:tc>
          <w:tcPr>
            <w:tcW w:w="1238" w:type="dxa"/>
            <w:noWrap/>
            <w:vAlign w:val="center"/>
            <w:hideMark/>
          </w:tcPr>
          <w:p w14:paraId="28424EA2" w14:textId="64699E37" w:rsidR="00201AD6" w:rsidRPr="00A11CFD" w:rsidRDefault="00201AD6"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w:t>
            </w:r>
            <w:r w:rsidR="00BE29C7">
              <w:rPr>
                <w:rFonts w:ascii="Arial" w:eastAsia="Times New Roman" w:hAnsi="Arial" w:cs="Arial"/>
                <w:sz w:val="18"/>
                <w:szCs w:val="18"/>
                <w:lang w:eastAsia="es-MX"/>
              </w:rPr>
              <w:t>10.7</w:t>
            </w:r>
            <w:r w:rsidR="00462C61">
              <w:rPr>
                <w:rFonts w:ascii="Arial" w:eastAsia="Times New Roman" w:hAnsi="Arial" w:cs="Arial"/>
                <w:sz w:val="18"/>
                <w:szCs w:val="18"/>
                <w:lang w:eastAsia="es-MX"/>
              </w:rPr>
              <w:t>*</w:t>
            </w:r>
          </w:p>
        </w:tc>
      </w:tr>
      <w:tr w:rsidR="00201AD6" w:rsidRPr="00505A15" w14:paraId="0CF659AD" w14:textId="77777777" w:rsidTr="00C877EC">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339" w:type="dxa"/>
            <w:noWrap/>
            <w:vAlign w:val="center"/>
            <w:hideMark/>
          </w:tcPr>
          <w:p w14:paraId="3C14B575" w14:textId="77777777" w:rsidR="00201AD6" w:rsidRPr="00C45829" w:rsidRDefault="00201AD6" w:rsidP="00C877EC">
            <w:pPr>
              <w:rPr>
                <w:rFonts w:ascii="Arial" w:eastAsia="Times New Roman" w:hAnsi="Arial" w:cs="Arial"/>
                <w:b w:val="0"/>
                <w:bCs w:val="0"/>
                <w:sz w:val="18"/>
                <w:szCs w:val="18"/>
                <w:lang w:eastAsia="es-MX"/>
              </w:rPr>
            </w:pPr>
            <w:r w:rsidRPr="00C45829">
              <w:rPr>
                <w:rFonts w:ascii="Arial" w:eastAsia="Times New Roman" w:hAnsi="Arial" w:cs="Arial"/>
                <w:b w:val="0"/>
                <w:sz w:val="18"/>
                <w:szCs w:val="18"/>
                <w:lang w:eastAsia="es-MX"/>
              </w:rPr>
              <w:t>IX</w:t>
            </w:r>
          </w:p>
        </w:tc>
        <w:tc>
          <w:tcPr>
            <w:tcW w:w="1284" w:type="dxa"/>
            <w:noWrap/>
            <w:vAlign w:val="center"/>
            <w:hideMark/>
          </w:tcPr>
          <w:p w14:paraId="0182126A" w14:textId="19D5466A" w:rsidR="00201AD6" w:rsidRPr="00A11CFD" w:rsidRDefault="00201AD6"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8</w:t>
            </w:r>
            <w:r w:rsidR="00452F34">
              <w:rPr>
                <w:rFonts w:ascii="Arial" w:eastAsia="Times New Roman" w:hAnsi="Arial" w:cs="Arial"/>
                <w:sz w:val="18"/>
                <w:szCs w:val="18"/>
                <w:lang w:eastAsia="es-MX"/>
              </w:rPr>
              <w:t>3 419</w:t>
            </w:r>
          </w:p>
        </w:tc>
        <w:tc>
          <w:tcPr>
            <w:tcW w:w="1284" w:type="dxa"/>
            <w:noWrap/>
            <w:vAlign w:val="center"/>
          </w:tcPr>
          <w:p w14:paraId="760915DE" w14:textId="4333B81E" w:rsidR="00201AD6" w:rsidRPr="00201AD6" w:rsidRDefault="00201AD6"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201AD6">
              <w:rPr>
                <w:rFonts w:ascii="Arial" w:eastAsia="Times New Roman" w:hAnsi="Arial" w:cs="Arial"/>
                <w:sz w:val="18"/>
                <w:szCs w:val="18"/>
                <w:lang w:eastAsia="es-MX"/>
              </w:rPr>
              <w:t>88 784</w:t>
            </w:r>
          </w:p>
        </w:tc>
        <w:tc>
          <w:tcPr>
            <w:tcW w:w="1284" w:type="dxa"/>
            <w:noWrap/>
            <w:vAlign w:val="center"/>
            <w:hideMark/>
          </w:tcPr>
          <w:p w14:paraId="5598C9AE" w14:textId="318D6068" w:rsidR="00201AD6" w:rsidRPr="00A11CFD" w:rsidRDefault="00BE29C7"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79 293</w:t>
            </w:r>
          </w:p>
        </w:tc>
        <w:tc>
          <w:tcPr>
            <w:tcW w:w="1238" w:type="dxa"/>
            <w:noWrap/>
            <w:vAlign w:val="center"/>
            <w:hideMark/>
          </w:tcPr>
          <w:p w14:paraId="617DEA1B" w14:textId="48291B5D" w:rsidR="00201AD6" w:rsidRPr="00A11CFD" w:rsidRDefault="00BE29C7"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Pr>
                <w:rFonts w:ascii="Arial" w:eastAsia="Times New Roman" w:hAnsi="Arial" w:cs="Arial"/>
                <w:sz w:val="18"/>
                <w:szCs w:val="18"/>
                <w:lang w:eastAsia="es-MX"/>
              </w:rPr>
              <w:t>6.4</w:t>
            </w:r>
            <w:r w:rsidR="00462C61">
              <w:rPr>
                <w:rFonts w:ascii="Arial" w:eastAsia="Times New Roman" w:hAnsi="Arial" w:cs="Arial"/>
                <w:sz w:val="18"/>
                <w:szCs w:val="18"/>
                <w:lang w:eastAsia="es-MX"/>
              </w:rPr>
              <w:t>*</w:t>
            </w:r>
          </w:p>
        </w:tc>
        <w:tc>
          <w:tcPr>
            <w:tcW w:w="1238" w:type="dxa"/>
            <w:noWrap/>
            <w:vAlign w:val="center"/>
            <w:hideMark/>
          </w:tcPr>
          <w:p w14:paraId="368AFC1B" w14:textId="42E79D97" w:rsidR="00201AD6" w:rsidRPr="00A11CFD" w:rsidRDefault="00201AD6" w:rsidP="00C877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w:t>
            </w:r>
            <w:r w:rsidR="00BE29C7">
              <w:rPr>
                <w:rFonts w:ascii="Arial" w:eastAsia="Times New Roman" w:hAnsi="Arial" w:cs="Arial"/>
                <w:sz w:val="18"/>
                <w:szCs w:val="18"/>
                <w:lang w:eastAsia="es-MX"/>
              </w:rPr>
              <w:t>10.7</w:t>
            </w:r>
            <w:r w:rsidR="00462C61">
              <w:rPr>
                <w:rFonts w:ascii="Arial" w:eastAsia="Times New Roman" w:hAnsi="Arial" w:cs="Arial"/>
                <w:sz w:val="18"/>
                <w:szCs w:val="18"/>
                <w:lang w:eastAsia="es-MX"/>
              </w:rPr>
              <w:t>*</w:t>
            </w:r>
          </w:p>
        </w:tc>
      </w:tr>
      <w:tr w:rsidR="00201AD6" w:rsidRPr="00505A15" w14:paraId="7AE7FC84" w14:textId="77777777" w:rsidTr="00C877EC">
        <w:trPr>
          <w:trHeight w:val="424"/>
        </w:trPr>
        <w:tc>
          <w:tcPr>
            <w:cnfStyle w:val="001000000000" w:firstRow="0" w:lastRow="0" w:firstColumn="1" w:lastColumn="0" w:oddVBand="0" w:evenVBand="0" w:oddHBand="0" w:evenHBand="0" w:firstRowFirstColumn="0" w:firstRowLastColumn="0" w:lastRowFirstColumn="0" w:lastRowLastColumn="0"/>
            <w:tcW w:w="2339" w:type="dxa"/>
            <w:noWrap/>
            <w:vAlign w:val="center"/>
            <w:hideMark/>
          </w:tcPr>
          <w:p w14:paraId="61DAE85C" w14:textId="77777777" w:rsidR="00201AD6" w:rsidRPr="00C45829" w:rsidRDefault="00201AD6" w:rsidP="00C877EC">
            <w:pPr>
              <w:rPr>
                <w:rFonts w:ascii="Arial" w:eastAsia="Times New Roman" w:hAnsi="Arial" w:cs="Arial"/>
                <w:b w:val="0"/>
                <w:bCs w:val="0"/>
                <w:sz w:val="18"/>
                <w:szCs w:val="18"/>
                <w:lang w:eastAsia="es-MX"/>
              </w:rPr>
            </w:pPr>
            <w:r w:rsidRPr="00C45829">
              <w:rPr>
                <w:rFonts w:ascii="Arial" w:eastAsia="Times New Roman" w:hAnsi="Arial" w:cs="Arial"/>
                <w:b w:val="0"/>
                <w:sz w:val="18"/>
                <w:szCs w:val="18"/>
                <w:lang w:eastAsia="es-MX"/>
              </w:rPr>
              <w:t>X</w:t>
            </w:r>
          </w:p>
        </w:tc>
        <w:tc>
          <w:tcPr>
            <w:tcW w:w="1284" w:type="dxa"/>
            <w:noWrap/>
            <w:vAlign w:val="center"/>
            <w:hideMark/>
          </w:tcPr>
          <w:p w14:paraId="2610F933" w14:textId="5B502364" w:rsidR="00201AD6" w:rsidRPr="00A11CFD" w:rsidRDefault="00201AD6"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17</w:t>
            </w:r>
            <w:r w:rsidR="00452F34">
              <w:rPr>
                <w:rFonts w:ascii="Arial" w:eastAsia="Times New Roman" w:hAnsi="Arial" w:cs="Arial"/>
                <w:sz w:val="18"/>
                <w:szCs w:val="18"/>
                <w:lang w:eastAsia="es-MX"/>
              </w:rPr>
              <w:t>7</w:t>
            </w:r>
            <w:r w:rsidRPr="00A11CFD">
              <w:rPr>
                <w:rFonts w:ascii="Arial" w:eastAsia="Times New Roman" w:hAnsi="Arial" w:cs="Arial"/>
                <w:sz w:val="18"/>
                <w:szCs w:val="18"/>
                <w:lang w:eastAsia="es-MX"/>
              </w:rPr>
              <w:t xml:space="preserve"> </w:t>
            </w:r>
            <w:r w:rsidR="00452F34">
              <w:rPr>
                <w:rFonts w:ascii="Arial" w:eastAsia="Times New Roman" w:hAnsi="Arial" w:cs="Arial"/>
                <w:sz w:val="18"/>
                <w:szCs w:val="18"/>
                <w:lang w:eastAsia="es-MX"/>
              </w:rPr>
              <w:t>403</w:t>
            </w:r>
          </w:p>
        </w:tc>
        <w:tc>
          <w:tcPr>
            <w:tcW w:w="1284" w:type="dxa"/>
            <w:noWrap/>
            <w:vAlign w:val="center"/>
          </w:tcPr>
          <w:p w14:paraId="7434E2F4" w14:textId="322B293F" w:rsidR="00201AD6" w:rsidRPr="00201AD6" w:rsidRDefault="00201AD6"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201AD6">
              <w:rPr>
                <w:rFonts w:ascii="Arial" w:eastAsia="Times New Roman" w:hAnsi="Arial" w:cs="Arial"/>
                <w:sz w:val="18"/>
                <w:szCs w:val="18"/>
                <w:lang w:eastAsia="es-MX"/>
              </w:rPr>
              <w:t>172 709</w:t>
            </w:r>
          </w:p>
        </w:tc>
        <w:tc>
          <w:tcPr>
            <w:tcW w:w="1284" w:type="dxa"/>
            <w:noWrap/>
            <w:vAlign w:val="center"/>
            <w:hideMark/>
          </w:tcPr>
          <w:p w14:paraId="2BF3AB25" w14:textId="1E98E360" w:rsidR="00201AD6" w:rsidRPr="00A11CFD" w:rsidRDefault="00201AD6"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11CFD">
              <w:rPr>
                <w:rFonts w:ascii="Arial" w:eastAsia="Times New Roman" w:hAnsi="Arial" w:cs="Arial"/>
                <w:color w:val="000000"/>
                <w:sz w:val="18"/>
                <w:szCs w:val="18"/>
                <w:lang w:eastAsia="es-MX"/>
              </w:rPr>
              <w:t>16</w:t>
            </w:r>
            <w:r w:rsidR="00BE29C7">
              <w:rPr>
                <w:rFonts w:ascii="Arial" w:eastAsia="Times New Roman" w:hAnsi="Arial" w:cs="Arial"/>
                <w:color w:val="000000"/>
                <w:sz w:val="18"/>
                <w:szCs w:val="18"/>
                <w:lang w:eastAsia="es-MX"/>
              </w:rPr>
              <w:t>0</w:t>
            </w:r>
            <w:r w:rsidRPr="00A11CFD">
              <w:rPr>
                <w:rFonts w:ascii="Arial" w:eastAsia="Times New Roman" w:hAnsi="Arial" w:cs="Arial"/>
                <w:color w:val="000000"/>
                <w:sz w:val="18"/>
                <w:szCs w:val="18"/>
                <w:lang w:eastAsia="es-MX"/>
              </w:rPr>
              <w:t xml:space="preserve"> </w:t>
            </w:r>
            <w:r w:rsidR="00BE29C7">
              <w:rPr>
                <w:rFonts w:ascii="Arial" w:eastAsia="Times New Roman" w:hAnsi="Arial" w:cs="Arial"/>
                <w:color w:val="000000"/>
                <w:sz w:val="18"/>
                <w:szCs w:val="18"/>
                <w:lang w:eastAsia="es-MX"/>
              </w:rPr>
              <w:t>960</w:t>
            </w:r>
          </w:p>
        </w:tc>
        <w:tc>
          <w:tcPr>
            <w:tcW w:w="1238" w:type="dxa"/>
            <w:noWrap/>
            <w:vAlign w:val="center"/>
            <w:hideMark/>
          </w:tcPr>
          <w:p w14:paraId="3DF971B3" w14:textId="4761D4EC" w:rsidR="00201AD6" w:rsidRPr="00A11CFD" w:rsidRDefault="00201AD6"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w:t>
            </w:r>
            <w:r w:rsidR="00BE29C7">
              <w:rPr>
                <w:rFonts w:ascii="Arial" w:eastAsia="Times New Roman" w:hAnsi="Arial" w:cs="Arial"/>
                <w:sz w:val="18"/>
                <w:szCs w:val="18"/>
                <w:lang w:eastAsia="es-MX"/>
              </w:rPr>
              <w:t>2.6</w:t>
            </w:r>
          </w:p>
        </w:tc>
        <w:tc>
          <w:tcPr>
            <w:tcW w:w="1238" w:type="dxa"/>
            <w:noWrap/>
            <w:vAlign w:val="center"/>
            <w:hideMark/>
          </w:tcPr>
          <w:p w14:paraId="258BAFE7" w14:textId="363C32B5" w:rsidR="00201AD6" w:rsidRPr="00A11CFD" w:rsidRDefault="00201AD6" w:rsidP="00C877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A11CFD">
              <w:rPr>
                <w:rFonts w:ascii="Arial" w:eastAsia="Times New Roman" w:hAnsi="Arial" w:cs="Arial"/>
                <w:sz w:val="18"/>
                <w:szCs w:val="18"/>
                <w:lang w:eastAsia="es-MX"/>
              </w:rPr>
              <w:t>-</w:t>
            </w:r>
            <w:r w:rsidR="00BE29C7">
              <w:rPr>
                <w:rFonts w:ascii="Arial" w:eastAsia="Times New Roman" w:hAnsi="Arial" w:cs="Arial"/>
                <w:sz w:val="18"/>
                <w:szCs w:val="18"/>
                <w:lang w:eastAsia="es-MX"/>
              </w:rPr>
              <w:t>6.8</w:t>
            </w:r>
          </w:p>
        </w:tc>
      </w:tr>
    </w:tbl>
    <w:p w14:paraId="30CF5EB9" w14:textId="38F0273D" w:rsidR="008F5B33" w:rsidRDefault="004E4C84" w:rsidP="00755761">
      <w:pPr>
        <w:pStyle w:val="Sinespaciado"/>
        <w:spacing w:line="276" w:lineRule="auto"/>
        <w:jc w:val="both"/>
        <w:rPr>
          <w:rFonts w:ascii="Arial" w:hAnsi="Arial" w:cs="Arial"/>
        </w:rPr>
      </w:pPr>
      <w:r>
        <w:rPr>
          <w:rFonts w:ascii="Arial" w:hAnsi="Arial" w:cs="Arial"/>
          <w:noProof/>
          <w:sz w:val="24"/>
          <w:szCs w:val="24"/>
          <w:lang w:eastAsia="es-MX"/>
        </w:rPr>
        <mc:AlternateContent>
          <mc:Choice Requires="wps">
            <w:drawing>
              <wp:anchor distT="45720" distB="45720" distL="114300" distR="114300" simplePos="0" relativeHeight="251811840" behindDoc="1" locked="0" layoutInCell="1" allowOverlap="1" wp14:anchorId="73F3F668" wp14:editId="1B683E4C">
                <wp:simplePos x="0" y="0"/>
                <wp:positionH relativeFrom="margin">
                  <wp:posOffset>3810</wp:posOffset>
                </wp:positionH>
                <wp:positionV relativeFrom="paragraph">
                  <wp:posOffset>97587</wp:posOffset>
                </wp:positionV>
                <wp:extent cx="5596255" cy="457200"/>
                <wp:effectExtent l="0" t="0" r="0" b="0"/>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255" cy="457200"/>
                        </a:xfrm>
                        <a:prstGeom prst="rect">
                          <a:avLst/>
                        </a:prstGeom>
                        <a:noFill/>
                        <a:ln w="9525">
                          <a:noFill/>
                          <a:miter lim="800000"/>
                          <a:headEnd/>
                          <a:tailEnd/>
                        </a:ln>
                      </wps:spPr>
                      <wps:txbx>
                        <w:txbxContent>
                          <w:p w14:paraId="38B5D375" w14:textId="1316A6DF" w:rsidR="00552C4F" w:rsidRDefault="00552C4F" w:rsidP="007A0FEF">
                            <w:pPr>
                              <w:rPr>
                                <w:rFonts w:ascii="Arial" w:hAnsi="Arial" w:cs="Arial"/>
                                <w:sz w:val="16"/>
                                <w:szCs w:val="16"/>
                              </w:rPr>
                            </w:pPr>
                            <w:r>
                              <w:rPr>
                                <w:rFonts w:ascii="Arial" w:hAnsi="Arial" w:cs="Arial"/>
                                <w:sz w:val="16"/>
                                <w:szCs w:val="16"/>
                              </w:rPr>
                              <w:t>Nota: Precios a valor de febrero de 2020.</w:t>
                            </w:r>
                          </w:p>
                          <w:p w14:paraId="11928840" w14:textId="5689441F" w:rsidR="00552C4F" w:rsidRDefault="00552C4F" w:rsidP="007A0FEF">
                            <w:pPr>
                              <w:rPr>
                                <w:rFonts w:ascii="Arial" w:hAnsi="Arial" w:cs="Arial"/>
                                <w:sz w:val="16"/>
                                <w:szCs w:val="16"/>
                              </w:rPr>
                            </w:pPr>
                            <w:r>
                              <w:rPr>
                                <w:rFonts w:ascii="Arial" w:hAnsi="Arial" w:cs="Arial"/>
                                <w:sz w:val="16"/>
                                <w:szCs w:val="16"/>
                              </w:rPr>
                              <w:t>*Diferencia estadísticamente significativa.</w:t>
                            </w:r>
                          </w:p>
                          <w:p w14:paraId="63780E42" w14:textId="380E4041" w:rsidR="00552C4F" w:rsidRPr="00780F60" w:rsidRDefault="00552C4F" w:rsidP="007A0FEF">
                            <w:pPr>
                              <w:rPr>
                                <w:rFonts w:ascii="Arial" w:hAnsi="Arial" w:cs="Arial"/>
                                <w:sz w:val="16"/>
                                <w:szCs w:val="16"/>
                              </w:rPr>
                            </w:pPr>
                            <w:r w:rsidRPr="00780F60">
                              <w:rPr>
                                <w:rFonts w:ascii="Arial" w:hAnsi="Arial" w:cs="Arial"/>
                                <w:sz w:val="16"/>
                                <w:szCs w:val="16"/>
                              </w:rPr>
                              <w:t xml:space="preserve">FUENTE: </w:t>
                            </w:r>
                            <w:r w:rsidRPr="00780F60">
                              <w:rPr>
                                <w:rFonts w:ascii="Arial" w:hAnsi="Arial" w:cs="Arial"/>
                                <w:bCs/>
                                <w:sz w:val="16"/>
                                <w:szCs w:val="16"/>
                              </w:rPr>
                              <w:t>INEGI</w:t>
                            </w:r>
                            <w:r w:rsidRPr="00780F60">
                              <w:rPr>
                                <w:rFonts w:ascii="Arial" w:hAnsi="Arial" w:cs="Arial"/>
                                <w:sz w:val="16"/>
                                <w:szCs w:val="16"/>
                              </w:rPr>
                              <w:t>. Encuesta Nacional de Ingresos y Gastos de los Hogares</w:t>
                            </w:r>
                            <w:r>
                              <w:rPr>
                                <w:rFonts w:ascii="Arial" w:hAnsi="Arial" w:cs="Arial"/>
                                <w:sz w:val="16"/>
                                <w:szCs w:val="16"/>
                              </w:rPr>
                              <w:t xml:space="preserve"> 2018, Estacional 1-2020 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3F668" id="_x0000_s1034" type="#_x0000_t202" style="position:absolute;left:0;text-align:left;margin-left:.3pt;margin-top:7.7pt;width:440.65pt;height:36pt;z-index:-25150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" filled="f" stroked="f">
                <v:textbox>
                  <w:txbxContent>
                    <w:p w14:paraId="38B5D375" w14:textId="1316A6DF" w:rsidR="00552C4F" w:rsidRDefault="00552C4F" w:rsidP="007A0FEF">
                      <w:pPr>
                        <w:rPr>
                          <w:rFonts w:ascii="Arial" w:hAnsi="Arial" w:cs="Arial"/>
                          <w:sz w:val="16"/>
                          <w:szCs w:val="16"/>
                        </w:rPr>
                      </w:pPr>
                      <w:r>
                        <w:rPr>
                          <w:rFonts w:ascii="Arial" w:hAnsi="Arial" w:cs="Arial"/>
                          <w:sz w:val="16"/>
                          <w:szCs w:val="16"/>
                        </w:rPr>
                        <w:t>Nota: Precios a valor de febrero de 2020.</w:t>
                      </w:r>
                    </w:p>
                    <w:p w14:paraId="11928840" w14:textId="5689441F" w:rsidR="00552C4F" w:rsidRDefault="00552C4F" w:rsidP="007A0FEF">
                      <w:pPr>
                        <w:rPr>
                          <w:rFonts w:ascii="Arial" w:hAnsi="Arial" w:cs="Arial"/>
                          <w:sz w:val="16"/>
                          <w:szCs w:val="16"/>
                        </w:rPr>
                      </w:pPr>
                      <w:r>
                        <w:rPr>
                          <w:rFonts w:ascii="Arial" w:hAnsi="Arial" w:cs="Arial"/>
                          <w:sz w:val="16"/>
                          <w:szCs w:val="16"/>
                        </w:rPr>
                        <w:t>*Diferencia estadísticamente significativa.</w:t>
                      </w:r>
                    </w:p>
                    <w:p w14:paraId="63780E42" w14:textId="380E4041" w:rsidR="00552C4F" w:rsidRPr="00780F60" w:rsidRDefault="00552C4F" w:rsidP="007A0FEF">
                      <w:pPr>
                        <w:rPr>
                          <w:rFonts w:ascii="Arial" w:hAnsi="Arial" w:cs="Arial"/>
                          <w:sz w:val="16"/>
                          <w:szCs w:val="16"/>
                        </w:rPr>
                      </w:pPr>
                      <w:r w:rsidRPr="00780F60">
                        <w:rPr>
                          <w:rFonts w:ascii="Arial" w:hAnsi="Arial" w:cs="Arial"/>
                          <w:sz w:val="16"/>
                          <w:szCs w:val="16"/>
                        </w:rPr>
                        <w:t xml:space="preserve">FUENTE: </w:t>
                      </w:r>
                      <w:r w:rsidRPr="00780F60">
                        <w:rPr>
                          <w:rFonts w:ascii="Arial" w:hAnsi="Arial" w:cs="Arial"/>
                          <w:bCs/>
                          <w:sz w:val="16"/>
                          <w:szCs w:val="16"/>
                        </w:rPr>
                        <w:t>INEGI</w:t>
                      </w:r>
                      <w:r w:rsidRPr="00780F60">
                        <w:rPr>
                          <w:rFonts w:ascii="Arial" w:hAnsi="Arial" w:cs="Arial"/>
                          <w:sz w:val="16"/>
                          <w:szCs w:val="16"/>
                        </w:rPr>
                        <w:t>. Encuesta Nacional de Ingresos y Gastos de los Hogares</w:t>
                      </w:r>
                      <w:r>
                        <w:rPr>
                          <w:rFonts w:ascii="Arial" w:hAnsi="Arial" w:cs="Arial"/>
                          <w:sz w:val="16"/>
                          <w:szCs w:val="16"/>
                        </w:rPr>
                        <w:t xml:space="preserve"> 2018, Estacional 1-2020 y 2020.</w:t>
                      </w:r>
                    </w:p>
                  </w:txbxContent>
                </v:textbox>
                <w10:wrap anchorx="margin"/>
              </v:shape>
            </w:pict>
          </mc:Fallback>
        </mc:AlternateContent>
      </w:r>
    </w:p>
    <w:p w14:paraId="1E71A1F8" w14:textId="167245E5" w:rsidR="008F5B33" w:rsidRDefault="008F5B33" w:rsidP="00755761">
      <w:pPr>
        <w:pStyle w:val="Sinespaciado"/>
        <w:spacing w:line="276" w:lineRule="auto"/>
        <w:jc w:val="both"/>
        <w:rPr>
          <w:rFonts w:ascii="Arial" w:hAnsi="Arial" w:cs="Arial"/>
        </w:rPr>
      </w:pPr>
    </w:p>
    <w:p w14:paraId="0A9D17D9" w14:textId="04BC6CD8" w:rsidR="00775580" w:rsidRDefault="00775580" w:rsidP="00B559E8">
      <w:pPr>
        <w:pStyle w:val="Sinespaciado"/>
        <w:jc w:val="both"/>
        <w:rPr>
          <w:rFonts w:ascii="Arial" w:hAnsi="Arial" w:cs="Arial"/>
        </w:rPr>
      </w:pPr>
    </w:p>
    <w:p w14:paraId="4BA84507" w14:textId="116CFDFB" w:rsidR="00D94808" w:rsidRDefault="00D94808" w:rsidP="00B559E8">
      <w:pPr>
        <w:pStyle w:val="Sinespaciado"/>
        <w:jc w:val="both"/>
        <w:rPr>
          <w:rFonts w:ascii="Arial" w:hAnsi="Arial" w:cs="Arial"/>
        </w:rPr>
      </w:pPr>
    </w:p>
    <w:p w14:paraId="47A895EE" w14:textId="348D63BF" w:rsidR="00780F60" w:rsidRDefault="00E22EBD" w:rsidP="00D94808">
      <w:pPr>
        <w:pStyle w:val="Sinespaciado"/>
        <w:spacing w:line="276" w:lineRule="auto"/>
        <w:jc w:val="both"/>
        <w:rPr>
          <w:rFonts w:ascii="Arial" w:hAnsi="Arial" w:cs="Arial"/>
        </w:rPr>
      </w:pPr>
      <w:r>
        <w:rPr>
          <w:rFonts w:ascii="Arial" w:hAnsi="Arial" w:cs="Arial"/>
        </w:rPr>
        <w:t xml:space="preserve">Para las áreas urbanas de la </w:t>
      </w:r>
      <w:r w:rsidR="005D405E">
        <w:rPr>
          <w:rFonts w:ascii="Arial" w:hAnsi="Arial" w:cs="Arial"/>
        </w:rPr>
        <w:t>ENIGH E 1-2020</w:t>
      </w:r>
      <w:r>
        <w:rPr>
          <w:rFonts w:ascii="Arial" w:hAnsi="Arial" w:cs="Arial"/>
        </w:rPr>
        <w:t>,</w:t>
      </w:r>
      <w:r w:rsidR="00775580" w:rsidRPr="00A55BA4">
        <w:rPr>
          <w:rFonts w:ascii="Arial" w:hAnsi="Arial" w:cs="Arial"/>
        </w:rPr>
        <w:t xml:space="preserve"> el ingreso promedio diario por perceptor del hogar en el primer decil fue de </w:t>
      </w:r>
      <w:r w:rsidR="006F18CB">
        <w:rPr>
          <w:rFonts w:ascii="Arial" w:hAnsi="Arial" w:cs="Arial"/>
        </w:rPr>
        <w:t>64</w:t>
      </w:r>
      <w:r w:rsidR="00775580" w:rsidRPr="00A55BA4">
        <w:rPr>
          <w:rFonts w:ascii="Arial" w:hAnsi="Arial" w:cs="Arial"/>
        </w:rPr>
        <w:t xml:space="preserve"> pesos y en el décimo decil </w:t>
      </w:r>
      <w:r w:rsidR="00775580" w:rsidRPr="005410E2">
        <w:rPr>
          <w:rFonts w:ascii="Arial" w:hAnsi="Arial" w:cs="Arial"/>
        </w:rPr>
        <w:t>de 87</w:t>
      </w:r>
      <w:r w:rsidR="006F18CB">
        <w:rPr>
          <w:rFonts w:ascii="Arial" w:hAnsi="Arial" w:cs="Arial"/>
        </w:rPr>
        <w:t>2</w:t>
      </w:r>
      <w:r w:rsidR="00775580" w:rsidRPr="00A55BA4">
        <w:rPr>
          <w:rFonts w:ascii="Arial" w:hAnsi="Arial" w:cs="Arial"/>
        </w:rPr>
        <w:t xml:space="preserve"> pesos</w:t>
      </w:r>
      <w:r w:rsidR="001460EC">
        <w:rPr>
          <w:rFonts w:ascii="Arial" w:hAnsi="Arial" w:cs="Arial"/>
        </w:rPr>
        <w:t>; en tanto que la ENIGH 20</w:t>
      </w:r>
      <w:r w:rsidR="006F18CB">
        <w:rPr>
          <w:rFonts w:ascii="Arial" w:hAnsi="Arial" w:cs="Arial"/>
        </w:rPr>
        <w:t>20</w:t>
      </w:r>
      <w:r w:rsidR="001460EC">
        <w:rPr>
          <w:rFonts w:ascii="Arial" w:hAnsi="Arial" w:cs="Arial"/>
        </w:rPr>
        <w:t xml:space="preserve"> reportó</w:t>
      </w:r>
      <w:r w:rsidR="009B11B6">
        <w:rPr>
          <w:rFonts w:ascii="Arial" w:hAnsi="Arial" w:cs="Arial"/>
        </w:rPr>
        <w:t xml:space="preserve"> </w:t>
      </w:r>
      <w:r w:rsidR="006F18CB">
        <w:rPr>
          <w:rFonts w:ascii="Arial" w:hAnsi="Arial" w:cs="Arial"/>
        </w:rPr>
        <w:t>5</w:t>
      </w:r>
      <w:r w:rsidR="00B43621">
        <w:rPr>
          <w:rFonts w:ascii="Arial" w:hAnsi="Arial" w:cs="Arial"/>
        </w:rPr>
        <w:t>7</w:t>
      </w:r>
      <w:r w:rsidR="001460EC">
        <w:rPr>
          <w:rFonts w:ascii="Arial" w:hAnsi="Arial" w:cs="Arial"/>
        </w:rPr>
        <w:t xml:space="preserve"> y </w:t>
      </w:r>
      <w:r w:rsidR="006F18CB">
        <w:rPr>
          <w:rFonts w:ascii="Arial" w:hAnsi="Arial" w:cs="Arial"/>
        </w:rPr>
        <w:t>8</w:t>
      </w:r>
      <w:r>
        <w:rPr>
          <w:rFonts w:ascii="Arial" w:hAnsi="Arial" w:cs="Arial"/>
        </w:rPr>
        <w:t>59</w:t>
      </w:r>
      <w:r w:rsidR="001460EC">
        <w:rPr>
          <w:rFonts w:ascii="Arial" w:hAnsi="Arial" w:cs="Arial"/>
        </w:rPr>
        <w:t xml:space="preserve"> pesos, respectivamente</w:t>
      </w:r>
      <w:r w:rsidR="00775580" w:rsidRPr="00A55BA4">
        <w:rPr>
          <w:rFonts w:ascii="Arial" w:hAnsi="Arial" w:cs="Arial"/>
        </w:rPr>
        <w:t xml:space="preserve">. En las áreas rurales el ingreso promedio diario por perceptor del hogar fue de </w:t>
      </w:r>
      <w:r w:rsidR="006F18CB">
        <w:rPr>
          <w:rFonts w:ascii="Arial" w:hAnsi="Arial" w:cs="Arial"/>
        </w:rPr>
        <w:t>36</w:t>
      </w:r>
      <w:r w:rsidR="00775580" w:rsidRPr="00A55BA4">
        <w:rPr>
          <w:rFonts w:ascii="Arial" w:hAnsi="Arial" w:cs="Arial"/>
        </w:rPr>
        <w:t xml:space="preserve"> pesos en el primer decil y de 5</w:t>
      </w:r>
      <w:r w:rsidR="006F18CB">
        <w:rPr>
          <w:rFonts w:ascii="Arial" w:hAnsi="Arial" w:cs="Arial"/>
        </w:rPr>
        <w:t>64</w:t>
      </w:r>
      <w:r w:rsidR="00775580" w:rsidRPr="00A55BA4">
        <w:rPr>
          <w:rFonts w:ascii="Arial" w:hAnsi="Arial" w:cs="Arial"/>
        </w:rPr>
        <w:t xml:space="preserve"> pesos en el décimo decil</w:t>
      </w:r>
      <w:r w:rsidR="001460EC">
        <w:rPr>
          <w:rFonts w:ascii="Arial" w:hAnsi="Arial" w:cs="Arial"/>
        </w:rPr>
        <w:t xml:space="preserve"> para la </w:t>
      </w:r>
      <w:r w:rsidR="005D405E">
        <w:rPr>
          <w:rFonts w:ascii="Arial" w:hAnsi="Arial" w:cs="Arial"/>
        </w:rPr>
        <w:t>ENIGH E 1-2020</w:t>
      </w:r>
      <w:r w:rsidR="001460EC">
        <w:rPr>
          <w:rFonts w:ascii="Arial" w:hAnsi="Arial" w:cs="Arial"/>
        </w:rPr>
        <w:t xml:space="preserve">, y de </w:t>
      </w:r>
      <w:r w:rsidR="006F18CB">
        <w:rPr>
          <w:rFonts w:ascii="Arial" w:hAnsi="Arial" w:cs="Arial"/>
        </w:rPr>
        <w:t>3</w:t>
      </w:r>
      <w:r>
        <w:rPr>
          <w:rFonts w:ascii="Arial" w:hAnsi="Arial" w:cs="Arial"/>
        </w:rPr>
        <w:t>5</w:t>
      </w:r>
      <w:r w:rsidR="001460EC">
        <w:rPr>
          <w:rFonts w:ascii="Arial" w:hAnsi="Arial" w:cs="Arial"/>
        </w:rPr>
        <w:t xml:space="preserve"> y </w:t>
      </w:r>
      <w:r w:rsidR="006F18CB">
        <w:rPr>
          <w:rFonts w:ascii="Arial" w:hAnsi="Arial" w:cs="Arial"/>
        </w:rPr>
        <w:t>50</w:t>
      </w:r>
      <w:r w:rsidR="00B43621">
        <w:rPr>
          <w:rFonts w:ascii="Arial" w:hAnsi="Arial" w:cs="Arial"/>
        </w:rPr>
        <w:t>1</w:t>
      </w:r>
      <w:r w:rsidR="001460EC">
        <w:rPr>
          <w:rFonts w:ascii="Arial" w:hAnsi="Arial" w:cs="Arial"/>
        </w:rPr>
        <w:t xml:space="preserve"> pesos, respectivamente, para la ENIGH 20</w:t>
      </w:r>
      <w:r w:rsidR="006F18CB">
        <w:rPr>
          <w:rFonts w:ascii="Arial" w:hAnsi="Arial" w:cs="Arial"/>
        </w:rPr>
        <w:t>20</w:t>
      </w:r>
      <w:r w:rsidR="001460EC">
        <w:rPr>
          <w:rFonts w:ascii="Arial" w:hAnsi="Arial" w:cs="Arial"/>
        </w:rPr>
        <w:t>.</w:t>
      </w:r>
      <w:r w:rsidR="00775580" w:rsidRPr="00A55BA4">
        <w:rPr>
          <w:rFonts w:ascii="Arial" w:hAnsi="Arial" w:cs="Arial"/>
        </w:rPr>
        <w:t xml:space="preserve"> Lo anterior indica que en las áreas urbanas los ingresos diarios por perceptor de los hogares del décimo decil </w:t>
      </w:r>
      <w:r w:rsidR="00775580" w:rsidRPr="005410E2">
        <w:rPr>
          <w:rFonts w:ascii="Arial" w:hAnsi="Arial" w:cs="Arial"/>
        </w:rPr>
        <w:t>representan 1</w:t>
      </w:r>
      <w:r w:rsidR="006F18CB">
        <w:rPr>
          <w:rFonts w:ascii="Arial" w:hAnsi="Arial" w:cs="Arial"/>
        </w:rPr>
        <w:t>4</w:t>
      </w:r>
      <w:r w:rsidR="00775580" w:rsidRPr="00A55BA4">
        <w:rPr>
          <w:rFonts w:ascii="Arial" w:hAnsi="Arial" w:cs="Arial"/>
        </w:rPr>
        <w:t xml:space="preserve"> veces a los del primer decil, en tanto que en las áreas rurales </w:t>
      </w:r>
      <w:r w:rsidR="00775580" w:rsidRPr="005410E2">
        <w:rPr>
          <w:rFonts w:ascii="Arial" w:hAnsi="Arial" w:cs="Arial"/>
        </w:rPr>
        <w:t>son 1</w:t>
      </w:r>
      <w:r w:rsidR="006F18CB">
        <w:rPr>
          <w:rFonts w:ascii="Arial" w:hAnsi="Arial" w:cs="Arial"/>
        </w:rPr>
        <w:t>6</w:t>
      </w:r>
      <w:r w:rsidR="00775580" w:rsidRPr="005410E2">
        <w:rPr>
          <w:rFonts w:ascii="Arial" w:hAnsi="Arial" w:cs="Arial"/>
        </w:rPr>
        <w:t xml:space="preserve"> veces</w:t>
      </w:r>
      <w:r w:rsidR="00775580" w:rsidRPr="00A55BA4">
        <w:rPr>
          <w:rFonts w:ascii="Arial" w:hAnsi="Arial" w:cs="Arial"/>
        </w:rPr>
        <w:t>.</w:t>
      </w:r>
    </w:p>
    <w:p w14:paraId="0D7F031A" w14:textId="5CA6BD55" w:rsidR="0075221A" w:rsidRDefault="0075221A" w:rsidP="00D94808">
      <w:pPr>
        <w:pStyle w:val="Sinespaciado"/>
        <w:spacing w:line="276" w:lineRule="auto"/>
        <w:jc w:val="both"/>
        <w:rPr>
          <w:rFonts w:ascii="Arial" w:hAnsi="Arial" w:cs="Arial"/>
        </w:rPr>
      </w:pPr>
    </w:p>
    <w:p w14:paraId="03BA4B43" w14:textId="1CE5F39A" w:rsidR="0075221A" w:rsidRDefault="0075221A" w:rsidP="00D94808">
      <w:pPr>
        <w:pStyle w:val="Sinespaciado"/>
        <w:spacing w:line="276" w:lineRule="auto"/>
        <w:jc w:val="both"/>
        <w:rPr>
          <w:rFonts w:ascii="Arial" w:hAnsi="Arial" w:cs="Arial"/>
        </w:rPr>
      </w:pPr>
    </w:p>
    <w:p w14:paraId="3CBF1F81" w14:textId="0B28796C" w:rsidR="0075221A" w:rsidRDefault="0075221A" w:rsidP="00D94808">
      <w:pPr>
        <w:pStyle w:val="Sinespaciado"/>
        <w:spacing w:line="276" w:lineRule="auto"/>
        <w:jc w:val="both"/>
        <w:rPr>
          <w:rFonts w:ascii="Arial" w:hAnsi="Arial" w:cs="Arial"/>
        </w:rPr>
      </w:pPr>
    </w:p>
    <w:p w14:paraId="2AC6EABE" w14:textId="2C2851F1" w:rsidR="0075221A" w:rsidRDefault="0075221A" w:rsidP="00D94808">
      <w:pPr>
        <w:pStyle w:val="Sinespaciado"/>
        <w:spacing w:line="276" w:lineRule="auto"/>
        <w:jc w:val="both"/>
        <w:rPr>
          <w:rFonts w:ascii="Arial" w:hAnsi="Arial" w:cs="Arial"/>
        </w:rPr>
      </w:pPr>
    </w:p>
    <w:p w14:paraId="21DC5901" w14:textId="77777777" w:rsidR="0075221A" w:rsidRPr="00620137" w:rsidRDefault="0075221A" w:rsidP="00D94808">
      <w:pPr>
        <w:pStyle w:val="Sinespaciado"/>
        <w:spacing w:line="276" w:lineRule="auto"/>
        <w:jc w:val="both"/>
        <w:rPr>
          <w:rFonts w:ascii="Arial" w:hAnsi="Arial" w:cs="Arial"/>
        </w:rPr>
      </w:pPr>
    </w:p>
    <w:p w14:paraId="67301F95" w14:textId="3C387790" w:rsidR="00E30377" w:rsidRDefault="00E30377" w:rsidP="0023452E">
      <w:pPr>
        <w:spacing w:after="160" w:line="259" w:lineRule="auto"/>
        <w:rPr>
          <w:rFonts w:ascii="Arial" w:hAnsi="Arial" w:cs="Arial"/>
          <w:b/>
          <w:bCs/>
          <w:color w:val="000000" w:themeColor="text1"/>
          <w:sz w:val="20"/>
          <w:szCs w:val="20"/>
        </w:rPr>
      </w:pPr>
      <w:r>
        <w:rPr>
          <w:rFonts w:ascii="Arial" w:hAnsi="Arial" w:cs="Arial"/>
          <w:b/>
          <w:bCs/>
          <w:color w:val="000000" w:themeColor="text1"/>
          <w:sz w:val="20"/>
          <w:szCs w:val="20"/>
        </w:rPr>
        <w:br w:type="page"/>
      </w:r>
    </w:p>
    <w:p w14:paraId="5DBD79AB" w14:textId="77777777" w:rsidR="00D94808" w:rsidRDefault="000157D5" w:rsidP="00D94808">
      <w:pPr>
        <w:pStyle w:val="Sinespaciado"/>
        <w:spacing w:after="60"/>
        <w:jc w:val="center"/>
        <w:rPr>
          <w:rFonts w:ascii="Arial" w:hAnsi="Arial" w:cs="Arial"/>
          <w:b/>
          <w:bCs/>
          <w:color w:val="000000" w:themeColor="text1"/>
          <w:sz w:val="20"/>
          <w:szCs w:val="20"/>
        </w:rPr>
      </w:pPr>
      <w:r w:rsidRPr="00225D8B">
        <w:rPr>
          <w:rFonts w:ascii="Arial" w:hAnsi="Arial" w:cs="Arial"/>
          <w:b/>
          <w:bCs/>
          <w:color w:val="000000" w:themeColor="text1"/>
          <w:sz w:val="20"/>
          <w:szCs w:val="20"/>
        </w:rPr>
        <w:lastRenderedPageBreak/>
        <w:t>C</w:t>
      </w:r>
      <w:r w:rsidR="00A14495" w:rsidRPr="00225D8B">
        <w:rPr>
          <w:rFonts w:ascii="Arial" w:hAnsi="Arial" w:cs="Arial"/>
          <w:b/>
          <w:bCs/>
          <w:color w:val="000000" w:themeColor="text1"/>
          <w:sz w:val="20"/>
          <w:szCs w:val="20"/>
        </w:rPr>
        <w:t xml:space="preserve">uadro </w:t>
      </w:r>
      <w:r w:rsidR="00E30377">
        <w:rPr>
          <w:rFonts w:ascii="Arial" w:hAnsi="Arial" w:cs="Arial"/>
          <w:b/>
          <w:bCs/>
          <w:color w:val="000000" w:themeColor="text1"/>
          <w:sz w:val="20"/>
          <w:szCs w:val="20"/>
        </w:rPr>
        <w:t>9</w:t>
      </w:r>
      <w:r w:rsidR="00A14495" w:rsidRPr="00225D8B">
        <w:rPr>
          <w:rFonts w:ascii="Arial" w:hAnsi="Arial" w:cs="Arial"/>
          <w:b/>
          <w:bCs/>
          <w:color w:val="000000" w:themeColor="text1"/>
          <w:sz w:val="20"/>
          <w:szCs w:val="20"/>
        </w:rPr>
        <w:t>. Ingreso corriente promedio trimestral por deciles de hogares</w:t>
      </w:r>
      <w:r w:rsidR="00DA28B3" w:rsidRPr="00225D8B">
        <w:rPr>
          <w:rFonts w:ascii="Arial" w:hAnsi="Arial" w:cs="Arial"/>
          <w:b/>
          <w:bCs/>
          <w:color w:val="000000" w:themeColor="text1"/>
          <w:sz w:val="20"/>
          <w:szCs w:val="20"/>
        </w:rPr>
        <w:t>,</w:t>
      </w:r>
    </w:p>
    <w:p w14:paraId="298CAAD9" w14:textId="69B2A4B3" w:rsidR="00A14495" w:rsidRPr="00225D8B" w:rsidRDefault="00FC6174" w:rsidP="00D94808">
      <w:pPr>
        <w:pStyle w:val="Sinespaciado"/>
        <w:spacing w:after="60"/>
        <w:jc w:val="center"/>
        <w:rPr>
          <w:rFonts w:ascii="Arial" w:hAnsi="Arial" w:cs="Arial"/>
          <w:b/>
          <w:bCs/>
          <w:color w:val="000000" w:themeColor="text1"/>
          <w:sz w:val="20"/>
          <w:szCs w:val="20"/>
        </w:rPr>
      </w:pPr>
      <w:r w:rsidRPr="00225D8B">
        <w:rPr>
          <w:rFonts w:ascii="Arial" w:hAnsi="Arial" w:cs="Arial"/>
          <w:b/>
          <w:bCs/>
          <w:color w:val="000000" w:themeColor="text1"/>
          <w:sz w:val="20"/>
          <w:szCs w:val="20"/>
        </w:rPr>
        <w:t>s</w:t>
      </w:r>
      <w:r w:rsidR="00A14495" w:rsidRPr="00225D8B">
        <w:rPr>
          <w:rFonts w:ascii="Arial" w:hAnsi="Arial" w:cs="Arial"/>
          <w:b/>
          <w:bCs/>
          <w:color w:val="000000" w:themeColor="text1"/>
          <w:sz w:val="20"/>
          <w:szCs w:val="20"/>
        </w:rPr>
        <w:t xml:space="preserve">egún </w:t>
      </w:r>
      <w:r w:rsidR="00A86A4F">
        <w:rPr>
          <w:rFonts w:ascii="Arial" w:hAnsi="Arial" w:cs="Arial"/>
          <w:b/>
          <w:bCs/>
          <w:color w:val="000000" w:themeColor="text1"/>
          <w:sz w:val="20"/>
          <w:szCs w:val="20"/>
        </w:rPr>
        <w:t xml:space="preserve">año de levantamiento y </w:t>
      </w:r>
      <w:r w:rsidR="00A14495" w:rsidRPr="00225D8B">
        <w:rPr>
          <w:rFonts w:ascii="Arial" w:hAnsi="Arial" w:cs="Arial"/>
          <w:b/>
          <w:bCs/>
          <w:color w:val="000000" w:themeColor="text1"/>
          <w:sz w:val="20"/>
          <w:szCs w:val="20"/>
        </w:rPr>
        <w:t>tamaño de localidad</w:t>
      </w:r>
      <w:r w:rsidR="00475FB9">
        <w:rPr>
          <w:rFonts w:ascii="Arial" w:hAnsi="Arial" w:cs="Arial"/>
          <w:b/>
          <w:bCs/>
          <w:color w:val="000000" w:themeColor="text1"/>
          <w:sz w:val="20"/>
          <w:szCs w:val="20"/>
        </w:rPr>
        <w:t>.</w:t>
      </w:r>
      <w:r w:rsidR="00DA28B3" w:rsidRPr="00225D8B">
        <w:rPr>
          <w:rFonts w:ascii="Arial" w:hAnsi="Arial" w:cs="Arial"/>
          <w:b/>
          <w:bCs/>
          <w:color w:val="000000" w:themeColor="text1"/>
          <w:sz w:val="20"/>
          <w:szCs w:val="20"/>
        </w:rPr>
        <w:t xml:space="preserve"> </w:t>
      </w:r>
      <w:r w:rsidR="00A14495" w:rsidRPr="00225D8B">
        <w:rPr>
          <w:rFonts w:ascii="Arial" w:hAnsi="Arial" w:cs="Arial"/>
          <w:b/>
          <w:bCs/>
          <w:color w:val="000000" w:themeColor="text1"/>
          <w:sz w:val="20"/>
          <w:szCs w:val="20"/>
        </w:rPr>
        <w:t>(Pesos)</w:t>
      </w:r>
    </w:p>
    <w:tbl>
      <w:tblPr>
        <w:tblStyle w:val="Tabladelista2-nfasis3"/>
        <w:tblW w:w="8782" w:type="dxa"/>
        <w:tblLook w:val="04A0" w:firstRow="1" w:lastRow="0" w:firstColumn="1" w:lastColumn="0" w:noHBand="0" w:noVBand="1"/>
      </w:tblPr>
      <w:tblGrid>
        <w:gridCol w:w="1739"/>
        <w:gridCol w:w="1069"/>
        <w:gridCol w:w="1126"/>
        <w:gridCol w:w="1204"/>
        <w:gridCol w:w="9"/>
        <w:gridCol w:w="1114"/>
        <w:gridCol w:w="1315"/>
        <w:gridCol w:w="1206"/>
      </w:tblGrid>
      <w:tr w:rsidR="00775580" w:rsidRPr="00505A15" w14:paraId="5596CD1C" w14:textId="77777777" w:rsidTr="004B6FBE">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39" w:type="dxa"/>
            <w:vMerge w:val="restart"/>
            <w:shd w:val="clear" w:color="auto" w:fill="A9D5E7" w:themeFill="accent1" w:themeFillTint="66"/>
            <w:noWrap/>
            <w:vAlign w:val="center"/>
            <w:hideMark/>
          </w:tcPr>
          <w:p w14:paraId="14830314" w14:textId="77777777" w:rsidR="00775580" w:rsidRPr="005379A5" w:rsidRDefault="00775580" w:rsidP="00972A1B">
            <w:pPr>
              <w:jc w:val="center"/>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Deciles de hogares</w:t>
            </w:r>
          </w:p>
        </w:tc>
        <w:tc>
          <w:tcPr>
            <w:tcW w:w="7043" w:type="dxa"/>
            <w:gridSpan w:val="7"/>
            <w:shd w:val="clear" w:color="auto" w:fill="A9D5E7" w:themeFill="accent1" w:themeFillTint="66"/>
            <w:noWrap/>
            <w:vAlign w:val="center"/>
            <w:hideMark/>
          </w:tcPr>
          <w:p w14:paraId="0119CB3E" w14:textId="77777777" w:rsidR="00775580" w:rsidRPr="005379A5" w:rsidRDefault="00775580" w:rsidP="00972A1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Promedios (pesos)</w:t>
            </w:r>
          </w:p>
        </w:tc>
      </w:tr>
      <w:tr w:rsidR="00E4136C" w:rsidRPr="00505A15" w14:paraId="3F99C54E" w14:textId="77777777" w:rsidTr="004B6FB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39" w:type="dxa"/>
            <w:vMerge/>
            <w:shd w:val="clear" w:color="auto" w:fill="A9D5E7" w:themeFill="accent1" w:themeFillTint="66"/>
            <w:vAlign w:val="center"/>
            <w:hideMark/>
          </w:tcPr>
          <w:p w14:paraId="15477EDF" w14:textId="77777777" w:rsidR="00775580" w:rsidRPr="0018140B" w:rsidRDefault="00775580" w:rsidP="00972A1B">
            <w:pPr>
              <w:jc w:val="center"/>
              <w:rPr>
                <w:rFonts w:ascii="Arial" w:eastAsia="Times New Roman" w:hAnsi="Arial" w:cs="Arial"/>
                <w:color w:val="000000"/>
                <w:sz w:val="18"/>
                <w:szCs w:val="18"/>
                <w:lang w:eastAsia="es-MX"/>
              </w:rPr>
            </w:pPr>
          </w:p>
        </w:tc>
        <w:tc>
          <w:tcPr>
            <w:tcW w:w="3408" w:type="dxa"/>
            <w:gridSpan w:val="4"/>
            <w:shd w:val="clear" w:color="auto" w:fill="74B5E4" w:themeFill="accent6" w:themeFillTint="99"/>
            <w:noWrap/>
            <w:vAlign w:val="center"/>
            <w:hideMark/>
          </w:tcPr>
          <w:p w14:paraId="72DAEBD4" w14:textId="77777777" w:rsidR="00775580" w:rsidRPr="0018140B" w:rsidRDefault="00775580" w:rsidP="00972A1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18140B">
              <w:rPr>
                <w:rFonts w:ascii="Arial" w:eastAsia="Times New Roman" w:hAnsi="Arial" w:cs="Arial"/>
                <w:b/>
                <w:bCs/>
                <w:color w:val="000000"/>
                <w:sz w:val="18"/>
                <w:szCs w:val="18"/>
                <w:lang w:eastAsia="es-MX"/>
              </w:rPr>
              <w:t>Urbana</w:t>
            </w:r>
          </w:p>
        </w:tc>
        <w:tc>
          <w:tcPr>
            <w:tcW w:w="3635" w:type="dxa"/>
            <w:gridSpan w:val="3"/>
            <w:shd w:val="clear" w:color="auto" w:fill="74B5E4" w:themeFill="accent6" w:themeFillTint="99"/>
            <w:noWrap/>
            <w:vAlign w:val="center"/>
            <w:hideMark/>
          </w:tcPr>
          <w:p w14:paraId="53961468" w14:textId="77777777" w:rsidR="00775580" w:rsidRPr="0018140B" w:rsidRDefault="00775580" w:rsidP="00972A1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18140B">
              <w:rPr>
                <w:rFonts w:ascii="Arial" w:eastAsia="Times New Roman" w:hAnsi="Arial" w:cs="Arial"/>
                <w:b/>
                <w:bCs/>
                <w:color w:val="000000"/>
                <w:sz w:val="18"/>
                <w:szCs w:val="18"/>
                <w:lang w:eastAsia="es-MX"/>
              </w:rPr>
              <w:t>Rural</w:t>
            </w:r>
          </w:p>
        </w:tc>
      </w:tr>
      <w:tr w:rsidR="00362965" w:rsidRPr="00505A15" w14:paraId="462DBBB5" w14:textId="77777777" w:rsidTr="004B6FBE">
        <w:trPr>
          <w:trHeight w:val="421"/>
        </w:trPr>
        <w:tc>
          <w:tcPr>
            <w:cnfStyle w:val="001000000000" w:firstRow="0" w:lastRow="0" w:firstColumn="1" w:lastColumn="0" w:oddVBand="0" w:evenVBand="0" w:oddHBand="0" w:evenHBand="0" w:firstRowFirstColumn="0" w:firstRowLastColumn="0" w:lastRowFirstColumn="0" w:lastRowLastColumn="0"/>
            <w:tcW w:w="1739" w:type="dxa"/>
            <w:vMerge/>
            <w:shd w:val="clear" w:color="auto" w:fill="A9D5E7" w:themeFill="accent1" w:themeFillTint="66"/>
            <w:vAlign w:val="center"/>
            <w:hideMark/>
          </w:tcPr>
          <w:p w14:paraId="09330DEB" w14:textId="77777777" w:rsidR="00775580" w:rsidRPr="0018140B" w:rsidRDefault="00775580" w:rsidP="00972A1B">
            <w:pPr>
              <w:jc w:val="center"/>
              <w:rPr>
                <w:rFonts w:ascii="Arial" w:eastAsia="Times New Roman" w:hAnsi="Arial" w:cs="Arial"/>
                <w:color w:val="000000"/>
                <w:sz w:val="18"/>
                <w:szCs w:val="18"/>
                <w:lang w:eastAsia="es-MX"/>
              </w:rPr>
            </w:pPr>
          </w:p>
        </w:tc>
        <w:tc>
          <w:tcPr>
            <w:tcW w:w="1069" w:type="dxa"/>
            <w:shd w:val="clear" w:color="auto" w:fill="A9D5E7" w:themeFill="accent1" w:themeFillTint="66"/>
            <w:noWrap/>
            <w:vAlign w:val="center"/>
            <w:hideMark/>
          </w:tcPr>
          <w:p w14:paraId="06A995EA" w14:textId="02EB50CA" w:rsidR="00775580" w:rsidRPr="0018140B" w:rsidRDefault="00775580" w:rsidP="00972A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18140B">
              <w:rPr>
                <w:rFonts w:ascii="Arial" w:eastAsia="Times New Roman" w:hAnsi="Arial" w:cs="Arial"/>
                <w:b/>
                <w:bCs/>
                <w:color w:val="000000"/>
                <w:sz w:val="18"/>
                <w:szCs w:val="18"/>
                <w:lang w:eastAsia="es-MX"/>
              </w:rPr>
              <w:t>201</w:t>
            </w:r>
            <w:r w:rsidR="006F18CB">
              <w:rPr>
                <w:rFonts w:ascii="Arial" w:eastAsia="Times New Roman" w:hAnsi="Arial" w:cs="Arial"/>
                <w:b/>
                <w:bCs/>
                <w:color w:val="000000"/>
                <w:sz w:val="18"/>
                <w:szCs w:val="18"/>
                <w:lang w:eastAsia="es-MX"/>
              </w:rPr>
              <w:t>8</w:t>
            </w:r>
          </w:p>
        </w:tc>
        <w:tc>
          <w:tcPr>
            <w:tcW w:w="1126" w:type="dxa"/>
            <w:shd w:val="clear" w:color="auto" w:fill="A9D5E7" w:themeFill="accent1" w:themeFillTint="66"/>
            <w:noWrap/>
            <w:vAlign w:val="center"/>
            <w:hideMark/>
          </w:tcPr>
          <w:p w14:paraId="32E8E58F" w14:textId="11D72541" w:rsidR="00775580" w:rsidRPr="0018140B" w:rsidRDefault="003E1109" w:rsidP="00E4136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Pr>
                <w:rFonts w:ascii="Arial" w:eastAsia="Times New Roman" w:hAnsi="Arial" w:cs="Arial"/>
                <w:b/>
                <w:bCs/>
                <w:color w:val="2E5697"/>
                <w:sz w:val="18"/>
                <w:szCs w:val="18"/>
                <w:lang w:eastAsia="es-MX"/>
              </w:rPr>
              <w:t>E 1-2020</w:t>
            </w:r>
          </w:p>
        </w:tc>
        <w:tc>
          <w:tcPr>
            <w:tcW w:w="1204" w:type="dxa"/>
            <w:shd w:val="clear" w:color="auto" w:fill="A9D5E7" w:themeFill="accent1" w:themeFillTint="66"/>
            <w:noWrap/>
            <w:vAlign w:val="center"/>
            <w:hideMark/>
          </w:tcPr>
          <w:p w14:paraId="2BBB7797" w14:textId="5123B8F7" w:rsidR="00775580" w:rsidRPr="0018140B" w:rsidRDefault="00775580" w:rsidP="00972A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18140B">
              <w:rPr>
                <w:rFonts w:ascii="Arial" w:eastAsia="Times New Roman" w:hAnsi="Arial" w:cs="Arial"/>
                <w:b/>
                <w:bCs/>
                <w:color w:val="000000"/>
                <w:sz w:val="18"/>
                <w:szCs w:val="18"/>
                <w:lang w:eastAsia="es-MX"/>
              </w:rPr>
              <w:t>2020</w:t>
            </w:r>
          </w:p>
        </w:tc>
        <w:tc>
          <w:tcPr>
            <w:tcW w:w="1123" w:type="dxa"/>
            <w:gridSpan w:val="2"/>
            <w:shd w:val="clear" w:color="auto" w:fill="A9D5E7" w:themeFill="accent1" w:themeFillTint="66"/>
            <w:noWrap/>
            <w:vAlign w:val="center"/>
            <w:hideMark/>
          </w:tcPr>
          <w:p w14:paraId="51E7B120" w14:textId="3330C4D2" w:rsidR="00775580" w:rsidRPr="0018140B" w:rsidRDefault="00775580" w:rsidP="00972A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18140B">
              <w:rPr>
                <w:rFonts w:ascii="Arial" w:eastAsia="Times New Roman" w:hAnsi="Arial" w:cs="Arial"/>
                <w:b/>
                <w:bCs/>
                <w:color w:val="000000"/>
                <w:sz w:val="18"/>
                <w:szCs w:val="18"/>
                <w:lang w:eastAsia="es-MX"/>
              </w:rPr>
              <w:t>201</w:t>
            </w:r>
            <w:r w:rsidR="006F18CB">
              <w:rPr>
                <w:rFonts w:ascii="Arial" w:eastAsia="Times New Roman" w:hAnsi="Arial" w:cs="Arial"/>
                <w:b/>
                <w:bCs/>
                <w:color w:val="000000"/>
                <w:sz w:val="18"/>
                <w:szCs w:val="18"/>
                <w:lang w:eastAsia="es-MX"/>
              </w:rPr>
              <w:t>8</w:t>
            </w:r>
          </w:p>
        </w:tc>
        <w:tc>
          <w:tcPr>
            <w:tcW w:w="1315" w:type="dxa"/>
            <w:shd w:val="clear" w:color="auto" w:fill="A9D5E7" w:themeFill="accent1" w:themeFillTint="66"/>
            <w:noWrap/>
            <w:vAlign w:val="center"/>
            <w:hideMark/>
          </w:tcPr>
          <w:p w14:paraId="4082E73A" w14:textId="157593C8" w:rsidR="00775580" w:rsidRPr="0018140B" w:rsidRDefault="003E1109" w:rsidP="0036296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Pr>
                <w:rFonts w:ascii="Arial" w:eastAsia="Times New Roman" w:hAnsi="Arial" w:cs="Arial"/>
                <w:b/>
                <w:bCs/>
                <w:color w:val="2E5697"/>
                <w:sz w:val="18"/>
                <w:szCs w:val="18"/>
                <w:lang w:eastAsia="es-MX"/>
              </w:rPr>
              <w:t>E 1-2020</w:t>
            </w:r>
          </w:p>
        </w:tc>
        <w:tc>
          <w:tcPr>
            <w:tcW w:w="1206" w:type="dxa"/>
            <w:shd w:val="clear" w:color="auto" w:fill="A9D5E7" w:themeFill="accent1" w:themeFillTint="66"/>
            <w:noWrap/>
            <w:vAlign w:val="center"/>
            <w:hideMark/>
          </w:tcPr>
          <w:p w14:paraId="78ED644C" w14:textId="6774DD17" w:rsidR="00775580" w:rsidRPr="0018140B" w:rsidRDefault="00775580" w:rsidP="00972A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18140B">
              <w:rPr>
                <w:rFonts w:ascii="Arial" w:eastAsia="Times New Roman" w:hAnsi="Arial" w:cs="Arial"/>
                <w:b/>
                <w:bCs/>
                <w:color w:val="000000"/>
                <w:sz w:val="18"/>
                <w:szCs w:val="18"/>
                <w:lang w:eastAsia="es-MX"/>
              </w:rPr>
              <w:t>2020</w:t>
            </w:r>
          </w:p>
        </w:tc>
      </w:tr>
      <w:tr w:rsidR="00734A68" w:rsidRPr="00505A15" w14:paraId="792138A5" w14:textId="77777777" w:rsidTr="004B6FB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39" w:type="dxa"/>
            <w:noWrap/>
            <w:vAlign w:val="center"/>
            <w:hideMark/>
          </w:tcPr>
          <w:p w14:paraId="6386F195" w14:textId="77777777" w:rsidR="003D1127" w:rsidRPr="005379A5" w:rsidRDefault="003D1127" w:rsidP="00734A68">
            <w:pPr>
              <w:rPr>
                <w:rFonts w:ascii="Arial" w:eastAsia="Times New Roman" w:hAnsi="Arial" w:cs="Arial"/>
                <w:bCs w:val="0"/>
                <w:color w:val="000000"/>
                <w:sz w:val="18"/>
                <w:szCs w:val="18"/>
                <w:lang w:eastAsia="es-MX"/>
              </w:rPr>
            </w:pPr>
            <w:r w:rsidRPr="005379A5">
              <w:rPr>
                <w:rFonts w:ascii="Arial" w:eastAsia="Times New Roman" w:hAnsi="Arial" w:cs="Arial"/>
                <w:color w:val="000000"/>
                <w:sz w:val="18"/>
                <w:szCs w:val="18"/>
                <w:lang w:eastAsia="es-MX"/>
              </w:rPr>
              <w:t>Nacional</w:t>
            </w:r>
          </w:p>
        </w:tc>
        <w:tc>
          <w:tcPr>
            <w:tcW w:w="1069" w:type="dxa"/>
            <w:noWrap/>
            <w:vAlign w:val="center"/>
            <w:hideMark/>
          </w:tcPr>
          <w:p w14:paraId="4AEED15F" w14:textId="0E5EB7F3" w:rsidR="003D1127" w:rsidRPr="00B10011" w:rsidRDefault="00B43621" w:rsidP="00B436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B10011">
              <w:rPr>
                <w:rFonts w:ascii="Arial" w:eastAsia="Times New Roman" w:hAnsi="Arial" w:cs="Arial"/>
                <w:b/>
                <w:color w:val="000000"/>
                <w:sz w:val="18"/>
                <w:szCs w:val="18"/>
                <w:lang w:eastAsia="es-MX"/>
              </w:rPr>
              <w:t xml:space="preserve"> 58 922</w:t>
            </w:r>
            <w:r w:rsidR="007270FE">
              <w:rPr>
                <w:rFonts w:ascii="Arial" w:eastAsia="Times New Roman" w:hAnsi="Arial" w:cs="Arial"/>
                <w:b/>
                <w:color w:val="000000"/>
                <w:sz w:val="18"/>
                <w:szCs w:val="18"/>
                <w:lang w:eastAsia="es-MX"/>
              </w:rPr>
              <w:t>*</w:t>
            </w:r>
          </w:p>
        </w:tc>
        <w:tc>
          <w:tcPr>
            <w:tcW w:w="1126" w:type="dxa"/>
            <w:noWrap/>
            <w:vAlign w:val="center"/>
          </w:tcPr>
          <w:p w14:paraId="46E30719" w14:textId="09ED8546" w:rsidR="003D1127" w:rsidRPr="003D1127"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1127">
              <w:rPr>
                <w:rFonts w:ascii="Arial" w:eastAsia="Times New Roman" w:hAnsi="Arial" w:cs="Arial"/>
                <w:b/>
                <w:color w:val="000000"/>
                <w:sz w:val="18"/>
                <w:szCs w:val="18"/>
                <w:lang w:eastAsia="es-MX"/>
              </w:rPr>
              <w:t>59 844</w:t>
            </w:r>
            <w:r w:rsidR="007270FE">
              <w:rPr>
                <w:rFonts w:ascii="Arial" w:eastAsia="Times New Roman" w:hAnsi="Arial" w:cs="Arial"/>
                <w:b/>
                <w:color w:val="000000"/>
                <w:sz w:val="18"/>
                <w:szCs w:val="18"/>
                <w:lang w:eastAsia="es-MX"/>
              </w:rPr>
              <w:t>*</w:t>
            </w:r>
          </w:p>
        </w:tc>
        <w:tc>
          <w:tcPr>
            <w:tcW w:w="1204" w:type="dxa"/>
            <w:noWrap/>
            <w:vAlign w:val="center"/>
            <w:hideMark/>
          </w:tcPr>
          <w:p w14:paraId="0E941EE7" w14:textId="781E87C9" w:rsidR="003D1127" w:rsidRPr="005379A5"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5379A5">
              <w:rPr>
                <w:rFonts w:ascii="Arial" w:eastAsia="Times New Roman" w:hAnsi="Arial" w:cs="Arial"/>
                <w:b/>
                <w:color w:val="000000"/>
                <w:sz w:val="18"/>
                <w:szCs w:val="18"/>
                <w:lang w:eastAsia="es-MX"/>
              </w:rPr>
              <w:t xml:space="preserve">54 </w:t>
            </w:r>
            <w:r w:rsidR="008C190E">
              <w:rPr>
                <w:rFonts w:ascii="Arial" w:eastAsia="Times New Roman" w:hAnsi="Arial" w:cs="Arial"/>
                <w:b/>
                <w:color w:val="000000"/>
                <w:sz w:val="18"/>
                <w:szCs w:val="18"/>
                <w:lang w:eastAsia="es-MX"/>
              </w:rPr>
              <w:t>176</w:t>
            </w:r>
            <w:r w:rsidR="007270FE">
              <w:rPr>
                <w:rFonts w:ascii="Arial" w:eastAsia="Times New Roman" w:hAnsi="Arial" w:cs="Arial"/>
                <w:b/>
                <w:color w:val="000000"/>
                <w:sz w:val="18"/>
                <w:szCs w:val="18"/>
                <w:lang w:eastAsia="es-MX"/>
              </w:rPr>
              <w:t>*</w:t>
            </w:r>
          </w:p>
        </w:tc>
        <w:tc>
          <w:tcPr>
            <w:tcW w:w="1123" w:type="dxa"/>
            <w:gridSpan w:val="2"/>
            <w:noWrap/>
            <w:vAlign w:val="center"/>
            <w:hideMark/>
          </w:tcPr>
          <w:p w14:paraId="63724F12" w14:textId="6AF02421" w:rsidR="003D1127" w:rsidRPr="005379A5"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5379A5">
              <w:rPr>
                <w:rFonts w:ascii="Arial" w:eastAsia="Times New Roman" w:hAnsi="Arial" w:cs="Arial"/>
                <w:b/>
                <w:color w:val="000000"/>
                <w:sz w:val="18"/>
                <w:szCs w:val="18"/>
                <w:lang w:eastAsia="es-MX"/>
              </w:rPr>
              <w:t>3</w:t>
            </w:r>
            <w:r w:rsidR="008C190E">
              <w:rPr>
                <w:rFonts w:ascii="Arial" w:eastAsia="Times New Roman" w:hAnsi="Arial" w:cs="Arial"/>
                <w:b/>
                <w:color w:val="000000"/>
                <w:sz w:val="18"/>
                <w:szCs w:val="18"/>
                <w:lang w:eastAsia="es-MX"/>
              </w:rPr>
              <w:t>1</w:t>
            </w:r>
            <w:r w:rsidRPr="005379A5">
              <w:rPr>
                <w:rFonts w:ascii="Arial" w:eastAsia="Times New Roman" w:hAnsi="Arial" w:cs="Arial"/>
                <w:b/>
                <w:color w:val="000000"/>
                <w:sz w:val="18"/>
                <w:szCs w:val="18"/>
                <w:lang w:eastAsia="es-MX"/>
              </w:rPr>
              <w:t xml:space="preserve"> </w:t>
            </w:r>
            <w:r w:rsidR="008C190E">
              <w:rPr>
                <w:rFonts w:ascii="Arial" w:eastAsia="Times New Roman" w:hAnsi="Arial" w:cs="Arial"/>
                <w:b/>
                <w:color w:val="000000"/>
                <w:sz w:val="18"/>
                <w:szCs w:val="18"/>
                <w:lang w:eastAsia="es-MX"/>
              </w:rPr>
              <w:t>797</w:t>
            </w:r>
          </w:p>
        </w:tc>
        <w:tc>
          <w:tcPr>
            <w:tcW w:w="1315" w:type="dxa"/>
            <w:noWrap/>
            <w:vAlign w:val="center"/>
          </w:tcPr>
          <w:p w14:paraId="3350467F" w14:textId="266728E2" w:rsidR="003D1127" w:rsidRPr="003D1127"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3D1127">
              <w:rPr>
                <w:rFonts w:ascii="Arial" w:eastAsia="Times New Roman" w:hAnsi="Arial" w:cs="Arial"/>
                <w:b/>
                <w:color w:val="000000"/>
                <w:sz w:val="18"/>
                <w:szCs w:val="18"/>
                <w:lang w:eastAsia="es-MX"/>
              </w:rPr>
              <w:t>37 782</w:t>
            </w:r>
          </w:p>
        </w:tc>
        <w:tc>
          <w:tcPr>
            <w:tcW w:w="1206" w:type="dxa"/>
            <w:noWrap/>
            <w:vAlign w:val="center"/>
            <w:hideMark/>
          </w:tcPr>
          <w:p w14:paraId="29AD51A0" w14:textId="37A04D3B" w:rsidR="003D1127" w:rsidRPr="005379A5"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MX"/>
              </w:rPr>
            </w:pPr>
            <w:r w:rsidRPr="005379A5">
              <w:rPr>
                <w:rFonts w:ascii="Arial" w:eastAsia="Times New Roman" w:hAnsi="Arial" w:cs="Arial"/>
                <w:b/>
                <w:color w:val="000000"/>
                <w:sz w:val="18"/>
                <w:szCs w:val="18"/>
                <w:lang w:eastAsia="es-MX"/>
              </w:rPr>
              <w:t>3</w:t>
            </w:r>
            <w:r w:rsidR="009C4ECF">
              <w:rPr>
                <w:rFonts w:ascii="Arial" w:eastAsia="Times New Roman" w:hAnsi="Arial" w:cs="Arial"/>
                <w:b/>
                <w:color w:val="000000"/>
                <w:sz w:val="18"/>
                <w:szCs w:val="18"/>
                <w:lang w:eastAsia="es-MX"/>
              </w:rPr>
              <w:t>2</w:t>
            </w:r>
            <w:r w:rsidRPr="005379A5">
              <w:rPr>
                <w:rFonts w:ascii="Arial" w:eastAsia="Times New Roman" w:hAnsi="Arial" w:cs="Arial"/>
                <w:b/>
                <w:color w:val="000000"/>
                <w:sz w:val="18"/>
                <w:szCs w:val="18"/>
                <w:lang w:eastAsia="es-MX"/>
              </w:rPr>
              <w:t xml:space="preserve"> </w:t>
            </w:r>
            <w:r w:rsidR="009C4ECF">
              <w:rPr>
                <w:rFonts w:ascii="Arial" w:eastAsia="Times New Roman" w:hAnsi="Arial" w:cs="Arial"/>
                <w:b/>
                <w:color w:val="000000"/>
                <w:sz w:val="18"/>
                <w:szCs w:val="18"/>
                <w:lang w:eastAsia="es-MX"/>
              </w:rPr>
              <w:t>930</w:t>
            </w:r>
          </w:p>
        </w:tc>
      </w:tr>
      <w:tr w:rsidR="00071AD8" w:rsidRPr="00505A15" w14:paraId="21B2D31A" w14:textId="77777777" w:rsidTr="004B6FBE">
        <w:trPr>
          <w:trHeight w:val="421"/>
        </w:trPr>
        <w:tc>
          <w:tcPr>
            <w:cnfStyle w:val="001000000000" w:firstRow="0" w:lastRow="0" w:firstColumn="1" w:lastColumn="0" w:oddVBand="0" w:evenVBand="0" w:oddHBand="0" w:evenHBand="0" w:firstRowFirstColumn="0" w:firstRowLastColumn="0" w:lastRowFirstColumn="0" w:lastRowLastColumn="0"/>
            <w:tcW w:w="1739" w:type="dxa"/>
            <w:noWrap/>
            <w:vAlign w:val="center"/>
            <w:hideMark/>
          </w:tcPr>
          <w:p w14:paraId="0A8703C3" w14:textId="77777777" w:rsidR="003D1127" w:rsidRPr="005379A5" w:rsidRDefault="003D1127" w:rsidP="00734A68">
            <w:pPr>
              <w:rPr>
                <w:rFonts w:ascii="Arial" w:eastAsia="Times New Roman" w:hAnsi="Arial" w:cs="Arial"/>
                <w:b w:val="0"/>
                <w:bCs w:val="0"/>
                <w:color w:val="000000"/>
                <w:sz w:val="18"/>
                <w:szCs w:val="18"/>
                <w:lang w:eastAsia="es-MX"/>
              </w:rPr>
            </w:pPr>
            <w:r w:rsidRPr="005379A5">
              <w:rPr>
                <w:rFonts w:ascii="Arial" w:eastAsia="Times New Roman" w:hAnsi="Arial" w:cs="Arial"/>
                <w:b w:val="0"/>
                <w:color w:val="000000"/>
                <w:sz w:val="18"/>
                <w:szCs w:val="18"/>
                <w:lang w:eastAsia="es-MX"/>
              </w:rPr>
              <w:t>I</w:t>
            </w:r>
          </w:p>
        </w:tc>
        <w:tc>
          <w:tcPr>
            <w:tcW w:w="1069" w:type="dxa"/>
            <w:noWrap/>
            <w:vAlign w:val="center"/>
            <w:hideMark/>
          </w:tcPr>
          <w:p w14:paraId="78A80004" w14:textId="62C3AABC" w:rsidR="003D1127" w:rsidRPr="005379A5"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 xml:space="preserve">12 </w:t>
            </w:r>
            <w:r w:rsidR="00B60FE5">
              <w:rPr>
                <w:rFonts w:ascii="Arial" w:eastAsia="Times New Roman" w:hAnsi="Arial" w:cs="Arial"/>
                <w:color w:val="000000"/>
                <w:sz w:val="18"/>
                <w:szCs w:val="18"/>
                <w:lang w:eastAsia="es-MX"/>
              </w:rPr>
              <w:t>532</w:t>
            </w:r>
            <w:r w:rsidR="007270FE">
              <w:rPr>
                <w:rFonts w:ascii="Arial" w:eastAsia="Times New Roman" w:hAnsi="Arial" w:cs="Arial"/>
                <w:color w:val="000000"/>
                <w:sz w:val="18"/>
                <w:szCs w:val="18"/>
                <w:lang w:eastAsia="es-MX"/>
              </w:rPr>
              <w:t>*</w:t>
            </w:r>
          </w:p>
        </w:tc>
        <w:tc>
          <w:tcPr>
            <w:tcW w:w="1126" w:type="dxa"/>
            <w:noWrap/>
            <w:vAlign w:val="center"/>
          </w:tcPr>
          <w:p w14:paraId="601591C9" w14:textId="12420604" w:rsidR="003D1127" w:rsidRPr="003D1127"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3D1127">
              <w:rPr>
                <w:rFonts w:ascii="Arial" w:eastAsia="Times New Roman" w:hAnsi="Arial" w:cs="Arial"/>
                <w:color w:val="000000"/>
                <w:sz w:val="18"/>
                <w:szCs w:val="18"/>
                <w:lang w:eastAsia="es-MX"/>
              </w:rPr>
              <w:t>13 388</w:t>
            </w:r>
            <w:r w:rsidR="007270FE">
              <w:rPr>
                <w:rFonts w:ascii="Arial" w:eastAsia="Times New Roman" w:hAnsi="Arial" w:cs="Arial"/>
                <w:color w:val="000000"/>
                <w:sz w:val="18"/>
                <w:szCs w:val="18"/>
                <w:lang w:eastAsia="es-MX"/>
              </w:rPr>
              <w:t>*</w:t>
            </w:r>
          </w:p>
        </w:tc>
        <w:tc>
          <w:tcPr>
            <w:tcW w:w="1204" w:type="dxa"/>
            <w:noWrap/>
            <w:vAlign w:val="center"/>
            <w:hideMark/>
          </w:tcPr>
          <w:p w14:paraId="3686C16F" w14:textId="464C18CD" w:rsidR="003D1127" w:rsidRPr="005379A5"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 xml:space="preserve">11 </w:t>
            </w:r>
            <w:r w:rsidR="008C190E">
              <w:rPr>
                <w:rFonts w:ascii="Arial" w:eastAsia="Times New Roman" w:hAnsi="Arial" w:cs="Arial"/>
                <w:color w:val="000000"/>
                <w:sz w:val="18"/>
                <w:szCs w:val="18"/>
                <w:lang w:eastAsia="es-MX"/>
              </w:rPr>
              <w:t>421</w:t>
            </w:r>
            <w:r w:rsidR="007270FE">
              <w:rPr>
                <w:rFonts w:ascii="Arial" w:eastAsia="Times New Roman" w:hAnsi="Arial" w:cs="Arial"/>
                <w:color w:val="000000"/>
                <w:sz w:val="18"/>
                <w:szCs w:val="18"/>
                <w:lang w:eastAsia="es-MX"/>
              </w:rPr>
              <w:t>*</w:t>
            </w:r>
          </w:p>
        </w:tc>
        <w:tc>
          <w:tcPr>
            <w:tcW w:w="1123" w:type="dxa"/>
            <w:gridSpan w:val="2"/>
            <w:noWrap/>
            <w:vAlign w:val="center"/>
            <w:hideMark/>
          </w:tcPr>
          <w:p w14:paraId="6AB78B00" w14:textId="0D3E77B2" w:rsidR="003D1127" w:rsidRPr="005379A5"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 xml:space="preserve">6 </w:t>
            </w:r>
            <w:r w:rsidR="008C190E">
              <w:rPr>
                <w:rFonts w:ascii="Arial" w:eastAsia="Times New Roman" w:hAnsi="Arial" w:cs="Arial"/>
                <w:color w:val="000000"/>
                <w:sz w:val="18"/>
                <w:szCs w:val="18"/>
                <w:lang w:eastAsia="es-MX"/>
              </w:rPr>
              <w:t>270</w:t>
            </w:r>
          </w:p>
        </w:tc>
        <w:tc>
          <w:tcPr>
            <w:tcW w:w="1315" w:type="dxa"/>
            <w:noWrap/>
            <w:vAlign w:val="center"/>
          </w:tcPr>
          <w:p w14:paraId="1E5C6A60" w14:textId="107E01E0" w:rsidR="003D1127" w:rsidRPr="003D1127"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3D1127">
              <w:rPr>
                <w:rFonts w:ascii="Arial" w:eastAsia="Times New Roman" w:hAnsi="Arial" w:cs="Arial"/>
                <w:color w:val="000000"/>
                <w:sz w:val="18"/>
                <w:szCs w:val="18"/>
                <w:lang w:eastAsia="es-MX"/>
              </w:rPr>
              <w:t>7 867</w:t>
            </w:r>
          </w:p>
        </w:tc>
        <w:tc>
          <w:tcPr>
            <w:tcW w:w="1206" w:type="dxa"/>
            <w:noWrap/>
            <w:vAlign w:val="center"/>
            <w:hideMark/>
          </w:tcPr>
          <w:p w14:paraId="5A69A384" w14:textId="4E7D0DBE" w:rsidR="003D1127" w:rsidRPr="005379A5"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 xml:space="preserve">7 </w:t>
            </w:r>
            <w:r w:rsidR="009C4ECF">
              <w:rPr>
                <w:rFonts w:ascii="Arial" w:eastAsia="Times New Roman" w:hAnsi="Arial" w:cs="Arial"/>
                <w:color w:val="000000"/>
                <w:sz w:val="18"/>
                <w:szCs w:val="18"/>
                <w:lang w:eastAsia="es-MX"/>
              </w:rPr>
              <w:t>308</w:t>
            </w:r>
          </w:p>
        </w:tc>
      </w:tr>
      <w:tr w:rsidR="00734A68" w:rsidRPr="00505A15" w14:paraId="41BB7BA9" w14:textId="77777777" w:rsidTr="004B6FB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39" w:type="dxa"/>
            <w:noWrap/>
            <w:vAlign w:val="center"/>
            <w:hideMark/>
          </w:tcPr>
          <w:p w14:paraId="64593F3F" w14:textId="77777777" w:rsidR="003D1127" w:rsidRPr="005379A5" w:rsidRDefault="003D1127" w:rsidP="00734A68">
            <w:pPr>
              <w:rPr>
                <w:rFonts w:ascii="Arial" w:eastAsia="Times New Roman" w:hAnsi="Arial" w:cs="Arial"/>
                <w:b w:val="0"/>
                <w:bCs w:val="0"/>
                <w:color w:val="000000"/>
                <w:sz w:val="18"/>
                <w:szCs w:val="18"/>
                <w:lang w:eastAsia="es-MX"/>
              </w:rPr>
            </w:pPr>
            <w:r w:rsidRPr="005379A5">
              <w:rPr>
                <w:rFonts w:ascii="Arial" w:eastAsia="Times New Roman" w:hAnsi="Arial" w:cs="Arial"/>
                <w:b w:val="0"/>
                <w:color w:val="000000"/>
                <w:sz w:val="18"/>
                <w:szCs w:val="18"/>
                <w:lang w:eastAsia="es-MX"/>
              </w:rPr>
              <w:t>II</w:t>
            </w:r>
          </w:p>
        </w:tc>
        <w:tc>
          <w:tcPr>
            <w:tcW w:w="1069" w:type="dxa"/>
            <w:noWrap/>
            <w:vAlign w:val="center"/>
            <w:hideMark/>
          </w:tcPr>
          <w:p w14:paraId="4EDC3392" w14:textId="0779D6C0" w:rsidR="003D1127" w:rsidRPr="005379A5"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w:t>
            </w:r>
            <w:r w:rsidR="00B60FE5">
              <w:rPr>
                <w:rFonts w:ascii="Arial" w:eastAsia="Times New Roman" w:hAnsi="Arial" w:cs="Arial"/>
                <w:color w:val="000000"/>
                <w:sz w:val="18"/>
                <w:szCs w:val="18"/>
                <w:lang w:eastAsia="es-MX"/>
              </w:rPr>
              <w:t>0 747</w:t>
            </w:r>
            <w:r w:rsidR="007270FE">
              <w:rPr>
                <w:rFonts w:ascii="Arial" w:eastAsia="Times New Roman" w:hAnsi="Arial" w:cs="Arial"/>
                <w:color w:val="000000"/>
                <w:sz w:val="18"/>
                <w:szCs w:val="18"/>
                <w:lang w:eastAsia="es-MX"/>
              </w:rPr>
              <w:t>*</w:t>
            </w:r>
          </w:p>
        </w:tc>
        <w:tc>
          <w:tcPr>
            <w:tcW w:w="1126" w:type="dxa"/>
            <w:noWrap/>
            <w:vAlign w:val="center"/>
          </w:tcPr>
          <w:p w14:paraId="70B34027" w14:textId="0128B8B1" w:rsidR="003D1127" w:rsidRPr="003D1127"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3D1127">
              <w:rPr>
                <w:rFonts w:ascii="Arial" w:eastAsia="Times New Roman" w:hAnsi="Arial" w:cs="Arial"/>
                <w:color w:val="000000"/>
                <w:sz w:val="18"/>
                <w:szCs w:val="18"/>
                <w:lang w:eastAsia="es-MX"/>
              </w:rPr>
              <w:t>22 280</w:t>
            </w:r>
            <w:r w:rsidR="007270FE">
              <w:rPr>
                <w:rFonts w:ascii="Arial" w:eastAsia="Times New Roman" w:hAnsi="Arial" w:cs="Arial"/>
                <w:color w:val="000000"/>
                <w:sz w:val="18"/>
                <w:szCs w:val="18"/>
                <w:lang w:eastAsia="es-MX"/>
              </w:rPr>
              <w:t>*</w:t>
            </w:r>
          </w:p>
        </w:tc>
        <w:tc>
          <w:tcPr>
            <w:tcW w:w="1204" w:type="dxa"/>
            <w:noWrap/>
            <w:vAlign w:val="center"/>
            <w:hideMark/>
          </w:tcPr>
          <w:p w14:paraId="27B10963" w14:textId="70604C8F" w:rsidR="003D1127" w:rsidRPr="005379A5"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 xml:space="preserve">19 </w:t>
            </w:r>
            <w:r w:rsidR="008C190E">
              <w:rPr>
                <w:rFonts w:ascii="Arial" w:eastAsia="Times New Roman" w:hAnsi="Arial" w:cs="Arial"/>
                <w:color w:val="000000"/>
                <w:sz w:val="18"/>
                <w:szCs w:val="18"/>
                <w:lang w:eastAsia="es-MX"/>
              </w:rPr>
              <w:t>202</w:t>
            </w:r>
            <w:r w:rsidR="007270FE">
              <w:rPr>
                <w:rFonts w:ascii="Arial" w:eastAsia="Times New Roman" w:hAnsi="Arial" w:cs="Arial"/>
                <w:color w:val="000000"/>
                <w:sz w:val="18"/>
                <w:szCs w:val="18"/>
                <w:lang w:eastAsia="es-MX"/>
              </w:rPr>
              <w:t>*</w:t>
            </w:r>
          </w:p>
        </w:tc>
        <w:tc>
          <w:tcPr>
            <w:tcW w:w="1123" w:type="dxa"/>
            <w:gridSpan w:val="2"/>
            <w:noWrap/>
            <w:vAlign w:val="center"/>
            <w:hideMark/>
          </w:tcPr>
          <w:p w14:paraId="4DC1E020" w14:textId="60F96378" w:rsidR="003D1127" w:rsidRPr="005379A5"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 xml:space="preserve">10 </w:t>
            </w:r>
            <w:r w:rsidR="008C190E">
              <w:rPr>
                <w:rFonts w:ascii="Arial" w:eastAsia="Times New Roman" w:hAnsi="Arial" w:cs="Arial"/>
                <w:color w:val="000000"/>
                <w:sz w:val="18"/>
                <w:szCs w:val="18"/>
                <w:lang w:eastAsia="es-MX"/>
              </w:rPr>
              <w:t>674</w:t>
            </w:r>
          </w:p>
        </w:tc>
        <w:tc>
          <w:tcPr>
            <w:tcW w:w="1315" w:type="dxa"/>
            <w:noWrap/>
            <w:vAlign w:val="center"/>
          </w:tcPr>
          <w:p w14:paraId="21BFF834" w14:textId="11ABDAC7" w:rsidR="003D1127" w:rsidRPr="003D1127"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3D1127">
              <w:rPr>
                <w:rFonts w:ascii="Arial" w:eastAsia="Times New Roman" w:hAnsi="Arial" w:cs="Arial"/>
                <w:color w:val="000000"/>
                <w:sz w:val="18"/>
                <w:szCs w:val="18"/>
                <w:lang w:eastAsia="es-MX"/>
              </w:rPr>
              <w:t>12 725</w:t>
            </w:r>
          </w:p>
        </w:tc>
        <w:tc>
          <w:tcPr>
            <w:tcW w:w="1206" w:type="dxa"/>
            <w:noWrap/>
            <w:vAlign w:val="center"/>
            <w:hideMark/>
          </w:tcPr>
          <w:p w14:paraId="5CA1AECB" w14:textId="5971FC57" w:rsidR="003D1127" w:rsidRPr="005379A5"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 xml:space="preserve">11 </w:t>
            </w:r>
            <w:r w:rsidR="009C4ECF">
              <w:rPr>
                <w:rFonts w:ascii="Arial" w:eastAsia="Times New Roman" w:hAnsi="Arial" w:cs="Arial"/>
                <w:color w:val="000000"/>
                <w:sz w:val="18"/>
                <w:szCs w:val="18"/>
                <w:lang w:eastAsia="es-MX"/>
              </w:rPr>
              <w:t>635</w:t>
            </w:r>
          </w:p>
        </w:tc>
      </w:tr>
      <w:tr w:rsidR="00071AD8" w:rsidRPr="00505A15" w14:paraId="38AA1B21" w14:textId="77777777" w:rsidTr="004B6FBE">
        <w:trPr>
          <w:trHeight w:val="421"/>
        </w:trPr>
        <w:tc>
          <w:tcPr>
            <w:cnfStyle w:val="001000000000" w:firstRow="0" w:lastRow="0" w:firstColumn="1" w:lastColumn="0" w:oddVBand="0" w:evenVBand="0" w:oddHBand="0" w:evenHBand="0" w:firstRowFirstColumn="0" w:firstRowLastColumn="0" w:lastRowFirstColumn="0" w:lastRowLastColumn="0"/>
            <w:tcW w:w="1739" w:type="dxa"/>
            <w:noWrap/>
            <w:vAlign w:val="center"/>
            <w:hideMark/>
          </w:tcPr>
          <w:p w14:paraId="5083DB09" w14:textId="77777777" w:rsidR="003D1127" w:rsidRPr="005379A5" w:rsidRDefault="003D1127" w:rsidP="00734A68">
            <w:pPr>
              <w:rPr>
                <w:rFonts w:ascii="Arial" w:eastAsia="Times New Roman" w:hAnsi="Arial" w:cs="Arial"/>
                <w:b w:val="0"/>
                <w:bCs w:val="0"/>
                <w:color w:val="000000"/>
                <w:sz w:val="18"/>
                <w:szCs w:val="18"/>
                <w:lang w:eastAsia="es-MX"/>
              </w:rPr>
            </w:pPr>
            <w:r w:rsidRPr="005379A5">
              <w:rPr>
                <w:rFonts w:ascii="Arial" w:eastAsia="Times New Roman" w:hAnsi="Arial" w:cs="Arial"/>
                <w:b w:val="0"/>
                <w:color w:val="000000"/>
                <w:sz w:val="18"/>
                <w:szCs w:val="18"/>
                <w:lang w:eastAsia="es-MX"/>
              </w:rPr>
              <w:t>III</w:t>
            </w:r>
          </w:p>
        </w:tc>
        <w:tc>
          <w:tcPr>
            <w:tcW w:w="1069" w:type="dxa"/>
            <w:noWrap/>
            <w:vAlign w:val="center"/>
            <w:hideMark/>
          </w:tcPr>
          <w:p w14:paraId="6D76BD89" w14:textId="68303F2A" w:rsidR="003D1127" w:rsidRPr="005379A5"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w:t>
            </w:r>
            <w:r w:rsidR="00B60FE5">
              <w:rPr>
                <w:rFonts w:ascii="Arial" w:eastAsia="Times New Roman" w:hAnsi="Arial" w:cs="Arial"/>
                <w:color w:val="000000"/>
                <w:sz w:val="18"/>
                <w:szCs w:val="18"/>
                <w:lang w:eastAsia="es-MX"/>
              </w:rPr>
              <w:t>6</w:t>
            </w:r>
            <w:r w:rsidRPr="005379A5">
              <w:rPr>
                <w:rFonts w:ascii="Arial" w:eastAsia="Times New Roman" w:hAnsi="Arial" w:cs="Arial"/>
                <w:color w:val="000000"/>
                <w:sz w:val="18"/>
                <w:szCs w:val="18"/>
                <w:lang w:eastAsia="es-MX"/>
              </w:rPr>
              <w:t xml:space="preserve"> </w:t>
            </w:r>
            <w:r w:rsidR="00B60FE5">
              <w:rPr>
                <w:rFonts w:ascii="Arial" w:eastAsia="Times New Roman" w:hAnsi="Arial" w:cs="Arial"/>
                <w:color w:val="000000"/>
                <w:sz w:val="18"/>
                <w:szCs w:val="18"/>
                <w:lang w:eastAsia="es-MX"/>
              </w:rPr>
              <w:t>841</w:t>
            </w:r>
            <w:r w:rsidR="007270FE">
              <w:rPr>
                <w:rFonts w:ascii="Arial" w:eastAsia="Times New Roman" w:hAnsi="Arial" w:cs="Arial"/>
                <w:color w:val="000000"/>
                <w:sz w:val="18"/>
                <w:szCs w:val="18"/>
                <w:lang w:eastAsia="es-MX"/>
              </w:rPr>
              <w:t>*</w:t>
            </w:r>
          </w:p>
        </w:tc>
        <w:tc>
          <w:tcPr>
            <w:tcW w:w="1126" w:type="dxa"/>
            <w:noWrap/>
            <w:vAlign w:val="center"/>
          </w:tcPr>
          <w:p w14:paraId="7F5225BB" w14:textId="67E96DDD" w:rsidR="003D1127" w:rsidRPr="003D1127"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3D1127">
              <w:rPr>
                <w:rFonts w:ascii="Arial" w:eastAsia="Times New Roman" w:hAnsi="Arial" w:cs="Arial"/>
                <w:color w:val="000000"/>
                <w:sz w:val="18"/>
                <w:szCs w:val="18"/>
                <w:lang w:eastAsia="es-MX"/>
              </w:rPr>
              <w:t>28 399</w:t>
            </w:r>
            <w:r w:rsidR="007270FE">
              <w:rPr>
                <w:rFonts w:ascii="Arial" w:eastAsia="Times New Roman" w:hAnsi="Arial" w:cs="Arial"/>
                <w:color w:val="000000"/>
                <w:sz w:val="18"/>
                <w:szCs w:val="18"/>
                <w:lang w:eastAsia="es-MX"/>
              </w:rPr>
              <w:t>*</w:t>
            </w:r>
          </w:p>
        </w:tc>
        <w:tc>
          <w:tcPr>
            <w:tcW w:w="1204" w:type="dxa"/>
            <w:noWrap/>
            <w:vAlign w:val="center"/>
            <w:hideMark/>
          </w:tcPr>
          <w:p w14:paraId="0D7E659B" w14:textId="3965ECDB" w:rsidR="003D1127" w:rsidRPr="005379A5"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w:t>
            </w:r>
            <w:r w:rsidR="008C190E">
              <w:rPr>
                <w:rFonts w:ascii="Arial" w:eastAsia="Times New Roman" w:hAnsi="Arial" w:cs="Arial"/>
                <w:color w:val="000000"/>
                <w:sz w:val="18"/>
                <w:szCs w:val="18"/>
                <w:lang w:eastAsia="es-MX"/>
              </w:rPr>
              <w:t>4</w:t>
            </w:r>
            <w:r w:rsidRPr="005379A5">
              <w:rPr>
                <w:rFonts w:ascii="Arial" w:eastAsia="Times New Roman" w:hAnsi="Arial" w:cs="Arial"/>
                <w:color w:val="000000"/>
                <w:sz w:val="18"/>
                <w:szCs w:val="18"/>
                <w:lang w:eastAsia="es-MX"/>
              </w:rPr>
              <w:t xml:space="preserve"> </w:t>
            </w:r>
            <w:r w:rsidR="008C190E">
              <w:rPr>
                <w:rFonts w:ascii="Arial" w:eastAsia="Times New Roman" w:hAnsi="Arial" w:cs="Arial"/>
                <w:color w:val="000000"/>
                <w:sz w:val="18"/>
                <w:szCs w:val="18"/>
                <w:lang w:eastAsia="es-MX"/>
              </w:rPr>
              <w:t>894</w:t>
            </w:r>
            <w:r w:rsidR="007270FE">
              <w:rPr>
                <w:rFonts w:ascii="Arial" w:eastAsia="Times New Roman" w:hAnsi="Arial" w:cs="Arial"/>
                <w:color w:val="000000"/>
                <w:sz w:val="18"/>
                <w:szCs w:val="18"/>
                <w:lang w:eastAsia="es-MX"/>
              </w:rPr>
              <w:t>*</w:t>
            </w:r>
          </w:p>
        </w:tc>
        <w:tc>
          <w:tcPr>
            <w:tcW w:w="1123" w:type="dxa"/>
            <w:gridSpan w:val="2"/>
            <w:noWrap/>
            <w:vAlign w:val="center"/>
            <w:hideMark/>
          </w:tcPr>
          <w:p w14:paraId="450CA9B9" w14:textId="03E2CEDC" w:rsidR="003D1127" w:rsidRPr="005379A5"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 xml:space="preserve">14 </w:t>
            </w:r>
            <w:r w:rsidR="008C190E">
              <w:rPr>
                <w:rFonts w:ascii="Arial" w:eastAsia="Times New Roman" w:hAnsi="Arial" w:cs="Arial"/>
                <w:color w:val="000000"/>
                <w:sz w:val="18"/>
                <w:szCs w:val="18"/>
                <w:lang w:eastAsia="es-MX"/>
              </w:rPr>
              <w:t>220</w:t>
            </w:r>
          </w:p>
        </w:tc>
        <w:tc>
          <w:tcPr>
            <w:tcW w:w="1315" w:type="dxa"/>
            <w:noWrap/>
            <w:vAlign w:val="center"/>
          </w:tcPr>
          <w:p w14:paraId="11D803D0" w14:textId="2DBC8371" w:rsidR="003D1127" w:rsidRPr="003D1127"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3D1127">
              <w:rPr>
                <w:rFonts w:ascii="Arial" w:eastAsia="Times New Roman" w:hAnsi="Arial" w:cs="Arial"/>
                <w:color w:val="000000"/>
                <w:sz w:val="18"/>
                <w:szCs w:val="18"/>
                <w:lang w:eastAsia="es-MX"/>
              </w:rPr>
              <w:t>16 870</w:t>
            </w:r>
          </w:p>
        </w:tc>
        <w:tc>
          <w:tcPr>
            <w:tcW w:w="1206" w:type="dxa"/>
            <w:noWrap/>
            <w:vAlign w:val="center"/>
            <w:hideMark/>
          </w:tcPr>
          <w:p w14:paraId="271701BB" w14:textId="4ED9D640" w:rsidR="003D1127" w:rsidRPr="005379A5"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 xml:space="preserve">15 </w:t>
            </w:r>
            <w:r w:rsidR="009C4ECF">
              <w:rPr>
                <w:rFonts w:ascii="Arial" w:eastAsia="Times New Roman" w:hAnsi="Arial" w:cs="Arial"/>
                <w:color w:val="000000"/>
                <w:sz w:val="18"/>
                <w:szCs w:val="18"/>
                <w:lang w:eastAsia="es-MX"/>
              </w:rPr>
              <w:t>009</w:t>
            </w:r>
          </w:p>
        </w:tc>
      </w:tr>
      <w:tr w:rsidR="00734A68" w:rsidRPr="00505A15" w14:paraId="144901BA" w14:textId="77777777" w:rsidTr="004B6FB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39" w:type="dxa"/>
            <w:noWrap/>
            <w:vAlign w:val="center"/>
            <w:hideMark/>
          </w:tcPr>
          <w:p w14:paraId="70DFA3AB" w14:textId="77777777" w:rsidR="003D1127" w:rsidRPr="005379A5" w:rsidRDefault="003D1127" w:rsidP="00734A68">
            <w:pPr>
              <w:rPr>
                <w:rFonts w:ascii="Arial" w:eastAsia="Times New Roman" w:hAnsi="Arial" w:cs="Arial"/>
                <w:b w:val="0"/>
                <w:bCs w:val="0"/>
                <w:color w:val="000000"/>
                <w:sz w:val="18"/>
                <w:szCs w:val="18"/>
                <w:lang w:eastAsia="es-MX"/>
              </w:rPr>
            </w:pPr>
            <w:r w:rsidRPr="005379A5">
              <w:rPr>
                <w:rFonts w:ascii="Arial" w:eastAsia="Times New Roman" w:hAnsi="Arial" w:cs="Arial"/>
                <w:b w:val="0"/>
                <w:color w:val="000000"/>
                <w:sz w:val="18"/>
                <w:szCs w:val="18"/>
                <w:lang w:eastAsia="es-MX"/>
              </w:rPr>
              <w:t>IV</w:t>
            </w:r>
          </w:p>
        </w:tc>
        <w:tc>
          <w:tcPr>
            <w:tcW w:w="1069" w:type="dxa"/>
            <w:noWrap/>
            <w:vAlign w:val="center"/>
            <w:hideMark/>
          </w:tcPr>
          <w:p w14:paraId="4E96B96D" w14:textId="1DF43009" w:rsidR="003D1127" w:rsidRPr="005379A5"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3</w:t>
            </w:r>
            <w:r w:rsidR="00B60FE5">
              <w:rPr>
                <w:rFonts w:ascii="Arial" w:eastAsia="Times New Roman" w:hAnsi="Arial" w:cs="Arial"/>
                <w:color w:val="000000"/>
                <w:sz w:val="18"/>
                <w:szCs w:val="18"/>
                <w:lang w:eastAsia="es-MX"/>
              </w:rPr>
              <w:t>2</w:t>
            </w:r>
            <w:r w:rsidRPr="005379A5">
              <w:rPr>
                <w:rFonts w:ascii="Arial" w:eastAsia="Times New Roman" w:hAnsi="Arial" w:cs="Arial"/>
                <w:color w:val="000000"/>
                <w:sz w:val="18"/>
                <w:szCs w:val="18"/>
                <w:lang w:eastAsia="es-MX"/>
              </w:rPr>
              <w:t xml:space="preserve"> </w:t>
            </w:r>
            <w:r w:rsidR="008C190E">
              <w:rPr>
                <w:rFonts w:ascii="Arial" w:eastAsia="Times New Roman" w:hAnsi="Arial" w:cs="Arial"/>
                <w:color w:val="000000"/>
                <w:sz w:val="18"/>
                <w:szCs w:val="18"/>
                <w:lang w:eastAsia="es-MX"/>
              </w:rPr>
              <w:t>636</w:t>
            </w:r>
            <w:r w:rsidR="007270FE">
              <w:rPr>
                <w:rFonts w:ascii="Arial" w:eastAsia="Times New Roman" w:hAnsi="Arial" w:cs="Arial"/>
                <w:color w:val="000000"/>
                <w:sz w:val="18"/>
                <w:szCs w:val="18"/>
                <w:lang w:eastAsia="es-MX"/>
              </w:rPr>
              <w:t>*</w:t>
            </w:r>
          </w:p>
        </w:tc>
        <w:tc>
          <w:tcPr>
            <w:tcW w:w="1126" w:type="dxa"/>
            <w:noWrap/>
            <w:vAlign w:val="center"/>
          </w:tcPr>
          <w:p w14:paraId="0754706E" w14:textId="05855A64" w:rsidR="003D1127" w:rsidRPr="003D1127"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3D1127">
              <w:rPr>
                <w:rFonts w:ascii="Arial" w:eastAsia="Times New Roman" w:hAnsi="Arial" w:cs="Arial"/>
                <w:color w:val="000000"/>
                <w:sz w:val="18"/>
                <w:szCs w:val="18"/>
                <w:lang w:eastAsia="es-MX"/>
              </w:rPr>
              <w:t>34 391</w:t>
            </w:r>
            <w:r w:rsidR="007270FE">
              <w:rPr>
                <w:rFonts w:ascii="Arial" w:eastAsia="Times New Roman" w:hAnsi="Arial" w:cs="Arial"/>
                <w:color w:val="000000"/>
                <w:sz w:val="18"/>
                <w:szCs w:val="18"/>
                <w:lang w:eastAsia="es-MX"/>
              </w:rPr>
              <w:t>*</w:t>
            </w:r>
          </w:p>
        </w:tc>
        <w:tc>
          <w:tcPr>
            <w:tcW w:w="1204" w:type="dxa"/>
            <w:noWrap/>
            <w:vAlign w:val="center"/>
            <w:hideMark/>
          </w:tcPr>
          <w:p w14:paraId="4D69D9AB" w14:textId="163C5E69" w:rsidR="003D1127" w:rsidRPr="005379A5"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 xml:space="preserve">30 </w:t>
            </w:r>
            <w:r w:rsidR="008C190E">
              <w:rPr>
                <w:rFonts w:ascii="Arial" w:eastAsia="Times New Roman" w:hAnsi="Arial" w:cs="Arial"/>
                <w:color w:val="000000"/>
                <w:sz w:val="18"/>
                <w:szCs w:val="18"/>
                <w:lang w:eastAsia="es-MX"/>
              </w:rPr>
              <w:t>435</w:t>
            </w:r>
            <w:r w:rsidR="007270FE">
              <w:rPr>
                <w:rFonts w:ascii="Arial" w:eastAsia="Times New Roman" w:hAnsi="Arial" w:cs="Arial"/>
                <w:color w:val="000000"/>
                <w:sz w:val="18"/>
                <w:szCs w:val="18"/>
                <w:lang w:eastAsia="es-MX"/>
              </w:rPr>
              <w:t>*</w:t>
            </w:r>
          </w:p>
        </w:tc>
        <w:tc>
          <w:tcPr>
            <w:tcW w:w="1123" w:type="dxa"/>
            <w:gridSpan w:val="2"/>
            <w:noWrap/>
            <w:vAlign w:val="center"/>
            <w:hideMark/>
          </w:tcPr>
          <w:p w14:paraId="70D04751" w14:textId="4E2B582D" w:rsidR="003D1127" w:rsidRPr="005379A5"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w:t>
            </w:r>
            <w:r w:rsidR="008C190E">
              <w:rPr>
                <w:rFonts w:ascii="Arial" w:eastAsia="Times New Roman" w:hAnsi="Arial" w:cs="Arial"/>
                <w:color w:val="000000"/>
                <w:sz w:val="18"/>
                <w:szCs w:val="18"/>
                <w:lang w:eastAsia="es-MX"/>
              </w:rPr>
              <w:t>7</w:t>
            </w:r>
            <w:r w:rsidRPr="005379A5">
              <w:rPr>
                <w:rFonts w:ascii="Arial" w:eastAsia="Times New Roman" w:hAnsi="Arial" w:cs="Arial"/>
                <w:color w:val="000000"/>
                <w:sz w:val="18"/>
                <w:szCs w:val="18"/>
                <w:lang w:eastAsia="es-MX"/>
              </w:rPr>
              <w:t xml:space="preserve"> </w:t>
            </w:r>
            <w:r w:rsidR="008C190E">
              <w:rPr>
                <w:rFonts w:ascii="Arial" w:eastAsia="Times New Roman" w:hAnsi="Arial" w:cs="Arial"/>
                <w:color w:val="000000"/>
                <w:sz w:val="18"/>
                <w:szCs w:val="18"/>
                <w:lang w:eastAsia="es-MX"/>
              </w:rPr>
              <w:t>793</w:t>
            </w:r>
          </w:p>
        </w:tc>
        <w:tc>
          <w:tcPr>
            <w:tcW w:w="1315" w:type="dxa"/>
            <w:noWrap/>
            <w:vAlign w:val="center"/>
          </w:tcPr>
          <w:p w14:paraId="014CD23C" w14:textId="2F400F7B" w:rsidR="003D1127" w:rsidRPr="003D1127"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3D1127">
              <w:rPr>
                <w:rFonts w:ascii="Arial" w:eastAsia="Times New Roman" w:hAnsi="Arial" w:cs="Arial"/>
                <w:color w:val="000000"/>
                <w:sz w:val="18"/>
                <w:szCs w:val="18"/>
                <w:lang w:eastAsia="es-MX"/>
              </w:rPr>
              <w:t>21 172</w:t>
            </w:r>
          </w:p>
        </w:tc>
        <w:tc>
          <w:tcPr>
            <w:tcW w:w="1206" w:type="dxa"/>
            <w:noWrap/>
            <w:vAlign w:val="center"/>
            <w:hideMark/>
          </w:tcPr>
          <w:p w14:paraId="7B29F92C" w14:textId="2692DDFE" w:rsidR="003D1127" w:rsidRPr="005379A5"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 xml:space="preserve">18 </w:t>
            </w:r>
            <w:r w:rsidR="009C4ECF">
              <w:rPr>
                <w:rFonts w:ascii="Arial" w:eastAsia="Times New Roman" w:hAnsi="Arial" w:cs="Arial"/>
                <w:color w:val="000000"/>
                <w:sz w:val="18"/>
                <w:szCs w:val="18"/>
                <w:lang w:eastAsia="es-MX"/>
              </w:rPr>
              <w:t>485</w:t>
            </w:r>
          </w:p>
        </w:tc>
      </w:tr>
      <w:tr w:rsidR="00071AD8" w:rsidRPr="00505A15" w14:paraId="50B53EB4" w14:textId="77777777" w:rsidTr="004B6FBE">
        <w:trPr>
          <w:trHeight w:val="421"/>
        </w:trPr>
        <w:tc>
          <w:tcPr>
            <w:cnfStyle w:val="001000000000" w:firstRow="0" w:lastRow="0" w:firstColumn="1" w:lastColumn="0" w:oddVBand="0" w:evenVBand="0" w:oddHBand="0" w:evenHBand="0" w:firstRowFirstColumn="0" w:firstRowLastColumn="0" w:lastRowFirstColumn="0" w:lastRowLastColumn="0"/>
            <w:tcW w:w="1739" w:type="dxa"/>
            <w:noWrap/>
            <w:vAlign w:val="center"/>
            <w:hideMark/>
          </w:tcPr>
          <w:p w14:paraId="4FD3FB6F" w14:textId="77777777" w:rsidR="003D1127" w:rsidRPr="005379A5" w:rsidRDefault="003D1127" w:rsidP="00734A68">
            <w:pPr>
              <w:rPr>
                <w:rFonts w:ascii="Arial" w:eastAsia="Times New Roman" w:hAnsi="Arial" w:cs="Arial"/>
                <w:b w:val="0"/>
                <w:bCs w:val="0"/>
                <w:color w:val="000000"/>
                <w:sz w:val="18"/>
                <w:szCs w:val="18"/>
                <w:lang w:eastAsia="es-MX"/>
              </w:rPr>
            </w:pPr>
            <w:r w:rsidRPr="005379A5">
              <w:rPr>
                <w:rFonts w:ascii="Arial" w:eastAsia="Times New Roman" w:hAnsi="Arial" w:cs="Arial"/>
                <w:b w:val="0"/>
                <w:color w:val="000000"/>
                <w:sz w:val="18"/>
                <w:szCs w:val="18"/>
                <w:lang w:eastAsia="es-MX"/>
              </w:rPr>
              <w:t>V</w:t>
            </w:r>
          </w:p>
        </w:tc>
        <w:tc>
          <w:tcPr>
            <w:tcW w:w="1069" w:type="dxa"/>
            <w:noWrap/>
            <w:vAlign w:val="center"/>
            <w:hideMark/>
          </w:tcPr>
          <w:p w14:paraId="1261BA60" w14:textId="3BE393D3" w:rsidR="003D1127" w:rsidRPr="005379A5"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 xml:space="preserve">39 </w:t>
            </w:r>
            <w:r w:rsidR="008C190E">
              <w:rPr>
                <w:rFonts w:ascii="Arial" w:eastAsia="Times New Roman" w:hAnsi="Arial" w:cs="Arial"/>
                <w:color w:val="000000"/>
                <w:sz w:val="18"/>
                <w:szCs w:val="18"/>
                <w:lang w:eastAsia="es-MX"/>
              </w:rPr>
              <w:t>135</w:t>
            </w:r>
            <w:r w:rsidR="007270FE">
              <w:rPr>
                <w:rFonts w:ascii="Arial" w:eastAsia="Times New Roman" w:hAnsi="Arial" w:cs="Arial"/>
                <w:color w:val="000000"/>
                <w:sz w:val="18"/>
                <w:szCs w:val="18"/>
                <w:lang w:eastAsia="es-MX"/>
              </w:rPr>
              <w:t>*</w:t>
            </w:r>
          </w:p>
        </w:tc>
        <w:tc>
          <w:tcPr>
            <w:tcW w:w="1126" w:type="dxa"/>
            <w:noWrap/>
            <w:vAlign w:val="center"/>
          </w:tcPr>
          <w:p w14:paraId="4A37C1AD" w14:textId="6193FE08" w:rsidR="003D1127" w:rsidRPr="003D1127"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3D1127">
              <w:rPr>
                <w:rFonts w:ascii="Arial" w:eastAsia="Times New Roman" w:hAnsi="Arial" w:cs="Arial"/>
                <w:color w:val="000000"/>
                <w:sz w:val="18"/>
                <w:szCs w:val="18"/>
                <w:lang w:eastAsia="es-MX"/>
              </w:rPr>
              <w:t>41 281</w:t>
            </w:r>
            <w:r w:rsidR="007270FE">
              <w:rPr>
                <w:rFonts w:ascii="Arial" w:eastAsia="Times New Roman" w:hAnsi="Arial" w:cs="Arial"/>
                <w:color w:val="000000"/>
                <w:sz w:val="18"/>
                <w:szCs w:val="18"/>
                <w:lang w:eastAsia="es-MX"/>
              </w:rPr>
              <w:t>*</w:t>
            </w:r>
          </w:p>
        </w:tc>
        <w:tc>
          <w:tcPr>
            <w:tcW w:w="1204" w:type="dxa"/>
            <w:noWrap/>
            <w:vAlign w:val="center"/>
            <w:hideMark/>
          </w:tcPr>
          <w:p w14:paraId="580DEAA7" w14:textId="24FE953F" w:rsidR="003D1127" w:rsidRPr="005379A5"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3</w:t>
            </w:r>
            <w:r w:rsidR="008C190E">
              <w:rPr>
                <w:rFonts w:ascii="Arial" w:eastAsia="Times New Roman" w:hAnsi="Arial" w:cs="Arial"/>
                <w:color w:val="000000"/>
                <w:sz w:val="18"/>
                <w:szCs w:val="18"/>
                <w:lang w:eastAsia="es-MX"/>
              </w:rPr>
              <w:t>6</w:t>
            </w:r>
            <w:r w:rsidRPr="005379A5">
              <w:rPr>
                <w:rFonts w:ascii="Arial" w:eastAsia="Times New Roman" w:hAnsi="Arial" w:cs="Arial"/>
                <w:color w:val="000000"/>
                <w:sz w:val="18"/>
                <w:szCs w:val="18"/>
                <w:lang w:eastAsia="es-MX"/>
              </w:rPr>
              <w:t xml:space="preserve"> </w:t>
            </w:r>
            <w:r w:rsidR="008C190E">
              <w:rPr>
                <w:rFonts w:ascii="Arial" w:eastAsia="Times New Roman" w:hAnsi="Arial" w:cs="Arial"/>
                <w:color w:val="000000"/>
                <w:sz w:val="18"/>
                <w:szCs w:val="18"/>
                <w:lang w:eastAsia="es-MX"/>
              </w:rPr>
              <w:t>600</w:t>
            </w:r>
            <w:r w:rsidR="007270FE">
              <w:rPr>
                <w:rFonts w:ascii="Arial" w:eastAsia="Times New Roman" w:hAnsi="Arial" w:cs="Arial"/>
                <w:color w:val="000000"/>
                <w:sz w:val="18"/>
                <w:szCs w:val="18"/>
                <w:lang w:eastAsia="es-MX"/>
              </w:rPr>
              <w:t>*</w:t>
            </w:r>
          </w:p>
        </w:tc>
        <w:tc>
          <w:tcPr>
            <w:tcW w:w="1123" w:type="dxa"/>
            <w:gridSpan w:val="2"/>
            <w:noWrap/>
            <w:vAlign w:val="center"/>
            <w:hideMark/>
          </w:tcPr>
          <w:p w14:paraId="28EFFC95" w14:textId="1A2DEE6B" w:rsidR="003D1127" w:rsidRPr="005379A5"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21 55</w:t>
            </w:r>
            <w:r w:rsidR="008C190E">
              <w:rPr>
                <w:rFonts w:ascii="Arial" w:eastAsia="Times New Roman" w:hAnsi="Arial" w:cs="Arial"/>
                <w:color w:val="000000"/>
                <w:sz w:val="18"/>
                <w:szCs w:val="18"/>
                <w:lang w:eastAsia="es-MX"/>
              </w:rPr>
              <w:t>6</w:t>
            </w:r>
          </w:p>
        </w:tc>
        <w:tc>
          <w:tcPr>
            <w:tcW w:w="1315" w:type="dxa"/>
            <w:noWrap/>
            <w:vAlign w:val="center"/>
          </w:tcPr>
          <w:p w14:paraId="19B9B9E5" w14:textId="2EA3FFD4" w:rsidR="003D1127" w:rsidRPr="003D1127"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3D1127">
              <w:rPr>
                <w:rFonts w:ascii="Arial" w:eastAsia="Times New Roman" w:hAnsi="Arial" w:cs="Arial"/>
                <w:color w:val="000000"/>
                <w:sz w:val="18"/>
                <w:szCs w:val="18"/>
                <w:lang w:eastAsia="es-MX"/>
              </w:rPr>
              <w:t>25 480</w:t>
            </w:r>
          </w:p>
        </w:tc>
        <w:tc>
          <w:tcPr>
            <w:tcW w:w="1206" w:type="dxa"/>
            <w:noWrap/>
            <w:vAlign w:val="center"/>
            <w:hideMark/>
          </w:tcPr>
          <w:p w14:paraId="051D50E6" w14:textId="79E974BD" w:rsidR="003D1127" w:rsidRPr="005379A5"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 xml:space="preserve">22 </w:t>
            </w:r>
            <w:r w:rsidR="009C4ECF">
              <w:rPr>
                <w:rFonts w:ascii="Arial" w:eastAsia="Times New Roman" w:hAnsi="Arial" w:cs="Arial"/>
                <w:color w:val="000000"/>
                <w:sz w:val="18"/>
                <w:szCs w:val="18"/>
                <w:lang w:eastAsia="es-MX"/>
              </w:rPr>
              <w:t>238</w:t>
            </w:r>
          </w:p>
        </w:tc>
      </w:tr>
      <w:tr w:rsidR="00734A68" w:rsidRPr="00505A15" w14:paraId="4163A08D" w14:textId="77777777" w:rsidTr="004B6FB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39" w:type="dxa"/>
            <w:noWrap/>
            <w:vAlign w:val="center"/>
            <w:hideMark/>
          </w:tcPr>
          <w:p w14:paraId="54334D3D" w14:textId="77777777" w:rsidR="003D1127" w:rsidRPr="005379A5" w:rsidRDefault="003D1127" w:rsidP="00734A68">
            <w:pPr>
              <w:rPr>
                <w:rFonts w:ascii="Arial" w:eastAsia="Times New Roman" w:hAnsi="Arial" w:cs="Arial"/>
                <w:b w:val="0"/>
                <w:bCs w:val="0"/>
                <w:color w:val="000000"/>
                <w:sz w:val="18"/>
                <w:szCs w:val="18"/>
                <w:lang w:eastAsia="es-MX"/>
              </w:rPr>
            </w:pPr>
            <w:r w:rsidRPr="005379A5">
              <w:rPr>
                <w:rFonts w:ascii="Arial" w:eastAsia="Times New Roman" w:hAnsi="Arial" w:cs="Arial"/>
                <w:b w:val="0"/>
                <w:color w:val="000000"/>
                <w:sz w:val="18"/>
                <w:szCs w:val="18"/>
                <w:lang w:eastAsia="es-MX"/>
              </w:rPr>
              <w:t>VI</w:t>
            </w:r>
          </w:p>
        </w:tc>
        <w:tc>
          <w:tcPr>
            <w:tcW w:w="1069" w:type="dxa"/>
            <w:noWrap/>
            <w:vAlign w:val="center"/>
            <w:hideMark/>
          </w:tcPr>
          <w:p w14:paraId="4F2712CC" w14:textId="24AAD53A" w:rsidR="003D1127" w:rsidRPr="005379A5"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4</w:t>
            </w:r>
            <w:r w:rsidR="008C190E">
              <w:rPr>
                <w:rFonts w:ascii="Arial" w:eastAsia="Times New Roman" w:hAnsi="Arial" w:cs="Arial"/>
                <w:color w:val="000000"/>
                <w:sz w:val="18"/>
                <w:szCs w:val="18"/>
                <w:lang w:eastAsia="es-MX"/>
              </w:rPr>
              <w:t>6</w:t>
            </w:r>
            <w:r w:rsidRPr="005379A5">
              <w:rPr>
                <w:rFonts w:ascii="Arial" w:eastAsia="Times New Roman" w:hAnsi="Arial" w:cs="Arial"/>
                <w:color w:val="000000"/>
                <w:sz w:val="18"/>
                <w:szCs w:val="18"/>
                <w:lang w:eastAsia="es-MX"/>
              </w:rPr>
              <w:t xml:space="preserve"> </w:t>
            </w:r>
            <w:r w:rsidR="008C190E">
              <w:rPr>
                <w:rFonts w:ascii="Arial" w:eastAsia="Times New Roman" w:hAnsi="Arial" w:cs="Arial"/>
                <w:color w:val="000000"/>
                <w:sz w:val="18"/>
                <w:szCs w:val="18"/>
                <w:lang w:eastAsia="es-MX"/>
              </w:rPr>
              <w:t>510</w:t>
            </w:r>
            <w:r w:rsidR="007270FE">
              <w:rPr>
                <w:rFonts w:ascii="Arial" w:eastAsia="Times New Roman" w:hAnsi="Arial" w:cs="Arial"/>
                <w:color w:val="000000"/>
                <w:sz w:val="18"/>
                <w:szCs w:val="18"/>
                <w:lang w:eastAsia="es-MX"/>
              </w:rPr>
              <w:t>*</w:t>
            </w:r>
          </w:p>
        </w:tc>
        <w:tc>
          <w:tcPr>
            <w:tcW w:w="1126" w:type="dxa"/>
            <w:noWrap/>
            <w:vAlign w:val="center"/>
          </w:tcPr>
          <w:p w14:paraId="2908FCB2" w14:textId="573684DD" w:rsidR="003D1127" w:rsidRPr="003D1127"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3D1127">
              <w:rPr>
                <w:rFonts w:ascii="Arial" w:eastAsia="Times New Roman" w:hAnsi="Arial" w:cs="Arial"/>
                <w:color w:val="000000"/>
                <w:sz w:val="18"/>
                <w:szCs w:val="18"/>
                <w:lang w:eastAsia="es-MX"/>
              </w:rPr>
              <w:t>49 069</w:t>
            </w:r>
            <w:r w:rsidR="007270FE">
              <w:rPr>
                <w:rFonts w:ascii="Arial" w:eastAsia="Times New Roman" w:hAnsi="Arial" w:cs="Arial"/>
                <w:color w:val="000000"/>
                <w:sz w:val="18"/>
                <w:szCs w:val="18"/>
                <w:lang w:eastAsia="es-MX"/>
              </w:rPr>
              <w:t>*</w:t>
            </w:r>
          </w:p>
        </w:tc>
        <w:tc>
          <w:tcPr>
            <w:tcW w:w="1204" w:type="dxa"/>
            <w:noWrap/>
            <w:vAlign w:val="center"/>
            <w:hideMark/>
          </w:tcPr>
          <w:p w14:paraId="58D2F14F" w14:textId="3836EE2F" w:rsidR="003D1127" w:rsidRPr="005379A5"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4</w:t>
            </w:r>
            <w:r w:rsidR="008C190E">
              <w:rPr>
                <w:rFonts w:ascii="Arial" w:eastAsia="Times New Roman" w:hAnsi="Arial" w:cs="Arial"/>
                <w:color w:val="000000"/>
                <w:sz w:val="18"/>
                <w:szCs w:val="18"/>
                <w:lang w:eastAsia="es-MX"/>
              </w:rPr>
              <w:t>3</w:t>
            </w:r>
            <w:r w:rsidRPr="005379A5">
              <w:rPr>
                <w:rFonts w:ascii="Arial" w:eastAsia="Times New Roman" w:hAnsi="Arial" w:cs="Arial"/>
                <w:color w:val="000000"/>
                <w:sz w:val="18"/>
                <w:szCs w:val="18"/>
                <w:lang w:eastAsia="es-MX"/>
              </w:rPr>
              <w:t xml:space="preserve"> </w:t>
            </w:r>
            <w:r w:rsidR="008C190E">
              <w:rPr>
                <w:rFonts w:ascii="Arial" w:eastAsia="Times New Roman" w:hAnsi="Arial" w:cs="Arial"/>
                <w:color w:val="000000"/>
                <w:sz w:val="18"/>
                <w:szCs w:val="18"/>
                <w:lang w:eastAsia="es-MX"/>
              </w:rPr>
              <w:t>639</w:t>
            </w:r>
            <w:r w:rsidR="00905759">
              <w:rPr>
                <w:rFonts w:ascii="Arial" w:eastAsia="Times New Roman" w:hAnsi="Arial" w:cs="Arial"/>
                <w:color w:val="000000"/>
                <w:sz w:val="18"/>
                <w:szCs w:val="18"/>
                <w:lang w:eastAsia="es-MX"/>
              </w:rPr>
              <w:t>*</w:t>
            </w:r>
          </w:p>
        </w:tc>
        <w:tc>
          <w:tcPr>
            <w:tcW w:w="1123" w:type="dxa"/>
            <w:gridSpan w:val="2"/>
            <w:noWrap/>
            <w:vAlign w:val="center"/>
            <w:hideMark/>
          </w:tcPr>
          <w:p w14:paraId="2F8049D4" w14:textId="75FC61CF" w:rsidR="003D1127" w:rsidRPr="005379A5"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2</w:t>
            </w:r>
            <w:r w:rsidR="008C190E">
              <w:rPr>
                <w:rFonts w:ascii="Arial" w:eastAsia="Times New Roman" w:hAnsi="Arial" w:cs="Arial"/>
                <w:color w:val="000000"/>
                <w:sz w:val="18"/>
                <w:szCs w:val="18"/>
                <w:lang w:eastAsia="es-MX"/>
              </w:rPr>
              <w:t>5</w:t>
            </w:r>
            <w:r w:rsidRPr="005379A5">
              <w:rPr>
                <w:rFonts w:ascii="Arial" w:eastAsia="Times New Roman" w:hAnsi="Arial" w:cs="Arial"/>
                <w:color w:val="000000"/>
                <w:sz w:val="18"/>
                <w:szCs w:val="18"/>
                <w:lang w:eastAsia="es-MX"/>
              </w:rPr>
              <w:t xml:space="preserve"> </w:t>
            </w:r>
            <w:r w:rsidR="008C190E">
              <w:rPr>
                <w:rFonts w:ascii="Arial" w:eastAsia="Times New Roman" w:hAnsi="Arial" w:cs="Arial"/>
                <w:color w:val="000000"/>
                <w:sz w:val="18"/>
                <w:szCs w:val="18"/>
                <w:lang w:eastAsia="es-MX"/>
              </w:rPr>
              <w:t>856</w:t>
            </w:r>
          </w:p>
        </w:tc>
        <w:tc>
          <w:tcPr>
            <w:tcW w:w="1315" w:type="dxa"/>
            <w:noWrap/>
            <w:vAlign w:val="center"/>
          </w:tcPr>
          <w:p w14:paraId="679D1398" w14:textId="0B1434CC" w:rsidR="003D1127" w:rsidRPr="003D1127"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3D1127">
              <w:rPr>
                <w:rFonts w:ascii="Arial" w:eastAsia="Times New Roman" w:hAnsi="Arial" w:cs="Arial"/>
                <w:color w:val="000000"/>
                <w:sz w:val="18"/>
                <w:szCs w:val="18"/>
                <w:lang w:eastAsia="es-MX"/>
              </w:rPr>
              <w:t>30 845</w:t>
            </w:r>
          </w:p>
        </w:tc>
        <w:tc>
          <w:tcPr>
            <w:tcW w:w="1206" w:type="dxa"/>
            <w:noWrap/>
            <w:vAlign w:val="center"/>
            <w:hideMark/>
          </w:tcPr>
          <w:p w14:paraId="1005964C" w14:textId="6DA347D8" w:rsidR="003D1127" w:rsidRPr="005379A5"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 xml:space="preserve">26 </w:t>
            </w:r>
            <w:r w:rsidR="009C4ECF">
              <w:rPr>
                <w:rFonts w:ascii="Arial" w:eastAsia="Times New Roman" w:hAnsi="Arial" w:cs="Arial"/>
                <w:color w:val="000000"/>
                <w:sz w:val="18"/>
                <w:szCs w:val="18"/>
                <w:lang w:eastAsia="es-MX"/>
              </w:rPr>
              <w:t>552</w:t>
            </w:r>
          </w:p>
        </w:tc>
      </w:tr>
      <w:tr w:rsidR="00071AD8" w:rsidRPr="00505A15" w14:paraId="21A16E55" w14:textId="77777777" w:rsidTr="004B6FBE">
        <w:trPr>
          <w:trHeight w:val="421"/>
        </w:trPr>
        <w:tc>
          <w:tcPr>
            <w:cnfStyle w:val="001000000000" w:firstRow="0" w:lastRow="0" w:firstColumn="1" w:lastColumn="0" w:oddVBand="0" w:evenVBand="0" w:oddHBand="0" w:evenHBand="0" w:firstRowFirstColumn="0" w:firstRowLastColumn="0" w:lastRowFirstColumn="0" w:lastRowLastColumn="0"/>
            <w:tcW w:w="1739" w:type="dxa"/>
            <w:noWrap/>
            <w:vAlign w:val="center"/>
            <w:hideMark/>
          </w:tcPr>
          <w:p w14:paraId="26130AE1" w14:textId="77777777" w:rsidR="003D1127" w:rsidRPr="005379A5" w:rsidRDefault="003D1127" w:rsidP="00734A68">
            <w:pPr>
              <w:rPr>
                <w:rFonts w:ascii="Arial" w:eastAsia="Times New Roman" w:hAnsi="Arial" w:cs="Arial"/>
                <w:b w:val="0"/>
                <w:bCs w:val="0"/>
                <w:color w:val="000000"/>
                <w:sz w:val="18"/>
                <w:szCs w:val="18"/>
                <w:lang w:eastAsia="es-MX"/>
              </w:rPr>
            </w:pPr>
            <w:r w:rsidRPr="005379A5">
              <w:rPr>
                <w:rFonts w:ascii="Arial" w:eastAsia="Times New Roman" w:hAnsi="Arial" w:cs="Arial"/>
                <w:b w:val="0"/>
                <w:color w:val="000000"/>
                <w:sz w:val="18"/>
                <w:szCs w:val="18"/>
                <w:lang w:eastAsia="es-MX"/>
              </w:rPr>
              <w:t>VII</w:t>
            </w:r>
          </w:p>
        </w:tc>
        <w:tc>
          <w:tcPr>
            <w:tcW w:w="1069" w:type="dxa"/>
            <w:noWrap/>
            <w:vAlign w:val="center"/>
            <w:hideMark/>
          </w:tcPr>
          <w:p w14:paraId="4395226B" w14:textId="48C2E82A" w:rsidR="003D1127" w:rsidRPr="005379A5"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 xml:space="preserve">56 </w:t>
            </w:r>
            <w:r w:rsidR="008C190E">
              <w:rPr>
                <w:rFonts w:ascii="Arial" w:eastAsia="Times New Roman" w:hAnsi="Arial" w:cs="Arial"/>
                <w:color w:val="000000"/>
                <w:sz w:val="18"/>
                <w:szCs w:val="18"/>
                <w:lang w:eastAsia="es-MX"/>
              </w:rPr>
              <w:t>091</w:t>
            </w:r>
            <w:r w:rsidR="007270FE">
              <w:rPr>
                <w:rFonts w:ascii="Arial" w:eastAsia="Times New Roman" w:hAnsi="Arial" w:cs="Arial"/>
                <w:color w:val="000000"/>
                <w:sz w:val="18"/>
                <w:szCs w:val="18"/>
                <w:lang w:eastAsia="es-MX"/>
              </w:rPr>
              <w:t>*</w:t>
            </w:r>
          </w:p>
        </w:tc>
        <w:tc>
          <w:tcPr>
            <w:tcW w:w="1126" w:type="dxa"/>
            <w:noWrap/>
            <w:vAlign w:val="center"/>
          </w:tcPr>
          <w:p w14:paraId="4B56440D" w14:textId="1BCE5F9B" w:rsidR="003D1127" w:rsidRPr="003D1127"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3D1127">
              <w:rPr>
                <w:rFonts w:ascii="Arial" w:eastAsia="Times New Roman" w:hAnsi="Arial" w:cs="Arial"/>
                <w:color w:val="000000"/>
                <w:sz w:val="18"/>
                <w:szCs w:val="18"/>
                <w:lang w:eastAsia="es-MX"/>
              </w:rPr>
              <w:t>58 938</w:t>
            </w:r>
            <w:r w:rsidR="007270FE">
              <w:rPr>
                <w:rFonts w:ascii="Arial" w:eastAsia="Times New Roman" w:hAnsi="Arial" w:cs="Arial"/>
                <w:color w:val="000000"/>
                <w:sz w:val="18"/>
                <w:szCs w:val="18"/>
                <w:lang w:eastAsia="es-MX"/>
              </w:rPr>
              <w:t>*</w:t>
            </w:r>
          </w:p>
        </w:tc>
        <w:tc>
          <w:tcPr>
            <w:tcW w:w="1204" w:type="dxa"/>
            <w:noWrap/>
            <w:vAlign w:val="center"/>
            <w:hideMark/>
          </w:tcPr>
          <w:p w14:paraId="477D971D" w14:textId="2E5C56F2" w:rsidR="003D1127" w:rsidRPr="005379A5"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5</w:t>
            </w:r>
            <w:r w:rsidR="008C190E">
              <w:rPr>
                <w:rFonts w:ascii="Arial" w:eastAsia="Times New Roman" w:hAnsi="Arial" w:cs="Arial"/>
                <w:color w:val="000000"/>
                <w:sz w:val="18"/>
                <w:szCs w:val="18"/>
                <w:lang w:eastAsia="es-MX"/>
              </w:rPr>
              <w:t>2</w:t>
            </w:r>
            <w:r w:rsidRPr="005379A5">
              <w:rPr>
                <w:rFonts w:ascii="Arial" w:eastAsia="Times New Roman" w:hAnsi="Arial" w:cs="Arial"/>
                <w:color w:val="000000"/>
                <w:sz w:val="18"/>
                <w:szCs w:val="18"/>
                <w:lang w:eastAsia="es-MX"/>
              </w:rPr>
              <w:t xml:space="preserve"> </w:t>
            </w:r>
            <w:r w:rsidR="008C190E">
              <w:rPr>
                <w:rFonts w:ascii="Arial" w:eastAsia="Times New Roman" w:hAnsi="Arial" w:cs="Arial"/>
                <w:color w:val="000000"/>
                <w:sz w:val="18"/>
                <w:szCs w:val="18"/>
                <w:lang w:eastAsia="es-MX"/>
              </w:rPr>
              <w:t>571</w:t>
            </w:r>
            <w:r w:rsidR="00905759">
              <w:rPr>
                <w:rFonts w:ascii="Arial" w:eastAsia="Times New Roman" w:hAnsi="Arial" w:cs="Arial"/>
                <w:color w:val="000000"/>
                <w:sz w:val="18"/>
                <w:szCs w:val="18"/>
                <w:lang w:eastAsia="es-MX"/>
              </w:rPr>
              <w:t>*</w:t>
            </w:r>
          </w:p>
        </w:tc>
        <w:tc>
          <w:tcPr>
            <w:tcW w:w="1123" w:type="dxa"/>
            <w:gridSpan w:val="2"/>
            <w:noWrap/>
            <w:vAlign w:val="center"/>
            <w:hideMark/>
          </w:tcPr>
          <w:p w14:paraId="381B1F0F" w14:textId="7121E7B4" w:rsidR="003D1127" w:rsidRPr="005379A5"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 xml:space="preserve">31 </w:t>
            </w:r>
            <w:r w:rsidR="008C190E">
              <w:rPr>
                <w:rFonts w:ascii="Arial" w:eastAsia="Times New Roman" w:hAnsi="Arial" w:cs="Arial"/>
                <w:color w:val="000000"/>
                <w:sz w:val="18"/>
                <w:szCs w:val="18"/>
                <w:lang w:eastAsia="es-MX"/>
              </w:rPr>
              <w:t>231</w:t>
            </w:r>
          </w:p>
        </w:tc>
        <w:tc>
          <w:tcPr>
            <w:tcW w:w="1315" w:type="dxa"/>
            <w:noWrap/>
            <w:vAlign w:val="center"/>
          </w:tcPr>
          <w:p w14:paraId="03834F08" w14:textId="4FBECCA3" w:rsidR="003D1127" w:rsidRPr="003D1127"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3D1127">
              <w:rPr>
                <w:rFonts w:ascii="Arial" w:eastAsia="Times New Roman" w:hAnsi="Arial" w:cs="Arial"/>
                <w:color w:val="000000"/>
                <w:sz w:val="18"/>
                <w:szCs w:val="18"/>
                <w:lang w:eastAsia="es-MX"/>
              </w:rPr>
              <w:t>36 203</w:t>
            </w:r>
          </w:p>
        </w:tc>
        <w:tc>
          <w:tcPr>
            <w:tcW w:w="1206" w:type="dxa"/>
            <w:noWrap/>
            <w:vAlign w:val="center"/>
            <w:hideMark/>
          </w:tcPr>
          <w:p w14:paraId="5F7B8B72" w14:textId="1DD5E2C2" w:rsidR="003D1127" w:rsidRPr="005379A5"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3</w:t>
            </w:r>
            <w:r w:rsidR="009C4ECF">
              <w:rPr>
                <w:rFonts w:ascii="Arial" w:eastAsia="Times New Roman" w:hAnsi="Arial" w:cs="Arial"/>
                <w:color w:val="000000"/>
                <w:sz w:val="18"/>
                <w:szCs w:val="18"/>
                <w:lang w:eastAsia="es-MX"/>
              </w:rPr>
              <w:t>1</w:t>
            </w:r>
            <w:r w:rsidRPr="005379A5">
              <w:rPr>
                <w:rFonts w:ascii="Arial" w:eastAsia="Times New Roman" w:hAnsi="Arial" w:cs="Arial"/>
                <w:color w:val="000000"/>
                <w:sz w:val="18"/>
                <w:szCs w:val="18"/>
                <w:lang w:eastAsia="es-MX"/>
              </w:rPr>
              <w:t xml:space="preserve"> </w:t>
            </w:r>
            <w:r w:rsidR="009C4ECF">
              <w:rPr>
                <w:rFonts w:ascii="Arial" w:eastAsia="Times New Roman" w:hAnsi="Arial" w:cs="Arial"/>
                <w:color w:val="000000"/>
                <w:sz w:val="18"/>
                <w:szCs w:val="18"/>
                <w:lang w:eastAsia="es-MX"/>
              </w:rPr>
              <w:t>970</w:t>
            </w:r>
          </w:p>
        </w:tc>
      </w:tr>
      <w:tr w:rsidR="00734A68" w:rsidRPr="00505A15" w14:paraId="158DD91B" w14:textId="77777777" w:rsidTr="004B6FB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39" w:type="dxa"/>
            <w:noWrap/>
            <w:vAlign w:val="center"/>
            <w:hideMark/>
          </w:tcPr>
          <w:p w14:paraId="49126528" w14:textId="77777777" w:rsidR="003D1127" w:rsidRPr="005379A5" w:rsidRDefault="003D1127" w:rsidP="00734A68">
            <w:pPr>
              <w:rPr>
                <w:rFonts w:ascii="Arial" w:eastAsia="Times New Roman" w:hAnsi="Arial" w:cs="Arial"/>
                <w:b w:val="0"/>
                <w:bCs w:val="0"/>
                <w:color w:val="000000"/>
                <w:sz w:val="18"/>
                <w:szCs w:val="18"/>
                <w:lang w:eastAsia="es-MX"/>
              </w:rPr>
            </w:pPr>
            <w:r w:rsidRPr="005379A5">
              <w:rPr>
                <w:rFonts w:ascii="Arial" w:eastAsia="Times New Roman" w:hAnsi="Arial" w:cs="Arial"/>
                <w:b w:val="0"/>
                <w:color w:val="000000"/>
                <w:sz w:val="18"/>
                <w:szCs w:val="18"/>
                <w:lang w:eastAsia="es-MX"/>
              </w:rPr>
              <w:t>VIII</w:t>
            </w:r>
          </w:p>
        </w:tc>
        <w:tc>
          <w:tcPr>
            <w:tcW w:w="1069" w:type="dxa"/>
            <w:noWrap/>
            <w:vAlign w:val="center"/>
            <w:hideMark/>
          </w:tcPr>
          <w:p w14:paraId="61BF84CC" w14:textId="785161C8" w:rsidR="003D1127" w:rsidRPr="005379A5" w:rsidRDefault="008C190E"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69</w:t>
            </w:r>
            <w:r w:rsidR="003D1127" w:rsidRPr="005379A5">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21</w:t>
            </w:r>
            <w:r w:rsidR="003D1127" w:rsidRPr="005379A5">
              <w:rPr>
                <w:rFonts w:ascii="Arial" w:eastAsia="Times New Roman" w:hAnsi="Arial" w:cs="Arial"/>
                <w:color w:val="000000"/>
                <w:sz w:val="18"/>
                <w:szCs w:val="18"/>
                <w:lang w:eastAsia="es-MX"/>
              </w:rPr>
              <w:t>2</w:t>
            </w:r>
            <w:r w:rsidR="007270FE">
              <w:rPr>
                <w:rFonts w:ascii="Arial" w:eastAsia="Times New Roman" w:hAnsi="Arial" w:cs="Arial"/>
                <w:color w:val="000000"/>
                <w:sz w:val="18"/>
                <w:szCs w:val="18"/>
                <w:lang w:eastAsia="es-MX"/>
              </w:rPr>
              <w:t>*</w:t>
            </w:r>
          </w:p>
        </w:tc>
        <w:tc>
          <w:tcPr>
            <w:tcW w:w="1126" w:type="dxa"/>
            <w:noWrap/>
            <w:vAlign w:val="center"/>
          </w:tcPr>
          <w:p w14:paraId="0B567B13" w14:textId="5BD52A8E" w:rsidR="003D1127" w:rsidRPr="003D1127"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3D1127">
              <w:rPr>
                <w:rFonts w:ascii="Arial" w:eastAsia="Times New Roman" w:hAnsi="Arial" w:cs="Arial"/>
                <w:color w:val="000000"/>
                <w:sz w:val="18"/>
                <w:szCs w:val="18"/>
                <w:lang w:eastAsia="es-MX"/>
              </w:rPr>
              <w:t>72 720</w:t>
            </w:r>
            <w:r w:rsidR="007270FE">
              <w:rPr>
                <w:rFonts w:ascii="Arial" w:eastAsia="Times New Roman" w:hAnsi="Arial" w:cs="Arial"/>
                <w:color w:val="000000"/>
                <w:sz w:val="18"/>
                <w:szCs w:val="18"/>
                <w:lang w:eastAsia="es-MX"/>
              </w:rPr>
              <w:t>*</w:t>
            </w:r>
          </w:p>
        </w:tc>
        <w:tc>
          <w:tcPr>
            <w:tcW w:w="1204" w:type="dxa"/>
            <w:noWrap/>
            <w:vAlign w:val="center"/>
            <w:hideMark/>
          </w:tcPr>
          <w:p w14:paraId="0FBC5023" w14:textId="27803B89" w:rsidR="003D1127" w:rsidRPr="005379A5"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6</w:t>
            </w:r>
            <w:r w:rsidR="008C190E">
              <w:rPr>
                <w:rFonts w:ascii="Arial" w:eastAsia="Times New Roman" w:hAnsi="Arial" w:cs="Arial"/>
                <w:color w:val="000000"/>
                <w:sz w:val="18"/>
                <w:szCs w:val="18"/>
                <w:lang w:eastAsia="es-MX"/>
              </w:rPr>
              <w:t>5</w:t>
            </w:r>
            <w:r w:rsidRPr="005379A5">
              <w:rPr>
                <w:rFonts w:ascii="Arial" w:eastAsia="Times New Roman" w:hAnsi="Arial" w:cs="Arial"/>
                <w:color w:val="000000"/>
                <w:sz w:val="18"/>
                <w:szCs w:val="18"/>
                <w:lang w:eastAsia="es-MX"/>
              </w:rPr>
              <w:t xml:space="preserve"> </w:t>
            </w:r>
            <w:r w:rsidR="008C190E">
              <w:rPr>
                <w:rFonts w:ascii="Arial" w:eastAsia="Times New Roman" w:hAnsi="Arial" w:cs="Arial"/>
                <w:color w:val="000000"/>
                <w:sz w:val="18"/>
                <w:szCs w:val="18"/>
                <w:lang w:eastAsia="es-MX"/>
              </w:rPr>
              <w:t>144</w:t>
            </w:r>
            <w:r w:rsidR="00905759">
              <w:rPr>
                <w:rFonts w:ascii="Arial" w:eastAsia="Times New Roman" w:hAnsi="Arial" w:cs="Arial"/>
                <w:color w:val="000000"/>
                <w:sz w:val="18"/>
                <w:szCs w:val="18"/>
                <w:lang w:eastAsia="es-MX"/>
              </w:rPr>
              <w:t>*</w:t>
            </w:r>
          </w:p>
        </w:tc>
        <w:tc>
          <w:tcPr>
            <w:tcW w:w="1123" w:type="dxa"/>
            <w:gridSpan w:val="2"/>
            <w:noWrap/>
            <w:vAlign w:val="center"/>
            <w:hideMark/>
          </w:tcPr>
          <w:p w14:paraId="465B0616" w14:textId="1AC5E476" w:rsidR="003D1127" w:rsidRPr="005379A5"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3</w:t>
            </w:r>
            <w:r w:rsidR="008C190E">
              <w:rPr>
                <w:rFonts w:ascii="Arial" w:eastAsia="Times New Roman" w:hAnsi="Arial" w:cs="Arial"/>
                <w:color w:val="000000"/>
                <w:sz w:val="18"/>
                <w:szCs w:val="18"/>
                <w:lang w:eastAsia="es-MX"/>
              </w:rPr>
              <w:t>8</w:t>
            </w:r>
            <w:r w:rsidRPr="005379A5">
              <w:rPr>
                <w:rFonts w:ascii="Arial" w:eastAsia="Times New Roman" w:hAnsi="Arial" w:cs="Arial"/>
                <w:color w:val="000000"/>
                <w:sz w:val="18"/>
                <w:szCs w:val="18"/>
                <w:lang w:eastAsia="es-MX"/>
              </w:rPr>
              <w:t xml:space="preserve"> </w:t>
            </w:r>
            <w:r w:rsidR="008C190E">
              <w:rPr>
                <w:rFonts w:ascii="Arial" w:eastAsia="Times New Roman" w:hAnsi="Arial" w:cs="Arial"/>
                <w:color w:val="000000"/>
                <w:sz w:val="18"/>
                <w:szCs w:val="18"/>
                <w:lang w:eastAsia="es-MX"/>
              </w:rPr>
              <w:t>602</w:t>
            </w:r>
          </w:p>
        </w:tc>
        <w:tc>
          <w:tcPr>
            <w:tcW w:w="1315" w:type="dxa"/>
            <w:noWrap/>
            <w:vAlign w:val="center"/>
          </w:tcPr>
          <w:p w14:paraId="2D055CC0" w14:textId="2EDE32A1" w:rsidR="003D1127" w:rsidRPr="003D1127"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3D1127">
              <w:rPr>
                <w:rFonts w:ascii="Arial" w:eastAsia="Times New Roman" w:hAnsi="Arial" w:cs="Arial"/>
                <w:color w:val="000000"/>
                <w:sz w:val="18"/>
                <w:szCs w:val="18"/>
                <w:lang w:eastAsia="es-MX"/>
              </w:rPr>
              <w:t>44 913</w:t>
            </w:r>
          </w:p>
        </w:tc>
        <w:tc>
          <w:tcPr>
            <w:tcW w:w="1206" w:type="dxa"/>
            <w:noWrap/>
            <w:vAlign w:val="center"/>
            <w:hideMark/>
          </w:tcPr>
          <w:p w14:paraId="41C3F4A9" w14:textId="08B510A0" w:rsidR="003D1127" w:rsidRPr="005379A5"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 xml:space="preserve">39 </w:t>
            </w:r>
            <w:r w:rsidR="009C4ECF">
              <w:rPr>
                <w:rFonts w:ascii="Arial" w:eastAsia="Times New Roman" w:hAnsi="Arial" w:cs="Arial"/>
                <w:color w:val="000000"/>
                <w:sz w:val="18"/>
                <w:szCs w:val="18"/>
                <w:lang w:eastAsia="es-MX"/>
              </w:rPr>
              <w:t>417</w:t>
            </w:r>
          </w:p>
        </w:tc>
      </w:tr>
      <w:tr w:rsidR="00071AD8" w:rsidRPr="00505A15" w14:paraId="3C2C790F" w14:textId="77777777" w:rsidTr="004B6FBE">
        <w:trPr>
          <w:trHeight w:val="421"/>
        </w:trPr>
        <w:tc>
          <w:tcPr>
            <w:cnfStyle w:val="001000000000" w:firstRow="0" w:lastRow="0" w:firstColumn="1" w:lastColumn="0" w:oddVBand="0" w:evenVBand="0" w:oddHBand="0" w:evenHBand="0" w:firstRowFirstColumn="0" w:firstRowLastColumn="0" w:lastRowFirstColumn="0" w:lastRowLastColumn="0"/>
            <w:tcW w:w="1739" w:type="dxa"/>
            <w:noWrap/>
            <w:vAlign w:val="center"/>
            <w:hideMark/>
          </w:tcPr>
          <w:p w14:paraId="7DCE8EE3" w14:textId="77777777" w:rsidR="003D1127" w:rsidRPr="005379A5" w:rsidRDefault="003D1127" w:rsidP="00734A68">
            <w:pPr>
              <w:rPr>
                <w:rFonts w:ascii="Arial" w:eastAsia="Times New Roman" w:hAnsi="Arial" w:cs="Arial"/>
                <w:b w:val="0"/>
                <w:bCs w:val="0"/>
                <w:color w:val="000000"/>
                <w:sz w:val="18"/>
                <w:szCs w:val="18"/>
                <w:lang w:eastAsia="es-MX"/>
              </w:rPr>
            </w:pPr>
            <w:r w:rsidRPr="005379A5">
              <w:rPr>
                <w:rFonts w:ascii="Arial" w:eastAsia="Times New Roman" w:hAnsi="Arial" w:cs="Arial"/>
                <w:b w:val="0"/>
                <w:color w:val="000000"/>
                <w:sz w:val="18"/>
                <w:szCs w:val="18"/>
                <w:lang w:eastAsia="es-MX"/>
              </w:rPr>
              <w:t>IX</w:t>
            </w:r>
          </w:p>
        </w:tc>
        <w:tc>
          <w:tcPr>
            <w:tcW w:w="1069" w:type="dxa"/>
            <w:noWrap/>
            <w:vAlign w:val="center"/>
            <w:hideMark/>
          </w:tcPr>
          <w:p w14:paraId="784C8F80" w14:textId="65211D48" w:rsidR="003D1127" w:rsidRPr="005379A5"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9</w:t>
            </w:r>
            <w:r w:rsidR="008C190E">
              <w:rPr>
                <w:rFonts w:ascii="Arial" w:eastAsia="Times New Roman" w:hAnsi="Arial" w:cs="Arial"/>
                <w:color w:val="000000"/>
                <w:sz w:val="18"/>
                <w:szCs w:val="18"/>
                <w:lang w:eastAsia="es-MX"/>
              </w:rPr>
              <w:t>2</w:t>
            </w:r>
            <w:r w:rsidRPr="005379A5">
              <w:rPr>
                <w:rFonts w:ascii="Arial" w:eastAsia="Times New Roman" w:hAnsi="Arial" w:cs="Arial"/>
                <w:color w:val="000000"/>
                <w:sz w:val="18"/>
                <w:szCs w:val="18"/>
                <w:lang w:eastAsia="es-MX"/>
              </w:rPr>
              <w:t xml:space="preserve"> </w:t>
            </w:r>
            <w:r w:rsidR="008C190E">
              <w:rPr>
                <w:rFonts w:ascii="Arial" w:eastAsia="Times New Roman" w:hAnsi="Arial" w:cs="Arial"/>
                <w:color w:val="000000"/>
                <w:sz w:val="18"/>
                <w:szCs w:val="18"/>
                <w:lang w:eastAsia="es-MX"/>
              </w:rPr>
              <w:t>160</w:t>
            </w:r>
            <w:r w:rsidR="007270FE">
              <w:rPr>
                <w:rFonts w:ascii="Arial" w:eastAsia="Times New Roman" w:hAnsi="Arial" w:cs="Arial"/>
                <w:color w:val="000000"/>
                <w:sz w:val="18"/>
                <w:szCs w:val="18"/>
                <w:lang w:eastAsia="es-MX"/>
              </w:rPr>
              <w:t>*</w:t>
            </w:r>
          </w:p>
        </w:tc>
        <w:tc>
          <w:tcPr>
            <w:tcW w:w="1126" w:type="dxa"/>
            <w:noWrap/>
            <w:vAlign w:val="center"/>
          </w:tcPr>
          <w:p w14:paraId="2C2A1737" w14:textId="2ABAD048" w:rsidR="003D1127" w:rsidRPr="003D1127"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3D1127">
              <w:rPr>
                <w:rFonts w:ascii="Arial" w:eastAsia="Times New Roman" w:hAnsi="Arial" w:cs="Arial"/>
                <w:color w:val="000000"/>
                <w:sz w:val="18"/>
                <w:szCs w:val="18"/>
                <w:lang w:eastAsia="es-MX"/>
              </w:rPr>
              <w:t>95 670</w:t>
            </w:r>
            <w:r w:rsidR="007270FE">
              <w:rPr>
                <w:rFonts w:ascii="Arial" w:eastAsia="Times New Roman" w:hAnsi="Arial" w:cs="Arial"/>
                <w:color w:val="000000"/>
                <w:sz w:val="18"/>
                <w:szCs w:val="18"/>
                <w:lang w:eastAsia="es-MX"/>
              </w:rPr>
              <w:t>*</w:t>
            </w:r>
          </w:p>
        </w:tc>
        <w:tc>
          <w:tcPr>
            <w:tcW w:w="1204" w:type="dxa"/>
            <w:noWrap/>
            <w:vAlign w:val="center"/>
            <w:hideMark/>
          </w:tcPr>
          <w:p w14:paraId="65C95A3E" w14:textId="7D78C464" w:rsidR="003D1127" w:rsidRPr="005379A5"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8</w:t>
            </w:r>
            <w:r w:rsidR="008C190E">
              <w:rPr>
                <w:rFonts w:ascii="Arial" w:eastAsia="Times New Roman" w:hAnsi="Arial" w:cs="Arial"/>
                <w:color w:val="000000"/>
                <w:sz w:val="18"/>
                <w:szCs w:val="18"/>
                <w:lang w:eastAsia="es-MX"/>
              </w:rPr>
              <w:t>5</w:t>
            </w:r>
            <w:r w:rsidRPr="005379A5">
              <w:rPr>
                <w:rFonts w:ascii="Arial" w:eastAsia="Times New Roman" w:hAnsi="Arial" w:cs="Arial"/>
                <w:color w:val="000000"/>
                <w:sz w:val="18"/>
                <w:szCs w:val="18"/>
                <w:lang w:eastAsia="es-MX"/>
              </w:rPr>
              <w:t xml:space="preserve"> </w:t>
            </w:r>
            <w:r w:rsidR="008C190E">
              <w:rPr>
                <w:rFonts w:ascii="Arial" w:eastAsia="Times New Roman" w:hAnsi="Arial" w:cs="Arial"/>
                <w:color w:val="000000"/>
                <w:sz w:val="18"/>
                <w:szCs w:val="18"/>
                <w:lang w:eastAsia="es-MX"/>
              </w:rPr>
              <w:t>744</w:t>
            </w:r>
            <w:r w:rsidR="00905759">
              <w:rPr>
                <w:rFonts w:ascii="Arial" w:eastAsia="Times New Roman" w:hAnsi="Arial" w:cs="Arial"/>
                <w:color w:val="000000"/>
                <w:sz w:val="18"/>
                <w:szCs w:val="18"/>
                <w:lang w:eastAsia="es-MX"/>
              </w:rPr>
              <w:t>*</w:t>
            </w:r>
          </w:p>
        </w:tc>
        <w:tc>
          <w:tcPr>
            <w:tcW w:w="1123" w:type="dxa"/>
            <w:gridSpan w:val="2"/>
            <w:noWrap/>
            <w:vAlign w:val="center"/>
            <w:hideMark/>
          </w:tcPr>
          <w:p w14:paraId="7897DE60" w14:textId="727B2AAE" w:rsidR="003D1127" w:rsidRPr="005379A5"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5</w:t>
            </w:r>
            <w:r w:rsidR="008C190E">
              <w:rPr>
                <w:rFonts w:ascii="Arial" w:eastAsia="Times New Roman" w:hAnsi="Arial" w:cs="Arial"/>
                <w:color w:val="000000"/>
                <w:sz w:val="18"/>
                <w:szCs w:val="18"/>
                <w:lang w:eastAsia="es-MX"/>
              </w:rPr>
              <w:t>0</w:t>
            </w:r>
            <w:r w:rsidRPr="005379A5">
              <w:rPr>
                <w:rFonts w:ascii="Arial" w:eastAsia="Times New Roman" w:hAnsi="Arial" w:cs="Arial"/>
                <w:color w:val="000000"/>
                <w:sz w:val="18"/>
                <w:szCs w:val="18"/>
                <w:lang w:eastAsia="es-MX"/>
              </w:rPr>
              <w:t xml:space="preserve"> </w:t>
            </w:r>
            <w:r w:rsidR="008C190E">
              <w:rPr>
                <w:rFonts w:ascii="Arial" w:eastAsia="Times New Roman" w:hAnsi="Arial" w:cs="Arial"/>
                <w:color w:val="000000"/>
                <w:sz w:val="18"/>
                <w:szCs w:val="18"/>
                <w:lang w:eastAsia="es-MX"/>
              </w:rPr>
              <w:t>765</w:t>
            </w:r>
          </w:p>
        </w:tc>
        <w:tc>
          <w:tcPr>
            <w:tcW w:w="1315" w:type="dxa"/>
            <w:noWrap/>
            <w:vAlign w:val="center"/>
          </w:tcPr>
          <w:p w14:paraId="753B119E" w14:textId="16ADC29A" w:rsidR="003D1127" w:rsidRPr="003D1127"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3D1127">
              <w:rPr>
                <w:rFonts w:ascii="Arial" w:eastAsia="Times New Roman" w:hAnsi="Arial" w:cs="Arial"/>
                <w:color w:val="000000"/>
                <w:sz w:val="18"/>
                <w:szCs w:val="18"/>
                <w:lang w:eastAsia="es-MX"/>
              </w:rPr>
              <w:t>59 288</w:t>
            </w:r>
          </w:p>
        </w:tc>
        <w:tc>
          <w:tcPr>
            <w:tcW w:w="1206" w:type="dxa"/>
            <w:noWrap/>
            <w:vAlign w:val="center"/>
            <w:hideMark/>
          </w:tcPr>
          <w:p w14:paraId="761FC744" w14:textId="6CC67547" w:rsidR="003D1127" w:rsidRPr="005379A5" w:rsidRDefault="003D1127" w:rsidP="00734A6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 xml:space="preserve">52 </w:t>
            </w:r>
            <w:r w:rsidR="009C4ECF">
              <w:rPr>
                <w:rFonts w:ascii="Arial" w:eastAsia="Times New Roman" w:hAnsi="Arial" w:cs="Arial"/>
                <w:color w:val="000000"/>
                <w:sz w:val="18"/>
                <w:szCs w:val="18"/>
                <w:lang w:eastAsia="es-MX"/>
              </w:rPr>
              <w:t>055</w:t>
            </w:r>
          </w:p>
        </w:tc>
      </w:tr>
      <w:tr w:rsidR="00734A68" w:rsidRPr="00505A15" w14:paraId="277E0203" w14:textId="77777777" w:rsidTr="004B6FB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39" w:type="dxa"/>
            <w:noWrap/>
            <w:vAlign w:val="center"/>
            <w:hideMark/>
          </w:tcPr>
          <w:p w14:paraId="112D09F2" w14:textId="77777777" w:rsidR="003D1127" w:rsidRPr="005379A5" w:rsidRDefault="003D1127" w:rsidP="00734A68">
            <w:pPr>
              <w:rPr>
                <w:rFonts w:ascii="Arial" w:eastAsia="Times New Roman" w:hAnsi="Arial" w:cs="Arial"/>
                <w:b w:val="0"/>
                <w:bCs w:val="0"/>
                <w:color w:val="000000"/>
                <w:sz w:val="18"/>
                <w:szCs w:val="18"/>
                <w:lang w:eastAsia="es-MX"/>
              </w:rPr>
            </w:pPr>
            <w:r w:rsidRPr="005379A5">
              <w:rPr>
                <w:rFonts w:ascii="Arial" w:eastAsia="Times New Roman" w:hAnsi="Arial" w:cs="Arial"/>
                <w:b w:val="0"/>
                <w:color w:val="000000"/>
                <w:sz w:val="18"/>
                <w:szCs w:val="18"/>
                <w:lang w:eastAsia="es-MX"/>
              </w:rPr>
              <w:t>X</w:t>
            </w:r>
          </w:p>
        </w:tc>
        <w:tc>
          <w:tcPr>
            <w:tcW w:w="1069" w:type="dxa"/>
            <w:noWrap/>
            <w:vAlign w:val="center"/>
            <w:hideMark/>
          </w:tcPr>
          <w:p w14:paraId="07E3460F" w14:textId="426D3516" w:rsidR="003D1127" w:rsidRPr="005379A5"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19</w:t>
            </w:r>
            <w:r w:rsidR="008C190E">
              <w:rPr>
                <w:rFonts w:ascii="Arial" w:eastAsia="Times New Roman" w:hAnsi="Arial" w:cs="Arial"/>
                <w:color w:val="000000"/>
                <w:sz w:val="18"/>
                <w:szCs w:val="18"/>
                <w:lang w:eastAsia="es-MX"/>
              </w:rPr>
              <w:t>3</w:t>
            </w:r>
            <w:r w:rsidRPr="005379A5">
              <w:rPr>
                <w:rFonts w:ascii="Arial" w:eastAsia="Times New Roman" w:hAnsi="Arial" w:cs="Arial"/>
                <w:color w:val="000000"/>
                <w:sz w:val="18"/>
                <w:szCs w:val="18"/>
                <w:lang w:eastAsia="es-MX"/>
              </w:rPr>
              <w:t xml:space="preserve"> </w:t>
            </w:r>
            <w:r w:rsidR="008C190E">
              <w:rPr>
                <w:rFonts w:ascii="Arial" w:eastAsia="Times New Roman" w:hAnsi="Arial" w:cs="Arial"/>
                <w:color w:val="000000"/>
                <w:sz w:val="18"/>
                <w:szCs w:val="18"/>
                <w:lang w:eastAsia="es-MX"/>
              </w:rPr>
              <w:t>353</w:t>
            </w:r>
            <w:r w:rsidR="007270FE">
              <w:rPr>
                <w:rFonts w:ascii="Arial" w:eastAsia="Times New Roman" w:hAnsi="Arial" w:cs="Arial"/>
                <w:color w:val="000000"/>
                <w:sz w:val="18"/>
                <w:szCs w:val="18"/>
                <w:lang w:eastAsia="es-MX"/>
              </w:rPr>
              <w:t>*</w:t>
            </w:r>
          </w:p>
        </w:tc>
        <w:tc>
          <w:tcPr>
            <w:tcW w:w="1126" w:type="dxa"/>
            <w:noWrap/>
            <w:vAlign w:val="center"/>
          </w:tcPr>
          <w:p w14:paraId="35036951" w14:textId="729A7657" w:rsidR="003D1127" w:rsidRPr="003D1127"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3D1127">
              <w:rPr>
                <w:rFonts w:ascii="Arial" w:eastAsia="Times New Roman" w:hAnsi="Arial" w:cs="Arial"/>
                <w:color w:val="000000"/>
                <w:sz w:val="18"/>
                <w:szCs w:val="18"/>
                <w:lang w:eastAsia="es-MX"/>
              </w:rPr>
              <w:t>182 299</w:t>
            </w:r>
            <w:r w:rsidR="007270FE">
              <w:rPr>
                <w:rFonts w:ascii="Arial" w:eastAsia="Times New Roman" w:hAnsi="Arial" w:cs="Arial"/>
                <w:color w:val="000000"/>
                <w:sz w:val="18"/>
                <w:szCs w:val="18"/>
                <w:lang w:eastAsia="es-MX"/>
              </w:rPr>
              <w:t>*</w:t>
            </w:r>
          </w:p>
        </w:tc>
        <w:tc>
          <w:tcPr>
            <w:tcW w:w="1204" w:type="dxa"/>
            <w:noWrap/>
            <w:vAlign w:val="center"/>
            <w:hideMark/>
          </w:tcPr>
          <w:p w14:paraId="5EEC2749" w14:textId="1D13376D" w:rsidR="003D1127" w:rsidRPr="005379A5"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17</w:t>
            </w:r>
            <w:r w:rsidR="008C190E">
              <w:rPr>
                <w:rFonts w:ascii="Arial" w:eastAsia="Times New Roman" w:hAnsi="Arial" w:cs="Arial"/>
                <w:color w:val="000000"/>
                <w:sz w:val="18"/>
                <w:szCs w:val="18"/>
                <w:lang w:eastAsia="es-MX"/>
              </w:rPr>
              <w:t>2</w:t>
            </w:r>
            <w:r w:rsidRPr="005379A5">
              <w:rPr>
                <w:rFonts w:ascii="Arial" w:eastAsia="Times New Roman" w:hAnsi="Arial" w:cs="Arial"/>
                <w:color w:val="000000"/>
                <w:sz w:val="18"/>
                <w:szCs w:val="18"/>
                <w:lang w:eastAsia="es-MX"/>
              </w:rPr>
              <w:t xml:space="preserve"> </w:t>
            </w:r>
            <w:r w:rsidR="008C190E">
              <w:rPr>
                <w:rFonts w:ascii="Arial" w:eastAsia="Times New Roman" w:hAnsi="Arial" w:cs="Arial"/>
                <w:color w:val="000000"/>
                <w:sz w:val="18"/>
                <w:szCs w:val="18"/>
                <w:lang w:eastAsia="es-MX"/>
              </w:rPr>
              <w:t>106</w:t>
            </w:r>
            <w:r w:rsidR="00905759">
              <w:rPr>
                <w:rFonts w:ascii="Arial" w:eastAsia="Times New Roman" w:hAnsi="Arial" w:cs="Arial"/>
                <w:color w:val="000000"/>
                <w:sz w:val="18"/>
                <w:szCs w:val="18"/>
                <w:lang w:eastAsia="es-MX"/>
              </w:rPr>
              <w:t>*</w:t>
            </w:r>
          </w:p>
        </w:tc>
        <w:tc>
          <w:tcPr>
            <w:tcW w:w="1123" w:type="dxa"/>
            <w:gridSpan w:val="2"/>
            <w:noWrap/>
            <w:vAlign w:val="center"/>
            <w:hideMark/>
          </w:tcPr>
          <w:p w14:paraId="24ABF3B6" w14:textId="4FFADA86" w:rsidR="003D1127" w:rsidRPr="005379A5"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10</w:t>
            </w:r>
            <w:r w:rsidR="008C190E">
              <w:rPr>
                <w:rFonts w:ascii="Arial" w:eastAsia="Times New Roman" w:hAnsi="Arial" w:cs="Arial"/>
                <w:color w:val="000000"/>
                <w:sz w:val="18"/>
                <w:szCs w:val="18"/>
                <w:lang w:eastAsia="es-MX"/>
              </w:rPr>
              <w:t>1</w:t>
            </w:r>
            <w:r w:rsidRPr="005379A5">
              <w:rPr>
                <w:rFonts w:ascii="Arial" w:eastAsia="Times New Roman" w:hAnsi="Arial" w:cs="Arial"/>
                <w:color w:val="000000"/>
                <w:sz w:val="18"/>
                <w:szCs w:val="18"/>
                <w:lang w:eastAsia="es-MX"/>
              </w:rPr>
              <w:t xml:space="preserve"> </w:t>
            </w:r>
            <w:r w:rsidR="008C190E">
              <w:rPr>
                <w:rFonts w:ascii="Arial" w:eastAsia="Times New Roman" w:hAnsi="Arial" w:cs="Arial"/>
                <w:color w:val="000000"/>
                <w:sz w:val="18"/>
                <w:szCs w:val="18"/>
                <w:lang w:eastAsia="es-MX"/>
              </w:rPr>
              <w:t>0</w:t>
            </w:r>
            <w:r w:rsidRPr="005379A5">
              <w:rPr>
                <w:rFonts w:ascii="Arial" w:eastAsia="Times New Roman" w:hAnsi="Arial" w:cs="Arial"/>
                <w:color w:val="000000"/>
                <w:sz w:val="18"/>
                <w:szCs w:val="18"/>
                <w:lang w:eastAsia="es-MX"/>
              </w:rPr>
              <w:t>0</w:t>
            </w:r>
            <w:r w:rsidR="008C190E">
              <w:rPr>
                <w:rFonts w:ascii="Arial" w:eastAsia="Times New Roman" w:hAnsi="Arial" w:cs="Arial"/>
                <w:color w:val="000000"/>
                <w:sz w:val="18"/>
                <w:szCs w:val="18"/>
                <w:lang w:eastAsia="es-MX"/>
              </w:rPr>
              <w:t>1</w:t>
            </w:r>
          </w:p>
        </w:tc>
        <w:tc>
          <w:tcPr>
            <w:tcW w:w="1315" w:type="dxa"/>
            <w:noWrap/>
            <w:vAlign w:val="center"/>
          </w:tcPr>
          <w:p w14:paraId="73B15EF0" w14:textId="1AAF8506" w:rsidR="003D1127" w:rsidRPr="003D1127"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3D1127">
              <w:rPr>
                <w:rFonts w:ascii="Arial" w:eastAsia="Times New Roman" w:hAnsi="Arial" w:cs="Arial"/>
                <w:color w:val="000000"/>
                <w:sz w:val="18"/>
                <w:szCs w:val="18"/>
                <w:lang w:eastAsia="es-MX"/>
              </w:rPr>
              <w:t>122 459</w:t>
            </w:r>
          </w:p>
        </w:tc>
        <w:tc>
          <w:tcPr>
            <w:tcW w:w="1206" w:type="dxa"/>
            <w:noWrap/>
            <w:vAlign w:val="center"/>
            <w:hideMark/>
          </w:tcPr>
          <w:p w14:paraId="76940483" w14:textId="38A5E776" w:rsidR="003D1127" w:rsidRPr="005379A5" w:rsidRDefault="003D1127" w:rsidP="00734A6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5379A5">
              <w:rPr>
                <w:rFonts w:ascii="Arial" w:eastAsia="Times New Roman" w:hAnsi="Arial" w:cs="Arial"/>
                <w:color w:val="000000"/>
                <w:sz w:val="18"/>
                <w:szCs w:val="18"/>
                <w:lang w:eastAsia="es-MX"/>
              </w:rPr>
              <w:t>10</w:t>
            </w:r>
            <w:r w:rsidR="008C190E">
              <w:rPr>
                <w:rFonts w:ascii="Arial" w:eastAsia="Times New Roman" w:hAnsi="Arial" w:cs="Arial"/>
                <w:color w:val="000000"/>
                <w:sz w:val="18"/>
                <w:szCs w:val="18"/>
                <w:lang w:eastAsia="es-MX"/>
              </w:rPr>
              <w:t>4</w:t>
            </w:r>
            <w:r w:rsidRPr="005379A5">
              <w:rPr>
                <w:rFonts w:ascii="Arial" w:eastAsia="Times New Roman" w:hAnsi="Arial" w:cs="Arial"/>
                <w:color w:val="000000"/>
                <w:sz w:val="18"/>
                <w:szCs w:val="18"/>
                <w:lang w:eastAsia="es-MX"/>
              </w:rPr>
              <w:t xml:space="preserve"> </w:t>
            </w:r>
            <w:r w:rsidR="008C190E">
              <w:rPr>
                <w:rFonts w:ascii="Arial" w:eastAsia="Times New Roman" w:hAnsi="Arial" w:cs="Arial"/>
                <w:color w:val="000000"/>
                <w:sz w:val="18"/>
                <w:szCs w:val="18"/>
                <w:lang w:eastAsia="es-MX"/>
              </w:rPr>
              <w:t>632</w:t>
            </w:r>
          </w:p>
        </w:tc>
      </w:tr>
    </w:tbl>
    <w:p w14:paraId="1E8EF4ED" w14:textId="02D4582C" w:rsidR="00FC6174" w:rsidRDefault="004E4C84" w:rsidP="00B559E8">
      <w:pPr>
        <w:pStyle w:val="Sinespaciado"/>
        <w:jc w:val="both"/>
        <w:rPr>
          <w:rFonts w:ascii="Arial" w:hAnsi="Arial" w:cs="Arial"/>
        </w:rPr>
      </w:pPr>
      <w:r>
        <w:rPr>
          <w:rFonts w:ascii="Arial" w:hAnsi="Arial" w:cs="Arial"/>
          <w:noProof/>
          <w:sz w:val="24"/>
          <w:szCs w:val="24"/>
          <w:lang w:eastAsia="es-MX"/>
        </w:rPr>
        <mc:AlternateContent>
          <mc:Choice Requires="wps">
            <w:drawing>
              <wp:anchor distT="45720" distB="45720" distL="114300" distR="114300" simplePos="0" relativeHeight="251956224" behindDoc="1" locked="0" layoutInCell="1" allowOverlap="1" wp14:anchorId="61253B97" wp14:editId="326BD413">
                <wp:simplePos x="0" y="0"/>
                <wp:positionH relativeFrom="margin">
                  <wp:posOffset>-635</wp:posOffset>
                </wp:positionH>
                <wp:positionV relativeFrom="paragraph">
                  <wp:posOffset>27737</wp:posOffset>
                </wp:positionV>
                <wp:extent cx="5612765" cy="46101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765" cy="461010"/>
                        </a:xfrm>
                        <a:prstGeom prst="rect">
                          <a:avLst/>
                        </a:prstGeom>
                        <a:noFill/>
                        <a:ln w="9525">
                          <a:noFill/>
                          <a:miter lim="800000"/>
                          <a:headEnd/>
                          <a:tailEnd/>
                        </a:ln>
                      </wps:spPr>
                      <wps:txbx>
                        <w:txbxContent>
                          <w:p w14:paraId="32DDF7C3" w14:textId="164BCAB8" w:rsidR="00552C4F" w:rsidRDefault="00552C4F" w:rsidP="00DF582C">
                            <w:pPr>
                              <w:rPr>
                                <w:rFonts w:ascii="Arial" w:hAnsi="Arial" w:cs="Arial"/>
                                <w:sz w:val="16"/>
                                <w:szCs w:val="16"/>
                              </w:rPr>
                            </w:pPr>
                            <w:r>
                              <w:rPr>
                                <w:rFonts w:ascii="Arial" w:hAnsi="Arial" w:cs="Arial"/>
                                <w:sz w:val="16"/>
                                <w:szCs w:val="16"/>
                              </w:rPr>
                              <w:t>Nota: Precios a valor de febrero de 2020.</w:t>
                            </w:r>
                          </w:p>
                          <w:p w14:paraId="35D280BB" w14:textId="414E38C5" w:rsidR="00552C4F" w:rsidRDefault="00552C4F" w:rsidP="00DF582C">
                            <w:pPr>
                              <w:rPr>
                                <w:rFonts w:ascii="Arial" w:hAnsi="Arial" w:cs="Arial"/>
                                <w:sz w:val="16"/>
                                <w:szCs w:val="16"/>
                              </w:rPr>
                            </w:pPr>
                            <w:r>
                              <w:rPr>
                                <w:rFonts w:ascii="Arial" w:hAnsi="Arial" w:cs="Arial"/>
                                <w:sz w:val="16"/>
                                <w:szCs w:val="16"/>
                              </w:rPr>
                              <w:t>*Diferencia estadísticamente significativa.</w:t>
                            </w:r>
                          </w:p>
                          <w:p w14:paraId="601A48D2" w14:textId="4B090A61" w:rsidR="00552C4F" w:rsidRPr="00780F60" w:rsidRDefault="00552C4F" w:rsidP="00DF582C">
                            <w:pPr>
                              <w:rPr>
                                <w:rFonts w:ascii="Arial" w:hAnsi="Arial" w:cs="Arial"/>
                                <w:sz w:val="16"/>
                                <w:szCs w:val="16"/>
                              </w:rPr>
                            </w:pPr>
                            <w:r w:rsidRPr="00780F60">
                              <w:rPr>
                                <w:rFonts w:ascii="Arial" w:hAnsi="Arial" w:cs="Arial"/>
                                <w:sz w:val="16"/>
                                <w:szCs w:val="16"/>
                              </w:rPr>
                              <w:t xml:space="preserve">FUENTE: </w:t>
                            </w:r>
                            <w:r w:rsidRPr="00780F60">
                              <w:rPr>
                                <w:rFonts w:ascii="Arial" w:hAnsi="Arial" w:cs="Arial"/>
                                <w:bCs/>
                                <w:sz w:val="16"/>
                                <w:szCs w:val="16"/>
                              </w:rPr>
                              <w:t>INEGI</w:t>
                            </w:r>
                            <w:r w:rsidRPr="00780F60">
                              <w:rPr>
                                <w:rFonts w:ascii="Arial" w:hAnsi="Arial" w:cs="Arial"/>
                                <w:sz w:val="16"/>
                                <w:szCs w:val="16"/>
                              </w:rPr>
                              <w:t>. Encuesta Nacional de Ingresos y Gastos de los Hogares</w:t>
                            </w:r>
                            <w:r>
                              <w:rPr>
                                <w:rFonts w:ascii="Arial" w:hAnsi="Arial" w:cs="Arial"/>
                                <w:sz w:val="16"/>
                                <w:szCs w:val="16"/>
                              </w:rPr>
                              <w:t xml:space="preserve"> 2018, Estacional 1-2020 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53B97" id="_x0000_s1035" type="#_x0000_t202" style="position:absolute;left:0;text-align:left;margin-left:-.05pt;margin-top:2.2pt;width:441.95pt;height:36.3pt;z-index:-25136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" filled="f" stroked="f">
                <v:textbox>
                  <w:txbxContent>
                    <w:p w14:paraId="32DDF7C3" w14:textId="164BCAB8" w:rsidR="00552C4F" w:rsidRDefault="00552C4F" w:rsidP="00DF582C">
                      <w:pPr>
                        <w:rPr>
                          <w:rFonts w:ascii="Arial" w:hAnsi="Arial" w:cs="Arial"/>
                          <w:sz w:val="16"/>
                          <w:szCs w:val="16"/>
                        </w:rPr>
                      </w:pPr>
                      <w:r>
                        <w:rPr>
                          <w:rFonts w:ascii="Arial" w:hAnsi="Arial" w:cs="Arial"/>
                          <w:sz w:val="16"/>
                          <w:szCs w:val="16"/>
                        </w:rPr>
                        <w:t>Nota: Precios a valor de febrero de 2020.</w:t>
                      </w:r>
                    </w:p>
                    <w:p w14:paraId="35D280BB" w14:textId="414E38C5" w:rsidR="00552C4F" w:rsidRDefault="00552C4F" w:rsidP="00DF582C">
                      <w:pPr>
                        <w:rPr>
                          <w:rFonts w:ascii="Arial" w:hAnsi="Arial" w:cs="Arial"/>
                          <w:sz w:val="16"/>
                          <w:szCs w:val="16"/>
                        </w:rPr>
                      </w:pPr>
                      <w:r>
                        <w:rPr>
                          <w:rFonts w:ascii="Arial" w:hAnsi="Arial" w:cs="Arial"/>
                          <w:sz w:val="16"/>
                          <w:szCs w:val="16"/>
                        </w:rPr>
                        <w:t>*Diferencia estadísticamente significativa.</w:t>
                      </w:r>
                    </w:p>
                    <w:p w14:paraId="601A48D2" w14:textId="4B090A61" w:rsidR="00552C4F" w:rsidRPr="00780F60" w:rsidRDefault="00552C4F" w:rsidP="00DF582C">
                      <w:pPr>
                        <w:rPr>
                          <w:rFonts w:ascii="Arial" w:hAnsi="Arial" w:cs="Arial"/>
                          <w:sz w:val="16"/>
                          <w:szCs w:val="16"/>
                        </w:rPr>
                      </w:pPr>
                      <w:r w:rsidRPr="00780F60">
                        <w:rPr>
                          <w:rFonts w:ascii="Arial" w:hAnsi="Arial" w:cs="Arial"/>
                          <w:sz w:val="16"/>
                          <w:szCs w:val="16"/>
                        </w:rPr>
                        <w:t xml:space="preserve">FUENTE: </w:t>
                      </w:r>
                      <w:r w:rsidRPr="00780F60">
                        <w:rPr>
                          <w:rFonts w:ascii="Arial" w:hAnsi="Arial" w:cs="Arial"/>
                          <w:bCs/>
                          <w:sz w:val="16"/>
                          <w:szCs w:val="16"/>
                        </w:rPr>
                        <w:t>INEGI</w:t>
                      </w:r>
                      <w:r w:rsidRPr="00780F60">
                        <w:rPr>
                          <w:rFonts w:ascii="Arial" w:hAnsi="Arial" w:cs="Arial"/>
                          <w:sz w:val="16"/>
                          <w:szCs w:val="16"/>
                        </w:rPr>
                        <w:t>. Encuesta Nacional de Ingresos y Gastos de los Hogares</w:t>
                      </w:r>
                      <w:r>
                        <w:rPr>
                          <w:rFonts w:ascii="Arial" w:hAnsi="Arial" w:cs="Arial"/>
                          <w:sz w:val="16"/>
                          <w:szCs w:val="16"/>
                        </w:rPr>
                        <w:t xml:space="preserve"> 2018, Estacional 1-2020 y 2020.</w:t>
                      </w:r>
                    </w:p>
                  </w:txbxContent>
                </v:textbox>
                <w10:wrap anchorx="margin"/>
              </v:shape>
            </w:pict>
          </mc:Fallback>
        </mc:AlternateContent>
      </w:r>
    </w:p>
    <w:p w14:paraId="6D56FD4A" w14:textId="23A28BE2" w:rsidR="00FC6174" w:rsidRDefault="00FC6174" w:rsidP="00B559E8">
      <w:pPr>
        <w:pStyle w:val="Sinespaciado"/>
        <w:jc w:val="both"/>
        <w:rPr>
          <w:rFonts w:ascii="Arial" w:hAnsi="Arial" w:cs="Arial"/>
        </w:rPr>
      </w:pPr>
    </w:p>
    <w:p w14:paraId="643D75D8" w14:textId="24DEC2C0" w:rsidR="00D94808" w:rsidRDefault="00D94808" w:rsidP="00B559E8">
      <w:pPr>
        <w:pStyle w:val="Sinespaciado"/>
        <w:jc w:val="both"/>
        <w:rPr>
          <w:rFonts w:ascii="Arial" w:hAnsi="Arial" w:cs="Arial"/>
        </w:rPr>
      </w:pPr>
    </w:p>
    <w:p w14:paraId="10E20D14" w14:textId="77777777" w:rsidR="00D94808" w:rsidRPr="004E4C84" w:rsidRDefault="00D94808" w:rsidP="00B559E8">
      <w:pPr>
        <w:pStyle w:val="Sinespaciado"/>
        <w:jc w:val="both"/>
        <w:rPr>
          <w:rFonts w:ascii="Arial" w:hAnsi="Arial" w:cs="Arial"/>
        </w:rPr>
      </w:pPr>
    </w:p>
    <w:p w14:paraId="3D3FEDE1" w14:textId="2FAE26D8" w:rsidR="00FC6174" w:rsidRPr="008D21F5" w:rsidRDefault="008D21F5" w:rsidP="00D94808">
      <w:pPr>
        <w:pStyle w:val="Sinespaciado"/>
        <w:spacing w:line="276" w:lineRule="auto"/>
        <w:jc w:val="both"/>
        <w:rPr>
          <w:rFonts w:ascii="Arial" w:hAnsi="Arial" w:cs="Arial"/>
          <w:b/>
          <w:bCs/>
        </w:rPr>
      </w:pPr>
      <w:r w:rsidRPr="008D21F5">
        <w:rPr>
          <w:rFonts w:ascii="Arial" w:hAnsi="Arial" w:cs="Arial"/>
          <w:b/>
          <w:bCs/>
        </w:rPr>
        <w:t>Coeficiente de Gini</w:t>
      </w:r>
    </w:p>
    <w:p w14:paraId="58959D17" w14:textId="77777777" w:rsidR="00FC6174" w:rsidRPr="00FC6174" w:rsidRDefault="00FC6174" w:rsidP="00D94808">
      <w:pPr>
        <w:pStyle w:val="Sinespaciado"/>
        <w:spacing w:line="276" w:lineRule="auto"/>
        <w:jc w:val="both"/>
        <w:rPr>
          <w:rFonts w:ascii="Arial" w:hAnsi="Arial" w:cs="Arial"/>
        </w:rPr>
      </w:pPr>
    </w:p>
    <w:p w14:paraId="7EB858B6" w14:textId="690052F5" w:rsidR="00FF1C71" w:rsidRDefault="00D1290B" w:rsidP="00D94808">
      <w:pPr>
        <w:spacing w:line="276" w:lineRule="auto"/>
        <w:jc w:val="both"/>
        <w:rPr>
          <w:rFonts w:ascii="Arial" w:hAnsi="Arial" w:cs="Arial"/>
        </w:rPr>
      </w:pPr>
      <w:r w:rsidRPr="003B2A3C">
        <w:rPr>
          <w:rFonts w:ascii="Arial" w:hAnsi="Arial" w:cs="Arial"/>
        </w:rPr>
        <w:t>Para a</w:t>
      </w:r>
      <w:r w:rsidR="006735DF" w:rsidRPr="003B2A3C">
        <w:rPr>
          <w:rFonts w:ascii="Arial" w:hAnsi="Arial" w:cs="Arial"/>
        </w:rPr>
        <w:t xml:space="preserve">preciar </w:t>
      </w:r>
      <w:r w:rsidRPr="003B2A3C">
        <w:rPr>
          <w:rFonts w:ascii="Arial" w:hAnsi="Arial" w:cs="Arial"/>
        </w:rPr>
        <w:t>la desigualdad de los ingresos, se utiliza el Coeficiente de Gin</w:t>
      </w:r>
      <w:r w:rsidR="0023315F" w:rsidRPr="003B2A3C">
        <w:rPr>
          <w:rFonts w:ascii="Arial" w:hAnsi="Arial" w:cs="Arial"/>
        </w:rPr>
        <w:t>i</w:t>
      </w:r>
      <w:r w:rsidR="0023315F" w:rsidRPr="003B2A3C">
        <w:rPr>
          <w:rStyle w:val="Refdenotaalpie"/>
          <w:rFonts w:ascii="Arial" w:hAnsi="Arial" w:cs="Arial"/>
        </w:rPr>
        <w:footnoteReference w:id="11"/>
      </w:r>
      <w:r w:rsidR="0023315F" w:rsidRPr="003B2A3C">
        <w:rPr>
          <w:rFonts w:ascii="Arial" w:hAnsi="Arial" w:cs="Arial"/>
        </w:rPr>
        <w:t>.</w:t>
      </w:r>
      <w:r w:rsidR="009A3461" w:rsidRPr="003B2A3C">
        <w:rPr>
          <w:rFonts w:ascii="Arial" w:hAnsi="Arial" w:cs="Arial"/>
        </w:rPr>
        <w:t xml:space="preserve"> </w:t>
      </w:r>
      <w:r w:rsidRPr="003B2A3C">
        <w:rPr>
          <w:rFonts w:ascii="Arial" w:hAnsi="Arial" w:cs="Arial"/>
        </w:rPr>
        <w:t>El valor de este coeficiente</w:t>
      </w:r>
      <w:r w:rsidR="0023315F" w:rsidRPr="003B2A3C">
        <w:rPr>
          <w:rStyle w:val="Refdenotaalpie"/>
          <w:rFonts w:ascii="Arial" w:hAnsi="Arial" w:cs="Arial"/>
        </w:rPr>
        <w:footnoteReference w:id="12"/>
      </w:r>
      <w:r w:rsidR="0023315F" w:rsidRPr="003B2A3C">
        <w:rPr>
          <w:rFonts w:ascii="Arial" w:hAnsi="Arial" w:cs="Arial"/>
          <w:vertAlign w:val="superscript"/>
        </w:rPr>
        <w:t xml:space="preserve"> </w:t>
      </w:r>
      <w:r w:rsidRPr="003B2A3C">
        <w:rPr>
          <w:rFonts w:ascii="Arial" w:hAnsi="Arial" w:cs="Arial"/>
        </w:rPr>
        <w:t xml:space="preserve">en </w:t>
      </w:r>
      <w:r w:rsidR="00586360">
        <w:rPr>
          <w:rFonts w:ascii="Arial" w:hAnsi="Arial" w:cs="Arial"/>
        </w:rPr>
        <w:t xml:space="preserve">la </w:t>
      </w:r>
      <w:r w:rsidR="005D405E">
        <w:rPr>
          <w:rFonts w:ascii="Arial" w:hAnsi="Arial" w:cs="Arial"/>
        </w:rPr>
        <w:t>ENIGH E 1-2020</w:t>
      </w:r>
      <w:r w:rsidRPr="003B2A3C">
        <w:rPr>
          <w:rFonts w:ascii="Arial" w:hAnsi="Arial" w:cs="Arial"/>
        </w:rPr>
        <w:t xml:space="preserve"> para la distribución del ingreso </w:t>
      </w:r>
      <w:r w:rsidR="006735DF" w:rsidRPr="003B2A3C">
        <w:rPr>
          <w:rFonts w:ascii="Arial" w:hAnsi="Arial" w:cs="Arial"/>
        </w:rPr>
        <w:t xml:space="preserve">con transferencias </w:t>
      </w:r>
      <w:r w:rsidRPr="003B2A3C">
        <w:rPr>
          <w:rFonts w:ascii="Arial" w:hAnsi="Arial" w:cs="Arial"/>
        </w:rPr>
        <w:t>por deciles de hogares fue de 0.4</w:t>
      </w:r>
      <w:r w:rsidR="006F28FC">
        <w:rPr>
          <w:rFonts w:ascii="Arial" w:hAnsi="Arial" w:cs="Arial"/>
        </w:rPr>
        <w:t>04</w:t>
      </w:r>
      <w:r w:rsidR="009A3461" w:rsidRPr="003B2A3C">
        <w:rPr>
          <w:rStyle w:val="Refdenotaalpie"/>
          <w:rFonts w:ascii="Arial" w:hAnsi="Arial" w:cs="Arial"/>
        </w:rPr>
        <w:footnoteReference w:id="13"/>
      </w:r>
      <w:r w:rsidR="00B037AF">
        <w:rPr>
          <w:rFonts w:ascii="Arial" w:hAnsi="Arial" w:cs="Arial"/>
        </w:rPr>
        <w:t>, en contraste con 0.4</w:t>
      </w:r>
      <w:r w:rsidR="00C47B3C">
        <w:rPr>
          <w:rFonts w:ascii="Arial" w:hAnsi="Arial" w:cs="Arial"/>
        </w:rPr>
        <w:t>26</w:t>
      </w:r>
      <w:r w:rsidR="00B037AF">
        <w:rPr>
          <w:rFonts w:ascii="Arial" w:hAnsi="Arial" w:cs="Arial"/>
        </w:rPr>
        <w:t xml:space="preserve"> para la ENIGH 20</w:t>
      </w:r>
      <w:r w:rsidR="00C47B3C">
        <w:rPr>
          <w:rFonts w:ascii="Arial" w:hAnsi="Arial" w:cs="Arial"/>
        </w:rPr>
        <w:t>18 y 0.415 para la ENIGH 2020</w:t>
      </w:r>
      <w:r w:rsidR="00B037AF">
        <w:rPr>
          <w:rFonts w:ascii="Arial" w:hAnsi="Arial" w:cs="Arial"/>
        </w:rPr>
        <w:t>.</w:t>
      </w:r>
    </w:p>
    <w:p w14:paraId="01304AC3" w14:textId="77777777" w:rsidR="00586360" w:rsidRDefault="00586360" w:rsidP="00D94808">
      <w:pPr>
        <w:spacing w:line="276" w:lineRule="auto"/>
        <w:jc w:val="both"/>
        <w:rPr>
          <w:rFonts w:ascii="Arial" w:hAnsi="Arial" w:cs="Arial"/>
        </w:rPr>
      </w:pPr>
    </w:p>
    <w:p w14:paraId="34B0CC12" w14:textId="77777777" w:rsidR="00586360" w:rsidRDefault="00586360" w:rsidP="00D94808">
      <w:pPr>
        <w:spacing w:line="276" w:lineRule="auto"/>
        <w:jc w:val="both"/>
        <w:rPr>
          <w:rFonts w:ascii="Arial" w:hAnsi="Arial" w:cs="Arial"/>
        </w:rPr>
      </w:pPr>
    </w:p>
    <w:p w14:paraId="7D918EFA" w14:textId="77777777" w:rsidR="00FF1C71" w:rsidRDefault="00FF1C71" w:rsidP="00FF1C71">
      <w:pPr>
        <w:rPr>
          <w:rFonts w:ascii="Arial" w:hAnsi="Arial" w:cs="Arial"/>
        </w:rPr>
      </w:pPr>
      <w:r>
        <w:rPr>
          <w:rFonts w:ascii="Arial" w:hAnsi="Arial" w:cs="Arial"/>
        </w:rPr>
        <w:br w:type="page"/>
      </w:r>
    </w:p>
    <w:p w14:paraId="5426FA41" w14:textId="7B4D866E" w:rsidR="00D1290B" w:rsidRDefault="00D1290B" w:rsidP="00620137">
      <w:pPr>
        <w:pStyle w:val="Sinespaciado"/>
        <w:spacing w:line="276" w:lineRule="auto"/>
        <w:jc w:val="center"/>
        <w:rPr>
          <w:rFonts w:ascii="Arial" w:hAnsi="Arial" w:cs="Arial"/>
          <w:b/>
          <w:bCs/>
          <w:sz w:val="24"/>
          <w:szCs w:val="24"/>
        </w:rPr>
      </w:pPr>
      <w:r w:rsidRPr="00225D8B">
        <w:rPr>
          <w:rFonts w:ascii="Arial" w:hAnsi="Arial" w:cs="Arial"/>
          <w:b/>
          <w:bCs/>
          <w:sz w:val="20"/>
          <w:szCs w:val="20"/>
        </w:rPr>
        <w:lastRenderedPageBreak/>
        <w:t xml:space="preserve">Gráfica </w:t>
      </w:r>
      <w:r w:rsidR="00ED18A3" w:rsidRPr="00225D8B">
        <w:rPr>
          <w:rFonts w:ascii="Arial" w:hAnsi="Arial" w:cs="Arial"/>
          <w:b/>
          <w:bCs/>
          <w:sz w:val="20"/>
          <w:szCs w:val="20"/>
        </w:rPr>
        <w:t>2</w:t>
      </w:r>
      <w:r w:rsidRPr="00225D8B">
        <w:rPr>
          <w:rFonts w:ascii="Arial" w:hAnsi="Arial" w:cs="Arial"/>
          <w:b/>
          <w:bCs/>
          <w:sz w:val="20"/>
          <w:szCs w:val="20"/>
        </w:rPr>
        <w:t>. Coeficiente de Gini</w:t>
      </w:r>
      <w:r w:rsidR="000D256A">
        <w:rPr>
          <w:rFonts w:ascii="Arial" w:hAnsi="Arial" w:cs="Arial"/>
          <w:b/>
          <w:bCs/>
          <w:sz w:val="20"/>
          <w:szCs w:val="20"/>
        </w:rPr>
        <w:t xml:space="preserve"> 2018</w:t>
      </w:r>
      <w:r w:rsidR="004274B4">
        <w:rPr>
          <w:rFonts w:ascii="Arial" w:hAnsi="Arial" w:cs="Arial"/>
          <w:b/>
          <w:bCs/>
          <w:sz w:val="20"/>
          <w:szCs w:val="20"/>
        </w:rPr>
        <w:t>,</w:t>
      </w:r>
      <w:r w:rsidR="000D256A">
        <w:rPr>
          <w:rFonts w:ascii="Arial" w:hAnsi="Arial" w:cs="Arial"/>
          <w:b/>
          <w:bCs/>
          <w:sz w:val="20"/>
          <w:szCs w:val="20"/>
        </w:rPr>
        <w:t xml:space="preserve"> Estacional 1-2020 y 2020</w:t>
      </w:r>
      <w:r w:rsidR="00475FB9">
        <w:rPr>
          <w:rFonts w:ascii="Arial" w:hAnsi="Arial" w:cs="Arial"/>
          <w:b/>
          <w:bCs/>
          <w:sz w:val="20"/>
          <w:szCs w:val="20"/>
        </w:rPr>
        <w:t>.</w:t>
      </w:r>
    </w:p>
    <w:p w14:paraId="765B615B" w14:textId="77777777" w:rsidR="00620137" w:rsidRPr="00620137" w:rsidRDefault="00620137" w:rsidP="00620137">
      <w:pPr>
        <w:pStyle w:val="Sinespaciado"/>
        <w:spacing w:line="276" w:lineRule="auto"/>
        <w:jc w:val="center"/>
        <w:rPr>
          <w:rFonts w:ascii="Arial" w:hAnsi="Arial" w:cs="Arial"/>
          <w:b/>
          <w:bCs/>
          <w:sz w:val="24"/>
          <w:szCs w:val="24"/>
        </w:rPr>
      </w:pPr>
    </w:p>
    <w:p w14:paraId="2AB2E6C8" w14:textId="5864D2A1" w:rsidR="00D1290B" w:rsidRPr="00F21E8E" w:rsidRDefault="001301AD" w:rsidP="00F21E8E">
      <w:pPr>
        <w:pStyle w:val="Sinespaciado"/>
        <w:spacing w:line="276" w:lineRule="auto"/>
        <w:jc w:val="both"/>
        <w:rPr>
          <w:rFonts w:ascii="Arial" w:hAnsi="Arial" w:cs="Arial"/>
        </w:rPr>
      </w:pPr>
      <w:r w:rsidRPr="00F21E8E">
        <w:rPr>
          <w:rFonts w:ascii="Arial" w:hAnsi="Arial" w:cs="Arial"/>
          <w:noProof/>
        </w:rPr>
        <mc:AlternateContent>
          <mc:Choice Requires="wps">
            <w:drawing>
              <wp:anchor distT="45720" distB="45720" distL="114300" distR="114300" simplePos="0" relativeHeight="251817984" behindDoc="1" locked="0" layoutInCell="1" allowOverlap="1" wp14:anchorId="5434CD84" wp14:editId="76964BE2">
                <wp:simplePos x="0" y="0"/>
                <wp:positionH relativeFrom="margin">
                  <wp:posOffset>0</wp:posOffset>
                </wp:positionH>
                <wp:positionV relativeFrom="paragraph">
                  <wp:posOffset>2766364</wp:posOffset>
                </wp:positionV>
                <wp:extent cx="5455285" cy="314325"/>
                <wp:effectExtent l="0" t="0" r="0" b="9525"/>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285" cy="314325"/>
                        </a:xfrm>
                        <a:prstGeom prst="rect">
                          <a:avLst/>
                        </a:prstGeom>
                        <a:solidFill>
                          <a:srgbClr val="FFFFFF"/>
                        </a:solidFill>
                        <a:ln w="9525">
                          <a:noFill/>
                          <a:miter lim="800000"/>
                          <a:headEnd/>
                          <a:tailEnd/>
                        </a:ln>
                      </wps:spPr>
                      <wps:txbx>
                        <w:txbxContent>
                          <w:p w14:paraId="234D0836" w14:textId="21337A2C" w:rsidR="00552C4F" w:rsidRPr="00C45E4C" w:rsidRDefault="00552C4F" w:rsidP="00030351">
                            <w:pPr>
                              <w:rPr>
                                <w:rFonts w:ascii="Arial" w:hAnsi="Arial" w:cs="Arial"/>
                                <w:sz w:val="16"/>
                                <w:szCs w:val="16"/>
                              </w:rPr>
                            </w:pPr>
                            <w:r w:rsidRPr="00C45E4C">
                              <w:rPr>
                                <w:rFonts w:ascii="Arial" w:hAnsi="Arial" w:cs="Arial"/>
                                <w:sz w:val="16"/>
                                <w:szCs w:val="16"/>
                              </w:rPr>
                              <w:t xml:space="preserve">FUENTE: </w:t>
                            </w:r>
                            <w:r w:rsidRPr="00C45E4C">
                              <w:rPr>
                                <w:rFonts w:ascii="Arial" w:hAnsi="Arial" w:cs="Arial"/>
                                <w:bCs/>
                                <w:sz w:val="16"/>
                                <w:szCs w:val="16"/>
                              </w:rPr>
                              <w:t>INEGI</w:t>
                            </w:r>
                            <w:r w:rsidRPr="00C45E4C">
                              <w:rPr>
                                <w:rFonts w:ascii="Arial" w:hAnsi="Arial" w:cs="Arial"/>
                                <w:sz w:val="16"/>
                                <w:szCs w:val="16"/>
                              </w:rPr>
                              <w:t xml:space="preserve">. Encuesta Nacional de Ingresos y Gastos de los Hogares </w:t>
                            </w:r>
                            <w:r>
                              <w:rPr>
                                <w:rFonts w:ascii="Arial" w:hAnsi="Arial" w:cs="Arial"/>
                                <w:sz w:val="16"/>
                                <w:szCs w:val="16"/>
                              </w:rPr>
                              <w:t xml:space="preserve">2018, Estacional 1-2020 y </w:t>
                            </w:r>
                            <w:r w:rsidRPr="00C45E4C">
                              <w:rPr>
                                <w:rFonts w:ascii="Arial" w:hAnsi="Arial" w:cs="Arial"/>
                                <w:sz w:val="16"/>
                                <w:szCs w:val="16"/>
                              </w:rPr>
                              <w:t>20</w:t>
                            </w:r>
                            <w:r>
                              <w:rPr>
                                <w:rFonts w:ascii="Arial" w:hAnsi="Arial" w:cs="Arial"/>
                                <w:sz w:val="16"/>
                                <w:szCs w:val="16"/>
                              </w:rPr>
                              <w:t>20</w:t>
                            </w:r>
                            <w:r w:rsidRPr="00C45E4C">
                              <w:rPr>
                                <w:rFonts w:ascii="Arial" w:hAnsi="Arial" w:cs="Arial"/>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4CD84" id="_x0000_s1036" type="#_x0000_t202" style="position:absolute;left:0;text-align:left;margin-left:0;margin-top:217.8pt;width:429.55pt;height:24.75pt;z-index:-251498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" stroked="f">
                <v:textbox>
                  <w:txbxContent>
                    <w:p w14:paraId="234D0836" w14:textId="21337A2C" w:rsidR="00552C4F" w:rsidRPr="00C45E4C" w:rsidRDefault="00552C4F" w:rsidP="00030351">
                      <w:pPr>
                        <w:rPr>
                          <w:rFonts w:ascii="Arial" w:hAnsi="Arial" w:cs="Arial"/>
                          <w:sz w:val="16"/>
                          <w:szCs w:val="16"/>
                        </w:rPr>
                      </w:pPr>
                      <w:r w:rsidRPr="00C45E4C">
                        <w:rPr>
                          <w:rFonts w:ascii="Arial" w:hAnsi="Arial" w:cs="Arial"/>
                          <w:sz w:val="16"/>
                          <w:szCs w:val="16"/>
                        </w:rPr>
                        <w:t xml:space="preserve">FUENTE: </w:t>
                      </w:r>
                      <w:r w:rsidRPr="00C45E4C">
                        <w:rPr>
                          <w:rFonts w:ascii="Arial" w:hAnsi="Arial" w:cs="Arial"/>
                          <w:bCs/>
                          <w:sz w:val="16"/>
                          <w:szCs w:val="16"/>
                        </w:rPr>
                        <w:t>INEGI</w:t>
                      </w:r>
                      <w:r w:rsidRPr="00C45E4C">
                        <w:rPr>
                          <w:rFonts w:ascii="Arial" w:hAnsi="Arial" w:cs="Arial"/>
                          <w:sz w:val="16"/>
                          <w:szCs w:val="16"/>
                        </w:rPr>
                        <w:t xml:space="preserve">. Encuesta Nacional de Ingresos y Gastos de los Hogares </w:t>
                      </w:r>
                      <w:r>
                        <w:rPr>
                          <w:rFonts w:ascii="Arial" w:hAnsi="Arial" w:cs="Arial"/>
                          <w:sz w:val="16"/>
                          <w:szCs w:val="16"/>
                        </w:rPr>
                        <w:t xml:space="preserve">2018, Estacional 1-2020 y </w:t>
                      </w:r>
                      <w:r w:rsidRPr="00C45E4C">
                        <w:rPr>
                          <w:rFonts w:ascii="Arial" w:hAnsi="Arial" w:cs="Arial"/>
                          <w:sz w:val="16"/>
                          <w:szCs w:val="16"/>
                        </w:rPr>
                        <w:t>20</w:t>
                      </w:r>
                      <w:r>
                        <w:rPr>
                          <w:rFonts w:ascii="Arial" w:hAnsi="Arial" w:cs="Arial"/>
                          <w:sz w:val="16"/>
                          <w:szCs w:val="16"/>
                        </w:rPr>
                        <w:t>20</w:t>
                      </w:r>
                      <w:r w:rsidRPr="00C45E4C">
                        <w:rPr>
                          <w:rFonts w:ascii="Arial" w:hAnsi="Arial" w:cs="Arial"/>
                          <w:sz w:val="16"/>
                          <w:szCs w:val="16"/>
                        </w:rPr>
                        <w:t>.</w:t>
                      </w:r>
                    </w:p>
                  </w:txbxContent>
                </v:textbox>
                <w10:wrap anchorx="margin"/>
              </v:shape>
            </w:pict>
          </mc:Fallback>
        </mc:AlternateContent>
      </w:r>
      <w:r w:rsidR="00BF5A60" w:rsidRPr="00BF5A60">
        <w:rPr>
          <w:rFonts w:ascii="Arial" w:hAnsi="Arial" w:cs="Arial"/>
          <w:noProof/>
        </w:rPr>
        <w:drawing>
          <wp:inline distT="0" distB="0" distL="0" distR="0" wp14:anchorId="2CE792E7" wp14:editId="6408B559">
            <wp:extent cx="5354955" cy="2781300"/>
            <wp:effectExtent l="0" t="0" r="0" b="0"/>
            <wp:docPr id="3" name="Gráfico 3">
              <a:extLst xmlns:a="http://schemas.openxmlformats.org/drawingml/2006/main">
                <a:ext uri="{FF2B5EF4-FFF2-40B4-BE49-F238E27FC236}">
                  <a16:creationId xmlns:a16="http://schemas.microsoft.com/office/drawing/2014/main" id="{3E51839F-1CF4-4C60-BE9B-2A321D7860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C4C50E9" w14:textId="59597831" w:rsidR="00D1290B" w:rsidRDefault="00D1290B" w:rsidP="00F21E8E">
      <w:pPr>
        <w:pStyle w:val="Sinespaciado"/>
        <w:spacing w:line="276" w:lineRule="auto"/>
        <w:jc w:val="both"/>
        <w:rPr>
          <w:rFonts w:ascii="Arial" w:hAnsi="Arial" w:cs="Arial"/>
        </w:rPr>
      </w:pPr>
    </w:p>
    <w:p w14:paraId="06C8D4B6" w14:textId="249E3391" w:rsidR="00586360" w:rsidRDefault="00586360" w:rsidP="00F21E8E">
      <w:pPr>
        <w:pStyle w:val="Sinespaciado"/>
        <w:spacing w:line="276" w:lineRule="auto"/>
        <w:jc w:val="both"/>
        <w:rPr>
          <w:rFonts w:ascii="Arial" w:hAnsi="Arial" w:cs="Arial"/>
        </w:rPr>
      </w:pPr>
    </w:p>
    <w:p w14:paraId="41A5BD07" w14:textId="4F7C4365" w:rsidR="00D1290B" w:rsidRPr="00F21E8E" w:rsidRDefault="005840DA" w:rsidP="00B559E8">
      <w:pPr>
        <w:pStyle w:val="Sinespaciado"/>
        <w:jc w:val="both"/>
        <w:rPr>
          <w:rFonts w:ascii="Arial" w:hAnsi="Arial" w:cs="Arial"/>
        </w:rPr>
      </w:pPr>
      <w:r>
        <w:rPr>
          <w:rFonts w:ascii="Arial" w:hAnsi="Arial" w:cs="Arial"/>
        </w:rPr>
        <w:t>Además, el cálculo del Coeficiente de Gini permite apreciar el efecto positivo de las transferencias en la distribución del ingreso.</w:t>
      </w:r>
      <w:r w:rsidR="005410E2">
        <w:rPr>
          <w:rFonts w:ascii="Arial" w:hAnsi="Arial" w:cs="Arial"/>
        </w:rPr>
        <w:t xml:space="preserve"> Si en</w:t>
      </w:r>
      <w:r w:rsidR="004274B4">
        <w:rPr>
          <w:rFonts w:ascii="Arial" w:hAnsi="Arial" w:cs="Arial"/>
        </w:rPr>
        <w:t xml:space="preserve"> la</w:t>
      </w:r>
      <w:r w:rsidR="005410E2">
        <w:rPr>
          <w:rFonts w:ascii="Arial" w:hAnsi="Arial" w:cs="Arial"/>
        </w:rPr>
        <w:t xml:space="preserve"> </w:t>
      </w:r>
      <w:r w:rsidR="005D405E">
        <w:rPr>
          <w:rFonts w:ascii="Arial" w:hAnsi="Arial" w:cs="Arial"/>
        </w:rPr>
        <w:t>ENIGH E 1-2020</w:t>
      </w:r>
      <w:r w:rsidR="005410E2">
        <w:rPr>
          <w:rFonts w:ascii="Arial" w:hAnsi="Arial" w:cs="Arial"/>
        </w:rPr>
        <w:t xml:space="preserve"> no se hubieran registrado transferencias de ingresos, la concentración de éstos habría sido mayor, pues el coeficiente de Gini habría tenido un valor de 0.4</w:t>
      </w:r>
      <w:r w:rsidR="006F28FC">
        <w:rPr>
          <w:rFonts w:ascii="Arial" w:hAnsi="Arial" w:cs="Arial"/>
        </w:rPr>
        <w:t>5</w:t>
      </w:r>
      <w:r w:rsidR="005410E2">
        <w:rPr>
          <w:rFonts w:ascii="Arial" w:hAnsi="Arial" w:cs="Arial"/>
        </w:rPr>
        <w:t>8 contra el 0.4</w:t>
      </w:r>
      <w:r w:rsidR="006F28FC">
        <w:rPr>
          <w:rFonts w:ascii="Arial" w:hAnsi="Arial" w:cs="Arial"/>
        </w:rPr>
        <w:t>04</w:t>
      </w:r>
      <w:r w:rsidR="005410E2">
        <w:rPr>
          <w:rFonts w:ascii="Arial" w:hAnsi="Arial" w:cs="Arial"/>
        </w:rPr>
        <w:t xml:space="preserve"> con transferencias.</w:t>
      </w:r>
      <w:r w:rsidR="004B7E29">
        <w:rPr>
          <w:rFonts w:ascii="Arial" w:hAnsi="Arial" w:cs="Arial"/>
        </w:rPr>
        <w:t xml:space="preserve"> En tanto que para la ENIGH 20</w:t>
      </w:r>
      <w:r w:rsidR="009516B1">
        <w:rPr>
          <w:rFonts w:ascii="Arial" w:hAnsi="Arial" w:cs="Arial"/>
        </w:rPr>
        <w:t>18</w:t>
      </w:r>
      <w:r w:rsidR="004B7E29">
        <w:rPr>
          <w:rFonts w:ascii="Arial" w:hAnsi="Arial" w:cs="Arial"/>
        </w:rPr>
        <w:t xml:space="preserve"> el coeficiente sin transferencias habría tenido un valor de 0.4</w:t>
      </w:r>
      <w:r w:rsidR="00693CA6">
        <w:rPr>
          <w:rFonts w:ascii="Arial" w:hAnsi="Arial" w:cs="Arial"/>
        </w:rPr>
        <w:t>70</w:t>
      </w:r>
      <w:r w:rsidR="0057003C">
        <w:rPr>
          <w:rFonts w:ascii="Arial" w:hAnsi="Arial" w:cs="Arial"/>
        </w:rPr>
        <w:t>, mismo valor para 20</w:t>
      </w:r>
      <w:r w:rsidR="009516B1">
        <w:rPr>
          <w:rFonts w:ascii="Arial" w:hAnsi="Arial" w:cs="Arial"/>
        </w:rPr>
        <w:t>20</w:t>
      </w:r>
      <w:r w:rsidR="0057003C">
        <w:rPr>
          <w:rFonts w:ascii="Arial" w:hAnsi="Arial" w:cs="Arial"/>
        </w:rPr>
        <w:t>.</w:t>
      </w:r>
    </w:p>
    <w:p w14:paraId="5BADBAB6" w14:textId="77777777" w:rsidR="006A1A6A" w:rsidRPr="00F21E8E" w:rsidRDefault="006A1A6A" w:rsidP="006A1A6A">
      <w:pPr>
        <w:pStyle w:val="Sinespaciado"/>
        <w:spacing w:line="276" w:lineRule="auto"/>
        <w:jc w:val="both"/>
        <w:rPr>
          <w:rFonts w:ascii="Arial" w:hAnsi="Arial" w:cs="Arial"/>
        </w:rPr>
      </w:pPr>
    </w:p>
    <w:p w14:paraId="6D49882E" w14:textId="77777777" w:rsidR="00202043" w:rsidRPr="00047ECC" w:rsidRDefault="00202043" w:rsidP="00202043">
      <w:pPr>
        <w:pStyle w:val="Sinespaciado"/>
        <w:jc w:val="both"/>
        <w:rPr>
          <w:rFonts w:ascii="Arial" w:hAnsi="Arial" w:cs="Arial"/>
          <w:b/>
          <w:bCs/>
          <w:color w:val="000000" w:themeColor="text1"/>
        </w:rPr>
      </w:pPr>
      <w:r w:rsidRPr="00047ECC">
        <w:rPr>
          <w:rFonts w:ascii="Arial" w:hAnsi="Arial" w:cs="Arial"/>
          <w:b/>
          <w:bCs/>
          <w:color w:val="000000" w:themeColor="text1"/>
        </w:rPr>
        <w:t>Ingresos por grupos específicos</w:t>
      </w:r>
    </w:p>
    <w:p w14:paraId="38FA4918" w14:textId="77777777" w:rsidR="00202043" w:rsidRDefault="00202043" w:rsidP="00202043">
      <w:pPr>
        <w:pStyle w:val="Sinespaciado"/>
        <w:spacing w:line="276" w:lineRule="auto"/>
        <w:jc w:val="both"/>
        <w:rPr>
          <w:rFonts w:ascii="Arial" w:hAnsi="Arial" w:cs="Arial"/>
          <w:color w:val="000000" w:themeColor="text1"/>
        </w:rPr>
      </w:pPr>
    </w:p>
    <w:p w14:paraId="74D2E546" w14:textId="4FC0B5B0" w:rsidR="00202043" w:rsidRPr="00047ECC" w:rsidRDefault="00202043" w:rsidP="00202043">
      <w:pPr>
        <w:pStyle w:val="Sinespaciado"/>
        <w:spacing w:line="276" w:lineRule="auto"/>
        <w:jc w:val="both"/>
        <w:rPr>
          <w:rFonts w:ascii="Arial" w:hAnsi="Arial" w:cs="Arial"/>
          <w:color w:val="000000" w:themeColor="text1"/>
        </w:rPr>
      </w:pPr>
      <w:r w:rsidRPr="00047ECC">
        <w:rPr>
          <w:rFonts w:ascii="Arial" w:hAnsi="Arial" w:cs="Arial"/>
          <w:color w:val="000000" w:themeColor="text1"/>
        </w:rPr>
        <w:t xml:space="preserve">Los ingresos promedio trimestral monetarios por grupos específicos que presenta la </w:t>
      </w:r>
      <w:r w:rsidR="005D405E">
        <w:rPr>
          <w:rFonts w:ascii="Arial" w:hAnsi="Arial" w:cs="Arial"/>
          <w:color w:val="000000" w:themeColor="text1"/>
        </w:rPr>
        <w:t>ENIGH E 1-2020</w:t>
      </w:r>
      <w:r w:rsidRPr="00047ECC">
        <w:rPr>
          <w:rFonts w:ascii="Arial" w:hAnsi="Arial" w:cs="Arial"/>
          <w:color w:val="000000" w:themeColor="text1"/>
        </w:rPr>
        <w:t xml:space="preserve"> son los siguientes: grupos de edad; características étnicas; nivel de escolaridad y número de hijos.</w:t>
      </w:r>
    </w:p>
    <w:p w14:paraId="0ECA8132" w14:textId="1E67D5F0" w:rsidR="00202043" w:rsidRDefault="00202043" w:rsidP="00202043">
      <w:pPr>
        <w:pStyle w:val="Sinespaciado"/>
        <w:jc w:val="both"/>
        <w:rPr>
          <w:rFonts w:ascii="Arial" w:hAnsi="Arial" w:cs="Arial"/>
          <w:b/>
          <w:sz w:val="20"/>
          <w:szCs w:val="20"/>
        </w:rPr>
      </w:pPr>
    </w:p>
    <w:p w14:paraId="09CB03A1" w14:textId="0A1608F1" w:rsidR="00202043" w:rsidRPr="00BE5967" w:rsidRDefault="00202043" w:rsidP="00202043">
      <w:pPr>
        <w:pStyle w:val="Sinespaciado"/>
        <w:spacing w:line="276" w:lineRule="auto"/>
        <w:jc w:val="both"/>
        <w:rPr>
          <w:rFonts w:ascii="Arial" w:hAnsi="Arial" w:cs="Arial"/>
        </w:rPr>
      </w:pPr>
      <w:r w:rsidRPr="00BE5967">
        <w:rPr>
          <w:rFonts w:ascii="Arial" w:hAnsi="Arial" w:cs="Arial"/>
        </w:rPr>
        <w:t xml:space="preserve">En la </w:t>
      </w:r>
      <w:r w:rsidR="005D405E">
        <w:rPr>
          <w:rFonts w:ascii="Arial" w:hAnsi="Arial" w:cs="Arial"/>
        </w:rPr>
        <w:t>ENIGH E 1-2020</w:t>
      </w:r>
      <w:r w:rsidRPr="00BE5967">
        <w:rPr>
          <w:rFonts w:ascii="Arial" w:hAnsi="Arial" w:cs="Arial"/>
        </w:rPr>
        <w:t xml:space="preserve"> el mayor ingreso promedio monetario por grupo de edad corresponde al de 40 a 49 años con 27</w:t>
      </w:r>
      <w:r w:rsidR="009E684A">
        <w:rPr>
          <w:rFonts w:ascii="Arial" w:hAnsi="Arial" w:cs="Arial"/>
        </w:rPr>
        <w:t xml:space="preserve"> </w:t>
      </w:r>
      <w:r w:rsidRPr="00BE5967">
        <w:rPr>
          <w:rFonts w:ascii="Arial" w:hAnsi="Arial" w:cs="Arial"/>
        </w:rPr>
        <w:t>874 pesos, de igual manera tanto para los hombres y mujeres de este mismo grupo son los que presentaron el mayor ingreso</w:t>
      </w:r>
      <w:r w:rsidR="004274B4">
        <w:rPr>
          <w:rFonts w:ascii="Arial" w:hAnsi="Arial" w:cs="Arial"/>
        </w:rPr>
        <w:t xml:space="preserve"> con</w:t>
      </w:r>
      <w:r w:rsidRPr="00BE5967">
        <w:rPr>
          <w:rFonts w:ascii="Arial" w:hAnsi="Arial" w:cs="Arial"/>
        </w:rPr>
        <w:t xml:space="preserve"> 34 437 y 20 568 pesos respectivamente; en contraste con la ENIGH 2020 para los hombres de este grupo el ingreso promedio fue de 30 593 pesos y para las mujeres fue de 19 273 pesos.</w:t>
      </w:r>
    </w:p>
    <w:p w14:paraId="4C56EE43" w14:textId="77777777" w:rsidR="00202043" w:rsidRPr="00BE5967" w:rsidRDefault="00202043" w:rsidP="00202043">
      <w:pPr>
        <w:pStyle w:val="Sinespaciado"/>
        <w:spacing w:line="276" w:lineRule="auto"/>
        <w:jc w:val="both"/>
        <w:rPr>
          <w:rFonts w:ascii="Arial" w:hAnsi="Arial" w:cs="Arial"/>
        </w:rPr>
      </w:pPr>
    </w:p>
    <w:p w14:paraId="3DFF51B6" w14:textId="77777777" w:rsidR="00202043" w:rsidRPr="00BE5967" w:rsidRDefault="00202043" w:rsidP="00202043">
      <w:pPr>
        <w:pStyle w:val="Sinespaciado"/>
        <w:spacing w:line="276" w:lineRule="auto"/>
        <w:jc w:val="both"/>
        <w:rPr>
          <w:rFonts w:ascii="Arial" w:hAnsi="Arial" w:cs="Arial"/>
        </w:rPr>
      </w:pPr>
      <w:r w:rsidRPr="00BE5967">
        <w:rPr>
          <w:rFonts w:ascii="Arial" w:hAnsi="Arial" w:cs="Arial"/>
        </w:rPr>
        <w:t>Ahora bien, los grupos de edad con el menor ingreso promedio monetario para la</w:t>
      </w:r>
      <w:r>
        <w:rPr>
          <w:rFonts w:ascii="Arial" w:hAnsi="Arial" w:cs="Arial"/>
        </w:rPr>
        <w:t xml:space="preserve"> Estacional 1</w:t>
      </w:r>
      <w:r w:rsidRPr="00BE5967">
        <w:rPr>
          <w:rFonts w:ascii="Arial" w:hAnsi="Arial" w:cs="Arial"/>
        </w:rPr>
        <w:t>-2020 se encuentra en el grupo de 12 a 19 años con 5 414 pesos; y en la ENIGH 2020 fue de 5 020 pesos.</w:t>
      </w:r>
    </w:p>
    <w:p w14:paraId="06EE9700" w14:textId="77777777" w:rsidR="00202043" w:rsidRPr="00BE5967" w:rsidRDefault="00202043" w:rsidP="00202043">
      <w:pPr>
        <w:pStyle w:val="Sinespaciado"/>
        <w:spacing w:line="276" w:lineRule="auto"/>
        <w:jc w:val="both"/>
        <w:rPr>
          <w:rFonts w:ascii="Arial" w:hAnsi="Arial" w:cs="Arial"/>
        </w:rPr>
      </w:pPr>
    </w:p>
    <w:p w14:paraId="0A23935A" w14:textId="734A4962" w:rsidR="00202043" w:rsidRPr="00BE5967" w:rsidRDefault="00202043" w:rsidP="00202043">
      <w:pPr>
        <w:pStyle w:val="Sinespaciado"/>
        <w:spacing w:line="276" w:lineRule="auto"/>
        <w:jc w:val="both"/>
        <w:rPr>
          <w:rFonts w:ascii="Arial" w:hAnsi="Arial" w:cs="Arial"/>
        </w:rPr>
      </w:pPr>
      <w:r w:rsidRPr="00BE5967">
        <w:rPr>
          <w:rFonts w:ascii="Arial" w:hAnsi="Arial" w:cs="Arial"/>
        </w:rPr>
        <w:t>Respecto a la población que se considera indígena o habla alguna lengua indígena</w:t>
      </w:r>
      <w:r w:rsidR="004274B4">
        <w:rPr>
          <w:rFonts w:ascii="Arial" w:hAnsi="Arial" w:cs="Arial"/>
        </w:rPr>
        <w:t>,</w:t>
      </w:r>
      <w:r w:rsidRPr="00BE5967">
        <w:rPr>
          <w:rFonts w:ascii="Arial" w:hAnsi="Arial" w:cs="Arial"/>
        </w:rPr>
        <w:t xml:space="preserve"> el ingreso promedio trimestral monetario fue de 15 629 pesos; así mismo, </w:t>
      </w:r>
      <w:r w:rsidR="00F80DD6">
        <w:rPr>
          <w:rFonts w:ascii="Arial" w:hAnsi="Arial" w:cs="Arial"/>
        </w:rPr>
        <w:t xml:space="preserve">los hombres presentaron un </w:t>
      </w:r>
      <w:r w:rsidRPr="00BE5967">
        <w:rPr>
          <w:rFonts w:ascii="Arial" w:hAnsi="Arial" w:cs="Arial"/>
        </w:rPr>
        <w:t xml:space="preserve">ingreso promedio trimestral de 19 708 pesos y las mujeres de 11 325 pesos; </w:t>
      </w:r>
      <w:r w:rsidRPr="00BE5967">
        <w:rPr>
          <w:rFonts w:ascii="Arial" w:hAnsi="Arial" w:cs="Arial"/>
        </w:rPr>
        <w:lastRenderedPageBreak/>
        <w:t xml:space="preserve">en contraste </w:t>
      </w:r>
      <w:r w:rsidR="004274B4">
        <w:rPr>
          <w:rFonts w:ascii="Arial" w:hAnsi="Arial" w:cs="Arial"/>
        </w:rPr>
        <w:t xml:space="preserve">con </w:t>
      </w:r>
      <w:r w:rsidRPr="00BE5967">
        <w:rPr>
          <w:rFonts w:ascii="Arial" w:hAnsi="Arial" w:cs="Arial"/>
        </w:rPr>
        <w:t xml:space="preserve">la ENIGH 2020 para los hombres fue de 17 453 y para las mujeres de </w:t>
      </w:r>
      <w:r w:rsidR="004274B4">
        <w:rPr>
          <w:rFonts w:ascii="Arial" w:hAnsi="Arial" w:cs="Arial"/>
        </w:rPr>
        <w:t xml:space="preserve">     </w:t>
      </w:r>
      <w:r w:rsidRPr="00BE5967">
        <w:rPr>
          <w:rFonts w:ascii="Arial" w:hAnsi="Arial" w:cs="Arial"/>
        </w:rPr>
        <w:t>11 304 pesos.</w:t>
      </w:r>
    </w:p>
    <w:p w14:paraId="11D88797" w14:textId="77777777" w:rsidR="00202043" w:rsidRPr="00BE5967" w:rsidRDefault="00202043" w:rsidP="00202043">
      <w:pPr>
        <w:pStyle w:val="Sinespaciado"/>
        <w:spacing w:line="276" w:lineRule="auto"/>
        <w:jc w:val="both"/>
        <w:rPr>
          <w:rFonts w:ascii="Arial" w:hAnsi="Arial" w:cs="Arial"/>
        </w:rPr>
      </w:pPr>
    </w:p>
    <w:p w14:paraId="3AD65F8E" w14:textId="1126A019" w:rsidR="00202043" w:rsidRPr="00BE5967" w:rsidRDefault="00202043" w:rsidP="00202043">
      <w:pPr>
        <w:pStyle w:val="Sinespaciado"/>
        <w:spacing w:line="276" w:lineRule="auto"/>
        <w:jc w:val="both"/>
        <w:rPr>
          <w:rFonts w:ascii="Arial" w:hAnsi="Arial" w:cs="Arial"/>
        </w:rPr>
      </w:pPr>
      <w:r w:rsidRPr="00BE5967">
        <w:rPr>
          <w:rFonts w:ascii="Arial" w:hAnsi="Arial" w:cs="Arial"/>
        </w:rPr>
        <w:t>Dentro de la población hablante de alguna lengua indígena tuvieron un ingreso promedio de 10 421 pesos. Los hombres percibieron 13 092 pesos y las mujeres 7 422 pesos</w:t>
      </w:r>
      <w:r w:rsidR="00F80DD6">
        <w:rPr>
          <w:rFonts w:ascii="Arial" w:hAnsi="Arial" w:cs="Arial"/>
        </w:rPr>
        <w:t>,</w:t>
      </w:r>
      <w:r w:rsidRPr="00BE5967">
        <w:rPr>
          <w:rFonts w:ascii="Arial" w:hAnsi="Arial" w:cs="Arial"/>
        </w:rPr>
        <w:t xml:space="preserve"> y en la ENIGH 2020 para los hombres y mujeres fue de 12 542 y 7 286 pesos respectivamente.</w:t>
      </w:r>
    </w:p>
    <w:p w14:paraId="4D1CB12A" w14:textId="77777777" w:rsidR="00202043" w:rsidRPr="00BE5967" w:rsidRDefault="00202043" w:rsidP="00202043">
      <w:pPr>
        <w:pStyle w:val="Sinespaciado"/>
        <w:spacing w:line="276" w:lineRule="auto"/>
        <w:jc w:val="both"/>
        <w:rPr>
          <w:rFonts w:ascii="Arial" w:hAnsi="Arial" w:cs="Arial"/>
        </w:rPr>
      </w:pPr>
    </w:p>
    <w:p w14:paraId="60C56548" w14:textId="647505AB" w:rsidR="00202043" w:rsidRPr="00BE5967" w:rsidRDefault="00F80DD6" w:rsidP="00202043">
      <w:pPr>
        <w:pStyle w:val="Sinespaciado"/>
        <w:spacing w:line="276" w:lineRule="auto"/>
        <w:jc w:val="both"/>
        <w:rPr>
          <w:rFonts w:ascii="Arial" w:hAnsi="Arial" w:cs="Arial"/>
        </w:rPr>
      </w:pPr>
      <w:r>
        <w:rPr>
          <w:rFonts w:ascii="Arial" w:hAnsi="Arial" w:cs="Arial"/>
        </w:rPr>
        <w:t>Con respecto al nivel de escolaridad</w:t>
      </w:r>
      <w:r w:rsidR="0019353D">
        <w:rPr>
          <w:rFonts w:ascii="Arial" w:hAnsi="Arial" w:cs="Arial"/>
        </w:rPr>
        <w:t>,</w:t>
      </w:r>
      <w:r>
        <w:rPr>
          <w:rFonts w:ascii="Arial" w:hAnsi="Arial" w:cs="Arial"/>
        </w:rPr>
        <w:t xml:space="preserve"> e</w:t>
      </w:r>
      <w:r w:rsidR="00202043" w:rsidRPr="00BE5967">
        <w:rPr>
          <w:rFonts w:ascii="Arial" w:hAnsi="Arial" w:cs="Arial"/>
        </w:rPr>
        <w:t>l ingreso promedio trimestral monetario más alto se presentó en el nivel de posgrado completo o incompleto alcanzando los 72</w:t>
      </w:r>
      <w:r>
        <w:rPr>
          <w:rFonts w:ascii="Arial" w:hAnsi="Arial" w:cs="Arial"/>
        </w:rPr>
        <w:t xml:space="preserve"> </w:t>
      </w:r>
      <w:r w:rsidR="00202043" w:rsidRPr="00BE5967">
        <w:rPr>
          <w:rFonts w:ascii="Arial" w:hAnsi="Arial" w:cs="Arial"/>
        </w:rPr>
        <w:t xml:space="preserve">044 pesos; en este mismo rubro </w:t>
      </w:r>
      <w:r>
        <w:rPr>
          <w:rFonts w:ascii="Arial" w:hAnsi="Arial" w:cs="Arial"/>
        </w:rPr>
        <w:t xml:space="preserve">tanto </w:t>
      </w:r>
      <w:r w:rsidR="00202043" w:rsidRPr="00BE5967">
        <w:rPr>
          <w:rFonts w:ascii="Arial" w:hAnsi="Arial" w:cs="Arial"/>
        </w:rPr>
        <w:t>los hombres como las mujeres presentaron también el mayor ingreso con 86 091 y 58 478 pesos respectivamente; en contraste con la ENIGH 2020</w:t>
      </w:r>
      <w:r w:rsidR="004274B4">
        <w:rPr>
          <w:rFonts w:ascii="Arial" w:hAnsi="Arial" w:cs="Arial"/>
        </w:rPr>
        <w:t xml:space="preserve"> donde</w:t>
      </w:r>
      <w:r w:rsidR="00202043" w:rsidRPr="00BE5967">
        <w:rPr>
          <w:rFonts w:ascii="Arial" w:hAnsi="Arial" w:cs="Arial"/>
        </w:rPr>
        <w:t xml:space="preserve"> el ingreso promedio fue de 68 347</w:t>
      </w:r>
      <w:r>
        <w:rPr>
          <w:rFonts w:ascii="Arial" w:hAnsi="Arial" w:cs="Arial"/>
        </w:rPr>
        <w:t xml:space="preserve"> </w:t>
      </w:r>
      <w:r w:rsidR="00202043" w:rsidRPr="00BE5967">
        <w:rPr>
          <w:rFonts w:ascii="Arial" w:hAnsi="Arial" w:cs="Arial"/>
        </w:rPr>
        <w:t>pesos</w:t>
      </w:r>
      <w:r w:rsidR="004274B4">
        <w:rPr>
          <w:rFonts w:ascii="Arial" w:hAnsi="Arial" w:cs="Arial"/>
        </w:rPr>
        <w:t>,</w:t>
      </w:r>
      <w:r w:rsidR="00202043" w:rsidRPr="00BE5967">
        <w:rPr>
          <w:rFonts w:ascii="Arial" w:hAnsi="Arial" w:cs="Arial"/>
        </w:rPr>
        <w:t xml:space="preserve"> para los hombres dicho ingreso </w:t>
      </w:r>
      <w:r w:rsidR="004274B4">
        <w:rPr>
          <w:rFonts w:ascii="Arial" w:hAnsi="Arial" w:cs="Arial"/>
        </w:rPr>
        <w:t xml:space="preserve">fue </w:t>
      </w:r>
      <w:r w:rsidR="00A622D5">
        <w:rPr>
          <w:rFonts w:ascii="Arial" w:hAnsi="Arial" w:cs="Arial"/>
        </w:rPr>
        <w:t>de</w:t>
      </w:r>
      <w:r w:rsidR="00202043" w:rsidRPr="00BE5967">
        <w:rPr>
          <w:rFonts w:ascii="Arial" w:hAnsi="Arial" w:cs="Arial"/>
        </w:rPr>
        <w:t xml:space="preserve"> 80 669 pesos y mujeres de 55 965 pesos.</w:t>
      </w:r>
    </w:p>
    <w:p w14:paraId="07F02247" w14:textId="108716D5" w:rsidR="00202043" w:rsidRDefault="00202043" w:rsidP="00202043">
      <w:pPr>
        <w:spacing w:after="160" w:line="259" w:lineRule="auto"/>
        <w:rPr>
          <w:rFonts w:ascii="Arial" w:hAnsi="Arial" w:cs="Arial"/>
          <w:b/>
          <w:sz w:val="20"/>
          <w:szCs w:val="20"/>
        </w:rPr>
      </w:pPr>
    </w:p>
    <w:p w14:paraId="225FBEC2" w14:textId="77777777" w:rsidR="00202043" w:rsidRPr="00D95BC0" w:rsidRDefault="00202043" w:rsidP="00202043">
      <w:pPr>
        <w:pStyle w:val="Sinespaciado"/>
        <w:spacing w:line="276" w:lineRule="auto"/>
        <w:jc w:val="center"/>
        <w:rPr>
          <w:rFonts w:ascii="Arial" w:hAnsi="Arial" w:cs="Arial"/>
          <w:b/>
          <w:color w:val="000000" w:themeColor="text1"/>
          <w:sz w:val="20"/>
          <w:szCs w:val="20"/>
        </w:rPr>
      </w:pPr>
      <w:r w:rsidRPr="00D95BC0">
        <w:rPr>
          <w:rFonts w:ascii="Arial" w:hAnsi="Arial" w:cs="Arial"/>
          <w:b/>
          <w:color w:val="000000" w:themeColor="text1"/>
          <w:sz w:val="20"/>
          <w:szCs w:val="20"/>
        </w:rPr>
        <w:t xml:space="preserve">Cuadro 10. Ingreso promedio trimestral monetario por grupos específicos, </w:t>
      </w:r>
    </w:p>
    <w:p w14:paraId="4E25DE76" w14:textId="77777777" w:rsidR="00202043" w:rsidRDefault="00202043" w:rsidP="00202043">
      <w:pPr>
        <w:pStyle w:val="Sinespaciado"/>
        <w:spacing w:line="276" w:lineRule="auto"/>
        <w:jc w:val="center"/>
        <w:rPr>
          <w:rFonts w:ascii="Arial" w:hAnsi="Arial" w:cs="Arial"/>
          <w:sz w:val="24"/>
          <w:szCs w:val="24"/>
        </w:rPr>
      </w:pPr>
      <w:r w:rsidRPr="00D95BC0">
        <w:rPr>
          <w:rFonts w:ascii="Arial" w:hAnsi="Arial" w:cs="Arial"/>
          <w:b/>
          <w:color w:val="000000" w:themeColor="text1"/>
          <w:sz w:val="20"/>
          <w:szCs w:val="20"/>
        </w:rPr>
        <w:t xml:space="preserve">según sexo y año de </w:t>
      </w:r>
      <w:r>
        <w:rPr>
          <w:rFonts w:ascii="Arial" w:hAnsi="Arial" w:cs="Arial"/>
          <w:b/>
          <w:sz w:val="20"/>
          <w:szCs w:val="20"/>
        </w:rPr>
        <w:t xml:space="preserve">levantamiento. </w:t>
      </w:r>
      <w:r w:rsidRPr="00B95C4C">
        <w:rPr>
          <w:rFonts w:ascii="Arial" w:hAnsi="Arial" w:cs="Arial"/>
          <w:b/>
          <w:sz w:val="20"/>
          <w:szCs w:val="20"/>
        </w:rPr>
        <w:t>(Pesos)</w:t>
      </w:r>
    </w:p>
    <w:tbl>
      <w:tblPr>
        <w:tblStyle w:val="Tabladelista2-nfasis3"/>
        <w:tblW w:w="8861" w:type="dxa"/>
        <w:tblLook w:val="04A0" w:firstRow="1" w:lastRow="0" w:firstColumn="1" w:lastColumn="0" w:noHBand="0" w:noVBand="1"/>
      </w:tblPr>
      <w:tblGrid>
        <w:gridCol w:w="3053"/>
        <w:gridCol w:w="972"/>
        <w:gridCol w:w="997"/>
        <w:gridCol w:w="973"/>
        <w:gridCol w:w="972"/>
        <w:gridCol w:w="997"/>
        <w:gridCol w:w="897"/>
      </w:tblGrid>
      <w:tr w:rsidR="00202043" w:rsidRPr="00C65344" w14:paraId="5FEEC91E" w14:textId="77777777" w:rsidTr="00D21F85">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053" w:type="dxa"/>
            <w:vMerge w:val="restart"/>
            <w:shd w:val="clear" w:color="auto" w:fill="A9D5E7" w:themeFill="accent1" w:themeFillTint="66"/>
            <w:vAlign w:val="center"/>
            <w:hideMark/>
          </w:tcPr>
          <w:p w14:paraId="6E10FE71" w14:textId="77777777" w:rsidR="00202043" w:rsidRPr="00C65344" w:rsidRDefault="00202043" w:rsidP="00D21F85">
            <w:pPr>
              <w:jc w:val="center"/>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Grupos específicos</w:t>
            </w:r>
          </w:p>
        </w:tc>
        <w:tc>
          <w:tcPr>
            <w:tcW w:w="5808" w:type="dxa"/>
            <w:gridSpan w:val="6"/>
            <w:shd w:val="clear" w:color="auto" w:fill="A9D5E7" w:themeFill="accent1" w:themeFillTint="66"/>
            <w:noWrap/>
            <w:vAlign w:val="center"/>
            <w:hideMark/>
          </w:tcPr>
          <w:p w14:paraId="1CFE3974" w14:textId="77777777" w:rsidR="00202043" w:rsidRPr="008829E3" w:rsidRDefault="00202043" w:rsidP="00D21F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8829E3">
              <w:rPr>
                <w:rFonts w:ascii="Arial" w:eastAsia="Times New Roman" w:hAnsi="Arial" w:cs="Arial"/>
                <w:color w:val="000000" w:themeColor="text1"/>
                <w:sz w:val="18"/>
                <w:szCs w:val="18"/>
                <w:lang w:eastAsia="es-MX"/>
              </w:rPr>
              <w:t>Ingreso promedio (pesos)</w:t>
            </w:r>
          </w:p>
        </w:tc>
      </w:tr>
      <w:tr w:rsidR="00202043" w:rsidRPr="00C65344" w14:paraId="73FC784F" w14:textId="77777777" w:rsidTr="00D21F8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053" w:type="dxa"/>
            <w:vMerge/>
            <w:shd w:val="clear" w:color="auto" w:fill="A9D5E7" w:themeFill="accent1" w:themeFillTint="66"/>
            <w:vAlign w:val="center"/>
            <w:hideMark/>
          </w:tcPr>
          <w:p w14:paraId="66A663A8" w14:textId="77777777" w:rsidR="00202043" w:rsidRPr="00C65344" w:rsidRDefault="00202043" w:rsidP="00D21F85">
            <w:pPr>
              <w:jc w:val="center"/>
              <w:rPr>
                <w:rFonts w:ascii="Arial" w:eastAsia="Times New Roman" w:hAnsi="Arial" w:cs="Arial"/>
                <w:color w:val="000000" w:themeColor="text1"/>
                <w:sz w:val="18"/>
                <w:szCs w:val="18"/>
                <w:lang w:eastAsia="es-MX"/>
              </w:rPr>
            </w:pPr>
          </w:p>
        </w:tc>
        <w:tc>
          <w:tcPr>
            <w:tcW w:w="2942" w:type="dxa"/>
            <w:gridSpan w:val="3"/>
            <w:shd w:val="clear" w:color="auto" w:fill="A9D5E7" w:themeFill="accent1" w:themeFillTint="66"/>
            <w:noWrap/>
            <w:vAlign w:val="center"/>
            <w:hideMark/>
          </w:tcPr>
          <w:p w14:paraId="184A031E" w14:textId="0A61B7AE" w:rsidR="00202043" w:rsidRPr="008829E3" w:rsidRDefault="003E1109"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2E5697"/>
                <w:sz w:val="18"/>
                <w:szCs w:val="18"/>
                <w:lang w:eastAsia="es-MX"/>
              </w:rPr>
            </w:pPr>
            <w:r>
              <w:rPr>
                <w:rFonts w:ascii="Arial" w:eastAsia="Times New Roman" w:hAnsi="Arial" w:cs="Arial"/>
                <w:b/>
                <w:bCs/>
                <w:color w:val="2E5697"/>
                <w:sz w:val="18"/>
                <w:szCs w:val="18"/>
                <w:lang w:eastAsia="es-MX"/>
              </w:rPr>
              <w:t>E 1-2020</w:t>
            </w:r>
          </w:p>
        </w:tc>
        <w:tc>
          <w:tcPr>
            <w:tcW w:w="2866" w:type="dxa"/>
            <w:gridSpan w:val="3"/>
            <w:shd w:val="clear" w:color="auto" w:fill="A9D5E7" w:themeFill="accent1" w:themeFillTint="66"/>
            <w:noWrap/>
            <w:vAlign w:val="center"/>
            <w:hideMark/>
          </w:tcPr>
          <w:p w14:paraId="6A665CA1" w14:textId="77777777" w:rsidR="00202043" w:rsidRPr="008829E3"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sidRPr="008829E3">
              <w:rPr>
                <w:rFonts w:ascii="Arial" w:eastAsia="Times New Roman" w:hAnsi="Arial" w:cs="Arial"/>
                <w:b/>
                <w:bCs/>
                <w:color w:val="000000" w:themeColor="text1"/>
                <w:sz w:val="18"/>
                <w:szCs w:val="18"/>
                <w:lang w:eastAsia="es-MX"/>
              </w:rPr>
              <w:t>ENIGH 2020</w:t>
            </w:r>
          </w:p>
        </w:tc>
      </w:tr>
      <w:tr w:rsidR="00202043" w:rsidRPr="00C65344" w14:paraId="6292EF0A" w14:textId="77777777" w:rsidTr="00D21F85">
        <w:trPr>
          <w:trHeight w:val="417"/>
        </w:trPr>
        <w:tc>
          <w:tcPr>
            <w:cnfStyle w:val="001000000000" w:firstRow="0" w:lastRow="0" w:firstColumn="1" w:lastColumn="0" w:oddVBand="0" w:evenVBand="0" w:oddHBand="0" w:evenHBand="0" w:firstRowFirstColumn="0" w:firstRowLastColumn="0" w:lastRowFirstColumn="0" w:lastRowLastColumn="0"/>
            <w:tcW w:w="3053" w:type="dxa"/>
            <w:vMerge/>
            <w:shd w:val="clear" w:color="auto" w:fill="A9D5E7" w:themeFill="accent1" w:themeFillTint="66"/>
            <w:vAlign w:val="center"/>
            <w:hideMark/>
          </w:tcPr>
          <w:p w14:paraId="37A05726" w14:textId="77777777" w:rsidR="00202043" w:rsidRPr="00C65344" w:rsidRDefault="00202043" w:rsidP="00D21F85">
            <w:pPr>
              <w:jc w:val="center"/>
              <w:rPr>
                <w:rFonts w:ascii="Arial" w:eastAsia="Times New Roman" w:hAnsi="Arial" w:cs="Arial"/>
                <w:color w:val="000000" w:themeColor="text1"/>
                <w:sz w:val="18"/>
                <w:szCs w:val="18"/>
                <w:lang w:eastAsia="es-MX"/>
              </w:rPr>
            </w:pPr>
          </w:p>
        </w:tc>
        <w:tc>
          <w:tcPr>
            <w:tcW w:w="972" w:type="dxa"/>
            <w:shd w:val="clear" w:color="auto" w:fill="74B5E4" w:themeFill="accent6" w:themeFillTint="99"/>
            <w:noWrap/>
            <w:vAlign w:val="center"/>
            <w:hideMark/>
          </w:tcPr>
          <w:p w14:paraId="1D3C2EBD" w14:textId="77777777" w:rsidR="00202043" w:rsidRPr="008829E3"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8829E3">
              <w:rPr>
                <w:rFonts w:ascii="Arial" w:eastAsia="Times New Roman" w:hAnsi="Arial" w:cs="Arial"/>
                <w:b/>
                <w:bCs/>
                <w:color w:val="000000" w:themeColor="text1"/>
                <w:sz w:val="18"/>
                <w:szCs w:val="18"/>
                <w:lang w:eastAsia="es-MX"/>
              </w:rPr>
              <w:t>Total</w:t>
            </w:r>
          </w:p>
        </w:tc>
        <w:tc>
          <w:tcPr>
            <w:tcW w:w="997" w:type="dxa"/>
            <w:shd w:val="clear" w:color="auto" w:fill="74B5E4" w:themeFill="accent6" w:themeFillTint="99"/>
            <w:noWrap/>
            <w:vAlign w:val="center"/>
            <w:hideMark/>
          </w:tcPr>
          <w:p w14:paraId="28D9CBA6" w14:textId="77777777" w:rsidR="00202043" w:rsidRPr="008829E3"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8829E3">
              <w:rPr>
                <w:rFonts w:ascii="Arial" w:eastAsia="Times New Roman" w:hAnsi="Arial" w:cs="Arial"/>
                <w:b/>
                <w:bCs/>
                <w:color w:val="000000" w:themeColor="text1"/>
                <w:sz w:val="18"/>
                <w:szCs w:val="18"/>
                <w:lang w:eastAsia="es-MX"/>
              </w:rPr>
              <w:t>Hombres</w:t>
            </w:r>
          </w:p>
        </w:tc>
        <w:tc>
          <w:tcPr>
            <w:tcW w:w="973" w:type="dxa"/>
            <w:shd w:val="clear" w:color="auto" w:fill="74B5E4" w:themeFill="accent6" w:themeFillTint="99"/>
            <w:noWrap/>
            <w:vAlign w:val="center"/>
            <w:hideMark/>
          </w:tcPr>
          <w:p w14:paraId="4666619E" w14:textId="77777777" w:rsidR="00202043" w:rsidRPr="008829E3"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8829E3">
              <w:rPr>
                <w:rFonts w:ascii="Arial" w:eastAsia="Times New Roman" w:hAnsi="Arial" w:cs="Arial"/>
                <w:b/>
                <w:bCs/>
                <w:color w:val="000000" w:themeColor="text1"/>
                <w:sz w:val="18"/>
                <w:szCs w:val="18"/>
                <w:lang w:eastAsia="es-MX"/>
              </w:rPr>
              <w:t>Mujeres</w:t>
            </w:r>
          </w:p>
        </w:tc>
        <w:tc>
          <w:tcPr>
            <w:tcW w:w="972" w:type="dxa"/>
            <w:shd w:val="clear" w:color="auto" w:fill="74B5E4" w:themeFill="accent6" w:themeFillTint="99"/>
            <w:noWrap/>
            <w:vAlign w:val="center"/>
            <w:hideMark/>
          </w:tcPr>
          <w:p w14:paraId="60BBBAB8" w14:textId="77777777" w:rsidR="00202043" w:rsidRPr="008829E3"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8829E3">
              <w:rPr>
                <w:rFonts w:ascii="Arial" w:eastAsia="Times New Roman" w:hAnsi="Arial" w:cs="Arial"/>
                <w:b/>
                <w:bCs/>
                <w:color w:val="000000" w:themeColor="text1"/>
                <w:sz w:val="18"/>
                <w:szCs w:val="18"/>
                <w:lang w:eastAsia="es-MX"/>
              </w:rPr>
              <w:t>Total</w:t>
            </w:r>
          </w:p>
        </w:tc>
        <w:tc>
          <w:tcPr>
            <w:tcW w:w="997" w:type="dxa"/>
            <w:shd w:val="clear" w:color="auto" w:fill="74B5E4" w:themeFill="accent6" w:themeFillTint="99"/>
            <w:noWrap/>
            <w:vAlign w:val="center"/>
            <w:hideMark/>
          </w:tcPr>
          <w:p w14:paraId="1CF71A42" w14:textId="77777777" w:rsidR="00202043" w:rsidRPr="008829E3"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8829E3">
              <w:rPr>
                <w:rFonts w:ascii="Arial" w:eastAsia="Times New Roman" w:hAnsi="Arial" w:cs="Arial"/>
                <w:b/>
                <w:bCs/>
                <w:color w:val="000000" w:themeColor="text1"/>
                <w:sz w:val="18"/>
                <w:szCs w:val="18"/>
                <w:lang w:eastAsia="es-MX"/>
              </w:rPr>
              <w:t>Hombres</w:t>
            </w:r>
          </w:p>
        </w:tc>
        <w:tc>
          <w:tcPr>
            <w:tcW w:w="897" w:type="dxa"/>
            <w:shd w:val="clear" w:color="auto" w:fill="74B5E4" w:themeFill="accent6" w:themeFillTint="99"/>
            <w:noWrap/>
            <w:vAlign w:val="center"/>
            <w:hideMark/>
          </w:tcPr>
          <w:p w14:paraId="4EB721A7" w14:textId="77777777" w:rsidR="00202043" w:rsidRPr="008829E3"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8829E3">
              <w:rPr>
                <w:rFonts w:ascii="Arial" w:eastAsia="Times New Roman" w:hAnsi="Arial" w:cs="Arial"/>
                <w:b/>
                <w:bCs/>
                <w:color w:val="000000" w:themeColor="text1"/>
                <w:sz w:val="18"/>
                <w:szCs w:val="18"/>
                <w:lang w:eastAsia="es-MX"/>
              </w:rPr>
              <w:t>Mujeres</w:t>
            </w:r>
          </w:p>
        </w:tc>
      </w:tr>
      <w:tr w:rsidR="00202043" w:rsidRPr="00C65344" w14:paraId="5C69CFDF" w14:textId="77777777" w:rsidTr="00D21F8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53" w:type="dxa"/>
            <w:noWrap/>
            <w:vAlign w:val="center"/>
            <w:hideMark/>
          </w:tcPr>
          <w:p w14:paraId="39E937A3" w14:textId="77777777" w:rsidR="00202043" w:rsidRPr="00C65344" w:rsidRDefault="00202043" w:rsidP="00D21F85">
            <w:pPr>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Edad</w:t>
            </w:r>
          </w:p>
        </w:tc>
        <w:tc>
          <w:tcPr>
            <w:tcW w:w="972" w:type="dxa"/>
            <w:noWrap/>
            <w:vAlign w:val="center"/>
            <w:hideMark/>
          </w:tcPr>
          <w:p w14:paraId="43083C5C"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sidRPr="00C65344">
              <w:rPr>
                <w:rFonts w:ascii="Arial" w:eastAsia="Times New Roman" w:hAnsi="Arial" w:cs="Arial"/>
                <w:b/>
                <w:bCs/>
                <w:color w:val="000000" w:themeColor="text1"/>
                <w:sz w:val="18"/>
                <w:szCs w:val="18"/>
                <w:lang w:eastAsia="es-MX"/>
              </w:rPr>
              <w:t>20 260</w:t>
            </w:r>
            <w:r>
              <w:rPr>
                <w:rFonts w:ascii="Arial" w:eastAsia="Times New Roman" w:hAnsi="Arial" w:cs="Arial"/>
                <w:b/>
                <w:bCs/>
                <w:color w:val="000000" w:themeColor="text1"/>
                <w:sz w:val="18"/>
                <w:szCs w:val="18"/>
                <w:lang w:eastAsia="es-MX"/>
              </w:rPr>
              <w:t>*</w:t>
            </w:r>
          </w:p>
        </w:tc>
        <w:tc>
          <w:tcPr>
            <w:tcW w:w="997" w:type="dxa"/>
            <w:noWrap/>
            <w:vAlign w:val="center"/>
            <w:hideMark/>
          </w:tcPr>
          <w:p w14:paraId="2E006E97"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sidRPr="00C65344">
              <w:rPr>
                <w:rFonts w:ascii="Arial" w:eastAsia="Times New Roman" w:hAnsi="Arial" w:cs="Arial"/>
                <w:b/>
                <w:bCs/>
                <w:color w:val="000000" w:themeColor="text1"/>
                <w:sz w:val="18"/>
                <w:szCs w:val="18"/>
                <w:lang w:eastAsia="es-MX"/>
              </w:rPr>
              <w:t>24 952</w:t>
            </w:r>
            <w:r>
              <w:rPr>
                <w:rFonts w:ascii="Arial" w:eastAsia="Times New Roman" w:hAnsi="Arial" w:cs="Arial"/>
                <w:b/>
                <w:bCs/>
                <w:color w:val="000000" w:themeColor="text1"/>
                <w:sz w:val="18"/>
                <w:szCs w:val="18"/>
                <w:lang w:eastAsia="es-MX"/>
              </w:rPr>
              <w:t>*</w:t>
            </w:r>
          </w:p>
        </w:tc>
        <w:tc>
          <w:tcPr>
            <w:tcW w:w="973" w:type="dxa"/>
            <w:noWrap/>
            <w:vAlign w:val="center"/>
            <w:hideMark/>
          </w:tcPr>
          <w:p w14:paraId="619F502D"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sidRPr="00C65344">
              <w:rPr>
                <w:rFonts w:ascii="Arial" w:eastAsia="Times New Roman" w:hAnsi="Arial" w:cs="Arial"/>
                <w:b/>
                <w:bCs/>
                <w:color w:val="000000" w:themeColor="text1"/>
                <w:sz w:val="18"/>
                <w:szCs w:val="18"/>
                <w:lang w:eastAsia="es-MX"/>
              </w:rPr>
              <w:t>15 062</w:t>
            </w:r>
          </w:p>
        </w:tc>
        <w:tc>
          <w:tcPr>
            <w:tcW w:w="972" w:type="dxa"/>
            <w:noWrap/>
            <w:vAlign w:val="center"/>
            <w:hideMark/>
          </w:tcPr>
          <w:p w14:paraId="37D3A677" w14:textId="77777777" w:rsidR="00202043" w:rsidRPr="002678A5"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sidRPr="002678A5">
              <w:rPr>
                <w:rFonts w:ascii="Arial" w:hAnsi="Arial" w:cs="Arial"/>
                <w:b/>
                <w:bCs/>
                <w:color w:val="000000"/>
                <w:sz w:val="18"/>
                <w:szCs w:val="18"/>
              </w:rPr>
              <w:t>18 753</w:t>
            </w:r>
          </w:p>
        </w:tc>
        <w:tc>
          <w:tcPr>
            <w:tcW w:w="997" w:type="dxa"/>
            <w:noWrap/>
            <w:vAlign w:val="center"/>
            <w:hideMark/>
          </w:tcPr>
          <w:p w14:paraId="4DA5EE15" w14:textId="77777777" w:rsidR="00202043" w:rsidRPr="002678A5"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sidRPr="002678A5">
              <w:rPr>
                <w:rFonts w:ascii="Arial" w:hAnsi="Arial" w:cs="Arial"/>
                <w:b/>
                <w:bCs/>
                <w:color w:val="000000"/>
                <w:sz w:val="18"/>
                <w:szCs w:val="18"/>
              </w:rPr>
              <w:t>22 296</w:t>
            </w:r>
          </w:p>
        </w:tc>
        <w:tc>
          <w:tcPr>
            <w:tcW w:w="897" w:type="dxa"/>
            <w:noWrap/>
            <w:vAlign w:val="center"/>
            <w:hideMark/>
          </w:tcPr>
          <w:p w14:paraId="71AB8713" w14:textId="77777777" w:rsidR="00202043" w:rsidRPr="002678A5"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sidRPr="002678A5">
              <w:rPr>
                <w:rFonts w:ascii="Arial" w:hAnsi="Arial" w:cs="Arial"/>
                <w:b/>
                <w:bCs/>
                <w:color w:val="000000"/>
                <w:sz w:val="18"/>
                <w:szCs w:val="18"/>
              </w:rPr>
              <w:t>14 649</w:t>
            </w:r>
          </w:p>
        </w:tc>
      </w:tr>
      <w:tr w:rsidR="00202043" w:rsidRPr="00C65344" w14:paraId="17332849" w14:textId="77777777" w:rsidTr="00D21F85">
        <w:trPr>
          <w:trHeight w:val="362"/>
        </w:trPr>
        <w:tc>
          <w:tcPr>
            <w:cnfStyle w:val="001000000000" w:firstRow="0" w:lastRow="0" w:firstColumn="1" w:lastColumn="0" w:oddVBand="0" w:evenVBand="0" w:oddHBand="0" w:evenHBand="0" w:firstRowFirstColumn="0" w:firstRowLastColumn="0" w:lastRowFirstColumn="0" w:lastRowLastColumn="0"/>
            <w:tcW w:w="3053" w:type="dxa"/>
            <w:noWrap/>
            <w:vAlign w:val="center"/>
            <w:hideMark/>
          </w:tcPr>
          <w:p w14:paraId="62589479" w14:textId="77777777" w:rsidR="00202043" w:rsidRPr="00C65344" w:rsidRDefault="00202043" w:rsidP="00D21F85">
            <w:pPr>
              <w:ind w:firstLineChars="100" w:firstLine="180"/>
              <w:rPr>
                <w:rFonts w:ascii="Arial" w:eastAsia="Times New Roman" w:hAnsi="Arial" w:cs="Arial"/>
                <w:b w:val="0"/>
                <w:bCs w:val="0"/>
                <w:color w:val="000000" w:themeColor="text1"/>
                <w:sz w:val="18"/>
                <w:szCs w:val="18"/>
                <w:lang w:eastAsia="es-MX"/>
              </w:rPr>
            </w:pPr>
            <w:r w:rsidRPr="00C65344">
              <w:rPr>
                <w:rFonts w:ascii="Arial" w:eastAsia="Times New Roman" w:hAnsi="Arial" w:cs="Arial"/>
                <w:b w:val="0"/>
                <w:bCs w:val="0"/>
                <w:color w:val="000000" w:themeColor="text1"/>
                <w:sz w:val="18"/>
                <w:szCs w:val="18"/>
                <w:lang w:eastAsia="es-MX"/>
              </w:rPr>
              <w:t>12 a 19 años</w:t>
            </w:r>
          </w:p>
        </w:tc>
        <w:tc>
          <w:tcPr>
            <w:tcW w:w="972" w:type="dxa"/>
            <w:noWrap/>
            <w:vAlign w:val="center"/>
            <w:hideMark/>
          </w:tcPr>
          <w:p w14:paraId="7B44C676"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5 414</w:t>
            </w:r>
            <w:r>
              <w:rPr>
                <w:rFonts w:ascii="Arial" w:eastAsia="Times New Roman" w:hAnsi="Arial" w:cs="Arial"/>
                <w:color w:val="000000" w:themeColor="text1"/>
                <w:sz w:val="18"/>
                <w:szCs w:val="18"/>
                <w:lang w:eastAsia="es-MX"/>
              </w:rPr>
              <w:t>*</w:t>
            </w:r>
          </w:p>
        </w:tc>
        <w:tc>
          <w:tcPr>
            <w:tcW w:w="997" w:type="dxa"/>
            <w:noWrap/>
            <w:vAlign w:val="center"/>
            <w:hideMark/>
          </w:tcPr>
          <w:p w14:paraId="187E9B46"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6 403</w:t>
            </w:r>
            <w:r>
              <w:rPr>
                <w:rFonts w:ascii="Arial" w:eastAsia="Times New Roman" w:hAnsi="Arial" w:cs="Arial"/>
                <w:color w:val="000000" w:themeColor="text1"/>
                <w:sz w:val="18"/>
                <w:szCs w:val="18"/>
                <w:lang w:eastAsia="es-MX"/>
              </w:rPr>
              <w:t>*</w:t>
            </w:r>
          </w:p>
        </w:tc>
        <w:tc>
          <w:tcPr>
            <w:tcW w:w="973" w:type="dxa"/>
            <w:noWrap/>
            <w:vAlign w:val="center"/>
            <w:hideMark/>
          </w:tcPr>
          <w:p w14:paraId="4C179064"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4 184</w:t>
            </w:r>
          </w:p>
        </w:tc>
        <w:tc>
          <w:tcPr>
            <w:tcW w:w="972" w:type="dxa"/>
            <w:noWrap/>
            <w:vAlign w:val="center"/>
            <w:hideMark/>
          </w:tcPr>
          <w:p w14:paraId="3F0B1C80" w14:textId="77777777" w:rsidR="00202043" w:rsidRPr="00A376B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5 020</w:t>
            </w:r>
          </w:p>
        </w:tc>
        <w:tc>
          <w:tcPr>
            <w:tcW w:w="997" w:type="dxa"/>
            <w:noWrap/>
            <w:vAlign w:val="center"/>
            <w:hideMark/>
          </w:tcPr>
          <w:p w14:paraId="285141FA" w14:textId="77777777" w:rsidR="00202043" w:rsidRPr="00A376B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5 848</w:t>
            </w:r>
          </w:p>
        </w:tc>
        <w:tc>
          <w:tcPr>
            <w:tcW w:w="897" w:type="dxa"/>
            <w:noWrap/>
            <w:vAlign w:val="center"/>
            <w:hideMark/>
          </w:tcPr>
          <w:p w14:paraId="505CE7BD" w14:textId="77777777" w:rsidR="00202043" w:rsidRPr="00A376B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3 954</w:t>
            </w:r>
          </w:p>
        </w:tc>
      </w:tr>
      <w:tr w:rsidR="00202043" w:rsidRPr="00C65344" w14:paraId="2115EED8" w14:textId="77777777" w:rsidTr="00D21F8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53" w:type="dxa"/>
            <w:noWrap/>
            <w:vAlign w:val="center"/>
            <w:hideMark/>
          </w:tcPr>
          <w:p w14:paraId="209D3E35" w14:textId="77777777" w:rsidR="00202043" w:rsidRPr="00C65344" w:rsidRDefault="00202043" w:rsidP="00D21F85">
            <w:pPr>
              <w:ind w:firstLineChars="100" w:firstLine="180"/>
              <w:rPr>
                <w:rFonts w:ascii="Arial" w:eastAsia="Times New Roman" w:hAnsi="Arial" w:cs="Arial"/>
                <w:b w:val="0"/>
                <w:bCs w:val="0"/>
                <w:color w:val="000000" w:themeColor="text1"/>
                <w:sz w:val="18"/>
                <w:szCs w:val="18"/>
                <w:lang w:eastAsia="es-MX"/>
              </w:rPr>
            </w:pPr>
            <w:r w:rsidRPr="00C65344">
              <w:rPr>
                <w:rFonts w:ascii="Arial" w:eastAsia="Times New Roman" w:hAnsi="Arial" w:cs="Arial"/>
                <w:b w:val="0"/>
                <w:bCs w:val="0"/>
                <w:color w:val="000000" w:themeColor="text1"/>
                <w:sz w:val="18"/>
                <w:szCs w:val="18"/>
                <w:lang w:eastAsia="es-MX"/>
              </w:rPr>
              <w:t>20 a 29 años</w:t>
            </w:r>
          </w:p>
        </w:tc>
        <w:tc>
          <w:tcPr>
            <w:tcW w:w="972" w:type="dxa"/>
            <w:noWrap/>
            <w:vAlign w:val="center"/>
            <w:hideMark/>
          </w:tcPr>
          <w:p w14:paraId="4B6827E2"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18 861</w:t>
            </w:r>
            <w:r>
              <w:rPr>
                <w:rFonts w:ascii="Arial" w:eastAsia="Times New Roman" w:hAnsi="Arial" w:cs="Arial"/>
                <w:color w:val="000000" w:themeColor="text1"/>
                <w:sz w:val="18"/>
                <w:szCs w:val="18"/>
                <w:lang w:eastAsia="es-MX"/>
              </w:rPr>
              <w:t>*</w:t>
            </w:r>
          </w:p>
        </w:tc>
        <w:tc>
          <w:tcPr>
            <w:tcW w:w="997" w:type="dxa"/>
            <w:noWrap/>
            <w:vAlign w:val="center"/>
            <w:hideMark/>
          </w:tcPr>
          <w:p w14:paraId="75CEDE84"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22 361</w:t>
            </w:r>
            <w:r>
              <w:rPr>
                <w:rFonts w:ascii="Arial" w:eastAsia="Times New Roman" w:hAnsi="Arial" w:cs="Arial"/>
                <w:color w:val="000000" w:themeColor="text1"/>
                <w:sz w:val="18"/>
                <w:szCs w:val="18"/>
                <w:lang w:eastAsia="es-MX"/>
              </w:rPr>
              <w:t>*</w:t>
            </w:r>
          </w:p>
        </w:tc>
        <w:tc>
          <w:tcPr>
            <w:tcW w:w="973" w:type="dxa"/>
            <w:noWrap/>
            <w:vAlign w:val="center"/>
            <w:hideMark/>
          </w:tcPr>
          <w:p w14:paraId="1C3B70DB"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14 824</w:t>
            </w:r>
            <w:r>
              <w:rPr>
                <w:rFonts w:ascii="Arial" w:eastAsia="Times New Roman" w:hAnsi="Arial" w:cs="Arial"/>
                <w:color w:val="000000" w:themeColor="text1"/>
                <w:sz w:val="18"/>
                <w:szCs w:val="18"/>
                <w:lang w:eastAsia="es-MX"/>
              </w:rPr>
              <w:t>*</w:t>
            </w:r>
          </w:p>
        </w:tc>
        <w:tc>
          <w:tcPr>
            <w:tcW w:w="972" w:type="dxa"/>
            <w:noWrap/>
            <w:vAlign w:val="center"/>
            <w:hideMark/>
          </w:tcPr>
          <w:p w14:paraId="2F6541A0" w14:textId="77777777" w:rsidR="00202043" w:rsidRPr="00A376B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17 021</w:t>
            </w:r>
          </w:p>
        </w:tc>
        <w:tc>
          <w:tcPr>
            <w:tcW w:w="997" w:type="dxa"/>
            <w:noWrap/>
            <w:vAlign w:val="center"/>
            <w:hideMark/>
          </w:tcPr>
          <w:p w14:paraId="5A935637" w14:textId="77777777" w:rsidR="00202043" w:rsidRPr="00A376B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19 396</w:t>
            </w:r>
          </w:p>
        </w:tc>
        <w:tc>
          <w:tcPr>
            <w:tcW w:w="897" w:type="dxa"/>
            <w:noWrap/>
            <w:vAlign w:val="center"/>
            <w:hideMark/>
          </w:tcPr>
          <w:p w14:paraId="615F5392" w14:textId="77777777" w:rsidR="00202043" w:rsidRPr="00A376B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13 975</w:t>
            </w:r>
          </w:p>
        </w:tc>
      </w:tr>
      <w:tr w:rsidR="00202043" w:rsidRPr="00C65344" w14:paraId="7063F5F3" w14:textId="77777777" w:rsidTr="00D21F85">
        <w:trPr>
          <w:trHeight w:val="362"/>
        </w:trPr>
        <w:tc>
          <w:tcPr>
            <w:cnfStyle w:val="001000000000" w:firstRow="0" w:lastRow="0" w:firstColumn="1" w:lastColumn="0" w:oddVBand="0" w:evenVBand="0" w:oddHBand="0" w:evenHBand="0" w:firstRowFirstColumn="0" w:firstRowLastColumn="0" w:lastRowFirstColumn="0" w:lastRowLastColumn="0"/>
            <w:tcW w:w="3053" w:type="dxa"/>
            <w:noWrap/>
            <w:vAlign w:val="center"/>
            <w:hideMark/>
          </w:tcPr>
          <w:p w14:paraId="61789009" w14:textId="77777777" w:rsidR="00202043" w:rsidRPr="00C65344" w:rsidRDefault="00202043" w:rsidP="00D21F85">
            <w:pPr>
              <w:ind w:firstLineChars="100" w:firstLine="180"/>
              <w:rPr>
                <w:rFonts w:ascii="Arial" w:eastAsia="Times New Roman" w:hAnsi="Arial" w:cs="Arial"/>
                <w:b w:val="0"/>
                <w:bCs w:val="0"/>
                <w:color w:val="000000" w:themeColor="text1"/>
                <w:sz w:val="18"/>
                <w:szCs w:val="18"/>
                <w:lang w:eastAsia="es-MX"/>
              </w:rPr>
            </w:pPr>
            <w:r w:rsidRPr="00C65344">
              <w:rPr>
                <w:rFonts w:ascii="Arial" w:eastAsia="Times New Roman" w:hAnsi="Arial" w:cs="Arial"/>
                <w:b w:val="0"/>
                <w:bCs w:val="0"/>
                <w:color w:val="000000" w:themeColor="text1"/>
                <w:sz w:val="18"/>
                <w:szCs w:val="18"/>
                <w:lang w:eastAsia="es-MX"/>
              </w:rPr>
              <w:t>30 a 39 años</w:t>
            </w:r>
          </w:p>
        </w:tc>
        <w:tc>
          <w:tcPr>
            <w:tcW w:w="972" w:type="dxa"/>
            <w:noWrap/>
            <w:vAlign w:val="center"/>
            <w:hideMark/>
          </w:tcPr>
          <w:p w14:paraId="693A929E"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25 900</w:t>
            </w:r>
            <w:r>
              <w:rPr>
                <w:rFonts w:ascii="Arial" w:eastAsia="Times New Roman" w:hAnsi="Arial" w:cs="Arial"/>
                <w:color w:val="000000" w:themeColor="text1"/>
                <w:sz w:val="18"/>
                <w:szCs w:val="18"/>
                <w:lang w:eastAsia="es-MX"/>
              </w:rPr>
              <w:t>*</w:t>
            </w:r>
          </w:p>
        </w:tc>
        <w:tc>
          <w:tcPr>
            <w:tcW w:w="997" w:type="dxa"/>
            <w:noWrap/>
            <w:vAlign w:val="center"/>
            <w:hideMark/>
          </w:tcPr>
          <w:p w14:paraId="0717A014"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31 630</w:t>
            </w:r>
            <w:r>
              <w:rPr>
                <w:rFonts w:ascii="Arial" w:eastAsia="Times New Roman" w:hAnsi="Arial" w:cs="Arial"/>
                <w:color w:val="000000" w:themeColor="text1"/>
                <w:sz w:val="18"/>
                <w:szCs w:val="18"/>
                <w:lang w:eastAsia="es-MX"/>
              </w:rPr>
              <w:t>*</w:t>
            </w:r>
          </w:p>
        </w:tc>
        <w:tc>
          <w:tcPr>
            <w:tcW w:w="973" w:type="dxa"/>
            <w:noWrap/>
            <w:vAlign w:val="center"/>
            <w:hideMark/>
          </w:tcPr>
          <w:p w14:paraId="3064C93A"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19 302</w:t>
            </w:r>
          </w:p>
        </w:tc>
        <w:tc>
          <w:tcPr>
            <w:tcW w:w="972" w:type="dxa"/>
            <w:noWrap/>
            <w:vAlign w:val="center"/>
            <w:hideMark/>
          </w:tcPr>
          <w:p w14:paraId="2588851F" w14:textId="77777777" w:rsidR="00202043" w:rsidRPr="00A376B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23 086</w:t>
            </w:r>
          </w:p>
        </w:tc>
        <w:tc>
          <w:tcPr>
            <w:tcW w:w="997" w:type="dxa"/>
            <w:noWrap/>
            <w:vAlign w:val="center"/>
            <w:hideMark/>
          </w:tcPr>
          <w:p w14:paraId="0167C1F2" w14:textId="77777777" w:rsidR="00202043" w:rsidRPr="00A376B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27 414</w:t>
            </w:r>
          </w:p>
        </w:tc>
        <w:tc>
          <w:tcPr>
            <w:tcW w:w="897" w:type="dxa"/>
            <w:noWrap/>
            <w:vAlign w:val="center"/>
            <w:hideMark/>
          </w:tcPr>
          <w:p w14:paraId="0487FF90" w14:textId="77777777" w:rsidR="00202043" w:rsidRPr="00A376B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18 159</w:t>
            </w:r>
          </w:p>
        </w:tc>
      </w:tr>
      <w:tr w:rsidR="00202043" w:rsidRPr="00C65344" w14:paraId="797A86CD" w14:textId="77777777" w:rsidTr="00D21F8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53" w:type="dxa"/>
            <w:noWrap/>
            <w:vAlign w:val="center"/>
            <w:hideMark/>
          </w:tcPr>
          <w:p w14:paraId="45DF7148" w14:textId="77777777" w:rsidR="00202043" w:rsidRPr="00C65344" w:rsidRDefault="00202043" w:rsidP="00D21F85">
            <w:pPr>
              <w:ind w:firstLineChars="100" w:firstLine="180"/>
              <w:rPr>
                <w:rFonts w:ascii="Arial" w:eastAsia="Times New Roman" w:hAnsi="Arial" w:cs="Arial"/>
                <w:b w:val="0"/>
                <w:bCs w:val="0"/>
                <w:color w:val="000000" w:themeColor="text1"/>
                <w:sz w:val="18"/>
                <w:szCs w:val="18"/>
                <w:lang w:eastAsia="es-MX"/>
              </w:rPr>
            </w:pPr>
            <w:r w:rsidRPr="00C65344">
              <w:rPr>
                <w:rFonts w:ascii="Arial" w:eastAsia="Times New Roman" w:hAnsi="Arial" w:cs="Arial"/>
                <w:b w:val="0"/>
                <w:bCs w:val="0"/>
                <w:color w:val="000000" w:themeColor="text1"/>
                <w:sz w:val="18"/>
                <w:szCs w:val="18"/>
                <w:lang w:eastAsia="es-MX"/>
              </w:rPr>
              <w:t>40 a 49 años</w:t>
            </w:r>
          </w:p>
        </w:tc>
        <w:tc>
          <w:tcPr>
            <w:tcW w:w="972" w:type="dxa"/>
            <w:noWrap/>
            <w:vAlign w:val="center"/>
            <w:hideMark/>
          </w:tcPr>
          <w:p w14:paraId="2809B771"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27 874</w:t>
            </w:r>
            <w:r>
              <w:rPr>
                <w:rFonts w:ascii="Arial" w:eastAsia="Times New Roman" w:hAnsi="Arial" w:cs="Arial"/>
                <w:color w:val="000000" w:themeColor="text1"/>
                <w:sz w:val="18"/>
                <w:szCs w:val="18"/>
                <w:lang w:eastAsia="es-MX"/>
              </w:rPr>
              <w:t>*</w:t>
            </w:r>
          </w:p>
        </w:tc>
        <w:tc>
          <w:tcPr>
            <w:tcW w:w="997" w:type="dxa"/>
            <w:noWrap/>
            <w:vAlign w:val="center"/>
            <w:hideMark/>
          </w:tcPr>
          <w:p w14:paraId="17CF2D30"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34 437</w:t>
            </w:r>
            <w:r>
              <w:rPr>
                <w:rFonts w:ascii="Arial" w:eastAsia="Times New Roman" w:hAnsi="Arial" w:cs="Arial"/>
                <w:color w:val="000000" w:themeColor="text1"/>
                <w:sz w:val="18"/>
                <w:szCs w:val="18"/>
                <w:lang w:eastAsia="es-MX"/>
              </w:rPr>
              <w:t>*</w:t>
            </w:r>
          </w:p>
        </w:tc>
        <w:tc>
          <w:tcPr>
            <w:tcW w:w="973" w:type="dxa"/>
            <w:noWrap/>
            <w:vAlign w:val="center"/>
            <w:hideMark/>
          </w:tcPr>
          <w:p w14:paraId="02055AB1"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20 568</w:t>
            </w:r>
          </w:p>
        </w:tc>
        <w:tc>
          <w:tcPr>
            <w:tcW w:w="972" w:type="dxa"/>
            <w:noWrap/>
            <w:vAlign w:val="center"/>
            <w:hideMark/>
          </w:tcPr>
          <w:p w14:paraId="2274DA05" w14:textId="77777777" w:rsidR="00202043" w:rsidRPr="00A376B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25 354</w:t>
            </w:r>
          </w:p>
        </w:tc>
        <w:tc>
          <w:tcPr>
            <w:tcW w:w="997" w:type="dxa"/>
            <w:noWrap/>
            <w:vAlign w:val="center"/>
            <w:hideMark/>
          </w:tcPr>
          <w:p w14:paraId="77DCC19D" w14:textId="77777777" w:rsidR="00202043" w:rsidRPr="00A376B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30 593</w:t>
            </w:r>
          </w:p>
        </w:tc>
        <w:tc>
          <w:tcPr>
            <w:tcW w:w="897" w:type="dxa"/>
            <w:noWrap/>
            <w:vAlign w:val="center"/>
            <w:hideMark/>
          </w:tcPr>
          <w:p w14:paraId="6AFCA609" w14:textId="77777777" w:rsidR="00202043" w:rsidRPr="00A376B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19 273</w:t>
            </w:r>
          </w:p>
        </w:tc>
      </w:tr>
      <w:tr w:rsidR="00202043" w:rsidRPr="00C65344" w14:paraId="41E07FA7" w14:textId="77777777" w:rsidTr="00D21F85">
        <w:trPr>
          <w:trHeight w:val="362"/>
        </w:trPr>
        <w:tc>
          <w:tcPr>
            <w:cnfStyle w:val="001000000000" w:firstRow="0" w:lastRow="0" w:firstColumn="1" w:lastColumn="0" w:oddVBand="0" w:evenVBand="0" w:oddHBand="0" w:evenHBand="0" w:firstRowFirstColumn="0" w:firstRowLastColumn="0" w:lastRowFirstColumn="0" w:lastRowLastColumn="0"/>
            <w:tcW w:w="3053" w:type="dxa"/>
            <w:noWrap/>
            <w:vAlign w:val="center"/>
            <w:hideMark/>
          </w:tcPr>
          <w:p w14:paraId="6C925716" w14:textId="77777777" w:rsidR="00202043" w:rsidRPr="00C65344" w:rsidRDefault="00202043" w:rsidP="00D21F85">
            <w:pPr>
              <w:ind w:firstLineChars="100" w:firstLine="180"/>
              <w:rPr>
                <w:rFonts w:ascii="Arial" w:eastAsia="Times New Roman" w:hAnsi="Arial" w:cs="Arial"/>
                <w:b w:val="0"/>
                <w:bCs w:val="0"/>
                <w:color w:val="000000" w:themeColor="text1"/>
                <w:sz w:val="18"/>
                <w:szCs w:val="18"/>
                <w:lang w:eastAsia="es-MX"/>
              </w:rPr>
            </w:pPr>
            <w:r w:rsidRPr="00C65344">
              <w:rPr>
                <w:rFonts w:ascii="Arial" w:eastAsia="Times New Roman" w:hAnsi="Arial" w:cs="Arial"/>
                <w:b w:val="0"/>
                <w:bCs w:val="0"/>
                <w:color w:val="000000" w:themeColor="text1"/>
                <w:sz w:val="18"/>
                <w:szCs w:val="18"/>
                <w:lang w:eastAsia="es-MX"/>
              </w:rPr>
              <w:t>50 a 59 años</w:t>
            </w:r>
          </w:p>
        </w:tc>
        <w:tc>
          <w:tcPr>
            <w:tcW w:w="972" w:type="dxa"/>
            <w:noWrap/>
            <w:vAlign w:val="center"/>
            <w:hideMark/>
          </w:tcPr>
          <w:p w14:paraId="4523E77F"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25 685</w:t>
            </w:r>
          </w:p>
        </w:tc>
        <w:tc>
          <w:tcPr>
            <w:tcW w:w="997" w:type="dxa"/>
            <w:noWrap/>
            <w:vAlign w:val="center"/>
            <w:hideMark/>
          </w:tcPr>
          <w:p w14:paraId="0D74BA66"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31 448</w:t>
            </w:r>
            <w:r>
              <w:rPr>
                <w:rFonts w:ascii="Arial" w:eastAsia="Times New Roman" w:hAnsi="Arial" w:cs="Arial"/>
                <w:color w:val="000000" w:themeColor="text1"/>
                <w:sz w:val="18"/>
                <w:szCs w:val="18"/>
                <w:lang w:eastAsia="es-MX"/>
              </w:rPr>
              <w:t>*</w:t>
            </w:r>
          </w:p>
        </w:tc>
        <w:tc>
          <w:tcPr>
            <w:tcW w:w="973" w:type="dxa"/>
            <w:noWrap/>
            <w:vAlign w:val="center"/>
            <w:hideMark/>
          </w:tcPr>
          <w:p w14:paraId="521F8490"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19 280</w:t>
            </w:r>
          </w:p>
        </w:tc>
        <w:tc>
          <w:tcPr>
            <w:tcW w:w="972" w:type="dxa"/>
            <w:noWrap/>
            <w:vAlign w:val="center"/>
            <w:hideMark/>
          </w:tcPr>
          <w:p w14:paraId="1E2D7A48" w14:textId="77777777" w:rsidR="00202043" w:rsidRPr="00A376B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24 165</w:t>
            </w:r>
          </w:p>
        </w:tc>
        <w:tc>
          <w:tcPr>
            <w:tcW w:w="997" w:type="dxa"/>
            <w:noWrap/>
            <w:vAlign w:val="center"/>
            <w:hideMark/>
          </w:tcPr>
          <w:p w14:paraId="51B8DA32" w14:textId="77777777" w:rsidR="00202043" w:rsidRPr="00A376B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28 234</w:t>
            </w:r>
          </w:p>
        </w:tc>
        <w:tc>
          <w:tcPr>
            <w:tcW w:w="897" w:type="dxa"/>
            <w:noWrap/>
            <w:vAlign w:val="center"/>
            <w:hideMark/>
          </w:tcPr>
          <w:p w14:paraId="3B97994A" w14:textId="77777777" w:rsidR="00202043" w:rsidRPr="00A376B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19 317</w:t>
            </w:r>
          </w:p>
        </w:tc>
      </w:tr>
      <w:tr w:rsidR="00202043" w:rsidRPr="00C65344" w14:paraId="7BFF4038" w14:textId="77777777" w:rsidTr="00D21F8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53" w:type="dxa"/>
            <w:noWrap/>
            <w:vAlign w:val="center"/>
            <w:hideMark/>
          </w:tcPr>
          <w:p w14:paraId="5C8E065A" w14:textId="77777777" w:rsidR="00202043" w:rsidRPr="00C65344" w:rsidRDefault="00202043" w:rsidP="00D21F85">
            <w:pPr>
              <w:ind w:firstLineChars="100" w:firstLine="180"/>
              <w:rPr>
                <w:rFonts w:ascii="Arial" w:eastAsia="Times New Roman" w:hAnsi="Arial" w:cs="Arial"/>
                <w:b w:val="0"/>
                <w:bCs w:val="0"/>
                <w:color w:val="000000" w:themeColor="text1"/>
                <w:sz w:val="18"/>
                <w:szCs w:val="18"/>
                <w:lang w:eastAsia="es-MX"/>
              </w:rPr>
            </w:pPr>
            <w:r w:rsidRPr="00C65344">
              <w:rPr>
                <w:rFonts w:ascii="Arial" w:eastAsia="Times New Roman" w:hAnsi="Arial" w:cs="Arial"/>
                <w:b w:val="0"/>
                <w:bCs w:val="0"/>
                <w:color w:val="000000" w:themeColor="text1"/>
                <w:sz w:val="18"/>
                <w:szCs w:val="18"/>
                <w:lang w:eastAsia="es-MX"/>
              </w:rPr>
              <w:t>60 o más años</w:t>
            </w:r>
          </w:p>
        </w:tc>
        <w:tc>
          <w:tcPr>
            <w:tcW w:w="972" w:type="dxa"/>
            <w:noWrap/>
            <w:vAlign w:val="center"/>
            <w:hideMark/>
          </w:tcPr>
          <w:p w14:paraId="4F969EFC"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20 026</w:t>
            </w:r>
            <w:r>
              <w:rPr>
                <w:rFonts w:ascii="Arial" w:eastAsia="Times New Roman" w:hAnsi="Arial" w:cs="Arial"/>
                <w:color w:val="000000" w:themeColor="text1"/>
                <w:sz w:val="18"/>
                <w:szCs w:val="18"/>
                <w:lang w:eastAsia="es-MX"/>
              </w:rPr>
              <w:t>*</w:t>
            </w:r>
          </w:p>
        </w:tc>
        <w:tc>
          <w:tcPr>
            <w:tcW w:w="997" w:type="dxa"/>
            <w:noWrap/>
            <w:vAlign w:val="center"/>
            <w:hideMark/>
          </w:tcPr>
          <w:p w14:paraId="605DFFCA"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26 875</w:t>
            </w:r>
            <w:r>
              <w:rPr>
                <w:rFonts w:ascii="Arial" w:eastAsia="Times New Roman" w:hAnsi="Arial" w:cs="Arial"/>
                <w:color w:val="000000" w:themeColor="text1"/>
                <w:sz w:val="18"/>
                <w:szCs w:val="18"/>
                <w:lang w:eastAsia="es-MX"/>
              </w:rPr>
              <w:t>*</w:t>
            </w:r>
          </w:p>
        </w:tc>
        <w:tc>
          <w:tcPr>
            <w:tcW w:w="973" w:type="dxa"/>
            <w:noWrap/>
            <w:vAlign w:val="center"/>
            <w:hideMark/>
          </w:tcPr>
          <w:p w14:paraId="112AC4D9"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13 571</w:t>
            </w:r>
          </w:p>
        </w:tc>
        <w:tc>
          <w:tcPr>
            <w:tcW w:w="972" w:type="dxa"/>
            <w:noWrap/>
            <w:vAlign w:val="center"/>
            <w:hideMark/>
          </w:tcPr>
          <w:p w14:paraId="30CE71DB" w14:textId="77777777" w:rsidR="00202043" w:rsidRPr="00A376B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18 273</w:t>
            </w:r>
          </w:p>
        </w:tc>
        <w:tc>
          <w:tcPr>
            <w:tcW w:w="997" w:type="dxa"/>
            <w:noWrap/>
            <w:vAlign w:val="center"/>
            <w:hideMark/>
          </w:tcPr>
          <w:p w14:paraId="7AF29ACC" w14:textId="77777777" w:rsidR="00202043" w:rsidRPr="00A376B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23 174</w:t>
            </w:r>
          </w:p>
        </w:tc>
        <w:tc>
          <w:tcPr>
            <w:tcW w:w="897" w:type="dxa"/>
            <w:noWrap/>
            <w:vAlign w:val="center"/>
            <w:hideMark/>
          </w:tcPr>
          <w:p w14:paraId="482985CF" w14:textId="77777777" w:rsidR="00202043" w:rsidRPr="00A376B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13 393</w:t>
            </w:r>
          </w:p>
        </w:tc>
      </w:tr>
      <w:tr w:rsidR="00202043" w:rsidRPr="00C65344" w14:paraId="19A88973" w14:textId="77777777" w:rsidTr="00D21F85">
        <w:trPr>
          <w:trHeight w:val="271"/>
        </w:trPr>
        <w:tc>
          <w:tcPr>
            <w:cnfStyle w:val="001000000000" w:firstRow="0" w:lastRow="0" w:firstColumn="1" w:lastColumn="0" w:oddVBand="0" w:evenVBand="0" w:oddHBand="0" w:evenHBand="0" w:firstRowFirstColumn="0" w:firstRowLastColumn="0" w:lastRowFirstColumn="0" w:lastRowLastColumn="0"/>
            <w:tcW w:w="3053" w:type="dxa"/>
            <w:noWrap/>
            <w:vAlign w:val="center"/>
            <w:hideMark/>
          </w:tcPr>
          <w:p w14:paraId="0A4FA560" w14:textId="77777777" w:rsidR="00202043" w:rsidRPr="00C65344" w:rsidRDefault="00202043" w:rsidP="00D21F85">
            <w:pPr>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Características étnicas</w:t>
            </w:r>
          </w:p>
        </w:tc>
        <w:tc>
          <w:tcPr>
            <w:tcW w:w="972" w:type="dxa"/>
            <w:noWrap/>
            <w:vAlign w:val="center"/>
            <w:hideMark/>
          </w:tcPr>
          <w:p w14:paraId="2C87FF43" w14:textId="3C6DAC1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C65344">
              <w:rPr>
                <w:rFonts w:ascii="Arial" w:eastAsia="Times New Roman" w:hAnsi="Arial" w:cs="Arial"/>
                <w:b/>
                <w:bCs/>
                <w:color w:val="000000" w:themeColor="text1"/>
                <w:sz w:val="18"/>
                <w:szCs w:val="18"/>
                <w:lang w:eastAsia="es-MX"/>
              </w:rPr>
              <w:t>20 260</w:t>
            </w:r>
            <w:r w:rsidR="00D026D4">
              <w:rPr>
                <w:rFonts w:ascii="Arial" w:eastAsia="Times New Roman" w:hAnsi="Arial" w:cs="Arial"/>
                <w:b/>
                <w:bCs/>
                <w:color w:val="000000" w:themeColor="text1"/>
                <w:sz w:val="18"/>
                <w:szCs w:val="18"/>
                <w:lang w:eastAsia="es-MX"/>
              </w:rPr>
              <w:t>*</w:t>
            </w:r>
          </w:p>
        </w:tc>
        <w:tc>
          <w:tcPr>
            <w:tcW w:w="997" w:type="dxa"/>
            <w:noWrap/>
            <w:vAlign w:val="center"/>
            <w:hideMark/>
          </w:tcPr>
          <w:p w14:paraId="78586755"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C65344">
              <w:rPr>
                <w:rFonts w:ascii="Arial" w:eastAsia="Times New Roman" w:hAnsi="Arial" w:cs="Arial"/>
                <w:b/>
                <w:bCs/>
                <w:color w:val="000000" w:themeColor="text1"/>
                <w:sz w:val="18"/>
                <w:szCs w:val="18"/>
                <w:lang w:eastAsia="es-MX"/>
              </w:rPr>
              <w:t>24 952</w:t>
            </w:r>
            <w:r>
              <w:rPr>
                <w:rFonts w:ascii="Arial" w:eastAsia="Times New Roman" w:hAnsi="Arial" w:cs="Arial"/>
                <w:b/>
                <w:bCs/>
                <w:color w:val="000000" w:themeColor="text1"/>
                <w:sz w:val="18"/>
                <w:szCs w:val="18"/>
                <w:lang w:eastAsia="es-MX"/>
              </w:rPr>
              <w:t>*</w:t>
            </w:r>
          </w:p>
        </w:tc>
        <w:tc>
          <w:tcPr>
            <w:tcW w:w="973" w:type="dxa"/>
            <w:noWrap/>
            <w:vAlign w:val="center"/>
            <w:hideMark/>
          </w:tcPr>
          <w:p w14:paraId="72811858"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C65344">
              <w:rPr>
                <w:rFonts w:ascii="Arial" w:eastAsia="Times New Roman" w:hAnsi="Arial" w:cs="Arial"/>
                <w:b/>
                <w:bCs/>
                <w:color w:val="000000" w:themeColor="text1"/>
                <w:sz w:val="18"/>
                <w:szCs w:val="18"/>
                <w:lang w:eastAsia="es-MX"/>
              </w:rPr>
              <w:t>15 062</w:t>
            </w:r>
          </w:p>
        </w:tc>
        <w:tc>
          <w:tcPr>
            <w:tcW w:w="972" w:type="dxa"/>
            <w:noWrap/>
            <w:vAlign w:val="center"/>
            <w:hideMark/>
          </w:tcPr>
          <w:p w14:paraId="5D8FDA88" w14:textId="77777777" w:rsidR="00202043" w:rsidRPr="002678A5"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2678A5">
              <w:rPr>
                <w:rFonts w:ascii="Arial" w:hAnsi="Arial" w:cs="Arial"/>
                <w:b/>
                <w:bCs/>
                <w:color w:val="000000"/>
                <w:sz w:val="18"/>
                <w:szCs w:val="18"/>
              </w:rPr>
              <w:t>18 753</w:t>
            </w:r>
          </w:p>
        </w:tc>
        <w:tc>
          <w:tcPr>
            <w:tcW w:w="997" w:type="dxa"/>
            <w:noWrap/>
            <w:vAlign w:val="center"/>
            <w:hideMark/>
          </w:tcPr>
          <w:p w14:paraId="72BF8944" w14:textId="77777777" w:rsidR="00202043" w:rsidRPr="002678A5"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2678A5">
              <w:rPr>
                <w:rFonts w:ascii="Arial" w:hAnsi="Arial" w:cs="Arial"/>
                <w:b/>
                <w:bCs/>
                <w:color w:val="000000"/>
                <w:sz w:val="18"/>
                <w:szCs w:val="18"/>
              </w:rPr>
              <w:t>22 296</w:t>
            </w:r>
          </w:p>
        </w:tc>
        <w:tc>
          <w:tcPr>
            <w:tcW w:w="897" w:type="dxa"/>
            <w:noWrap/>
            <w:vAlign w:val="center"/>
            <w:hideMark/>
          </w:tcPr>
          <w:p w14:paraId="3901EB31" w14:textId="77777777" w:rsidR="00202043" w:rsidRPr="002678A5"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2678A5">
              <w:rPr>
                <w:rFonts w:ascii="Arial" w:hAnsi="Arial" w:cs="Arial"/>
                <w:b/>
                <w:bCs/>
                <w:color w:val="000000"/>
                <w:sz w:val="18"/>
                <w:szCs w:val="18"/>
              </w:rPr>
              <w:t>14 649</w:t>
            </w:r>
          </w:p>
        </w:tc>
      </w:tr>
      <w:tr w:rsidR="00202043" w:rsidRPr="00C65344" w14:paraId="0A026746" w14:textId="77777777" w:rsidTr="00D21F8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053" w:type="dxa"/>
            <w:noWrap/>
            <w:vAlign w:val="center"/>
            <w:hideMark/>
          </w:tcPr>
          <w:p w14:paraId="71ADC1AA" w14:textId="77777777" w:rsidR="00202043" w:rsidRPr="00C65344" w:rsidRDefault="00202043" w:rsidP="00D21F85">
            <w:pPr>
              <w:ind w:firstLineChars="100" w:firstLine="180"/>
              <w:rPr>
                <w:rFonts w:ascii="Arial" w:eastAsia="Times New Roman" w:hAnsi="Arial" w:cs="Arial"/>
                <w:b w:val="0"/>
                <w:bCs w:val="0"/>
                <w:color w:val="000000" w:themeColor="text1"/>
                <w:sz w:val="18"/>
                <w:szCs w:val="18"/>
                <w:lang w:eastAsia="es-MX"/>
              </w:rPr>
            </w:pPr>
            <w:r w:rsidRPr="00C65344">
              <w:rPr>
                <w:rFonts w:ascii="Arial" w:eastAsia="Times New Roman" w:hAnsi="Arial" w:cs="Arial"/>
                <w:b w:val="0"/>
                <w:bCs w:val="0"/>
                <w:color w:val="000000" w:themeColor="text1"/>
                <w:sz w:val="18"/>
                <w:szCs w:val="18"/>
                <w:lang w:eastAsia="es-MX"/>
              </w:rPr>
              <w:t>Se considera indígena o habla</w:t>
            </w:r>
          </w:p>
          <w:p w14:paraId="31EB7C23" w14:textId="77777777" w:rsidR="00202043" w:rsidRPr="00C65344" w:rsidRDefault="00202043" w:rsidP="00D21F85">
            <w:pPr>
              <w:ind w:firstLineChars="100" w:firstLine="180"/>
              <w:rPr>
                <w:rFonts w:ascii="Arial" w:eastAsia="Times New Roman" w:hAnsi="Arial" w:cs="Arial"/>
                <w:b w:val="0"/>
                <w:bCs w:val="0"/>
                <w:color w:val="000000" w:themeColor="text1"/>
                <w:sz w:val="18"/>
                <w:szCs w:val="18"/>
                <w:lang w:eastAsia="es-MX"/>
              </w:rPr>
            </w:pPr>
            <w:r w:rsidRPr="00C65344">
              <w:rPr>
                <w:rFonts w:ascii="Arial" w:eastAsia="Times New Roman" w:hAnsi="Arial" w:cs="Arial"/>
                <w:b w:val="0"/>
                <w:bCs w:val="0"/>
                <w:color w:val="000000" w:themeColor="text1"/>
                <w:sz w:val="18"/>
                <w:szCs w:val="18"/>
                <w:lang w:eastAsia="es-MX"/>
              </w:rPr>
              <w:t>alguna lengua indígena</w:t>
            </w:r>
          </w:p>
        </w:tc>
        <w:tc>
          <w:tcPr>
            <w:tcW w:w="972" w:type="dxa"/>
            <w:noWrap/>
            <w:vAlign w:val="center"/>
            <w:hideMark/>
          </w:tcPr>
          <w:p w14:paraId="32061B6A"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15 629</w:t>
            </w:r>
            <w:r>
              <w:rPr>
                <w:rFonts w:ascii="Arial" w:eastAsia="Times New Roman" w:hAnsi="Arial" w:cs="Arial"/>
                <w:color w:val="000000" w:themeColor="text1"/>
                <w:sz w:val="18"/>
                <w:szCs w:val="18"/>
                <w:lang w:eastAsia="es-MX"/>
              </w:rPr>
              <w:t>*</w:t>
            </w:r>
          </w:p>
        </w:tc>
        <w:tc>
          <w:tcPr>
            <w:tcW w:w="997" w:type="dxa"/>
            <w:noWrap/>
            <w:vAlign w:val="center"/>
            <w:hideMark/>
          </w:tcPr>
          <w:p w14:paraId="2F567D09"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19 708</w:t>
            </w:r>
            <w:r>
              <w:rPr>
                <w:rFonts w:ascii="Arial" w:eastAsia="Times New Roman" w:hAnsi="Arial" w:cs="Arial"/>
                <w:color w:val="000000" w:themeColor="text1"/>
                <w:sz w:val="18"/>
                <w:szCs w:val="18"/>
                <w:lang w:eastAsia="es-MX"/>
              </w:rPr>
              <w:t>*</w:t>
            </w:r>
          </w:p>
        </w:tc>
        <w:tc>
          <w:tcPr>
            <w:tcW w:w="973" w:type="dxa"/>
            <w:noWrap/>
            <w:vAlign w:val="center"/>
            <w:hideMark/>
          </w:tcPr>
          <w:p w14:paraId="24079FB5"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11 325</w:t>
            </w:r>
          </w:p>
        </w:tc>
        <w:tc>
          <w:tcPr>
            <w:tcW w:w="972" w:type="dxa"/>
            <w:noWrap/>
            <w:vAlign w:val="center"/>
            <w:hideMark/>
          </w:tcPr>
          <w:p w14:paraId="5386A9A3" w14:textId="77777777" w:rsidR="00202043" w:rsidRPr="00A376B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14 576</w:t>
            </w:r>
          </w:p>
        </w:tc>
        <w:tc>
          <w:tcPr>
            <w:tcW w:w="997" w:type="dxa"/>
            <w:noWrap/>
            <w:vAlign w:val="center"/>
            <w:hideMark/>
          </w:tcPr>
          <w:p w14:paraId="7026A59B" w14:textId="77777777" w:rsidR="00202043" w:rsidRPr="00A376B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17 453</w:t>
            </w:r>
          </w:p>
        </w:tc>
        <w:tc>
          <w:tcPr>
            <w:tcW w:w="897" w:type="dxa"/>
            <w:noWrap/>
            <w:vAlign w:val="center"/>
            <w:hideMark/>
          </w:tcPr>
          <w:p w14:paraId="15AC31E2" w14:textId="77777777" w:rsidR="00202043" w:rsidRPr="00A376B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11 304</w:t>
            </w:r>
          </w:p>
        </w:tc>
      </w:tr>
      <w:tr w:rsidR="00202043" w:rsidRPr="00C65344" w14:paraId="10E1400E" w14:textId="77777777" w:rsidTr="00D21F85">
        <w:trPr>
          <w:trHeight w:val="271"/>
        </w:trPr>
        <w:tc>
          <w:tcPr>
            <w:cnfStyle w:val="001000000000" w:firstRow="0" w:lastRow="0" w:firstColumn="1" w:lastColumn="0" w:oddVBand="0" w:evenVBand="0" w:oddHBand="0" w:evenHBand="0" w:firstRowFirstColumn="0" w:firstRowLastColumn="0" w:lastRowFirstColumn="0" w:lastRowLastColumn="0"/>
            <w:tcW w:w="3053" w:type="dxa"/>
            <w:noWrap/>
            <w:vAlign w:val="center"/>
            <w:hideMark/>
          </w:tcPr>
          <w:p w14:paraId="19409670" w14:textId="77777777" w:rsidR="00202043" w:rsidRPr="00C65344" w:rsidRDefault="00202043" w:rsidP="00D21F85">
            <w:pPr>
              <w:ind w:firstLineChars="100" w:firstLine="180"/>
              <w:rPr>
                <w:rFonts w:ascii="Arial" w:eastAsia="Times New Roman" w:hAnsi="Arial" w:cs="Arial"/>
                <w:b w:val="0"/>
                <w:bCs w:val="0"/>
                <w:color w:val="000000" w:themeColor="text1"/>
                <w:sz w:val="18"/>
                <w:szCs w:val="18"/>
                <w:lang w:eastAsia="es-MX"/>
              </w:rPr>
            </w:pPr>
            <w:r w:rsidRPr="00C65344">
              <w:rPr>
                <w:rFonts w:ascii="Arial" w:eastAsia="Times New Roman" w:hAnsi="Arial" w:cs="Arial"/>
                <w:b w:val="0"/>
                <w:bCs w:val="0"/>
                <w:color w:val="000000" w:themeColor="text1"/>
                <w:sz w:val="18"/>
                <w:szCs w:val="18"/>
                <w:lang w:eastAsia="es-MX"/>
              </w:rPr>
              <w:t>Se considera indígena</w:t>
            </w:r>
          </w:p>
        </w:tc>
        <w:tc>
          <w:tcPr>
            <w:tcW w:w="972" w:type="dxa"/>
            <w:noWrap/>
            <w:vAlign w:val="center"/>
            <w:hideMark/>
          </w:tcPr>
          <w:p w14:paraId="5DD80E64"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15 619</w:t>
            </w:r>
            <w:r>
              <w:rPr>
                <w:rFonts w:ascii="Arial" w:eastAsia="Times New Roman" w:hAnsi="Arial" w:cs="Arial"/>
                <w:color w:val="000000" w:themeColor="text1"/>
                <w:sz w:val="18"/>
                <w:szCs w:val="18"/>
                <w:lang w:eastAsia="es-MX"/>
              </w:rPr>
              <w:t>*</w:t>
            </w:r>
          </w:p>
        </w:tc>
        <w:tc>
          <w:tcPr>
            <w:tcW w:w="997" w:type="dxa"/>
            <w:noWrap/>
            <w:vAlign w:val="center"/>
            <w:hideMark/>
          </w:tcPr>
          <w:p w14:paraId="44AD0C03"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19 683</w:t>
            </w:r>
            <w:r>
              <w:rPr>
                <w:rFonts w:ascii="Arial" w:eastAsia="Times New Roman" w:hAnsi="Arial" w:cs="Arial"/>
                <w:color w:val="000000" w:themeColor="text1"/>
                <w:sz w:val="18"/>
                <w:szCs w:val="18"/>
                <w:lang w:eastAsia="es-MX"/>
              </w:rPr>
              <w:t>*</w:t>
            </w:r>
          </w:p>
        </w:tc>
        <w:tc>
          <w:tcPr>
            <w:tcW w:w="973" w:type="dxa"/>
            <w:noWrap/>
            <w:vAlign w:val="center"/>
            <w:hideMark/>
          </w:tcPr>
          <w:p w14:paraId="3DB2A854"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11 339</w:t>
            </w:r>
          </w:p>
        </w:tc>
        <w:tc>
          <w:tcPr>
            <w:tcW w:w="972" w:type="dxa"/>
            <w:noWrap/>
            <w:vAlign w:val="center"/>
            <w:hideMark/>
          </w:tcPr>
          <w:p w14:paraId="09F0852C" w14:textId="77777777" w:rsidR="00202043" w:rsidRPr="00A376B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14 572</w:t>
            </w:r>
          </w:p>
        </w:tc>
        <w:tc>
          <w:tcPr>
            <w:tcW w:w="997" w:type="dxa"/>
            <w:noWrap/>
            <w:vAlign w:val="center"/>
            <w:hideMark/>
          </w:tcPr>
          <w:p w14:paraId="6B31969D" w14:textId="77777777" w:rsidR="00202043" w:rsidRPr="00A376B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17 433</w:t>
            </w:r>
          </w:p>
        </w:tc>
        <w:tc>
          <w:tcPr>
            <w:tcW w:w="897" w:type="dxa"/>
            <w:noWrap/>
            <w:vAlign w:val="center"/>
            <w:hideMark/>
          </w:tcPr>
          <w:p w14:paraId="686BF6A0" w14:textId="77777777" w:rsidR="00202043" w:rsidRPr="00A376B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11 325</w:t>
            </w:r>
          </w:p>
        </w:tc>
      </w:tr>
      <w:tr w:rsidR="00202043" w:rsidRPr="00C65344" w14:paraId="39EB5AC2" w14:textId="77777777" w:rsidTr="00D21F8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053" w:type="dxa"/>
            <w:noWrap/>
            <w:vAlign w:val="center"/>
            <w:hideMark/>
          </w:tcPr>
          <w:p w14:paraId="2C630A17" w14:textId="77777777" w:rsidR="00202043" w:rsidRPr="00C65344" w:rsidRDefault="00202043" w:rsidP="00D21F85">
            <w:pPr>
              <w:ind w:firstLineChars="100" w:firstLine="180"/>
              <w:rPr>
                <w:rFonts w:ascii="Arial" w:eastAsia="Times New Roman" w:hAnsi="Arial" w:cs="Arial"/>
                <w:b w:val="0"/>
                <w:bCs w:val="0"/>
                <w:color w:val="000000" w:themeColor="text1"/>
                <w:sz w:val="18"/>
                <w:szCs w:val="18"/>
                <w:lang w:eastAsia="es-MX"/>
              </w:rPr>
            </w:pPr>
            <w:r w:rsidRPr="00C65344">
              <w:rPr>
                <w:rFonts w:ascii="Arial" w:eastAsia="Times New Roman" w:hAnsi="Arial" w:cs="Arial"/>
                <w:b w:val="0"/>
                <w:bCs w:val="0"/>
                <w:color w:val="000000" w:themeColor="text1"/>
                <w:sz w:val="18"/>
                <w:szCs w:val="18"/>
                <w:lang w:eastAsia="es-MX"/>
              </w:rPr>
              <w:t>Habla alguna lengua indígena</w:t>
            </w:r>
          </w:p>
        </w:tc>
        <w:tc>
          <w:tcPr>
            <w:tcW w:w="972" w:type="dxa"/>
            <w:noWrap/>
            <w:vAlign w:val="center"/>
            <w:hideMark/>
          </w:tcPr>
          <w:p w14:paraId="6E86E640"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10 421</w:t>
            </w:r>
          </w:p>
        </w:tc>
        <w:tc>
          <w:tcPr>
            <w:tcW w:w="997" w:type="dxa"/>
            <w:noWrap/>
            <w:vAlign w:val="center"/>
            <w:hideMark/>
          </w:tcPr>
          <w:p w14:paraId="483C138B"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13 092</w:t>
            </w:r>
          </w:p>
        </w:tc>
        <w:tc>
          <w:tcPr>
            <w:tcW w:w="973" w:type="dxa"/>
            <w:noWrap/>
            <w:vAlign w:val="center"/>
            <w:hideMark/>
          </w:tcPr>
          <w:p w14:paraId="43C6A3B9"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7 422</w:t>
            </w:r>
          </w:p>
        </w:tc>
        <w:tc>
          <w:tcPr>
            <w:tcW w:w="972" w:type="dxa"/>
            <w:noWrap/>
            <w:vAlign w:val="center"/>
            <w:hideMark/>
          </w:tcPr>
          <w:p w14:paraId="3683BD16" w14:textId="77777777" w:rsidR="00202043" w:rsidRPr="00A376B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10 076</w:t>
            </w:r>
          </w:p>
        </w:tc>
        <w:tc>
          <w:tcPr>
            <w:tcW w:w="997" w:type="dxa"/>
            <w:noWrap/>
            <w:vAlign w:val="center"/>
            <w:hideMark/>
          </w:tcPr>
          <w:p w14:paraId="76F9B667" w14:textId="77777777" w:rsidR="00202043" w:rsidRPr="00A376B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12 542</w:t>
            </w:r>
          </w:p>
        </w:tc>
        <w:tc>
          <w:tcPr>
            <w:tcW w:w="897" w:type="dxa"/>
            <w:noWrap/>
            <w:vAlign w:val="center"/>
            <w:hideMark/>
          </w:tcPr>
          <w:p w14:paraId="64D77D36" w14:textId="77777777" w:rsidR="00202043" w:rsidRPr="00A376B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7 286</w:t>
            </w:r>
          </w:p>
        </w:tc>
      </w:tr>
      <w:tr w:rsidR="00202043" w:rsidRPr="00C65344" w14:paraId="71CE4766" w14:textId="77777777" w:rsidTr="00D21F85">
        <w:trPr>
          <w:trHeight w:val="271"/>
        </w:trPr>
        <w:tc>
          <w:tcPr>
            <w:cnfStyle w:val="001000000000" w:firstRow="0" w:lastRow="0" w:firstColumn="1" w:lastColumn="0" w:oddVBand="0" w:evenVBand="0" w:oddHBand="0" w:evenHBand="0" w:firstRowFirstColumn="0" w:firstRowLastColumn="0" w:lastRowFirstColumn="0" w:lastRowLastColumn="0"/>
            <w:tcW w:w="3053" w:type="dxa"/>
            <w:noWrap/>
            <w:vAlign w:val="center"/>
            <w:hideMark/>
          </w:tcPr>
          <w:p w14:paraId="15058BA9" w14:textId="77777777" w:rsidR="00202043" w:rsidRPr="00C65344" w:rsidRDefault="00202043" w:rsidP="00D21F85">
            <w:pPr>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Nivel de escolaridad</w:t>
            </w:r>
          </w:p>
        </w:tc>
        <w:tc>
          <w:tcPr>
            <w:tcW w:w="972" w:type="dxa"/>
            <w:noWrap/>
            <w:vAlign w:val="center"/>
            <w:hideMark/>
          </w:tcPr>
          <w:p w14:paraId="10CB9B4E"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C65344">
              <w:rPr>
                <w:rFonts w:ascii="Arial" w:eastAsia="Times New Roman" w:hAnsi="Arial" w:cs="Arial"/>
                <w:b/>
                <w:bCs/>
                <w:color w:val="000000" w:themeColor="text1"/>
                <w:sz w:val="18"/>
                <w:szCs w:val="18"/>
                <w:lang w:eastAsia="es-MX"/>
              </w:rPr>
              <w:t>20 260</w:t>
            </w:r>
            <w:r>
              <w:rPr>
                <w:rFonts w:ascii="Arial" w:eastAsia="Times New Roman" w:hAnsi="Arial" w:cs="Arial"/>
                <w:b/>
                <w:bCs/>
                <w:color w:val="000000" w:themeColor="text1"/>
                <w:sz w:val="18"/>
                <w:szCs w:val="18"/>
                <w:lang w:eastAsia="es-MX"/>
              </w:rPr>
              <w:t>*</w:t>
            </w:r>
          </w:p>
        </w:tc>
        <w:tc>
          <w:tcPr>
            <w:tcW w:w="997" w:type="dxa"/>
            <w:noWrap/>
            <w:vAlign w:val="center"/>
            <w:hideMark/>
          </w:tcPr>
          <w:p w14:paraId="6E11A8B2"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C65344">
              <w:rPr>
                <w:rFonts w:ascii="Arial" w:eastAsia="Times New Roman" w:hAnsi="Arial" w:cs="Arial"/>
                <w:b/>
                <w:bCs/>
                <w:color w:val="000000" w:themeColor="text1"/>
                <w:sz w:val="18"/>
                <w:szCs w:val="18"/>
                <w:lang w:eastAsia="es-MX"/>
              </w:rPr>
              <w:t>24 952</w:t>
            </w:r>
            <w:r>
              <w:rPr>
                <w:rFonts w:ascii="Arial" w:eastAsia="Times New Roman" w:hAnsi="Arial" w:cs="Arial"/>
                <w:b/>
                <w:bCs/>
                <w:color w:val="000000" w:themeColor="text1"/>
                <w:sz w:val="18"/>
                <w:szCs w:val="18"/>
                <w:lang w:eastAsia="es-MX"/>
              </w:rPr>
              <w:t>*</w:t>
            </w:r>
          </w:p>
        </w:tc>
        <w:tc>
          <w:tcPr>
            <w:tcW w:w="973" w:type="dxa"/>
            <w:noWrap/>
            <w:vAlign w:val="center"/>
            <w:hideMark/>
          </w:tcPr>
          <w:p w14:paraId="368198B2"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C65344">
              <w:rPr>
                <w:rFonts w:ascii="Arial" w:eastAsia="Times New Roman" w:hAnsi="Arial" w:cs="Arial"/>
                <w:b/>
                <w:bCs/>
                <w:color w:val="000000" w:themeColor="text1"/>
                <w:sz w:val="18"/>
                <w:szCs w:val="18"/>
                <w:lang w:eastAsia="es-MX"/>
              </w:rPr>
              <w:t>15 062</w:t>
            </w:r>
          </w:p>
        </w:tc>
        <w:tc>
          <w:tcPr>
            <w:tcW w:w="972" w:type="dxa"/>
            <w:noWrap/>
            <w:vAlign w:val="center"/>
            <w:hideMark/>
          </w:tcPr>
          <w:p w14:paraId="24CBAB06" w14:textId="77777777" w:rsidR="00202043" w:rsidRPr="002678A5"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2678A5">
              <w:rPr>
                <w:rFonts w:ascii="Arial" w:hAnsi="Arial" w:cs="Arial"/>
                <w:b/>
                <w:bCs/>
                <w:color w:val="000000"/>
                <w:sz w:val="18"/>
                <w:szCs w:val="18"/>
              </w:rPr>
              <w:t>18 753</w:t>
            </w:r>
          </w:p>
        </w:tc>
        <w:tc>
          <w:tcPr>
            <w:tcW w:w="997" w:type="dxa"/>
            <w:noWrap/>
            <w:vAlign w:val="center"/>
            <w:hideMark/>
          </w:tcPr>
          <w:p w14:paraId="346CCE29" w14:textId="77777777" w:rsidR="00202043" w:rsidRPr="002678A5"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2678A5">
              <w:rPr>
                <w:rFonts w:ascii="Arial" w:hAnsi="Arial" w:cs="Arial"/>
                <w:b/>
                <w:bCs/>
                <w:color w:val="000000"/>
                <w:sz w:val="18"/>
                <w:szCs w:val="18"/>
              </w:rPr>
              <w:t>22 296</w:t>
            </w:r>
          </w:p>
        </w:tc>
        <w:tc>
          <w:tcPr>
            <w:tcW w:w="897" w:type="dxa"/>
            <w:noWrap/>
            <w:vAlign w:val="center"/>
            <w:hideMark/>
          </w:tcPr>
          <w:p w14:paraId="4D2DD196" w14:textId="77777777" w:rsidR="00202043" w:rsidRPr="002678A5"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2678A5">
              <w:rPr>
                <w:rFonts w:ascii="Arial" w:hAnsi="Arial" w:cs="Arial"/>
                <w:b/>
                <w:bCs/>
                <w:color w:val="000000"/>
                <w:sz w:val="18"/>
                <w:szCs w:val="18"/>
              </w:rPr>
              <w:t>14 649</w:t>
            </w:r>
          </w:p>
        </w:tc>
      </w:tr>
      <w:tr w:rsidR="00202043" w:rsidRPr="00C65344" w14:paraId="39E808A9" w14:textId="77777777" w:rsidTr="00D21F8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053" w:type="dxa"/>
            <w:noWrap/>
            <w:vAlign w:val="center"/>
            <w:hideMark/>
          </w:tcPr>
          <w:p w14:paraId="11960114" w14:textId="77777777" w:rsidR="00202043" w:rsidRPr="00C65344" w:rsidRDefault="00202043" w:rsidP="00D21F85">
            <w:pPr>
              <w:ind w:firstLineChars="100" w:firstLine="180"/>
              <w:rPr>
                <w:rFonts w:ascii="Arial" w:eastAsia="Times New Roman" w:hAnsi="Arial" w:cs="Arial"/>
                <w:b w:val="0"/>
                <w:bCs w:val="0"/>
                <w:color w:val="000000" w:themeColor="text1"/>
                <w:sz w:val="18"/>
                <w:szCs w:val="18"/>
                <w:lang w:eastAsia="es-MX"/>
              </w:rPr>
            </w:pPr>
            <w:r w:rsidRPr="00C65344">
              <w:rPr>
                <w:rFonts w:ascii="Arial" w:eastAsia="Times New Roman" w:hAnsi="Arial" w:cs="Arial"/>
                <w:b w:val="0"/>
                <w:bCs w:val="0"/>
                <w:color w:val="000000" w:themeColor="text1"/>
                <w:sz w:val="18"/>
                <w:szCs w:val="18"/>
                <w:lang w:eastAsia="es-MX"/>
              </w:rPr>
              <w:t>A lo más primaria completa</w:t>
            </w:r>
          </w:p>
        </w:tc>
        <w:tc>
          <w:tcPr>
            <w:tcW w:w="972" w:type="dxa"/>
            <w:noWrap/>
            <w:vAlign w:val="center"/>
            <w:hideMark/>
          </w:tcPr>
          <w:p w14:paraId="42B41AD5"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10 790</w:t>
            </w:r>
          </w:p>
        </w:tc>
        <w:tc>
          <w:tcPr>
            <w:tcW w:w="997" w:type="dxa"/>
            <w:noWrap/>
            <w:vAlign w:val="center"/>
            <w:hideMark/>
          </w:tcPr>
          <w:p w14:paraId="12762A8F"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13 746</w:t>
            </w:r>
          </w:p>
        </w:tc>
        <w:tc>
          <w:tcPr>
            <w:tcW w:w="973" w:type="dxa"/>
            <w:noWrap/>
            <w:vAlign w:val="center"/>
            <w:hideMark/>
          </w:tcPr>
          <w:p w14:paraId="5A4B66DF"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7 797</w:t>
            </w:r>
          </w:p>
        </w:tc>
        <w:tc>
          <w:tcPr>
            <w:tcW w:w="972" w:type="dxa"/>
            <w:noWrap/>
            <w:vAlign w:val="center"/>
            <w:hideMark/>
          </w:tcPr>
          <w:p w14:paraId="19B65853" w14:textId="77777777" w:rsidR="00202043" w:rsidRPr="00A376B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10 401</w:t>
            </w:r>
          </w:p>
        </w:tc>
        <w:tc>
          <w:tcPr>
            <w:tcW w:w="997" w:type="dxa"/>
            <w:noWrap/>
            <w:vAlign w:val="center"/>
            <w:hideMark/>
          </w:tcPr>
          <w:p w14:paraId="03671D6E" w14:textId="77777777" w:rsidR="00202043" w:rsidRPr="00A376B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13 116</w:t>
            </w:r>
          </w:p>
        </w:tc>
        <w:tc>
          <w:tcPr>
            <w:tcW w:w="897" w:type="dxa"/>
            <w:noWrap/>
            <w:vAlign w:val="center"/>
            <w:hideMark/>
          </w:tcPr>
          <w:p w14:paraId="25E0BE0F" w14:textId="77777777" w:rsidR="00202043" w:rsidRPr="00A376B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7 491</w:t>
            </w:r>
          </w:p>
        </w:tc>
      </w:tr>
      <w:tr w:rsidR="00202043" w:rsidRPr="00C65344" w14:paraId="437213FA" w14:textId="77777777" w:rsidTr="00D21F85">
        <w:trPr>
          <w:trHeight w:val="271"/>
        </w:trPr>
        <w:tc>
          <w:tcPr>
            <w:cnfStyle w:val="001000000000" w:firstRow="0" w:lastRow="0" w:firstColumn="1" w:lastColumn="0" w:oddVBand="0" w:evenVBand="0" w:oddHBand="0" w:evenHBand="0" w:firstRowFirstColumn="0" w:firstRowLastColumn="0" w:lastRowFirstColumn="0" w:lastRowLastColumn="0"/>
            <w:tcW w:w="3053" w:type="dxa"/>
            <w:noWrap/>
            <w:vAlign w:val="center"/>
            <w:hideMark/>
          </w:tcPr>
          <w:p w14:paraId="15A1129D" w14:textId="77777777" w:rsidR="00202043" w:rsidRDefault="00202043" w:rsidP="00D21F85">
            <w:pPr>
              <w:ind w:firstLineChars="100" w:firstLine="180"/>
              <w:rPr>
                <w:rFonts w:ascii="Arial" w:eastAsia="Times New Roman" w:hAnsi="Arial" w:cs="Arial"/>
                <w:color w:val="000000" w:themeColor="text1"/>
                <w:sz w:val="18"/>
                <w:szCs w:val="18"/>
                <w:lang w:eastAsia="es-MX"/>
              </w:rPr>
            </w:pPr>
            <w:r w:rsidRPr="00C65344">
              <w:rPr>
                <w:rFonts w:ascii="Arial" w:eastAsia="Times New Roman" w:hAnsi="Arial" w:cs="Arial"/>
                <w:b w:val="0"/>
                <w:bCs w:val="0"/>
                <w:color w:val="000000" w:themeColor="text1"/>
                <w:sz w:val="18"/>
                <w:szCs w:val="18"/>
                <w:lang w:eastAsia="es-MX"/>
              </w:rPr>
              <w:t xml:space="preserve">Secundaria completa o </w:t>
            </w:r>
          </w:p>
          <w:p w14:paraId="5F53D4FE" w14:textId="77777777" w:rsidR="00202043" w:rsidRPr="00C65344" w:rsidRDefault="00202043" w:rsidP="00D21F85">
            <w:pPr>
              <w:ind w:firstLineChars="100" w:firstLine="180"/>
              <w:rPr>
                <w:rFonts w:ascii="Arial" w:eastAsia="Times New Roman" w:hAnsi="Arial" w:cs="Arial"/>
                <w:b w:val="0"/>
                <w:bCs w:val="0"/>
                <w:color w:val="000000" w:themeColor="text1"/>
                <w:sz w:val="18"/>
                <w:szCs w:val="18"/>
                <w:lang w:eastAsia="es-MX"/>
              </w:rPr>
            </w:pPr>
            <w:r w:rsidRPr="00C65344">
              <w:rPr>
                <w:rFonts w:ascii="Arial" w:eastAsia="Times New Roman" w:hAnsi="Arial" w:cs="Arial"/>
                <w:b w:val="0"/>
                <w:bCs w:val="0"/>
                <w:color w:val="000000" w:themeColor="text1"/>
                <w:sz w:val="18"/>
                <w:szCs w:val="18"/>
                <w:lang w:eastAsia="es-MX"/>
              </w:rPr>
              <w:t>Incompleta</w:t>
            </w:r>
          </w:p>
        </w:tc>
        <w:tc>
          <w:tcPr>
            <w:tcW w:w="972" w:type="dxa"/>
            <w:noWrap/>
            <w:vAlign w:val="center"/>
            <w:hideMark/>
          </w:tcPr>
          <w:p w14:paraId="2E1F0AD0"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15 954</w:t>
            </w:r>
            <w:r>
              <w:rPr>
                <w:rFonts w:ascii="Arial" w:eastAsia="Times New Roman" w:hAnsi="Arial" w:cs="Arial"/>
                <w:color w:val="000000" w:themeColor="text1"/>
                <w:sz w:val="18"/>
                <w:szCs w:val="18"/>
                <w:lang w:eastAsia="es-MX"/>
              </w:rPr>
              <w:t>*</w:t>
            </w:r>
          </w:p>
        </w:tc>
        <w:tc>
          <w:tcPr>
            <w:tcW w:w="997" w:type="dxa"/>
            <w:noWrap/>
            <w:vAlign w:val="center"/>
            <w:hideMark/>
          </w:tcPr>
          <w:p w14:paraId="77EE8EAC"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20 208</w:t>
            </w:r>
            <w:r>
              <w:rPr>
                <w:rFonts w:ascii="Arial" w:eastAsia="Times New Roman" w:hAnsi="Arial" w:cs="Arial"/>
                <w:color w:val="000000" w:themeColor="text1"/>
                <w:sz w:val="18"/>
                <w:szCs w:val="18"/>
                <w:lang w:eastAsia="es-MX"/>
              </w:rPr>
              <w:t>*</w:t>
            </w:r>
          </w:p>
        </w:tc>
        <w:tc>
          <w:tcPr>
            <w:tcW w:w="973" w:type="dxa"/>
            <w:noWrap/>
            <w:vAlign w:val="center"/>
            <w:hideMark/>
          </w:tcPr>
          <w:p w14:paraId="15E456C5"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10 717</w:t>
            </w:r>
          </w:p>
        </w:tc>
        <w:tc>
          <w:tcPr>
            <w:tcW w:w="972" w:type="dxa"/>
            <w:noWrap/>
            <w:vAlign w:val="center"/>
            <w:hideMark/>
          </w:tcPr>
          <w:p w14:paraId="73E187D3" w14:textId="77777777" w:rsidR="00202043" w:rsidRPr="00A376B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15 064</w:t>
            </w:r>
          </w:p>
        </w:tc>
        <w:tc>
          <w:tcPr>
            <w:tcW w:w="997" w:type="dxa"/>
            <w:noWrap/>
            <w:vAlign w:val="center"/>
            <w:hideMark/>
          </w:tcPr>
          <w:p w14:paraId="2E2495B3" w14:textId="77777777" w:rsidR="00202043" w:rsidRPr="00A376B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18 534</w:t>
            </w:r>
          </w:p>
        </w:tc>
        <w:tc>
          <w:tcPr>
            <w:tcW w:w="897" w:type="dxa"/>
            <w:noWrap/>
            <w:vAlign w:val="center"/>
            <w:hideMark/>
          </w:tcPr>
          <w:p w14:paraId="4C8FCB2B" w14:textId="77777777" w:rsidR="00202043" w:rsidRPr="00A376B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10 609</w:t>
            </w:r>
          </w:p>
        </w:tc>
      </w:tr>
      <w:tr w:rsidR="00202043" w:rsidRPr="00C65344" w14:paraId="31EC40F3" w14:textId="77777777" w:rsidTr="00D21F8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053" w:type="dxa"/>
            <w:noWrap/>
            <w:vAlign w:val="center"/>
            <w:hideMark/>
          </w:tcPr>
          <w:p w14:paraId="0A75321E" w14:textId="77777777" w:rsidR="00202043" w:rsidRDefault="00202043" w:rsidP="00D21F85">
            <w:pPr>
              <w:ind w:firstLineChars="100" w:firstLine="180"/>
              <w:rPr>
                <w:rFonts w:ascii="Arial" w:eastAsia="Times New Roman" w:hAnsi="Arial" w:cs="Arial"/>
                <w:color w:val="000000" w:themeColor="text1"/>
                <w:sz w:val="18"/>
                <w:szCs w:val="18"/>
                <w:lang w:eastAsia="es-MX"/>
              </w:rPr>
            </w:pPr>
            <w:r w:rsidRPr="00C65344">
              <w:rPr>
                <w:rFonts w:ascii="Arial" w:eastAsia="Times New Roman" w:hAnsi="Arial" w:cs="Arial"/>
                <w:b w:val="0"/>
                <w:bCs w:val="0"/>
                <w:color w:val="000000" w:themeColor="text1"/>
                <w:sz w:val="18"/>
                <w:szCs w:val="18"/>
                <w:lang w:eastAsia="es-MX"/>
              </w:rPr>
              <w:t xml:space="preserve">Preparatoria completa o </w:t>
            </w:r>
          </w:p>
          <w:p w14:paraId="4D1069A3" w14:textId="77777777" w:rsidR="00202043" w:rsidRPr="00C65344" w:rsidRDefault="00202043" w:rsidP="00D21F85">
            <w:pPr>
              <w:ind w:firstLineChars="100" w:firstLine="180"/>
              <w:rPr>
                <w:rFonts w:ascii="Arial" w:eastAsia="Times New Roman" w:hAnsi="Arial" w:cs="Arial"/>
                <w:b w:val="0"/>
                <w:bCs w:val="0"/>
                <w:color w:val="000000" w:themeColor="text1"/>
                <w:sz w:val="18"/>
                <w:szCs w:val="18"/>
                <w:lang w:eastAsia="es-MX"/>
              </w:rPr>
            </w:pPr>
            <w:r w:rsidRPr="00C65344">
              <w:rPr>
                <w:rFonts w:ascii="Arial" w:eastAsia="Times New Roman" w:hAnsi="Arial" w:cs="Arial"/>
                <w:b w:val="0"/>
                <w:bCs w:val="0"/>
                <w:color w:val="000000" w:themeColor="text1"/>
                <w:sz w:val="18"/>
                <w:szCs w:val="18"/>
                <w:lang w:eastAsia="es-MX"/>
              </w:rPr>
              <w:t>Incompleta</w:t>
            </w:r>
          </w:p>
        </w:tc>
        <w:tc>
          <w:tcPr>
            <w:tcW w:w="972" w:type="dxa"/>
            <w:noWrap/>
            <w:vAlign w:val="center"/>
            <w:hideMark/>
          </w:tcPr>
          <w:p w14:paraId="09B169A9"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21 284</w:t>
            </w:r>
            <w:r>
              <w:rPr>
                <w:rFonts w:ascii="Arial" w:eastAsia="Times New Roman" w:hAnsi="Arial" w:cs="Arial"/>
                <w:color w:val="000000" w:themeColor="text1"/>
                <w:sz w:val="18"/>
                <w:szCs w:val="18"/>
                <w:lang w:eastAsia="es-MX"/>
              </w:rPr>
              <w:t>*</w:t>
            </w:r>
          </w:p>
        </w:tc>
        <w:tc>
          <w:tcPr>
            <w:tcW w:w="997" w:type="dxa"/>
            <w:noWrap/>
            <w:vAlign w:val="center"/>
            <w:hideMark/>
          </w:tcPr>
          <w:p w14:paraId="762F2AE5"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25 100</w:t>
            </w:r>
            <w:r>
              <w:rPr>
                <w:rFonts w:ascii="Arial" w:eastAsia="Times New Roman" w:hAnsi="Arial" w:cs="Arial"/>
                <w:color w:val="000000" w:themeColor="text1"/>
                <w:sz w:val="18"/>
                <w:szCs w:val="18"/>
                <w:lang w:eastAsia="es-MX"/>
              </w:rPr>
              <w:t>*</w:t>
            </w:r>
          </w:p>
        </w:tc>
        <w:tc>
          <w:tcPr>
            <w:tcW w:w="973" w:type="dxa"/>
            <w:noWrap/>
            <w:vAlign w:val="center"/>
            <w:hideMark/>
          </w:tcPr>
          <w:p w14:paraId="0A8D7D5E"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16 808</w:t>
            </w:r>
            <w:r>
              <w:rPr>
                <w:rFonts w:ascii="Arial" w:eastAsia="Times New Roman" w:hAnsi="Arial" w:cs="Arial"/>
                <w:color w:val="000000" w:themeColor="text1"/>
                <w:sz w:val="18"/>
                <w:szCs w:val="18"/>
                <w:lang w:eastAsia="es-MX"/>
              </w:rPr>
              <w:t>*</w:t>
            </w:r>
          </w:p>
        </w:tc>
        <w:tc>
          <w:tcPr>
            <w:tcW w:w="972" w:type="dxa"/>
            <w:noWrap/>
            <w:vAlign w:val="center"/>
            <w:hideMark/>
          </w:tcPr>
          <w:p w14:paraId="710F4175" w14:textId="77777777" w:rsidR="00202043" w:rsidRPr="00A376B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18 259</w:t>
            </w:r>
          </w:p>
        </w:tc>
        <w:tc>
          <w:tcPr>
            <w:tcW w:w="997" w:type="dxa"/>
            <w:noWrap/>
            <w:vAlign w:val="center"/>
            <w:hideMark/>
          </w:tcPr>
          <w:p w14:paraId="714F1C30" w14:textId="77777777" w:rsidR="00202043" w:rsidRPr="00A376B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21 078</w:t>
            </w:r>
          </w:p>
        </w:tc>
        <w:tc>
          <w:tcPr>
            <w:tcW w:w="897" w:type="dxa"/>
            <w:noWrap/>
            <w:vAlign w:val="center"/>
            <w:hideMark/>
          </w:tcPr>
          <w:p w14:paraId="02F952DB" w14:textId="77777777" w:rsidR="00202043" w:rsidRPr="00A376B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14 885</w:t>
            </w:r>
          </w:p>
        </w:tc>
      </w:tr>
      <w:tr w:rsidR="00202043" w:rsidRPr="00C65344" w14:paraId="38F37A16" w14:textId="77777777" w:rsidTr="00D21F85">
        <w:trPr>
          <w:trHeight w:val="271"/>
        </w:trPr>
        <w:tc>
          <w:tcPr>
            <w:cnfStyle w:val="001000000000" w:firstRow="0" w:lastRow="0" w:firstColumn="1" w:lastColumn="0" w:oddVBand="0" w:evenVBand="0" w:oddHBand="0" w:evenHBand="0" w:firstRowFirstColumn="0" w:firstRowLastColumn="0" w:lastRowFirstColumn="0" w:lastRowLastColumn="0"/>
            <w:tcW w:w="3053" w:type="dxa"/>
            <w:noWrap/>
            <w:vAlign w:val="center"/>
            <w:hideMark/>
          </w:tcPr>
          <w:p w14:paraId="4F847642" w14:textId="77777777" w:rsidR="00202043" w:rsidRDefault="00202043" w:rsidP="00D21F85">
            <w:pPr>
              <w:ind w:firstLineChars="100" w:firstLine="180"/>
              <w:rPr>
                <w:rFonts w:ascii="Arial" w:eastAsia="Times New Roman" w:hAnsi="Arial" w:cs="Arial"/>
                <w:color w:val="000000" w:themeColor="text1"/>
                <w:sz w:val="18"/>
                <w:szCs w:val="18"/>
                <w:lang w:eastAsia="es-MX"/>
              </w:rPr>
            </w:pPr>
            <w:r w:rsidRPr="00C65344">
              <w:rPr>
                <w:rFonts w:ascii="Arial" w:eastAsia="Times New Roman" w:hAnsi="Arial" w:cs="Arial"/>
                <w:b w:val="0"/>
                <w:bCs w:val="0"/>
                <w:color w:val="000000" w:themeColor="text1"/>
                <w:sz w:val="18"/>
                <w:szCs w:val="18"/>
                <w:lang w:eastAsia="es-MX"/>
              </w:rPr>
              <w:t xml:space="preserve">Profesional completa o </w:t>
            </w:r>
          </w:p>
          <w:p w14:paraId="27B99380" w14:textId="77777777" w:rsidR="00202043" w:rsidRPr="00C65344" w:rsidRDefault="00202043" w:rsidP="00D21F85">
            <w:pPr>
              <w:ind w:firstLineChars="100" w:firstLine="180"/>
              <w:rPr>
                <w:rFonts w:ascii="Arial" w:eastAsia="Times New Roman" w:hAnsi="Arial" w:cs="Arial"/>
                <w:b w:val="0"/>
                <w:bCs w:val="0"/>
                <w:color w:val="000000" w:themeColor="text1"/>
                <w:sz w:val="18"/>
                <w:szCs w:val="18"/>
                <w:lang w:eastAsia="es-MX"/>
              </w:rPr>
            </w:pPr>
            <w:r w:rsidRPr="00C65344">
              <w:rPr>
                <w:rFonts w:ascii="Arial" w:eastAsia="Times New Roman" w:hAnsi="Arial" w:cs="Arial"/>
                <w:b w:val="0"/>
                <w:bCs w:val="0"/>
                <w:color w:val="000000" w:themeColor="text1"/>
                <w:sz w:val="18"/>
                <w:szCs w:val="18"/>
                <w:lang w:eastAsia="es-MX"/>
              </w:rPr>
              <w:t>Incompleta</w:t>
            </w:r>
          </w:p>
        </w:tc>
        <w:tc>
          <w:tcPr>
            <w:tcW w:w="972" w:type="dxa"/>
            <w:noWrap/>
            <w:vAlign w:val="center"/>
            <w:hideMark/>
          </w:tcPr>
          <w:p w14:paraId="155C60F5"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38 536</w:t>
            </w:r>
            <w:r>
              <w:rPr>
                <w:rFonts w:ascii="Arial" w:eastAsia="Times New Roman" w:hAnsi="Arial" w:cs="Arial"/>
                <w:color w:val="000000" w:themeColor="text1"/>
                <w:sz w:val="18"/>
                <w:szCs w:val="18"/>
                <w:lang w:eastAsia="es-MX"/>
              </w:rPr>
              <w:t>*</w:t>
            </w:r>
          </w:p>
        </w:tc>
        <w:tc>
          <w:tcPr>
            <w:tcW w:w="997" w:type="dxa"/>
            <w:noWrap/>
            <w:vAlign w:val="center"/>
            <w:hideMark/>
          </w:tcPr>
          <w:p w14:paraId="1400471C"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48 041</w:t>
            </w:r>
            <w:r>
              <w:rPr>
                <w:rFonts w:ascii="Arial" w:eastAsia="Times New Roman" w:hAnsi="Arial" w:cs="Arial"/>
                <w:color w:val="000000" w:themeColor="text1"/>
                <w:sz w:val="18"/>
                <w:szCs w:val="18"/>
                <w:lang w:eastAsia="es-MX"/>
              </w:rPr>
              <w:t>*</w:t>
            </w:r>
          </w:p>
        </w:tc>
        <w:tc>
          <w:tcPr>
            <w:tcW w:w="973" w:type="dxa"/>
            <w:noWrap/>
            <w:vAlign w:val="center"/>
            <w:hideMark/>
          </w:tcPr>
          <w:p w14:paraId="69B4C82C"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28 572</w:t>
            </w:r>
          </w:p>
        </w:tc>
        <w:tc>
          <w:tcPr>
            <w:tcW w:w="972" w:type="dxa"/>
            <w:noWrap/>
            <w:vAlign w:val="center"/>
            <w:hideMark/>
          </w:tcPr>
          <w:p w14:paraId="5770395E" w14:textId="77777777" w:rsidR="00202043" w:rsidRPr="00A376B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34 347</w:t>
            </w:r>
          </w:p>
        </w:tc>
        <w:tc>
          <w:tcPr>
            <w:tcW w:w="997" w:type="dxa"/>
            <w:noWrap/>
            <w:vAlign w:val="center"/>
            <w:hideMark/>
          </w:tcPr>
          <w:p w14:paraId="0755AEE2" w14:textId="77777777" w:rsidR="00202043" w:rsidRPr="00A376B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39 770</w:t>
            </w:r>
          </w:p>
        </w:tc>
        <w:tc>
          <w:tcPr>
            <w:tcW w:w="897" w:type="dxa"/>
            <w:noWrap/>
            <w:vAlign w:val="center"/>
            <w:hideMark/>
          </w:tcPr>
          <w:p w14:paraId="7D22BE82" w14:textId="77777777" w:rsidR="00202043" w:rsidRPr="00A376B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28 202</w:t>
            </w:r>
          </w:p>
        </w:tc>
      </w:tr>
      <w:tr w:rsidR="00202043" w:rsidRPr="00C65344" w14:paraId="7D21AF56" w14:textId="77777777" w:rsidTr="00D21F8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053" w:type="dxa"/>
            <w:noWrap/>
            <w:vAlign w:val="center"/>
            <w:hideMark/>
          </w:tcPr>
          <w:p w14:paraId="6F9F7761" w14:textId="77777777" w:rsidR="00202043" w:rsidRPr="00C65344" w:rsidRDefault="00202043" w:rsidP="00D21F85">
            <w:pPr>
              <w:ind w:firstLineChars="100" w:firstLine="180"/>
              <w:rPr>
                <w:rFonts w:ascii="Arial" w:eastAsia="Times New Roman" w:hAnsi="Arial" w:cs="Arial"/>
                <w:b w:val="0"/>
                <w:bCs w:val="0"/>
                <w:color w:val="000000" w:themeColor="text1"/>
                <w:sz w:val="18"/>
                <w:szCs w:val="18"/>
                <w:lang w:eastAsia="es-MX"/>
              </w:rPr>
            </w:pPr>
            <w:r w:rsidRPr="00C65344">
              <w:rPr>
                <w:rFonts w:ascii="Arial" w:eastAsia="Times New Roman" w:hAnsi="Arial" w:cs="Arial"/>
                <w:b w:val="0"/>
                <w:bCs w:val="0"/>
                <w:color w:val="000000" w:themeColor="text1"/>
                <w:sz w:val="18"/>
                <w:szCs w:val="18"/>
                <w:lang w:eastAsia="es-MX"/>
              </w:rPr>
              <w:t>Posgrado completo o incompleto</w:t>
            </w:r>
          </w:p>
        </w:tc>
        <w:tc>
          <w:tcPr>
            <w:tcW w:w="972" w:type="dxa"/>
            <w:noWrap/>
            <w:vAlign w:val="center"/>
            <w:hideMark/>
          </w:tcPr>
          <w:p w14:paraId="53B3B8D3"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72 044</w:t>
            </w:r>
          </w:p>
        </w:tc>
        <w:tc>
          <w:tcPr>
            <w:tcW w:w="997" w:type="dxa"/>
            <w:noWrap/>
            <w:vAlign w:val="center"/>
            <w:hideMark/>
          </w:tcPr>
          <w:p w14:paraId="30C668C5"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86 091</w:t>
            </w:r>
          </w:p>
        </w:tc>
        <w:tc>
          <w:tcPr>
            <w:tcW w:w="973" w:type="dxa"/>
            <w:noWrap/>
            <w:vAlign w:val="center"/>
            <w:hideMark/>
          </w:tcPr>
          <w:p w14:paraId="46AE198B"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C65344">
              <w:rPr>
                <w:rFonts w:ascii="Arial" w:eastAsia="Times New Roman" w:hAnsi="Arial" w:cs="Arial"/>
                <w:color w:val="000000" w:themeColor="text1"/>
                <w:sz w:val="18"/>
                <w:szCs w:val="18"/>
                <w:lang w:eastAsia="es-MX"/>
              </w:rPr>
              <w:t>58 478</w:t>
            </w:r>
          </w:p>
        </w:tc>
        <w:tc>
          <w:tcPr>
            <w:tcW w:w="972" w:type="dxa"/>
            <w:noWrap/>
            <w:vAlign w:val="center"/>
            <w:hideMark/>
          </w:tcPr>
          <w:p w14:paraId="2016CA61" w14:textId="77777777" w:rsidR="00202043" w:rsidRPr="00A376B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68 347</w:t>
            </w:r>
          </w:p>
        </w:tc>
        <w:tc>
          <w:tcPr>
            <w:tcW w:w="997" w:type="dxa"/>
            <w:noWrap/>
            <w:vAlign w:val="center"/>
            <w:hideMark/>
          </w:tcPr>
          <w:p w14:paraId="255EBFC2" w14:textId="77777777" w:rsidR="00202043" w:rsidRPr="00A376B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80 669</w:t>
            </w:r>
          </w:p>
        </w:tc>
        <w:tc>
          <w:tcPr>
            <w:tcW w:w="897" w:type="dxa"/>
            <w:noWrap/>
            <w:vAlign w:val="center"/>
            <w:hideMark/>
          </w:tcPr>
          <w:p w14:paraId="3EEF4B1F" w14:textId="77777777" w:rsidR="00202043" w:rsidRPr="00A376B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A376B6">
              <w:rPr>
                <w:rFonts w:ascii="Arial" w:hAnsi="Arial" w:cs="Arial"/>
                <w:color w:val="000000"/>
                <w:sz w:val="18"/>
                <w:szCs w:val="18"/>
              </w:rPr>
              <w:t>55 965</w:t>
            </w:r>
          </w:p>
        </w:tc>
      </w:tr>
    </w:tbl>
    <w:p w14:paraId="10507699" w14:textId="77777777" w:rsidR="00202043" w:rsidRDefault="00202043" w:rsidP="00202043">
      <w:pPr>
        <w:pStyle w:val="Sinespaciado"/>
        <w:spacing w:line="276" w:lineRule="auto"/>
        <w:jc w:val="both"/>
        <w:rPr>
          <w:rFonts w:ascii="Arial" w:hAnsi="Arial" w:cs="Arial"/>
        </w:rPr>
      </w:pPr>
      <w:r w:rsidRPr="00E5717A">
        <w:rPr>
          <w:noProof/>
          <w:lang w:eastAsia="es-MX"/>
        </w:rPr>
        <mc:AlternateContent>
          <mc:Choice Requires="wps">
            <w:drawing>
              <wp:anchor distT="0" distB="0" distL="114300" distR="114300" simplePos="0" relativeHeight="252008448" behindDoc="0" locked="0" layoutInCell="1" allowOverlap="1" wp14:anchorId="77F0BA52" wp14:editId="6928C237">
                <wp:simplePos x="0" y="0"/>
                <wp:positionH relativeFrom="margin">
                  <wp:posOffset>41734</wp:posOffset>
                </wp:positionH>
                <wp:positionV relativeFrom="paragraph">
                  <wp:posOffset>80826</wp:posOffset>
                </wp:positionV>
                <wp:extent cx="5529580" cy="461042"/>
                <wp:effectExtent l="0" t="0" r="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9580" cy="461042"/>
                        </a:xfrm>
                        <a:prstGeom prst="rect">
                          <a:avLst/>
                        </a:prstGeom>
                      </wps:spPr>
                      <wps:txbx>
                        <w:txbxContent>
                          <w:p w14:paraId="2C95C859" w14:textId="0ACC542C" w:rsidR="00552C4F" w:rsidRPr="00D102F0" w:rsidRDefault="00552C4F" w:rsidP="00202043">
                            <w:pPr>
                              <w:rPr>
                                <w:rFonts w:ascii="Arial" w:hAnsi="Arial" w:cs="Arial"/>
                                <w:sz w:val="16"/>
                                <w:szCs w:val="16"/>
                              </w:rPr>
                            </w:pPr>
                            <w:r w:rsidRPr="00D102F0">
                              <w:rPr>
                                <w:rFonts w:ascii="Arial" w:hAnsi="Arial" w:cs="Arial"/>
                                <w:sz w:val="16"/>
                                <w:szCs w:val="16"/>
                              </w:rPr>
                              <w:t xml:space="preserve">Nota: Precios a valor </w:t>
                            </w:r>
                            <w:r>
                              <w:rPr>
                                <w:rFonts w:ascii="Arial" w:hAnsi="Arial" w:cs="Arial"/>
                                <w:sz w:val="16"/>
                                <w:szCs w:val="16"/>
                              </w:rPr>
                              <w:t xml:space="preserve">de </w:t>
                            </w:r>
                            <w:r w:rsidRPr="00D102F0">
                              <w:rPr>
                                <w:rFonts w:ascii="Arial" w:hAnsi="Arial" w:cs="Arial"/>
                                <w:sz w:val="16"/>
                                <w:szCs w:val="16"/>
                              </w:rPr>
                              <w:t>febrero de 2020.</w:t>
                            </w:r>
                          </w:p>
                          <w:p w14:paraId="0933B75B" w14:textId="77777777" w:rsidR="00552C4F" w:rsidRDefault="00552C4F" w:rsidP="00202043">
                            <w:pPr>
                              <w:rPr>
                                <w:rFonts w:ascii="Arial" w:hAnsi="Arial" w:cs="Arial"/>
                                <w:sz w:val="16"/>
                                <w:szCs w:val="16"/>
                              </w:rPr>
                            </w:pPr>
                            <w:r w:rsidRPr="00D102F0">
                              <w:rPr>
                                <w:rFonts w:ascii="Arial" w:hAnsi="Arial" w:cs="Arial"/>
                                <w:sz w:val="16"/>
                                <w:szCs w:val="16"/>
                              </w:rPr>
                              <w:t>*Diferencia estadísticamente significativa.</w:t>
                            </w:r>
                          </w:p>
                          <w:p w14:paraId="200DDA4E" w14:textId="77777777" w:rsidR="00552C4F" w:rsidRPr="00DB1548" w:rsidRDefault="00552C4F" w:rsidP="00202043">
                            <w:pPr>
                              <w:rPr>
                                <w:sz w:val="16"/>
                                <w:szCs w:val="16"/>
                              </w:rPr>
                            </w:pPr>
                            <w:r w:rsidRPr="00DB1548">
                              <w:rPr>
                                <w:rFonts w:ascii="Arial" w:hAnsi="Arial" w:cs="Arial"/>
                                <w:sz w:val="16"/>
                                <w:szCs w:val="16"/>
                              </w:rPr>
                              <w:t>FUENTE: INEGI. Encuesta Nacional de Ingresos y Gastos de los Hogares</w:t>
                            </w:r>
                            <w:r>
                              <w:rPr>
                                <w:rFonts w:ascii="Arial" w:hAnsi="Arial" w:cs="Arial"/>
                                <w:sz w:val="16"/>
                                <w:szCs w:val="16"/>
                              </w:rPr>
                              <w:t xml:space="preserve"> Estacional 1-2020 y ENIGH 2020.</w:t>
                            </w:r>
                          </w:p>
                        </w:txbxContent>
                      </wps:txbx>
                      <wps:bodyPr wrap="square">
                        <a:noAutofit/>
                      </wps:bodyPr>
                    </wps:wsp>
                  </a:graphicData>
                </a:graphic>
                <wp14:sizeRelH relativeFrom="margin">
                  <wp14:pctWidth>0</wp14:pctWidth>
                </wp14:sizeRelH>
                <wp14:sizeRelV relativeFrom="page">
                  <wp14:pctHeight>0</wp14:pctHeight>
                </wp14:sizeRelV>
              </wp:anchor>
            </w:drawing>
          </mc:Choice>
          <mc:Fallback>
            <w:pict>
              <v:rect w14:anchorId="77F0BA52" id="Rectángulo 5" o:spid="_x0000_s1037" style="position:absolute;left:0;text-align:left;margin-left:3.3pt;margin-top:6.35pt;width:435.4pt;height:36.3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" filled="f" stroked="f">
                <v:textbox>
                  <w:txbxContent>
                    <w:p w14:paraId="2C95C859" w14:textId="0ACC542C" w:rsidR="00552C4F" w:rsidRPr="00D102F0" w:rsidRDefault="00552C4F" w:rsidP="00202043">
                      <w:pPr>
                        <w:rPr>
                          <w:rFonts w:ascii="Arial" w:hAnsi="Arial" w:cs="Arial"/>
                          <w:sz w:val="16"/>
                          <w:szCs w:val="16"/>
                        </w:rPr>
                      </w:pPr>
                      <w:r w:rsidRPr="00D102F0">
                        <w:rPr>
                          <w:rFonts w:ascii="Arial" w:hAnsi="Arial" w:cs="Arial"/>
                          <w:sz w:val="16"/>
                          <w:szCs w:val="16"/>
                        </w:rPr>
                        <w:t xml:space="preserve">Nota: Precios a valor </w:t>
                      </w:r>
                      <w:r>
                        <w:rPr>
                          <w:rFonts w:ascii="Arial" w:hAnsi="Arial" w:cs="Arial"/>
                          <w:sz w:val="16"/>
                          <w:szCs w:val="16"/>
                        </w:rPr>
                        <w:t xml:space="preserve">de </w:t>
                      </w:r>
                      <w:r w:rsidRPr="00D102F0">
                        <w:rPr>
                          <w:rFonts w:ascii="Arial" w:hAnsi="Arial" w:cs="Arial"/>
                          <w:sz w:val="16"/>
                          <w:szCs w:val="16"/>
                        </w:rPr>
                        <w:t>febrero de 2020.</w:t>
                      </w:r>
                    </w:p>
                    <w:p w14:paraId="0933B75B" w14:textId="77777777" w:rsidR="00552C4F" w:rsidRDefault="00552C4F" w:rsidP="00202043">
                      <w:pPr>
                        <w:rPr>
                          <w:rFonts w:ascii="Arial" w:hAnsi="Arial" w:cs="Arial"/>
                          <w:sz w:val="16"/>
                          <w:szCs w:val="16"/>
                        </w:rPr>
                      </w:pPr>
                      <w:r w:rsidRPr="00D102F0">
                        <w:rPr>
                          <w:rFonts w:ascii="Arial" w:hAnsi="Arial" w:cs="Arial"/>
                          <w:sz w:val="16"/>
                          <w:szCs w:val="16"/>
                        </w:rPr>
                        <w:t>*Diferencia estadísticamente significativa.</w:t>
                      </w:r>
                    </w:p>
                    <w:p w14:paraId="200DDA4E" w14:textId="77777777" w:rsidR="00552C4F" w:rsidRPr="00DB1548" w:rsidRDefault="00552C4F" w:rsidP="00202043">
                      <w:pPr>
                        <w:rPr>
                          <w:sz w:val="16"/>
                          <w:szCs w:val="16"/>
                        </w:rPr>
                      </w:pPr>
                      <w:r w:rsidRPr="00DB1548">
                        <w:rPr>
                          <w:rFonts w:ascii="Arial" w:hAnsi="Arial" w:cs="Arial"/>
                          <w:sz w:val="16"/>
                          <w:szCs w:val="16"/>
                        </w:rPr>
                        <w:t>FUENTE: INEGI. Encuesta Nacional de Ingresos y Gastos de los Hogares</w:t>
                      </w:r>
                      <w:r>
                        <w:rPr>
                          <w:rFonts w:ascii="Arial" w:hAnsi="Arial" w:cs="Arial"/>
                          <w:sz w:val="16"/>
                          <w:szCs w:val="16"/>
                        </w:rPr>
                        <w:t xml:space="preserve"> Estacional 1-2020 y ENIGH 2020.</w:t>
                      </w:r>
                    </w:p>
                  </w:txbxContent>
                </v:textbox>
                <w10:wrap anchorx="margin"/>
              </v:rect>
            </w:pict>
          </mc:Fallback>
        </mc:AlternateContent>
      </w:r>
    </w:p>
    <w:p w14:paraId="79E284E6" w14:textId="77777777" w:rsidR="00202043" w:rsidRDefault="00202043" w:rsidP="00202043">
      <w:pPr>
        <w:pStyle w:val="Sinespaciado"/>
        <w:spacing w:line="276" w:lineRule="auto"/>
        <w:jc w:val="both"/>
        <w:rPr>
          <w:rFonts w:ascii="Arial" w:hAnsi="Arial" w:cs="Arial"/>
        </w:rPr>
      </w:pPr>
    </w:p>
    <w:p w14:paraId="02116A0A" w14:textId="77777777" w:rsidR="00202043" w:rsidRDefault="00202043" w:rsidP="00202043">
      <w:pPr>
        <w:spacing w:after="160" w:line="276" w:lineRule="auto"/>
        <w:jc w:val="both"/>
        <w:rPr>
          <w:rFonts w:ascii="Arial" w:hAnsi="Arial" w:cs="Arial"/>
        </w:rPr>
      </w:pPr>
    </w:p>
    <w:p w14:paraId="711DA61F" w14:textId="61D0558A" w:rsidR="00202043" w:rsidRPr="002678A5" w:rsidRDefault="00202043" w:rsidP="00202043">
      <w:pPr>
        <w:spacing w:after="160" w:line="276" w:lineRule="auto"/>
        <w:jc w:val="both"/>
        <w:rPr>
          <w:rFonts w:ascii="Arial" w:hAnsi="Arial" w:cs="Arial"/>
        </w:rPr>
      </w:pPr>
      <w:r w:rsidRPr="002678A5">
        <w:rPr>
          <w:rFonts w:ascii="Arial" w:hAnsi="Arial" w:cs="Arial"/>
        </w:rPr>
        <w:lastRenderedPageBreak/>
        <w:t xml:space="preserve">La </w:t>
      </w:r>
      <w:r w:rsidR="005D405E">
        <w:rPr>
          <w:rFonts w:ascii="Arial" w:hAnsi="Arial" w:cs="Arial"/>
        </w:rPr>
        <w:t>ENIGH E 1-2020</w:t>
      </w:r>
      <w:r w:rsidRPr="002678A5">
        <w:rPr>
          <w:rFonts w:ascii="Arial" w:hAnsi="Arial" w:cs="Arial"/>
        </w:rPr>
        <w:t xml:space="preserve"> reporta que el ingreso promedio trimestral</w:t>
      </w:r>
      <w:r w:rsidR="004274B4">
        <w:rPr>
          <w:rFonts w:ascii="Arial" w:hAnsi="Arial" w:cs="Arial"/>
        </w:rPr>
        <w:t xml:space="preserve"> más alto</w:t>
      </w:r>
      <w:r w:rsidRPr="002678A5">
        <w:rPr>
          <w:rFonts w:ascii="Arial" w:hAnsi="Arial" w:cs="Arial"/>
        </w:rPr>
        <w:t xml:space="preserve"> por número de hijos se presentó en hombres con un solo hijo con 34 835 pesos y los de menor ingreso promedio en el grupo de hombres sin hijos con 20 629 pesos</w:t>
      </w:r>
      <w:r w:rsidR="004274B4">
        <w:rPr>
          <w:rFonts w:ascii="Arial" w:hAnsi="Arial" w:cs="Arial"/>
        </w:rPr>
        <w:t>;</w:t>
      </w:r>
      <w:r w:rsidRPr="002678A5">
        <w:rPr>
          <w:rFonts w:ascii="Arial" w:hAnsi="Arial" w:cs="Arial"/>
        </w:rPr>
        <w:t xml:space="preserve"> en contraste en la ENIGH 2020 el mayor ingreso promedio fue de 30 256 pesos en hombres con dos hijos; y el de menor ingreso</w:t>
      </w:r>
      <w:r w:rsidR="00D026D4">
        <w:rPr>
          <w:rFonts w:ascii="Arial" w:hAnsi="Arial" w:cs="Arial"/>
        </w:rPr>
        <w:t>,</w:t>
      </w:r>
      <w:r w:rsidRPr="002678A5">
        <w:rPr>
          <w:rFonts w:ascii="Arial" w:hAnsi="Arial" w:cs="Arial"/>
        </w:rPr>
        <w:t xml:space="preserve"> al igual que en la </w:t>
      </w:r>
      <w:r>
        <w:rPr>
          <w:rFonts w:ascii="Arial" w:hAnsi="Arial" w:cs="Arial"/>
        </w:rPr>
        <w:t>E</w:t>
      </w:r>
      <w:r w:rsidRPr="002678A5">
        <w:rPr>
          <w:rFonts w:ascii="Arial" w:hAnsi="Arial" w:cs="Arial"/>
        </w:rPr>
        <w:t>stacional</w:t>
      </w:r>
      <w:r>
        <w:rPr>
          <w:rFonts w:ascii="Arial" w:hAnsi="Arial" w:cs="Arial"/>
        </w:rPr>
        <w:t xml:space="preserve"> 1-2020</w:t>
      </w:r>
      <w:r w:rsidR="00D026D4">
        <w:rPr>
          <w:rFonts w:ascii="Arial" w:hAnsi="Arial" w:cs="Arial"/>
        </w:rPr>
        <w:t>,</w:t>
      </w:r>
      <w:r w:rsidRPr="002678A5">
        <w:rPr>
          <w:rFonts w:ascii="Arial" w:hAnsi="Arial" w:cs="Arial"/>
        </w:rPr>
        <w:t xml:space="preserve"> fue en el grupo de hombres </w:t>
      </w:r>
      <w:r w:rsidR="004274B4">
        <w:rPr>
          <w:rFonts w:ascii="Arial" w:hAnsi="Arial" w:cs="Arial"/>
        </w:rPr>
        <w:t>sin</w:t>
      </w:r>
      <w:r w:rsidRPr="002678A5">
        <w:rPr>
          <w:rFonts w:ascii="Arial" w:hAnsi="Arial" w:cs="Arial"/>
        </w:rPr>
        <w:t xml:space="preserve"> hijo</w:t>
      </w:r>
      <w:r w:rsidR="004274B4">
        <w:rPr>
          <w:rFonts w:ascii="Arial" w:hAnsi="Arial" w:cs="Arial"/>
        </w:rPr>
        <w:t>s</w:t>
      </w:r>
      <w:r w:rsidRPr="002678A5">
        <w:rPr>
          <w:rFonts w:ascii="Arial" w:hAnsi="Arial" w:cs="Arial"/>
        </w:rPr>
        <w:t>, pero con</w:t>
      </w:r>
      <w:r w:rsidR="0090161D">
        <w:rPr>
          <w:rFonts w:ascii="Arial" w:hAnsi="Arial" w:cs="Arial"/>
        </w:rPr>
        <w:t xml:space="preserve"> </w:t>
      </w:r>
      <w:r w:rsidRPr="002678A5">
        <w:rPr>
          <w:rFonts w:ascii="Arial" w:hAnsi="Arial" w:cs="Arial"/>
        </w:rPr>
        <w:t>18 951 pesos en promedio.</w:t>
      </w:r>
    </w:p>
    <w:p w14:paraId="197ADEB7" w14:textId="4611BA42" w:rsidR="00202043" w:rsidRPr="002678A5" w:rsidRDefault="00202043" w:rsidP="00202043">
      <w:pPr>
        <w:spacing w:after="160" w:line="276" w:lineRule="auto"/>
        <w:jc w:val="both"/>
        <w:rPr>
          <w:rFonts w:ascii="Arial" w:hAnsi="Arial" w:cs="Arial"/>
        </w:rPr>
      </w:pPr>
      <w:r w:rsidRPr="002678A5">
        <w:rPr>
          <w:rFonts w:ascii="Arial" w:hAnsi="Arial" w:cs="Arial"/>
        </w:rPr>
        <w:t xml:space="preserve">En el caso de las mujeres, el mayor ingreso promedio trimestral en la Estacional 1-2020 se encuentra </w:t>
      </w:r>
      <w:r w:rsidR="0090161D">
        <w:rPr>
          <w:rFonts w:ascii="Arial" w:hAnsi="Arial" w:cs="Arial"/>
        </w:rPr>
        <w:t xml:space="preserve">en </w:t>
      </w:r>
      <w:r w:rsidRPr="002678A5">
        <w:rPr>
          <w:rFonts w:ascii="Arial" w:hAnsi="Arial" w:cs="Arial"/>
        </w:rPr>
        <w:t>el grupo de mujeres con un hijo (18 722 pesos)</w:t>
      </w:r>
      <w:r w:rsidR="0090161D">
        <w:rPr>
          <w:rFonts w:ascii="Arial" w:hAnsi="Arial" w:cs="Arial"/>
        </w:rPr>
        <w:t>,</w:t>
      </w:r>
      <w:r w:rsidRPr="002678A5">
        <w:rPr>
          <w:rFonts w:ascii="Arial" w:hAnsi="Arial" w:cs="Arial"/>
        </w:rPr>
        <w:t xml:space="preserve"> y el menor ingreso en el grupo de mujeres con cuatro hijos o más (10 074 pesos); y para la ENIGH 2020 el mayor y menor ingreso promedio se presentó en estos mismos grupos, mujeres con un hijo </w:t>
      </w:r>
      <w:r w:rsidR="0090161D">
        <w:rPr>
          <w:rFonts w:ascii="Arial" w:hAnsi="Arial" w:cs="Arial"/>
        </w:rPr>
        <w:t>(</w:t>
      </w:r>
      <w:r w:rsidRPr="002678A5">
        <w:rPr>
          <w:rFonts w:ascii="Arial" w:hAnsi="Arial" w:cs="Arial"/>
        </w:rPr>
        <w:t>17 206 pesos</w:t>
      </w:r>
      <w:r w:rsidR="0090161D">
        <w:rPr>
          <w:rFonts w:ascii="Arial" w:hAnsi="Arial" w:cs="Arial"/>
        </w:rPr>
        <w:t>)</w:t>
      </w:r>
      <w:r w:rsidRPr="002678A5">
        <w:rPr>
          <w:rFonts w:ascii="Arial" w:hAnsi="Arial" w:cs="Arial"/>
        </w:rPr>
        <w:t xml:space="preserve"> y mujeres con cuatro hijos o más </w:t>
      </w:r>
      <w:r w:rsidR="0090161D">
        <w:rPr>
          <w:rFonts w:ascii="Arial" w:hAnsi="Arial" w:cs="Arial"/>
        </w:rPr>
        <w:t>(</w:t>
      </w:r>
      <w:r w:rsidRPr="002678A5">
        <w:rPr>
          <w:rFonts w:ascii="Arial" w:hAnsi="Arial" w:cs="Arial"/>
        </w:rPr>
        <w:t>12 415 pesos</w:t>
      </w:r>
      <w:r w:rsidR="0090161D">
        <w:rPr>
          <w:rFonts w:ascii="Arial" w:hAnsi="Arial" w:cs="Arial"/>
        </w:rPr>
        <w:t>)</w:t>
      </w:r>
      <w:r w:rsidRPr="002678A5">
        <w:rPr>
          <w:rFonts w:ascii="Arial" w:hAnsi="Arial" w:cs="Arial"/>
        </w:rPr>
        <w:t xml:space="preserve"> respectivamente.</w:t>
      </w:r>
    </w:p>
    <w:p w14:paraId="19BEC8CE" w14:textId="29839729" w:rsidR="00202043" w:rsidRDefault="00202043" w:rsidP="00202043">
      <w:pPr>
        <w:spacing w:after="160" w:line="259" w:lineRule="auto"/>
        <w:rPr>
          <w:rFonts w:ascii="Arial" w:hAnsi="Arial" w:cs="Arial"/>
          <w:b/>
          <w:sz w:val="20"/>
          <w:szCs w:val="20"/>
        </w:rPr>
      </w:pPr>
    </w:p>
    <w:p w14:paraId="472A54C3" w14:textId="312362A0" w:rsidR="00202043" w:rsidRDefault="00202043" w:rsidP="00202043">
      <w:pPr>
        <w:pStyle w:val="Sinespaciado"/>
        <w:spacing w:line="276" w:lineRule="auto"/>
        <w:jc w:val="center"/>
        <w:rPr>
          <w:rFonts w:ascii="Arial" w:hAnsi="Arial" w:cs="Arial"/>
          <w:b/>
          <w:sz w:val="20"/>
          <w:szCs w:val="20"/>
        </w:rPr>
      </w:pPr>
      <w:r w:rsidRPr="00D102F0">
        <w:rPr>
          <w:rFonts w:ascii="Arial" w:hAnsi="Arial" w:cs="Arial"/>
          <w:b/>
          <w:color w:val="000000" w:themeColor="text1"/>
          <w:sz w:val="20"/>
          <w:szCs w:val="20"/>
        </w:rPr>
        <w:t xml:space="preserve">Cuadro 11. Ingreso </w:t>
      </w:r>
      <w:r w:rsidRPr="00BA3AF9">
        <w:rPr>
          <w:rFonts w:ascii="Arial" w:hAnsi="Arial" w:cs="Arial"/>
          <w:b/>
          <w:sz w:val="20"/>
          <w:szCs w:val="20"/>
        </w:rPr>
        <w:t>corriente promedio trimestral monetario por número de hijos</w:t>
      </w:r>
      <w:r w:rsidR="0090161D">
        <w:rPr>
          <w:rFonts w:ascii="Arial" w:hAnsi="Arial" w:cs="Arial"/>
          <w:b/>
          <w:sz w:val="20"/>
          <w:szCs w:val="20"/>
        </w:rPr>
        <w:t>,</w:t>
      </w:r>
    </w:p>
    <w:p w14:paraId="03D16918" w14:textId="3D91152B" w:rsidR="00202043" w:rsidRPr="007E68F5" w:rsidRDefault="00202043" w:rsidP="004274B4">
      <w:pPr>
        <w:pStyle w:val="Sinespaciado"/>
        <w:spacing w:line="276" w:lineRule="auto"/>
        <w:jc w:val="center"/>
        <w:rPr>
          <w:rFonts w:ascii="Arial" w:hAnsi="Arial" w:cs="Arial"/>
          <w:noProof/>
        </w:rPr>
      </w:pPr>
      <w:r w:rsidRPr="00BA3AF9">
        <w:rPr>
          <w:rFonts w:ascii="Arial" w:hAnsi="Arial" w:cs="Arial"/>
          <w:b/>
          <w:sz w:val="20"/>
          <w:szCs w:val="20"/>
        </w:rPr>
        <w:t>según sexo</w:t>
      </w:r>
      <w:r>
        <w:rPr>
          <w:rFonts w:ascii="Arial" w:hAnsi="Arial" w:cs="Arial"/>
          <w:b/>
          <w:sz w:val="20"/>
          <w:szCs w:val="20"/>
        </w:rPr>
        <w:t xml:space="preserve"> y año de levantamiento.</w:t>
      </w:r>
      <w:r w:rsidRPr="00BA3AF9">
        <w:rPr>
          <w:rFonts w:ascii="Arial" w:hAnsi="Arial" w:cs="Arial"/>
          <w:b/>
          <w:sz w:val="20"/>
          <w:szCs w:val="20"/>
        </w:rPr>
        <w:t xml:space="preserve"> (Pesos)</w:t>
      </w:r>
    </w:p>
    <w:tbl>
      <w:tblPr>
        <w:tblStyle w:val="Tabladelista2-nfasis3"/>
        <w:tblW w:w="8367" w:type="dxa"/>
        <w:tblLook w:val="04A0" w:firstRow="1" w:lastRow="0" w:firstColumn="1" w:lastColumn="0" w:noHBand="0" w:noVBand="1"/>
      </w:tblPr>
      <w:tblGrid>
        <w:gridCol w:w="3068"/>
        <w:gridCol w:w="1533"/>
        <w:gridCol w:w="1107"/>
        <w:gridCol w:w="1403"/>
        <w:gridCol w:w="1256"/>
      </w:tblGrid>
      <w:tr w:rsidR="00202043" w:rsidRPr="00C65344" w14:paraId="09A8F30B" w14:textId="77777777" w:rsidTr="00D21F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8" w:type="dxa"/>
            <w:vMerge w:val="restart"/>
            <w:shd w:val="clear" w:color="auto" w:fill="A9D5E7" w:themeFill="accent1" w:themeFillTint="66"/>
            <w:noWrap/>
            <w:vAlign w:val="center"/>
            <w:hideMark/>
          </w:tcPr>
          <w:p w14:paraId="13B976BE" w14:textId="77777777" w:rsidR="00202043" w:rsidRPr="00E02AD4" w:rsidRDefault="00202043" w:rsidP="00D21F85">
            <w:pPr>
              <w:jc w:val="center"/>
              <w:rPr>
                <w:rFonts w:ascii="Arial" w:eastAsia="Times New Roman" w:hAnsi="Arial" w:cs="Arial"/>
                <w:color w:val="000000"/>
                <w:sz w:val="18"/>
                <w:szCs w:val="18"/>
                <w:lang w:eastAsia="es-MX"/>
              </w:rPr>
            </w:pPr>
            <w:r w:rsidRPr="00E02AD4">
              <w:rPr>
                <w:rFonts w:ascii="Arial" w:eastAsia="Times New Roman" w:hAnsi="Arial" w:cs="Arial"/>
                <w:color w:val="000000"/>
                <w:sz w:val="18"/>
                <w:szCs w:val="18"/>
                <w:lang w:eastAsia="es-MX"/>
              </w:rPr>
              <w:t>Número de hijos</w:t>
            </w:r>
            <w:r w:rsidRPr="0090161D">
              <w:rPr>
                <w:rFonts w:ascii="Arial" w:eastAsia="Times New Roman" w:hAnsi="Arial" w:cs="Arial"/>
                <w:color w:val="000000"/>
                <w:sz w:val="18"/>
                <w:szCs w:val="18"/>
                <w:vertAlign w:val="superscript"/>
                <w:lang w:eastAsia="es-MX"/>
              </w:rPr>
              <w:t>1</w:t>
            </w:r>
          </w:p>
        </w:tc>
        <w:tc>
          <w:tcPr>
            <w:tcW w:w="5299" w:type="dxa"/>
            <w:gridSpan w:val="4"/>
            <w:shd w:val="clear" w:color="auto" w:fill="A9D5E7" w:themeFill="accent1" w:themeFillTint="66"/>
            <w:noWrap/>
            <w:vAlign w:val="center"/>
            <w:hideMark/>
          </w:tcPr>
          <w:p w14:paraId="4D0D1344" w14:textId="77777777" w:rsidR="00202043" w:rsidRPr="00E02AD4" w:rsidRDefault="00202043" w:rsidP="00D21F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E02AD4">
              <w:rPr>
                <w:rFonts w:ascii="Arial" w:eastAsia="Times New Roman" w:hAnsi="Arial" w:cs="Arial"/>
                <w:color w:val="000000"/>
                <w:sz w:val="18"/>
                <w:szCs w:val="18"/>
                <w:lang w:eastAsia="es-MX"/>
              </w:rPr>
              <w:t>Ingreso promedio (pesos)</w:t>
            </w:r>
          </w:p>
        </w:tc>
      </w:tr>
      <w:tr w:rsidR="00202043" w:rsidRPr="00C65344" w14:paraId="7FE1418E" w14:textId="77777777" w:rsidTr="00D21F85">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3068" w:type="dxa"/>
            <w:vMerge/>
            <w:shd w:val="clear" w:color="auto" w:fill="A9D5E7" w:themeFill="accent1" w:themeFillTint="66"/>
            <w:vAlign w:val="center"/>
            <w:hideMark/>
          </w:tcPr>
          <w:p w14:paraId="3180B095" w14:textId="77777777" w:rsidR="00202043" w:rsidRPr="00E02AD4" w:rsidRDefault="00202043" w:rsidP="00D21F85">
            <w:pPr>
              <w:jc w:val="center"/>
              <w:rPr>
                <w:rFonts w:ascii="Arial" w:eastAsia="Times New Roman" w:hAnsi="Arial" w:cs="Arial"/>
                <w:color w:val="000000"/>
                <w:sz w:val="18"/>
                <w:szCs w:val="18"/>
                <w:lang w:eastAsia="es-MX"/>
              </w:rPr>
            </w:pPr>
          </w:p>
        </w:tc>
        <w:tc>
          <w:tcPr>
            <w:tcW w:w="2640" w:type="dxa"/>
            <w:gridSpan w:val="2"/>
            <w:shd w:val="clear" w:color="auto" w:fill="A9D5E7" w:themeFill="accent1" w:themeFillTint="66"/>
            <w:noWrap/>
            <w:vAlign w:val="center"/>
            <w:hideMark/>
          </w:tcPr>
          <w:p w14:paraId="310317D3" w14:textId="106E8C57" w:rsidR="00202043" w:rsidRPr="00E02AD4" w:rsidRDefault="003E1109"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2E5697"/>
                <w:sz w:val="18"/>
                <w:szCs w:val="18"/>
                <w:lang w:eastAsia="es-MX"/>
              </w:rPr>
            </w:pPr>
            <w:r>
              <w:rPr>
                <w:rFonts w:ascii="Arial" w:eastAsia="Times New Roman" w:hAnsi="Arial" w:cs="Arial"/>
                <w:b/>
                <w:bCs/>
                <w:color w:val="2E5697"/>
                <w:sz w:val="18"/>
                <w:szCs w:val="18"/>
                <w:lang w:eastAsia="es-MX"/>
              </w:rPr>
              <w:t>E 1-2020</w:t>
            </w:r>
          </w:p>
        </w:tc>
        <w:tc>
          <w:tcPr>
            <w:tcW w:w="2659" w:type="dxa"/>
            <w:gridSpan w:val="2"/>
            <w:shd w:val="clear" w:color="auto" w:fill="A9D5E7" w:themeFill="accent1" w:themeFillTint="66"/>
            <w:noWrap/>
            <w:vAlign w:val="center"/>
            <w:hideMark/>
          </w:tcPr>
          <w:p w14:paraId="5EB5CF5E" w14:textId="77777777" w:rsidR="00202043" w:rsidRPr="00E02AD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ENIGH </w:t>
            </w:r>
            <w:r w:rsidRPr="00E02AD4">
              <w:rPr>
                <w:rFonts w:ascii="Arial" w:eastAsia="Times New Roman" w:hAnsi="Arial" w:cs="Arial"/>
                <w:b/>
                <w:bCs/>
                <w:color w:val="000000"/>
                <w:sz w:val="18"/>
                <w:szCs w:val="18"/>
                <w:lang w:eastAsia="es-MX"/>
              </w:rPr>
              <w:t>2020</w:t>
            </w:r>
          </w:p>
        </w:tc>
      </w:tr>
      <w:tr w:rsidR="00202043" w:rsidRPr="00C65344" w14:paraId="184E40EA" w14:textId="77777777" w:rsidTr="00D21F85">
        <w:trPr>
          <w:trHeight w:val="419"/>
        </w:trPr>
        <w:tc>
          <w:tcPr>
            <w:cnfStyle w:val="001000000000" w:firstRow="0" w:lastRow="0" w:firstColumn="1" w:lastColumn="0" w:oddVBand="0" w:evenVBand="0" w:oddHBand="0" w:evenHBand="0" w:firstRowFirstColumn="0" w:firstRowLastColumn="0" w:lastRowFirstColumn="0" w:lastRowLastColumn="0"/>
            <w:tcW w:w="3068" w:type="dxa"/>
            <w:vMerge/>
            <w:shd w:val="clear" w:color="auto" w:fill="A9D5E7" w:themeFill="accent1" w:themeFillTint="66"/>
            <w:vAlign w:val="center"/>
            <w:hideMark/>
          </w:tcPr>
          <w:p w14:paraId="7F9CE0D0" w14:textId="77777777" w:rsidR="00202043" w:rsidRPr="00E02AD4" w:rsidRDefault="00202043" w:rsidP="00D21F85">
            <w:pPr>
              <w:jc w:val="center"/>
              <w:rPr>
                <w:rFonts w:ascii="Arial" w:eastAsia="Times New Roman" w:hAnsi="Arial" w:cs="Arial"/>
                <w:color w:val="000000"/>
                <w:sz w:val="18"/>
                <w:szCs w:val="18"/>
                <w:lang w:eastAsia="es-MX"/>
              </w:rPr>
            </w:pPr>
          </w:p>
        </w:tc>
        <w:tc>
          <w:tcPr>
            <w:tcW w:w="1533" w:type="dxa"/>
            <w:shd w:val="clear" w:color="auto" w:fill="74B5E4" w:themeFill="accent6" w:themeFillTint="99"/>
            <w:noWrap/>
            <w:vAlign w:val="center"/>
            <w:hideMark/>
          </w:tcPr>
          <w:p w14:paraId="4069920F" w14:textId="77777777" w:rsidR="00202043" w:rsidRPr="00E02AD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E02AD4">
              <w:rPr>
                <w:rFonts w:ascii="Arial" w:eastAsia="Times New Roman" w:hAnsi="Arial" w:cs="Arial"/>
                <w:b/>
                <w:bCs/>
                <w:color w:val="000000"/>
                <w:sz w:val="18"/>
                <w:szCs w:val="18"/>
                <w:lang w:eastAsia="es-MX"/>
              </w:rPr>
              <w:t>Hombres</w:t>
            </w:r>
          </w:p>
        </w:tc>
        <w:tc>
          <w:tcPr>
            <w:tcW w:w="1107" w:type="dxa"/>
            <w:shd w:val="clear" w:color="auto" w:fill="74B5E4" w:themeFill="accent6" w:themeFillTint="99"/>
            <w:noWrap/>
            <w:vAlign w:val="center"/>
            <w:hideMark/>
          </w:tcPr>
          <w:p w14:paraId="2D152517" w14:textId="77777777" w:rsidR="00202043" w:rsidRPr="00E02AD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E02AD4">
              <w:rPr>
                <w:rFonts w:ascii="Arial" w:eastAsia="Times New Roman" w:hAnsi="Arial" w:cs="Arial"/>
                <w:b/>
                <w:bCs/>
                <w:color w:val="000000"/>
                <w:sz w:val="18"/>
                <w:szCs w:val="18"/>
                <w:lang w:eastAsia="es-MX"/>
              </w:rPr>
              <w:t>Mujeres</w:t>
            </w:r>
          </w:p>
        </w:tc>
        <w:tc>
          <w:tcPr>
            <w:tcW w:w="1403" w:type="dxa"/>
            <w:shd w:val="clear" w:color="auto" w:fill="74B5E4" w:themeFill="accent6" w:themeFillTint="99"/>
            <w:noWrap/>
            <w:vAlign w:val="center"/>
            <w:hideMark/>
          </w:tcPr>
          <w:p w14:paraId="1F3C9C74" w14:textId="77777777" w:rsidR="00202043" w:rsidRPr="00E02AD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E02AD4">
              <w:rPr>
                <w:rFonts w:ascii="Arial" w:eastAsia="Times New Roman" w:hAnsi="Arial" w:cs="Arial"/>
                <w:b/>
                <w:bCs/>
                <w:color w:val="000000"/>
                <w:sz w:val="18"/>
                <w:szCs w:val="18"/>
                <w:lang w:eastAsia="es-MX"/>
              </w:rPr>
              <w:t>Hombres</w:t>
            </w:r>
          </w:p>
        </w:tc>
        <w:tc>
          <w:tcPr>
            <w:tcW w:w="1256" w:type="dxa"/>
            <w:shd w:val="clear" w:color="auto" w:fill="74B5E4" w:themeFill="accent6" w:themeFillTint="99"/>
            <w:noWrap/>
            <w:vAlign w:val="center"/>
            <w:hideMark/>
          </w:tcPr>
          <w:p w14:paraId="734AD159" w14:textId="77777777" w:rsidR="00202043" w:rsidRPr="00E02AD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E02AD4">
              <w:rPr>
                <w:rFonts w:ascii="Arial" w:eastAsia="Times New Roman" w:hAnsi="Arial" w:cs="Arial"/>
                <w:b/>
                <w:bCs/>
                <w:color w:val="000000"/>
                <w:sz w:val="18"/>
                <w:szCs w:val="18"/>
                <w:lang w:eastAsia="es-MX"/>
              </w:rPr>
              <w:t>Mujeres</w:t>
            </w:r>
          </w:p>
        </w:tc>
      </w:tr>
      <w:tr w:rsidR="00202043" w:rsidRPr="00C65344" w14:paraId="10ADAB39" w14:textId="77777777" w:rsidTr="00D21F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8" w:type="dxa"/>
            <w:noWrap/>
            <w:vAlign w:val="center"/>
            <w:hideMark/>
          </w:tcPr>
          <w:p w14:paraId="0D1D14F9" w14:textId="77777777" w:rsidR="00202043" w:rsidRPr="00C65344" w:rsidRDefault="00202043" w:rsidP="00D21F85">
            <w:pPr>
              <w:ind w:firstLineChars="100" w:firstLine="181"/>
              <w:rPr>
                <w:rFonts w:ascii="Arial" w:eastAsia="Times New Roman" w:hAnsi="Arial" w:cs="Arial"/>
                <w:color w:val="000000"/>
                <w:sz w:val="18"/>
                <w:szCs w:val="18"/>
                <w:lang w:eastAsia="es-MX"/>
              </w:rPr>
            </w:pPr>
            <w:r w:rsidRPr="00C65344">
              <w:rPr>
                <w:rFonts w:ascii="Arial" w:eastAsia="Times New Roman" w:hAnsi="Arial" w:cs="Arial"/>
                <w:color w:val="000000"/>
                <w:sz w:val="18"/>
                <w:szCs w:val="18"/>
                <w:lang w:eastAsia="es-MX"/>
              </w:rPr>
              <w:t>Total</w:t>
            </w:r>
          </w:p>
        </w:tc>
        <w:tc>
          <w:tcPr>
            <w:tcW w:w="1533" w:type="dxa"/>
            <w:noWrap/>
            <w:vAlign w:val="center"/>
            <w:hideMark/>
          </w:tcPr>
          <w:p w14:paraId="2FBA3E45"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C65344">
              <w:rPr>
                <w:rFonts w:ascii="Arial" w:eastAsia="Times New Roman" w:hAnsi="Arial" w:cs="Arial"/>
                <w:b/>
                <w:bCs/>
                <w:color w:val="000000"/>
                <w:sz w:val="18"/>
                <w:szCs w:val="18"/>
                <w:lang w:eastAsia="es-MX"/>
              </w:rPr>
              <w:t>24 952</w:t>
            </w:r>
            <w:r>
              <w:rPr>
                <w:rFonts w:ascii="Arial" w:eastAsia="Times New Roman" w:hAnsi="Arial" w:cs="Arial"/>
                <w:b/>
                <w:bCs/>
                <w:color w:val="000000"/>
                <w:sz w:val="18"/>
                <w:szCs w:val="18"/>
                <w:lang w:eastAsia="es-MX"/>
              </w:rPr>
              <w:t>*</w:t>
            </w:r>
          </w:p>
        </w:tc>
        <w:tc>
          <w:tcPr>
            <w:tcW w:w="1107" w:type="dxa"/>
            <w:noWrap/>
            <w:vAlign w:val="center"/>
            <w:hideMark/>
          </w:tcPr>
          <w:p w14:paraId="16F39E2F"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C65344">
              <w:rPr>
                <w:rFonts w:ascii="Arial" w:eastAsia="Times New Roman" w:hAnsi="Arial" w:cs="Arial"/>
                <w:b/>
                <w:bCs/>
                <w:color w:val="000000"/>
                <w:sz w:val="18"/>
                <w:szCs w:val="18"/>
                <w:lang w:eastAsia="es-MX"/>
              </w:rPr>
              <w:t>15 062</w:t>
            </w:r>
          </w:p>
        </w:tc>
        <w:tc>
          <w:tcPr>
            <w:tcW w:w="1403" w:type="dxa"/>
            <w:noWrap/>
            <w:vAlign w:val="center"/>
            <w:hideMark/>
          </w:tcPr>
          <w:p w14:paraId="1B081EA2" w14:textId="77777777" w:rsidR="00202043" w:rsidRPr="002678A5"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2678A5">
              <w:rPr>
                <w:rFonts w:ascii="Arial" w:hAnsi="Arial" w:cs="Arial"/>
                <w:b/>
                <w:bCs/>
                <w:color w:val="000000"/>
                <w:sz w:val="16"/>
                <w:szCs w:val="16"/>
              </w:rPr>
              <w:t>22 296</w:t>
            </w:r>
          </w:p>
        </w:tc>
        <w:tc>
          <w:tcPr>
            <w:tcW w:w="1256" w:type="dxa"/>
            <w:noWrap/>
            <w:vAlign w:val="center"/>
            <w:hideMark/>
          </w:tcPr>
          <w:p w14:paraId="218BF11D" w14:textId="77777777" w:rsidR="00202043" w:rsidRPr="002678A5"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2678A5">
              <w:rPr>
                <w:rFonts w:ascii="Arial" w:hAnsi="Arial" w:cs="Arial"/>
                <w:b/>
                <w:bCs/>
                <w:color w:val="000000"/>
                <w:sz w:val="16"/>
                <w:szCs w:val="16"/>
              </w:rPr>
              <w:t>14 649</w:t>
            </w:r>
          </w:p>
        </w:tc>
      </w:tr>
      <w:tr w:rsidR="00202043" w:rsidRPr="00C65344" w14:paraId="7EA138F5" w14:textId="77777777" w:rsidTr="00D21F85">
        <w:trPr>
          <w:trHeight w:val="300"/>
        </w:trPr>
        <w:tc>
          <w:tcPr>
            <w:cnfStyle w:val="001000000000" w:firstRow="0" w:lastRow="0" w:firstColumn="1" w:lastColumn="0" w:oddVBand="0" w:evenVBand="0" w:oddHBand="0" w:evenHBand="0" w:firstRowFirstColumn="0" w:firstRowLastColumn="0" w:lastRowFirstColumn="0" w:lastRowLastColumn="0"/>
            <w:tcW w:w="3068" w:type="dxa"/>
            <w:noWrap/>
            <w:vAlign w:val="center"/>
            <w:hideMark/>
          </w:tcPr>
          <w:p w14:paraId="718E5A55" w14:textId="77777777" w:rsidR="00202043" w:rsidRPr="00C65344" w:rsidRDefault="00202043" w:rsidP="00D21F85">
            <w:pPr>
              <w:ind w:firstLineChars="100" w:firstLine="181"/>
              <w:rPr>
                <w:rFonts w:ascii="Arial" w:eastAsia="Times New Roman" w:hAnsi="Arial" w:cs="Arial"/>
                <w:color w:val="000000"/>
                <w:sz w:val="18"/>
                <w:szCs w:val="18"/>
                <w:lang w:eastAsia="es-MX"/>
              </w:rPr>
            </w:pPr>
            <w:r w:rsidRPr="00C65344">
              <w:rPr>
                <w:rFonts w:ascii="Arial" w:eastAsia="Times New Roman" w:hAnsi="Arial" w:cs="Arial"/>
                <w:color w:val="000000"/>
                <w:sz w:val="18"/>
                <w:szCs w:val="18"/>
                <w:lang w:eastAsia="es-MX"/>
              </w:rPr>
              <w:t>De 15 a 49 años</w:t>
            </w:r>
          </w:p>
        </w:tc>
        <w:tc>
          <w:tcPr>
            <w:tcW w:w="1533" w:type="dxa"/>
            <w:noWrap/>
            <w:vAlign w:val="center"/>
            <w:hideMark/>
          </w:tcPr>
          <w:p w14:paraId="7D2C6AA8"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C65344">
              <w:rPr>
                <w:rFonts w:ascii="Arial" w:eastAsia="Times New Roman" w:hAnsi="Arial" w:cs="Arial"/>
                <w:b/>
                <w:bCs/>
                <w:color w:val="000000"/>
                <w:sz w:val="18"/>
                <w:szCs w:val="18"/>
                <w:lang w:eastAsia="es-MX"/>
              </w:rPr>
              <w:t>26 124</w:t>
            </w:r>
            <w:r>
              <w:rPr>
                <w:rFonts w:ascii="Arial" w:eastAsia="Times New Roman" w:hAnsi="Arial" w:cs="Arial"/>
                <w:b/>
                <w:bCs/>
                <w:color w:val="000000"/>
                <w:sz w:val="18"/>
                <w:szCs w:val="18"/>
                <w:lang w:eastAsia="es-MX"/>
              </w:rPr>
              <w:t>*</w:t>
            </w:r>
          </w:p>
        </w:tc>
        <w:tc>
          <w:tcPr>
            <w:tcW w:w="1107" w:type="dxa"/>
            <w:noWrap/>
            <w:vAlign w:val="center"/>
            <w:hideMark/>
          </w:tcPr>
          <w:p w14:paraId="2C04B1EF"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C65344">
              <w:rPr>
                <w:rFonts w:ascii="Arial" w:eastAsia="Times New Roman" w:hAnsi="Arial" w:cs="Arial"/>
                <w:b/>
                <w:bCs/>
                <w:color w:val="000000"/>
                <w:sz w:val="18"/>
                <w:szCs w:val="18"/>
                <w:lang w:eastAsia="es-MX"/>
              </w:rPr>
              <w:t>16 354</w:t>
            </w:r>
            <w:r>
              <w:rPr>
                <w:rFonts w:ascii="Arial" w:eastAsia="Times New Roman" w:hAnsi="Arial" w:cs="Arial"/>
                <w:b/>
                <w:bCs/>
                <w:color w:val="000000"/>
                <w:sz w:val="18"/>
                <w:szCs w:val="18"/>
                <w:lang w:eastAsia="es-MX"/>
              </w:rPr>
              <w:t>*</w:t>
            </w:r>
          </w:p>
        </w:tc>
        <w:tc>
          <w:tcPr>
            <w:tcW w:w="1403" w:type="dxa"/>
            <w:noWrap/>
            <w:vAlign w:val="center"/>
            <w:hideMark/>
          </w:tcPr>
          <w:p w14:paraId="4B2ADDE3" w14:textId="77777777" w:rsidR="00202043" w:rsidRPr="002678A5"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2678A5">
              <w:rPr>
                <w:rFonts w:ascii="Arial" w:hAnsi="Arial" w:cs="Arial"/>
                <w:b/>
                <w:bCs/>
                <w:color w:val="000000"/>
                <w:sz w:val="16"/>
                <w:szCs w:val="16"/>
              </w:rPr>
              <w:t>23 039</w:t>
            </w:r>
          </w:p>
        </w:tc>
        <w:tc>
          <w:tcPr>
            <w:tcW w:w="1256" w:type="dxa"/>
            <w:noWrap/>
            <w:vAlign w:val="center"/>
            <w:hideMark/>
          </w:tcPr>
          <w:p w14:paraId="468F32EB" w14:textId="77777777" w:rsidR="00202043" w:rsidRPr="002678A5"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2678A5">
              <w:rPr>
                <w:rFonts w:ascii="Arial" w:hAnsi="Arial" w:cs="Arial"/>
                <w:b/>
                <w:bCs/>
                <w:color w:val="000000"/>
                <w:sz w:val="16"/>
                <w:szCs w:val="16"/>
              </w:rPr>
              <w:t>15 504</w:t>
            </w:r>
          </w:p>
        </w:tc>
      </w:tr>
      <w:tr w:rsidR="00202043" w:rsidRPr="00C65344" w14:paraId="684D2BE2" w14:textId="77777777" w:rsidTr="00D21F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8" w:type="dxa"/>
            <w:noWrap/>
            <w:vAlign w:val="center"/>
            <w:hideMark/>
          </w:tcPr>
          <w:p w14:paraId="0A131C2C" w14:textId="77777777" w:rsidR="00202043" w:rsidRPr="00C65344" w:rsidRDefault="00202043" w:rsidP="0090161D">
            <w:pPr>
              <w:ind w:firstLineChars="95" w:firstLine="171"/>
              <w:rPr>
                <w:rFonts w:ascii="Arial" w:eastAsia="Times New Roman" w:hAnsi="Arial" w:cs="Arial"/>
                <w:b w:val="0"/>
                <w:bCs w:val="0"/>
                <w:color w:val="000000"/>
                <w:sz w:val="18"/>
                <w:szCs w:val="18"/>
                <w:lang w:eastAsia="es-MX"/>
              </w:rPr>
            </w:pPr>
            <w:r w:rsidRPr="00C65344">
              <w:rPr>
                <w:rFonts w:ascii="Arial" w:eastAsia="Times New Roman" w:hAnsi="Arial" w:cs="Arial"/>
                <w:b w:val="0"/>
                <w:bCs w:val="0"/>
                <w:color w:val="000000"/>
                <w:sz w:val="18"/>
                <w:szCs w:val="18"/>
                <w:lang w:eastAsia="es-MX"/>
              </w:rPr>
              <w:t>Sin hijos</w:t>
            </w:r>
          </w:p>
        </w:tc>
        <w:tc>
          <w:tcPr>
            <w:tcW w:w="1533" w:type="dxa"/>
            <w:noWrap/>
            <w:vAlign w:val="center"/>
            <w:hideMark/>
          </w:tcPr>
          <w:p w14:paraId="1A2C7F8E"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C65344">
              <w:rPr>
                <w:rFonts w:ascii="Arial" w:eastAsia="Times New Roman" w:hAnsi="Arial" w:cs="Arial"/>
                <w:color w:val="000000"/>
                <w:sz w:val="18"/>
                <w:szCs w:val="18"/>
                <w:lang w:eastAsia="es-MX"/>
              </w:rPr>
              <w:t>20 629</w:t>
            </w:r>
            <w:r>
              <w:rPr>
                <w:rFonts w:ascii="Arial" w:eastAsia="Times New Roman" w:hAnsi="Arial" w:cs="Arial"/>
                <w:color w:val="000000"/>
                <w:sz w:val="18"/>
                <w:szCs w:val="18"/>
                <w:lang w:eastAsia="es-MX"/>
              </w:rPr>
              <w:t>*</w:t>
            </w:r>
          </w:p>
        </w:tc>
        <w:tc>
          <w:tcPr>
            <w:tcW w:w="1107" w:type="dxa"/>
            <w:noWrap/>
            <w:vAlign w:val="center"/>
            <w:hideMark/>
          </w:tcPr>
          <w:p w14:paraId="38262D93"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C65344">
              <w:rPr>
                <w:rFonts w:ascii="Arial" w:eastAsia="Times New Roman" w:hAnsi="Arial" w:cs="Arial"/>
                <w:color w:val="000000"/>
                <w:sz w:val="18"/>
                <w:szCs w:val="18"/>
                <w:lang w:eastAsia="es-MX"/>
              </w:rPr>
              <w:t>16 040</w:t>
            </w:r>
          </w:p>
        </w:tc>
        <w:tc>
          <w:tcPr>
            <w:tcW w:w="1403" w:type="dxa"/>
            <w:noWrap/>
            <w:vAlign w:val="center"/>
            <w:hideMark/>
          </w:tcPr>
          <w:p w14:paraId="2BAF22B7"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hAnsi="Arial" w:cs="Arial"/>
                <w:color w:val="000000"/>
                <w:sz w:val="16"/>
                <w:szCs w:val="16"/>
              </w:rPr>
              <w:t>18 951</w:t>
            </w:r>
          </w:p>
        </w:tc>
        <w:tc>
          <w:tcPr>
            <w:tcW w:w="1256" w:type="dxa"/>
            <w:noWrap/>
            <w:vAlign w:val="center"/>
            <w:hideMark/>
          </w:tcPr>
          <w:p w14:paraId="78D396CD"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hAnsi="Arial" w:cs="Arial"/>
                <w:color w:val="000000"/>
                <w:sz w:val="16"/>
                <w:szCs w:val="16"/>
              </w:rPr>
              <w:t>15 118</w:t>
            </w:r>
          </w:p>
        </w:tc>
      </w:tr>
      <w:tr w:rsidR="00202043" w:rsidRPr="00C65344" w14:paraId="6F037BF3" w14:textId="77777777" w:rsidTr="00D21F85">
        <w:trPr>
          <w:trHeight w:val="300"/>
        </w:trPr>
        <w:tc>
          <w:tcPr>
            <w:cnfStyle w:val="001000000000" w:firstRow="0" w:lastRow="0" w:firstColumn="1" w:lastColumn="0" w:oddVBand="0" w:evenVBand="0" w:oddHBand="0" w:evenHBand="0" w:firstRowFirstColumn="0" w:firstRowLastColumn="0" w:lastRowFirstColumn="0" w:lastRowLastColumn="0"/>
            <w:tcW w:w="3068" w:type="dxa"/>
            <w:noWrap/>
            <w:vAlign w:val="center"/>
            <w:hideMark/>
          </w:tcPr>
          <w:p w14:paraId="73996F37" w14:textId="77777777" w:rsidR="00202043" w:rsidRPr="00C65344" w:rsidRDefault="00202043" w:rsidP="00D21F85">
            <w:pPr>
              <w:ind w:firstLineChars="200" w:firstLine="360"/>
              <w:rPr>
                <w:rFonts w:ascii="Arial" w:eastAsia="Times New Roman" w:hAnsi="Arial" w:cs="Arial"/>
                <w:b w:val="0"/>
                <w:bCs w:val="0"/>
                <w:color w:val="000000"/>
                <w:sz w:val="18"/>
                <w:szCs w:val="18"/>
                <w:lang w:eastAsia="es-MX"/>
              </w:rPr>
            </w:pPr>
            <w:r w:rsidRPr="00C65344">
              <w:rPr>
                <w:rFonts w:ascii="Arial" w:eastAsia="Times New Roman" w:hAnsi="Arial" w:cs="Arial"/>
                <w:b w:val="0"/>
                <w:bCs w:val="0"/>
                <w:color w:val="000000"/>
                <w:sz w:val="18"/>
                <w:szCs w:val="18"/>
                <w:lang w:eastAsia="es-MX"/>
              </w:rPr>
              <w:t>Con un hijo</w:t>
            </w:r>
          </w:p>
        </w:tc>
        <w:tc>
          <w:tcPr>
            <w:tcW w:w="1533" w:type="dxa"/>
            <w:noWrap/>
            <w:vAlign w:val="center"/>
            <w:hideMark/>
          </w:tcPr>
          <w:p w14:paraId="604C8352"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C65344">
              <w:rPr>
                <w:rFonts w:ascii="Arial" w:eastAsia="Times New Roman" w:hAnsi="Arial" w:cs="Arial"/>
                <w:color w:val="000000"/>
                <w:sz w:val="18"/>
                <w:szCs w:val="18"/>
                <w:lang w:eastAsia="es-MX"/>
              </w:rPr>
              <w:t>34 835</w:t>
            </w:r>
            <w:r>
              <w:rPr>
                <w:rFonts w:ascii="Arial" w:eastAsia="Times New Roman" w:hAnsi="Arial" w:cs="Arial"/>
                <w:color w:val="000000"/>
                <w:sz w:val="18"/>
                <w:szCs w:val="18"/>
                <w:lang w:eastAsia="es-MX"/>
              </w:rPr>
              <w:t>*</w:t>
            </w:r>
          </w:p>
        </w:tc>
        <w:tc>
          <w:tcPr>
            <w:tcW w:w="1107" w:type="dxa"/>
            <w:noWrap/>
            <w:vAlign w:val="center"/>
            <w:hideMark/>
          </w:tcPr>
          <w:p w14:paraId="7256C1D2"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C65344">
              <w:rPr>
                <w:rFonts w:ascii="Arial" w:eastAsia="Times New Roman" w:hAnsi="Arial" w:cs="Arial"/>
                <w:color w:val="000000"/>
                <w:sz w:val="18"/>
                <w:szCs w:val="18"/>
                <w:lang w:eastAsia="es-MX"/>
              </w:rPr>
              <w:t>18 722</w:t>
            </w:r>
            <w:r>
              <w:rPr>
                <w:rFonts w:ascii="Arial" w:eastAsia="Times New Roman" w:hAnsi="Arial" w:cs="Arial"/>
                <w:color w:val="000000"/>
                <w:sz w:val="18"/>
                <w:szCs w:val="18"/>
                <w:lang w:eastAsia="es-MX"/>
              </w:rPr>
              <w:t>*</w:t>
            </w:r>
          </w:p>
        </w:tc>
        <w:tc>
          <w:tcPr>
            <w:tcW w:w="1403" w:type="dxa"/>
            <w:noWrap/>
            <w:vAlign w:val="center"/>
            <w:hideMark/>
          </w:tcPr>
          <w:p w14:paraId="055677C0"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hAnsi="Arial" w:cs="Arial"/>
                <w:color w:val="000000"/>
                <w:sz w:val="16"/>
                <w:szCs w:val="16"/>
              </w:rPr>
              <w:t>26 347</w:t>
            </w:r>
          </w:p>
        </w:tc>
        <w:tc>
          <w:tcPr>
            <w:tcW w:w="1256" w:type="dxa"/>
            <w:noWrap/>
            <w:vAlign w:val="center"/>
            <w:hideMark/>
          </w:tcPr>
          <w:p w14:paraId="613CA7F0"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hAnsi="Arial" w:cs="Arial"/>
                <w:color w:val="000000"/>
                <w:sz w:val="16"/>
                <w:szCs w:val="16"/>
              </w:rPr>
              <w:t>17 206</w:t>
            </w:r>
          </w:p>
        </w:tc>
      </w:tr>
      <w:tr w:rsidR="00202043" w:rsidRPr="00C65344" w14:paraId="6A6B3C58" w14:textId="77777777" w:rsidTr="00D21F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8" w:type="dxa"/>
            <w:noWrap/>
            <w:vAlign w:val="center"/>
            <w:hideMark/>
          </w:tcPr>
          <w:p w14:paraId="73B70A57" w14:textId="77777777" w:rsidR="00202043" w:rsidRPr="00C65344" w:rsidRDefault="00202043" w:rsidP="00D21F85">
            <w:pPr>
              <w:ind w:firstLineChars="200" w:firstLine="360"/>
              <w:rPr>
                <w:rFonts w:ascii="Arial" w:eastAsia="Times New Roman" w:hAnsi="Arial" w:cs="Arial"/>
                <w:b w:val="0"/>
                <w:bCs w:val="0"/>
                <w:color w:val="000000"/>
                <w:sz w:val="18"/>
                <w:szCs w:val="18"/>
                <w:lang w:eastAsia="es-MX"/>
              </w:rPr>
            </w:pPr>
            <w:r w:rsidRPr="00C65344">
              <w:rPr>
                <w:rFonts w:ascii="Arial" w:eastAsia="Times New Roman" w:hAnsi="Arial" w:cs="Arial"/>
                <w:b w:val="0"/>
                <w:bCs w:val="0"/>
                <w:color w:val="000000"/>
                <w:sz w:val="18"/>
                <w:szCs w:val="18"/>
                <w:lang w:eastAsia="es-MX"/>
              </w:rPr>
              <w:t>Con dos hijos</w:t>
            </w:r>
          </w:p>
        </w:tc>
        <w:tc>
          <w:tcPr>
            <w:tcW w:w="1533" w:type="dxa"/>
            <w:noWrap/>
            <w:vAlign w:val="center"/>
            <w:hideMark/>
          </w:tcPr>
          <w:p w14:paraId="5014AF8E"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C65344">
              <w:rPr>
                <w:rFonts w:ascii="Arial" w:eastAsia="Times New Roman" w:hAnsi="Arial" w:cs="Arial"/>
                <w:color w:val="000000"/>
                <w:sz w:val="18"/>
                <w:szCs w:val="18"/>
                <w:lang w:eastAsia="es-MX"/>
              </w:rPr>
              <w:t>34 218</w:t>
            </w:r>
            <w:r>
              <w:rPr>
                <w:rFonts w:ascii="Arial" w:eastAsia="Times New Roman" w:hAnsi="Arial" w:cs="Arial"/>
                <w:color w:val="000000"/>
                <w:sz w:val="18"/>
                <w:szCs w:val="18"/>
                <w:lang w:eastAsia="es-MX"/>
              </w:rPr>
              <w:t>*</w:t>
            </w:r>
          </w:p>
        </w:tc>
        <w:tc>
          <w:tcPr>
            <w:tcW w:w="1107" w:type="dxa"/>
            <w:noWrap/>
            <w:vAlign w:val="center"/>
            <w:hideMark/>
          </w:tcPr>
          <w:p w14:paraId="449FAF7B"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C65344">
              <w:rPr>
                <w:rFonts w:ascii="Arial" w:eastAsia="Times New Roman" w:hAnsi="Arial" w:cs="Arial"/>
                <w:color w:val="000000"/>
                <w:sz w:val="18"/>
                <w:szCs w:val="18"/>
                <w:lang w:eastAsia="es-MX"/>
              </w:rPr>
              <w:t>16 296</w:t>
            </w:r>
          </w:p>
        </w:tc>
        <w:tc>
          <w:tcPr>
            <w:tcW w:w="1403" w:type="dxa"/>
            <w:noWrap/>
            <w:vAlign w:val="center"/>
            <w:hideMark/>
          </w:tcPr>
          <w:p w14:paraId="3D1BD3CE"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hAnsi="Arial" w:cs="Arial"/>
                <w:color w:val="000000"/>
                <w:sz w:val="16"/>
                <w:szCs w:val="16"/>
              </w:rPr>
              <w:t>30 256</w:t>
            </w:r>
          </w:p>
        </w:tc>
        <w:tc>
          <w:tcPr>
            <w:tcW w:w="1256" w:type="dxa"/>
            <w:noWrap/>
            <w:vAlign w:val="center"/>
            <w:hideMark/>
          </w:tcPr>
          <w:p w14:paraId="6F9962AB"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hAnsi="Arial" w:cs="Arial"/>
                <w:color w:val="000000"/>
                <w:sz w:val="16"/>
                <w:szCs w:val="16"/>
              </w:rPr>
              <w:t>15 839</w:t>
            </w:r>
          </w:p>
        </w:tc>
      </w:tr>
      <w:tr w:rsidR="00202043" w:rsidRPr="00C65344" w14:paraId="2CCAF456" w14:textId="77777777" w:rsidTr="00D21F85">
        <w:trPr>
          <w:trHeight w:val="300"/>
        </w:trPr>
        <w:tc>
          <w:tcPr>
            <w:cnfStyle w:val="001000000000" w:firstRow="0" w:lastRow="0" w:firstColumn="1" w:lastColumn="0" w:oddVBand="0" w:evenVBand="0" w:oddHBand="0" w:evenHBand="0" w:firstRowFirstColumn="0" w:firstRowLastColumn="0" w:lastRowFirstColumn="0" w:lastRowLastColumn="0"/>
            <w:tcW w:w="3068" w:type="dxa"/>
            <w:noWrap/>
            <w:vAlign w:val="center"/>
            <w:hideMark/>
          </w:tcPr>
          <w:p w14:paraId="2EF6F07C" w14:textId="77777777" w:rsidR="00202043" w:rsidRPr="00C65344" w:rsidRDefault="00202043" w:rsidP="00D21F85">
            <w:pPr>
              <w:ind w:firstLineChars="200" w:firstLine="360"/>
              <w:rPr>
                <w:rFonts w:ascii="Arial" w:eastAsia="Times New Roman" w:hAnsi="Arial" w:cs="Arial"/>
                <w:b w:val="0"/>
                <w:bCs w:val="0"/>
                <w:color w:val="000000"/>
                <w:sz w:val="18"/>
                <w:szCs w:val="18"/>
                <w:lang w:eastAsia="es-MX"/>
              </w:rPr>
            </w:pPr>
            <w:r w:rsidRPr="00C65344">
              <w:rPr>
                <w:rFonts w:ascii="Arial" w:eastAsia="Times New Roman" w:hAnsi="Arial" w:cs="Arial"/>
                <w:b w:val="0"/>
                <w:bCs w:val="0"/>
                <w:color w:val="000000"/>
                <w:sz w:val="18"/>
                <w:szCs w:val="18"/>
                <w:lang w:eastAsia="es-MX"/>
              </w:rPr>
              <w:t>Con tres hijos</w:t>
            </w:r>
          </w:p>
        </w:tc>
        <w:tc>
          <w:tcPr>
            <w:tcW w:w="1533" w:type="dxa"/>
            <w:noWrap/>
            <w:vAlign w:val="center"/>
            <w:hideMark/>
          </w:tcPr>
          <w:p w14:paraId="527489D5"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C65344">
              <w:rPr>
                <w:rFonts w:ascii="Arial" w:eastAsia="Times New Roman" w:hAnsi="Arial" w:cs="Arial"/>
                <w:color w:val="000000"/>
                <w:sz w:val="18"/>
                <w:szCs w:val="18"/>
                <w:lang w:eastAsia="es-MX"/>
              </w:rPr>
              <w:t>29 210</w:t>
            </w:r>
          </w:p>
        </w:tc>
        <w:tc>
          <w:tcPr>
            <w:tcW w:w="1107" w:type="dxa"/>
            <w:noWrap/>
            <w:vAlign w:val="center"/>
            <w:hideMark/>
          </w:tcPr>
          <w:p w14:paraId="5BD8807A"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C65344">
              <w:rPr>
                <w:rFonts w:ascii="Arial" w:eastAsia="Times New Roman" w:hAnsi="Arial" w:cs="Arial"/>
                <w:color w:val="000000"/>
                <w:sz w:val="18"/>
                <w:szCs w:val="18"/>
                <w:lang w:eastAsia="es-MX"/>
              </w:rPr>
              <w:t>13 468</w:t>
            </w:r>
          </w:p>
        </w:tc>
        <w:tc>
          <w:tcPr>
            <w:tcW w:w="1403" w:type="dxa"/>
            <w:noWrap/>
            <w:vAlign w:val="center"/>
            <w:hideMark/>
          </w:tcPr>
          <w:p w14:paraId="1BC5A8D5"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hAnsi="Arial" w:cs="Arial"/>
                <w:color w:val="000000"/>
                <w:sz w:val="16"/>
                <w:szCs w:val="16"/>
              </w:rPr>
              <w:t>28 388</w:t>
            </w:r>
          </w:p>
        </w:tc>
        <w:tc>
          <w:tcPr>
            <w:tcW w:w="1256" w:type="dxa"/>
            <w:noWrap/>
            <w:vAlign w:val="center"/>
            <w:hideMark/>
          </w:tcPr>
          <w:p w14:paraId="08EAA50F" w14:textId="77777777" w:rsidR="00202043" w:rsidRPr="00C65344"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Pr>
                <w:rFonts w:ascii="Arial" w:hAnsi="Arial" w:cs="Arial"/>
                <w:color w:val="000000"/>
                <w:sz w:val="16"/>
                <w:szCs w:val="16"/>
              </w:rPr>
              <w:t>12 811</w:t>
            </w:r>
          </w:p>
        </w:tc>
      </w:tr>
      <w:tr w:rsidR="00202043" w:rsidRPr="00C65344" w14:paraId="5DCA9C7D" w14:textId="77777777" w:rsidTr="00D21F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8" w:type="dxa"/>
            <w:noWrap/>
            <w:vAlign w:val="center"/>
            <w:hideMark/>
          </w:tcPr>
          <w:p w14:paraId="010C5074" w14:textId="77777777" w:rsidR="00202043" w:rsidRPr="00C65344" w:rsidRDefault="00202043" w:rsidP="00D21F85">
            <w:pPr>
              <w:ind w:firstLineChars="200" w:firstLine="360"/>
              <w:rPr>
                <w:rFonts w:ascii="Arial" w:eastAsia="Times New Roman" w:hAnsi="Arial" w:cs="Arial"/>
                <w:b w:val="0"/>
                <w:bCs w:val="0"/>
                <w:color w:val="000000"/>
                <w:sz w:val="18"/>
                <w:szCs w:val="18"/>
                <w:lang w:eastAsia="es-MX"/>
              </w:rPr>
            </w:pPr>
            <w:r w:rsidRPr="00C65344">
              <w:rPr>
                <w:rFonts w:ascii="Arial" w:eastAsia="Times New Roman" w:hAnsi="Arial" w:cs="Arial"/>
                <w:b w:val="0"/>
                <w:bCs w:val="0"/>
                <w:color w:val="000000"/>
                <w:sz w:val="18"/>
                <w:szCs w:val="18"/>
                <w:lang w:eastAsia="es-MX"/>
              </w:rPr>
              <w:t>Con cuatro hijos o más</w:t>
            </w:r>
          </w:p>
        </w:tc>
        <w:tc>
          <w:tcPr>
            <w:tcW w:w="1533" w:type="dxa"/>
            <w:noWrap/>
            <w:vAlign w:val="center"/>
            <w:hideMark/>
          </w:tcPr>
          <w:p w14:paraId="50771103"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C65344">
              <w:rPr>
                <w:rFonts w:ascii="Arial" w:eastAsia="Times New Roman" w:hAnsi="Arial" w:cs="Arial"/>
                <w:color w:val="000000"/>
                <w:sz w:val="18"/>
                <w:szCs w:val="18"/>
                <w:lang w:eastAsia="es-MX"/>
              </w:rPr>
              <w:t>22 192</w:t>
            </w:r>
          </w:p>
        </w:tc>
        <w:tc>
          <w:tcPr>
            <w:tcW w:w="1107" w:type="dxa"/>
            <w:noWrap/>
            <w:vAlign w:val="center"/>
            <w:hideMark/>
          </w:tcPr>
          <w:p w14:paraId="02D473A4"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C65344">
              <w:rPr>
                <w:rFonts w:ascii="Arial" w:eastAsia="Times New Roman" w:hAnsi="Arial" w:cs="Arial"/>
                <w:color w:val="000000"/>
                <w:sz w:val="18"/>
                <w:szCs w:val="18"/>
                <w:lang w:eastAsia="es-MX"/>
              </w:rPr>
              <w:t>10 074</w:t>
            </w:r>
          </w:p>
        </w:tc>
        <w:tc>
          <w:tcPr>
            <w:tcW w:w="1403" w:type="dxa"/>
            <w:noWrap/>
            <w:vAlign w:val="center"/>
            <w:hideMark/>
          </w:tcPr>
          <w:p w14:paraId="2B650776"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hAnsi="Arial" w:cs="Arial"/>
                <w:color w:val="000000"/>
                <w:sz w:val="16"/>
                <w:szCs w:val="16"/>
              </w:rPr>
              <w:t>25 496</w:t>
            </w:r>
          </w:p>
        </w:tc>
        <w:tc>
          <w:tcPr>
            <w:tcW w:w="1256" w:type="dxa"/>
            <w:noWrap/>
            <w:vAlign w:val="center"/>
            <w:hideMark/>
          </w:tcPr>
          <w:p w14:paraId="5DDC0C24" w14:textId="77777777" w:rsidR="00202043" w:rsidRPr="00C65344"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Pr>
                <w:rFonts w:ascii="Arial" w:hAnsi="Arial" w:cs="Arial"/>
                <w:color w:val="000000"/>
                <w:sz w:val="16"/>
                <w:szCs w:val="16"/>
              </w:rPr>
              <w:t>12 415</w:t>
            </w:r>
          </w:p>
        </w:tc>
      </w:tr>
    </w:tbl>
    <w:p w14:paraId="40E25854" w14:textId="77777777" w:rsidR="00202043" w:rsidRDefault="00202043" w:rsidP="00202043">
      <w:pPr>
        <w:pStyle w:val="Sinespaciado"/>
        <w:spacing w:line="276" w:lineRule="auto"/>
        <w:jc w:val="both"/>
        <w:rPr>
          <w:rFonts w:ascii="Arial" w:hAnsi="Arial" w:cs="Arial"/>
          <w:noProof/>
        </w:rPr>
      </w:pPr>
      <w:r w:rsidRPr="007E68F5">
        <w:rPr>
          <w:noProof/>
          <w:lang w:eastAsia="es-MX"/>
        </w:rPr>
        <mc:AlternateContent>
          <mc:Choice Requires="wps">
            <w:drawing>
              <wp:anchor distT="0" distB="0" distL="114300" distR="114300" simplePos="0" relativeHeight="252007424" behindDoc="0" locked="0" layoutInCell="1" allowOverlap="1" wp14:anchorId="5BAF9D82" wp14:editId="42DC7606">
                <wp:simplePos x="0" y="0"/>
                <wp:positionH relativeFrom="margin">
                  <wp:posOffset>0</wp:posOffset>
                </wp:positionH>
                <wp:positionV relativeFrom="paragraph">
                  <wp:posOffset>25820</wp:posOffset>
                </wp:positionV>
                <wp:extent cx="5495925" cy="591671"/>
                <wp:effectExtent l="0" t="0" r="0" b="0"/>
                <wp:wrapNone/>
                <wp:docPr id="6"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5925" cy="591671"/>
                        </a:xfrm>
                        <a:prstGeom prst="rect">
                          <a:avLst/>
                        </a:prstGeom>
                      </wps:spPr>
                      <wps:txbx>
                        <w:txbxContent>
                          <w:p w14:paraId="1CC59BA6" w14:textId="6DAC1201" w:rsidR="00552C4F" w:rsidRPr="00D102F0" w:rsidRDefault="00552C4F" w:rsidP="00202043">
                            <w:pPr>
                              <w:rPr>
                                <w:rFonts w:ascii="Arial" w:hAnsi="Arial" w:cs="Arial"/>
                                <w:sz w:val="16"/>
                                <w:szCs w:val="16"/>
                              </w:rPr>
                            </w:pPr>
                            <w:r w:rsidRPr="00D102F0">
                              <w:rPr>
                                <w:rFonts w:ascii="Arial" w:hAnsi="Arial" w:cs="Arial"/>
                                <w:sz w:val="16"/>
                                <w:szCs w:val="16"/>
                              </w:rPr>
                              <w:t>Nota: Precios a valor</w:t>
                            </w:r>
                            <w:r>
                              <w:rPr>
                                <w:rFonts w:ascii="Arial" w:hAnsi="Arial" w:cs="Arial"/>
                                <w:sz w:val="16"/>
                                <w:szCs w:val="16"/>
                              </w:rPr>
                              <w:t xml:space="preserve"> de</w:t>
                            </w:r>
                            <w:r w:rsidRPr="00D102F0">
                              <w:rPr>
                                <w:rFonts w:ascii="Arial" w:hAnsi="Arial" w:cs="Arial"/>
                                <w:sz w:val="16"/>
                                <w:szCs w:val="16"/>
                              </w:rPr>
                              <w:t xml:space="preserve"> febrero de 2020.</w:t>
                            </w:r>
                          </w:p>
                          <w:p w14:paraId="63F102FF" w14:textId="77777777" w:rsidR="00552C4F" w:rsidRDefault="00552C4F" w:rsidP="00202043">
                            <w:pPr>
                              <w:rPr>
                                <w:rFonts w:ascii="Arial" w:hAnsi="Arial" w:cs="Arial"/>
                                <w:sz w:val="16"/>
                                <w:szCs w:val="16"/>
                              </w:rPr>
                            </w:pPr>
                            <w:r w:rsidRPr="00D102F0">
                              <w:rPr>
                                <w:rFonts w:ascii="Arial" w:hAnsi="Arial" w:cs="Arial"/>
                                <w:sz w:val="16"/>
                                <w:szCs w:val="16"/>
                              </w:rPr>
                              <w:t>*Diferencia estadísticamente significativa.</w:t>
                            </w:r>
                          </w:p>
                          <w:p w14:paraId="300CECB8" w14:textId="77777777" w:rsidR="00552C4F" w:rsidRPr="00DC457B" w:rsidRDefault="00552C4F" w:rsidP="00202043">
                            <w:pPr>
                              <w:kinsoku w:val="0"/>
                              <w:overflowPunct w:val="0"/>
                              <w:textAlignment w:val="baseline"/>
                              <w:rPr>
                                <w:rFonts w:ascii="Arial" w:hAnsi="Arial" w:cs="Arial"/>
                                <w:sz w:val="16"/>
                                <w:szCs w:val="16"/>
                              </w:rPr>
                            </w:pPr>
                            <w:r w:rsidRPr="008A0B1A">
                              <w:rPr>
                                <w:rFonts w:ascii="Arial" w:eastAsia="Helvetica Neue" w:hAnsi="Arial" w:cs="Arial"/>
                                <w:b/>
                                <w:bCs/>
                                <w:color w:val="000000"/>
                                <w:kern w:val="24"/>
                                <w:sz w:val="16"/>
                                <w:szCs w:val="16"/>
                                <w:vertAlign w:val="superscript"/>
                              </w:rPr>
                              <w:t>1</w:t>
                            </w:r>
                            <w:r w:rsidRPr="00DC457B">
                              <w:rPr>
                                <w:rFonts w:ascii="Arial" w:eastAsia="Helvetica Neue" w:hAnsi="Arial" w:cs="Arial"/>
                                <w:color w:val="000000"/>
                                <w:kern w:val="24"/>
                                <w:sz w:val="16"/>
                                <w:szCs w:val="16"/>
                              </w:rPr>
                              <w:t>Se considera para este cálculo únicamente a la población con hijos de 0 a</w:t>
                            </w:r>
                            <w:r>
                              <w:rPr>
                                <w:rFonts w:ascii="Arial" w:eastAsia="Helvetica Neue" w:hAnsi="Arial" w:cs="Arial"/>
                                <w:color w:val="000000"/>
                                <w:kern w:val="24"/>
                                <w:sz w:val="16"/>
                                <w:szCs w:val="16"/>
                              </w:rPr>
                              <w:t xml:space="preserve"> </w:t>
                            </w:r>
                            <w:r w:rsidRPr="00DC457B">
                              <w:rPr>
                                <w:rFonts w:ascii="Arial" w:eastAsia="Helvetica Neue" w:hAnsi="Arial" w:cs="Arial"/>
                                <w:color w:val="000000"/>
                                <w:kern w:val="24"/>
                                <w:sz w:val="16"/>
                                <w:szCs w:val="16"/>
                              </w:rPr>
                              <w:t>17 años que viven en el hogar.</w:t>
                            </w:r>
                          </w:p>
                          <w:p w14:paraId="7AE220E3" w14:textId="77777777" w:rsidR="00552C4F" w:rsidRDefault="00552C4F" w:rsidP="00202043">
                            <w:pPr>
                              <w:rPr>
                                <w:rFonts w:ascii="Arial" w:hAnsi="Arial" w:cs="Arial"/>
                                <w:sz w:val="16"/>
                                <w:szCs w:val="16"/>
                              </w:rPr>
                            </w:pPr>
                            <w:r w:rsidRPr="00DC457B">
                              <w:rPr>
                                <w:rFonts w:ascii="Arial" w:hAnsi="Arial" w:cs="Arial"/>
                                <w:sz w:val="16"/>
                                <w:szCs w:val="16"/>
                              </w:rPr>
                              <w:t xml:space="preserve">FUENTE: INEGI. Encuesta Nacional de Ingresos y Gastos de los Hogares </w:t>
                            </w:r>
                            <w:r>
                              <w:rPr>
                                <w:rFonts w:ascii="Arial" w:hAnsi="Arial" w:cs="Arial"/>
                                <w:sz w:val="16"/>
                                <w:szCs w:val="16"/>
                              </w:rPr>
                              <w:t>Estacional 1-2020 y ENIGH 2020.</w:t>
                            </w:r>
                          </w:p>
                        </w:txbxContent>
                      </wps:txbx>
                      <wps:bodyPr wrap="square">
                        <a:noAutofit/>
                      </wps:bodyPr>
                    </wps:wsp>
                  </a:graphicData>
                </a:graphic>
                <wp14:sizeRelH relativeFrom="margin">
                  <wp14:pctWidth>0</wp14:pctWidth>
                </wp14:sizeRelH>
                <wp14:sizeRelV relativeFrom="page">
                  <wp14:pctHeight>0</wp14:pctHeight>
                </wp14:sizeRelV>
              </wp:anchor>
            </w:drawing>
          </mc:Choice>
          <mc:Fallback>
            <w:pict>
              <v:rect w14:anchorId="5BAF9D82" id="_x0000_s1038" style="position:absolute;left:0;text-align:left;margin-left:0;margin-top:2.05pt;width:432.75pt;height:46.6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" filled="f" stroked="f">
                <v:textbox>
                  <w:txbxContent>
                    <w:p w14:paraId="1CC59BA6" w14:textId="6DAC1201" w:rsidR="00552C4F" w:rsidRPr="00D102F0" w:rsidRDefault="00552C4F" w:rsidP="00202043">
                      <w:pPr>
                        <w:rPr>
                          <w:rFonts w:ascii="Arial" w:hAnsi="Arial" w:cs="Arial"/>
                          <w:sz w:val="16"/>
                          <w:szCs w:val="16"/>
                        </w:rPr>
                      </w:pPr>
                      <w:r w:rsidRPr="00D102F0">
                        <w:rPr>
                          <w:rFonts w:ascii="Arial" w:hAnsi="Arial" w:cs="Arial"/>
                          <w:sz w:val="16"/>
                          <w:szCs w:val="16"/>
                        </w:rPr>
                        <w:t>Nota: Precios a valor</w:t>
                      </w:r>
                      <w:r>
                        <w:rPr>
                          <w:rFonts w:ascii="Arial" w:hAnsi="Arial" w:cs="Arial"/>
                          <w:sz w:val="16"/>
                          <w:szCs w:val="16"/>
                        </w:rPr>
                        <w:t xml:space="preserve"> de</w:t>
                      </w:r>
                      <w:r w:rsidRPr="00D102F0">
                        <w:rPr>
                          <w:rFonts w:ascii="Arial" w:hAnsi="Arial" w:cs="Arial"/>
                          <w:sz w:val="16"/>
                          <w:szCs w:val="16"/>
                        </w:rPr>
                        <w:t xml:space="preserve"> febrero de 2020.</w:t>
                      </w:r>
                    </w:p>
                    <w:p w14:paraId="63F102FF" w14:textId="77777777" w:rsidR="00552C4F" w:rsidRDefault="00552C4F" w:rsidP="00202043">
                      <w:pPr>
                        <w:rPr>
                          <w:rFonts w:ascii="Arial" w:hAnsi="Arial" w:cs="Arial"/>
                          <w:sz w:val="16"/>
                          <w:szCs w:val="16"/>
                        </w:rPr>
                      </w:pPr>
                      <w:r w:rsidRPr="00D102F0">
                        <w:rPr>
                          <w:rFonts w:ascii="Arial" w:hAnsi="Arial" w:cs="Arial"/>
                          <w:sz w:val="16"/>
                          <w:szCs w:val="16"/>
                        </w:rPr>
                        <w:t>*Diferencia estadísticamente significativa.</w:t>
                      </w:r>
                    </w:p>
                    <w:p w14:paraId="300CECB8" w14:textId="77777777" w:rsidR="00552C4F" w:rsidRPr="00DC457B" w:rsidRDefault="00552C4F" w:rsidP="00202043">
                      <w:pPr>
                        <w:kinsoku w:val="0"/>
                        <w:overflowPunct w:val="0"/>
                        <w:textAlignment w:val="baseline"/>
                        <w:rPr>
                          <w:rFonts w:ascii="Arial" w:hAnsi="Arial" w:cs="Arial"/>
                          <w:sz w:val="16"/>
                          <w:szCs w:val="16"/>
                        </w:rPr>
                      </w:pPr>
                      <w:r w:rsidRPr="008A0B1A">
                        <w:rPr>
                          <w:rFonts w:ascii="Arial" w:eastAsia="Helvetica Neue" w:hAnsi="Arial" w:cs="Arial"/>
                          <w:b/>
                          <w:bCs/>
                          <w:color w:val="000000"/>
                          <w:kern w:val="24"/>
                          <w:sz w:val="16"/>
                          <w:szCs w:val="16"/>
                          <w:vertAlign w:val="superscript"/>
                        </w:rPr>
                        <w:t>1</w:t>
                      </w:r>
                      <w:r w:rsidRPr="00DC457B">
                        <w:rPr>
                          <w:rFonts w:ascii="Arial" w:eastAsia="Helvetica Neue" w:hAnsi="Arial" w:cs="Arial"/>
                          <w:color w:val="000000"/>
                          <w:kern w:val="24"/>
                          <w:sz w:val="16"/>
                          <w:szCs w:val="16"/>
                        </w:rPr>
                        <w:t>Se considera para este cálculo únicamente a la población con hijos de 0 a</w:t>
                      </w:r>
                      <w:r>
                        <w:rPr>
                          <w:rFonts w:ascii="Arial" w:eastAsia="Helvetica Neue" w:hAnsi="Arial" w:cs="Arial"/>
                          <w:color w:val="000000"/>
                          <w:kern w:val="24"/>
                          <w:sz w:val="16"/>
                          <w:szCs w:val="16"/>
                        </w:rPr>
                        <w:t xml:space="preserve"> </w:t>
                      </w:r>
                      <w:r w:rsidRPr="00DC457B">
                        <w:rPr>
                          <w:rFonts w:ascii="Arial" w:eastAsia="Helvetica Neue" w:hAnsi="Arial" w:cs="Arial"/>
                          <w:color w:val="000000"/>
                          <w:kern w:val="24"/>
                          <w:sz w:val="16"/>
                          <w:szCs w:val="16"/>
                        </w:rPr>
                        <w:t>17 años que viven en el hogar.</w:t>
                      </w:r>
                    </w:p>
                    <w:p w14:paraId="7AE220E3" w14:textId="77777777" w:rsidR="00552C4F" w:rsidRDefault="00552C4F" w:rsidP="00202043">
                      <w:pPr>
                        <w:rPr>
                          <w:rFonts w:ascii="Arial" w:hAnsi="Arial" w:cs="Arial"/>
                          <w:sz w:val="16"/>
                          <w:szCs w:val="16"/>
                        </w:rPr>
                      </w:pPr>
                      <w:r w:rsidRPr="00DC457B">
                        <w:rPr>
                          <w:rFonts w:ascii="Arial" w:hAnsi="Arial" w:cs="Arial"/>
                          <w:sz w:val="16"/>
                          <w:szCs w:val="16"/>
                        </w:rPr>
                        <w:t xml:space="preserve">FUENTE: INEGI. Encuesta Nacional de Ingresos y Gastos de los Hogares </w:t>
                      </w:r>
                      <w:r>
                        <w:rPr>
                          <w:rFonts w:ascii="Arial" w:hAnsi="Arial" w:cs="Arial"/>
                          <w:sz w:val="16"/>
                          <w:szCs w:val="16"/>
                        </w:rPr>
                        <w:t>Estacional 1-2020 y ENIGH 2020.</w:t>
                      </w:r>
                    </w:p>
                  </w:txbxContent>
                </v:textbox>
                <w10:wrap anchorx="margin"/>
              </v:rect>
            </w:pict>
          </mc:Fallback>
        </mc:AlternateContent>
      </w:r>
    </w:p>
    <w:p w14:paraId="46635E17" w14:textId="77777777" w:rsidR="00202043" w:rsidRPr="007E68F5" w:rsidRDefault="00202043" w:rsidP="00202043">
      <w:pPr>
        <w:pStyle w:val="Sinespaciado"/>
        <w:spacing w:line="276" w:lineRule="auto"/>
        <w:jc w:val="both"/>
        <w:rPr>
          <w:rFonts w:ascii="Arial" w:hAnsi="Arial" w:cs="Arial"/>
          <w:noProof/>
        </w:rPr>
      </w:pPr>
    </w:p>
    <w:p w14:paraId="6D1D6E72" w14:textId="77777777" w:rsidR="00202043" w:rsidRDefault="00202043" w:rsidP="00202043">
      <w:pPr>
        <w:pStyle w:val="Sinespaciado"/>
        <w:spacing w:line="276" w:lineRule="auto"/>
        <w:jc w:val="both"/>
        <w:rPr>
          <w:rFonts w:ascii="Arial" w:hAnsi="Arial" w:cs="Arial"/>
          <w:noProof/>
        </w:rPr>
      </w:pPr>
    </w:p>
    <w:p w14:paraId="1D23004E" w14:textId="77777777" w:rsidR="00202043" w:rsidRDefault="00202043" w:rsidP="00202043">
      <w:pPr>
        <w:pStyle w:val="Sinespaciado"/>
        <w:spacing w:line="276" w:lineRule="auto"/>
        <w:jc w:val="both"/>
        <w:rPr>
          <w:rFonts w:ascii="Arial" w:hAnsi="Arial" w:cs="Arial"/>
          <w:noProof/>
        </w:rPr>
      </w:pPr>
    </w:p>
    <w:p w14:paraId="2CE322DD" w14:textId="77777777" w:rsidR="00B50B10" w:rsidRDefault="00B50B10" w:rsidP="00202043">
      <w:pPr>
        <w:pStyle w:val="Sinespaciado"/>
        <w:spacing w:line="276" w:lineRule="auto"/>
        <w:jc w:val="both"/>
        <w:rPr>
          <w:rFonts w:ascii="Arial" w:hAnsi="Arial" w:cs="Arial"/>
          <w:b/>
          <w:bCs/>
          <w:noProof/>
        </w:rPr>
      </w:pPr>
    </w:p>
    <w:p w14:paraId="4B45DC70" w14:textId="12038A73" w:rsidR="00202043" w:rsidRPr="00C96E58" w:rsidRDefault="00202043" w:rsidP="00202043">
      <w:pPr>
        <w:pStyle w:val="Sinespaciado"/>
        <w:spacing w:line="276" w:lineRule="auto"/>
        <w:jc w:val="both"/>
        <w:rPr>
          <w:rFonts w:ascii="Arial" w:hAnsi="Arial" w:cs="Arial"/>
          <w:b/>
          <w:bCs/>
          <w:noProof/>
        </w:rPr>
      </w:pPr>
      <w:r w:rsidRPr="00C96E58">
        <w:rPr>
          <w:rFonts w:ascii="Arial" w:hAnsi="Arial" w:cs="Arial"/>
          <w:b/>
          <w:bCs/>
          <w:noProof/>
        </w:rPr>
        <w:t>GASTO DE LOS HOGARES</w:t>
      </w:r>
    </w:p>
    <w:p w14:paraId="52269711" w14:textId="77777777" w:rsidR="00202043" w:rsidRDefault="00202043" w:rsidP="00202043">
      <w:pPr>
        <w:pStyle w:val="Sinespaciado"/>
        <w:spacing w:line="276" w:lineRule="auto"/>
        <w:jc w:val="both"/>
        <w:rPr>
          <w:rFonts w:ascii="Arial" w:hAnsi="Arial" w:cs="Arial"/>
          <w:noProof/>
        </w:rPr>
      </w:pPr>
    </w:p>
    <w:p w14:paraId="0F190C37" w14:textId="7C0AAD15" w:rsidR="00A93790" w:rsidRPr="00A93790" w:rsidRDefault="00A93790" w:rsidP="00A93790">
      <w:pPr>
        <w:pStyle w:val="Sinespaciado"/>
        <w:spacing w:line="276" w:lineRule="auto"/>
        <w:jc w:val="both"/>
        <w:rPr>
          <w:rFonts w:ascii="Arial" w:hAnsi="Arial" w:cs="Arial"/>
          <w:noProof/>
        </w:rPr>
      </w:pPr>
      <w:r w:rsidRPr="00A93790">
        <w:rPr>
          <w:rFonts w:ascii="Arial" w:hAnsi="Arial" w:cs="Arial"/>
          <w:noProof/>
        </w:rPr>
        <w:t xml:space="preserve">Para la </w:t>
      </w:r>
      <w:r w:rsidR="005D405E">
        <w:rPr>
          <w:rFonts w:ascii="Arial" w:hAnsi="Arial" w:cs="Arial"/>
          <w:noProof/>
        </w:rPr>
        <w:t>ENIGH E 1-2020</w:t>
      </w:r>
      <w:r w:rsidRPr="00A93790">
        <w:rPr>
          <w:rFonts w:ascii="Arial" w:hAnsi="Arial" w:cs="Arial"/>
          <w:noProof/>
        </w:rPr>
        <w:t xml:space="preserve">, </w:t>
      </w:r>
      <w:r w:rsidR="005D5FBF">
        <w:rPr>
          <w:rFonts w:ascii="Arial" w:hAnsi="Arial" w:cs="Arial"/>
          <w:noProof/>
        </w:rPr>
        <w:t xml:space="preserve">el promedio del gasto total trimestral </w:t>
      </w:r>
      <w:r w:rsidRPr="00A93790">
        <w:rPr>
          <w:rFonts w:ascii="Arial" w:hAnsi="Arial" w:cs="Arial"/>
          <w:noProof/>
        </w:rPr>
        <w:t>en los hogares de México, es de 53 367 pesos; es decir presentó un incremento del 6.5% con respecto al reportado en la ENIGH 2018 el cual era de 50 101 pesos,</w:t>
      </w:r>
      <w:r w:rsidR="005D5FBF">
        <w:rPr>
          <w:rFonts w:ascii="Arial" w:hAnsi="Arial" w:cs="Arial"/>
          <w:noProof/>
        </w:rPr>
        <w:t xml:space="preserve"> mientras que</w:t>
      </w:r>
      <w:r w:rsidRPr="00A93790">
        <w:rPr>
          <w:rFonts w:ascii="Arial" w:hAnsi="Arial" w:cs="Arial"/>
          <w:noProof/>
        </w:rPr>
        <w:t xml:space="preserve"> la ENIGH 2020 </w:t>
      </w:r>
      <w:r w:rsidR="005D5FBF">
        <w:rPr>
          <w:rFonts w:ascii="Arial" w:hAnsi="Arial" w:cs="Arial"/>
          <w:noProof/>
        </w:rPr>
        <w:t xml:space="preserve">registró un </w:t>
      </w:r>
      <w:r w:rsidRPr="00A93790">
        <w:rPr>
          <w:rFonts w:ascii="Arial" w:hAnsi="Arial" w:cs="Arial"/>
          <w:noProof/>
        </w:rPr>
        <w:t>gasto total de 46 723 pesos</w:t>
      </w:r>
      <w:r w:rsidR="005D5FBF">
        <w:rPr>
          <w:rFonts w:ascii="Arial" w:hAnsi="Arial" w:cs="Arial"/>
          <w:noProof/>
        </w:rPr>
        <w:t>,</w:t>
      </w:r>
      <w:r w:rsidRPr="00A93790">
        <w:rPr>
          <w:rFonts w:ascii="Arial" w:hAnsi="Arial" w:cs="Arial"/>
          <w:noProof/>
        </w:rPr>
        <w:t xml:space="preserve"> lo que signi</w:t>
      </w:r>
      <w:r w:rsidR="00D95BC0">
        <w:rPr>
          <w:rFonts w:ascii="Arial" w:hAnsi="Arial" w:cs="Arial"/>
          <w:noProof/>
        </w:rPr>
        <w:t>fica</w:t>
      </w:r>
      <w:r w:rsidRPr="00A93790">
        <w:rPr>
          <w:rFonts w:ascii="Arial" w:hAnsi="Arial" w:cs="Arial"/>
          <w:noProof/>
        </w:rPr>
        <w:t xml:space="preserve"> una disminución del 12.5% en relación a la Estacional </w:t>
      </w:r>
      <w:r w:rsidR="00D95BC0">
        <w:rPr>
          <w:rFonts w:ascii="Arial" w:hAnsi="Arial" w:cs="Arial"/>
          <w:noProof/>
        </w:rPr>
        <w:t>1-</w:t>
      </w:r>
      <w:r w:rsidRPr="00A93790">
        <w:rPr>
          <w:rFonts w:ascii="Arial" w:hAnsi="Arial" w:cs="Arial"/>
          <w:noProof/>
        </w:rPr>
        <w:t>2020.</w:t>
      </w:r>
    </w:p>
    <w:p w14:paraId="62684767" w14:textId="21AFA831" w:rsidR="00202043" w:rsidRDefault="00202043" w:rsidP="00202043">
      <w:pPr>
        <w:pStyle w:val="Sinespaciado"/>
        <w:spacing w:line="276" w:lineRule="auto"/>
        <w:jc w:val="both"/>
        <w:rPr>
          <w:rFonts w:ascii="Arial" w:hAnsi="Arial" w:cs="Arial"/>
          <w:noProof/>
        </w:rPr>
      </w:pPr>
    </w:p>
    <w:p w14:paraId="5588335A" w14:textId="409F09C5" w:rsidR="00202043" w:rsidRPr="006B3CF2" w:rsidRDefault="00202043" w:rsidP="00202043">
      <w:pPr>
        <w:pStyle w:val="Sinespaciado"/>
        <w:spacing w:line="276" w:lineRule="auto"/>
        <w:jc w:val="both"/>
        <w:rPr>
          <w:rFonts w:ascii="Arial" w:hAnsi="Arial" w:cs="Arial"/>
          <w:noProof/>
        </w:rPr>
      </w:pPr>
      <w:r>
        <w:rPr>
          <w:rFonts w:ascii="Arial" w:hAnsi="Arial" w:cs="Arial"/>
          <w:noProof/>
        </w:rPr>
        <w:t>El gasto total se compone</w:t>
      </w:r>
      <w:r w:rsidR="005D5FBF">
        <w:rPr>
          <w:rFonts w:ascii="Arial" w:hAnsi="Arial" w:cs="Arial"/>
          <w:noProof/>
        </w:rPr>
        <w:t>,</w:t>
      </w:r>
      <w:r>
        <w:rPr>
          <w:rFonts w:ascii="Arial" w:hAnsi="Arial" w:cs="Arial"/>
          <w:noProof/>
        </w:rPr>
        <w:t xml:space="preserve"> en primer lugar</w:t>
      </w:r>
      <w:r w:rsidR="005D5FBF">
        <w:rPr>
          <w:rFonts w:ascii="Arial" w:hAnsi="Arial" w:cs="Arial"/>
          <w:noProof/>
        </w:rPr>
        <w:t>,</w:t>
      </w:r>
      <w:r>
        <w:rPr>
          <w:rFonts w:ascii="Arial" w:hAnsi="Arial" w:cs="Arial"/>
          <w:noProof/>
        </w:rPr>
        <w:t xml:space="preserve"> del</w:t>
      </w:r>
      <w:r w:rsidRPr="008E3734">
        <w:rPr>
          <w:rFonts w:ascii="Arial" w:hAnsi="Arial" w:cs="Arial"/>
          <w:noProof/>
        </w:rPr>
        <w:t xml:space="preserve"> gasto corriente total</w:t>
      </w:r>
      <w:r w:rsidRPr="005D5FBF">
        <w:rPr>
          <w:vertAlign w:val="superscript"/>
        </w:rPr>
        <w:footnoteReference w:id="14"/>
      </w:r>
      <w:r w:rsidRPr="008E3734">
        <w:rPr>
          <w:rFonts w:ascii="Arial" w:hAnsi="Arial" w:cs="Arial"/>
          <w:noProof/>
        </w:rPr>
        <w:t xml:space="preserve"> </w:t>
      </w:r>
      <w:r>
        <w:rPr>
          <w:rFonts w:ascii="Arial" w:hAnsi="Arial" w:cs="Arial"/>
          <w:noProof/>
        </w:rPr>
        <w:t>con</w:t>
      </w:r>
      <w:r w:rsidRPr="006B3CF2">
        <w:rPr>
          <w:rFonts w:ascii="Arial" w:hAnsi="Arial" w:cs="Arial"/>
          <w:noProof/>
        </w:rPr>
        <w:t xml:space="preserve"> 44 849 pesos, </w:t>
      </w:r>
      <w:r w:rsidR="009A3BBF">
        <w:rPr>
          <w:rFonts w:ascii="Arial" w:hAnsi="Arial" w:cs="Arial"/>
          <w:noProof/>
        </w:rPr>
        <w:t>con</w:t>
      </w:r>
      <w:r w:rsidRPr="006B3CF2">
        <w:rPr>
          <w:rFonts w:ascii="Arial" w:hAnsi="Arial" w:cs="Arial"/>
          <w:noProof/>
        </w:rPr>
        <w:t xml:space="preserve"> variaciones </w:t>
      </w:r>
      <w:r w:rsidR="009A3BBF">
        <w:rPr>
          <w:rFonts w:ascii="Arial" w:hAnsi="Arial" w:cs="Arial"/>
          <w:noProof/>
        </w:rPr>
        <w:t xml:space="preserve">que </w:t>
      </w:r>
      <w:r>
        <w:rPr>
          <w:rFonts w:ascii="Arial" w:hAnsi="Arial" w:cs="Arial"/>
          <w:noProof/>
        </w:rPr>
        <w:t xml:space="preserve">presentan </w:t>
      </w:r>
      <w:r w:rsidRPr="006B3CF2">
        <w:rPr>
          <w:rFonts w:ascii="Arial" w:hAnsi="Arial" w:cs="Arial"/>
          <w:noProof/>
        </w:rPr>
        <w:t xml:space="preserve">un incremento del 4.1% </w:t>
      </w:r>
      <w:r w:rsidR="009A3BBF">
        <w:rPr>
          <w:rFonts w:ascii="Arial" w:hAnsi="Arial" w:cs="Arial"/>
          <w:noProof/>
        </w:rPr>
        <w:t xml:space="preserve">respecto al </w:t>
      </w:r>
      <w:r w:rsidRPr="006B3CF2">
        <w:rPr>
          <w:rFonts w:ascii="Arial" w:hAnsi="Arial" w:cs="Arial"/>
          <w:noProof/>
        </w:rPr>
        <w:t xml:space="preserve">2018 (43 067 pesos) y una disminución de 13.4%, </w:t>
      </w:r>
      <w:r w:rsidR="009A3BBF">
        <w:rPr>
          <w:rFonts w:ascii="Arial" w:hAnsi="Arial" w:cs="Arial"/>
          <w:noProof/>
        </w:rPr>
        <w:t>para la ENIGH</w:t>
      </w:r>
      <w:r w:rsidRPr="006B3CF2">
        <w:rPr>
          <w:rFonts w:ascii="Arial" w:hAnsi="Arial" w:cs="Arial"/>
          <w:noProof/>
        </w:rPr>
        <w:t xml:space="preserve"> 2020 (38 851 pesos).</w:t>
      </w:r>
      <w:r>
        <w:rPr>
          <w:rFonts w:ascii="Arial" w:hAnsi="Arial" w:cs="Arial"/>
          <w:noProof/>
        </w:rPr>
        <w:t xml:space="preserve"> </w:t>
      </w:r>
      <w:r w:rsidR="00E163DF">
        <w:rPr>
          <w:rFonts w:ascii="Arial" w:hAnsi="Arial" w:cs="Arial"/>
          <w:noProof/>
        </w:rPr>
        <w:t xml:space="preserve">De igual manera, </w:t>
      </w:r>
      <w:r w:rsidR="00D95BC0">
        <w:rPr>
          <w:rFonts w:ascii="Arial" w:hAnsi="Arial" w:cs="Arial"/>
          <w:noProof/>
        </w:rPr>
        <w:t>el gasto corriente total se divide en gasto monetario y gasto no monetario, d</w:t>
      </w:r>
      <w:r>
        <w:rPr>
          <w:rFonts w:ascii="Arial" w:hAnsi="Arial" w:cs="Arial"/>
          <w:noProof/>
        </w:rPr>
        <w:t xml:space="preserve">e los cuales </w:t>
      </w:r>
      <w:r>
        <w:rPr>
          <w:rFonts w:ascii="Arial" w:hAnsi="Arial" w:cs="Arial"/>
          <w:noProof/>
        </w:rPr>
        <w:lastRenderedPageBreak/>
        <w:t>corresponden 35 001 pesos al gasto monetario</w:t>
      </w:r>
      <w:r w:rsidR="00E163DF">
        <w:rPr>
          <w:rFonts w:ascii="Arial" w:hAnsi="Arial" w:cs="Arial"/>
          <w:noProof/>
        </w:rPr>
        <w:t>,</w:t>
      </w:r>
      <w:r>
        <w:rPr>
          <w:rFonts w:ascii="Arial" w:hAnsi="Arial" w:cs="Arial"/>
          <w:noProof/>
        </w:rPr>
        <w:t xml:space="preserve"> representando </w:t>
      </w:r>
      <w:r w:rsidRPr="006B3CF2">
        <w:rPr>
          <w:rFonts w:ascii="Arial" w:hAnsi="Arial" w:cs="Arial"/>
          <w:noProof/>
        </w:rPr>
        <w:t>un incremento del 3.4% con respecto a</w:t>
      </w:r>
      <w:r w:rsidR="00E163DF">
        <w:rPr>
          <w:rFonts w:ascii="Arial" w:hAnsi="Arial" w:cs="Arial"/>
          <w:noProof/>
        </w:rPr>
        <w:t xml:space="preserve"> la</w:t>
      </w:r>
      <w:r w:rsidRPr="006B3CF2">
        <w:rPr>
          <w:rFonts w:ascii="Arial" w:hAnsi="Arial" w:cs="Arial"/>
          <w:noProof/>
        </w:rPr>
        <w:t xml:space="preserve"> ENIGH 2018 (33 860 pesos) y una disminución </w:t>
      </w:r>
      <w:r>
        <w:rPr>
          <w:rFonts w:ascii="Arial" w:hAnsi="Arial" w:cs="Arial"/>
          <w:noProof/>
        </w:rPr>
        <w:t xml:space="preserve">en la ENIGH 2020 </w:t>
      </w:r>
      <w:r w:rsidRPr="006B3CF2">
        <w:rPr>
          <w:rFonts w:ascii="Arial" w:hAnsi="Arial" w:cs="Arial"/>
          <w:noProof/>
        </w:rPr>
        <w:t>de 15.8% (29 485 pesos) en promedio</w:t>
      </w:r>
      <w:r w:rsidR="00E163DF">
        <w:rPr>
          <w:rFonts w:ascii="Arial" w:hAnsi="Arial" w:cs="Arial"/>
          <w:noProof/>
        </w:rPr>
        <w:t>; por otra parte,</w:t>
      </w:r>
      <w:r w:rsidRPr="006B3CF2">
        <w:rPr>
          <w:rFonts w:ascii="Arial" w:hAnsi="Arial" w:cs="Arial"/>
          <w:noProof/>
        </w:rPr>
        <w:t xml:space="preserve"> </w:t>
      </w:r>
      <w:r>
        <w:rPr>
          <w:rFonts w:ascii="Arial" w:hAnsi="Arial" w:cs="Arial"/>
          <w:noProof/>
        </w:rPr>
        <w:t xml:space="preserve">9 848 pesos </w:t>
      </w:r>
      <w:r w:rsidR="00E163DF">
        <w:rPr>
          <w:rFonts w:ascii="Arial" w:hAnsi="Arial" w:cs="Arial"/>
          <w:noProof/>
        </w:rPr>
        <w:t xml:space="preserve">corresponden </w:t>
      </w:r>
      <w:r>
        <w:rPr>
          <w:rFonts w:ascii="Arial" w:hAnsi="Arial" w:cs="Arial"/>
          <w:noProof/>
        </w:rPr>
        <w:t xml:space="preserve">al </w:t>
      </w:r>
      <w:r w:rsidRPr="006B3CF2">
        <w:rPr>
          <w:rFonts w:ascii="Arial" w:hAnsi="Arial" w:cs="Arial"/>
          <w:noProof/>
        </w:rPr>
        <w:t xml:space="preserve">gasto no monetario </w:t>
      </w:r>
      <w:r>
        <w:rPr>
          <w:rFonts w:ascii="Arial" w:hAnsi="Arial" w:cs="Arial"/>
          <w:noProof/>
        </w:rPr>
        <w:t xml:space="preserve">que también tuvo un incremento del 7.0% </w:t>
      </w:r>
      <w:r w:rsidR="00E163DF">
        <w:rPr>
          <w:rFonts w:ascii="Arial" w:hAnsi="Arial" w:cs="Arial"/>
          <w:noProof/>
        </w:rPr>
        <w:t xml:space="preserve">respecto a </w:t>
      </w:r>
      <w:r w:rsidRPr="006B3CF2">
        <w:rPr>
          <w:rFonts w:ascii="Arial" w:hAnsi="Arial" w:cs="Arial"/>
          <w:noProof/>
        </w:rPr>
        <w:t>la ENIGH 2018</w:t>
      </w:r>
      <w:r w:rsidR="00BD24CE">
        <w:rPr>
          <w:rFonts w:ascii="Arial" w:hAnsi="Arial" w:cs="Arial"/>
          <w:noProof/>
        </w:rPr>
        <w:t>, donde el monto f</w:t>
      </w:r>
      <w:r>
        <w:rPr>
          <w:rFonts w:ascii="Arial" w:hAnsi="Arial" w:cs="Arial"/>
          <w:noProof/>
        </w:rPr>
        <w:t xml:space="preserve">ue de </w:t>
      </w:r>
      <w:r w:rsidRPr="006B3CF2">
        <w:rPr>
          <w:rFonts w:ascii="Arial" w:hAnsi="Arial" w:cs="Arial"/>
          <w:noProof/>
        </w:rPr>
        <w:t xml:space="preserve">9 </w:t>
      </w:r>
      <w:r>
        <w:rPr>
          <w:rFonts w:ascii="Arial" w:hAnsi="Arial" w:cs="Arial"/>
          <w:noProof/>
        </w:rPr>
        <w:t>207</w:t>
      </w:r>
      <w:r w:rsidRPr="006B3CF2">
        <w:rPr>
          <w:rFonts w:ascii="Arial" w:hAnsi="Arial" w:cs="Arial"/>
          <w:noProof/>
        </w:rPr>
        <w:t xml:space="preserve"> pesos</w:t>
      </w:r>
      <w:r>
        <w:rPr>
          <w:rFonts w:ascii="Arial" w:hAnsi="Arial" w:cs="Arial"/>
          <w:noProof/>
        </w:rPr>
        <w:t>, e</w:t>
      </w:r>
      <w:r w:rsidRPr="006B3CF2">
        <w:rPr>
          <w:rFonts w:ascii="Arial" w:hAnsi="Arial" w:cs="Arial"/>
          <w:noProof/>
        </w:rPr>
        <w:t>n contraste con la ENIGH 2020 que registró 9 366 pesos en promedio lo que significó una disminución del 4.9 por ciento</w:t>
      </w:r>
      <w:r w:rsidR="00BD24CE">
        <w:rPr>
          <w:rFonts w:ascii="Arial" w:hAnsi="Arial" w:cs="Arial"/>
          <w:noProof/>
        </w:rPr>
        <w:t xml:space="preserve"> respecto a la </w:t>
      </w:r>
      <w:r w:rsidR="005D405E">
        <w:rPr>
          <w:rFonts w:ascii="Arial" w:hAnsi="Arial" w:cs="Arial"/>
          <w:noProof/>
        </w:rPr>
        <w:t>ENIGH E 1-2020</w:t>
      </w:r>
      <w:r w:rsidRPr="006B3CF2">
        <w:rPr>
          <w:rFonts w:ascii="Arial" w:hAnsi="Arial" w:cs="Arial"/>
          <w:noProof/>
        </w:rPr>
        <w:t>.</w:t>
      </w:r>
    </w:p>
    <w:p w14:paraId="6526E3FA" w14:textId="77777777" w:rsidR="00202043" w:rsidRDefault="00202043" w:rsidP="00202043">
      <w:pPr>
        <w:pStyle w:val="Sinespaciado"/>
        <w:spacing w:line="276" w:lineRule="auto"/>
        <w:jc w:val="both"/>
        <w:rPr>
          <w:rFonts w:ascii="Arial" w:hAnsi="Arial" w:cs="Arial"/>
          <w:noProof/>
        </w:rPr>
      </w:pPr>
    </w:p>
    <w:p w14:paraId="4C9088B7" w14:textId="5AEF74D5" w:rsidR="00202043" w:rsidRDefault="00202043" w:rsidP="00D95BC0">
      <w:pPr>
        <w:pStyle w:val="Sinespaciado"/>
        <w:spacing w:line="276" w:lineRule="auto"/>
        <w:jc w:val="both"/>
        <w:rPr>
          <w:rFonts w:ascii="Arial" w:hAnsi="Arial" w:cs="Arial"/>
          <w:noProof/>
        </w:rPr>
      </w:pPr>
      <w:r>
        <w:rPr>
          <w:rFonts w:ascii="Arial" w:hAnsi="Arial" w:cs="Arial"/>
          <w:noProof/>
        </w:rPr>
        <w:t xml:space="preserve">En segundo lugar, </w:t>
      </w:r>
      <w:r w:rsidRPr="008E3734">
        <w:rPr>
          <w:rFonts w:ascii="Arial" w:hAnsi="Arial" w:cs="Arial"/>
          <w:noProof/>
        </w:rPr>
        <w:t>las erogaciones financieras y de capital</w:t>
      </w:r>
      <w:r w:rsidRPr="005D5FBF">
        <w:rPr>
          <w:vertAlign w:val="superscript"/>
        </w:rPr>
        <w:footnoteReference w:id="15"/>
      </w:r>
      <w:r w:rsidRPr="008E3734">
        <w:rPr>
          <w:rFonts w:ascii="Arial" w:hAnsi="Arial" w:cs="Arial"/>
          <w:noProof/>
        </w:rPr>
        <w:t xml:space="preserve"> </w:t>
      </w:r>
      <w:r>
        <w:rPr>
          <w:rFonts w:ascii="Arial" w:hAnsi="Arial" w:cs="Arial"/>
          <w:noProof/>
        </w:rPr>
        <w:t>que en esta edición present</w:t>
      </w:r>
      <w:r w:rsidR="00BD24CE">
        <w:rPr>
          <w:rFonts w:ascii="Arial" w:hAnsi="Arial" w:cs="Arial"/>
          <w:noProof/>
        </w:rPr>
        <w:t>aron u</w:t>
      </w:r>
      <w:r w:rsidRPr="006B3CF2">
        <w:rPr>
          <w:rFonts w:ascii="Arial" w:hAnsi="Arial" w:cs="Arial"/>
          <w:noProof/>
        </w:rPr>
        <w:t>n incremento del 21.1%, es decir de 7 034 pesos en la ENIGH 2018, pas</w:t>
      </w:r>
      <w:r w:rsidR="00BD24CE">
        <w:rPr>
          <w:rFonts w:ascii="Arial" w:hAnsi="Arial" w:cs="Arial"/>
          <w:noProof/>
        </w:rPr>
        <w:t>aron</w:t>
      </w:r>
      <w:r w:rsidRPr="006B3CF2">
        <w:rPr>
          <w:rFonts w:ascii="Arial" w:hAnsi="Arial" w:cs="Arial"/>
          <w:noProof/>
        </w:rPr>
        <w:t xml:space="preserve"> a 8 518 pesos en la Estacional 1-2020; en contraste con los 7 872 pesos de la ENIGH 2020 lo que representó una disminución del 7.6 por ciento en este rubro</w:t>
      </w:r>
      <w:r w:rsidR="00BD24CE">
        <w:rPr>
          <w:rFonts w:ascii="Arial" w:hAnsi="Arial" w:cs="Arial"/>
          <w:noProof/>
        </w:rPr>
        <w:t xml:space="preserve"> respecto a la Estacional 1-2020</w:t>
      </w:r>
      <w:r w:rsidRPr="006B3CF2">
        <w:rPr>
          <w:rFonts w:ascii="Arial" w:hAnsi="Arial" w:cs="Arial"/>
          <w:noProof/>
        </w:rPr>
        <w:t>.</w:t>
      </w:r>
    </w:p>
    <w:p w14:paraId="2F61E83F" w14:textId="77777777" w:rsidR="005306A3" w:rsidRDefault="005306A3" w:rsidP="00D95BC0">
      <w:pPr>
        <w:pStyle w:val="Sinespaciado"/>
        <w:spacing w:line="276" w:lineRule="auto"/>
        <w:jc w:val="both"/>
        <w:rPr>
          <w:rFonts w:ascii="Arial" w:hAnsi="Arial" w:cs="Arial"/>
          <w:noProof/>
        </w:rPr>
      </w:pPr>
    </w:p>
    <w:p w14:paraId="5FD9A46D" w14:textId="77777777" w:rsidR="00202043" w:rsidRPr="008B79C4" w:rsidRDefault="00202043" w:rsidP="00202043">
      <w:pPr>
        <w:pStyle w:val="Sinespaciado"/>
        <w:spacing w:line="276" w:lineRule="auto"/>
        <w:jc w:val="both"/>
        <w:rPr>
          <w:rFonts w:ascii="Arial" w:hAnsi="Arial" w:cs="Arial"/>
          <w:b/>
          <w:bCs/>
          <w:noProof/>
        </w:rPr>
      </w:pPr>
      <w:r w:rsidRPr="008B79C4">
        <w:rPr>
          <w:rFonts w:ascii="Arial" w:hAnsi="Arial" w:cs="Arial"/>
          <w:b/>
          <w:bCs/>
          <w:noProof/>
        </w:rPr>
        <w:t>Gasto corriente monetario total trimestral por grandes rubros de gasto</w:t>
      </w:r>
    </w:p>
    <w:p w14:paraId="3B85E288" w14:textId="77777777" w:rsidR="00202043" w:rsidRDefault="00202043" w:rsidP="00202043">
      <w:pPr>
        <w:pStyle w:val="Sinespaciado"/>
        <w:spacing w:line="276" w:lineRule="auto"/>
        <w:jc w:val="both"/>
        <w:rPr>
          <w:rFonts w:ascii="Arial" w:hAnsi="Arial" w:cs="Arial"/>
          <w:noProof/>
        </w:rPr>
      </w:pPr>
    </w:p>
    <w:p w14:paraId="1A505BB1" w14:textId="25B9C542" w:rsidR="00202043" w:rsidRPr="00FF3FF8" w:rsidRDefault="00202043" w:rsidP="00202043">
      <w:pPr>
        <w:pStyle w:val="Sinespaciado"/>
        <w:spacing w:line="276" w:lineRule="auto"/>
        <w:jc w:val="both"/>
        <w:rPr>
          <w:rFonts w:ascii="Arial" w:hAnsi="Arial" w:cs="Arial"/>
          <w:noProof/>
        </w:rPr>
      </w:pPr>
      <w:r w:rsidRPr="00FF3FF8">
        <w:rPr>
          <w:rFonts w:ascii="Arial" w:hAnsi="Arial" w:cs="Arial"/>
          <w:noProof/>
        </w:rPr>
        <w:t xml:space="preserve">El gasto corriente monetario total trimestral reportado en la </w:t>
      </w:r>
      <w:r w:rsidR="005D405E">
        <w:rPr>
          <w:rFonts w:ascii="Arial" w:hAnsi="Arial" w:cs="Arial"/>
          <w:noProof/>
        </w:rPr>
        <w:t>ENIGH E 1-2020</w:t>
      </w:r>
      <w:r>
        <w:rPr>
          <w:rFonts w:ascii="Arial" w:hAnsi="Arial" w:cs="Arial"/>
          <w:noProof/>
        </w:rPr>
        <w:t xml:space="preserve"> </w:t>
      </w:r>
      <w:r w:rsidR="004274B4">
        <w:rPr>
          <w:rFonts w:ascii="Arial" w:hAnsi="Arial" w:cs="Arial"/>
          <w:noProof/>
        </w:rPr>
        <w:t>fue</w:t>
      </w:r>
      <w:r>
        <w:rPr>
          <w:rFonts w:ascii="Arial" w:hAnsi="Arial" w:cs="Arial"/>
          <w:noProof/>
        </w:rPr>
        <w:t xml:space="preserve"> de </w:t>
      </w:r>
      <w:r w:rsidRPr="00FF3FF8">
        <w:rPr>
          <w:rFonts w:ascii="Arial" w:hAnsi="Arial" w:cs="Arial"/>
          <w:noProof/>
        </w:rPr>
        <w:t>1.25 billones de pesos. El rubro de alimentos, bebidas y tabaco represent</w:t>
      </w:r>
      <w:r>
        <w:rPr>
          <w:rFonts w:ascii="Arial" w:hAnsi="Arial" w:cs="Arial"/>
          <w:noProof/>
        </w:rPr>
        <w:t>a</w:t>
      </w:r>
      <w:r w:rsidRPr="00FF3FF8">
        <w:rPr>
          <w:rFonts w:ascii="Arial" w:hAnsi="Arial" w:cs="Arial"/>
          <w:noProof/>
        </w:rPr>
        <w:t xml:space="preserve"> la mayor categoría, alcanzando los 432.4 miles de millones de pesos, es decir 34.6% del gasto corriente monetario, en tanto que la proporción de dicho rubro en</w:t>
      </w:r>
      <w:r>
        <w:rPr>
          <w:rFonts w:ascii="Arial" w:hAnsi="Arial" w:cs="Arial"/>
          <w:noProof/>
        </w:rPr>
        <w:t xml:space="preserve"> la ENIGH </w:t>
      </w:r>
      <w:r w:rsidRPr="00FF3FF8">
        <w:rPr>
          <w:rFonts w:ascii="Arial" w:hAnsi="Arial" w:cs="Arial"/>
          <w:noProof/>
        </w:rPr>
        <w:t>2020 fue de 38</w:t>
      </w:r>
      <w:r>
        <w:rPr>
          <w:rFonts w:ascii="Arial" w:hAnsi="Arial" w:cs="Arial"/>
          <w:noProof/>
        </w:rPr>
        <w:t>.0</w:t>
      </w:r>
      <w:r w:rsidRPr="00FF3FF8">
        <w:rPr>
          <w:rFonts w:ascii="Arial" w:hAnsi="Arial" w:cs="Arial"/>
          <w:noProof/>
        </w:rPr>
        <w:t xml:space="preserve"> por ciento. En contraste, el rubro de cuidado de la salud representó 41.0 miles de millones de pesos, es decir, sólo 3.3% del gasto corriente monetario, comparado con 4.2% </w:t>
      </w:r>
      <w:r>
        <w:rPr>
          <w:rFonts w:ascii="Arial" w:hAnsi="Arial" w:cs="Arial"/>
          <w:noProof/>
        </w:rPr>
        <w:t xml:space="preserve">de la </w:t>
      </w:r>
      <w:r w:rsidRPr="00FF3FF8">
        <w:rPr>
          <w:rFonts w:ascii="Arial" w:hAnsi="Arial" w:cs="Arial"/>
          <w:noProof/>
        </w:rPr>
        <w:t>ENIGH 2020.</w:t>
      </w:r>
    </w:p>
    <w:p w14:paraId="579E99DD" w14:textId="5D4C1531" w:rsidR="00B717EC" w:rsidRDefault="00B717EC">
      <w:pPr>
        <w:spacing w:after="160" w:line="259" w:lineRule="auto"/>
        <w:rPr>
          <w:rFonts w:ascii="Arial" w:hAnsi="Arial" w:cs="Arial"/>
          <w:b/>
          <w:sz w:val="20"/>
          <w:szCs w:val="20"/>
        </w:rPr>
      </w:pPr>
      <w:r>
        <w:rPr>
          <w:rFonts w:ascii="Arial" w:hAnsi="Arial" w:cs="Arial"/>
          <w:b/>
          <w:sz w:val="20"/>
          <w:szCs w:val="20"/>
        </w:rPr>
        <w:br w:type="page"/>
      </w:r>
    </w:p>
    <w:p w14:paraId="7A819E5B" w14:textId="77777777" w:rsidR="00202043" w:rsidRPr="00F8110B" w:rsidRDefault="00202043" w:rsidP="00202043">
      <w:pPr>
        <w:pStyle w:val="Sinespaciado"/>
        <w:spacing w:line="276" w:lineRule="auto"/>
        <w:jc w:val="center"/>
        <w:rPr>
          <w:rFonts w:ascii="Arial" w:hAnsi="Arial" w:cs="Arial"/>
          <w:b/>
          <w:color w:val="000000" w:themeColor="text1"/>
          <w:sz w:val="20"/>
          <w:szCs w:val="20"/>
        </w:rPr>
      </w:pPr>
      <w:r w:rsidRPr="00D102F0">
        <w:rPr>
          <w:rFonts w:ascii="Arial" w:hAnsi="Arial" w:cs="Arial"/>
          <w:b/>
          <w:color w:val="000000" w:themeColor="text1"/>
          <w:sz w:val="20"/>
          <w:szCs w:val="20"/>
        </w:rPr>
        <w:lastRenderedPageBreak/>
        <w:t xml:space="preserve">Cuadro 12. Gasto </w:t>
      </w:r>
      <w:r w:rsidRPr="00F8110B">
        <w:rPr>
          <w:rFonts w:ascii="Arial" w:hAnsi="Arial" w:cs="Arial"/>
          <w:b/>
          <w:color w:val="000000" w:themeColor="text1"/>
          <w:sz w:val="20"/>
          <w:szCs w:val="20"/>
        </w:rPr>
        <w:t>corriente monetario total trimestral por grandes rubros de gasto,</w:t>
      </w:r>
    </w:p>
    <w:p w14:paraId="28E01DDA" w14:textId="4D2D9D27" w:rsidR="00202043" w:rsidRDefault="00202043" w:rsidP="00B22DFC">
      <w:pPr>
        <w:pStyle w:val="Sinespaciado"/>
        <w:spacing w:line="276" w:lineRule="auto"/>
        <w:jc w:val="center"/>
        <w:rPr>
          <w:rFonts w:ascii="Arial" w:hAnsi="Arial" w:cs="Arial"/>
        </w:rPr>
      </w:pPr>
      <w:r w:rsidRPr="00F8110B">
        <w:rPr>
          <w:rFonts w:ascii="Arial" w:hAnsi="Arial" w:cs="Arial"/>
          <w:b/>
          <w:color w:val="000000" w:themeColor="text1"/>
          <w:sz w:val="20"/>
          <w:szCs w:val="20"/>
        </w:rPr>
        <w:t>según tamaño de localidad. (Miles de millones de pesos)</w:t>
      </w:r>
    </w:p>
    <w:tbl>
      <w:tblPr>
        <w:tblStyle w:val="Tabladelista2-nfasis5"/>
        <w:tblW w:w="8160" w:type="dxa"/>
        <w:tblLook w:val="04A0" w:firstRow="1" w:lastRow="0" w:firstColumn="1" w:lastColumn="0" w:noHBand="0" w:noVBand="1"/>
      </w:tblPr>
      <w:tblGrid>
        <w:gridCol w:w="3220"/>
        <w:gridCol w:w="1598"/>
        <w:gridCol w:w="1127"/>
        <w:gridCol w:w="875"/>
        <w:gridCol w:w="1515"/>
      </w:tblGrid>
      <w:tr w:rsidR="00202043" w:rsidRPr="00E73A09" w14:paraId="4B6873E5" w14:textId="77777777" w:rsidTr="00D21F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0" w:type="dxa"/>
            <w:vMerge w:val="restart"/>
            <w:shd w:val="clear" w:color="auto" w:fill="A9D5E7" w:themeFill="accent1" w:themeFillTint="66"/>
            <w:noWrap/>
            <w:vAlign w:val="center"/>
            <w:hideMark/>
          </w:tcPr>
          <w:p w14:paraId="38E60BDD" w14:textId="77777777" w:rsidR="00202043" w:rsidRPr="00C11A26" w:rsidRDefault="00202043" w:rsidP="00D21F85">
            <w:pPr>
              <w:jc w:val="center"/>
              <w:rPr>
                <w:rFonts w:ascii="Arial" w:eastAsia="Times New Roman" w:hAnsi="Arial" w:cs="Arial"/>
                <w:color w:val="000000"/>
                <w:sz w:val="18"/>
                <w:szCs w:val="18"/>
                <w:lang w:eastAsia="es-MX"/>
              </w:rPr>
            </w:pPr>
            <w:r w:rsidRPr="00C11A26">
              <w:rPr>
                <w:rFonts w:ascii="Arial" w:eastAsia="Times New Roman" w:hAnsi="Arial" w:cs="Arial"/>
                <w:color w:val="000000"/>
                <w:sz w:val="18"/>
                <w:szCs w:val="18"/>
                <w:lang w:eastAsia="es-MX"/>
              </w:rPr>
              <w:t>Rubros de gasto</w:t>
            </w:r>
          </w:p>
        </w:tc>
        <w:tc>
          <w:tcPr>
            <w:tcW w:w="3600" w:type="dxa"/>
            <w:gridSpan w:val="3"/>
            <w:shd w:val="clear" w:color="auto" w:fill="A9D5E7" w:themeFill="accent1" w:themeFillTint="66"/>
            <w:noWrap/>
            <w:vAlign w:val="center"/>
            <w:hideMark/>
          </w:tcPr>
          <w:p w14:paraId="6C61E4B0" w14:textId="77777777" w:rsidR="00202043" w:rsidRPr="00C11A26" w:rsidRDefault="00202043" w:rsidP="00D21F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C11A26">
              <w:rPr>
                <w:rFonts w:ascii="Arial" w:eastAsia="Times New Roman" w:hAnsi="Arial" w:cs="Arial"/>
                <w:color w:val="000000"/>
                <w:sz w:val="18"/>
                <w:szCs w:val="18"/>
                <w:lang w:eastAsia="es-MX"/>
              </w:rPr>
              <w:t>Totales (miles de millones de pesos)</w:t>
            </w:r>
          </w:p>
        </w:tc>
        <w:tc>
          <w:tcPr>
            <w:tcW w:w="1340" w:type="dxa"/>
            <w:vMerge w:val="restart"/>
            <w:shd w:val="clear" w:color="auto" w:fill="A9D5E7" w:themeFill="accent1" w:themeFillTint="66"/>
            <w:vAlign w:val="center"/>
            <w:hideMark/>
          </w:tcPr>
          <w:p w14:paraId="028F381D" w14:textId="79D6A464" w:rsidR="00202043" w:rsidRPr="00E73A09" w:rsidRDefault="00202043" w:rsidP="00D21F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E73A09">
              <w:rPr>
                <w:rFonts w:ascii="Arial" w:eastAsia="Times New Roman" w:hAnsi="Arial" w:cs="Arial"/>
                <w:color w:val="000000"/>
                <w:sz w:val="16"/>
                <w:szCs w:val="16"/>
                <w:lang w:eastAsia="es-MX"/>
              </w:rPr>
              <w:t>Diferencia estadísticamente significativa</w:t>
            </w:r>
            <w:r w:rsidR="009418A2">
              <w:rPr>
                <w:rFonts w:ascii="Arial" w:eastAsia="Times New Roman" w:hAnsi="Arial" w:cs="Arial"/>
                <w:color w:val="000000"/>
                <w:sz w:val="16"/>
                <w:szCs w:val="16"/>
                <w:lang w:eastAsia="es-MX"/>
              </w:rPr>
              <w:t xml:space="preserve"> entre dominios</w:t>
            </w:r>
          </w:p>
        </w:tc>
      </w:tr>
      <w:tr w:rsidR="00202043" w:rsidRPr="00E73A09" w14:paraId="7E699257" w14:textId="77777777" w:rsidTr="00D21F85">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3220" w:type="dxa"/>
            <w:vMerge/>
            <w:hideMark/>
          </w:tcPr>
          <w:p w14:paraId="0132FD5A" w14:textId="77777777" w:rsidR="00202043" w:rsidRPr="00C11A26" w:rsidRDefault="00202043" w:rsidP="00D21F85">
            <w:pPr>
              <w:rPr>
                <w:rFonts w:ascii="Arial" w:eastAsia="Times New Roman" w:hAnsi="Arial" w:cs="Arial"/>
                <w:color w:val="000000"/>
                <w:sz w:val="18"/>
                <w:szCs w:val="18"/>
                <w:lang w:eastAsia="es-MX"/>
              </w:rPr>
            </w:pPr>
          </w:p>
        </w:tc>
        <w:tc>
          <w:tcPr>
            <w:tcW w:w="1598" w:type="dxa"/>
            <w:vMerge w:val="restart"/>
            <w:shd w:val="clear" w:color="auto" w:fill="A9D5E7" w:themeFill="accent1" w:themeFillTint="66"/>
            <w:noWrap/>
            <w:vAlign w:val="center"/>
            <w:hideMark/>
          </w:tcPr>
          <w:p w14:paraId="1C2E120E" w14:textId="62D131AB" w:rsidR="00202043" w:rsidRPr="00C11A26" w:rsidRDefault="003E1109"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Pr>
                <w:rFonts w:ascii="Arial" w:eastAsia="Times New Roman" w:hAnsi="Arial" w:cs="Arial"/>
                <w:b/>
                <w:bCs/>
                <w:color w:val="0070C0"/>
                <w:sz w:val="18"/>
                <w:szCs w:val="18"/>
                <w:lang w:eastAsia="es-MX"/>
              </w:rPr>
              <w:t>E 1-2020</w:t>
            </w:r>
          </w:p>
        </w:tc>
        <w:tc>
          <w:tcPr>
            <w:tcW w:w="2002" w:type="dxa"/>
            <w:gridSpan w:val="2"/>
            <w:shd w:val="clear" w:color="auto" w:fill="A9D5E7" w:themeFill="accent1" w:themeFillTint="66"/>
            <w:noWrap/>
            <w:vAlign w:val="center"/>
            <w:hideMark/>
          </w:tcPr>
          <w:p w14:paraId="2E776AF2"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C11A26">
              <w:rPr>
                <w:rFonts w:ascii="Arial" w:eastAsia="Times New Roman" w:hAnsi="Arial" w:cs="Arial"/>
                <w:b/>
                <w:bCs/>
                <w:color w:val="000000"/>
                <w:sz w:val="18"/>
                <w:szCs w:val="18"/>
                <w:lang w:eastAsia="es-MX"/>
              </w:rPr>
              <w:t>Tamaño de localidad</w:t>
            </w:r>
          </w:p>
        </w:tc>
        <w:tc>
          <w:tcPr>
            <w:tcW w:w="1340" w:type="dxa"/>
            <w:vMerge/>
            <w:hideMark/>
          </w:tcPr>
          <w:p w14:paraId="364E8C4F" w14:textId="77777777" w:rsidR="00202043" w:rsidRPr="00E73A09" w:rsidRDefault="00202043" w:rsidP="00D21F8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MX"/>
              </w:rPr>
            </w:pPr>
          </w:p>
        </w:tc>
      </w:tr>
      <w:tr w:rsidR="00202043" w:rsidRPr="00E73A09" w14:paraId="12CDB1AB" w14:textId="77777777" w:rsidTr="00D21F85">
        <w:trPr>
          <w:trHeight w:val="547"/>
        </w:trPr>
        <w:tc>
          <w:tcPr>
            <w:cnfStyle w:val="001000000000" w:firstRow="0" w:lastRow="0" w:firstColumn="1" w:lastColumn="0" w:oddVBand="0" w:evenVBand="0" w:oddHBand="0" w:evenHBand="0" w:firstRowFirstColumn="0" w:firstRowLastColumn="0" w:lastRowFirstColumn="0" w:lastRowLastColumn="0"/>
            <w:tcW w:w="3220" w:type="dxa"/>
            <w:vMerge/>
            <w:hideMark/>
          </w:tcPr>
          <w:p w14:paraId="332021D2" w14:textId="77777777" w:rsidR="00202043" w:rsidRPr="00E73A09" w:rsidRDefault="00202043" w:rsidP="00D21F85">
            <w:pPr>
              <w:rPr>
                <w:rFonts w:ascii="Arial" w:eastAsia="Times New Roman" w:hAnsi="Arial" w:cs="Arial"/>
                <w:color w:val="000000"/>
                <w:sz w:val="16"/>
                <w:szCs w:val="16"/>
                <w:lang w:eastAsia="es-MX"/>
              </w:rPr>
            </w:pPr>
          </w:p>
        </w:tc>
        <w:tc>
          <w:tcPr>
            <w:tcW w:w="1598" w:type="dxa"/>
            <w:vMerge/>
            <w:hideMark/>
          </w:tcPr>
          <w:p w14:paraId="72BE45D6" w14:textId="77777777" w:rsidR="00202043" w:rsidRPr="00E73A09" w:rsidRDefault="00202043" w:rsidP="00D21F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p>
        </w:tc>
        <w:tc>
          <w:tcPr>
            <w:tcW w:w="1127" w:type="dxa"/>
            <w:shd w:val="clear" w:color="auto" w:fill="74B5E4" w:themeFill="accent6" w:themeFillTint="99"/>
            <w:noWrap/>
            <w:vAlign w:val="center"/>
            <w:hideMark/>
          </w:tcPr>
          <w:p w14:paraId="088A06B3"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C11A26">
              <w:rPr>
                <w:rFonts w:ascii="Arial" w:eastAsia="Times New Roman" w:hAnsi="Arial" w:cs="Arial"/>
                <w:b/>
                <w:bCs/>
                <w:color w:val="000000"/>
                <w:sz w:val="18"/>
                <w:szCs w:val="18"/>
                <w:lang w:eastAsia="es-MX"/>
              </w:rPr>
              <w:t>Urbana</w:t>
            </w:r>
          </w:p>
        </w:tc>
        <w:tc>
          <w:tcPr>
            <w:tcW w:w="875" w:type="dxa"/>
            <w:shd w:val="clear" w:color="auto" w:fill="74B5E4" w:themeFill="accent6" w:themeFillTint="99"/>
            <w:noWrap/>
            <w:vAlign w:val="center"/>
            <w:hideMark/>
          </w:tcPr>
          <w:p w14:paraId="322FC07E"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MX"/>
              </w:rPr>
            </w:pPr>
            <w:r w:rsidRPr="00C11A26">
              <w:rPr>
                <w:rFonts w:ascii="Arial" w:eastAsia="Times New Roman" w:hAnsi="Arial" w:cs="Arial"/>
                <w:b/>
                <w:bCs/>
                <w:color w:val="000000"/>
                <w:sz w:val="18"/>
                <w:szCs w:val="18"/>
                <w:lang w:eastAsia="es-MX"/>
              </w:rPr>
              <w:t>Rural</w:t>
            </w:r>
          </w:p>
        </w:tc>
        <w:tc>
          <w:tcPr>
            <w:tcW w:w="1340" w:type="dxa"/>
            <w:vMerge/>
            <w:hideMark/>
          </w:tcPr>
          <w:p w14:paraId="6CF875D7" w14:textId="77777777" w:rsidR="00202043" w:rsidRPr="00E73A09" w:rsidRDefault="00202043" w:rsidP="00D21F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p>
        </w:tc>
      </w:tr>
      <w:tr w:rsidR="00202043" w:rsidRPr="009418A2" w14:paraId="20ACC3DB" w14:textId="77777777" w:rsidTr="009418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0" w:type="dxa"/>
            <w:noWrap/>
            <w:vAlign w:val="center"/>
            <w:hideMark/>
          </w:tcPr>
          <w:p w14:paraId="7825AAA2" w14:textId="77777777" w:rsidR="00202043" w:rsidRPr="009418A2" w:rsidRDefault="00202043" w:rsidP="009418A2">
            <w:pPr>
              <w:rPr>
                <w:rFonts w:ascii="Arial" w:eastAsia="Times New Roman" w:hAnsi="Arial" w:cs="Arial"/>
                <w:sz w:val="16"/>
                <w:szCs w:val="16"/>
                <w:lang w:eastAsia="es-MX"/>
              </w:rPr>
            </w:pPr>
            <w:r w:rsidRPr="009418A2">
              <w:rPr>
                <w:rFonts w:ascii="Arial" w:eastAsia="Times New Roman" w:hAnsi="Arial" w:cs="Arial"/>
                <w:sz w:val="16"/>
                <w:szCs w:val="16"/>
                <w:lang w:eastAsia="es-MX"/>
              </w:rPr>
              <w:t xml:space="preserve">Gasto corriente monetario </w:t>
            </w:r>
          </w:p>
        </w:tc>
        <w:tc>
          <w:tcPr>
            <w:tcW w:w="1598" w:type="dxa"/>
            <w:noWrap/>
            <w:vAlign w:val="center"/>
            <w:hideMark/>
          </w:tcPr>
          <w:p w14:paraId="58100DEC" w14:textId="77777777" w:rsidR="00202043" w:rsidRPr="009418A2"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9418A2">
              <w:rPr>
                <w:rFonts w:ascii="Arial" w:eastAsia="Times New Roman" w:hAnsi="Arial" w:cs="Arial"/>
                <w:b/>
                <w:bCs/>
                <w:color w:val="000000"/>
                <w:sz w:val="18"/>
                <w:szCs w:val="18"/>
                <w:lang w:eastAsia="es-MX"/>
              </w:rPr>
              <w:t>1 248.7</w:t>
            </w:r>
          </w:p>
        </w:tc>
        <w:tc>
          <w:tcPr>
            <w:tcW w:w="1127" w:type="dxa"/>
            <w:noWrap/>
            <w:vAlign w:val="center"/>
            <w:hideMark/>
          </w:tcPr>
          <w:p w14:paraId="7AF30759" w14:textId="77777777" w:rsidR="00202043" w:rsidRPr="009418A2"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9418A2">
              <w:rPr>
                <w:rFonts w:ascii="Arial" w:eastAsia="Times New Roman" w:hAnsi="Arial" w:cs="Arial"/>
                <w:b/>
                <w:bCs/>
                <w:color w:val="000000"/>
                <w:sz w:val="18"/>
                <w:szCs w:val="18"/>
                <w:lang w:eastAsia="es-MX"/>
              </w:rPr>
              <w:t>1 058.1</w:t>
            </w:r>
          </w:p>
        </w:tc>
        <w:tc>
          <w:tcPr>
            <w:tcW w:w="875" w:type="dxa"/>
            <w:noWrap/>
            <w:vAlign w:val="center"/>
            <w:hideMark/>
          </w:tcPr>
          <w:p w14:paraId="586DE1C2" w14:textId="77777777" w:rsidR="00202043" w:rsidRPr="009418A2"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9418A2">
              <w:rPr>
                <w:rFonts w:ascii="Arial" w:eastAsia="Times New Roman" w:hAnsi="Arial" w:cs="Arial"/>
                <w:b/>
                <w:bCs/>
                <w:color w:val="000000"/>
                <w:sz w:val="18"/>
                <w:szCs w:val="18"/>
                <w:lang w:eastAsia="es-MX"/>
              </w:rPr>
              <w:t>190.6</w:t>
            </w:r>
          </w:p>
        </w:tc>
        <w:tc>
          <w:tcPr>
            <w:tcW w:w="1340" w:type="dxa"/>
            <w:noWrap/>
            <w:vAlign w:val="center"/>
            <w:hideMark/>
          </w:tcPr>
          <w:p w14:paraId="0A7AB635" w14:textId="15952024" w:rsidR="00202043" w:rsidRPr="009418A2"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9418A2">
              <w:rPr>
                <w:rFonts w:ascii="Arial" w:eastAsia="Times New Roman" w:hAnsi="Arial" w:cs="Arial"/>
                <w:b/>
                <w:bCs/>
                <w:color w:val="000000"/>
                <w:sz w:val="18"/>
                <w:szCs w:val="18"/>
                <w:lang w:eastAsia="es-MX"/>
              </w:rPr>
              <w:t>S</w:t>
            </w:r>
            <w:r w:rsidR="009418A2" w:rsidRPr="009418A2">
              <w:rPr>
                <w:rFonts w:ascii="Arial" w:eastAsia="Times New Roman" w:hAnsi="Arial" w:cs="Arial"/>
                <w:b/>
                <w:bCs/>
                <w:color w:val="000000"/>
                <w:sz w:val="18"/>
                <w:szCs w:val="18"/>
                <w:lang w:eastAsia="es-MX"/>
              </w:rPr>
              <w:t>í</w:t>
            </w:r>
          </w:p>
        </w:tc>
      </w:tr>
      <w:tr w:rsidR="00202043" w:rsidRPr="00E73A09" w14:paraId="0E8EA8DE" w14:textId="77777777" w:rsidTr="00D21F85">
        <w:trPr>
          <w:trHeight w:val="300"/>
        </w:trPr>
        <w:tc>
          <w:tcPr>
            <w:cnfStyle w:val="001000000000" w:firstRow="0" w:lastRow="0" w:firstColumn="1" w:lastColumn="0" w:oddVBand="0" w:evenVBand="0" w:oddHBand="0" w:evenHBand="0" w:firstRowFirstColumn="0" w:firstRowLastColumn="0" w:lastRowFirstColumn="0" w:lastRowLastColumn="0"/>
            <w:tcW w:w="3220" w:type="dxa"/>
            <w:vAlign w:val="center"/>
            <w:hideMark/>
          </w:tcPr>
          <w:p w14:paraId="1EE26FAB" w14:textId="77777777" w:rsidR="00202043" w:rsidRPr="00E73A09" w:rsidRDefault="00202043" w:rsidP="00D21F85">
            <w:pPr>
              <w:rPr>
                <w:rFonts w:ascii="Arial" w:eastAsia="Times New Roman" w:hAnsi="Arial" w:cs="Arial"/>
                <w:b w:val="0"/>
                <w:bCs w:val="0"/>
                <w:sz w:val="16"/>
                <w:szCs w:val="16"/>
                <w:lang w:eastAsia="es-MX"/>
              </w:rPr>
            </w:pPr>
            <w:r w:rsidRPr="00E73A09">
              <w:rPr>
                <w:rFonts w:ascii="Arial" w:eastAsia="Times New Roman" w:hAnsi="Arial" w:cs="Arial"/>
                <w:b w:val="0"/>
                <w:bCs w:val="0"/>
                <w:sz w:val="16"/>
                <w:szCs w:val="16"/>
                <w:lang w:eastAsia="es-MX"/>
              </w:rPr>
              <w:t>Alimentos, bebidas y tabaco</w:t>
            </w:r>
          </w:p>
        </w:tc>
        <w:tc>
          <w:tcPr>
            <w:tcW w:w="1598" w:type="dxa"/>
            <w:noWrap/>
            <w:vAlign w:val="center"/>
            <w:hideMark/>
          </w:tcPr>
          <w:p w14:paraId="6FE2B50E" w14:textId="77777777" w:rsidR="00202043" w:rsidRPr="00E73A09"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432.4</w:t>
            </w:r>
          </w:p>
        </w:tc>
        <w:tc>
          <w:tcPr>
            <w:tcW w:w="1127" w:type="dxa"/>
            <w:noWrap/>
            <w:vAlign w:val="center"/>
            <w:hideMark/>
          </w:tcPr>
          <w:p w14:paraId="6748D44B" w14:textId="77777777" w:rsidR="00202043" w:rsidRPr="00E73A09"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360.2</w:t>
            </w:r>
          </w:p>
        </w:tc>
        <w:tc>
          <w:tcPr>
            <w:tcW w:w="875" w:type="dxa"/>
            <w:noWrap/>
            <w:vAlign w:val="center"/>
            <w:hideMark/>
          </w:tcPr>
          <w:p w14:paraId="700524F9" w14:textId="77777777" w:rsidR="00202043" w:rsidRPr="00E73A09"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72.2</w:t>
            </w:r>
          </w:p>
        </w:tc>
        <w:tc>
          <w:tcPr>
            <w:tcW w:w="1340" w:type="dxa"/>
            <w:noWrap/>
            <w:vAlign w:val="center"/>
            <w:hideMark/>
          </w:tcPr>
          <w:p w14:paraId="10685B99" w14:textId="0E3C8BC2" w:rsidR="00202043" w:rsidRPr="00E73A09"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S</w:t>
            </w:r>
            <w:r w:rsidR="009418A2">
              <w:rPr>
                <w:rFonts w:ascii="Arial" w:eastAsia="Times New Roman" w:hAnsi="Arial" w:cs="Arial"/>
                <w:color w:val="000000"/>
                <w:sz w:val="18"/>
                <w:szCs w:val="18"/>
                <w:lang w:eastAsia="es-MX"/>
              </w:rPr>
              <w:t>í</w:t>
            </w:r>
          </w:p>
        </w:tc>
      </w:tr>
      <w:tr w:rsidR="00202043" w:rsidRPr="00E73A09" w14:paraId="4AD15AE2" w14:textId="77777777" w:rsidTr="00D21F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0" w:type="dxa"/>
            <w:vAlign w:val="center"/>
            <w:hideMark/>
          </w:tcPr>
          <w:p w14:paraId="11F10D8A" w14:textId="77777777" w:rsidR="00202043" w:rsidRPr="00E73A09" w:rsidRDefault="00202043" w:rsidP="00D21F85">
            <w:pPr>
              <w:rPr>
                <w:rFonts w:ascii="Arial" w:eastAsia="Times New Roman" w:hAnsi="Arial" w:cs="Arial"/>
                <w:b w:val="0"/>
                <w:bCs w:val="0"/>
                <w:sz w:val="16"/>
                <w:szCs w:val="16"/>
                <w:lang w:eastAsia="es-MX"/>
              </w:rPr>
            </w:pPr>
            <w:r w:rsidRPr="00E73A09">
              <w:rPr>
                <w:rFonts w:ascii="Arial" w:eastAsia="Times New Roman" w:hAnsi="Arial" w:cs="Arial"/>
                <w:b w:val="0"/>
                <w:bCs w:val="0"/>
                <w:sz w:val="16"/>
                <w:szCs w:val="16"/>
                <w:lang w:eastAsia="es-MX"/>
              </w:rPr>
              <w:t>Vestido y calzado</w:t>
            </w:r>
          </w:p>
        </w:tc>
        <w:tc>
          <w:tcPr>
            <w:tcW w:w="1598" w:type="dxa"/>
            <w:noWrap/>
            <w:vAlign w:val="center"/>
            <w:hideMark/>
          </w:tcPr>
          <w:p w14:paraId="67A12625" w14:textId="77777777" w:rsidR="00202043" w:rsidRPr="00E73A09"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85.9</w:t>
            </w:r>
          </w:p>
        </w:tc>
        <w:tc>
          <w:tcPr>
            <w:tcW w:w="1127" w:type="dxa"/>
            <w:noWrap/>
            <w:vAlign w:val="center"/>
            <w:hideMark/>
          </w:tcPr>
          <w:p w14:paraId="2C41506E" w14:textId="77777777" w:rsidR="00202043" w:rsidRPr="00E73A09"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72.5</w:t>
            </w:r>
          </w:p>
        </w:tc>
        <w:tc>
          <w:tcPr>
            <w:tcW w:w="875" w:type="dxa"/>
            <w:noWrap/>
            <w:vAlign w:val="center"/>
            <w:hideMark/>
          </w:tcPr>
          <w:p w14:paraId="60B75085" w14:textId="77777777" w:rsidR="00202043" w:rsidRPr="00E73A09"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13.4</w:t>
            </w:r>
          </w:p>
        </w:tc>
        <w:tc>
          <w:tcPr>
            <w:tcW w:w="1340" w:type="dxa"/>
            <w:noWrap/>
            <w:vAlign w:val="center"/>
            <w:hideMark/>
          </w:tcPr>
          <w:p w14:paraId="7398DFDF" w14:textId="40D2A12D" w:rsidR="00202043" w:rsidRPr="00E73A09"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S</w:t>
            </w:r>
            <w:r w:rsidR="009418A2">
              <w:rPr>
                <w:rFonts w:ascii="Arial" w:eastAsia="Times New Roman" w:hAnsi="Arial" w:cs="Arial"/>
                <w:color w:val="000000"/>
                <w:sz w:val="18"/>
                <w:szCs w:val="18"/>
                <w:lang w:eastAsia="es-MX"/>
              </w:rPr>
              <w:t>í</w:t>
            </w:r>
          </w:p>
        </w:tc>
      </w:tr>
      <w:tr w:rsidR="00202043" w:rsidRPr="00E73A09" w14:paraId="77E8D669" w14:textId="77777777" w:rsidTr="00D21F85">
        <w:trPr>
          <w:trHeight w:val="450"/>
        </w:trPr>
        <w:tc>
          <w:tcPr>
            <w:cnfStyle w:val="001000000000" w:firstRow="0" w:lastRow="0" w:firstColumn="1" w:lastColumn="0" w:oddVBand="0" w:evenVBand="0" w:oddHBand="0" w:evenHBand="0" w:firstRowFirstColumn="0" w:firstRowLastColumn="0" w:lastRowFirstColumn="0" w:lastRowLastColumn="0"/>
            <w:tcW w:w="3220" w:type="dxa"/>
            <w:vAlign w:val="center"/>
            <w:hideMark/>
          </w:tcPr>
          <w:p w14:paraId="5C986718" w14:textId="77777777" w:rsidR="00202043" w:rsidRPr="00E73A09" w:rsidRDefault="00202043" w:rsidP="00D21F85">
            <w:pPr>
              <w:rPr>
                <w:rFonts w:ascii="Arial" w:eastAsia="Times New Roman" w:hAnsi="Arial" w:cs="Arial"/>
                <w:b w:val="0"/>
                <w:bCs w:val="0"/>
                <w:sz w:val="16"/>
                <w:szCs w:val="16"/>
                <w:lang w:eastAsia="es-MX"/>
              </w:rPr>
            </w:pPr>
            <w:r w:rsidRPr="00E73A09">
              <w:rPr>
                <w:rFonts w:ascii="Arial" w:eastAsia="Times New Roman" w:hAnsi="Arial" w:cs="Arial"/>
                <w:b w:val="0"/>
                <w:bCs w:val="0"/>
                <w:sz w:val="16"/>
                <w:szCs w:val="16"/>
                <w:lang w:eastAsia="es-MX"/>
              </w:rPr>
              <w:t>Vivienda y servicios de conservación, energía eléctrica y combustibles</w:t>
            </w:r>
          </w:p>
        </w:tc>
        <w:tc>
          <w:tcPr>
            <w:tcW w:w="1598" w:type="dxa"/>
            <w:noWrap/>
            <w:vAlign w:val="center"/>
            <w:hideMark/>
          </w:tcPr>
          <w:p w14:paraId="5DB7D923" w14:textId="77777777" w:rsidR="00202043" w:rsidRPr="00E73A09"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111.4</w:t>
            </w:r>
          </w:p>
        </w:tc>
        <w:tc>
          <w:tcPr>
            <w:tcW w:w="1127" w:type="dxa"/>
            <w:noWrap/>
            <w:vAlign w:val="center"/>
            <w:hideMark/>
          </w:tcPr>
          <w:p w14:paraId="7111F040" w14:textId="77777777" w:rsidR="00202043" w:rsidRPr="00E73A09"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99.5</w:t>
            </w:r>
          </w:p>
        </w:tc>
        <w:tc>
          <w:tcPr>
            <w:tcW w:w="875" w:type="dxa"/>
            <w:noWrap/>
            <w:vAlign w:val="center"/>
            <w:hideMark/>
          </w:tcPr>
          <w:p w14:paraId="583AAD9A" w14:textId="77777777" w:rsidR="00202043" w:rsidRPr="00E73A09"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11.9</w:t>
            </w:r>
          </w:p>
        </w:tc>
        <w:tc>
          <w:tcPr>
            <w:tcW w:w="1340" w:type="dxa"/>
            <w:noWrap/>
            <w:vAlign w:val="center"/>
            <w:hideMark/>
          </w:tcPr>
          <w:p w14:paraId="5E22CB94" w14:textId="5F10E355" w:rsidR="00202043" w:rsidRPr="00E73A09"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S</w:t>
            </w:r>
            <w:r w:rsidR="009418A2">
              <w:rPr>
                <w:rFonts w:ascii="Arial" w:eastAsia="Times New Roman" w:hAnsi="Arial" w:cs="Arial"/>
                <w:color w:val="000000"/>
                <w:sz w:val="18"/>
                <w:szCs w:val="18"/>
                <w:lang w:eastAsia="es-MX"/>
              </w:rPr>
              <w:t>í</w:t>
            </w:r>
          </w:p>
        </w:tc>
      </w:tr>
      <w:tr w:rsidR="00202043" w:rsidRPr="00E73A09" w14:paraId="2E2E9558" w14:textId="77777777" w:rsidTr="00D21F85">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220" w:type="dxa"/>
            <w:vAlign w:val="center"/>
            <w:hideMark/>
          </w:tcPr>
          <w:p w14:paraId="3A767EB1" w14:textId="77777777" w:rsidR="00202043" w:rsidRPr="00E73A09" w:rsidRDefault="00202043" w:rsidP="00D21F85">
            <w:pPr>
              <w:rPr>
                <w:rFonts w:ascii="Arial" w:eastAsia="Times New Roman" w:hAnsi="Arial" w:cs="Arial"/>
                <w:b w:val="0"/>
                <w:bCs w:val="0"/>
                <w:sz w:val="16"/>
                <w:szCs w:val="16"/>
                <w:lang w:eastAsia="es-MX"/>
              </w:rPr>
            </w:pPr>
            <w:r w:rsidRPr="00E73A09">
              <w:rPr>
                <w:rFonts w:ascii="Arial" w:eastAsia="Times New Roman" w:hAnsi="Arial" w:cs="Arial"/>
                <w:b w:val="0"/>
                <w:bCs w:val="0"/>
                <w:sz w:val="16"/>
                <w:szCs w:val="16"/>
                <w:lang w:eastAsia="es-MX"/>
              </w:rPr>
              <w:t>Artículos y servicios para la limpieza, cuidados de la casa, enseres domésticos y muebles, cristalería, utensilios domésticos y blancos</w:t>
            </w:r>
          </w:p>
        </w:tc>
        <w:tc>
          <w:tcPr>
            <w:tcW w:w="1598" w:type="dxa"/>
            <w:noWrap/>
            <w:vAlign w:val="center"/>
            <w:hideMark/>
          </w:tcPr>
          <w:p w14:paraId="6EE73293" w14:textId="77777777" w:rsidR="00202043" w:rsidRPr="00E73A09"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78.8</w:t>
            </w:r>
          </w:p>
        </w:tc>
        <w:tc>
          <w:tcPr>
            <w:tcW w:w="1127" w:type="dxa"/>
            <w:noWrap/>
            <w:vAlign w:val="center"/>
            <w:hideMark/>
          </w:tcPr>
          <w:p w14:paraId="368C2F48" w14:textId="77777777" w:rsidR="00202043" w:rsidRPr="00E73A09"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65.7</w:t>
            </w:r>
          </w:p>
        </w:tc>
        <w:tc>
          <w:tcPr>
            <w:tcW w:w="875" w:type="dxa"/>
            <w:noWrap/>
            <w:vAlign w:val="center"/>
            <w:hideMark/>
          </w:tcPr>
          <w:p w14:paraId="3AFEBCFD" w14:textId="77777777" w:rsidR="00202043" w:rsidRPr="00E73A09"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13.1</w:t>
            </w:r>
          </w:p>
        </w:tc>
        <w:tc>
          <w:tcPr>
            <w:tcW w:w="1340" w:type="dxa"/>
            <w:noWrap/>
            <w:vAlign w:val="center"/>
            <w:hideMark/>
          </w:tcPr>
          <w:p w14:paraId="59A51BF6" w14:textId="3A8B06C1" w:rsidR="00202043" w:rsidRPr="00E73A09"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S</w:t>
            </w:r>
            <w:r w:rsidR="009418A2">
              <w:rPr>
                <w:rFonts w:ascii="Arial" w:eastAsia="Times New Roman" w:hAnsi="Arial" w:cs="Arial"/>
                <w:color w:val="000000"/>
                <w:sz w:val="18"/>
                <w:szCs w:val="18"/>
                <w:lang w:eastAsia="es-MX"/>
              </w:rPr>
              <w:t>í</w:t>
            </w:r>
          </w:p>
        </w:tc>
      </w:tr>
      <w:tr w:rsidR="00202043" w:rsidRPr="00E73A09" w14:paraId="0F51D2A0" w14:textId="77777777" w:rsidTr="00D21F85">
        <w:trPr>
          <w:trHeight w:val="300"/>
        </w:trPr>
        <w:tc>
          <w:tcPr>
            <w:cnfStyle w:val="001000000000" w:firstRow="0" w:lastRow="0" w:firstColumn="1" w:lastColumn="0" w:oddVBand="0" w:evenVBand="0" w:oddHBand="0" w:evenHBand="0" w:firstRowFirstColumn="0" w:firstRowLastColumn="0" w:lastRowFirstColumn="0" w:lastRowLastColumn="0"/>
            <w:tcW w:w="3220" w:type="dxa"/>
            <w:vAlign w:val="center"/>
            <w:hideMark/>
          </w:tcPr>
          <w:p w14:paraId="4C2416CD" w14:textId="77777777" w:rsidR="00202043" w:rsidRPr="00E73A09" w:rsidRDefault="00202043" w:rsidP="00D21F85">
            <w:pPr>
              <w:rPr>
                <w:rFonts w:ascii="Arial" w:eastAsia="Times New Roman" w:hAnsi="Arial" w:cs="Arial"/>
                <w:b w:val="0"/>
                <w:bCs w:val="0"/>
                <w:sz w:val="16"/>
                <w:szCs w:val="16"/>
                <w:lang w:eastAsia="es-MX"/>
              </w:rPr>
            </w:pPr>
            <w:r w:rsidRPr="00E73A09">
              <w:rPr>
                <w:rFonts w:ascii="Arial" w:eastAsia="Times New Roman" w:hAnsi="Arial" w:cs="Arial"/>
                <w:b w:val="0"/>
                <w:bCs w:val="0"/>
                <w:sz w:val="16"/>
                <w:szCs w:val="16"/>
                <w:lang w:eastAsia="es-MX"/>
              </w:rPr>
              <w:t>Cuidados de la salud</w:t>
            </w:r>
          </w:p>
        </w:tc>
        <w:tc>
          <w:tcPr>
            <w:tcW w:w="1598" w:type="dxa"/>
            <w:noWrap/>
            <w:vAlign w:val="center"/>
            <w:hideMark/>
          </w:tcPr>
          <w:p w14:paraId="1F8B9B67" w14:textId="77777777" w:rsidR="00202043" w:rsidRPr="00E73A09"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41.0</w:t>
            </w:r>
          </w:p>
        </w:tc>
        <w:tc>
          <w:tcPr>
            <w:tcW w:w="1127" w:type="dxa"/>
            <w:noWrap/>
            <w:vAlign w:val="center"/>
            <w:hideMark/>
          </w:tcPr>
          <w:p w14:paraId="49D58B98" w14:textId="77777777" w:rsidR="00202043" w:rsidRPr="00E73A09"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32.4</w:t>
            </w:r>
          </w:p>
        </w:tc>
        <w:tc>
          <w:tcPr>
            <w:tcW w:w="875" w:type="dxa"/>
            <w:noWrap/>
            <w:vAlign w:val="center"/>
            <w:hideMark/>
          </w:tcPr>
          <w:p w14:paraId="20592382" w14:textId="77777777" w:rsidR="00202043" w:rsidRPr="00E73A09"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8.6</w:t>
            </w:r>
          </w:p>
        </w:tc>
        <w:tc>
          <w:tcPr>
            <w:tcW w:w="1340" w:type="dxa"/>
            <w:noWrap/>
            <w:vAlign w:val="center"/>
            <w:hideMark/>
          </w:tcPr>
          <w:p w14:paraId="16B3EB2D" w14:textId="41AA63E2" w:rsidR="00202043" w:rsidRPr="00E73A09"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S</w:t>
            </w:r>
            <w:r w:rsidR="009418A2">
              <w:rPr>
                <w:rFonts w:ascii="Arial" w:eastAsia="Times New Roman" w:hAnsi="Arial" w:cs="Arial"/>
                <w:color w:val="000000"/>
                <w:sz w:val="18"/>
                <w:szCs w:val="18"/>
                <w:lang w:eastAsia="es-MX"/>
              </w:rPr>
              <w:t>í</w:t>
            </w:r>
          </w:p>
        </w:tc>
      </w:tr>
      <w:tr w:rsidR="00202043" w:rsidRPr="00E73A09" w14:paraId="500CE0B5" w14:textId="77777777" w:rsidTr="00D21F85">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220" w:type="dxa"/>
            <w:vAlign w:val="center"/>
            <w:hideMark/>
          </w:tcPr>
          <w:p w14:paraId="5109FD38" w14:textId="77777777" w:rsidR="00202043" w:rsidRPr="00E73A09" w:rsidRDefault="00202043" w:rsidP="00D21F85">
            <w:pPr>
              <w:rPr>
                <w:rFonts w:ascii="Arial" w:eastAsia="Times New Roman" w:hAnsi="Arial" w:cs="Arial"/>
                <w:b w:val="0"/>
                <w:bCs w:val="0"/>
                <w:sz w:val="16"/>
                <w:szCs w:val="16"/>
                <w:lang w:eastAsia="es-MX"/>
              </w:rPr>
            </w:pPr>
            <w:r w:rsidRPr="00E73A09">
              <w:rPr>
                <w:rFonts w:ascii="Arial" w:eastAsia="Times New Roman" w:hAnsi="Arial" w:cs="Arial"/>
                <w:b w:val="0"/>
                <w:bCs w:val="0"/>
                <w:sz w:val="16"/>
                <w:szCs w:val="16"/>
                <w:lang w:eastAsia="es-MX"/>
              </w:rPr>
              <w:t>Transporte; adquisición, mantenimiento, accesorios y servicios para vehículos; comunicaciones</w:t>
            </w:r>
          </w:p>
        </w:tc>
        <w:tc>
          <w:tcPr>
            <w:tcW w:w="1598" w:type="dxa"/>
            <w:noWrap/>
            <w:vAlign w:val="center"/>
            <w:hideMark/>
          </w:tcPr>
          <w:p w14:paraId="074436EC" w14:textId="77777777" w:rsidR="00202043" w:rsidRPr="00E73A09"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251.0</w:t>
            </w:r>
          </w:p>
        </w:tc>
        <w:tc>
          <w:tcPr>
            <w:tcW w:w="1127" w:type="dxa"/>
            <w:noWrap/>
            <w:vAlign w:val="center"/>
            <w:hideMark/>
          </w:tcPr>
          <w:p w14:paraId="5EFBAC96" w14:textId="77777777" w:rsidR="00202043" w:rsidRPr="00E73A09"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212.9</w:t>
            </w:r>
          </w:p>
        </w:tc>
        <w:tc>
          <w:tcPr>
            <w:tcW w:w="875" w:type="dxa"/>
            <w:noWrap/>
            <w:vAlign w:val="center"/>
            <w:hideMark/>
          </w:tcPr>
          <w:p w14:paraId="7818E0D0" w14:textId="77777777" w:rsidR="00202043" w:rsidRPr="00E73A09"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38.1</w:t>
            </w:r>
          </w:p>
        </w:tc>
        <w:tc>
          <w:tcPr>
            <w:tcW w:w="1340" w:type="dxa"/>
            <w:noWrap/>
            <w:vAlign w:val="center"/>
            <w:hideMark/>
          </w:tcPr>
          <w:p w14:paraId="6D758219" w14:textId="1E2FDEE3" w:rsidR="00202043" w:rsidRPr="00E73A09"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S</w:t>
            </w:r>
            <w:r w:rsidR="009418A2">
              <w:rPr>
                <w:rFonts w:ascii="Arial" w:eastAsia="Times New Roman" w:hAnsi="Arial" w:cs="Arial"/>
                <w:color w:val="000000"/>
                <w:sz w:val="18"/>
                <w:szCs w:val="18"/>
                <w:lang w:eastAsia="es-MX"/>
              </w:rPr>
              <w:t>í</w:t>
            </w:r>
          </w:p>
        </w:tc>
      </w:tr>
      <w:tr w:rsidR="00202043" w:rsidRPr="00E73A09" w14:paraId="4C5FC09E" w14:textId="77777777" w:rsidTr="00D21F85">
        <w:trPr>
          <w:trHeight w:val="675"/>
        </w:trPr>
        <w:tc>
          <w:tcPr>
            <w:cnfStyle w:val="001000000000" w:firstRow="0" w:lastRow="0" w:firstColumn="1" w:lastColumn="0" w:oddVBand="0" w:evenVBand="0" w:oddHBand="0" w:evenHBand="0" w:firstRowFirstColumn="0" w:firstRowLastColumn="0" w:lastRowFirstColumn="0" w:lastRowLastColumn="0"/>
            <w:tcW w:w="3220" w:type="dxa"/>
            <w:vAlign w:val="center"/>
            <w:hideMark/>
          </w:tcPr>
          <w:p w14:paraId="191561B0" w14:textId="77777777" w:rsidR="00202043" w:rsidRPr="00E73A09" w:rsidRDefault="00202043" w:rsidP="00D21F85">
            <w:pPr>
              <w:rPr>
                <w:rFonts w:ascii="Arial" w:eastAsia="Times New Roman" w:hAnsi="Arial" w:cs="Arial"/>
                <w:b w:val="0"/>
                <w:bCs w:val="0"/>
                <w:sz w:val="16"/>
                <w:szCs w:val="16"/>
                <w:lang w:eastAsia="es-MX"/>
              </w:rPr>
            </w:pPr>
            <w:r w:rsidRPr="00E73A09">
              <w:rPr>
                <w:rFonts w:ascii="Arial" w:eastAsia="Times New Roman" w:hAnsi="Arial" w:cs="Arial"/>
                <w:b w:val="0"/>
                <w:bCs w:val="0"/>
                <w:sz w:val="16"/>
                <w:szCs w:val="16"/>
                <w:lang w:eastAsia="es-MX"/>
              </w:rPr>
              <w:t>Servicios de educación, artículos educativos, artículos de esparcimiento y otros gastos de esparcimiento</w:t>
            </w:r>
          </w:p>
        </w:tc>
        <w:tc>
          <w:tcPr>
            <w:tcW w:w="1598" w:type="dxa"/>
            <w:noWrap/>
            <w:vAlign w:val="center"/>
            <w:hideMark/>
          </w:tcPr>
          <w:p w14:paraId="64515FEC" w14:textId="77777777" w:rsidR="00202043" w:rsidRPr="00E73A09"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98.9</w:t>
            </w:r>
          </w:p>
        </w:tc>
        <w:tc>
          <w:tcPr>
            <w:tcW w:w="1127" w:type="dxa"/>
            <w:noWrap/>
            <w:vAlign w:val="center"/>
            <w:hideMark/>
          </w:tcPr>
          <w:p w14:paraId="20D9C969" w14:textId="77777777" w:rsidR="00202043" w:rsidRPr="00E73A09"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86.6</w:t>
            </w:r>
          </w:p>
        </w:tc>
        <w:tc>
          <w:tcPr>
            <w:tcW w:w="875" w:type="dxa"/>
            <w:noWrap/>
            <w:vAlign w:val="center"/>
            <w:hideMark/>
          </w:tcPr>
          <w:p w14:paraId="5E109177" w14:textId="77777777" w:rsidR="00202043" w:rsidRPr="00E73A09"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12.3</w:t>
            </w:r>
          </w:p>
        </w:tc>
        <w:tc>
          <w:tcPr>
            <w:tcW w:w="1340" w:type="dxa"/>
            <w:noWrap/>
            <w:vAlign w:val="center"/>
            <w:hideMark/>
          </w:tcPr>
          <w:p w14:paraId="3CA977A5" w14:textId="19EAF467" w:rsidR="00202043" w:rsidRPr="00E73A09"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S</w:t>
            </w:r>
            <w:r w:rsidR="009418A2">
              <w:rPr>
                <w:rFonts w:ascii="Arial" w:eastAsia="Times New Roman" w:hAnsi="Arial" w:cs="Arial"/>
                <w:color w:val="000000"/>
                <w:sz w:val="18"/>
                <w:szCs w:val="18"/>
                <w:lang w:eastAsia="es-MX"/>
              </w:rPr>
              <w:t>í</w:t>
            </w:r>
          </w:p>
        </w:tc>
      </w:tr>
      <w:tr w:rsidR="00202043" w:rsidRPr="00E73A09" w14:paraId="68C6DC95" w14:textId="77777777" w:rsidTr="00D21F85">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220" w:type="dxa"/>
            <w:vAlign w:val="center"/>
            <w:hideMark/>
          </w:tcPr>
          <w:p w14:paraId="106D58C6" w14:textId="77777777" w:rsidR="00202043" w:rsidRPr="00E73A09" w:rsidRDefault="00202043" w:rsidP="00D21F85">
            <w:pPr>
              <w:rPr>
                <w:rFonts w:ascii="Arial" w:eastAsia="Times New Roman" w:hAnsi="Arial" w:cs="Arial"/>
                <w:b w:val="0"/>
                <w:bCs w:val="0"/>
                <w:sz w:val="16"/>
                <w:szCs w:val="16"/>
                <w:lang w:eastAsia="es-MX"/>
              </w:rPr>
            </w:pPr>
            <w:r w:rsidRPr="00E73A09">
              <w:rPr>
                <w:rFonts w:ascii="Arial" w:eastAsia="Times New Roman" w:hAnsi="Arial" w:cs="Arial"/>
                <w:b w:val="0"/>
                <w:bCs w:val="0"/>
                <w:sz w:val="16"/>
                <w:szCs w:val="16"/>
                <w:lang w:eastAsia="es-MX"/>
              </w:rPr>
              <w:t>Cuidados personales, accesorios y efectos personales y otros gastos diversos</w:t>
            </w:r>
          </w:p>
        </w:tc>
        <w:tc>
          <w:tcPr>
            <w:tcW w:w="1598" w:type="dxa"/>
            <w:noWrap/>
            <w:vAlign w:val="center"/>
            <w:hideMark/>
          </w:tcPr>
          <w:p w14:paraId="4DF36292" w14:textId="77777777" w:rsidR="00202043" w:rsidRPr="00E73A09"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98.3</w:t>
            </w:r>
          </w:p>
        </w:tc>
        <w:tc>
          <w:tcPr>
            <w:tcW w:w="1127" w:type="dxa"/>
            <w:noWrap/>
            <w:vAlign w:val="center"/>
            <w:hideMark/>
          </w:tcPr>
          <w:p w14:paraId="0D194F30" w14:textId="77777777" w:rsidR="00202043" w:rsidRPr="00E73A09"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83.0</w:t>
            </w:r>
          </w:p>
        </w:tc>
        <w:tc>
          <w:tcPr>
            <w:tcW w:w="875" w:type="dxa"/>
            <w:noWrap/>
            <w:vAlign w:val="center"/>
            <w:hideMark/>
          </w:tcPr>
          <w:p w14:paraId="1EFF973E" w14:textId="77777777" w:rsidR="00202043" w:rsidRPr="00E73A09"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15.3</w:t>
            </w:r>
          </w:p>
        </w:tc>
        <w:tc>
          <w:tcPr>
            <w:tcW w:w="1340" w:type="dxa"/>
            <w:noWrap/>
            <w:vAlign w:val="center"/>
            <w:hideMark/>
          </w:tcPr>
          <w:p w14:paraId="4E59DED8" w14:textId="7E672178" w:rsidR="00202043" w:rsidRPr="00E73A09"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S</w:t>
            </w:r>
            <w:r w:rsidR="009418A2">
              <w:rPr>
                <w:rFonts w:ascii="Arial" w:eastAsia="Times New Roman" w:hAnsi="Arial" w:cs="Arial"/>
                <w:color w:val="000000"/>
                <w:sz w:val="18"/>
                <w:szCs w:val="18"/>
                <w:lang w:eastAsia="es-MX"/>
              </w:rPr>
              <w:t>í</w:t>
            </w:r>
          </w:p>
        </w:tc>
      </w:tr>
      <w:tr w:rsidR="00202043" w:rsidRPr="00E73A09" w14:paraId="4E53144C" w14:textId="77777777" w:rsidTr="00D21F85">
        <w:trPr>
          <w:trHeight w:val="300"/>
        </w:trPr>
        <w:tc>
          <w:tcPr>
            <w:cnfStyle w:val="001000000000" w:firstRow="0" w:lastRow="0" w:firstColumn="1" w:lastColumn="0" w:oddVBand="0" w:evenVBand="0" w:oddHBand="0" w:evenHBand="0" w:firstRowFirstColumn="0" w:firstRowLastColumn="0" w:lastRowFirstColumn="0" w:lastRowLastColumn="0"/>
            <w:tcW w:w="3220" w:type="dxa"/>
            <w:vAlign w:val="center"/>
            <w:hideMark/>
          </w:tcPr>
          <w:p w14:paraId="30093159" w14:textId="77777777" w:rsidR="00202043" w:rsidRPr="00E73A09" w:rsidRDefault="00202043" w:rsidP="00D21F85">
            <w:pPr>
              <w:rPr>
                <w:rFonts w:ascii="Arial" w:eastAsia="Times New Roman" w:hAnsi="Arial" w:cs="Arial"/>
                <w:b w:val="0"/>
                <w:bCs w:val="0"/>
                <w:sz w:val="16"/>
                <w:szCs w:val="16"/>
                <w:lang w:eastAsia="es-MX"/>
              </w:rPr>
            </w:pPr>
            <w:r w:rsidRPr="00E73A09">
              <w:rPr>
                <w:rFonts w:ascii="Arial" w:eastAsia="Times New Roman" w:hAnsi="Arial" w:cs="Arial"/>
                <w:b w:val="0"/>
                <w:bCs w:val="0"/>
                <w:sz w:val="16"/>
                <w:szCs w:val="16"/>
                <w:lang w:eastAsia="es-MX"/>
              </w:rPr>
              <w:t>Transferencias de gasto**</w:t>
            </w:r>
          </w:p>
        </w:tc>
        <w:tc>
          <w:tcPr>
            <w:tcW w:w="1598" w:type="dxa"/>
            <w:noWrap/>
            <w:vAlign w:val="center"/>
            <w:hideMark/>
          </w:tcPr>
          <w:p w14:paraId="6BB6E86A" w14:textId="77777777" w:rsidR="00202043" w:rsidRPr="00E73A09"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50.9</w:t>
            </w:r>
          </w:p>
        </w:tc>
        <w:tc>
          <w:tcPr>
            <w:tcW w:w="1127" w:type="dxa"/>
            <w:noWrap/>
            <w:vAlign w:val="center"/>
            <w:hideMark/>
          </w:tcPr>
          <w:p w14:paraId="62FF167A" w14:textId="77777777" w:rsidR="00202043" w:rsidRPr="00E73A09"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45.2</w:t>
            </w:r>
          </w:p>
        </w:tc>
        <w:tc>
          <w:tcPr>
            <w:tcW w:w="875" w:type="dxa"/>
            <w:noWrap/>
            <w:vAlign w:val="center"/>
            <w:hideMark/>
          </w:tcPr>
          <w:p w14:paraId="6F0E3CC8" w14:textId="77777777" w:rsidR="00202043" w:rsidRPr="00E73A09"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5.6</w:t>
            </w:r>
          </w:p>
        </w:tc>
        <w:tc>
          <w:tcPr>
            <w:tcW w:w="1340" w:type="dxa"/>
            <w:noWrap/>
            <w:vAlign w:val="center"/>
            <w:hideMark/>
          </w:tcPr>
          <w:p w14:paraId="103EA52B" w14:textId="11324E35" w:rsidR="00202043" w:rsidRPr="00E73A09"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E73A09">
              <w:rPr>
                <w:rFonts w:ascii="Arial" w:eastAsia="Times New Roman" w:hAnsi="Arial" w:cs="Arial"/>
                <w:color w:val="000000"/>
                <w:sz w:val="18"/>
                <w:szCs w:val="18"/>
                <w:lang w:eastAsia="es-MX"/>
              </w:rPr>
              <w:t>S</w:t>
            </w:r>
            <w:r w:rsidR="009418A2">
              <w:rPr>
                <w:rFonts w:ascii="Arial" w:eastAsia="Times New Roman" w:hAnsi="Arial" w:cs="Arial"/>
                <w:color w:val="000000"/>
                <w:sz w:val="18"/>
                <w:szCs w:val="18"/>
                <w:lang w:eastAsia="es-MX"/>
              </w:rPr>
              <w:t>í</w:t>
            </w:r>
          </w:p>
        </w:tc>
      </w:tr>
    </w:tbl>
    <w:p w14:paraId="643E91DB" w14:textId="77777777" w:rsidR="00202043" w:rsidRDefault="00202043" w:rsidP="00202043">
      <w:pPr>
        <w:pStyle w:val="Sinespaciado"/>
        <w:spacing w:line="276" w:lineRule="auto"/>
        <w:jc w:val="both"/>
        <w:rPr>
          <w:rFonts w:ascii="Arial" w:hAnsi="Arial" w:cs="Arial"/>
        </w:rPr>
      </w:pPr>
      <w:r>
        <w:rPr>
          <w:noProof/>
          <w:lang w:eastAsia="es-MX"/>
        </w:rPr>
        <mc:AlternateContent>
          <mc:Choice Requires="wps">
            <w:drawing>
              <wp:anchor distT="0" distB="0" distL="114300" distR="114300" simplePos="0" relativeHeight="252004352" behindDoc="1" locked="0" layoutInCell="1" allowOverlap="1" wp14:anchorId="09EC9BB4" wp14:editId="551E0468">
                <wp:simplePos x="0" y="0"/>
                <wp:positionH relativeFrom="margin">
                  <wp:posOffset>43585</wp:posOffset>
                </wp:positionH>
                <wp:positionV relativeFrom="paragraph">
                  <wp:posOffset>130007</wp:posOffset>
                </wp:positionV>
                <wp:extent cx="5476875" cy="638978"/>
                <wp:effectExtent l="0" t="0" r="0" b="0"/>
                <wp:wrapNone/>
                <wp:docPr id="7"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6875" cy="638978"/>
                        </a:xfrm>
                        <a:prstGeom prst="rect">
                          <a:avLst/>
                        </a:prstGeom>
                      </wps:spPr>
                      <wps:txbx>
                        <w:txbxContent>
                          <w:p w14:paraId="4265ACCC" w14:textId="77777777" w:rsidR="00552C4F" w:rsidRDefault="00552C4F" w:rsidP="00202043">
                            <w:pPr>
                              <w:jc w:val="both"/>
                              <w:rPr>
                                <w:rFonts w:ascii="Arial" w:hAnsi="Arial" w:cs="Arial"/>
                                <w:sz w:val="16"/>
                                <w:szCs w:val="16"/>
                              </w:rPr>
                            </w:pPr>
                            <w:r w:rsidRPr="00F16039">
                              <w:rPr>
                                <w:rFonts w:ascii="Arial" w:hAnsi="Arial" w:cs="Arial"/>
                                <w:b/>
                                <w:bCs/>
                                <w:sz w:val="16"/>
                                <w:szCs w:val="16"/>
                              </w:rPr>
                              <w:t>**</w:t>
                            </w:r>
                            <w:r w:rsidRPr="00F858E6">
                              <w:rPr>
                                <w:rFonts w:ascii="Arial" w:hAnsi="Arial" w:cs="Arial"/>
                                <w:sz w:val="16"/>
                                <w:szCs w:val="16"/>
                              </w:rPr>
                              <w:t>Transferencias de gasto: corresponden a ayuda en dinero a parientes y personas ajenas al hogar, contribuciones a instituciones benéficas en dinero; pago de servicios del sector público (expedición de pasaporte, actas, licencias, placas, etc.), así como gastos para la compra de regalos destinados a personas ajenas al hogar.</w:t>
                            </w:r>
                          </w:p>
                          <w:p w14:paraId="51A2E9AC" w14:textId="77777777" w:rsidR="00552C4F" w:rsidRPr="00F858E6" w:rsidRDefault="00552C4F" w:rsidP="00202043">
                            <w:pPr>
                              <w:jc w:val="both"/>
                              <w:rPr>
                                <w:rFonts w:ascii="Arial" w:hAnsi="Arial" w:cs="Arial"/>
                                <w:sz w:val="16"/>
                                <w:szCs w:val="16"/>
                              </w:rPr>
                            </w:pPr>
                            <w:r w:rsidRPr="00F858E6">
                              <w:rPr>
                                <w:rFonts w:ascii="Arial" w:hAnsi="Arial" w:cs="Arial"/>
                                <w:sz w:val="16"/>
                                <w:szCs w:val="16"/>
                              </w:rPr>
                              <w:t xml:space="preserve">FUENTE: INEGI. Encuesta Nacional de Ingresos y Gastos de los Hogares </w:t>
                            </w:r>
                            <w:r>
                              <w:rPr>
                                <w:rFonts w:ascii="Arial" w:hAnsi="Arial" w:cs="Arial"/>
                                <w:sz w:val="16"/>
                                <w:szCs w:val="16"/>
                              </w:rPr>
                              <w:t>Estacional 1-</w:t>
                            </w:r>
                            <w:r w:rsidRPr="00F858E6">
                              <w:rPr>
                                <w:rFonts w:ascii="Arial" w:hAnsi="Arial" w:cs="Arial"/>
                                <w:sz w:val="16"/>
                                <w:szCs w:val="16"/>
                              </w:rPr>
                              <w:t>2020.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9EC9BB4" id="Rectángulo 3" o:spid="_x0000_s1039" style="position:absolute;left:0;text-align:left;margin-left:3.45pt;margin-top:10.25pt;width:431.25pt;height:50.3pt;z-index:-25131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" filled="f" stroked="f">
                <v:textbox>
                  <w:txbxContent>
                    <w:p w14:paraId="4265ACCC" w14:textId="77777777" w:rsidR="00552C4F" w:rsidRDefault="00552C4F" w:rsidP="00202043">
                      <w:pPr>
                        <w:jc w:val="both"/>
                        <w:rPr>
                          <w:rFonts w:ascii="Arial" w:hAnsi="Arial" w:cs="Arial"/>
                          <w:sz w:val="16"/>
                          <w:szCs w:val="16"/>
                        </w:rPr>
                      </w:pPr>
                      <w:r w:rsidRPr="00F16039">
                        <w:rPr>
                          <w:rFonts w:ascii="Arial" w:hAnsi="Arial" w:cs="Arial"/>
                          <w:b/>
                          <w:bCs/>
                          <w:sz w:val="16"/>
                          <w:szCs w:val="16"/>
                        </w:rPr>
                        <w:t>**</w:t>
                      </w:r>
                      <w:r w:rsidRPr="00F858E6">
                        <w:rPr>
                          <w:rFonts w:ascii="Arial" w:hAnsi="Arial" w:cs="Arial"/>
                          <w:sz w:val="16"/>
                          <w:szCs w:val="16"/>
                        </w:rPr>
                        <w:t>Transferencias de gasto: corresponden a ayuda en dinero a parientes y personas ajenas al hogar, contribuciones a instituciones benéficas en dinero; pago de servicios del sector público (expedición de pasaporte, actas, licencias, placas, etc.), así como gastos para la compra de regalos destinados a personas ajenas al hogar.</w:t>
                      </w:r>
                    </w:p>
                    <w:p w14:paraId="51A2E9AC" w14:textId="77777777" w:rsidR="00552C4F" w:rsidRPr="00F858E6" w:rsidRDefault="00552C4F" w:rsidP="00202043">
                      <w:pPr>
                        <w:jc w:val="both"/>
                        <w:rPr>
                          <w:rFonts w:ascii="Arial" w:hAnsi="Arial" w:cs="Arial"/>
                          <w:sz w:val="16"/>
                          <w:szCs w:val="16"/>
                        </w:rPr>
                      </w:pPr>
                      <w:r w:rsidRPr="00F858E6">
                        <w:rPr>
                          <w:rFonts w:ascii="Arial" w:hAnsi="Arial" w:cs="Arial"/>
                          <w:sz w:val="16"/>
                          <w:szCs w:val="16"/>
                        </w:rPr>
                        <w:t xml:space="preserve">FUENTE: INEGI. Encuesta Nacional de Ingresos y Gastos de los Hogares </w:t>
                      </w:r>
                      <w:r>
                        <w:rPr>
                          <w:rFonts w:ascii="Arial" w:hAnsi="Arial" w:cs="Arial"/>
                          <w:sz w:val="16"/>
                          <w:szCs w:val="16"/>
                        </w:rPr>
                        <w:t>Estacional 1-</w:t>
                      </w:r>
                      <w:r w:rsidRPr="00F858E6">
                        <w:rPr>
                          <w:rFonts w:ascii="Arial" w:hAnsi="Arial" w:cs="Arial"/>
                          <w:sz w:val="16"/>
                          <w:szCs w:val="16"/>
                        </w:rPr>
                        <w:t>2020.</w:t>
                      </w:r>
                    </w:p>
                  </w:txbxContent>
                </v:textbox>
                <w10:wrap anchorx="margin"/>
              </v:rect>
            </w:pict>
          </mc:Fallback>
        </mc:AlternateContent>
      </w:r>
    </w:p>
    <w:p w14:paraId="4F6E6E20" w14:textId="77777777" w:rsidR="00202043" w:rsidRDefault="00202043" w:rsidP="00202043">
      <w:pPr>
        <w:pStyle w:val="Sinespaciado"/>
        <w:spacing w:line="276" w:lineRule="auto"/>
        <w:jc w:val="both"/>
        <w:rPr>
          <w:rFonts w:ascii="Arial" w:hAnsi="Arial" w:cs="Arial"/>
        </w:rPr>
      </w:pPr>
    </w:p>
    <w:p w14:paraId="5A83AD39" w14:textId="77777777" w:rsidR="00202043" w:rsidRDefault="00202043" w:rsidP="00202043">
      <w:pPr>
        <w:pStyle w:val="Sinespaciado"/>
        <w:spacing w:line="276" w:lineRule="auto"/>
        <w:jc w:val="both"/>
        <w:rPr>
          <w:rFonts w:ascii="Arial" w:hAnsi="Arial" w:cs="Arial"/>
        </w:rPr>
      </w:pPr>
    </w:p>
    <w:p w14:paraId="08993741" w14:textId="77777777" w:rsidR="00202043" w:rsidRDefault="00202043" w:rsidP="00202043">
      <w:pPr>
        <w:pStyle w:val="Sinespaciado"/>
        <w:spacing w:line="276" w:lineRule="auto"/>
        <w:jc w:val="both"/>
        <w:rPr>
          <w:rFonts w:ascii="Arial" w:hAnsi="Arial" w:cs="Arial"/>
        </w:rPr>
      </w:pPr>
    </w:p>
    <w:p w14:paraId="37EF16DF" w14:textId="77777777" w:rsidR="00202043" w:rsidRDefault="00202043" w:rsidP="00202043">
      <w:pPr>
        <w:pStyle w:val="Sinespaciado"/>
        <w:spacing w:line="276" w:lineRule="auto"/>
        <w:jc w:val="both"/>
        <w:rPr>
          <w:rFonts w:ascii="Arial" w:hAnsi="Arial" w:cs="Arial"/>
        </w:rPr>
      </w:pPr>
    </w:p>
    <w:p w14:paraId="6A4D355D" w14:textId="7D8C0D22" w:rsidR="00B717EC" w:rsidRDefault="00202043" w:rsidP="00202043">
      <w:pPr>
        <w:pStyle w:val="Sinespaciado"/>
        <w:spacing w:line="276" w:lineRule="auto"/>
        <w:jc w:val="both"/>
        <w:rPr>
          <w:rFonts w:ascii="Arial" w:hAnsi="Arial" w:cs="Arial"/>
        </w:rPr>
      </w:pPr>
      <w:r w:rsidRPr="00C41B26">
        <w:rPr>
          <w:rFonts w:ascii="Arial" w:hAnsi="Arial" w:cs="Arial"/>
        </w:rPr>
        <w:t>El gasto corriente monetario total trimestral de las áreas urbanas representa</w:t>
      </w:r>
      <w:r w:rsidR="006B369D">
        <w:rPr>
          <w:rFonts w:ascii="Arial" w:hAnsi="Arial" w:cs="Arial"/>
        </w:rPr>
        <w:t xml:space="preserve"> el</w:t>
      </w:r>
      <w:r w:rsidRPr="00C41B26">
        <w:rPr>
          <w:rFonts w:ascii="Arial" w:hAnsi="Arial" w:cs="Arial"/>
        </w:rPr>
        <w:t xml:space="preserve"> 84.7%</w:t>
      </w:r>
      <w:r w:rsidR="006B369D">
        <w:rPr>
          <w:rFonts w:ascii="Arial" w:hAnsi="Arial" w:cs="Arial"/>
        </w:rPr>
        <w:t xml:space="preserve"> del gasto nacional,</w:t>
      </w:r>
      <w:r w:rsidRPr="00C41B26">
        <w:rPr>
          <w:rFonts w:ascii="Arial" w:hAnsi="Arial" w:cs="Arial"/>
        </w:rPr>
        <w:t xml:space="preserve"> </w:t>
      </w:r>
      <w:r w:rsidR="00A306E8">
        <w:rPr>
          <w:rFonts w:ascii="Arial" w:hAnsi="Arial" w:cs="Arial"/>
        </w:rPr>
        <w:t xml:space="preserve">en tanto que el </w:t>
      </w:r>
      <w:r w:rsidRPr="00C41B26">
        <w:rPr>
          <w:rFonts w:ascii="Arial" w:hAnsi="Arial" w:cs="Arial"/>
        </w:rPr>
        <w:t xml:space="preserve">15.3% </w:t>
      </w:r>
      <w:r w:rsidR="00A306E8">
        <w:rPr>
          <w:rFonts w:ascii="Arial" w:hAnsi="Arial" w:cs="Arial"/>
        </w:rPr>
        <w:t xml:space="preserve">corresponde a las </w:t>
      </w:r>
      <w:r w:rsidR="006B369D">
        <w:rPr>
          <w:rFonts w:ascii="Arial" w:hAnsi="Arial" w:cs="Arial"/>
        </w:rPr>
        <w:t>áreas rurales</w:t>
      </w:r>
      <w:r w:rsidRPr="00C41B26">
        <w:rPr>
          <w:rFonts w:ascii="Arial" w:hAnsi="Arial" w:cs="Arial"/>
        </w:rPr>
        <w:t xml:space="preserve">, por lo que el ámbito urbano equivale a 5.6 veces el gasto de las áreas rurales. Tanto en el ámbito urbano y rural, el primer lugar de mayor gasto lo ocupa el rubro de alimentos, bebidas y tabaco con 34.0% y 37.9% respectivamente; en segundo </w:t>
      </w:r>
      <w:r w:rsidR="00FC1BDB" w:rsidRPr="00C41B26">
        <w:rPr>
          <w:rFonts w:ascii="Arial" w:hAnsi="Arial" w:cs="Arial"/>
        </w:rPr>
        <w:t>lugar,</w:t>
      </w:r>
      <w:r w:rsidRPr="00C41B26">
        <w:rPr>
          <w:rFonts w:ascii="Arial" w:hAnsi="Arial" w:cs="Arial"/>
        </w:rPr>
        <w:t xml:space="preserve"> está transporte y comunicaciones en </w:t>
      </w:r>
      <w:r w:rsidR="00BD2D9A">
        <w:rPr>
          <w:rFonts w:ascii="Arial" w:hAnsi="Arial" w:cs="Arial"/>
        </w:rPr>
        <w:t xml:space="preserve">los dos </w:t>
      </w:r>
      <w:r w:rsidRPr="00C41B26">
        <w:rPr>
          <w:rFonts w:ascii="Arial" w:hAnsi="Arial" w:cs="Arial"/>
        </w:rPr>
        <w:t>ámbitos con 20%</w:t>
      </w:r>
      <w:r w:rsidR="00BD2D9A">
        <w:rPr>
          <w:rFonts w:ascii="Arial" w:hAnsi="Arial" w:cs="Arial"/>
        </w:rPr>
        <w:t>;</w:t>
      </w:r>
      <w:r w:rsidRPr="00C41B26">
        <w:rPr>
          <w:rFonts w:ascii="Arial" w:hAnsi="Arial" w:cs="Arial"/>
        </w:rPr>
        <w:t xml:space="preserve"> y en tercer lugar en las áreas urbanas lo ocupa el rubro de la vivienda y servicios con 9.4%, y en áreas rurales su gasto es en cuidados personales con 8.0 por ciento.</w:t>
      </w:r>
      <w:r w:rsidR="00BB1011">
        <w:rPr>
          <w:rFonts w:ascii="Arial" w:hAnsi="Arial" w:cs="Arial"/>
        </w:rPr>
        <w:t>%</w:t>
      </w:r>
    </w:p>
    <w:p w14:paraId="00E0C605" w14:textId="77777777" w:rsidR="00B717EC" w:rsidRDefault="00B717EC">
      <w:pPr>
        <w:spacing w:after="160" w:line="259" w:lineRule="auto"/>
        <w:rPr>
          <w:rFonts w:ascii="Arial" w:hAnsi="Arial" w:cs="Arial"/>
        </w:rPr>
      </w:pPr>
      <w:r>
        <w:rPr>
          <w:rFonts w:ascii="Arial" w:hAnsi="Arial" w:cs="Arial"/>
        </w:rPr>
        <w:br w:type="page"/>
      </w:r>
    </w:p>
    <w:p w14:paraId="2F050E26" w14:textId="77777777" w:rsidR="00202043" w:rsidRDefault="00202043" w:rsidP="00202043">
      <w:pPr>
        <w:pStyle w:val="Sinespaciado"/>
        <w:spacing w:line="276" w:lineRule="auto"/>
        <w:jc w:val="both"/>
        <w:rPr>
          <w:rFonts w:ascii="Arial" w:hAnsi="Arial" w:cs="Arial"/>
        </w:rPr>
      </w:pPr>
    </w:p>
    <w:p w14:paraId="0E762A42" w14:textId="5A177CB2" w:rsidR="00202043" w:rsidRPr="00E9307A" w:rsidRDefault="00202043" w:rsidP="00202043">
      <w:pPr>
        <w:pStyle w:val="Sinespaciado"/>
        <w:spacing w:line="276" w:lineRule="auto"/>
        <w:jc w:val="center"/>
        <w:rPr>
          <w:rFonts w:ascii="Arial" w:hAnsi="Arial" w:cs="Arial"/>
          <w:b/>
          <w:bCs/>
          <w:sz w:val="20"/>
          <w:szCs w:val="20"/>
        </w:rPr>
      </w:pPr>
      <w:r w:rsidRPr="00E9307A">
        <w:rPr>
          <w:rFonts w:ascii="Arial" w:hAnsi="Arial" w:cs="Arial"/>
          <w:b/>
          <w:bCs/>
          <w:sz w:val="20"/>
          <w:szCs w:val="20"/>
        </w:rPr>
        <w:t>Gráfica 3. Distribución porcentual del gasto corriente monetario total</w:t>
      </w:r>
    </w:p>
    <w:p w14:paraId="663FE5AA" w14:textId="7557B51B" w:rsidR="00202043" w:rsidRPr="00E9307A" w:rsidRDefault="00B22DFC" w:rsidP="00202043">
      <w:pPr>
        <w:pStyle w:val="Sinespaciado"/>
        <w:spacing w:line="276" w:lineRule="auto"/>
        <w:jc w:val="center"/>
        <w:rPr>
          <w:rFonts w:ascii="Arial" w:hAnsi="Arial" w:cs="Arial"/>
          <w:b/>
          <w:bCs/>
          <w:sz w:val="20"/>
          <w:szCs w:val="20"/>
        </w:rPr>
      </w:pPr>
      <w:r>
        <w:rPr>
          <w:rFonts w:ascii="Arial" w:hAnsi="Arial" w:cs="Arial"/>
          <w:b/>
          <w:bCs/>
          <w:sz w:val="20"/>
          <w:szCs w:val="20"/>
        </w:rPr>
        <w:t>t</w:t>
      </w:r>
      <w:r w:rsidR="00A3323D">
        <w:rPr>
          <w:rFonts w:ascii="Arial" w:hAnsi="Arial" w:cs="Arial"/>
          <w:b/>
          <w:bCs/>
          <w:sz w:val="20"/>
          <w:szCs w:val="20"/>
        </w:rPr>
        <w:t xml:space="preserve">rimestral </w:t>
      </w:r>
      <w:r w:rsidR="00202043" w:rsidRPr="00E9307A">
        <w:rPr>
          <w:rFonts w:ascii="Arial" w:hAnsi="Arial" w:cs="Arial"/>
          <w:b/>
          <w:bCs/>
          <w:sz w:val="20"/>
          <w:szCs w:val="20"/>
        </w:rPr>
        <w:t>por grandes rubros de gasto.</w:t>
      </w:r>
    </w:p>
    <w:p w14:paraId="3C5A93BC" w14:textId="77777777" w:rsidR="00202043" w:rsidRPr="00C65D53" w:rsidRDefault="00202043" w:rsidP="00202043">
      <w:pPr>
        <w:pStyle w:val="Sinespaciado"/>
        <w:spacing w:line="276" w:lineRule="auto"/>
        <w:jc w:val="both"/>
        <w:rPr>
          <w:rFonts w:ascii="Arial" w:hAnsi="Arial" w:cs="Arial"/>
        </w:rPr>
      </w:pPr>
    </w:p>
    <w:p w14:paraId="79E25920" w14:textId="77777777" w:rsidR="00202043" w:rsidRPr="00C65D53" w:rsidRDefault="00202043" w:rsidP="00202043">
      <w:pPr>
        <w:pStyle w:val="Sinespaciado"/>
        <w:spacing w:line="276" w:lineRule="auto"/>
        <w:jc w:val="both"/>
        <w:rPr>
          <w:rFonts w:ascii="Arial" w:hAnsi="Arial" w:cs="Arial"/>
        </w:rPr>
      </w:pPr>
      <w:r>
        <w:rPr>
          <w:noProof/>
        </w:rPr>
        <w:drawing>
          <wp:anchor distT="0" distB="0" distL="114300" distR="114300" simplePos="0" relativeHeight="252009472" behindDoc="1" locked="0" layoutInCell="1" allowOverlap="1" wp14:anchorId="7B9BF693" wp14:editId="294F5BB7">
            <wp:simplePos x="0" y="0"/>
            <wp:positionH relativeFrom="margin">
              <wp:posOffset>2196465</wp:posOffset>
            </wp:positionH>
            <wp:positionV relativeFrom="paragraph">
              <wp:posOffset>6350</wp:posOffset>
            </wp:positionV>
            <wp:extent cx="3562350" cy="3924300"/>
            <wp:effectExtent l="0" t="0" r="0" b="0"/>
            <wp:wrapNone/>
            <wp:docPr id="197" name="Gráfico 197">
              <a:extLst xmlns:a="http://schemas.openxmlformats.org/drawingml/2006/main">
                <a:ext uri="{FF2B5EF4-FFF2-40B4-BE49-F238E27FC236}">
                  <a16:creationId xmlns:a16="http://schemas.microsoft.com/office/drawing/2014/main" id="{6708E02C-A7D4-45A4-9CEE-E6DAA937EB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g">
            <w:drawing>
              <wp:anchor distT="0" distB="0" distL="114300" distR="114300" simplePos="0" relativeHeight="252010496" behindDoc="0" locked="0" layoutInCell="1" allowOverlap="1" wp14:anchorId="647E4E20" wp14:editId="5C8808E0">
                <wp:simplePos x="0" y="0"/>
                <wp:positionH relativeFrom="column">
                  <wp:posOffset>43815</wp:posOffset>
                </wp:positionH>
                <wp:positionV relativeFrom="paragraph">
                  <wp:posOffset>25400</wp:posOffset>
                </wp:positionV>
                <wp:extent cx="2371725" cy="4086225"/>
                <wp:effectExtent l="0" t="0" r="9525" b="9525"/>
                <wp:wrapNone/>
                <wp:docPr id="11" name="Grupo 11"/>
                <wp:cNvGraphicFramePr/>
                <a:graphic xmlns:a="http://schemas.openxmlformats.org/drawingml/2006/main">
                  <a:graphicData uri="http://schemas.microsoft.com/office/word/2010/wordprocessingGroup">
                    <wpg:wgp>
                      <wpg:cNvGrpSpPr/>
                      <wpg:grpSpPr>
                        <a:xfrm>
                          <a:off x="0" y="0"/>
                          <a:ext cx="2371725" cy="4086225"/>
                          <a:chOff x="0" y="19050"/>
                          <a:chExt cx="2371725" cy="4086225"/>
                        </a:xfrm>
                      </wpg:grpSpPr>
                      <wps:wsp>
                        <wps:cNvPr id="12" name="Cuadro de texto 2"/>
                        <wps:cNvSpPr txBox="1">
                          <a:spLocks noChangeArrowheads="1"/>
                        </wps:cNvSpPr>
                        <wps:spPr bwMode="auto">
                          <a:xfrm>
                            <a:off x="314325" y="19050"/>
                            <a:ext cx="2057400" cy="4086225"/>
                          </a:xfrm>
                          <a:prstGeom prst="rect">
                            <a:avLst/>
                          </a:prstGeom>
                          <a:solidFill>
                            <a:srgbClr val="FFFFFF"/>
                          </a:solidFill>
                          <a:ln w="9525">
                            <a:noFill/>
                            <a:miter lim="800000"/>
                            <a:headEnd/>
                            <a:tailEnd/>
                          </a:ln>
                        </wps:spPr>
                        <wps:txbx>
                          <w:txbxContent>
                            <w:p w14:paraId="699B9526" w14:textId="77777777" w:rsidR="00552C4F" w:rsidRDefault="00552C4F" w:rsidP="00202043">
                              <w:pPr>
                                <w:spacing w:line="276" w:lineRule="auto"/>
                                <w:rPr>
                                  <w:rFonts w:ascii="Arial" w:eastAsia="Calibri" w:hAnsi="Arial" w:cs="Arial"/>
                                  <w:sz w:val="16"/>
                                  <w:szCs w:val="16"/>
                                </w:rPr>
                              </w:pPr>
                            </w:p>
                            <w:p w14:paraId="10B5D003" w14:textId="77777777" w:rsidR="00552C4F" w:rsidRDefault="00552C4F" w:rsidP="00202043">
                              <w:pPr>
                                <w:spacing w:line="276" w:lineRule="auto"/>
                                <w:rPr>
                                  <w:rFonts w:ascii="Arial" w:eastAsia="Calibri" w:hAnsi="Arial" w:cs="Arial"/>
                                  <w:sz w:val="16"/>
                                  <w:szCs w:val="16"/>
                                </w:rPr>
                              </w:pPr>
                              <w:r>
                                <w:rPr>
                                  <w:rFonts w:ascii="Arial" w:eastAsia="Calibri" w:hAnsi="Arial" w:cs="Arial"/>
                                  <w:sz w:val="16"/>
                                  <w:szCs w:val="16"/>
                                </w:rPr>
                                <w:t>X</w:t>
                              </w:r>
                              <w:r w:rsidRPr="001B5E54">
                                <w:rPr>
                                  <w:rFonts w:ascii="Arial" w:eastAsia="Calibri" w:hAnsi="Arial" w:cs="Arial"/>
                                  <w:sz w:val="16"/>
                                  <w:szCs w:val="16"/>
                                  <w:vertAlign w:val="subscript"/>
                                </w:rPr>
                                <w:t>1</w:t>
                              </w:r>
                              <w:r>
                                <w:rPr>
                                  <w:rFonts w:ascii="Arial" w:eastAsia="Calibri" w:hAnsi="Arial" w:cs="Arial"/>
                                  <w:sz w:val="16"/>
                                  <w:szCs w:val="16"/>
                                </w:rPr>
                                <w:t xml:space="preserve"> Alimentos, bebidas y tabaco</w:t>
                              </w:r>
                            </w:p>
                            <w:p w14:paraId="29F9CA93" w14:textId="77777777" w:rsidR="00552C4F" w:rsidRDefault="00552C4F" w:rsidP="00202043">
                              <w:pPr>
                                <w:spacing w:line="276" w:lineRule="auto"/>
                                <w:rPr>
                                  <w:rFonts w:ascii="Arial" w:eastAsia="Calibri" w:hAnsi="Arial" w:cs="Arial"/>
                                  <w:sz w:val="16"/>
                                  <w:szCs w:val="16"/>
                                </w:rPr>
                              </w:pPr>
                            </w:p>
                            <w:p w14:paraId="6EDD27D1" w14:textId="77777777" w:rsidR="00552C4F" w:rsidRDefault="00552C4F" w:rsidP="00202043">
                              <w:pPr>
                                <w:rPr>
                                  <w:rFonts w:ascii="Arial" w:eastAsia="Calibri" w:hAnsi="Arial" w:cs="Arial"/>
                                  <w:sz w:val="16"/>
                                  <w:szCs w:val="16"/>
                                </w:rPr>
                              </w:pPr>
                              <w:r>
                                <w:rPr>
                                  <w:rFonts w:ascii="Arial" w:eastAsia="Calibri" w:hAnsi="Arial" w:cs="Arial"/>
                                  <w:sz w:val="16"/>
                                  <w:szCs w:val="16"/>
                                </w:rPr>
                                <w:t>X</w:t>
                              </w:r>
                              <w:r w:rsidRPr="001B5E54">
                                <w:rPr>
                                  <w:rFonts w:ascii="Arial" w:eastAsia="Calibri" w:hAnsi="Arial" w:cs="Arial"/>
                                  <w:sz w:val="16"/>
                                  <w:szCs w:val="16"/>
                                  <w:vertAlign w:val="subscript"/>
                                </w:rPr>
                                <w:t>2</w:t>
                              </w:r>
                              <w:r>
                                <w:rPr>
                                  <w:rFonts w:ascii="Arial" w:eastAsia="Calibri" w:hAnsi="Arial" w:cs="Arial"/>
                                  <w:sz w:val="16"/>
                                  <w:szCs w:val="16"/>
                                </w:rPr>
                                <w:t xml:space="preserve"> Transporte; adquisición, mantenimiento, accesorios y servicios para vehículos; comunicaciones</w:t>
                              </w:r>
                            </w:p>
                            <w:p w14:paraId="354D6288" w14:textId="77777777" w:rsidR="00552C4F" w:rsidRDefault="00552C4F" w:rsidP="00202043">
                              <w:pPr>
                                <w:spacing w:line="276" w:lineRule="auto"/>
                                <w:rPr>
                                  <w:rFonts w:ascii="Arial" w:eastAsia="Calibri" w:hAnsi="Arial" w:cs="Arial"/>
                                  <w:sz w:val="16"/>
                                  <w:szCs w:val="16"/>
                                </w:rPr>
                              </w:pPr>
                            </w:p>
                            <w:p w14:paraId="74C9BA91" w14:textId="77777777" w:rsidR="00552C4F" w:rsidRDefault="00552C4F" w:rsidP="00202043">
                              <w:pPr>
                                <w:rPr>
                                  <w:rFonts w:ascii="Arial" w:eastAsia="Calibri" w:hAnsi="Arial" w:cs="Arial"/>
                                  <w:sz w:val="16"/>
                                  <w:szCs w:val="16"/>
                                </w:rPr>
                              </w:pPr>
                              <w:r>
                                <w:rPr>
                                  <w:rFonts w:ascii="Arial" w:eastAsia="Calibri" w:hAnsi="Arial" w:cs="Arial"/>
                                  <w:sz w:val="16"/>
                                  <w:szCs w:val="16"/>
                                </w:rPr>
                                <w:t>X</w:t>
                              </w:r>
                              <w:r w:rsidRPr="001B5E54">
                                <w:rPr>
                                  <w:rFonts w:ascii="Arial" w:eastAsia="Calibri" w:hAnsi="Arial" w:cs="Arial"/>
                                  <w:sz w:val="16"/>
                                  <w:szCs w:val="16"/>
                                  <w:vertAlign w:val="subscript"/>
                                </w:rPr>
                                <w:t>3</w:t>
                              </w:r>
                              <w:r>
                                <w:rPr>
                                  <w:rFonts w:ascii="Arial" w:eastAsia="Calibri" w:hAnsi="Arial" w:cs="Arial"/>
                                  <w:sz w:val="16"/>
                                  <w:szCs w:val="16"/>
                                </w:rPr>
                                <w:t xml:space="preserve"> Vivienda y servicios de conservación, energía eléctrica y combustible</w:t>
                              </w:r>
                            </w:p>
                            <w:p w14:paraId="7A075198" w14:textId="77777777" w:rsidR="00552C4F" w:rsidRDefault="00552C4F" w:rsidP="00202043">
                              <w:pPr>
                                <w:spacing w:line="276" w:lineRule="auto"/>
                                <w:textAlignment w:val="baseline"/>
                                <w:rPr>
                                  <w:rFonts w:ascii="Arial" w:eastAsia="Calibri" w:hAnsi="Arial" w:cs="Arial"/>
                                  <w:sz w:val="16"/>
                                  <w:szCs w:val="16"/>
                                </w:rPr>
                              </w:pPr>
                            </w:p>
                            <w:p w14:paraId="05D23D6B" w14:textId="77777777" w:rsidR="00552C4F" w:rsidRDefault="00552C4F" w:rsidP="00202043">
                              <w:pPr>
                                <w:textAlignment w:val="baseline"/>
                                <w:rPr>
                                  <w:rFonts w:ascii="Arial" w:eastAsia="Calibri" w:hAnsi="Arial" w:cs="Arial"/>
                                  <w:sz w:val="16"/>
                                  <w:szCs w:val="16"/>
                                </w:rPr>
                              </w:pPr>
                              <w:r>
                                <w:rPr>
                                  <w:rFonts w:ascii="Arial" w:eastAsia="Calibri" w:hAnsi="Arial" w:cs="Arial"/>
                                  <w:sz w:val="16"/>
                                  <w:szCs w:val="16"/>
                                </w:rPr>
                                <w:t>X</w:t>
                              </w:r>
                              <w:r w:rsidRPr="001B5E54">
                                <w:rPr>
                                  <w:rFonts w:ascii="Arial" w:eastAsia="Calibri" w:hAnsi="Arial" w:cs="Arial"/>
                                  <w:sz w:val="16"/>
                                  <w:szCs w:val="16"/>
                                  <w:vertAlign w:val="subscript"/>
                                </w:rPr>
                                <w:t>4</w:t>
                              </w:r>
                              <w:r>
                                <w:rPr>
                                  <w:rFonts w:ascii="Arial" w:eastAsia="Calibri" w:hAnsi="Arial" w:cs="Arial"/>
                                  <w:sz w:val="16"/>
                                  <w:szCs w:val="16"/>
                                </w:rPr>
                                <w:t xml:space="preserve"> Servicios de educación, artículos educativos, artículos de esparcimiento y otros gastos de esparcimiento</w:t>
                              </w:r>
                            </w:p>
                            <w:p w14:paraId="6D8AD576" w14:textId="77777777" w:rsidR="00552C4F" w:rsidRDefault="00552C4F" w:rsidP="00202043">
                              <w:pPr>
                                <w:spacing w:line="276" w:lineRule="auto"/>
                                <w:textAlignment w:val="baseline"/>
                                <w:rPr>
                                  <w:rFonts w:ascii="Arial" w:eastAsia="Calibri" w:hAnsi="Arial" w:cs="Arial"/>
                                  <w:sz w:val="16"/>
                                  <w:szCs w:val="16"/>
                                </w:rPr>
                              </w:pPr>
                            </w:p>
                            <w:p w14:paraId="022BF46D" w14:textId="77777777" w:rsidR="00552C4F" w:rsidRDefault="00552C4F" w:rsidP="00202043">
                              <w:pPr>
                                <w:spacing w:line="276" w:lineRule="auto"/>
                                <w:textAlignment w:val="baseline"/>
                                <w:rPr>
                                  <w:rFonts w:ascii="Arial" w:eastAsia="Calibri" w:hAnsi="Arial" w:cs="Arial"/>
                                  <w:sz w:val="16"/>
                                  <w:szCs w:val="16"/>
                                </w:rPr>
                              </w:pPr>
                              <w:r>
                                <w:rPr>
                                  <w:rFonts w:ascii="Arial" w:eastAsia="Calibri" w:hAnsi="Arial" w:cs="Arial"/>
                                  <w:sz w:val="16"/>
                                  <w:szCs w:val="16"/>
                                </w:rPr>
                                <w:t>X</w:t>
                              </w:r>
                              <w:r w:rsidRPr="001B5E54">
                                <w:rPr>
                                  <w:rFonts w:ascii="Arial" w:eastAsia="Calibri" w:hAnsi="Arial" w:cs="Arial"/>
                                  <w:sz w:val="16"/>
                                  <w:szCs w:val="16"/>
                                  <w:vertAlign w:val="subscript"/>
                                </w:rPr>
                                <w:t>5</w:t>
                              </w:r>
                              <w:r>
                                <w:rPr>
                                  <w:rFonts w:ascii="Arial" w:eastAsia="Calibri" w:hAnsi="Arial" w:cs="Arial"/>
                                  <w:sz w:val="16"/>
                                  <w:szCs w:val="16"/>
                                </w:rPr>
                                <w:t xml:space="preserve"> Cuidados personales, accesorios y efectos personales y otros gastos diversos</w:t>
                              </w:r>
                            </w:p>
                            <w:p w14:paraId="6B4CA414" w14:textId="77777777" w:rsidR="00552C4F" w:rsidRDefault="00552C4F" w:rsidP="00202043">
                              <w:pPr>
                                <w:textAlignment w:val="baseline"/>
                                <w:rPr>
                                  <w:rFonts w:ascii="Arial" w:eastAsia="Calibri" w:hAnsi="Arial" w:cs="Arial"/>
                                  <w:sz w:val="16"/>
                                  <w:szCs w:val="16"/>
                                </w:rPr>
                              </w:pPr>
                            </w:p>
                            <w:p w14:paraId="763F9318" w14:textId="77777777" w:rsidR="00552C4F" w:rsidRDefault="00552C4F" w:rsidP="00202043">
                              <w:pPr>
                                <w:textAlignment w:val="baseline"/>
                                <w:rPr>
                                  <w:rFonts w:ascii="Arial" w:eastAsia="Calibri" w:hAnsi="Arial" w:cs="Arial"/>
                                  <w:sz w:val="16"/>
                                  <w:szCs w:val="16"/>
                                </w:rPr>
                              </w:pPr>
                              <w:r>
                                <w:rPr>
                                  <w:rFonts w:ascii="Arial" w:eastAsia="Calibri" w:hAnsi="Arial" w:cs="Arial"/>
                                  <w:sz w:val="16"/>
                                  <w:szCs w:val="16"/>
                                </w:rPr>
                                <w:t>X</w:t>
                              </w:r>
                              <w:r w:rsidRPr="001B5E54">
                                <w:rPr>
                                  <w:rFonts w:ascii="Arial" w:eastAsia="Calibri" w:hAnsi="Arial" w:cs="Arial"/>
                                  <w:sz w:val="16"/>
                                  <w:szCs w:val="16"/>
                                  <w:vertAlign w:val="subscript"/>
                                </w:rPr>
                                <w:t>6</w:t>
                              </w:r>
                              <w:r>
                                <w:rPr>
                                  <w:rFonts w:ascii="Arial" w:eastAsia="Calibri" w:hAnsi="Arial" w:cs="Arial"/>
                                  <w:sz w:val="16"/>
                                  <w:szCs w:val="16"/>
                                </w:rPr>
                                <w:t xml:space="preserve"> Vestido y calzado</w:t>
                              </w:r>
                            </w:p>
                            <w:p w14:paraId="7FFAEBFD" w14:textId="77777777" w:rsidR="00552C4F" w:rsidRDefault="00552C4F" w:rsidP="00202043">
                              <w:pPr>
                                <w:textAlignment w:val="baseline"/>
                                <w:rPr>
                                  <w:rFonts w:ascii="Arial" w:eastAsia="Calibri" w:hAnsi="Arial" w:cs="Arial"/>
                                  <w:sz w:val="16"/>
                                  <w:szCs w:val="16"/>
                                </w:rPr>
                              </w:pPr>
                            </w:p>
                            <w:p w14:paraId="583C34E1" w14:textId="77777777" w:rsidR="00552C4F" w:rsidRDefault="00552C4F" w:rsidP="00202043">
                              <w:pPr>
                                <w:textAlignment w:val="baseline"/>
                                <w:rPr>
                                  <w:rFonts w:ascii="Arial" w:eastAsia="Calibri" w:hAnsi="Arial" w:cs="Arial"/>
                                  <w:sz w:val="16"/>
                                  <w:szCs w:val="16"/>
                                </w:rPr>
                              </w:pPr>
                            </w:p>
                            <w:p w14:paraId="18C59234" w14:textId="77777777" w:rsidR="00552C4F" w:rsidRDefault="00552C4F" w:rsidP="00202043">
                              <w:pPr>
                                <w:spacing w:line="276" w:lineRule="auto"/>
                                <w:textAlignment w:val="baseline"/>
                                <w:rPr>
                                  <w:rFonts w:ascii="Arial" w:eastAsia="Calibri" w:hAnsi="Arial" w:cs="Arial"/>
                                  <w:sz w:val="16"/>
                                  <w:szCs w:val="16"/>
                                </w:rPr>
                              </w:pPr>
                              <w:r>
                                <w:rPr>
                                  <w:rFonts w:ascii="Arial" w:eastAsia="Calibri" w:hAnsi="Arial" w:cs="Arial"/>
                                  <w:sz w:val="16"/>
                                  <w:szCs w:val="16"/>
                                </w:rPr>
                                <w:t>X</w:t>
                              </w:r>
                              <w:r w:rsidRPr="001B5E54">
                                <w:rPr>
                                  <w:rFonts w:ascii="Arial" w:eastAsia="Calibri" w:hAnsi="Arial" w:cs="Arial"/>
                                  <w:sz w:val="16"/>
                                  <w:szCs w:val="16"/>
                                  <w:vertAlign w:val="subscript"/>
                                </w:rPr>
                                <w:t>7</w:t>
                              </w:r>
                              <w:r>
                                <w:rPr>
                                  <w:rFonts w:ascii="Arial" w:eastAsia="Calibri" w:hAnsi="Arial" w:cs="Arial"/>
                                  <w:sz w:val="16"/>
                                  <w:szCs w:val="16"/>
                                </w:rPr>
                                <w:t xml:space="preserve"> Artículos y servicios para la limpieza, cuidados de la casa, enseres domésticos y muebles, cristalería, utensilios domésticos y blancos</w:t>
                              </w:r>
                            </w:p>
                            <w:p w14:paraId="6E868F08" w14:textId="77777777" w:rsidR="00552C4F" w:rsidRDefault="00552C4F" w:rsidP="00202043">
                              <w:pPr>
                                <w:spacing w:line="276" w:lineRule="auto"/>
                                <w:rPr>
                                  <w:rFonts w:ascii="Arial" w:eastAsia="Calibri" w:hAnsi="Arial" w:cs="Arial"/>
                                  <w:sz w:val="16"/>
                                  <w:szCs w:val="16"/>
                                </w:rPr>
                              </w:pPr>
                            </w:p>
                            <w:p w14:paraId="3B2A2450" w14:textId="77777777" w:rsidR="00552C4F" w:rsidRDefault="00552C4F" w:rsidP="00202043">
                              <w:pPr>
                                <w:spacing w:line="276" w:lineRule="auto"/>
                                <w:rPr>
                                  <w:rFonts w:ascii="Arial" w:eastAsia="Calibri" w:hAnsi="Arial" w:cs="Arial"/>
                                  <w:sz w:val="16"/>
                                  <w:szCs w:val="16"/>
                                </w:rPr>
                              </w:pPr>
                              <w:r>
                                <w:rPr>
                                  <w:rFonts w:ascii="Arial" w:eastAsia="Calibri" w:hAnsi="Arial" w:cs="Arial"/>
                                  <w:sz w:val="16"/>
                                  <w:szCs w:val="16"/>
                                </w:rPr>
                                <w:t>X</w:t>
                              </w:r>
                              <w:r w:rsidRPr="001B5E54">
                                <w:rPr>
                                  <w:rFonts w:ascii="Arial" w:eastAsia="Calibri" w:hAnsi="Arial" w:cs="Arial"/>
                                  <w:sz w:val="16"/>
                                  <w:szCs w:val="16"/>
                                  <w:vertAlign w:val="subscript"/>
                                </w:rPr>
                                <w:t>8</w:t>
                              </w:r>
                              <w:r>
                                <w:rPr>
                                  <w:rFonts w:ascii="Arial" w:eastAsia="Calibri" w:hAnsi="Arial" w:cs="Arial"/>
                                  <w:sz w:val="16"/>
                                  <w:szCs w:val="16"/>
                                </w:rPr>
                                <w:t xml:space="preserve"> Transferencias de gasto</w:t>
                              </w:r>
                            </w:p>
                            <w:p w14:paraId="5ABFD505" w14:textId="77777777" w:rsidR="00552C4F" w:rsidRDefault="00552C4F" w:rsidP="00202043">
                              <w:pPr>
                                <w:spacing w:line="276" w:lineRule="auto"/>
                                <w:rPr>
                                  <w:rFonts w:ascii="Arial" w:eastAsia="Calibri" w:hAnsi="Arial" w:cs="Arial"/>
                                  <w:sz w:val="16"/>
                                  <w:szCs w:val="16"/>
                                </w:rPr>
                              </w:pPr>
                            </w:p>
                            <w:p w14:paraId="0C5C175B" w14:textId="77777777" w:rsidR="00552C4F" w:rsidRDefault="00552C4F" w:rsidP="00202043">
                              <w:pPr>
                                <w:spacing w:line="276" w:lineRule="auto"/>
                                <w:rPr>
                                  <w:rFonts w:ascii="Arial" w:eastAsia="Calibri" w:hAnsi="Arial" w:cs="Arial"/>
                                  <w:sz w:val="16"/>
                                  <w:szCs w:val="16"/>
                                </w:rPr>
                              </w:pPr>
                            </w:p>
                            <w:p w14:paraId="43F8BF2C" w14:textId="77777777" w:rsidR="00552C4F" w:rsidRDefault="00552C4F" w:rsidP="00202043">
                              <w:pPr>
                                <w:spacing w:line="276" w:lineRule="auto"/>
                                <w:rPr>
                                  <w:rFonts w:ascii="Arial" w:eastAsia="Calibri" w:hAnsi="Arial" w:cs="Arial"/>
                                  <w:sz w:val="16"/>
                                  <w:szCs w:val="16"/>
                                </w:rPr>
                              </w:pPr>
                              <w:r>
                                <w:rPr>
                                  <w:rFonts w:ascii="Arial" w:eastAsia="Calibri" w:hAnsi="Arial" w:cs="Arial"/>
                                  <w:sz w:val="16"/>
                                  <w:szCs w:val="16"/>
                                </w:rPr>
                                <w:t>X</w:t>
                              </w:r>
                              <w:r w:rsidRPr="001B5E54">
                                <w:rPr>
                                  <w:rFonts w:ascii="Arial" w:eastAsia="Calibri" w:hAnsi="Arial" w:cs="Arial"/>
                                  <w:sz w:val="16"/>
                                  <w:szCs w:val="16"/>
                                  <w:vertAlign w:val="subscript"/>
                                </w:rPr>
                                <w:t>9</w:t>
                              </w:r>
                              <w:r>
                                <w:rPr>
                                  <w:rFonts w:ascii="Arial" w:eastAsia="Calibri" w:hAnsi="Arial" w:cs="Arial"/>
                                  <w:sz w:val="16"/>
                                  <w:szCs w:val="16"/>
                                </w:rPr>
                                <w:t xml:space="preserve"> Cuidados de la salud</w:t>
                              </w:r>
                            </w:p>
                            <w:p w14:paraId="38CACEE8" w14:textId="77777777" w:rsidR="00552C4F" w:rsidRDefault="00552C4F" w:rsidP="00202043">
                              <w:pPr>
                                <w:spacing w:line="276" w:lineRule="auto"/>
                                <w:rPr>
                                  <w:rFonts w:ascii="Arial" w:eastAsia="Calibri" w:hAnsi="Arial" w:cs="Arial"/>
                                  <w:sz w:val="16"/>
                                  <w:szCs w:val="16"/>
                                </w:rPr>
                              </w:pPr>
                            </w:p>
                          </w:txbxContent>
                        </wps:txbx>
                        <wps:bodyPr rot="0" vert="horz" wrap="square" lIns="91440" tIns="45720" rIns="91440" bIns="45720" anchor="t" anchorCtr="0">
                          <a:noAutofit/>
                        </wps:bodyPr>
                      </wps:wsp>
                      <wpg:grpSp>
                        <wpg:cNvPr id="13" name="Grupo 13"/>
                        <wpg:cNvGrpSpPr/>
                        <wpg:grpSpPr>
                          <a:xfrm>
                            <a:off x="0" y="171450"/>
                            <a:ext cx="285750" cy="3724275"/>
                            <a:chOff x="0" y="0"/>
                            <a:chExt cx="285750" cy="3724275"/>
                          </a:xfrm>
                        </wpg:grpSpPr>
                        <wps:wsp>
                          <wps:cNvPr id="15" name="Rectángulo 15"/>
                          <wps:cNvSpPr/>
                          <wps:spPr>
                            <a:xfrm>
                              <a:off x="0" y="3124200"/>
                              <a:ext cx="276225" cy="161925"/>
                            </a:xfrm>
                            <a:prstGeom prst="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upo 17"/>
                          <wpg:cNvGrpSpPr/>
                          <wpg:grpSpPr>
                            <a:xfrm>
                              <a:off x="9525" y="0"/>
                              <a:ext cx="276225" cy="3724275"/>
                              <a:chOff x="0" y="0"/>
                              <a:chExt cx="276225" cy="3724275"/>
                            </a:xfrm>
                          </wpg:grpSpPr>
                          <wpg:grpSp>
                            <wpg:cNvPr id="19" name="Grupo 19"/>
                            <wpg:cNvGrpSpPr/>
                            <wpg:grpSpPr>
                              <a:xfrm>
                                <a:off x="0" y="371475"/>
                                <a:ext cx="276225" cy="1943100"/>
                                <a:chOff x="0" y="0"/>
                                <a:chExt cx="276225" cy="1943100"/>
                              </a:xfrm>
                            </wpg:grpSpPr>
                            <wps:wsp>
                              <wps:cNvPr id="22" name="Rectángulo 22"/>
                              <wps:cNvSpPr/>
                              <wps:spPr>
                                <a:xfrm>
                                  <a:off x="0" y="1781175"/>
                                  <a:ext cx="276225" cy="161925"/>
                                </a:xfrm>
                                <a:prstGeom prst="rect">
                                  <a:avLst/>
                                </a:prstGeom>
                                <a:solidFill>
                                  <a:srgbClr val="343C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34"/>
                              <wps:cNvSpPr/>
                              <wps:spPr>
                                <a:xfrm>
                                  <a:off x="0" y="0"/>
                                  <a:ext cx="276225" cy="161925"/>
                                </a:xfrm>
                                <a:prstGeom prst="rect">
                                  <a:avLst/>
                                </a:prstGeom>
                                <a:solidFill>
                                  <a:srgbClr val="5C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ángulo 35"/>
                              <wps:cNvSpPr/>
                              <wps:spPr>
                                <a:xfrm>
                                  <a:off x="0" y="866775"/>
                                  <a:ext cx="276225" cy="161925"/>
                                </a:xfrm>
                                <a:prstGeom prst="rect">
                                  <a:avLst/>
                                </a:prstGeom>
                                <a:solidFill>
                                  <a:srgbClr val="466E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 name="Grupo 36"/>
                            <wpg:cNvGrpSpPr/>
                            <wpg:grpSpPr>
                              <a:xfrm>
                                <a:off x="0" y="0"/>
                                <a:ext cx="276225" cy="2733675"/>
                                <a:chOff x="0" y="0"/>
                                <a:chExt cx="276225" cy="2733675"/>
                              </a:xfrm>
                            </wpg:grpSpPr>
                            <wps:wsp>
                              <wps:cNvPr id="40" name="Rectángulo 40"/>
                              <wps:cNvSpPr/>
                              <wps:spPr>
                                <a:xfrm>
                                  <a:off x="0" y="0"/>
                                  <a:ext cx="276225" cy="161925"/>
                                </a:xfrm>
                                <a:prstGeom prst="rect">
                                  <a:avLst/>
                                </a:prstGeom>
                                <a:solidFill>
                                  <a:srgbClr val="2E569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ángulo 42"/>
                              <wps:cNvSpPr/>
                              <wps:spPr>
                                <a:xfrm>
                                  <a:off x="0" y="2571750"/>
                                  <a:ext cx="276225" cy="161925"/>
                                </a:xfrm>
                                <a:prstGeom prst="rect">
                                  <a:avLst/>
                                </a:prstGeom>
                                <a:solidFill>
                                  <a:srgbClr val="72A5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ángulo 56"/>
                              <wps:cNvSpPr/>
                              <wps:spPr>
                                <a:xfrm>
                                  <a:off x="0" y="847725"/>
                                  <a:ext cx="276225" cy="161925"/>
                                </a:xfrm>
                                <a:prstGeom prst="rect">
                                  <a:avLst/>
                                </a:prstGeom>
                                <a:solidFill>
                                  <a:srgbClr val="BDD9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ángulo 58"/>
                              <wps:cNvSpPr/>
                              <wps:spPr>
                                <a:xfrm>
                                  <a:off x="0" y="1704975"/>
                                  <a:ext cx="276225" cy="161925"/>
                                </a:xfrm>
                                <a:prstGeom prst="rect">
                                  <a:avLst/>
                                </a:prstGeom>
                                <a:solidFill>
                                  <a:srgbClr val="1650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 name="Rectángulo 59"/>
                            <wps:cNvSpPr/>
                            <wps:spPr>
                              <a:xfrm>
                                <a:off x="0" y="3562350"/>
                                <a:ext cx="276225" cy="161925"/>
                              </a:xfrm>
                              <a:prstGeom prst="rect">
                                <a:avLst/>
                              </a:prstGeom>
                              <a:solidFill>
                                <a:srgbClr val="8581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anchor>
            </w:drawing>
          </mc:Choice>
          <mc:Fallback>
            <w:pict>
              <v:group w14:anchorId="647E4E20" id="Grupo 11" o:spid="_x0000_s1040" style="position:absolute;left:0;text-align:left;margin-left:3.45pt;margin-top:2pt;width:186.75pt;height:321.75pt;z-index:252010496;mso-width-relative:margin" coordorigin=",190" coordsize="23717,40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">
                <v:shape id="_x0000_s1041" type="#_x0000_t202" style="position:absolute;left:3143;top:190;width:20574;height:40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699B9526" w14:textId="77777777" w:rsidR="00552C4F" w:rsidRDefault="00552C4F" w:rsidP="00202043">
                        <w:pPr>
                          <w:spacing w:line="276" w:lineRule="auto"/>
                          <w:rPr>
                            <w:rFonts w:ascii="Arial" w:eastAsia="Calibri" w:hAnsi="Arial" w:cs="Arial"/>
                            <w:sz w:val="16"/>
                            <w:szCs w:val="16"/>
                          </w:rPr>
                        </w:pPr>
                      </w:p>
                      <w:p w14:paraId="10B5D003" w14:textId="77777777" w:rsidR="00552C4F" w:rsidRDefault="00552C4F" w:rsidP="00202043">
                        <w:pPr>
                          <w:spacing w:line="276" w:lineRule="auto"/>
                          <w:rPr>
                            <w:rFonts w:ascii="Arial" w:eastAsia="Calibri" w:hAnsi="Arial" w:cs="Arial"/>
                            <w:sz w:val="16"/>
                            <w:szCs w:val="16"/>
                          </w:rPr>
                        </w:pPr>
                        <w:r>
                          <w:rPr>
                            <w:rFonts w:ascii="Arial" w:eastAsia="Calibri" w:hAnsi="Arial" w:cs="Arial"/>
                            <w:sz w:val="16"/>
                            <w:szCs w:val="16"/>
                          </w:rPr>
                          <w:t>X</w:t>
                        </w:r>
                        <w:r w:rsidRPr="001B5E54">
                          <w:rPr>
                            <w:rFonts w:ascii="Arial" w:eastAsia="Calibri" w:hAnsi="Arial" w:cs="Arial"/>
                            <w:sz w:val="16"/>
                            <w:szCs w:val="16"/>
                            <w:vertAlign w:val="subscript"/>
                          </w:rPr>
                          <w:t>1</w:t>
                        </w:r>
                        <w:r>
                          <w:rPr>
                            <w:rFonts w:ascii="Arial" w:eastAsia="Calibri" w:hAnsi="Arial" w:cs="Arial"/>
                            <w:sz w:val="16"/>
                            <w:szCs w:val="16"/>
                          </w:rPr>
                          <w:t xml:space="preserve"> Alimentos, bebidas y tabaco</w:t>
                        </w:r>
                      </w:p>
                      <w:p w14:paraId="29F9CA93" w14:textId="77777777" w:rsidR="00552C4F" w:rsidRDefault="00552C4F" w:rsidP="00202043">
                        <w:pPr>
                          <w:spacing w:line="276" w:lineRule="auto"/>
                          <w:rPr>
                            <w:rFonts w:ascii="Arial" w:eastAsia="Calibri" w:hAnsi="Arial" w:cs="Arial"/>
                            <w:sz w:val="16"/>
                            <w:szCs w:val="16"/>
                          </w:rPr>
                        </w:pPr>
                      </w:p>
                      <w:p w14:paraId="6EDD27D1" w14:textId="77777777" w:rsidR="00552C4F" w:rsidRDefault="00552C4F" w:rsidP="00202043">
                        <w:pPr>
                          <w:rPr>
                            <w:rFonts w:ascii="Arial" w:eastAsia="Calibri" w:hAnsi="Arial" w:cs="Arial"/>
                            <w:sz w:val="16"/>
                            <w:szCs w:val="16"/>
                          </w:rPr>
                        </w:pPr>
                        <w:r>
                          <w:rPr>
                            <w:rFonts w:ascii="Arial" w:eastAsia="Calibri" w:hAnsi="Arial" w:cs="Arial"/>
                            <w:sz w:val="16"/>
                            <w:szCs w:val="16"/>
                          </w:rPr>
                          <w:t>X</w:t>
                        </w:r>
                        <w:r w:rsidRPr="001B5E54">
                          <w:rPr>
                            <w:rFonts w:ascii="Arial" w:eastAsia="Calibri" w:hAnsi="Arial" w:cs="Arial"/>
                            <w:sz w:val="16"/>
                            <w:szCs w:val="16"/>
                            <w:vertAlign w:val="subscript"/>
                          </w:rPr>
                          <w:t>2</w:t>
                        </w:r>
                        <w:r>
                          <w:rPr>
                            <w:rFonts w:ascii="Arial" w:eastAsia="Calibri" w:hAnsi="Arial" w:cs="Arial"/>
                            <w:sz w:val="16"/>
                            <w:szCs w:val="16"/>
                          </w:rPr>
                          <w:t xml:space="preserve"> Transporte; adquisición, mantenimiento, accesorios y servicios para vehículos; comunicaciones</w:t>
                        </w:r>
                      </w:p>
                      <w:p w14:paraId="354D6288" w14:textId="77777777" w:rsidR="00552C4F" w:rsidRDefault="00552C4F" w:rsidP="00202043">
                        <w:pPr>
                          <w:spacing w:line="276" w:lineRule="auto"/>
                          <w:rPr>
                            <w:rFonts w:ascii="Arial" w:eastAsia="Calibri" w:hAnsi="Arial" w:cs="Arial"/>
                            <w:sz w:val="16"/>
                            <w:szCs w:val="16"/>
                          </w:rPr>
                        </w:pPr>
                      </w:p>
                      <w:p w14:paraId="74C9BA91" w14:textId="77777777" w:rsidR="00552C4F" w:rsidRDefault="00552C4F" w:rsidP="00202043">
                        <w:pPr>
                          <w:rPr>
                            <w:rFonts w:ascii="Arial" w:eastAsia="Calibri" w:hAnsi="Arial" w:cs="Arial"/>
                            <w:sz w:val="16"/>
                            <w:szCs w:val="16"/>
                          </w:rPr>
                        </w:pPr>
                        <w:r>
                          <w:rPr>
                            <w:rFonts w:ascii="Arial" w:eastAsia="Calibri" w:hAnsi="Arial" w:cs="Arial"/>
                            <w:sz w:val="16"/>
                            <w:szCs w:val="16"/>
                          </w:rPr>
                          <w:t>X</w:t>
                        </w:r>
                        <w:r w:rsidRPr="001B5E54">
                          <w:rPr>
                            <w:rFonts w:ascii="Arial" w:eastAsia="Calibri" w:hAnsi="Arial" w:cs="Arial"/>
                            <w:sz w:val="16"/>
                            <w:szCs w:val="16"/>
                            <w:vertAlign w:val="subscript"/>
                          </w:rPr>
                          <w:t>3</w:t>
                        </w:r>
                        <w:r>
                          <w:rPr>
                            <w:rFonts w:ascii="Arial" w:eastAsia="Calibri" w:hAnsi="Arial" w:cs="Arial"/>
                            <w:sz w:val="16"/>
                            <w:szCs w:val="16"/>
                          </w:rPr>
                          <w:t xml:space="preserve"> Vivienda y servicios de conservación, energía eléctrica y combustible</w:t>
                        </w:r>
                      </w:p>
                      <w:p w14:paraId="7A075198" w14:textId="77777777" w:rsidR="00552C4F" w:rsidRDefault="00552C4F" w:rsidP="00202043">
                        <w:pPr>
                          <w:spacing w:line="276" w:lineRule="auto"/>
                          <w:textAlignment w:val="baseline"/>
                          <w:rPr>
                            <w:rFonts w:ascii="Arial" w:eastAsia="Calibri" w:hAnsi="Arial" w:cs="Arial"/>
                            <w:sz w:val="16"/>
                            <w:szCs w:val="16"/>
                          </w:rPr>
                        </w:pPr>
                      </w:p>
                      <w:p w14:paraId="05D23D6B" w14:textId="77777777" w:rsidR="00552C4F" w:rsidRDefault="00552C4F" w:rsidP="00202043">
                        <w:pPr>
                          <w:textAlignment w:val="baseline"/>
                          <w:rPr>
                            <w:rFonts w:ascii="Arial" w:eastAsia="Calibri" w:hAnsi="Arial" w:cs="Arial"/>
                            <w:sz w:val="16"/>
                            <w:szCs w:val="16"/>
                          </w:rPr>
                        </w:pPr>
                        <w:r>
                          <w:rPr>
                            <w:rFonts w:ascii="Arial" w:eastAsia="Calibri" w:hAnsi="Arial" w:cs="Arial"/>
                            <w:sz w:val="16"/>
                            <w:szCs w:val="16"/>
                          </w:rPr>
                          <w:t>X</w:t>
                        </w:r>
                        <w:r w:rsidRPr="001B5E54">
                          <w:rPr>
                            <w:rFonts w:ascii="Arial" w:eastAsia="Calibri" w:hAnsi="Arial" w:cs="Arial"/>
                            <w:sz w:val="16"/>
                            <w:szCs w:val="16"/>
                            <w:vertAlign w:val="subscript"/>
                          </w:rPr>
                          <w:t>4</w:t>
                        </w:r>
                        <w:r>
                          <w:rPr>
                            <w:rFonts w:ascii="Arial" w:eastAsia="Calibri" w:hAnsi="Arial" w:cs="Arial"/>
                            <w:sz w:val="16"/>
                            <w:szCs w:val="16"/>
                          </w:rPr>
                          <w:t xml:space="preserve"> Servicios de educación, artículos educativos, artículos de esparcimiento y otros gastos de esparcimiento</w:t>
                        </w:r>
                      </w:p>
                      <w:p w14:paraId="6D8AD576" w14:textId="77777777" w:rsidR="00552C4F" w:rsidRDefault="00552C4F" w:rsidP="00202043">
                        <w:pPr>
                          <w:spacing w:line="276" w:lineRule="auto"/>
                          <w:textAlignment w:val="baseline"/>
                          <w:rPr>
                            <w:rFonts w:ascii="Arial" w:eastAsia="Calibri" w:hAnsi="Arial" w:cs="Arial"/>
                            <w:sz w:val="16"/>
                            <w:szCs w:val="16"/>
                          </w:rPr>
                        </w:pPr>
                      </w:p>
                      <w:p w14:paraId="022BF46D" w14:textId="77777777" w:rsidR="00552C4F" w:rsidRDefault="00552C4F" w:rsidP="00202043">
                        <w:pPr>
                          <w:spacing w:line="276" w:lineRule="auto"/>
                          <w:textAlignment w:val="baseline"/>
                          <w:rPr>
                            <w:rFonts w:ascii="Arial" w:eastAsia="Calibri" w:hAnsi="Arial" w:cs="Arial"/>
                            <w:sz w:val="16"/>
                            <w:szCs w:val="16"/>
                          </w:rPr>
                        </w:pPr>
                        <w:r>
                          <w:rPr>
                            <w:rFonts w:ascii="Arial" w:eastAsia="Calibri" w:hAnsi="Arial" w:cs="Arial"/>
                            <w:sz w:val="16"/>
                            <w:szCs w:val="16"/>
                          </w:rPr>
                          <w:t>X</w:t>
                        </w:r>
                        <w:r w:rsidRPr="001B5E54">
                          <w:rPr>
                            <w:rFonts w:ascii="Arial" w:eastAsia="Calibri" w:hAnsi="Arial" w:cs="Arial"/>
                            <w:sz w:val="16"/>
                            <w:szCs w:val="16"/>
                            <w:vertAlign w:val="subscript"/>
                          </w:rPr>
                          <w:t>5</w:t>
                        </w:r>
                        <w:r>
                          <w:rPr>
                            <w:rFonts w:ascii="Arial" w:eastAsia="Calibri" w:hAnsi="Arial" w:cs="Arial"/>
                            <w:sz w:val="16"/>
                            <w:szCs w:val="16"/>
                          </w:rPr>
                          <w:t xml:space="preserve"> Cuidados personales, accesorios y efectos personales y otros gastos diversos</w:t>
                        </w:r>
                      </w:p>
                      <w:p w14:paraId="6B4CA414" w14:textId="77777777" w:rsidR="00552C4F" w:rsidRDefault="00552C4F" w:rsidP="00202043">
                        <w:pPr>
                          <w:textAlignment w:val="baseline"/>
                          <w:rPr>
                            <w:rFonts w:ascii="Arial" w:eastAsia="Calibri" w:hAnsi="Arial" w:cs="Arial"/>
                            <w:sz w:val="16"/>
                            <w:szCs w:val="16"/>
                          </w:rPr>
                        </w:pPr>
                      </w:p>
                      <w:p w14:paraId="763F9318" w14:textId="77777777" w:rsidR="00552C4F" w:rsidRDefault="00552C4F" w:rsidP="00202043">
                        <w:pPr>
                          <w:textAlignment w:val="baseline"/>
                          <w:rPr>
                            <w:rFonts w:ascii="Arial" w:eastAsia="Calibri" w:hAnsi="Arial" w:cs="Arial"/>
                            <w:sz w:val="16"/>
                            <w:szCs w:val="16"/>
                          </w:rPr>
                        </w:pPr>
                        <w:r>
                          <w:rPr>
                            <w:rFonts w:ascii="Arial" w:eastAsia="Calibri" w:hAnsi="Arial" w:cs="Arial"/>
                            <w:sz w:val="16"/>
                            <w:szCs w:val="16"/>
                          </w:rPr>
                          <w:t>X</w:t>
                        </w:r>
                        <w:r w:rsidRPr="001B5E54">
                          <w:rPr>
                            <w:rFonts w:ascii="Arial" w:eastAsia="Calibri" w:hAnsi="Arial" w:cs="Arial"/>
                            <w:sz w:val="16"/>
                            <w:szCs w:val="16"/>
                            <w:vertAlign w:val="subscript"/>
                          </w:rPr>
                          <w:t>6</w:t>
                        </w:r>
                        <w:r>
                          <w:rPr>
                            <w:rFonts w:ascii="Arial" w:eastAsia="Calibri" w:hAnsi="Arial" w:cs="Arial"/>
                            <w:sz w:val="16"/>
                            <w:szCs w:val="16"/>
                          </w:rPr>
                          <w:t xml:space="preserve"> Vestido y calzado</w:t>
                        </w:r>
                      </w:p>
                      <w:p w14:paraId="7FFAEBFD" w14:textId="77777777" w:rsidR="00552C4F" w:rsidRDefault="00552C4F" w:rsidP="00202043">
                        <w:pPr>
                          <w:textAlignment w:val="baseline"/>
                          <w:rPr>
                            <w:rFonts w:ascii="Arial" w:eastAsia="Calibri" w:hAnsi="Arial" w:cs="Arial"/>
                            <w:sz w:val="16"/>
                            <w:szCs w:val="16"/>
                          </w:rPr>
                        </w:pPr>
                      </w:p>
                      <w:p w14:paraId="583C34E1" w14:textId="77777777" w:rsidR="00552C4F" w:rsidRDefault="00552C4F" w:rsidP="00202043">
                        <w:pPr>
                          <w:textAlignment w:val="baseline"/>
                          <w:rPr>
                            <w:rFonts w:ascii="Arial" w:eastAsia="Calibri" w:hAnsi="Arial" w:cs="Arial"/>
                            <w:sz w:val="16"/>
                            <w:szCs w:val="16"/>
                          </w:rPr>
                        </w:pPr>
                      </w:p>
                      <w:p w14:paraId="18C59234" w14:textId="77777777" w:rsidR="00552C4F" w:rsidRDefault="00552C4F" w:rsidP="00202043">
                        <w:pPr>
                          <w:spacing w:line="276" w:lineRule="auto"/>
                          <w:textAlignment w:val="baseline"/>
                          <w:rPr>
                            <w:rFonts w:ascii="Arial" w:eastAsia="Calibri" w:hAnsi="Arial" w:cs="Arial"/>
                            <w:sz w:val="16"/>
                            <w:szCs w:val="16"/>
                          </w:rPr>
                        </w:pPr>
                        <w:r>
                          <w:rPr>
                            <w:rFonts w:ascii="Arial" w:eastAsia="Calibri" w:hAnsi="Arial" w:cs="Arial"/>
                            <w:sz w:val="16"/>
                            <w:szCs w:val="16"/>
                          </w:rPr>
                          <w:t>X</w:t>
                        </w:r>
                        <w:r w:rsidRPr="001B5E54">
                          <w:rPr>
                            <w:rFonts w:ascii="Arial" w:eastAsia="Calibri" w:hAnsi="Arial" w:cs="Arial"/>
                            <w:sz w:val="16"/>
                            <w:szCs w:val="16"/>
                            <w:vertAlign w:val="subscript"/>
                          </w:rPr>
                          <w:t>7</w:t>
                        </w:r>
                        <w:r>
                          <w:rPr>
                            <w:rFonts w:ascii="Arial" w:eastAsia="Calibri" w:hAnsi="Arial" w:cs="Arial"/>
                            <w:sz w:val="16"/>
                            <w:szCs w:val="16"/>
                          </w:rPr>
                          <w:t xml:space="preserve"> Artículos y servicios para la limpieza, cuidados de la casa, enseres domésticos y muebles, cristalería, utensilios domésticos y blancos</w:t>
                        </w:r>
                      </w:p>
                      <w:p w14:paraId="6E868F08" w14:textId="77777777" w:rsidR="00552C4F" w:rsidRDefault="00552C4F" w:rsidP="00202043">
                        <w:pPr>
                          <w:spacing w:line="276" w:lineRule="auto"/>
                          <w:rPr>
                            <w:rFonts w:ascii="Arial" w:eastAsia="Calibri" w:hAnsi="Arial" w:cs="Arial"/>
                            <w:sz w:val="16"/>
                            <w:szCs w:val="16"/>
                          </w:rPr>
                        </w:pPr>
                      </w:p>
                      <w:p w14:paraId="3B2A2450" w14:textId="77777777" w:rsidR="00552C4F" w:rsidRDefault="00552C4F" w:rsidP="00202043">
                        <w:pPr>
                          <w:spacing w:line="276" w:lineRule="auto"/>
                          <w:rPr>
                            <w:rFonts w:ascii="Arial" w:eastAsia="Calibri" w:hAnsi="Arial" w:cs="Arial"/>
                            <w:sz w:val="16"/>
                            <w:szCs w:val="16"/>
                          </w:rPr>
                        </w:pPr>
                        <w:r>
                          <w:rPr>
                            <w:rFonts w:ascii="Arial" w:eastAsia="Calibri" w:hAnsi="Arial" w:cs="Arial"/>
                            <w:sz w:val="16"/>
                            <w:szCs w:val="16"/>
                          </w:rPr>
                          <w:t>X</w:t>
                        </w:r>
                        <w:r w:rsidRPr="001B5E54">
                          <w:rPr>
                            <w:rFonts w:ascii="Arial" w:eastAsia="Calibri" w:hAnsi="Arial" w:cs="Arial"/>
                            <w:sz w:val="16"/>
                            <w:szCs w:val="16"/>
                            <w:vertAlign w:val="subscript"/>
                          </w:rPr>
                          <w:t>8</w:t>
                        </w:r>
                        <w:r>
                          <w:rPr>
                            <w:rFonts w:ascii="Arial" w:eastAsia="Calibri" w:hAnsi="Arial" w:cs="Arial"/>
                            <w:sz w:val="16"/>
                            <w:szCs w:val="16"/>
                          </w:rPr>
                          <w:t xml:space="preserve"> Transferencias de gasto</w:t>
                        </w:r>
                      </w:p>
                      <w:p w14:paraId="5ABFD505" w14:textId="77777777" w:rsidR="00552C4F" w:rsidRDefault="00552C4F" w:rsidP="00202043">
                        <w:pPr>
                          <w:spacing w:line="276" w:lineRule="auto"/>
                          <w:rPr>
                            <w:rFonts w:ascii="Arial" w:eastAsia="Calibri" w:hAnsi="Arial" w:cs="Arial"/>
                            <w:sz w:val="16"/>
                            <w:szCs w:val="16"/>
                          </w:rPr>
                        </w:pPr>
                      </w:p>
                      <w:p w14:paraId="0C5C175B" w14:textId="77777777" w:rsidR="00552C4F" w:rsidRDefault="00552C4F" w:rsidP="00202043">
                        <w:pPr>
                          <w:spacing w:line="276" w:lineRule="auto"/>
                          <w:rPr>
                            <w:rFonts w:ascii="Arial" w:eastAsia="Calibri" w:hAnsi="Arial" w:cs="Arial"/>
                            <w:sz w:val="16"/>
                            <w:szCs w:val="16"/>
                          </w:rPr>
                        </w:pPr>
                      </w:p>
                      <w:p w14:paraId="43F8BF2C" w14:textId="77777777" w:rsidR="00552C4F" w:rsidRDefault="00552C4F" w:rsidP="00202043">
                        <w:pPr>
                          <w:spacing w:line="276" w:lineRule="auto"/>
                          <w:rPr>
                            <w:rFonts w:ascii="Arial" w:eastAsia="Calibri" w:hAnsi="Arial" w:cs="Arial"/>
                            <w:sz w:val="16"/>
                            <w:szCs w:val="16"/>
                          </w:rPr>
                        </w:pPr>
                        <w:r>
                          <w:rPr>
                            <w:rFonts w:ascii="Arial" w:eastAsia="Calibri" w:hAnsi="Arial" w:cs="Arial"/>
                            <w:sz w:val="16"/>
                            <w:szCs w:val="16"/>
                          </w:rPr>
                          <w:t>X</w:t>
                        </w:r>
                        <w:r w:rsidRPr="001B5E54">
                          <w:rPr>
                            <w:rFonts w:ascii="Arial" w:eastAsia="Calibri" w:hAnsi="Arial" w:cs="Arial"/>
                            <w:sz w:val="16"/>
                            <w:szCs w:val="16"/>
                            <w:vertAlign w:val="subscript"/>
                          </w:rPr>
                          <w:t>9</w:t>
                        </w:r>
                        <w:r>
                          <w:rPr>
                            <w:rFonts w:ascii="Arial" w:eastAsia="Calibri" w:hAnsi="Arial" w:cs="Arial"/>
                            <w:sz w:val="16"/>
                            <w:szCs w:val="16"/>
                          </w:rPr>
                          <w:t xml:space="preserve"> Cuidados de la salud</w:t>
                        </w:r>
                      </w:p>
                      <w:p w14:paraId="38CACEE8" w14:textId="77777777" w:rsidR="00552C4F" w:rsidRDefault="00552C4F" w:rsidP="00202043">
                        <w:pPr>
                          <w:spacing w:line="276" w:lineRule="auto"/>
                          <w:rPr>
                            <w:rFonts w:ascii="Arial" w:eastAsia="Calibri" w:hAnsi="Arial" w:cs="Arial"/>
                            <w:sz w:val="16"/>
                            <w:szCs w:val="16"/>
                          </w:rPr>
                        </w:pPr>
                      </w:p>
                    </w:txbxContent>
                  </v:textbox>
                </v:shape>
                <v:group id="Grupo 13" o:spid="_x0000_s1042" style="position:absolute;top:1714;width:2857;height:37243" coordsize="2857,3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ángulo 15" o:spid="_x0000_s1043" style="position:absolute;top:31242;width:2762;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" fillcolor="teal" stroked="f" strokeweight="1pt"/>
                  <v:group id="Grupo 17" o:spid="_x0000_s1044" style="position:absolute;left:95;width:2762;height:37242" coordsize="2762,3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upo 19" o:spid="_x0000_s1045" style="position:absolute;top:3714;width:2762;height:19431" coordsize="2762,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ángulo 22" o:spid="_x0000_s1046" style="position:absolute;top:17811;width:2762;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" fillcolor="#343c62" stroked="f" strokeweight="1pt"/>
                      <v:rect id="Rectángulo 34" o:spid="_x0000_s1047" style="position:absolute;width:2762;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" fillcolor="#5c9bd5" stroked="f" strokeweight="1pt"/>
                      <v:rect id="Rectángulo 35" o:spid="_x0000_s1048" style="position:absolute;top:8667;width:2762;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" fillcolor="#466e76" stroked="f" strokeweight="1pt"/>
                    </v:group>
                    <v:group id="Grupo 36" o:spid="_x0000_s1049" style="position:absolute;width:2762;height:27336" coordsize="2762,2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ángulo 40" o:spid="_x0000_s1050" style="position:absolute;width:2762;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" fillcolor="#2e5697" stroked="f" strokeweight="1pt"/>
                      <v:rect id="Rectángulo 42" o:spid="_x0000_s1051" style="position:absolute;top:25717;width:2762;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" fillcolor="#72a5ff" stroked="f" strokeweight="1pt"/>
                      <v:rect id="Rectángulo 56" o:spid="_x0000_s1052" style="position:absolute;top:8477;width:2762;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" fillcolor="#bdd9ef" stroked="f" strokeweight="1pt"/>
                      <v:rect id="Rectángulo 58" o:spid="_x0000_s1053" style="position:absolute;top:17049;width:2762;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" fillcolor="#165078" stroked="f" strokeweight="1pt"/>
                    </v:group>
                    <v:rect id="Rectángulo 59" o:spid="_x0000_s1054" style="position:absolute;top:35623;width:2762;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" fillcolor="#85819f" stroked="f" strokeweight="1pt"/>
                  </v:group>
                </v:group>
              </v:group>
            </w:pict>
          </mc:Fallback>
        </mc:AlternateContent>
      </w:r>
    </w:p>
    <w:p w14:paraId="7B822BEA" w14:textId="77777777" w:rsidR="00202043" w:rsidRPr="00C65D53" w:rsidRDefault="00202043" w:rsidP="00202043">
      <w:pPr>
        <w:pStyle w:val="Sinespaciado"/>
        <w:spacing w:line="276" w:lineRule="auto"/>
        <w:jc w:val="both"/>
        <w:rPr>
          <w:rFonts w:ascii="Arial" w:hAnsi="Arial" w:cs="Arial"/>
        </w:rPr>
      </w:pPr>
    </w:p>
    <w:p w14:paraId="4BDBA39F" w14:textId="77777777" w:rsidR="00202043" w:rsidRPr="00C65D53" w:rsidRDefault="00202043" w:rsidP="00202043">
      <w:pPr>
        <w:pStyle w:val="Sinespaciado"/>
        <w:tabs>
          <w:tab w:val="left" w:pos="2129"/>
        </w:tabs>
        <w:spacing w:line="276" w:lineRule="auto"/>
        <w:jc w:val="both"/>
        <w:rPr>
          <w:rFonts w:ascii="Arial" w:hAnsi="Arial" w:cs="Arial"/>
        </w:rPr>
      </w:pPr>
    </w:p>
    <w:p w14:paraId="4420EF17" w14:textId="77777777" w:rsidR="00202043" w:rsidRPr="00C65D53" w:rsidRDefault="00202043" w:rsidP="00202043">
      <w:pPr>
        <w:pStyle w:val="Sinespaciado"/>
        <w:spacing w:line="276" w:lineRule="auto"/>
        <w:jc w:val="both"/>
        <w:rPr>
          <w:rFonts w:ascii="Arial" w:hAnsi="Arial" w:cs="Arial"/>
        </w:rPr>
      </w:pPr>
    </w:p>
    <w:p w14:paraId="3E812783" w14:textId="77777777" w:rsidR="00202043" w:rsidRPr="00C65D53" w:rsidRDefault="00202043" w:rsidP="00202043">
      <w:pPr>
        <w:pStyle w:val="Sinespaciado"/>
        <w:spacing w:line="276" w:lineRule="auto"/>
        <w:jc w:val="both"/>
        <w:rPr>
          <w:rFonts w:ascii="Arial" w:hAnsi="Arial" w:cs="Arial"/>
        </w:rPr>
      </w:pPr>
    </w:p>
    <w:p w14:paraId="7BD5A47A" w14:textId="77777777" w:rsidR="00202043" w:rsidRPr="00C65D53" w:rsidRDefault="00202043" w:rsidP="00202043">
      <w:pPr>
        <w:pStyle w:val="Sinespaciado"/>
        <w:spacing w:line="276" w:lineRule="auto"/>
        <w:jc w:val="both"/>
        <w:rPr>
          <w:rFonts w:ascii="Arial" w:hAnsi="Arial" w:cs="Arial"/>
        </w:rPr>
      </w:pPr>
    </w:p>
    <w:p w14:paraId="4E13DEFF" w14:textId="77777777" w:rsidR="00202043" w:rsidRPr="00C65D53" w:rsidRDefault="00202043" w:rsidP="00202043">
      <w:pPr>
        <w:pStyle w:val="Sinespaciado"/>
        <w:spacing w:line="276" w:lineRule="auto"/>
        <w:jc w:val="both"/>
        <w:rPr>
          <w:rFonts w:ascii="Arial" w:hAnsi="Arial" w:cs="Arial"/>
        </w:rPr>
      </w:pPr>
    </w:p>
    <w:p w14:paraId="6B5EAE15" w14:textId="77777777" w:rsidR="00202043" w:rsidRPr="00C65D53" w:rsidRDefault="00202043" w:rsidP="00202043">
      <w:pPr>
        <w:pStyle w:val="Sinespaciado"/>
        <w:spacing w:line="276" w:lineRule="auto"/>
        <w:jc w:val="both"/>
        <w:rPr>
          <w:rFonts w:ascii="Arial" w:hAnsi="Arial" w:cs="Arial"/>
        </w:rPr>
      </w:pPr>
    </w:p>
    <w:p w14:paraId="2A49467A" w14:textId="77777777" w:rsidR="00202043" w:rsidRPr="00C65D53" w:rsidRDefault="00202043" w:rsidP="00202043">
      <w:pPr>
        <w:pStyle w:val="Sinespaciado"/>
        <w:tabs>
          <w:tab w:val="left" w:pos="2790"/>
        </w:tabs>
        <w:spacing w:line="276" w:lineRule="auto"/>
        <w:jc w:val="both"/>
        <w:rPr>
          <w:rFonts w:ascii="Arial" w:hAnsi="Arial" w:cs="Arial"/>
        </w:rPr>
      </w:pPr>
    </w:p>
    <w:p w14:paraId="5821910F" w14:textId="77777777" w:rsidR="00202043" w:rsidRPr="00C65D53" w:rsidRDefault="00202043" w:rsidP="00202043">
      <w:pPr>
        <w:pStyle w:val="Sinespaciado"/>
        <w:spacing w:line="276" w:lineRule="auto"/>
        <w:jc w:val="both"/>
        <w:rPr>
          <w:rFonts w:ascii="Arial" w:hAnsi="Arial" w:cs="Arial"/>
        </w:rPr>
      </w:pPr>
    </w:p>
    <w:p w14:paraId="1AC6C504" w14:textId="77777777" w:rsidR="00202043" w:rsidRPr="00C65D53" w:rsidRDefault="00202043" w:rsidP="00202043">
      <w:pPr>
        <w:pStyle w:val="Sinespaciado"/>
        <w:spacing w:line="276" w:lineRule="auto"/>
        <w:jc w:val="both"/>
        <w:rPr>
          <w:rFonts w:ascii="Arial" w:hAnsi="Arial" w:cs="Arial"/>
        </w:rPr>
      </w:pPr>
    </w:p>
    <w:p w14:paraId="5680F8C1" w14:textId="77777777" w:rsidR="00202043" w:rsidRPr="00C65D53" w:rsidRDefault="00202043" w:rsidP="00202043">
      <w:pPr>
        <w:pStyle w:val="Sinespaciado"/>
        <w:spacing w:line="276" w:lineRule="auto"/>
        <w:jc w:val="both"/>
        <w:rPr>
          <w:rFonts w:ascii="Arial" w:hAnsi="Arial" w:cs="Arial"/>
        </w:rPr>
      </w:pPr>
    </w:p>
    <w:p w14:paraId="2CD3D6D6" w14:textId="77777777" w:rsidR="00202043" w:rsidRPr="00C65D53" w:rsidRDefault="00202043" w:rsidP="00202043">
      <w:pPr>
        <w:pStyle w:val="Sinespaciado"/>
        <w:spacing w:line="276" w:lineRule="auto"/>
        <w:jc w:val="both"/>
        <w:rPr>
          <w:rFonts w:ascii="Arial" w:hAnsi="Arial" w:cs="Arial"/>
        </w:rPr>
      </w:pPr>
    </w:p>
    <w:p w14:paraId="55E59799" w14:textId="77777777" w:rsidR="00202043" w:rsidRPr="00C65D53" w:rsidRDefault="00202043" w:rsidP="00202043">
      <w:pPr>
        <w:pStyle w:val="Sinespaciado"/>
        <w:spacing w:line="276" w:lineRule="auto"/>
        <w:jc w:val="both"/>
        <w:rPr>
          <w:rFonts w:ascii="Arial" w:hAnsi="Arial" w:cs="Arial"/>
        </w:rPr>
      </w:pPr>
    </w:p>
    <w:p w14:paraId="63F5A9D6" w14:textId="77777777" w:rsidR="00202043" w:rsidRPr="00C65D53" w:rsidRDefault="00202043" w:rsidP="00202043">
      <w:pPr>
        <w:pStyle w:val="Sinespaciado"/>
        <w:spacing w:line="276" w:lineRule="auto"/>
        <w:jc w:val="both"/>
        <w:rPr>
          <w:rFonts w:ascii="Arial" w:hAnsi="Arial" w:cs="Arial"/>
        </w:rPr>
      </w:pPr>
    </w:p>
    <w:p w14:paraId="62816E1A" w14:textId="77777777" w:rsidR="00202043" w:rsidRPr="00C65D53" w:rsidRDefault="00202043" w:rsidP="00202043">
      <w:pPr>
        <w:pStyle w:val="Sinespaciado"/>
        <w:spacing w:line="276" w:lineRule="auto"/>
        <w:jc w:val="both"/>
        <w:rPr>
          <w:rFonts w:ascii="Arial" w:hAnsi="Arial" w:cs="Arial"/>
        </w:rPr>
      </w:pPr>
    </w:p>
    <w:p w14:paraId="1A69C2D9" w14:textId="77777777" w:rsidR="00202043" w:rsidRDefault="00202043" w:rsidP="00202043">
      <w:pPr>
        <w:pStyle w:val="Sinespaciado"/>
        <w:spacing w:line="276" w:lineRule="auto"/>
        <w:jc w:val="both"/>
        <w:rPr>
          <w:rFonts w:ascii="Arial" w:hAnsi="Arial" w:cs="Arial"/>
        </w:rPr>
      </w:pPr>
    </w:p>
    <w:p w14:paraId="6664CBC8" w14:textId="77777777" w:rsidR="00202043" w:rsidRDefault="00202043" w:rsidP="00202043">
      <w:pPr>
        <w:pStyle w:val="Sinespaciado"/>
        <w:spacing w:line="276" w:lineRule="auto"/>
        <w:jc w:val="both"/>
        <w:rPr>
          <w:rFonts w:ascii="Arial" w:hAnsi="Arial" w:cs="Arial"/>
        </w:rPr>
      </w:pPr>
    </w:p>
    <w:p w14:paraId="43EAA666" w14:textId="77777777" w:rsidR="00202043" w:rsidRDefault="00202043" w:rsidP="00202043">
      <w:pPr>
        <w:pStyle w:val="Sinespaciado"/>
        <w:spacing w:line="276" w:lineRule="auto"/>
        <w:jc w:val="both"/>
        <w:rPr>
          <w:rFonts w:ascii="Arial" w:hAnsi="Arial" w:cs="Arial"/>
        </w:rPr>
      </w:pPr>
    </w:p>
    <w:p w14:paraId="1BFE82BB" w14:textId="77777777" w:rsidR="00202043" w:rsidRPr="00C65D53" w:rsidRDefault="00202043" w:rsidP="00202043">
      <w:pPr>
        <w:pStyle w:val="Sinespaciado"/>
        <w:tabs>
          <w:tab w:val="left" w:pos="7093"/>
        </w:tabs>
        <w:spacing w:line="276" w:lineRule="auto"/>
        <w:jc w:val="both"/>
        <w:rPr>
          <w:rFonts w:ascii="Arial" w:hAnsi="Arial" w:cs="Arial"/>
        </w:rPr>
      </w:pPr>
    </w:p>
    <w:p w14:paraId="0DE9F416" w14:textId="77777777" w:rsidR="00202043" w:rsidRPr="00C65D53" w:rsidRDefault="00202043" w:rsidP="00202043">
      <w:pPr>
        <w:pStyle w:val="Sinespaciado"/>
        <w:spacing w:line="276" w:lineRule="auto"/>
        <w:jc w:val="both"/>
        <w:rPr>
          <w:rFonts w:ascii="Arial" w:hAnsi="Arial" w:cs="Arial"/>
        </w:rPr>
      </w:pPr>
    </w:p>
    <w:p w14:paraId="6345B3A7" w14:textId="77777777" w:rsidR="00202043" w:rsidRPr="00C65D53" w:rsidRDefault="00202043" w:rsidP="00202043">
      <w:pPr>
        <w:pStyle w:val="Sinespaciado"/>
        <w:spacing w:line="276" w:lineRule="auto"/>
        <w:jc w:val="both"/>
        <w:rPr>
          <w:rFonts w:ascii="Arial" w:hAnsi="Arial" w:cs="Arial"/>
        </w:rPr>
      </w:pPr>
    </w:p>
    <w:p w14:paraId="0409E856" w14:textId="77777777" w:rsidR="00202043" w:rsidRPr="00C65D53" w:rsidRDefault="00202043" w:rsidP="00202043">
      <w:pPr>
        <w:pStyle w:val="Sinespaciado"/>
        <w:spacing w:line="276" w:lineRule="auto"/>
        <w:jc w:val="both"/>
        <w:rPr>
          <w:rFonts w:ascii="Arial" w:hAnsi="Arial" w:cs="Arial"/>
        </w:rPr>
      </w:pPr>
      <w:r w:rsidRPr="00C65D53">
        <w:rPr>
          <w:noProof/>
          <w:lang w:eastAsia="es-MX"/>
        </w:rPr>
        <mc:AlternateContent>
          <mc:Choice Requires="wps">
            <w:drawing>
              <wp:anchor distT="0" distB="0" distL="114300" distR="114300" simplePos="0" relativeHeight="252001280" behindDoc="0" locked="0" layoutInCell="1" allowOverlap="1" wp14:anchorId="69C95EC0" wp14:editId="6D44E2BC">
                <wp:simplePos x="0" y="0"/>
                <wp:positionH relativeFrom="margin">
                  <wp:align>left</wp:align>
                </wp:positionH>
                <wp:positionV relativeFrom="paragraph">
                  <wp:posOffset>48895</wp:posOffset>
                </wp:positionV>
                <wp:extent cx="5514975" cy="352425"/>
                <wp:effectExtent l="0" t="0" r="0" b="0"/>
                <wp:wrapNone/>
                <wp:docPr id="62"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4975" cy="352425"/>
                        </a:xfrm>
                        <a:prstGeom prst="rect">
                          <a:avLst/>
                        </a:prstGeom>
                      </wps:spPr>
                      <wps:txbx>
                        <w:txbxContent>
                          <w:p w14:paraId="0CE7C02F" w14:textId="77777777" w:rsidR="00552C4F" w:rsidRPr="00A0539A" w:rsidRDefault="00552C4F" w:rsidP="00202043">
                            <w:pPr>
                              <w:rPr>
                                <w:sz w:val="16"/>
                                <w:szCs w:val="16"/>
                              </w:rPr>
                            </w:pPr>
                            <w:r w:rsidRPr="00A0539A">
                              <w:rPr>
                                <w:rFonts w:ascii="Arial" w:hAnsi="Arial" w:cs="Arial"/>
                                <w:sz w:val="16"/>
                                <w:szCs w:val="16"/>
                              </w:rPr>
                              <w:t>Nota: La suma de los parciales pueden no sumar el cien por</w:t>
                            </w:r>
                            <w:r>
                              <w:rPr>
                                <w:rFonts w:ascii="Arial" w:hAnsi="Arial" w:cs="Arial"/>
                                <w:sz w:val="16"/>
                                <w:szCs w:val="16"/>
                              </w:rPr>
                              <w:t xml:space="preserve"> </w:t>
                            </w:r>
                            <w:r w:rsidRPr="00A0539A">
                              <w:rPr>
                                <w:rFonts w:ascii="Arial" w:hAnsi="Arial" w:cs="Arial"/>
                                <w:sz w:val="16"/>
                                <w:szCs w:val="16"/>
                              </w:rPr>
                              <w:t xml:space="preserve">ciento, debido al </w:t>
                            </w:r>
                            <w:r>
                              <w:rPr>
                                <w:rFonts w:ascii="Arial" w:hAnsi="Arial" w:cs="Arial"/>
                                <w:sz w:val="16"/>
                                <w:szCs w:val="16"/>
                              </w:rPr>
                              <w:t>redondeo.</w:t>
                            </w:r>
                          </w:p>
                          <w:p w14:paraId="31C47BB4" w14:textId="670C6B49" w:rsidR="00552C4F" w:rsidRPr="00A0539A" w:rsidRDefault="00552C4F" w:rsidP="00202043">
                            <w:pPr>
                              <w:rPr>
                                <w:sz w:val="16"/>
                                <w:szCs w:val="16"/>
                              </w:rPr>
                            </w:pPr>
                            <w:r w:rsidRPr="00A0539A">
                              <w:rPr>
                                <w:rFonts w:ascii="Arial" w:hAnsi="Arial" w:cs="Arial"/>
                                <w:sz w:val="16"/>
                                <w:szCs w:val="16"/>
                              </w:rPr>
                              <w:t>F</w:t>
                            </w:r>
                            <w:r>
                              <w:rPr>
                                <w:rFonts w:ascii="Arial" w:hAnsi="Arial" w:cs="Arial"/>
                                <w:sz w:val="16"/>
                                <w:szCs w:val="16"/>
                              </w:rPr>
                              <w:t>UENTE</w:t>
                            </w:r>
                            <w:r w:rsidRPr="00A0539A">
                              <w:rPr>
                                <w:rFonts w:ascii="Arial" w:hAnsi="Arial" w:cs="Arial"/>
                                <w:sz w:val="16"/>
                                <w:szCs w:val="16"/>
                              </w:rPr>
                              <w:t xml:space="preserve">: </w:t>
                            </w:r>
                            <w:r w:rsidRPr="001A6290">
                              <w:rPr>
                                <w:rFonts w:ascii="Arial" w:hAnsi="Arial" w:cs="Arial"/>
                                <w:bCs/>
                                <w:sz w:val="16"/>
                                <w:szCs w:val="16"/>
                              </w:rPr>
                              <w:t>INEGI</w:t>
                            </w:r>
                            <w:r w:rsidRPr="00A0539A">
                              <w:rPr>
                                <w:rFonts w:ascii="Arial" w:hAnsi="Arial" w:cs="Arial"/>
                                <w:sz w:val="16"/>
                                <w:szCs w:val="16"/>
                              </w:rPr>
                              <w:t xml:space="preserve">. Encuesta Nacional de Ingresos y Gastos de los Hogares </w:t>
                            </w:r>
                            <w:r>
                              <w:rPr>
                                <w:rFonts w:ascii="Arial" w:hAnsi="Arial" w:cs="Arial"/>
                                <w:sz w:val="16"/>
                                <w:szCs w:val="16"/>
                              </w:rPr>
                              <w:t>Estacional 1-2020.</w:t>
                            </w:r>
                          </w:p>
                        </w:txbxContent>
                      </wps:txbx>
                      <wps:bodyPr wrap="square">
                        <a:noAutofit/>
                      </wps:bodyPr>
                    </wps:wsp>
                  </a:graphicData>
                </a:graphic>
                <wp14:sizeRelH relativeFrom="page">
                  <wp14:pctWidth>0</wp14:pctWidth>
                </wp14:sizeRelH>
                <wp14:sizeRelV relativeFrom="margin">
                  <wp14:pctHeight>0</wp14:pctHeight>
                </wp14:sizeRelV>
              </wp:anchor>
            </w:drawing>
          </mc:Choice>
          <mc:Fallback>
            <w:pict>
              <v:rect w14:anchorId="69C95EC0" id="Rectángulo 14" o:spid="_x0000_s1055" style="position:absolute;left:0;text-align:left;margin-left:0;margin-top:3.85pt;width:434.25pt;height:27.75pt;z-index:25200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" filled="f" stroked="f">
                <v:textbox>
                  <w:txbxContent>
                    <w:p w14:paraId="0CE7C02F" w14:textId="77777777" w:rsidR="00552C4F" w:rsidRPr="00A0539A" w:rsidRDefault="00552C4F" w:rsidP="00202043">
                      <w:pPr>
                        <w:rPr>
                          <w:sz w:val="16"/>
                          <w:szCs w:val="16"/>
                        </w:rPr>
                      </w:pPr>
                      <w:r w:rsidRPr="00A0539A">
                        <w:rPr>
                          <w:rFonts w:ascii="Arial" w:hAnsi="Arial" w:cs="Arial"/>
                          <w:sz w:val="16"/>
                          <w:szCs w:val="16"/>
                        </w:rPr>
                        <w:t>Nota: La suma de los parciales pueden no sumar el cien por</w:t>
                      </w:r>
                      <w:r>
                        <w:rPr>
                          <w:rFonts w:ascii="Arial" w:hAnsi="Arial" w:cs="Arial"/>
                          <w:sz w:val="16"/>
                          <w:szCs w:val="16"/>
                        </w:rPr>
                        <w:t xml:space="preserve"> </w:t>
                      </w:r>
                      <w:r w:rsidRPr="00A0539A">
                        <w:rPr>
                          <w:rFonts w:ascii="Arial" w:hAnsi="Arial" w:cs="Arial"/>
                          <w:sz w:val="16"/>
                          <w:szCs w:val="16"/>
                        </w:rPr>
                        <w:t xml:space="preserve">ciento, debido al </w:t>
                      </w:r>
                      <w:r>
                        <w:rPr>
                          <w:rFonts w:ascii="Arial" w:hAnsi="Arial" w:cs="Arial"/>
                          <w:sz w:val="16"/>
                          <w:szCs w:val="16"/>
                        </w:rPr>
                        <w:t>redondeo.</w:t>
                      </w:r>
                    </w:p>
                    <w:p w14:paraId="31C47BB4" w14:textId="670C6B49" w:rsidR="00552C4F" w:rsidRPr="00A0539A" w:rsidRDefault="00552C4F" w:rsidP="00202043">
                      <w:pPr>
                        <w:rPr>
                          <w:sz w:val="16"/>
                          <w:szCs w:val="16"/>
                        </w:rPr>
                      </w:pPr>
                      <w:r w:rsidRPr="00A0539A">
                        <w:rPr>
                          <w:rFonts w:ascii="Arial" w:hAnsi="Arial" w:cs="Arial"/>
                          <w:sz w:val="16"/>
                          <w:szCs w:val="16"/>
                        </w:rPr>
                        <w:t>F</w:t>
                      </w:r>
                      <w:r>
                        <w:rPr>
                          <w:rFonts w:ascii="Arial" w:hAnsi="Arial" w:cs="Arial"/>
                          <w:sz w:val="16"/>
                          <w:szCs w:val="16"/>
                        </w:rPr>
                        <w:t>UENTE</w:t>
                      </w:r>
                      <w:r w:rsidRPr="00A0539A">
                        <w:rPr>
                          <w:rFonts w:ascii="Arial" w:hAnsi="Arial" w:cs="Arial"/>
                          <w:sz w:val="16"/>
                          <w:szCs w:val="16"/>
                        </w:rPr>
                        <w:t xml:space="preserve">: </w:t>
                      </w:r>
                      <w:r w:rsidRPr="001A6290">
                        <w:rPr>
                          <w:rFonts w:ascii="Arial" w:hAnsi="Arial" w:cs="Arial"/>
                          <w:bCs/>
                          <w:sz w:val="16"/>
                          <w:szCs w:val="16"/>
                        </w:rPr>
                        <w:t>INEGI</w:t>
                      </w:r>
                      <w:r w:rsidRPr="00A0539A">
                        <w:rPr>
                          <w:rFonts w:ascii="Arial" w:hAnsi="Arial" w:cs="Arial"/>
                          <w:sz w:val="16"/>
                          <w:szCs w:val="16"/>
                        </w:rPr>
                        <w:t xml:space="preserve">. Encuesta Nacional de Ingresos y Gastos de los Hogares </w:t>
                      </w:r>
                      <w:r>
                        <w:rPr>
                          <w:rFonts w:ascii="Arial" w:hAnsi="Arial" w:cs="Arial"/>
                          <w:sz w:val="16"/>
                          <w:szCs w:val="16"/>
                        </w:rPr>
                        <w:t>Estacional 1-2020.</w:t>
                      </w:r>
                    </w:p>
                  </w:txbxContent>
                </v:textbox>
                <w10:wrap anchorx="margin"/>
              </v:rect>
            </w:pict>
          </mc:Fallback>
        </mc:AlternateContent>
      </w:r>
    </w:p>
    <w:p w14:paraId="0B22D67B" w14:textId="77777777" w:rsidR="00202043" w:rsidRPr="00C65D53" w:rsidRDefault="00202043" w:rsidP="00202043">
      <w:pPr>
        <w:pStyle w:val="Sinespaciado"/>
        <w:spacing w:line="276" w:lineRule="auto"/>
        <w:jc w:val="both"/>
        <w:rPr>
          <w:rFonts w:ascii="Arial" w:hAnsi="Arial" w:cs="Arial"/>
        </w:rPr>
      </w:pPr>
    </w:p>
    <w:p w14:paraId="528AD8BE" w14:textId="77777777" w:rsidR="00202043" w:rsidRDefault="00202043" w:rsidP="00202043">
      <w:pPr>
        <w:pStyle w:val="Sinespaciado"/>
        <w:spacing w:line="276" w:lineRule="auto"/>
        <w:jc w:val="both"/>
        <w:rPr>
          <w:rFonts w:ascii="Arial" w:hAnsi="Arial" w:cs="Arial"/>
        </w:rPr>
      </w:pPr>
    </w:p>
    <w:p w14:paraId="33A9C35F" w14:textId="77777777" w:rsidR="00202043" w:rsidRDefault="00202043" w:rsidP="00202043">
      <w:pPr>
        <w:pStyle w:val="Sinespaciado"/>
        <w:spacing w:line="276" w:lineRule="auto"/>
        <w:jc w:val="both"/>
        <w:rPr>
          <w:rFonts w:ascii="Arial" w:hAnsi="Arial" w:cs="Arial"/>
        </w:rPr>
      </w:pPr>
    </w:p>
    <w:p w14:paraId="12B8DEE5" w14:textId="0E6B4BE9" w:rsidR="00202043" w:rsidRPr="00761FF9" w:rsidRDefault="00202043" w:rsidP="00202043">
      <w:pPr>
        <w:pStyle w:val="Sinespaciado"/>
        <w:spacing w:line="276" w:lineRule="auto"/>
        <w:jc w:val="both"/>
        <w:rPr>
          <w:rFonts w:ascii="Arial" w:hAnsi="Arial" w:cs="Arial"/>
        </w:rPr>
      </w:pPr>
      <w:r w:rsidRPr="00761FF9">
        <w:rPr>
          <w:rFonts w:ascii="Arial" w:hAnsi="Arial" w:cs="Arial"/>
        </w:rPr>
        <w:t xml:space="preserve">En la </w:t>
      </w:r>
      <w:r w:rsidR="005D405E">
        <w:rPr>
          <w:rFonts w:ascii="Arial" w:hAnsi="Arial" w:cs="Arial"/>
        </w:rPr>
        <w:t>ENIGH E 1-2020</w:t>
      </w:r>
      <w:r w:rsidRPr="00761FF9">
        <w:rPr>
          <w:rFonts w:ascii="Arial" w:hAnsi="Arial" w:cs="Arial"/>
        </w:rPr>
        <w:t xml:space="preserve"> el gasto corriente monetario </w:t>
      </w:r>
      <w:r>
        <w:rPr>
          <w:rFonts w:ascii="Arial" w:hAnsi="Arial" w:cs="Arial"/>
        </w:rPr>
        <w:t xml:space="preserve">al interior del </w:t>
      </w:r>
      <w:r w:rsidRPr="00761FF9">
        <w:rPr>
          <w:rFonts w:ascii="Arial" w:hAnsi="Arial" w:cs="Arial"/>
        </w:rPr>
        <w:t>rubro de gasto en alimentos, bebidas y tabaco: los alimentos y bebidas consumidos dentro del hogar representan 77.6%, en contraste con</w:t>
      </w:r>
      <w:r w:rsidR="002662B7">
        <w:rPr>
          <w:rFonts w:ascii="Arial" w:hAnsi="Arial" w:cs="Arial"/>
        </w:rPr>
        <w:t xml:space="preserve"> 86.1% en</w:t>
      </w:r>
      <w:r w:rsidRPr="00761FF9">
        <w:rPr>
          <w:rFonts w:ascii="Arial" w:hAnsi="Arial" w:cs="Arial"/>
        </w:rPr>
        <w:t xml:space="preserve"> la ENIGH 2020</w:t>
      </w:r>
      <w:r w:rsidR="002662B7">
        <w:rPr>
          <w:rFonts w:ascii="Arial" w:hAnsi="Arial" w:cs="Arial"/>
        </w:rPr>
        <w:t>;</w:t>
      </w:r>
      <w:r w:rsidRPr="00761FF9">
        <w:rPr>
          <w:rFonts w:ascii="Arial" w:hAnsi="Arial" w:cs="Arial"/>
        </w:rPr>
        <w:t xml:space="preserve"> mientras que los alimentos y bebidas consumidos fuera del hogar representa</w:t>
      </w:r>
      <w:r>
        <w:rPr>
          <w:rFonts w:ascii="Arial" w:hAnsi="Arial" w:cs="Arial"/>
        </w:rPr>
        <w:t>n</w:t>
      </w:r>
      <w:r w:rsidRPr="00761FF9">
        <w:rPr>
          <w:rFonts w:ascii="Arial" w:hAnsi="Arial" w:cs="Arial"/>
        </w:rPr>
        <w:t xml:space="preserve"> 21.8%</w:t>
      </w:r>
      <w:r>
        <w:rPr>
          <w:rFonts w:ascii="Arial" w:hAnsi="Arial" w:cs="Arial"/>
        </w:rPr>
        <w:t xml:space="preserve"> y </w:t>
      </w:r>
      <w:r w:rsidRPr="00761FF9">
        <w:rPr>
          <w:rFonts w:ascii="Arial" w:hAnsi="Arial" w:cs="Arial"/>
        </w:rPr>
        <w:t>para la ENIGH 2020 13.4%</w:t>
      </w:r>
      <w:r>
        <w:rPr>
          <w:rFonts w:ascii="Arial" w:hAnsi="Arial" w:cs="Arial"/>
        </w:rPr>
        <w:t>;</w:t>
      </w:r>
      <w:r w:rsidRPr="00761FF9">
        <w:rPr>
          <w:rFonts w:ascii="Arial" w:hAnsi="Arial" w:cs="Arial"/>
        </w:rPr>
        <w:t xml:space="preserve"> por último, el gasto en tabaco en la</w:t>
      </w:r>
      <w:r>
        <w:rPr>
          <w:rFonts w:ascii="Arial" w:hAnsi="Arial" w:cs="Arial"/>
        </w:rPr>
        <w:t xml:space="preserve"> </w:t>
      </w:r>
      <w:r w:rsidRPr="00761FF9">
        <w:rPr>
          <w:rFonts w:ascii="Arial" w:hAnsi="Arial" w:cs="Arial"/>
        </w:rPr>
        <w:t>Estacional 1-2020 representa el 0.6% y en la ENIGH 2020 este mismo rubro fue de 0.5 por ciento.</w:t>
      </w:r>
    </w:p>
    <w:p w14:paraId="594BA053" w14:textId="77777777" w:rsidR="00202043" w:rsidRPr="00BE5967" w:rsidRDefault="00202043" w:rsidP="00202043">
      <w:pPr>
        <w:pStyle w:val="Sinespaciado"/>
        <w:spacing w:line="276" w:lineRule="auto"/>
        <w:jc w:val="both"/>
        <w:rPr>
          <w:rFonts w:ascii="Arial" w:hAnsi="Arial" w:cs="Arial"/>
        </w:rPr>
      </w:pPr>
    </w:p>
    <w:p w14:paraId="455285A4" w14:textId="190CD341" w:rsidR="00202043" w:rsidRPr="00761FF9" w:rsidRDefault="00202043" w:rsidP="00202043">
      <w:pPr>
        <w:spacing w:after="160" w:line="276" w:lineRule="auto"/>
        <w:jc w:val="both"/>
        <w:rPr>
          <w:rFonts w:ascii="Arial" w:hAnsi="Arial" w:cs="Arial"/>
        </w:rPr>
      </w:pPr>
      <w:r w:rsidRPr="00761FF9">
        <w:rPr>
          <w:rFonts w:ascii="Arial" w:hAnsi="Arial" w:cs="Arial"/>
        </w:rPr>
        <w:t xml:space="preserve">Ahora bien, en relación con el gasto corriente monetario trimestral en alimentos y bebidas consumidos dentro del hogar en la </w:t>
      </w:r>
      <w:r w:rsidR="005D405E">
        <w:rPr>
          <w:rFonts w:ascii="Arial" w:hAnsi="Arial" w:cs="Arial"/>
        </w:rPr>
        <w:t>ENIGH E 1-2020</w:t>
      </w:r>
      <w:r w:rsidRPr="00761FF9">
        <w:rPr>
          <w:rFonts w:ascii="Arial" w:hAnsi="Arial" w:cs="Arial"/>
        </w:rPr>
        <w:t>, los rubros de mayor gasto son la carne, los cereales y otros alimentos diversos y representan 21.9%, 17.2% y 13.1% respectivamente. Estos mismos tres rubros en la ENIGH 2020 representaron los siguientes porcentajes: la carne 22.9%, los cereales el 16.8% y para otros alimentos diversos</w:t>
      </w:r>
      <w:r w:rsidR="00A72A5B">
        <w:rPr>
          <w:rFonts w:ascii="Arial" w:hAnsi="Arial" w:cs="Arial"/>
        </w:rPr>
        <w:t xml:space="preserve"> el 13.8%</w:t>
      </w:r>
      <w:r w:rsidRPr="00761FF9">
        <w:rPr>
          <w:rFonts w:ascii="Arial" w:hAnsi="Arial" w:cs="Arial"/>
        </w:rPr>
        <w:t>.</w:t>
      </w:r>
    </w:p>
    <w:p w14:paraId="09DDB73A" w14:textId="5217A143" w:rsidR="00202043" w:rsidRPr="00C65D53" w:rsidRDefault="00202043" w:rsidP="00202043">
      <w:pPr>
        <w:spacing w:after="160" w:line="276" w:lineRule="auto"/>
        <w:rPr>
          <w:rFonts w:ascii="Arial" w:hAnsi="Arial" w:cs="Arial"/>
          <w:b/>
        </w:rPr>
      </w:pPr>
    </w:p>
    <w:p w14:paraId="19CAECF6" w14:textId="5CD33132" w:rsidR="00202043" w:rsidRDefault="00202043" w:rsidP="00202043">
      <w:pPr>
        <w:pStyle w:val="Sinespaciado"/>
        <w:spacing w:line="276" w:lineRule="auto"/>
        <w:jc w:val="center"/>
        <w:rPr>
          <w:rFonts w:ascii="Arial" w:hAnsi="Arial" w:cs="Arial"/>
          <w:b/>
          <w:sz w:val="20"/>
          <w:szCs w:val="20"/>
        </w:rPr>
      </w:pPr>
      <w:r w:rsidRPr="00D102F0">
        <w:rPr>
          <w:rFonts w:ascii="Arial" w:hAnsi="Arial" w:cs="Arial"/>
          <w:b/>
          <w:color w:val="000000" w:themeColor="text1"/>
          <w:sz w:val="20"/>
          <w:szCs w:val="20"/>
        </w:rPr>
        <w:lastRenderedPageBreak/>
        <w:t>Cuadro 13</w:t>
      </w:r>
      <w:r w:rsidR="008E37BC">
        <w:rPr>
          <w:rFonts w:ascii="Arial" w:hAnsi="Arial" w:cs="Arial"/>
          <w:b/>
          <w:color w:val="000000" w:themeColor="text1"/>
          <w:sz w:val="20"/>
          <w:szCs w:val="20"/>
        </w:rPr>
        <w:t>.</w:t>
      </w:r>
      <w:r w:rsidRPr="00D102F0">
        <w:rPr>
          <w:rFonts w:ascii="Arial" w:hAnsi="Arial" w:cs="Arial"/>
          <w:b/>
          <w:color w:val="000000" w:themeColor="text1"/>
          <w:sz w:val="20"/>
          <w:szCs w:val="20"/>
        </w:rPr>
        <w:t xml:space="preserve"> Gasto corriente monetario total trimestral por rubros de gasto en alimentos, bebidas y tabaco</w:t>
      </w:r>
      <w:r>
        <w:rPr>
          <w:rFonts w:ascii="Arial" w:hAnsi="Arial" w:cs="Arial"/>
          <w:b/>
          <w:sz w:val="20"/>
          <w:szCs w:val="20"/>
        </w:rPr>
        <w:t>, según año de levantamiento. (Miles de millones de pesos</w:t>
      </w:r>
      <w:r w:rsidRPr="0026548D">
        <w:rPr>
          <w:rFonts w:ascii="Arial" w:hAnsi="Arial" w:cs="Arial"/>
          <w:b/>
          <w:sz w:val="20"/>
          <w:szCs w:val="20"/>
        </w:rPr>
        <w:t>)</w:t>
      </w:r>
    </w:p>
    <w:tbl>
      <w:tblPr>
        <w:tblStyle w:val="Tabladelista2-nfasis3"/>
        <w:tblW w:w="8672" w:type="dxa"/>
        <w:tblLook w:val="04A0" w:firstRow="1" w:lastRow="0" w:firstColumn="1" w:lastColumn="0" w:noHBand="0" w:noVBand="1"/>
      </w:tblPr>
      <w:tblGrid>
        <w:gridCol w:w="3325"/>
        <w:gridCol w:w="961"/>
        <w:gridCol w:w="1206"/>
        <w:gridCol w:w="853"/>
        <w:gridCol w:w="1170"/>
        <w:gridCol w:w="1157"/>
      </w:tblGrid>
      <w:tr w:rsidR="00202043" w:rsidRPr="00C11A26" w14:paraId="37CC4254" w14:textId="77777777" w:rsidTr="00D21F85">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325" w:type="dxa"/>
            <w:vMerge w:val="restart"/>
            <w:shd w:val="clear" w:color="auto" w:fill="A9D5E7"/>
            <w:noWrap/>
            <w:vAlign w:val="center"/>
            <w:hideMark/>
          </w:tcPr>
          <w:p w14:paraId="7DD87839" w14:textId="77777777" w:rsidR="00202043" w:rsidRPr="00C11A26" w:rsidRDefault="00202043" w:rsidP="00D21F85">
            <w:pPr>
              <w:jc w:val="center"/>
              <w:rPr>
                <w:rFonts w:ascii="Arial" w:eastAsia="Times New Roman" w:hAnsi="Arial" w:cs="Arial"/>
                <w:sz w:val="18"/>
                <w:szCs w:val="18"/>
                <w:lang w:eastAsia="es-MX"/>
              </w:rPr>
            </w:pPr>
            <w:r w:rsidRPr="00C11A26">
              <w:rPr>
                <w:rFonts w:ascii="Arial" w:eastAsia="Times New Roman" w:hAnsi="Arial" w:cs="Arial"/>
                <w:sz w:val="18"/>
                <w:szCs w:val="18"/>
                <w:lang w:eastAsia="es-MX"/>
              </w:rPr>
              <w:t>Rubros de gasto</w:t>
            </w:r>
          </w:p>
        </w:tc>
        <w:tc>
          <w:tcPr>
            <w:tcW w:w="3020" w:type="dxa"/>
            <w:gridSpan w:val="3"/>
            <w:shd w:val="clear" w:color="auto" w:fill="A9D5E7"/>
            <w:noWrap/>
            <w:vAlign w:val="center"/>
            <w:hideMark/>
          </w:tcPr>
          <w:p w14:paraId="74890DA0" w14:textId="77777777" w:rsidR="00202043" w:rsidRPr="00C11A26" w:rsidRDefault="00202043" w:rsidP="00D21F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eastAsia="Times New Roman" w:hAnsi="Arial" w:cs="Arial"/>
                <w:sz w:val="18"/>
                <w:szCs w:val="18"/>
                <w:lang w:eastAsia="es-MX"/>
              </w:rPr>
              <w:t>Totales</w:t>
            </w:r>
          </w:p>
          <w:p w14:paraId="48DCBB1F" w14:textId="77777777" w:rsidR="00202043" w:rsidRPr="00C11A26" w:rsidRDefault="00202043" w:rsidP="00D21F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eastAsia="Times New Roman" w:hAnsi="Arial" w:cs="Arial"/>
                <w:sz w:val="18"/>
                <w:szCs w:val="18"/>
                <w:lang w:eastAsia="es-MX"/>
              </w:rPr>
              <w:t>(miles de millones de pesos)</w:t>
            </w:r>
          </w:p>
        </w:tc>
        <w:tc>
          <w:tcPr>
            <w:tcW w:w="2327" w:type="dxa"/>
            <w:gridSpan w:val="2"/>
            <w:shd w:val="clear" w:color="auto" w:fill="A9D5E7"/>
            <w:noWrap/>
            <w:vAlign w:val="center"/>
            <w:hideMark/>
          </w:tcPr>
          <w:p w14:paraId="570361D0" w14:textId="77777777" w:rsidR="00202043" w:rsidRPr="00C11A26" w:rsidRDefault="00202043" w:rsidP="00D21F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eastAsia="Times New Roman" w:hAnsi="Arial" w:cs="Arial"/>
                <w:sz w:val="18"/>
                <w:szCs w:val="18"/>
                <w:lang w:eastAsia="es-MX"/>
              </w:rPr>
              <w:t>Variación Porcentual</w:t>
            </w:r>
          </w:p>
        </w:tc>
      </w:tr>
      <w:tr w:rsidR="00202043" w:rsidRPr="00C11A26" w14:paraId="423FF34B" w14:textId="77777777" w:rsidTr="00D21F85">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3325" w:type="dxa"/>
            <w:vMerge/>
            <w:shd w:val="clear" w:color="auto" w:fill="A9D5E7"/>
            <w:vAlign w:val="center"/>
            <w:hideMark/>
          </w:tcPr>
          <w:p w14:paraId="32195B38" w14:textId="77777777" w:rsidR="00202043" w:rsidRPr="00C11A26" w:rsidRDefault="00202043" w:rsidP="00D21F85">
            <w:pPr>
              <w:jc w:val="center"/>
              <w:rPr>
                <w:rFonts w:ascii="Arial" w:eastAsia="Times New Roman" w:hAnsi="Arial" w:cs="Arial"/>
                <w:sz w:val="18"/>
                <w:szCs w:val="18"/>
                <w:lang w:eastAsia="es-MX"/>
              </w:rPr>
            </w:pPr>
          </w:p>
        </w:tc>
        <w:tc>
          <w:tcPr>
            <w:tcW w:w="961" w:type="dxa"/>
            <w:shd w:val="clear" w:color="auto" w:fill="A9D5E7"/>
            <w:noWrap/>
            <w:vAlign w:val="center"/>
            <w:hideMark/>
          </w:tcPr>
          <w:p w14:paraId="11CD50DB"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MX"/>
              </w:rPr>
            </w:pPr>
            <w:r w:rsidRPr="00C11A26">
              <w:rPr>
                <w:rFonts w:ascii="Arial" w:eastAsia="Times New Roman" w:hAnsi="Arial" w:cs="Arial"/>
                <w:b/>
                <w:bCs/>
                <w:sz w:val="18"/>
                <w:szCs w:val="18"/>
                <w:lang w:eastAsia="es-MX"/>
              </w:rPr>
              <w:t>2018</w:t>
            </w:r>
          </w:p>
        </w:tc>
        <w:tc>
          <w:tcPr>
            <w:tcW w:w="1206" w:type="dxa"/>
            <w:shd w:val="clear" w:color="auto" w:fill="A9D5E7"/>
            <w:noWrap/>
            <w:vAlign w:val="center"/>
            <w:hideMark/>
          </w:tcPr>
          <w:p w14:paraId="0CA3AF6A" w14:textId="4C247BC9" w:rsidR="00202043" w:rsidRPr="00D102F0" w:rsidRDefault="003E1109"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70C0"/>
                <w:sz w:val="18"/>
                <w:szCs w:val="18"/>
                <w:lang w:eastAsia="es-MX"/>
              </w:rPr>
            </w:pPr>
            <w:r>
              <w:rPr>
                <w:rFonts w:ascii="Arial" w:eastAsia="Times New Roman" w:hAnsi="Arial" w:cs="Arial"/>
                <w:b/>
                <w:bCs/>
                <w:color w:val="0070C0"/>
                <w:sz w:val="18"/>
                <w:szCs w:val="18"/>
                <w:lang w:eastAsia="es-MX"/>
              </w:rPr>
              <w:t>E 1-2020</w:t>
            </w:r>
          </w:p>
        </w:tc>
        <w:tc>
          <w:tcPr>
            <w:tcW w:w="853" w:type="dxa"/>
            <w:shd w:val="clear" w:color="auto" w:fill="A9D5E7"/>
            <w:noWrap/>
            <w:vAlign w:val="center"/>
            <w:hideMark/>
          </w:tcPr>
          <w:p w14:paraId="7E8D1E6A"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MX"/>
              </w:rPr>
            </w:pPr>
            <w:r w:rsidRPr="00C11A26">
              <w:rPr>
                <w:rFonts w:ascii="Arial" w:eastAsia="Times New Roman" w:hAnsi="Arial" w:cs="Arial"/>
                <w:b/>
                <w:bCs/>
                <w:sz w:val="18"/>
                <w:szCs w:val="18"/>
                <w:lang w:eastAsia="es-MX"/>
              </w:rPr>
              <w:t>2020</w:t>
            </w:r>
          </w:p>
        </w:tc>
        <w:tc>
          <w:tcPr>
            <w:tcW w:w="1170" w:type="dxa"/>
            <w:shd w:val="clear" w:color="auto" w:fill="A9D5E7"/>
            <w:noWrap/>
            <w:vAlign w:val="center"/>
            <w:hideMark/>
          </w:tcPr>
          <w:p w14:paraId="2D27743A" w14:textId="2EADBDE4" w:rsidR="00202043" w:rsidRPr="00C11A26" w:rsidRDefault="00202043" w:rsidP="008E37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MX"/>
              </w:rPr>
            </w:pPr>
            <w:r w:rsidRPr="00C11A26">
              <w:rPr>
                <w:rFonts w:ascii="Arial" w:eastAsia="Times New Roman" w:hAnsi="Arial" w:cs="Arial"/>
                <w:b/>
                <w:bCs/>
                <w:sz w:val="18"/>
                <w:szCs w:val="18"/>
                <w:lang w:eastAsia="es-MX"/>
              </w:rPr>
              <w:t>2018-</w:t>
            </w:r>
            <w:r w:rsidR="003E1109">
              <w:rPr>
                <w:rFonts w:ascii="Arial" w:eastAsia="Times New Roman" w:hAnsi="Arial" w:cs="Arial"/>
                <w:b/>
                <w:bCs/>
                <w:sz w:val="18"/>
                <w:szCs w:val="18"/>
                <w:lang w:eastAsia="es-MX"/>
              </w:rPr>
              <w:t>E 1-2020</w:t>
            </w:r>
          </w:p>
        </w:tc>
        <w:tc>
          <w:tcPr>
            <w:tcW w:w="1157" w:type="dxa"/>
            <w:shd w:val="clear" w:color="auto" w:fill="A9D5E7"/>
            <w:noWrap/>
            <w:vAlign w:val="center"/>
            <w:hideMark/>
          </w:tcPr>
          <w:p w14:paraId="5DA29BCD" w14:textId="5A5A8E92" w:rsidR="00202043" w:rsidRPr="00C11A26" w:rsidRDefault="003E1109"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MX"/>
              </w:rPr>
            </w:pPr>
            <w:r>
              <w:rPr>
                <w:rFonts w:ascii="Arial" w:eastAsia="Times New Roman" w:hAnsi="Arial" w:cs="Arial"/>
                <w:b/>
                <w:bCs/>
                <w:sz w:val="18"/>
                <w:szCs w:val="18"/>
                <w:lang w:eastAsia="es-MX"/>
              </w:rPr>
              <w:t>E 1-2020</w:t>
            </w:r>
            <w:r w:rsidR="00202043" w:rsidRPr="00C11A26">
              <w:rPr>
                <w:rFonts w:ascii="Arial" w:eastAsia="Times New Roman" w:hAnsi="Arial" w:cs="Arial"/>
                <w:b/>
                <w:bCs/>
                <w:sz w:val="18"/>
                <w:szCs w:val="18"/>
                <w:lang w:eastAsia="es-MX"/>
              </w:rPr>
              <w:t>-2020</w:t>
            </w:r>
          </w:p>
        </w:tc>
      </w:tr>
      <w:tr w:rsidR="00202043" w:rsidRPr="00C11A26" w14:paraId="566D3654" w14:textId="77777777" w:rsidTr="00D21F85">
        <w:trPr>
          <w:trHeight w:val="23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2A656CB3" w14:textId="77777777" w:rsidR="00202043" w:rsidRPr="00C11A26" w:rsidRDefault="00202043" w:rsidP="00D21F85">
            <w:pPr>
              <w:ind w:firstLineChars="100" w:firstLine="181"/>
              <w:rPr>
                <w:rFonts w:ascii="Arial" w:eastAsia="Times New Roman" w:hAnsi="Arial" w:cs="Arial"/>
                <w:sz w:val="18"/>
                <w:szCs w:val="18"/>
                <w:lang w:eastAsia="es-MX"/>
              </w:rPr>
            </w:pPr>
            <w:r w:rsidRPr="00C11A26">
              <w:rPr>
                <w:rFonts w:ascii="Arial" w:eastAsia="Times New Roman" w:hAnsi="Arial" w:cs="Arial"/>
                <w:sz w:val="18"/>
                <w:szCs w:val="18"/>
                <w:lang w:eastAsia="es-MX"/>
              </w:rPr>
              <w:t>Alimentos, bebidas y tabaco</w:t>
            </w:r>
          </w:p>
        </w:tc>
        <w:tc>
          <w:tcPr>
            <w:tcW w:w="961" w:type="dxa"/>
            <w:noWrap/>
            <w:vAlign w:val="center"/>
            <w:hideMark/>
          </w:tcPr>
          <w:p w14:paraId="1007CA73"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MX"/>
              </w:rPr>
            </w:pPr>
            <w:r w:rsidRPr="00C11A26">
              <w:rPr>
                <w:rFonts w:ascii="Arial" w:hAnsi="Arial" w:cs="Arial"/>
                <w:b/>
                <w:bCs/>
                <w:sz w:val="18"/>
                <w:szCs w:val="18"/>
              </w:rPr>
              <w:t>410.2</w:t>
            </w:r>
          </w:p>
        </w:tc>
        <w:tc>
          <w:tcPr>
            <w:tcW w:w="1206" w:type="dxa"/>
            <w:noWrap/>
            <w:vAlign w:val="center"/>
            <w:hideMark/>
          </w:tcPr>
          <w:p w14:paraId="15EE52D4"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MX"/>
              </w:rPr>
            </w:pPr>
            <w:r w:rsidRPr="00C11A26">
              <w:rPr>
                <w:rFonts w:ascii="Arial" w:eastAsia="Times New Roman" w:hAnsi="Arial" w:cs="Arial"/>
                <w:b/>
                <w:bCs/>
                <w:sz w:val="18"/>
                <w:szCs w:val="18"/>
                <w:lang w:eastAsia="es-MX"/>
              </w:rPr>
              <w:t>432.4</w:t>
            </w:r>
          </w:p>
        </w:tc>
        <w:tc>
          <w:tcPr>
            <w:tcW w:w="853" w:type="dxa"/>
            <w:noWrap/>
            <w:vAlign w:val="center"/>
            <w:hideMark/>
          </w:tcPr>
          <w:p w14:paraId="72EC5991"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MX"/>
              </w:rPr>
            </w:pPr>
            <w:r w:rsidRPr="00C11A26">
              <w:rPr>
                <w:rFonts w:ascii="Arial" w:hAnsi="Arial" w:cs="Arial"/>
                <w:b/>
                <w:bCs/>
                <w:sz w:val="18"/>
                <w:szCs w:val="18"/>
              </w:rPr>
              <w:t>401.0</w:t>
            </w:r>
          </w:p>
        </w:tc>
        <w:tc>
          <w:tcPr>
            <w:tcW w:w="1170" w:type="dxa"/>
            <w:noWrap/>
            <w:vAlign w:val="center"/>
            <w:hideMark/>
          </w:tcPr>
          <w:p w14:paraId="7035059C"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MX"/>
              </w:rPr>
            </w:pPr>
            <w:r w:rsidRPr="00C11A26">
              <w:rPr>
                <w:rFonts w:ascii="Arial" w:hAnsi="Arial" w:cs="Arial"/>
                <w:b/>
                <w:bCs/>
                <w:sz w:val="18"/>
                <w:szCs w:val="18"/>
              </w:rPr>
              <w:t>5.4*</w:t>
            </w:r>
          </w:p>
        </w:tc>
        <w:tc>
          <w:tcPr>
            <w:tcW w:w="1157" w:type="dxa"/>
            <w:noWrap/>
            <w:vAlign w:val="center"/>
            <w:hideMark/>
          </w:tcPr>
          <w:p w14:paraId="3D252E47"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MX"/>
              </w:rPr>
            </w:pPr>
            <w:r w:rsidRPr="00C11A26">
              <w:rPr>
                <w:rFonts w:ascii="Arial" w:hAnsi="Arial" w:cs="Arial"/>
                <w:b/>
                <w:bCs/>
                <w:sz w:val="18"/>
                <w:szCs w:val="18"/>
              </w:rPr>
              <w:t>-7.3*</w:t>
            </w:r>
          </w:p>
        </w:tc>
      </w:tr>
      <w:tr w:rsidR="00202043" w:rsidRPr="00C11A26" w14:paraId="62A4C472" w14:textId="77777777" w:rsidTr="00D21F8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36CA1ADE" w14:textId="77777777" w:rsidR="00202043" w:rsidRPr="00C11A26" w:rsidRDefault="00202043" w:rsidP="00D21F85">
            <w:pPr>
              <w:ind w:firstLineChars="200" w:firstLine="361"/>
              <w:rPr>
                <w:rFonts w:ascii="Arial" w:eastAsia="Times New Roman" w:hAnsi="Arial" w:cs="Arial"/>
                <w:b w:val="0"/>
                <w:bCs w:val="0"/>
                <w:sz w:val="18"/>
                <w:szCs w:val="18"/>
                <w:lang w:eastAsia="es-MX"/>
              </w:rPr>
            </w:pPr>
            <w:r w:rsidRPr="00C11A26">
              <w:rPr>
                <w:rFonts w:ascii="Arial" w:eastAsia="Times New Roman" w:hAnsi="Arial" w:cs="Arial"/>
                <w:sz w:val="18"/>
                <w:szCs w:val="18"/>
                <w:lang w:eastAsia="es-MX"/>
              </w:rPr>
              <w:t>Alimentos y bebidas</w:t>
            </w:r>
          </w:p>
          <w:p w14:paraId="02759523" w14:textId="77777777" w:rsidR="00202043" w:rsidRPr="00C11A26" w:rsidRDefault="00202043" w:rsidP="00D21F85">
            <w:pPr>
              <w:ind w:firstLineChars="200" w:firstLine="361"/>
              <w:rPr>
                <w:rFonts w:ascii="Arial" w:eastAsia="Times New Roman" w:hAnsi="Arial" w:cs="Arial"/>
                <w:sz w:val="18"/>
                <w:szCs w:val="18"/>
                <w:lang w:eastAsia="es-MX"/>
              </w:rPr>
            </w:pPr>
            <w:r w:rsidRPr="00C11A26">
              <w:rPr>
                <w:rFonts w:ascii="Arial" w:eastAsia="Times New Roman" w:hAnsi="Arial" w:cs="Arial"/>
                <w:sz w:val="18"/>
                <w:szCs w:val="18"/>
                <w:lang w:eastAsia="es-MX"/>
              </w:rPr>
              <w:t>consumidas dentro del hogar</w:t>
            </w:r>
          </w:p>
        </w:tc>
        <w:tc>
          <w:tcPr>
            <w:tcW w:w="961" w:type="dxa"/>
            <w:noWrap/>
            <w:vAlign w:val="center"/>
            <w:hideMark/>
          </w:tcPr>
          <w:p w14:paraId="73E71510"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MX"/>
              </w:rPr>
            </w:pPr>
            <w:r w:rsidRPr="00C11A26">
              <w:rPr>
                <w:rFonts w:ascii="Arial" w:hAnsi="Arial" w:cs="Arial"/>
                <w:b/>
                <w:bCs/>
                <w:sz w:val="18"/>
                <w:szCs w:val="18"/>
              </w:rPr>
              <w:t>314.5</w:t>
            </w:r>
          </w:p>
        </w:tc>
        <w:tc>
          <w:tcPr>
            <w:tcW w:w="1206" w:type="dxa"/>
            <w:noWrap/>
            <w:vAlign w:val="center"/>
            <w:hideMark/>
          </w:tcPr>
          <w:p w14:paraId="031FED3F"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MX"/>
              </w:rPr>
            </w:pPr>
            <w:r w:rsidRPr="00C11A26">
              <w:rPr>
                <w:rFonts w:ascii="Arial" w:eastAsia="Times New Roman" w:hAnsi="Arial" w:cs="Arial"/>
                <w:b/>
                <w:bCs/>
                <w:sz w:val="18"/>
                <w:szCs w:val="18"/>
                <w:lang w:eastAsia="es-MX"/>
              </w:rPr>
              <w:t>335.6</w:t>
            </w:r>
          </w:p>
        </w:tc>
        <w:tc>
          <w:tcPr>
            <w:tcW w:w="853" w:type="dxa"/>
            <w:noWrap/>
            <w:vAlign w:val="center"/>
            <w:hideMark/>
          </w:tcPr>
          <w:p w14:paraId="7ADD399D"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MX"/>
              </w:rPr>
            </w:pPr>
            <w:r w:rsidRPr="00C11A26">
              <w:rPr>
                <w:rFonts w:ascii="Arial" w:hAnsi="Arial" w:cs="Arial"/>
                <w:b/>
                <w:bCs/>
                <w:sz w:val="18"/>
                <w:szCs w:val="18"/>
              </w:rPr>
              <w:t>345.4</w:t>
            </w:r>
          </w:p>
        </w:tc>
        <w:tc>
          <w:tcPr>
            <w:tcW w:w="1170" w:type="dxa"/>
            <w:noWrap/>
            <w:vAlign w:val="center"/>
            <w:hideMark/>
          </w:tcPr>
          <w:p w14:paraId="13F830EE"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MX"/>
              </w:rPr>
            </w:pPr>
            <w:r w:rsidRPr="00C11A26">
              <w:rPr>
                <w:rFonts w:ascii="Arial" w:hAnsi="Arial" w:cs="Arial"/>
                <w:b/>
                <w:bCs/>
                <w:sz w:val="18"/>
                <w:szCs w:val="18"/>
              </w:rPr>
              <w:t>6.7*</w:t>
            </w:r>
          </w:p>
        </w:tc>
        <w:tc>
          <w:tcPr>
            <w:tcW w:w="1157" w:type="dxa"/>
            <w:noWrap/>
            <w:vAlign w:val="center"/>
            <w:hideMark/>
          </w:tcPr>
          <w:p w14:paraId="3379CC70"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MX"/>
              </w:rPr>
            </w:pPr>
            <w:r w:rsidRPr="00C11A26">
              <w:rPr>
                <w:rFonts w:ascii="Arial" w:hAnsi="Arial" w:cs="Arial"/>
                <w:b/>
                <w:bCs/>
                <w:sz w:val="18"/>
                <w:szCs w:val="18"/>
              </w:rPr>
              <w:t>2.9*</w:t>
            </w:r>
          </w:p>
        </w:tc>
      </w:tr>
      <w:tr w:rsidR="00202043" w:rsidRPr="00C11A26" w14:paraId="5495D467" w14:textId="77777777" w:rsidTr="00D21F85">
        <w:trPr>
          <w:trHeight w:val="23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6611287F" w14:textId="77777777" w:rsidR="00202043" w:rsidRPr="00C11A26" w:rsidRDefault="00202043" w:rsidP="00D21F85">
            <w:pPr>
              <w:ind w:firstLineChars="300" w:firstLine="540"/>
              <w:rPr>
                <w:rFonts w:ascii="Arial" w:eastAsia="Times New Roman" w:hAnsi="Arial" w:cs="Arial"/>
                <w:b w:val="0"/>
                <w:bCs w:val="0"/>
                <w:sz w:val="18"/>
                <w:szCs w:val="18"/>
                <w:lang w:eastAsia="es-MX"/>
              </w:rPr>
            </w:pPr>
            <w:r w:rsidRPr="00C11A26">
              <w:rPr>
                <w:rFonts w:ascii="Arial" w:eastAsia="Times New Roman" w:hAnsi="Arial" w:cs="Arial"/>
                <w:b w:val="0"/>
                <w:bCs w:val="0"/>
                <w:sz w:val="18"/>
                <w:szCs w:val="18"/>
                <w:lang w:eastAsia="es-MX"/>
              </w:rPr>
              <w:t>Cereales</w:t>
            </w:r>
          </w:p>
        </w:tc>
        <w:tc>
          <w:tcPr>
            <w:tcW w:w="961" w:type="dxa"/>
            <w:noWrap/>
            <w:vAlign w:val="center"/>
            <w:hideMark/>
          </w:tcPr>
          <w:p w14:paraId="3B4B7D3C"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55.9</w:t>
            </w:r>
          </w:p>
        </w:tc>
        <w:tc>
          <w:tcPr>
            <w:tcW w:w="1206" w:type="dxa"/>
            <w:noWrap/>
            <w:vAlign w:val="center"/>
            <w:hideMark/>
          </w:tcPr>
          <w:p w14:paraId="5A102C41"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eastAsia="Times New Roman" w:hAnsi="Arial" w:cs="Arial"/>
                <w:sz w:val="18"/>
                <w:szCs w:val="18"/>
                <w:lang w:eastAsia="es-MX"/>
              </w:rPr>
              <w:t>57.9</w:t>
            </w:r>
          </w:p>
        </w:tc>
        <w:tc>
          <w:tcPr>
            <w:tcW w:w="853" w:type="dxa"/>
            <w:noWrap/>
            <w:vAlign w:val="center"/>
            <w:hideMark/>
          </w:tcPr>
          <w:p w14:paraId="397EA210"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58.1</w:t>
            </w:r>
          </w:p>
        </w:tc>
        <w:tc>
          <w:tcPr>
            <w:tcW w:w="1170" w:type="dxa"/>
            <w:noWrap/>
            <w:vAlign w:val="center"/>
            <w:hideMark/>
          </w:tcPr>
          <w:p w14:paraId="4A1C2198"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3.5*</w:t>
            </w:r>
          </w:p>
        </w:tc>
        <w:tc>
          <w:tcPr>
            <w:tcW w:w="1157" w:type="dxa"/>
            <w:noWrap/>
            <w:vAlign w:val="center"/>
            <w:hideMark/>
          </w:tcPr>
          <w:p w14:paraId="34419FA2"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0.5</w:t>
            </w:r>
          </w:p>
        </w:tc>
      </w:tr>
      <w:tr w:rsidR="00202043" w:rsidRPr="00C11A26" w14:paraId="5AC81780" w14:textId="77777777" w:rsidTr="00D21F8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1302695C" w14:textId="77777777" w:rsidR="00202043" w:rsidRPr="00C11A26" w:rsidRDefault="00202043" w:rsidP="00D21F85">
            <w:pPr>
              <w:ind w:firstLineChars="300" w:firstLine="540"/>
              <w:rPr>
                <w:rFonts w:ascii="Arial" w:eastAsia="Times New Roman" w:hAnsi="Arial" w:cs="Arial"/>
                <w:b w:val="0"/>
                <w:bCs w:val="0"/>
                <w:sz w:val="18"/>
                <w:szCs w:val="18"/>
                <w:lang w:eastAsia="es-MX"/>
              </w:rPr>
            </w:pPr>
            <w:r w:rsidRPr="00C11A26">
              <w:rPr>
                <w:rFonts w:ascii="Arial" w:eastAsia="Times New Roman" w:hAnsi="Arial" w:cs="Arial"/>
                <w:b w:val="0"/>
                <w:bCs w:val="0"/>
                <w:sz w:val="18"/>
                <w:szCs w:val="18"/>
                <w:lang w:eastAsia="es-MX"/>
              </w:rPr>
              <w:t>Carnes</w:t>
            </w:r>
          </w:p>
        </w:tc>
        <w:tc>
          <w:tcPr>
            <w:tcW w:w="961" w:type="dxa"/>
            <w:noWrap/>
            <w:vAlign w:val="center"/>
            <w:hideMark/>
          </w:tcPr>
          <w:p w14:paraId="5E909E26"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72.3</w:t>
            </w:r>
          </w:p>
        </w:tc>
        <w:tc>
          <w:tcPr>
            <w:tcW w:w="1206" w:type="dxa"/>
            <w:noWrap/>
            <w:vAlign w:val="center"/>
            <w:hideMark/>
          </w:tcPr>
          <w:p w14:paraId="6D100CB1"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eastAsia="Times New Roman" w:hAnsi="Arial" w:cs="Arial"/>
                <w:sz w:val="18"/>
                <w:szCs w:val="18"/>
                <w:lang w:eastAsia="es-MX"/>
              </w:rPr>
              <w:t>73.6</w:t>
            </w:r>
          </w:p>
        </w:tc>
        <w:tc>
          <w:tcPr>
            <w:tcW w:w="853" w:type="dxa"/>
            <w:noWrap/>
            <w:vAlign w:val="center"/>
            <w:hideMark/>
          </w:tcPr>
          <w:p w14:paraId="1BC3C9EE"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79.0</w:t>
            </w:r>
          </w:p>
        </w:tc>
        <w:tc>
          <w:tcPr>
            <w:tcW w:w="1170" w:type="dxa"/>
            <w:noWrap/>
            <w:vAlign w:val="center"/>
            <w:hideMark/>
          </w:tcPr>
          <w:p w14:paraId="41266B07"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1.7</w:t>
            </w:r>
          </w:p>
        </w:tc>
        <w:tc>
          <w:tcPr>
            <w:tcW w:w="1157" w:type="dxa"/>
            <w:noWrap/>
            <w:vAlign w:val="center"/>
            <w:hideMark/>
          </w:tcPr>
          <w:p w14:paraId="79E4D4E4"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7.4*</w:t>
            </w:r>
          </w:p>
        </w:tc>
      </w:tr>
      <w:tr w:rsidR="00202043" w:rsidRPr="00C11A26" w14:paraId="48BA275D" w14:textId="77777777" w:rsidTr="00D21F85">
        <w:trPr>
          <w:trHeight w:val="23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493A8043" w14:textId="77777777" w:rsidR="00202043" w:rsidRPr="00C11A26" w:rsidRDefault="00202043" w:rsidP="00D21F85">
            <w:pPr>
              <w:ind w:firstLineChars="300" w:firstLine="540"/>
              <w:rPr>
                <w:rFonts w:ascii="Arial" w:eastAsia="Times New Roman" w:hAnsi="Arial" w:cs="Arial"/>
                <w:b w:val="0"/>
                <w:bCs w:val="0"/>
                <w:sz w:val="18"/>
                <w:szCs w:val="18"/>
                <w:lang w:eastAsia="es-MX"/>
              </w:rPr>
            </w:pPr>
            <w:r w:rsidRPr="00C11A26">
              <w:rPr>
                <w:rFonts w:ascii="Arial" w:eastAsia="Times New Roman" w:hAnsi="Arial" w:cs="Arial"/>
                <w:b w:val="0"/>
                <w:bCs w:val="0"/>
                <w:sz w:val="18"/>
                <w:szCs w:val="18"/>
                <w:lang w:eastAsia="es-MX"/>
              </w:rPr>
              <w:t>Pescados y mariscos</w:t>
            </w:r>
          </w:p>
        </w:tc>
        <w:tc>
          <w:tcPr>
            <w:tcW w:w="961" w:type="dxa"/>
            <w:noWrap/>
            <w:vAlign w:val="center"/>
            <w:hideMark/>
          </w:tcPr>
          <w:p w14:paraId="6457605B"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7.6</w:t>
            </w:r>
          </w:p>
        </w:tc>
        <w:tc>
          <w:tcPr>
            <w:tcW w:w="1206" w:type="dxa"/>
            <w:noWrap/>
            <w:vAlign w:val="center"/>
            <w:hideMark/>
          </w:tcPr>
          <w:p w14:paraId="071870FB"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eastAsia="Times New Roman" w:hAnsi="Arial" w:cs="Arial"/>
                <w:sz w:val="18"/>
                <w:szCs w:val="18"/>
                <w:lang w:eastAsia="es-MX"/>
              </w:rPr>
              <w:t>9.1</w:t>
            </w:r>
          </w:p>
        </w:tc>
        <w:tc>
          <w:tcPr>
            <w:tcW w:w="853" w:type="dxa"/>
            <w:noWrap/>
            <w:vAlign w:val="center"/>
            <w:hideMark/>
          </w:tcPr>
          <w:p w14:paraId="4FB31291"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8.6</w:t>
            </w:r>
          </w:p>
        </w:tc>
        <w:tc>
          <w:tcPr>
            <w:tcW w:w="1170" w:type="dxa"/>
            <w:noWrap/>
            <w:vAlign w:val="center"/>
            <w:hideMark/>
          </w:tcPr>
          <w:p w14:paraId="23DC2629"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19.9*</w:t>
            </w:r>
          </w:p>
        </w:tc>
        <w:tc>
          <w:tcPr>
            <w:tcW w:w="1157" w:type="dxa"/>
            <w:noWrap/>
            <w:vAlign w:val="center"/>
            <w:hideMark/>
          </w:tcPr>
          <w:p w14:paraId="4FB0B26F"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-4.6</w:t>
            </w:r>
          </w:p>
        </w:tc>
      </w:tr>
      <w:tr w:rsidR="00202043" w:rsidRPr="00C11A26" w14:paraId="42F7139F" w14:textId="77777777" w:rsidTr="00D21F8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2884E8DD" w14:textId="77777777" w:rsidR="00202043" w:rsidRPr="00C11A26" w:rsidRDefault="00202043" w:rsidP="00D21F85">
            <w:pPr>
              <w:ind w:firstLineChars="300" w:firstLine="540"/>
              <w:rPr>
                <w:rFonts w:ascii="Arial" w:eastAsia="Times New Roman" w:hAnsi="Arial" w:cs="Arial"/>
                <w:b w:val="0"/>
                <w:bCs w:val="0"/>
                <w:sz w:val="18"/>
                <w:szCs w:val="18"/>
                <w:lang w:eastAsia="es-MX"/>
              </w:rPr>
            </w:pPr>
            <w:r w:rsidRPr="00C11A26">
              <w:rPr>
                <w:rFonts w:ascii="Arial" w:eastAsia="Times New Roman" w:hAnsi="Arial" w:cs="Arial"/>
                <w:b w:val="0"/>
                <w:bCs w:val="0"/>
                <w:sz w:val="18"/>
                <w:szCs w:val="18"/>
                <w:lang w:eastAsia="es-MX"/>
              </w:rPr>
              <w:t>Leche y sus derivados</w:t>
            </w:r>
          </w:p>
        </w:tc>
        <w:tc>
          <w:tcPr>
            <w:tcW w:w="961" w:type="dxa"/>
            <w:noWrap/>
            <w:vAlign w:val="center"/>
            <w:hideMark/>
          </w:tcPr>
          <w:p w14:paraId="0DE6241B"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31.7</w:t>
            </w:r>
          </w:p>
        </w:tc>
        <w:tc>
          <w:tcPr>
            <w:tcW w:w="1206" w:type="dxa"/>
            <w:noWrap/>
            <w:vAlign w:val="center"/>
            <w:hideMark/>
          </w:tcPr>
          <w:p w14:paraId="5103CDAA"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eastAsia="Times New Roman" w:hAnsi="Arial" w:cs="Arial"/>
                <w:sz w:val="18"/>
                <w:szCs w:val="18"/>
                <w:lang w:eastAsia="es-MX"/>
              </w:rPr>
              <w:t>31.5</w:t>
            </w:r>
          </w:p>
        </w:tc>
        <w:tc>
          <w:tcPr>
            <w:tcW w:w="853" w:type="dxa"/>
            <w:noWrap/>
            <w:vAlign w:val="center"/>
            <w:hideMark/>
          </w:tcPr>
          <w:p w14:paraId="19F5D2E5"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31.5</w:t>
            </w:r>
          </w:p>
        </w:tc>
        <w:tc>
          <w:tcPr>
            <w:tcW w:w="1170" w:type="dxa"/>
            <w:noWrap/>
            <w:vAlign w:val="center"/>
            <w:hideMark/>
          </w:tcPr>
          <w:p w14:paraId="06A85065"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-0.6</w:t>
            </w:r>
          </w:p>
        </w:tc>
        <w:tc>
          <w:tcPr>
            <w:tcW w:w="1157" w:type="dxa"/>
            <w:noWrap/>
            <w:vAlign w:val="center"/>
            <w:hideMark/>
          </w:tcPr>
          <w:p w14:paraId="0220E4D3"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-0.1</w:t>
            </w:r>
          </w:p>
        </w:tc>
      </w:tr>
      <w:tr w:rsidR="00202043" w:rsidRPr="00C11A26" w14:paraId="5CFCF863" w14:textId="77777777" w:rsidTr="00D21F85">
        <w:trPr>
          <w:trHeight w:val="23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1BB8919C" w14:textId="77777777" w:rsidR="00202043" w:rsidRPr="00C11A26" w:rsidRDefault="00202043" w:rsidP="00D21F85">
            <w:pPr>
              <w:ind w:firstLineChars="300" w:firstLine="540"/>
              <w:rPr>
                <w:rFonts w:ascii="Arial" w:eastAsia="Times New Roman" w:hAnsi="Arial" w:cs="Arial"/>
                <w:b w:val="0"/>
                <w:bCs w:val="0"/>
                <w:sz w:val="18"/>
                <w:szCs w:val="18"/>
                <w:lang w:eastAsia="es-MX"/>
              </w:rPr>
            </w:pPr>
            <w:r w:rsidRPr="00C11A26">
              <w:rPr>
                <w:rFonts w:ascii="Arial" w:eastAsia="Times New Roman" w:hAnsi="Arial" w:cs="Arial"/>
                <w:b w:val="0"/>
                <w:bCs w:val="0"/>
                <w:sz w:val="18"/>
                <w:szCs w:val="18"/>
                <w:lang w:eastAsia="es-MX"/>
              </w:rPr>
              <w:t>Huevo</w:t>
            </w:r>
          </w:p>
        </w:tc>
        <w:tc>
          <w:tcPr>
            <w:tcW w:w="961" w:type="dxa"/>
            <w:noWrap/>
            <w:vAlign w:val="center"/>
            <w:hideMark/>
          </w:tcPr>
          <w:p w14:paraId="12B6C5CC"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11.4</w:t>
            </w:r>
          </w:p>
        </w:tc>
        <w:tc>
          <w:tcPr>
            <w:tcW w:w="1206" w:type="dxa"/>
            <w:noWrap/>
            <w:vAlign w:val="center"/>
            <w:hideMark/>
          </w:tcPr>
          <w:p w14:paraId="08CED876"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eastAsia="Times New Roman" w:hAnsi="Arial" w:cs="Arial"/>
                <w:sz w:val="18"/>
                <w:szCs w:val="18"/>
                <w:lang w:eastAsia="es-MX"/>
              </w:rPr>
              <w:t>13.4</w:t>
            </w:r>
          </w:p>
        </w:tc>
        <w:tc>
          <w:tcPr>
            <w:tcW w:w="853" w:type="dxa"/>
            <w:noWrap/>
            <w:vAlign w:val="center"/>
            <w:hideMark/>
          </w:tcPr>
          <w:p w14:paraId="0252E6EF"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13.2</w:t>
            </w:r>
          </w:p>
        </w:tc>
        <w:tc>
          <w:tcPr>
            <w:tcW w:w="1170" w:type="dxa"/>
            <w:noWrap/>
            <w:vAlign w:val="center"/>
            <w:hideMark/>
          </w:tcPr>
          <w:p w14:paraId="41721DEA"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17.3*</w:t>
            </w:r>
          </w:p>
        </w:tc>
        <w:tc>
          <w:tcPr>
            <w:tcW w:w="1157" w:type="dxa"/>
            <w:noWrap/>
            <w:vAlign w:val="center"/>
            <w:hideMark/>
          </w:tcPr>
          <w:p w14:paraId="51F2719A"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-1.8</w:t>
            </w:r>
          </w:p>
        </w:tc>
      </w:tr>
      <w:tr w:rsidR="00202043" w:rsidRPr="00C11A26" w14:paraId="47F93CDF" w14:textId="77777777" w:rsidTr="00D21F8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6FD1C6D4" w14:textId="77777777" w:rsidR="00202043" w:rsidRPr="00C11A26" w:rsidRDefault="00202043" w:rsidP="00D21F85">
            <w:pPr>
              <w:ind w:firstLineChars="300" w:firstLine="540"/>
              <w:rPr>
                <w:rFonts w:ascii="Arial" w:eastAsia="Times New Roman" w:hAnsi="Arial" w:cs="Arial"/>
                <w:b w:val="0"/>
                <w:bCs w:val="0"/>
                <w:sz w:val="18"/>
                <w:szCs w:val="18"/>
                <w:lang w:eastAsia="es-MX"/>
              </w:rPr>
            </w:pPr>
            <w:r w:rsidRPr="00C11A26">
              <w:rPr>
                <w:rFonts w:ascii="Arial" w:eastAsia="Times New Roman" w:hAnsi="Arial" w:cs="Arial"/>
                <w:b w:val="0"/>
                <w:bCs w:val="0"/>
                <w:sz w:val="18"/>
                <w:szCs w:val="18"/>
                <w:lang w:eastAsia="es-MX"/>
              </w:rPr>
              <w:t>Aceites y grasas</w:t>
            </w:r>
          </w:p>
        </w:tc>
        <w:tc>
          <w:tcPr>
            <w:tcW w:w="961" w:type="dxa"/>
            <w:noWrap/>
            <w:vAlign w:val="center"/>
            <w:hideMark/>
          </w:tcPr>
          <w:p w14:paraId="5DC59D30"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4.2</w:t>
            </w:r>
          </w:p>
        </w:tc>
        <w:tc>
          <w:tcPr>
            <w:tcW w:w="1206" w:type="dxa"/>
            <w:noWrap/>
            <w:vAlign w:val="center"/>
            <w:hideMark/>
          </w:tcPr>
          <w:p w14:paraId="012C231E"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eastAsia="Times New Roman" w:hAnsi="Arial" w:cs="Arial"/>
                <w:sz w:val="18"/>
                <w:szCs w:val="18"/>
                <w:lang w:eastAsia="es-MX"/>
              </w:rPr>
              <w:t>4.1</w:t>
            </w:r>
          </w:p>
        </w:tc>
        <w:tc>
          <w:tcPr>
            <w:tcW w:w="853" w:type="dxa"/>
            <w:noWrap/>
            <w:vAlign w:val="center"/>
            <w:hideMark/>
          </w:tcPr>
          <w:p w14:paraId="154BDFDC"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4.3</w:t>
            </w:r>
          </w:p>
        </w:tc>
        <w:tc>
          <w:tcPr>
            <w:tcW w:w="1170" w:type="dxa"/>
            <w:noWrap/>
            <w:vAlign w:val="center"/>
            <w:hideMark/>
          </w:tcPr>
          <w:p w14:paraId="1AD7C9FA"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-3.0</w:t>
            </w:r>
          </w:p>
        </w:tc>
        <w:tc>
          <w:tcPr>
            <w:tcW w:w="1157" w:type="dxa"/>
            <w:noWrap/>
            <w:vAlign w:val="center"/>
            <w:hideMark/>
          </w:tcPr>
          <w:p w14:paraId="636C2CA2"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6.0*</w:t>
            </w:r>
          </w:p>
        </w:tc>
      </w:tr>
      <w:tr w:rsidR="00202043" w:rsidRPr="00C11A26" w14:paraId="3F11257A" w14:textId="77777777" w:rsidTr="00D21F85">
        <w:trPr>
          <w:trHeight w:val="23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3FA11C77" w14:textId="77777777" w:rsidR="00202043" w:rsidRPr="00C11A26" w:rsidRDefault="00202043" w:rsidP="00D21F85">
            <w:pPr>
              <w:ind w:firstLineChars="300" w:firstLine="540"/>
              <w:rPr>
                <w:rFonts w:ascii="Arial" w:eastAsia="Times New Roman" w:hAnsi="Arial" w:cs="Arial"/>
                <w:b w:val="0"/>
                <w:bCs w:val="0"/>
                <w:sz w:val="18"/>
                <w:szCs w:val="18"/>
                <w:lang w:eastAsia="es-MX"/>
              </w:rPr>
            </w:pPr>
            <w:r w:rsidRPr="00C11A26">
              <w:rPr>
                <w:rFonts w:ascii="Arial" w:eastAsia="Times New Roman" w:hAnsi="Arial" w:cs="Arial"/>
                <w:b w:val="0"/>
                <w:bCs w:val="0"/>
                <w:sz w:val="18"/>
                <w:szCs w:val="18"/>
                <w:lang w:eastAsia="es-MX"/>
              </w:rPr>
              <w:t>Tubérculos</w:t>
            </w:r>
          </w:p>
        </w:tc>
        <w:tc>
          <w:tcPr>
            <w:tcW w:w="961" w:type="dxa"/>
            <w:noWrap/>
            <w:vAlign w:val="center"/>
            <w:hideMark/>
          </w:tcPr>
          <w:p w14:paraId="22CDD8D3"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5.0</w:t>
            </w:r>
          </w:p>
        </w:tc>
        <w:tc>
          <w:tcPr>
            <w:tcW w:w="1206" w:type="dxa"/>
            <w:noWrap/>
            <w:vAlign w:val="center"/>
            <w:hideMark/>
          </w:tcPr>
          <w:p w14:paraId="4E03D717"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eastAsia="Times New Roman" w:hAnsi="Arial" w:cs="Arial"/>
                <w:sz w:val="18"/>
                <w:szCs w:val="18"/>
                <w:lang w:eastAsia="es-MX"/>
              </w:rPr>
              <w:t>4.9</w:t>
            </w:r>
          </w:p>
        </w:tc>
        <w:tc>
          <w:tcPr>
            <w:tcW w:w="853" w:type="dxa"/>
            <w:noWrap/>
            <w:vAlign w:val="center"/>
            <w:hideMark/>
          </w:tcPr>
          <w:p w14:paraId="045F6F4A"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5.2</w:t>
            </w:r>
          </w:p>
        </w:tc>
        <w:tc>
          <w:tcPr>
            <w:tcW w:w="1170" w:type="dxa"/>
            <w:noWrap/>
            <w:vAlign w:val="center"/>
            <w:hideMark/>
          </w:tcPr>
          <w:p w14:paraId="5C3D2CDE"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-2.4</w:t>
            </w:r>
          </w:p>
        </w:tc>
        <w:tc>
          <w:tcPr>
            <w:tcW w:w="1157" w:type="dxa"/>
            <w:noWrap/>
            <w:vAlign w:val="center"/>
            <w:hideMark/>
          </w:tcPr>
          <w:p w14:paraId="31EF2953"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5.2*</w:t>
            </w:r>
          </w:p>
        </w:tc>
      </w:tr>
      <w:tr w:rsidR="00202043" w:rsidRPr="00C11A26" w14:paraId="07FE0BBD" w14:textId="77777777" w:rsidTr="00D21F8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0FD7885F" w14:textId="77777777" w:rsidR="00202043" w:rsidRPr="00C11A26" w:rsidRDefault="00202043" w:rsidP="00D21F85">
            <w:pPr>
              <w:ind w:firstLineChars="300" w:firstLine="540"/>
              <w:rPr>
                <w:rFonts w:ascii="Arial" w:eastAsia="Times New Roman" w:hAnsi="Arial" w:cs="Arial"/>
                <w:sz w:val="18"/>
                <w:szCs w:val="18"/>
                <w:lang w:eastAsia="es-MX"/>
              </w:rPr>
            </w:pPr>
            <w:r w:rsidRPr="00C11A26">
              <w:rPr>
                <w:rFonts w:ascii="Arial" w:eastAsia="Times New Roman" w:hAnsi="Arial" w:cs="Arial"/>
                <w:b w:val="0"/>
                <w:bCs w:val="0"/>
                <w:sz w:val="18"/>
                <w:szCs w:val="18"/>
                <w:lang w:eastAsia="es-MX"/>
              </w:rPr>
              <w:t>Verduras, legumbres,</w:t>
            </w:r>
          </w:p>
          <w:p w14:paraId="5A977030" w14:textId="77777777" w:rsidR="00202043" w:rsidRPr="00C11A26" w:rsidRDefault="00202043" w:rsidP="00D21F85">
            <w:pPr>
              <w:ind w:firstLineChars="300" w:firstLine="540"/>
              <w:rPr>
                <w:rFonts w:ascii="Arial" w:eastAsia="Times New Roman" w:hAnsi="Arial" w:cs="Arial"/>
                <w:b w:val="0"/>
                <w:bCs w:val="0"/>
                <w:sz w:val="18"/>
                <w:szCs w:val="18"/>
                <w:lang w:eastAsia="es-MX"/>
              </w:rPr>
            </w:pPr>
            <w:r w:rsidRPr="00C11A26">
              <w:rPr>
                <w:rFonts w:ascii="Arial" w:eastAsia="Times New Roman" w:hAnsi="Arial" w:cs="Arial"/>
                <w:b w:val="0"/>
                <w:bCs w:val="0"/>
                <w:sz w:val="18"/>
                <w:szCs w:val="18"/>
                <w:lang w:eastAsia="es-MX"/>
              </w:rPr>
              <w:t>leguminosas y semillas</w:t>
            </w:r>
          </w:p>
        </w:tc>
        <w:tc>
          <w:tcPr>
            <w:tcW w:w="961" w:type="dxa"/>
            <w:noWrap/>
            <w:vAlign w:val="center"/>
            <w:hideMark/>
          </w:tcPr>
          <w:p w14:paraId="7EB7CCCE"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36.6</w:t>
            </w:r>
          </w:p>
        </w:tc>
        <w:tc>
          <w:tcPr>
            <w:tcW w:w="1206" w:type="dxa"/>
            <w:noWrap/>
            <w:vAlign w:val="center"/>
            <w:hideMark/>
          </w:tcPr>
          <w:p w14:paraId="6C390633"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eastAsia="Times New Roman" w:hAnsi="Arial" w:cs="Arial"/>
                <w:sz w:val="18"/>
                <w:szCs w:val="18"/>
                <w:lang w:eastAsia="es-MX"/>
              </w:rPr>
              <w:t>42.2</w:t>
            </w:r>
          </w:p>
        </w:tc>
        <w:tc>
          <w:tcPr>
            <w:tcW w:w="853" w:type="dxa"/>
            <w:noWrap/>
            <w:vAlign w:val="center"/>
            <w:hideMark/>
          </w:tcPr>
          <w:p w14:paraId="62AFCD09"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41.0</w:t>
            </w:r>
          </w:p>
        </w:tc>
        <w:tc>
          <w:tcPr>
            <w:tcW w:w="1170" w:type="dxa"/>
            <w:noWrap/>
            <w:vAlign w:val="center"/>
            <w:hideMark/>
          </w:tcPr>
          <w:p w14:paraId="0D59AB83"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15.1*</w:t>
            </w:r>
          </w:p>
        </w:tc>
        <w:tc>
          <w:tcPr>
            <w:tcW w:w="1157" w:type="dxa"/>
            <w:noWrap/>
            <w:vAlign w:val="center"/>
            <w:hideMark/>
          </w:tcPr>
          <w:p w14:paraId="441580E1"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-2.9</w:t>
            </w:r>
          </w:p>
        </w:tc>
      </w:tr>
      <w:tr w:rsidR="00202043" w:rsidRPr="00C11A26" w14:paraId="086D9A8C" w14:textId="77777777" w:rsidTr="00D21F85">
        <w:trPr>
          <w:trHeight w:val="23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3814F687" w14:textId="77777777" w:rsidR="00202043" w:rsidRPr="00C11A26" w:rsidRDefault="00202043" w:rsidP="00D21F85">
            <w:pPr>
              <w:ind w:firstLineChars="300" w:firstLine="540"/>
              <w:rPr>
                <w:rFonts w:ascii="Arial" w:eastAsia="Times New Roman" w:hAnsi="Arial" w:cs="Arial"/>
                <w:b w:val="0"/>
                <w:bCs w:val="0"/>
                <w:sz w:val="18"/>
                <w:szCs w:val="18"/>
                <w:lang w:eastAsia="es-MX"/>
              </w:rPr>
            </w:pPr>
            <w:r w:rsidRPr="00C11A26">
              <w:rPr>
                <w:rFonts w:ascii="Arial" w:eastAsia="Times New Roman" w:hAnsi="Arial" w:cs="Arial"/>
                <w:b w:val="0"/>
                <w:bCs w:val="0"/>
                <w:sz w:val="18"/>
                <w:szCs w:val="18"/>
                <w:lang w:eastAsia="es-MX"/>
              </w:rPr>
              <w:t>Frutas</w:t>
            </w:r>
          </w:p>
        </w:tc>
        <w:tc>
          <w:tcPr>
            <w:tcW w:w="961" w:type="dxa"/>
            <w:noWrap/>
            <w:vAlign w:val="center"/>
            <w:hideMark/>
          </w:tcPr>
          <w:p w14:paraId="17425A9C"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14.7</w:t>
            </w:r>
          </w:p>
        </w:tc>
        <w:tc>
          <w:tcPr>
            <w:tcW w:w="1206" w:type="dxa"/>
            <w:noWrap/>
            <w:vAlign w:val="center"/>
            <w:hideMark/>
          </w:tcPr>
          <w:p w14:paraId="679AC3AC"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eastAsia="Times New Roman" w:hAnsi="Arial" w:cs="Arial"/>
                <w:sz w:val="18"/>
                <w:szCs w:val="18"/>
                <w:lang w:eastAsia="es-MX"/>
              </w:rPr>
              <w:t>16.7</w:t>
            </w:r>
          </w:p>
        </w:tc>
        <w:tc>
          <w:tcPr>
            <w:tcW w:w="853" w:type="dxa"/>
            <w:noWrap/>
            <w:vAlign w:val="center"/>
            <w:hideMark/>
          </w:tcPr>
          <w:p w14:paraId="375195BF"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16.2</w:t>
            </w:r>
          </w:p>
        </w:tc>
        <w:tc>
          <w:tcPr>
            <w:tcW w:w="1170" w:type="dxa"/>
            <w:noWrap/>
            <w:vAlign w:val="center"/>
            <w:hideMark/>
          </w:tcPr>
          <w:p w14:paraId="4FEA8851"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14.0*</w:t>
            </w:r>
          </w:p>
        </w:tc>
        <w:tc>
          <w:tcPr>
            <w:tcW w:w="1157" w:type="dxa"/>
            <w:noWrap/>
            <w:vAlign w:val="center"/>
            <w:hideMark/>
          </w:tcPr>
          <w:p w14:paraId="737C73A6"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-2.8</w:t>
            </w:r>
          </w:p>
        </w:tc>
      </w:tr>
      <w:tr w:rsidR="00202043" w:rsidRPr="00C11A26" w14:paraId="1B003034" w14:textId="77777777" w:rsidTr="00D21F8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6FCEAE6B" w14:textId="77777777" w:rsidR="00202043" w:rsidRPr="00C11A26" w:rsidRDefault="00202043" w:rsidP="00D21F85">
            <w:pPr>
              <w:ind w:firstLineChars="300" w:firstLine="540"/>
              <w:rPr>
                <w:rFonts w:ascii="Arial" w:eastAsia="Times New Roman" w:hAnsi="Arial" w:cs="Arial"/>
                <w:b w:val="0"/>
                <w:bCs w:val="0"/>
                <w:sz w:val="18"/>
                <w:szCs w:val="18"/>
                <w:lang w:eastAsia="es-MX"/>
              </w:rPr>
            </w:pPr>
            <w:r w:rsidRPr="00C11A26">
              <w:rPr>
                <w:rFonts w:ascii="Arial" w:eastAsia="Times New Roman" w:hAnsi="Arial" w:cs="Arial"/>
                <w:b w:val="0"/>
                <w:bCs w:val="0"/>
                <w:sz w:val="18"/>
                <w:szCs w:val="18"/>
                <w:lang w:eastAsia="es-MX"/>
              </w:rPr>
              <w:t>Azúcar y mieles</w:t>
            </w:r>
          </w:p>
        </w:tc>
        <w:tc>
          <w:tcPr>
            <w:tcW w:w="961" w:type="dxa"/>
            <w:noWrap/>
            <w:vAlign w:val="center"/>
            <w:hideMark/>
          </w:tcPr>
          <w:p w14:paraId="67063C99"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3.4</w:t>
            </w:r>
          </w:p>
        </w:tc>
        <w:tc>
          <w:tcPr>
            <w:tcW w:w="1206" w:type="dxa"/>
            <w:noWrap/>
            <w:vAlign w:val="center"/>
            <w:hideMark/>
          </w:tcPr>
          <w:p w14:paraId="754FB1FD"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eastAsia="Times New Roman" w:hAnsi="Arial" w:cs="Arial"/>
                <w:sz w:val="18"/>
                <w:szCs w:val="18"/>
                <w:lang w:eastAsia="es-MX"/>
              </w:rPr>
              <w:t>3.6</w:t>
            </w:r>
          </w:p>
        </w:tc>
        <w:tc>
          <w:tcPr>
            <w:tcW w:w="853" w:type="dxa"/>
            <w:noWrap/>
            <w:vAlign w:val="center"/>
            <w:hideMark/>
          </w:tcPr>
          <w:p w14:paraId="0D6C3325"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4.0</w:t>
            </w:r>
          </w:p>
        </w:tc>
        <w:tc>
          <w:tcPr>
            <w:tcW w:w="1170" w:type="dxa"/>
            <w:noWrap/>
            <w:vAlign w:val="center"/>
            <w:hideMark/>
          </w:tcPr>
          <w:p w14:paraId="0AF2CC37"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4.9</w:t>
            </w:r>
          </w:p>
        </w:tc>
        <w:tc>
          <w:tcPr>
            <w:tcW w:w="1157" w:type="dxa"/>
            <w:noWrap/>
            <w:vAlign w:val="center"/>
            <w:hideMark/>
          </w:tcPr>
          <w:p w14:paraId="1F910F2F"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13.6*</w:t>
            </w:r>
          </w:p>
        </w:tc>
      </w:tr>
      <w:tr w:rsidR="00202043" w:rsidRPr="00C11A26" w14:paraId="3B484F99" w14:textId="77777777" w:rsidTr="00D21F85">
        <w:trPr>
          <w:trHeight w:val="23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71460238" w14:textId="77777777" w:rsidR="00202043" w:rsidRPr="00C11A26" w:rsidRDefault="00202043" w:rsidP="00D21F85">
            <w:pPr>
              <w:ind w:firstLineChars="300" w:firstLine="540"/>
              <w:rPr>
                <w:rFonts w:ascii="Arial" w:eastAsia="Times New Roman" w:hAnsi="Arial" w:cs="Arial"/>
                <w:b w:val="0"/>
                <w:bCs w:val="0"/>
                <w:sz w:val="18"/>
                <w:szCs w:val="18"/>
                <w:lang w:eastAsia="es-MX"/>
              </w:rPr>
            </w:pPr>
            <w:r w:rsidRPr="00C11A26">
              <w:rPr>
                <w:rFonts w:ascii="Arial" w:eastAsia="Times New Roman" w:hAnsi="Arial" w:cs="Arial"/>
                <w:b w:val="0"/>
                <w:bCs w:val="0"/>
                <w:sz w:val="18"/>
                <w:szCs w:val="18"/>
                <w:lang w:eastAsia="es-MX"/>
              </w:rPr>
              <w:t>Café, té y chocolate</w:t>
            </w:r>
          </w:p>
        </w:tc>
        <w:tc>
          <w:tcPr>
            <w:tcW w:w="961" w:type="dxa"/>
            <w:noWrap/>
            <w:vAlign w:val="center"/>
            <w:hideMark/>
          </w:tcPr>
          <w:p w14:paraId="25D01B8D"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3.2</w:t>
            </w:r>
          </w:p>
        </w:tc>
        <w:tc>
          <w:tcPr>
            <w:tcW w:w="1206" w:type="dxa"/>
            <w:noWrap/>
            <w:vAlign w:val="center"/>
            <w:hideMark/>
          </w:tcPr>
          <w:p w14:paraId="3BBDB7C8"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eastAsia="Times New Roman" w:hAnsi="Arial" w:cs="Arial"/>
                <w:sz w:val="18"/>
                <w:szCs w:val="18"/>
                <w:lang w:eastAsia="es-MX"/>
              </w:rPr>
              <w:t>3.6</w:t>
            </w:r>
          </w:p>
        </w:tc>
        <w:tc>
          <w:tcPr>
            <w:tcW w:w="853" w:type="dxa"/>
            <w:noWrap/>
            <w:vAlign w:val="center"/>
            <w:hideMark/>
          </w:tcPr>
          <w:p w14:paraId="78403909"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3.4</w:t>
            </w:r>
          </w:p>
        </w:tc>
        <w:tc>
          <w:tcPr>
            <w:tcW w:w="1170" w:type="dxa"/>
            <w:noWrap/>
            <w:vAlign w:val="center"/>
            <w:hideMark/>
          </w:tcPr>
          <w:p w14:paraId="52D9161D"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12.9*</w:t>
            </w:r>
          </w:p>
        </w:tc>
        <w:tc>
          <w:tcPr>
            <w:tcW w:w="1157" w:type="dxa"/>
            <w:noWrap/>
            <w:vAlign w:val="center"/>
            <w:hideMark/>
          </w:tcPr>
          <w:p w14:paraId="6D323C83"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-3.8</w:t>
            </w:r>
          </w:p>
        </w:tc>
      </w:tr>
      <w:tr w:rsidR="00202043" w:rsidRPr="00C11A26" w14:paraId="4F959C0C" w14:textId="77777777" w:rsidTr="00D21F8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60226A89" w14:textId="77777777" w:rsidR="00202043" w:rsidRPr="00C11A26" w:rsidRDefault="00202043" w:rsidP="00D21F85">
            <w:pPr>
              <w:ind w:firstLineChars="300" w:firstLine="540"/>
              <w:rPr>
                <w:rFonts w:ascii="Arial" w:eastAsia="Times New Roman" w:hAnsi="Arial" w:cs="Arial"/>
                <w:b w:val="0"/>
                <w:bCs w:val="0"/>
                <w:sz w:val="18"/>
                <w:szCs w:val="18"/>
                <w:lang w:eastAsia="es-MX"/>
              </w:rPr>
            </w:pPr>
            <w:r w:rsidRPr="00C11A26">
              <w:rPr>
                <w:rFonts w:ascii="Arial" w:eastAsia="Times New Roman" w:hAnsi="Arial" w:cs="Arial"/>
                <w:b w:val="0"/>
                <w:bCs w:val="0"/>
                <w:sz w:val="18"/>
                <w:szCs w:val="18"/>
                <w:lang w:eastAsia="es-MX"/>
              </w:rPr>
              <w:t>Especias y aderezos</w:t>
            </w:r>
          </w:p>
        </w:tc>
        <w:tc>
          <w:tcPr>
            <w:tcW w:w="961" w:type="dxa"/>
            <w:noWrap/>
            <w:vAlign w:val="center"/>
            <w:hideMark/>
          </w:tcPr>
          <w:p w14:paraId="235DEE53"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3.0</w:t>
            </w:r>
          </w:p>
        </w:tc>
        <w:tc>
          <w:tcPr>
            <w:tcW w:w="1206" w:type="dxa"/>
            <w:noWrap/>
            <w:vAlign w:val="center"/>
            <w:hideMark/>
          </w:tcPr>
          <w:p w14:paraId="658CB6D9"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eastAsia="Times New Roman" w:hAnsi="Arial" w:cs="Arial"/>
                <w:sz w:val="18"/>
                <w:szCs w:val="18"/>
                <w:lang w:eastAsia="es-MX"/>
              </w:rPr>
              <w:t>3.1</w:t>
            </w:r>
          </w:p>
        </w:tc>
        <w:tc>
          <w:tcPr>
            <w:tcW w:w="853" w:type="dxa"/>
            <w:noWrap/>
            <w:vAlign w:val="center"/>
            <w:hideMark/>
          </w:tcPr>
          <w:p w14:paraId="624F94B9"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3.2</w:t>
            </w:r>
          </w:p>
        </w:tc>
        <w:tc>
          <w:tcPr>
            <w:tcW w:w="1170" w:type="dxa"/>
            <w:noWrap/>
            <w:vAlign w:val="center"/>
            <w:hideMark/>
          </w:tcPr>
          <w:p w14:paraId="22095AA5"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4.4</w:t>
            </w:r>
          </w:p>
        </w:tc>
        <w:tc>
          <w:tcPr>
            <w:tcW w:w="1157" w:type="dxa"/>
            <w:noWrap/>
            <w:vAlign w:val="center"/>
            <w:hideMark/>
          </w:tcPr>
          <w:p w14:paraId="5BE732D2"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1.3</w:t>
            </w:r>
          </w:p>
        </w:tc>
      </w:tr>
      <w:tr w:rsidR="00202043" w:rsidRPr="00C11A26" w14:paraId="4AB5AC80" w14:textId="77777777" w:rsidTr="00D21F85">
        <w:trPr>
          <w:trHeight w:val="23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39905891" w14:textId="77777777" w:rsidR="00202043" w:rsidRPr="00C11A26" w:rsidRDefault="00202043" w:rsidP="00D21F85">
            <w:pPr>
              <w:ind w:firstLineChars="300" w:firstLine="540"/>
              <w:rPr>
                <w:rFonts w:ascii="Arial" w:eastAsia="Times New Roman" w:hAnsi="Arial" w:cs="Arial"/>
                <w:b w:val="0"/>
                <w:bCs w:val="0"/>
                <w:sz w:val="18"/>
                <w:szCs w:val="18"/>
                <w:lang w:eastAsia="es-MX"/>
              </w:rPr>
            </w:pPr>
            <w:r w:rsidRPr="00C11A26">
              <w:rPr>
                <w:rFonts w:ascii="Arial" w:eastAsia="Times New Roman" w:hAnsi="Arial" w:cs="Arial"/>
                <w:b w:val="0"/>
                <w:bCs w:val="0"/>
                <w:sz w:val="18"/>
                <w:szCs w:val="18"/>
                <w:lang w:eastAsia="es-MX"/>
              </w:rPr>
              <w:t>Otros alimentos diversos</w:t>
            </w:r>
            <w:r w:rsidRPr="00C11A26">
              <w:rPr>
                <w:rFonts w:ascii="Arial" w:eastAsia="Times New Roman" w:hAnsi="Arial" w:cs="Arial"/>
                <w:sz w:val="18"/>
                <w:szCs w:val="18"/>
                <w:lang w:eastAsia="es-MX"/>
              </w:rPr>
              <w:t>**</w:t>
            </w:r>
          </w:p>
        </w:tc>
        <w:tc>
          <w:tcPr>
            <w:tcW w:w="961" w:type="dxa"/>
            <w:noWrap/>
            <w:vAlign w:val="center"/>
            <w:hideMark/>
          </w:tcPr>
          <w:p w14:paraId="71A29534"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37.8</w:t>
            </w:r>
          </w:p>
        </w:tc>
        <w:tc>
          <w:tcPr>
            <w:tcW w:w="1206" w:type="dxa"/>
            <w:noWrap/>
            <w:vAlign w:val="center"/>
            <w:hideMark/>
          </w:tcPr>
          <w:p w14:paraId="0542E6A1"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eastAsia="Times New Roman" w:hAnsi="Arial" w:cs="Arial"/>
                <w:sz w:val="18"/>
                <w:szCs w:val="18"/>
                <w:lang w:eastAsia="es-MX"/>
              </w:rPr>
              <w:t>44.0</w:t>
            </w:r>
          </w:p>
        </w:tc>
        <w:tc>
          <w:tcPr>
            <w:tcW w:w="853" w:type="dxa"/>
            <w:noWrap/>
            <w:vAlign w:val="center"/>
            <w:hideMark/>
          </w:tcPr>
          <w:p w14:paraId="72964FFA"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47.5</w:t>
            </w:r>
          </w:p>
        </w:tc>
        <w:tc>
          <w:tcPr>
            <w:tcW w:w="1170" w:type="dxa"/>
            <w:noWrap/>
            <w:vAlign w:val="center"/>
            <w:hideMark/>
          </w:tcPr>
          <w:p w14:paraId="0B873172"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16.4*</w:t>
            </w:r>
          </w:p>
        </w:tc>
        <w:tc>
          <w:tcPr>
            <w:tcW w:w="1157" w:type="dxa"/>
            <w:noWrap/>
            <w:vAlign w:val="center"/>
            <w:hideMark/>
          </w:tcPr>
          <w:p w14:paraId="5C808D32"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8.0*</w:t>
            </w:r>
          </w:p>
        </w:tc>
      </w:tr>
      <w:tr w:rsidR="00202043" w:rsidRPr="00C11A26" w14:paraId="18B89E02" w14:textId="77777777" w:rsidTr="00D21F8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36A79593" w14:textId="77777777" w:rsidR="00202043" w:rsidRPr="00C11A26" w:rsidRDefault="00202043" w:rsidP="00D21F85">
            <w:pPr>
              <w:ind w:firstLineChars="300" w:firstLine="540"/>
              <w:rPr>
                <w:rFonts w:ascii="Arial" w:eastAsia="Times New Roman" w:hAnsi="Arial" w:cs="Arial"/>
                <w:b w:val="0"/>
                <w:bCs w:val="0"/>
                <w:sz w:val="18"/>
                <w:szCs w:val="18"/>
                <w:lang w:eastAsia="es-MX"/>
              </w:rPr>
            </w:pPr>
            <w:r w:rsidRPr="00C11A26">
              <w:rPr>
                <w:rFonts w:ascii="Arial" w:eastAsia="Times New Roman" w:hAnsi="Arial" w:cs="Arial"/>
                <w:b w:val="0"/>
                <w:bCs w:val="0"/>
                <w:sz w:val="18"/>
                <w:szCs w:val="18"/>
                <w:lang w:eastAsia="es-MX"/>
              </w:rPr>
              <w:t xml:space="preserve">Bebidas alcohólicas y </w:t>
            </w:r>
          </w:p>
          <w:p w14:paraId="5621F188" w14:textId="77777777" w:rsidR="00202043" w:rsidRPr="00C11A26" w:rsidRDefault="00202043" w:rsidP="00D21F85">
            <w:pPr>
              <w:ind w:firstLineChars="300" w:firstLine="540"/>
              <w:rPr>
                <w:rFonts w:ascii="Arial" w:eastAsia="Times New Roman" w:hAnsi="Arial" w:cs="Arial"/>
                <w:b w:val="0"/>
                <w:bCs w:val="0"/>
                <w:sz w:val="18"/>
                <w:szCs w:val="18"/>
                <w:lang w:eastAsia="es-MX"/>
              </w:rPr>
            </w:pPr>
            <w:r w:rsidRPr="00C11A26">
              <w:rPr>
                <w:rFonts w:ascii="Arial" w:eastAsia="Times New Roman" w:hAnsi="Arial" w:cs="Arial"/>
                <w:b w:val="0"/>
                <w:bCs w:val="0"/>
                <w:sz w:val="18"/>
                <w:szCs w:val="18"/>
                <w:lang w:eastAsia="es-MX"/>
              </w:rPr>
              <w:t>no alcohólicas</w:t>
            </w:r>
          </w:p>
        </w:tc>
        <w:tc>
          <w:tcPr>
            <w:tcW w:w="961" w:type="dxa"/>
            <w:noWrap/>
            <w:vAlign w:val="center"/>
            <w:hideMark/>
          </w:tcPr>
          <w:p w14:paraId="6F3BD308"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27.7</w:t>
            </w:r>
          </w:p>
        </w:tc>
        <w:tc>
          <w:tcPr>
            <w:tcW w:w="1206" w:type="dxa"/>
            <w:noWrap/>
            <w:vAlign w:val="center"/>
            <w:hideMark/>
          </w:tcPr>
          <w:p w14:paraId="651BD7EF"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eastAsia="Times New Roman" w:hAnsi="Arial" w:cs="Arial"/>
                <w:sz w:val="18"/>
                <w:szCs w:val="18"/>
                <w:lang w:eastAsia="es-MX"/>
              </w:rPr>
              <w:t>28.1</w:t>
            </w:r>
          </w:p>
        </w:tc>
        <w:tc>
          <w:tcPr>
            <w:tcW w:w="853" w:type="dxa"/>
            <w:noWrap/>
            <w:vAlign w:val="center"/>
            <w:hideMark/>
          </w:tcPr>
          <w:p w14:paraId="7837D9BE"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30.1</w:t>
            </w:r>
          </w:p>
        </w:tc>
        <w:tc>
          <w:tcPr>
            <w:tcW w:w="1170" w:type="dxa"/>
            <w:noWrap/>
            <w:vAlign w:val="center"/>
            <w:hideMark/>
          </w:tcPr>
          <w:p w14:paraId="11A939C6"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1.6</w:t>
            </w:r>
          </w:p>
        </w:tc>
        <w:tc>
          <w:tcPr>
            <w:tcW w:w="1157" w:type="dxa"/>
            <w:noWrap/>
            <w:vAlign w:val="center"/>
            <w:hideMark/>
          </w:tcPr>
          <w:p w14:paraId="241A1C33"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MX"/>
              </w:rPr>
            </w:pPr>
            <w:r w:rsidRPr="00C11A26">
              <w:rPr>
                <w:rFonts w:ascii="Arial" w:hAnsi="Arial" w:cs="Arial"/>
                <w:sz w:val="18"/>
                <w:szCs w:val="18"/>
              </w:rPr>
              <w:t>7.1*</w:t>
            </w:r>
          </w:p>
        </w:tc>
      </w:tr>
      <w:tr w:rsidR="00202043" w:rsidRPr="00C11A26" w14:paraId="395BF445" w14:textId="77777777" w:rsidTr="00D21F85">
        <w:trPr>
          <w:trHeight w:val="23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7D925F28" w14:textId="77777777" w:rsidR="00202043" w:rsidRPr="00C11A26" w:rsidRDefault="00202043" w:rsidP="00D21F85">
            <w:pPr>
              <w:ind w:firstLineChars="200" w:firstLine="361"/>
              <w:rPr>
                <w:rFonts w:ascii="Arial" w:eastAsia="Times New Roman" w:hAnsi="Arial" w:cs="Arial"/>
                <w:b w:val="0"/>
                <w:bCs w:val="0"/>
                <w:sz w:val="18"/>
                <w:szCs w:val="18"/>
                <w:lang w:eastAsia="es-MX"/>
              </w:rPr>
            </w:pPr>
            <w:r w:rsidRPr="00C11A26">
              <w:rPr>
                <w:rFonts w:ascii="Arial" w:eastAsia="Times New Roman" w:hAnsi="Arial" w:cs="Arial"/>
                <w:sz w:val="18"/>
                <w:szCs w:val="18"/>
                <w:lang w:eastAsia="es-MX"/>
              </w:rPr>
              <w:t>Alimentos y bebidas</w:t>
            </w:r>
          </w:p>
          <w:p w14:paraId="735976B7" w14:textId="77777777" w:rsidR="00202043" w:rsidRPr="00C11A26" w:rsidRDefault="00202043" w:rsidP="00D21F85">
            <w:pPr>
              <w:ind w:firstLineChars="200" w:firstLine="361"/>
              <w:rPr>
                <w:rFonts w:ascii="Arial" w:eastAsia="Times New Roman" w:hAnsi="Arial" w:cs="Arial"/>
                <w:sz w:val="18"/>
                <w:szCs w:val="18"/>
                <w:lang w:eastAsia="es-MX"/>
              </w:rPr>
            </w:pPr>
            <w:r w:rsidRPr="00C11A26">
              <w:rPr>
                <w:rFonts w:ascii="Arial" w:eastAsia="Times New Roman" w:hAnsi="Arial" w:cs="Arial"/>
                <w:sz w:val="18"/>
                <w:szCs w:val="18"/>
                <w:lang w:eastAsia="es-MX"/>
              </w:rPr>
              <w:t>consumidas fuera del hogar</w:t>
            </w:r>
          </w:p>
        </w:tc>
        <w:tc>
          <w:tcPr>
            <w:tcW w:w="961" w:type="dxa"/>
            <w:noWrap/>
            <w:vAlign w:val="center"/>
            <w:hideMark/>
          </w:tcPr>
          <w:p w14:paraId="4A2C4DFB"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MX"/>
              </w:rPr>
            </w:pPr>
            <w:r w:rsidRPr="00C11A26">
              <w:rPr>
                <w:rFonts w:ascii="Arial" w:hAnsi="Arial" w:cs="Arial"/>
                <w:b/>
                <w:bCs/>
                <w:sz w:val="18"/>
                <w:szCs w:val="18"/>
              </w:rPr>
              <w:t>93.6</w:t>
            </w:r>
          </w:p>
        </w:tc>
        <w:tc>
          <w:tcPr>
            <w:tcW w:w="1206" w:type="dxa"/>
            <w:noWrap/>
            <w:vAlign w:val="center"/>
            <w:hideMark/>
          </w:tcPr>
          <w:p w14:paraId="20B867A2"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MX"/>
              </w:rPr>
            </w:pPr>
            <w:r w:rsidRPr="00C11A26">
              <w:rPr>
                <w:rFonts w:ascii="Arial" w:eastAsia="Times New Roman" w:hAnsi="Arial" w:cs="Arial"/>
                <w:b/>
                <w:bCs/>
                <w:sz w:val="18"/>
                <w:szCs w:val="18"/>
                <w:lang w:eastAsia="es-MX"/>
              </w:rPr>
              <w:t>94.1</w:t>
            </w:r>
          </w:p>
        </w:tc>
        <w:tc>
          <w:tcPr>
            <w:tcW w:w="853" w:type="dxa"/>
            <w:noWrap/>
            <w:vAlign w:val="center"/>
            <w:hideMark/>
          </w:tcPr>
          <w:p w14:paraId="5D6C7656"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MX"/>
              </w:rPr>
            </w:pPr>
            <w:r w:rsidRPr="00C11A26">
              <w:rPr>
                <w:rFonts w:ascii="Arial" w:hAnsi="Arial" w:cs="Arial"/>
                <w:b/>
                <w:bCs/>
                <w:sz w:val="18"/>
                <w:szCs w:val="18"/>
              </w:rPr>
              <w:t>53.6</w:t>
            </w:r>
          </w:p>
        </w:tc>
        <w:tc>
          <w:tcPr>
            <w:tcW w:w="1170" w:type="dxa"/>
            <w:noWrap/>
            <w:vAlign w:val="center"/>
            <w:hideMark/>
          </w:tcPr>
          <w:p w14:paraId="25049BD5"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MX"/>
              </w:rPr>
            </w:pPr>
            <w:r w:rsidRPr="00C11A26">
              <w:rPr>
                <w:rFonts w:ascii="Arial" w:hAnsi="Arial" w:cs="Arial"/>
                <w:b/>
                <w:bCs/>
                <w:sz w:val="18"/>
                <w:szCs w:val="18"/>
              </w:rPr>
              <w:t>0.5</w:t>
            </w:r>
          </w:p>
        </w:tc>
        <w:tc>
          <w:tcPr>
            <w:tcW w:w="1157" w:type="dxa"/>
            <w:noWrap/>
            <w:vAlign w:val="center"/>
            <w:hideMark/>
          </w:tcPr>
          <w:p w14:paraId="3CDB0502" w14:textId="77777777" w:rsidR="00202043" w:rsidRPr="00C11A26"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MX"/>
              </w:rPr>
            </w:pPr>
            <w:r w:rsidRPr="00C11A26">
              <w:rPr>
                <w:rFonts w:ascii="Arial" w:hAnsi="Arial" w:cs="Arial"/>
                <w:b/>
                <w:bCs/>
                <w:sz w:val="18"/>
                <w:szCs w:val="18"/>
              </w:rPr>
              <w:t>-43.1*</w:t>
            </w:r>
          </w:p>
        </w:tc>
      </w:tr>
      <w:tr w:rsidR="00202043" w:rsidRPr="00C11A26" w14:paraId="0AAF82B0" w14:textId="77777777" w:rsidTr="00D21F8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17B6CD0A" w14:textId="77777777" w:rsidR="00202043" w:rsidRPr="00C11A26" w:rsidRDefault="00202043" w:rsidP="00D21F85">
            <w:pPr>
              <w:ind w:firstLineChars="200" w:firstLine="361"/>
              <w:rPr>
                <w:rFonts w:ascii="Arial" w:eastAsia="Times New Roman" w:hAnsi="Arial" w:cs="Arial"/>
                <w:sz w:val="18"/>
                <w:szCs w:val="18"/>
                <w:lang w:eastAsia="es-MX"/>
              </w:rPr>
            </w:pPr>
            <w:r w:rsidRPr="00C11A26">
              <w:rPr>
                <w:rFonts w:ascii="Arial" w:eastAsia="Times New Roman" w:hAnsi="Arial" w:cs="Arial"/>
                <w:sz w:val="18"/>
                <w:szCs w:val="18"/>
                <w:lang w:eastAsia="es-MX"/>
              </w:rPr>
              <w:t>Tabaco</w:t>
            </w:r>
          </w:p>
        </w:tc>
        <w:tc>
          <w:tcPr>
            <w:tcW w:w="961" w:type="dxa"/>
            <w:noWrap/>
            <w:vAlign w:val="center"/>
            <w:hideMark/>
          </w:tcPr>
          <w:p w14:paraId="5AE4C788"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MX"/>
              </w:rPr>
            </w:pPr>
            <w:r w:rsidRPr="00C11A26">
              <w:rPr>
                <w:rFonts w:ascii="Arial" w:hAnsi="Arial" w:cs="Arial"/>
                <w:b/>
                <w:bCs/>
                <w:sz w:val="18"/>
                <w:szCs w:val="18"/>
              </w:rPr>
              <w:t>2.1</w:t>
            </w:r>
          </w:p>
        </w:tc>
        <w:tc>
          <w:tcPr>
            <w:tcW w:w="1206" w:type="dxa"/>
            <w:noWrap/>
            <w:vAlign w:val="center"/>
            <w:hideMark/>
          </w:tcPr>
          <w:p w14:paraId="15C79083"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MX"/>
              </w:rPr>
            </w:pPr>
            <w:r w:rsidRPr="00C11A26">
              <w:rPr>
                <w:rFonts w:ascii="Arial" w:eastAsia="Times New Roman" w:hAnsi="Arial" w:cs="Arial"/>
                <w:b/>
                <w:bCs/>
                <w:sz w:val="18"/>
                <w:szCs w:val="18"/>
                <w:lang w:eastAsia="es-MX"/>
              </w:rPr>
              <w:t>2.8</w:t>
            </w:r>
          </w:p>
        </w:tc>
        <w:tc>
          <w:tcPr>
            <w:tcW w:w="853" w:type="dxa"/>
            <w:noWrap/>
            <w:vAlign w:val="center"/>
            <w:hideMark/>
          </w:tcPr>
          <w:p w14:paraId="23FFBED8"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MX"/>
              </w:rPr>
            </w:pPr>
            <w:r w:rsidRPr="00C11A26">
              <w:rPr>
                <w:rFonts w:ascii="Arial" w:hAnsi="Arial" w:cs="Arial"/>
                <w:b/>
                <w:bCs/>
                <w:sz w:val="18"/>
                <w:szCs w:val="18"/>
              </w:rPr>
              <w:t>2.1</w:t>
            </w:r>
          </w:p>
        </w:tc>
        <w:tc>
          <w:tcPr>
            <w:tcW w:w="1170" w:type="dxa"/>
            <w:noWrap/>
            <w:vAlign w:val="center"/>
            <w:hideMark/>
          </w:tcPr>
          <w:p w14:paraId="2549225D"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MX"/>
              </w:rPr>
            </w:pPr>
            <w:r w:rsidRPr="00C11A26">
              <w:rPr>
                <w:rFonts w:ascii="Arial" w:hAnsi="Arial" w:cs="Arial"/>
                <w:b/>
                <w:bCs/>
                <w:sz w:val="18"/>
                <w:szCs w:val="18"/>
              </w:rPr>
              <w:t>29.5*</w:t>
            </w:r>
          </w:p>
        </w:tc>
        <w:tc>
          <w:tcPr>
            <w:tcW w:w="1157" w:type="dxa"/>
            <w:noWrap/>
            <w:vAlign w:val="center"/>
            <w:hideMark/>
          </w:tcPr>
          <w:p w14:paraId="01B7FE9D"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MX"/>
              </w:rPr>
            </w:pPr>
            <w:r w:rsidRPr="00C11A26">
              <w:rPr>
                <w:rFonts w:ascii="Arial" w:hAnsi="Arial" w:cs="Arial"/>
                <w:b/>
                <w:bCs/>
                <w:sz w:val="18"/>
                <w:szCs w:val="18"/>
              </w:rPr>
              <w:t>-25.3*</w:t>
            </w:r>
          </w:p>
        </w:tc>
      </w:tr>
    </w:tbl>
    <w:p w14:paraId="0A354F84" w14:textId="77777777" w:rsidR="00202043" w:rsidRDefault="00202043" w:rsidP="00202043">
      <w:pPr>
        <w:pStyle w:val="Sinespaciado"/>
        <w:spacing w:line="276" w:lineRule="auto"/>
        <w:jc w:val="both"/>
        <w:rPr>
          <w:rFonts w:ascii="Arial" w:hAnsi="Arial" w:cs="Arial"/>
          <w:bCs/>
        </w:rPr>
      </w:pPr>
      <w:r w:rsidRPr="00AE5942">
        <w:rPr>
          <w:bCs/>
          <w:noProof/>
          <w:lang w:eastAsia="es-MX"/>
        </w:rPr>
        <mc:AlternateContent>
          <mc:Choice Requires="wps">
            <w:drawing>
              <wp:anchor distT="0" distB="0" distL="114300" distR="114300" simplePos="0" relativeHeight="252002304" behindDoc="0" locked="0" layoutInCell="1" allowOverlap="1" wp14:anchorId="06BB3139" wp14:editId="03744424">
                <wp:simplePos x="0" y="0"/>
                <wp:positionH relativeFrom="margin">
                  <wp:posOffset>9194</wp:posOffset>
                </wp:positionH>
                <wp:positionV relativeFrom="paragraph">
                  <wp:posOffset>63831</wp:posOffset>
                </wp:positionV>
                <wp:extent cx="5600700" cy="691764"/>
                <wp:effectExtent l="0" t="0" r="0" b="0"/>
                <wp:wrapNone/>
                <wp:docPr id="193" name="Cuadro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69176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5ACFC06" w14:textId="0C30F25B" w:rsidR="00552C4F" w:rsidRDefault="00552C4F" w:rsidP="00202043">
                            <w:pPr>
                              <w:rPr>
                                <w:rFonts w:ascii="Arial" w:hAnsi="Arial" w:cs="Arial"/>
                                <w:sz w:val="16"/>
                                <w:szCs w:val="16"/>
                              </w:rPr>
                            </w:pPr>
                            <w:r>
                              <w:rPr>
                                <w:rFonts w:ascii="Arial" w:hAnsi="Arial" w:cs="Arial"/>
                                <w:sz w:val="16"/>
                                <w:szCs w:val="16"/>
                              </w:rPr>
                              <w:t>Nota: Precios a valor de febrero de 2020.</w:t>
                            </w:r>
                          </w:p>
                          <w:p w14:paraId="48494ABC" w14:textId="40CBCE0F" w:rsidR="00552C4F" w:rsidRDefault="00552C4F" w:rsidP="00202043">
                            <w:pPr>
                              <w:rPr>
                                <w:rFonts w:ascii="Arial" w:hAnsi="Arial" w:cs="Arial"/>
                                <w:sz w:val="16"/>
                                <w:szCs w:val="16"/>
                              </w:rPr>
                            </w:pPr>
                            <w:r w:rsidRPr="00D102F0">
                              <w:rPr>
                                <w:rFonts w:ascii="Arial" w:hAnsi="Arial" w:cs="Arial"/>
                                <w:sz w:val="16"/>
                                <w:szCs w:val="16"/>
                              </w:rPr>
                              <w:t>*Diferencia estadísticamente significativa.</w:t>
                            </w:r>
                          </w:p>
                          <w:p w14:paraId="3EC4F4A6" w14:textId="77777777" w:rsidR="00552C4F" w:rsidRPr="003A3635" w:rsidRDefault="00552C4F" w:rsidP="00202043">
                            <w:pPr>
                              <w:rPr>
                                <w:sz w:val="16"/>
                                <w:szCs w:val="16"/>
                              </w:rPr>
                            </w:pPr>
                            <w:r w:rsidRPr="003A3635">
                              <w:rPr>
                                <w:rFonts w:ascii="Arial" w:hAnsi="Arial" w:cs="Arial"/>
                                <w:color w:val="000000" w:themeColor="text1"/>
                                <w:sz w:val="16"/>
                                <w:szCs w:val="16"/>
                              </w:rPr>
                              <w:t xml:space="preserve">**Incluye conceptos tales como: Cereal de arroz, avena, plátano, manzana, mixto para bebé; </w:t>
                            </w:r>
                            <w:r>
                              <w:rPr>
                                <w:rFonts w:ascii="Arial" w:hAnsi="Arial" w:cs="Arial"/>
                                <w:color w:val="000000" w:themeColor="text1"/>
                                <w:sz w:val="16"/>
                                <w:szCs w:val="16"/>
                              </w:rPr>
                              <w:t>p</w:t>
                            </w:r>
                            <w:r w:rsidRPr="003A3635">
                              <w:rPr>
                                <w:rFonts w:ascii="Arial" w:hAnsi="Arial" w:cs="Arial"/>
                                <w:color w:val="000000" w:themeColor="text1"/>
                                <w:sz w:val="16"/>
                                <w:szCs w:val="16"/>
                              </w:rPr>
                              <w:t xml:space="preserve">apillas para bebé; </w:t>
                            </w:r>
                            <w:r>
                              <w:rPr>
                                <w:rFonts w:ascii="Arial" w:hAnsi="Arial" w:cs="Arial"/>
                                <w:color w:val="000000" w:themeColor="text1"/>
                                <w:sz w:val="16"/>
                                <w:szCs w:val="16"/>
                              </w:rPr>
                              <w:t>h</w:t>
                            </w:r>
                            <w:r w:rsidRPr="003A3635">
                              <w:rPr>
                                <w:rFonts w:ascii="Arial" w:hAnsi="Arial" w:cs="Arial"/>
                                <w:color w:val="000000" w:themeColor="text1"/>
                                <w:sz w:val="16"/>
                                <w:szCs w:val="16"/>
                              </w:rPr>
                              <w:t xml:space="preserve">ongos frescos; </w:t>
                            </w:r>
                            <w:r>
                              <w:rPr>
                                <w:rFonts w:ascii="Arial" w:hAnsi="Arial" w:cs="Arial"/>
                                <w:color w:val="000000" w:themeColor="text1"/>
                                <w:sz w:val="16"/>
                                <w:szCs w:val="16"/>
                              </w:rPr>
                              <w:t>f</w:t>
                            </w:r>
                            <w:r w:rsidRPr="003A3635">
                              <w:rPr>
                                <w:rFonts w:ascii="Arial" w:hAnsi="Arial" w:cs="Arial"/>
                                <w:color w:val="000000" w:themeColor="text1"/>
                                <w:sz w:val="16"/>
                                <w:szCs w:val="16"/>
                              </w:rPr>
                              <w:t>lanes, gelatinas, pudines en polvo; etcétera.</w:t>
                            </w:r>
                          </w:p>
                          <w:p w14:paraId="24EA62CB" w14:textId="05049162" w:rsidR="00552C4F" w:rsidRPr="003A3635" w:rsidRDefault="00552C4F" w:rsidP="00202043">
                            <w:pPr>
                              <w:rPr>
                                <w:sz w:val="16"/>
                                <w:szCs w:val="16"/>
                              </w:rPr>
                            </w:pPr>
                            <w:r w:rsidRPr="003A3635">
                              <w:rPr>
                                <w:rFonts w:ascii="Arial" w:hAnsi="Arial" w:cs="Arial"/>
                                <w:color w:val="000000" w:themeColor="text1"/>
                                <w:sz w:val="16"/>
                                <w:szCs w:val="16"/>
                              </w:rPr>
                              <w:t xml:space="preserve">FUENTE: </w:t>
                            </w:r>
                            <w:r w:rsidRPr="001A6290">
                              <w:rPr>
                                <w:rFonts w:ascii="Arial" w:hAnsi="Arial" w:cs="Arial"/>
                                <w:bCs/>
                                <w:color w:val="000000" w:themeColor="text1"/>
                                <w:sz w:val="16"/>
                                <w:szCs w:val="16"/>
                              </w:rPr>
                              <w:t>INEGI</w:t>
                            </w:r>
                            <w:r w:rsidRPr="003A3635">
                              <w:rPr>
                                <w:rFonts w:ascii="Arial" w:hAnsi="Arial" w:cs="Arial"/>
                                <w:b/>
                                <w:bCs/>
                                <w:color w:val="000000" w:themeColor="text1"/>
                                <w:sz w:val="16"/>
                                <w:szCs w:val="16"/>
                              </w:rPr>
                              <w:t>.</w:t>
                            </w:r>
                            <w:r w:rsidRPr="003A3635">
                              <w:rPr>
                                <w:rFonts w:ascii="Arial" w:hAnsi="Arial" w:cs="Arial"/>
                                <w:color w:val="000000" w:themeColor="text1"/>
                                <w:sz w:val="16"/>
                                <w:szCs w:val="16"/>
                              </w:rPr>
                              <w:t xml:space="preserve"> Encuesta Nacional de Ingresos y Gastos de los Hogares </w:t>
                            </w:r>
                            <w:r>
                              <w:rPr>
                                <w:rFonts w:ascii="Arial" w:hAnsi="Arial" w:cs="Arial"/>
                                <w:color w:val="000000" w:themeColor="text1"/>
                                <w:sz w:val="16"/>
                                <w:szCs w:val="16"/>
                              </w:rPr>
                              <w:t>2018, Estacional 1-2020 y 2020.</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6BB3139" id="_x0000_s1056" type="#_x0000_t202" style="position:absolute;left:0;text-align:left;margin-left:.7pt;margin-top:5.05pt;width:441pt;height:54.4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" filled="f" stroked="f">
                <v:textbox>
                  <w:txbxContent>
                    <w:p w14:paraId="65ACFC06" w14:textId="0C30F25B" w:rsidR="00552C4F" w:rsidRDefault="00552C4F" w:rsidP="00202043">
                      <w:pPr>
                        <w:rPr>
                          <w:rFonts w:ascii="Arial" w:hAnsi="Arial" w:cs="Arial"/>
                          <w:sz w:val="16"/>
                          <w:szCs w:val="16"/>
                        </w:rPr>
                      </w:pPr>
                      <w:r>
                        <w:rPr>
                          <w:rFonts w:ascii="Arial" w:hAnsi="Arial" w:cs="Arial"/>
                          <w:sz w:val="16"/>
                          <w:szCs w:val="16"/>
                        </w:rPr>
                        <w:t>Nota: Precios a valor de febrero de 2020.</w:t>
                      </w:r>
                    </w:p>
                    <w:p w14:paraId="48494ABC" w14:textId="40CBCE0F" w:rsidR="00552C4F" w:rsidRDefault="00552C4F" w:rsidP="00202043">
                      <w:pPr>
                        <w:rPr>
                          <w:rFonts w:ascii="Arial" w:hAnsi="Arial" w:cs="Arial"/>
                          <w:sz w:val="16"/>
                          <w:szCs w:val="16"/>
                        </w:rPr>
                      </w:pPr>
                      <w:r w:rsidRPr="00D102F0">
                        <w:rPr>
                          <w:rFonts w:ascii="Arial" w:hAnsi="Arial" w:cs="Arial"/>
                          <w:sz w:val="16"/>
                          <w:szCs w:val="16"/>
                        </w:rPr>
                        <w:t>*Diferencia estadísticamente significativa.</w:t>
                      </w:r>
                    </w:p>
                    <w:p w14:paraId="3EC4F4A6" w14:textId="77777777" w:rsidR="00552C4F" w:rsidRPr="003A3635" w:rsidRDefault="00552C4F" w:rsidP="00202043">
                      <w:pPr>
                        <w:rPr>
                          <w:sz w:val="16"/>
                          <w:szCs w:val="16"/>
                        </w:rPr>
                      </w:pPr>
                      <w:r w:rsidRPr="003A3635">
                        <w:rPr>
                          <w:rFonts w:ascii="Arial" w:hAnsi="Arial" w:cs="Arial"/>
                          <w:color w:val="000000" w:themeColor="text1"/>
                          <w:sz w:val="16"/>
                          <w:szCs w:val="16"/>
                        </w:rPr>
                        <w:t xml:space="preserve">**Incluye conceptos tales como: Cereal de arroz, avena, plátano, manzana, mixto para bebé; </w:t>
                      </w:r>
                      <w:r>
                        <w:rPr>
                          <w:rFonts w:ascii="Arial" w:hAnsi="Arial" w:cs="Arial"/>
                          <w:color w:val="000000" w:themeColor="text1"/>
                          <w:sz w:val="16"/>
                          <w:szCs w:val="16"/>
                        </w:rPr>
                        <w:t>p</w:t>
                      </w:r>
                      <w:r w:rsidRPr="003A3635">
                        <w:rPr>
                          <w:rFonts w:ascii="Arial" w:hAnsi="Arial" w:cs="Arial"/>
                          <w:color w:val="000000" w:themeColor="text1"/>
                          <w:sz w:val="16"/>
                          <w:szCs w:val="16"/>
                        </w:rPr>
                        <w:t xml:space="preserve">apillas para bebé; </w:t>
                      </w:r>
                      <w:r>
                        <w:rPr>
                          <w:rFonts w:ascii="Arial" w:hAnsi="Arial" w:cs="Arial"/>
                          <w:color w:val="000000" w:themeColor="text1"/>
                          <w:sz w:val="16"/>
                          <w:szCs w:val="16"/>
                        </w:rPr>
                        <w:t>h</w:t>
                      </w:r>
                      <w:r w:rsidRPr="003A3635">
                        <w:rPr>
                          <w:rFonts w:ascii="Arial" w:hAnsi="Arial" w:cs="Arial"/>
                          <w:color w:val="000000" w:themeColor="text1"/>
                          <w:sz w:val="16"/>
                          <w:szCs w:val="16"/>
                        </w:rPr>
                        <w:t xml:space="preserve">ongos frescos; </w:t>
                      </w:r>
                      <w:r>
                        <w:rPr>
                          <w:rFonts w:ascii="Arial" w:hAnsi="Arial" w:cs="Arial"/>
                          <w:color w:val="000000" w:themeColor="text1"/>
                          <w:sz w:val="16"/>
                          <w:szCs w:val="16"/>
                        </w:rPr>
                        <w:t>f</w:t>
                      </w:r>
                      <w:r w:rsidRPr="003A3635">
                        <w:rPr>
                          <w:rFonts w:ascii="Arial" w:hAnsi="Arial" w:cs="Arial"/>
                          <w:color w:val="000000" w:themeColor="text1"/>
                          <w:sz w:val="16"/>
                          <w:szCs w:val="16"/>
                        </w:rPr>
                        <w:t>lanes, gelatinas, pudines en polvo; etcétera.</w:t>
                      </w:r>
                    </w:p>
                    <w:p w14:paraId="24EA62CB" w14:textId="05049162" w:rsidR="00552C4F" w:rsidRPr="003A3635" w:rsidRDefault="00552C4F" w:rsidP="00202043">
                      <w:pPr>
                        <w:rPr>
                          <w:sz w:val="16"/>
                          <w:szCs w:val="16"/>
                        </w:rPr>
                      </w:pPr>
                      <w:r w:rsidRPr="003A3635">
                        <w:rPr>
                          <w:rFonts w:ascii="Arial" w:hAnsi="Arial" w:cs="Arial"/>
                          <w:color w:val="000000" w:themeColor="text1"/>
                          <w:sz w:val="16"/>
                          <w:szCs w:val="16"/>
                        </w:rPr>
                        <w:t xml:space="preserve">FUENTE: </w:t>
                      </w:r>
                      <w:r w:rsidRPr="001A6290">
                        <w:rPr>
                          <w:rFonts w:ascii="Arial" w:hAnsi="Arial" w:cs="Arial"/>
                          <w:bCs/>
                          <w:color w:val="000000" w:themeColor="text1"/>
                          <w:sz w:val="16"/>
                          <w:szCs w:val="16"/>
                        </w:rPr>
                        <w:t>INEGI</w:t>
                      </w:r>
                      <w:r w:rsidRPr="003A3635">
                        <w:rPr>
                          <w:rFonts w:ascii="Arial" w:hAnsi="Arial" w:cs="Arial"/>
                          <w:b/>
                          <w:bCs/>
                          <w:color w:val="000000" w:themeColor="text1"/>
                          <w:sz w:val="16"/>
                          <w:szCs w:val="16"/>
                        </w:rPr>
                        <w:t>.</w:t>
                      </w:r>
                      <w:r w:rsidRPr="003A3635">
                        <w:rPr>
                          <w:rFonts w:ascii="Arial" w:hAnsi="Arial" w:cs="Arial"/>
                          <w:color w:val="000000" w:themeColor="text1"/>
                          <w:sz w:val="16"/>
                          <w:szCs w:val="16"/>
                        </w:rPr>
                        <w:t xml:space="preserve"> Encuesta Nacional de Ingresos y Gastos de los Hogares </w:t>
                      </w:r>
                      <w:r>
                        <w:rPr>
                          <w:rFonts w:ascii="Arial" w:hAnsi="Arial" w:cs="Arial"/>
                          <w:color w:val="000000" w:themeColor="text1"/>
                          <w:sz w:val="16"/>
                          <w:szCs w:val="16"/>
                        </w:rPr>
                        <w:t>2018, Estacional 1-2020 y 2020.</w:t>
                      </w:r>
                    </w:p>
                  </w:txbxContent>
                </v:textbox>
                <w10:wrap anchorx="margin"/>
              </v:shape>
            </w:pict>
          </mc:Fallback>
        </mc:AlternateContent>
      </w:r>
    </w:p>
    <w:p w14:paraId="3A38408E" w14:textId="77777777" w:rsidR="00202043" w:rsidRDefault="00202043" w:rsidP="00202043">
      <w:pPr>
        <w:pStyle w:val="Sinespaciado"/>
        <w:spacing w:line="276" w:lineRule="auto"/>
        <w:jc w:val="both"/>
        <w:rPr>
          <w:rFonts w:ascii="Arial" w:hAnsi="Arial" w:cs="Arial"/>
          <w:bCs/>
        </w:rPr>
      </w:pPr>
    </w:p>
    <w:p w14:paraId="1B11485B" w14:textId="77777777" w:rsidR="00202043" w:rsidRPr="002F6C89" w:rsidRDefault="00202043" w:rsidP="00202043">
      <w:pPr>
        <w:pStyle w:val="Sinespaciado"/>
        <w:spacing w:line="276" w:lineRule="auto"/>
        <w:jc w:val="both"/>
        <w:rPr>
          <w:rFonts w:ascii="Arial" w:hAnsi="Arial" w:cs="Arial"/>
          <w:bCs/>
        </w:rPr>
      </w:pPr>
    </w:p>
    <w:p w14:paraId="0111838F" w14:textId="77777777" w:rsidR="00202043" w:rsidRDefault="00202043" w:rsidP="00202043">
      <w:pPr>
        <w:pStyle w:val="Sinespaciado"/>
        <w:spacing w:line="276" w:lineRule="auto"/>
        <w:jc w:val="both"/>
        <w:rPr>
          <w:rFonts w:ascii="Arial" w:hAnsi="Arial" w:cs="Arial"/>
          <w:bCs/>
        </w:rPr>
      </w:pPr>
    </w:p>
    <w:p w14:paraId="17F0B6C8" w14:textId="14B1A2C9" w:rsidR="00202043" w:rsidRDefault="00202043" w:rsidP="00202043">
      <w:pPr>
        <w:pStyle w:val="Sinespaciado"/>
        <w:spacing w:line="276" w:lineRule="auto"/>
        <w:jc w:val="both"/>
        <w:rPr>
          <w:rFonts w:ascii="Arial" w:hAnsi="Arial" w:cs="Arial"/>
          <w:bCs/>
        </w:rPr>
      </w:pPr>
    </w:p>
    <w:p w14:paraId="7DBEA5AC" w14:textId="77777777" w:rsidR="005306A3" w:rsidRPr="00A2446C" w:rsidRDefault="005306A3" w:rsidP="00202043">
      <w:pPr>
        <w:pStyle w:val="Sinespaciado"/>
        <w:spacing w:line="276" w:lineRule="auto"/>
        <w:jc w:val="both"/>
        <w:rPr>
          <w:rFonts w:ascii="Arial" w:hAnsi="Arial" w:cs="Arial"/>
          <w:bCs/>
        </w:rPr>
      </w:pPr>
    </w:p>
    <w:p w14:paraId="08A0C21F" w14:textId="77777777" w:rsidR="00202043" w:rsidRPr="00A2446C" w:rsidRDefault="00202043" w:rsidP="00202043">
      <w:pPr>
        <w:spacing w:after="160" w:line="276" w:lineRule="auto"/>
        <w:jc w:val="both"/>
        <w:rPr>
          <w:rFonts w:ascii="Arial" w:hAnsi="Arial" w:cs="Arial"/>
          <w:b/>
          <w:bCs/>
        </w:rPr>
      </w:pPr>
      <w:r w:rsidRPr="00A2446C">
        <w:rPr>
          <w:rFonts w:ascii="Arial" w:hAnsi="Arial" w:cs="Arial"/>
          <w:b/>
          <w:bCs/>
        </w:rPr>
        <w:t>Gasto corriente monetario promedio trimestral por hogar según grandes rubros de gasto</w:t>
      </w:r>
    </w:p>
    <w:p w14:paraId="1A43C55E" w14:textId="23742A8B" w:rsidR="00202043" w:rsidRPr="00C1686D" w:rsidRDefault="00202043" w:rsidP="00202043">
      <w:pPr>
        <w:pStyle w:val="Sinespaciado"/>
        <w:spacing w:line="276" w:lineRule="auto"/>
        <w:jc w:val="both"/>
        <w:rPr>
          <w:rFonts w:ascii="Arial" w:hAnsi="Arial" w:cs="Arial"/>
        </w:rPr>
      </w:pPr>
      <w:r w:rsidRPr="00C1686D">
        <w:rPr>
          <w:rFonts w:ascii="Arial" w:hAnsi="Arial" w:cs="Arial"/>
        </w:rPr>
        <w:t xml:space="preserve">El gasto corriente monetario promedio trimestral por hogar de la </w:t>
      </w:r>
      <w:r w:rsidR="005D405E">
        <w:rPr>
          <w:rFonts w:ascii="Arial" w:hAnsi="Arial" w:cs="Arial"/>
        </w:rPr>
        <w:t>ENIGH E 1-2020</w:t>
      </w:r>
      <w:r w:rsidRPr="00C1686D">
        <w:rPr>
          <w:rFonts w:ascii="Arial" w:hAnsi="Arial" w:cs="Arial"/>
        </w:rPr>
        <w:t xml:space="preserve"> </w:t>
      </w:r>
      <w:r w:rsidR="007A303E">
        <w:rPr>
          <w:rFonts w:ascii="Arial" w:hAnsi="Arial" w:cs="Arial"/>
        </w:rPr>
        <w:t>fue</w:t>
      </w:r>
      <w:r w:rsidRPr="00C1686D">
        <w:rPr>
          <w:rFonts w:ascii="Arial" w:hAnsi="Arial" w:cs="Arial"/>
        </w:rPr>
        <w:t xml:space="preserve"> de 35 001 pesos, </w:t>
      </w:r>
      <w:r w:rsidR="006426E2">
        <w:rPr>
          <w:rFonts w:ascii="Arial" w:hAnsi="Arial" w:cs="Arial"/>
        </w:rPr>
        <w:t xml:space="preserve">lo que </w:t>
      </w:r>
      <w:r w:rsidRPr="00C1686D">
        <w:rPr>
          <w:rFonts w:ascii="Arial" w:hAnsi="Arial" w:cs="Arial"/>
        </w:rPr>
        <w:t>representa un incremento del 3.4% en relación con la ENIGH 2018</w:t>
      </w:r>
      <w:r w:rsidR="00817736">
        <w:rPr>
          <w:rFonts w:ascii="Arial" w:hAnsi="Arial" w:cs="Arial"/>
        </w:rPr>
        <w:t xml:space="preserve"> (33 860</w:t>
      </w:r>
      <w:r w:rsidR="00542A8A">
        <w:rPr>
          <w:rFonts w:ascii="Arial" w:hAnsi="Arial" w:cs="Arial"/>
        </w:rPr>
        <w:t xml:space="preserve"> pesos</w:t>
      </w:r>
      <w:r w:rsidR="00817736">
        <w:rPr>
          <w:rFonts w:ascii="Arial" w:hAnsi="Arial" w:cs="Arial"/>
        </w:rPr>
        <w:t>)</w:t>
      </w:r>
      <w:r w:rsidRPr="00C1686D">
        <w:rPr>
          <w:rFonts w:ascii="Arial" w:hAnsi="Arial" w:cs="Arial"/>
        </w:rPr>
        <w:t>, y una disminución del 15.8% en la ENIGH 2020</w:t>
      </w:r>
      <w:r w:rsidR="00817736">
        <w:rPr>
          <w:rFonts w:ascii="Arial" w:hAnsi="Arial" w:cs="Arial"/>
        </w:rPr>
        <w:t xml:space="preserve"> (29 485</w:t>
      </w:r>
      <w:r w:rsidR="00542A8A">
        <w:rPr>
          <w:rFonts w:ascii="Arial" w:hAnsi="Arial" w:cs="Arial"/>
        </w:rPr>
        <w:t xml:space="preserve"> pesos</w:t>
      </w:r>
      <w:r w:rsidR="00817736">
        <w:rPr>
          <w:rFonts w:ascii="Arial" w:hAnsi="Arial" w:cs="Arial"/>
        </w:rPr>
        <w:t>)</w:t>
      </w:r>
      <w:r w:rsidRPr="00C1686D">
        <w:rPr>
          <w:rFonts w:ascii="Arial" w:hAnsi="Arial" w:cs="Arial"/>
        </w:rPr>
        <w:t>.</w:t>
      </w:r>
    </w:p>
    <w:p w14:paraId="34F7556B" w14:textId="77777777" w:rsidR="00202043" w:rsidRDefault="00202043" w:rsidP="00202043">
      <w:pPr>
        <w:pStyle w:val="Sinespaciado"/>
        <w:spacing w:line="276" w:lineRule="auto"/>
        <w:jc w:val="both"/>
        <w:rPr>
          <w:rFonts w:ascii="Arial" w:hAnsi="Arial" w:cs="Arial"/>
        </w:rPr>
      </w:pPr>
    </w:p>
    <w:p w14:paraId="0F94B6CA" w14:textId="17E5447A" w:rsidR="00202043" w:rsidRPr="00C1686D" w:rsidRDefault="00202043" w:rsidP="00202043">
      <w:pPr>
        <w:pStyle w:val="Sinespaciado"/>
        <w:spacing w:line="276" w:lineRule="auto"/>
        <w:jc w:val="both"/>
        <w:rPr>
          <w:rFonts w:ascii="Arial" w:hAnsi="Arial" w:cs="Arial"/>
        </w:rPr>
      </w:pPr>
      <w:r w:rsidRPr="00C1686D">
        <w:rPr>
          <w:rFonts w:ascii="Arial" w:hAnsi="Arial" w:cs="Arial"/>
        </w:rPr>
        <w:t xml:space="preserve">El mayor gasto corriente </w:t>
      </w:r>
      <w:r w:rsidR="0056003A">
        <w:rPr>
          <w:rFonts w:ascii="Arial" w:hAnsi="Arial" w:cs="Arial"/>
        </w:rPr>
        <w:t xml:space="preserve">monetario </w:t>
      </w:r>
      <w:r w:rsidRPr="00C1686D">
        <w:rPr>
          <w:rFonts w:ascii="Arial" w:hAnsi="Arial" w:cs="Arial"/>
        </w:rPr>
        <w:t xml:space="preserve">promedio se encuentra en el rubro de alimentos, bebidas y tabaco con 12 121 pesos, </w:t>
      </w:r>
      <w:r w:rsidR="006426E2">
        <w:rPr>
          <w:rFonts w:ascii="Arial" w:hAnsi="Arial" w:cs="Arial"/>
        </w:rPr>
        <w:t xml:space="preserve">que </w:t>
      </w:r>
      <w:r w:rsidRPr="00C1686D">
        <w:rPr>
          <w:rFonts w:ascii="Arial" w:hAnsi="Arial" w:cs="Arial"/>
        </w:rPr>
        <w:t xml:space="preserve">comparativamente con la ENIGH 2018 </w:t>
      </w:r>
      <w:r w:rsidR="003812DC">
        <w:rPr>
          <w:rFonts w:ascii="Arial" w:hAnsi="Arial" w:cs="Arial"/>
        </w:rPr>
        <w:t>(11 925</w:t>
      </w:r>
      <w:r w:rsidR="00E815BC">
        <w:rPr>
          <w:rFonts w:ascii="Arial" w:hAnsi="Arial" w:cs="Arial"/>
        </w:rPr>
        <w:t xml:space="preserve"> pesos</w:t>
      </w:r>
      <w:r w:rsidR="003812DC">
        <w:rPr>
          <w:rFonts w:ascii="Arial" w:hAnsi="Arial" w:cs="Arial"/>
        </w:rPr>
        <w:t>)</w:t>
      </w:r>
      <w:r w:rsidRPr="00C1686D">
        <w:rPr>
          <w:rFonts w:ascii="Arial" w:hAnsi="Arial" w:cs="Arial"/>
        </w:rPr>
        <w:t xml:space="preserve"> tuvo un incremento del 1.6% y una disminución del 7.4% en la ENIGH 2020</w:t>
      </w:r>
      <w:r w:rsidR="003812DC">
        <w:rPr>
          <w:rFonts w:ascii="Arial" w:hAnsi="Arial" w:cs="Arial"/>
        </w:rPr>
        <w:t xml:space="preserve"> (11 218</w:t>
      </w:r>
      <w:r w:rsidR="00E815BC">
        <w:rPr>
          <w:rFonts w:ascii="Arial" w:hAnsi="Arial" w:cs="Arial"/>
        </w:rPr>
        <w:t xml:space="preserve"> pesos</w:t>
      </w:r>
      <w:r w:rsidR="003812DC">
        <w:rPr>
          <w:rFonts w:ascii="Arial" w:hAnsi="Arial" w:cs="Arial"/>
        </w:rPr>
        <w:t>)</w:t>
      </w:r>
      <w:r w:rsidRPr="00C1686D">
        <w:rPr>
          <w:rFonts w:ascii="Arial" w:hAnsi="Arial" w:cs="Arial"/>
        </w:rPr>
        <w:t>.</w:t>
      </w:r>
      <w:r>
        <w:rPr>
          <w:rFonts w:ascii="Arial" w:hAnsi="Arial" w:cs="Arial"/>
        </w:rPr>
        <w:t xml:space="preserve"> </w:t>
      </w:r>
      <w:r w:rsidRPr="00C1686D">
        <w:rPr>
          <w:rFonts w:ascii="Arial" w:hAnsi="Arial" w:cs="Arial"/>
        </w:rPr>
        <w:t xml:space="preserve">En contraste, </w:t>
      </w:r>
      <w:r w:rsidR="0056003A">
        <w:rPr>
          <w:rFonts w:ascii="Arial" w:hAnsi="Arial" w:cs="Arial"/>
        </w:rPr>
        <w:t xml:space="preserve">para </w:t>
      </w:r>
      <w:r w:rsidRPr="00C1686D">
        <w:rPr>
          <w:rFonts w:ascii="Arial" w:hAnsi="Arial" w:cs="Arial"/>
        </w:rPr>
        <w:t xml:space="preserve">el rubro de vestido y calzado el gasto promedio fue de 2 408 pesos, presentando un incremento de 58.7% comparado con la ENIGH 2018 (1 517 pesos), </w:t>
      </w:r>
      <w:r w:rsidR="0056003A">
        <w:rPr>
          <w:rFonts w:ascii="Arial" w:hAnsi="Arial" w:cs="Arial"/>
        </w:rPr>
        <w:t>en tanto que,</w:t>
      </w:r>
      <w:r w:rsidR="00695BC3">
        <w:rPr>
          <w:rFonts w:ascii="Arial" w:hAnsi="Arial" w:cs="Arial"/>
        </w:rPr>
        <w:t xml:space="preserve"> para</w:t>
      </w:r>
      <w:r w:rsidRPr="00C1686D">
        <w:rPr>
          <w:rFonts w:ascii="Arial" w:hAnsi="Arial" w:cs="Arial"/>
        </w:rPr>
        <w:t xml:space="preserve"> la ENIGH 2020</w:t>
      </w:r>
      <w:r w:rsidR="00695BC3">
        <w:rPr>
          <w:rFonts w:ascii="Arial" w:hAnsi="Arial" w:cs="Arial"/>
        </w:rPr>
        <w:t xml:space="preserve"> se</w:t>
      </w:r>
      <w:r w:rsidRPr="00C1686D">
        <w:rPr>
          <w:rFonts w:ascii="Arial" w:hAnsi="Arial" w:cs="Arial"/>
        </w:rPr>
        <w:t xml:space="preserve"> tuvo una disminución de 63.4% (880 pesos).</w:t>
      </w:r>
    </w:p>
    <w:p w14:paraId="3B113337" w14:textId="77777777" w:rsidR="00202043" w:rsidRDefault="00202043" w:rsidP="00202043">
      <w:pPr>
        <w:pStyle w:val="Sinespaciado"/>
        <w:spacing w:line="276" w:lineRule="auto"/>
        <w:jc w:val="both"/>
        <w:rPr>
          <w:rFonts w:ascii="Arial" w:hAnsi="Arial" w:cs="Arial"/>
          <w:bCs/>
        </w:rPr>
      </w:pPr>
    </w:p>
    <w:p w14:paraId="33BDEC15" w14:textId="78667CFB" w:rsidR="00202043" w:rsidRPr="00010A27" w:rsidRDefault="00202043" w:rsidP="00202043">
      <w:pPr>
        <w:pStyle w:val="Sinespaciado"/>
        <w:spacing w:line="276" w:lineRule="auto"/>
        <w:jc w:val="both"/>
        <w:rPr>
          <w:rFonts w:ascii="Arial" w:hAnsi="Arial" w:cs="Arial"/>
          <w:bCs/>
        </w:rPr>
      </w:pPr>
      <w:r w:rsidRPr="00010A27">
        <w:rPr>
          <w:rFonts w:ascii="Arial" w:hAnsi="Arial" w:cs="Arial"/>
          <w:bCs/>
        </w:rPr>
        <w:t xml:space="preserve">El gasto corriente monetario promedio trimestral por hogar de las áreas urbanas fue de </w:t>
      </w:r>
      <w:r w:rsidR="00695BC3">
        <w:rPr>
          <w:rFonts w:ascii="Arial" w:hAnsi="Arial" w:cs="Arial"/>
          <w:bCs/>
        </w:rPr>
        <w:t xml:space="preserve">     </w:t>
      </w:r>
      <w:r w:rsidRPr="00010A27">
        <w:rPr>
          <w:rFonts w:ascii="Arial" w:hAnsi="Arial" w:cs="Arial"/>
          <w:bCs/>
        </w:rPr>
        <w:t>37 842 pesos, es decir, 1.5 veces el de las áreas rurales con 24 704 pesos.</w:t>
      </w:r>
    </w:p>
    <w:p w14:paraId="1816B27B" w14:textId="77777777" w:rsidR="00202043" w:rsidRPr="00010A27" w:rsidRDefault="00202043" w:rsidP="00202043">
      <w:pPr>
        <w:pStyle w:val="Sinespaciado"/>
        <w:spacing w:line="276" w:lineRule="auto"/>
        <w:jc w:val="both"/>
        <w:rPr>
          <w:rFonts w:ascii="Arial" w:hAnsi="Arial" w:cs="Arial"/>
          <w:bCs/>
        </w:rPr>
      </w:pPr>
      <w:r w:rsidRPr="00010A27">
        <w:rPr>
          <w:rFonts w:ascii="Arial" w:hAnsi="Arial" w:cs="Arial"/>
          <w:bCs/>
        </w:rPr>
        <w:t xml:space="preserve"> </w:t>
      </w:r>
    </w:p>
    <w:p w14:paraId="39C9CBC9" w14:textId="3059269D" w:rsidR="00202043" w:rsidRDefault="00202043" w:rsidP="00202043">
      <w:pPr>
        <w:pStyle w:val="Sinespaciado"/>
        <w:spacing w:line="276" w:lineRule="auto"/>
        <w:jc w:val="both"/>
        <w:rPr>
          <w:rFonts w:ascii="Arial" w:hAnsi="Arial" w:cs="Arial"/>
          <w:bCs/>
        </w:rPr>
      </w:pPr>
      <w:r w:rsidRPr="00010A27">
        <w:rPr>
          <w:rFonts w:ascii="Arial" w:hAnsi="Arial" w:cs="Arial"/>
          <w:bCs/>
        </w:rPr>
        <w:lastRenderedPageBreak/>
        <w:t>Un hogar urbano y rural en promedio destin</w:t>
      </w:r>
      <w:r w:rsidR="00695BC3">
        <w:rPr>
          <w:rFonts w:ascii="Arial" w:hAnsi="Arial" w:cs="Arial"/>
          <w:bCs/>
        </w:rPr>
        <w:t>aron</w:t>
      </w:r>
      <w:r w:rsidRPr="00010A27">
        <w:rPr>
          <w:rFonts w:ascii="Arial" w:hAnsi="Arial" w:cs="Arial"/>
          <w:bCs/>
        </w:rPr>
        <w:t xml:space="preserve"> al transporte y comunicaciones 7 614 y </w:t>
      </w:r>
      <w:r w:rsidR="00695BC3">
        <w:rPr>
          <w:rFonts w:ascii="Arial" w:hAnsi="Arial" w:cs="Arial"/>
          <w:bCs/>
        </w:rPr>
        <w:t xml:space="preserve">     </w:t>
      </w:r>
      <w:r w:rsidRPr="00010A27">
        <w:rPr>
          <w:rFonts w:ascii="Arial" w:hAnsi="Arial" w:cs="Arial"/>
          <w:bCs/>
        </w:rPr>
        <w:t>4 942 pesos</w:t>
      </w:r>
      <w:r w:rsidR="00DE4DC4">
        <w:rPr>
          <w:rFonts w:ascii="Arial" w:hAnsi="Arial" w:cs="Arial"/>
          <w:bCs/>
        </w:rPr>
        <w:t>,</w:t>
      </w:r>
      <w:r w:rsidRPr="00010A27">
        <w:rPr>
          <w:rFonts w:ascii="Arial" w:hAnsi="Arial" w:cs="Arial"/>
          <w:bCs/>
        </w:rPr>
        <w:t xml:space="preserve"> es decir</w:t>
      </w:r>
      <w:r w:rsidR="00695BC3">
        <w:rPr>
          <w:rFonts w:ascii="Arial" w:hAnsi="Arial" w:cs="Arial"/>
          <w:bCs/>
        </w:rPr>
        <w:t>,</w:t>
      </w:r>
      <w:r w:rsidRPr="00010A27">
        <w:rPr>
          <w:rFonts w:ascii="Arial" w:hAnsi="Arial" w:cs="Arial"/>
          <w:bCs/>
        </w:rPr>
        <w:t xml:space="preserve"> el 20% de su gasto respectivamente en ambas áreas; en </w:t>
      </w:r>
      <w:r w:rsidR="00695BC3">
        <w:rPr>
          <w:rFonts w:ascii="Arial" w:hAnsi="Arial" w:cs="Arial"/>
          <w:bCs/>
        </w:rPr>
        <w:t xml:space="preserve">tanto que </w:t>
      </w:r>
      <w:r w:rsidR="00DE4DC4">
        <w:rPr>
          <w:rFonts w:ascii="Arial" w:hAnsi="Arial" w:cs="Arial"/>
          <w:bCs/>
        </w:rPr>
        <w:t xml:space="preserve">en </w:t>
      </w:r>
      <w:r w:rsidRPr="00010A27">
        <w:rPr>
          <w:rFonts w:ascii="Arial" w:hAnsi="Arial" w:cs="Arial"/>
          <w:bCs/>
        </w:rPr>
        <w:t>la ENIGH 2018 la proporción del gasto fue de 20.2% y 18.6%</w:t>
      </w:r>
      <w:r w:rsidR="00695BC3">
        <w:rPr>
          <w:rFonts w:ascii="Arial" w:hAnsi="Arial" w:cs="Arial"/>
          <w:bCs/>
        </w:rPr>
        <w:t xml:space="preserve"> respectivamente,</w:t>
      </w:r>
      <w:r w:rsidRPr="00010A27">
        <w:rPr>
          <w:rFonts w:ascii="Arial" w:hAnsi="Arial" w:cs="Arial"/>
          <w:bCs/>
        </w:rPr>
        <w:t xml:space="preserve"> y en la ENIGH 2020 18.7</w:t>
      </w:r>
      <w:r>
        <w:rPr>
          <w:rFonts w:ascii="Arial" w:hAnsi="Arial" w:cs="Arial"/>
          <w:bCs/>
        </w:rPr>
        <w:t>%</w:t>
      </w:r>
      <w:r w:rsidRPr="00010A27">
        <w:rPr>
          <w:rFonts w:ascii="Arial" w:hAnsi="Arial" w:cs="Arial"/>
          <w:bCs/>
        </w:rPr>
        <w:t xml:space="preserve"> (urbanas) y 17.8%</w:t>
      </w:r>
      <w:r w:rsidR="00695BC3">
        <w:rPr>
          <w:rFonts w:ascii="Arial" w:hAnsi="Arial" w:cs="Arial"/>
          <w:bCs/>
        </w:rPr>
        <w:t xml:space="preserve"> </w:t>
      </w:r>
      <w:r w:rsidRPr="00010A27">
        <w:rPr>
          <w:rFonts w:ascii="Arial" w:hAnsi="Arial" w:cs="Arial"/>
          <w:bCs/>
        </w:rPr>
        <w:t>(rurales).</w:t>
      </w:r>
    </w:p>
    <w:p w14:paraId="0D9BB337" w14:textId="77777777" w:rsidR="00202043" w:rsidRPr="00010A27" w:rsidRDefault="00202043" w:rsidP="00202043">
      <w:pPr>
        <w:pStyle w:val="Sinespaciado"/>
        <w:spacing w:line="276" w:lineRule="auto"/>
        <w:jc w:val="both"/>
        <w:rPr>
          <w:rFonts w:ascii="Arial" w:hAnsi="Arial" w:cs="Arial"/>
          <w:bCs/>
        </w:rPr>
      </w:pPr>
    </w:p>
    <w:p w14:paraId="29370C9D" w14:textId="4D7CEA9B" w:rsidR="00202043" w:rsidRPr="00010A27" w:rsidRDefault="00202043" w:rsidP="00202043">
      <w:pPr>
        <w:pStyle w:val="Sinespaciado"/>
        <w:spacing w:line="276" w:lineRule="auto"/>
        <w:jc w:val="both"/>
        <w:rPr>
          <w:rFonts w:ascii="Arial" w:hAnsi="Arial" w:cs="Arial"/>
          <w:bCs/>
        </w:rPr>
      </w:pPr>
      <w:r w:rsidRPr="00010A27">
        <w:rPr>
          <w:rFonts w:ascii="Arial" w:hAnsi="Arial" w:cs="Arial"/>
          <w:bCs/>
        </w:rPr>
        <w:t>En vivienda y servicios</w:t>
      </w:r>
      <w:r w:rsidR="00DE4DC4">
        <w:rPr>
          <w:rFonts w:ascii="Arial" w:hAnsi="Arial" w:cs="Arial"/>
          <w:bCs/>
        </w:rPr>
        <w:t>,</w:t>
      </w:r>
      <w:r w:rsidRPr="00010A27">
        <w:rPr>
          <w:rFonts w:ascii="Arial" w:hAnsi="Arial" w:cs="Arial"/>
          <w:bCs/>
        </w:rPr>
        <w:t xml:space="preserve"> el gasto del hogar urbano es de 3 559 pesos</w:t>
      </w:r>
      <w:r w:rsidR="006426E2">
        <w:rPr>
          <w:rFonts w:ascii="Arial" w:hAnsi="Arial" w:cs="Arial"/>
          <w:bCs/>
        </w:rPr>
        <w:t>,</w:t>
      </w:r>
      <w:r w:rsidRPr="00010A27">
        <w:rPr>
          <w:rFonts w:ascii="Arial" w:hAnsi="Arial" w:cs="Arial"/>
          <w:bCs/>
        </w:rPr>
        <w:t xml:space="preserve"> lo </w:t>
      </w:r>
      <w:r w:rsidR="006426E2">
        <w:rPr>
          <w:rFonts w:ascii="Arial" w:hAnsi="Arial" w:cs="Arial"/>
          <w:bCs/>
        </w:rPr>
        <w:t xml:space="preserve">que </w:t>
      </w:r>
      <w:r w:rsidRPr="00010A27">
        <w:rPr>
          <w:rFonts w:ascii="Arial" w:hAnsi="Arial" w:cs="Arial"/>
          <w:bCs/>
        </w:rPr>
        <w:t>equivale al 9.4% del gasto corriente monetario, en tanto que un hogar rural destina a este mismo rubro 1 542 pesos en el trimestre; es decir, 6.2% de su gasto;</w:t>
      </w:r>
      <w:r w:rsidR="00B60B63">
        <w:rPr>
          <w:rFonts w:ascii="Arial" w:hAnsi="Arial" w:cs="Arial"/>
          <w:bCs/>
        </w:rPr>
        <w:t xml:space="preserve"> por otra parte,</w:t>
      </w:r>
      <w:r w:rsidRPr="00010A27">
        <w:rPr>
          <w:rFonts w:ascii="Arial" w:hAnsi="Arial" w:cs="Arial"/>
          <w:bCs/>
        </w:rPr>
        <w:t xml:space="preserve"> la proporción en la ENIGH 2018 fue de 10.1% y 6.2% respectivamente</w:t>
      </w:r>
      <w:r w:rsidR="00B60B63">
        <w:rPr>
          <w:rFonts w:ascii="Arial" w:hAnsi="Arial" w:cs="Arial"/>
          <w:bCs/>
        </w:rPr>
        <w:t>;</w:t>
      </w:r>
      <w:r w:rsidRPr="00010A27">
        <w:rPr>
          <w:rFonts w:ascii="Arial" w:hAnsi="Arial" w:cs="Arial"/>
          <w:bCs/>
        </w:rPr>
        <w:t xml:space="preserve"> y en la ENIGH 2020 la proporción fue de 11.7% (urbanas) y 6.7%</w:t>
      </w:r>
      <w:r w:rsidR="00B60B63">
        <w:rPr>
          <w:rFonts w:ascii="Arial" w:hAnsi="Arial" w:cs="Arial"/>
          <w:bCs/>
        </w:rPr>
        <w:t xml:space="preserve"> </w:t>
      </w:r>
      <w:r w:rsidRPr="00010A27">
        <w:rPr>
          <w:rFonts w:ascii="Arial" w:hAnsi="Arial" w:cs="Arial"/>
          <w:bCs/>
        </w:rPr>
        <w:t>(rurales).</w:t>
      </w:r>
    </w:p>
    <w:p w14:paraId="3FEBAF63" w14:textId="77777777" w:rsidR="00202043" w:rsidRDefault="00202043" w:rsidP="00202043">
      <w:pPr>
        <w:pStyle w:val="Sinespaciado"/>
        <w:spacing w:line="276" w:lineRule="auto"/>
        <w:jc w:val="both"/>
        <w:rPr>
          <w:rFonts w:ascii="Arial" w:hAnsi="Arial" w:cs="Arial"/>
          <w:bCs/>
        </w:rPr>
      </w:pPr>
    </w:p>
    <w:p w14:paraId="4FB44653" w14:textId="57C3A626" w:rsidR="00202043" w:rsidRPr="00010A27" w:rsidRDefault="00B60B63" w:rsidP="00202043">
      <w:pPr>
        <w:pStyle w:val="Sinespaciado"/>
        <w:spacing w:line="276" w:lineRule="auto"/>
        <w:jc w:val="both"/>
        <w:rPr>
          <w:rFonts w:ascii="Arial" w:hAnsi="Arial" w:cs="Arial"/>
          <w:bCs/>
        </w:rPr>
      </w:pPr>
      <w:r>
        <w:rPr>
          <w:rFonts w:ascii="Arial" w:hAnsi="Arial" w:cs="Arial"/>
          <w:bCs/>
        </w:rPr>
        <w:t xml:space="preserve">Por último, </w:t>
      </w:r>
      <w:r w:rsidR="00202043" w:rsidRPr="00010A27">
        <w:rPr>
          <w:rFonts w:ascii="Arial" w:hAnsi="Arial" w:cs="Arial"/>
          <w:bCs/>
        </w:rPr>
        <w:t>en el rubro de cuidados de la salud</w:t>
      </w:r>
      <w:r>
        <w:rPr>
          <w:rFonts w:ascii="Arial" w:hAnsi="Arial" w:cs="Arial"/>
          <w:bCs/>
        </w:rPr>
        <w:t>,</w:t>
      </w:r>
      <w:r w:rsidR="00202043" w:rsidRPr="00010A27">
        <w:rPr>
          <w:rFonts w:ascii="Arial" w:hAnsi="Arial" w:cs="Arial"/>
          <w:bCs/>
        </w:rPr>
        <w:t xml:space="preserve"> un hogar urbano gastó en el trimestre 1 160 pesos en promedio</w:t>
      </w:r>
      <w:r>
        <w:rPr>
          <w:rFonts w:ascii="Arial" w:hAnsi="Arial" w:cs="Arial"/>
          <w:bCs/>
        </w:rPr>
        <w:t>,</w:t>
      </w:r>
      <w:r w:rsidR="00202043" w:rsidRPr="00010A27">
        <w:rPr>
          <w:rFonts w:ascii="Arial" w:hAnsi="Arial" w:cs="Arial"/>
          <w:bCs/>
        </w:rPr>
        <w:t xml:space="preserve"> </w:t>
      </w:r>
      <w:r>
        <w:rPr>
          <w:rFonts w:ascii="Arial" w:hAnsi="Arial" w:cs="Arial"/>
          <w:bCs/>
        </w:rPr>
        <w:t xml:space="preserve">en tanto que </w:t>
      </w:r>
      <w:r w:rsidR="00202043" w:rsidRPr="00010A27">
        <w:rPr>
          <w:rFonts w:ascii="Arial" w:hAnsi="Arial" w:cs="Arial"/>
          <w:bCs/>
        </w:rPr>
        <w:t>un</w:t>
      </w:r>
      <w:r>
        <w:rPr>
          <w:rFonts w:ascii="Arial" w:hAnsi="Arial" w:cs="Arial"/>
          <w:bCs/>
        </w:rPr>
        <w:t xml:space="preserve"> hogar</w:t>
      </w:r>
      <w:r w:rsidR="00202043" w:rsidRPr="00010A27">
        <w:rPr>
          <w:rFonts w:ascii="Arial" w:hAnsi="Arial" w:cs="Arial"/>
          <w:bCs/>
        </w:rPr>
        <w:t xml:space="preserve"> rural</w:t>
      </w:r>
      <w:r>
        <w:rPr>
          <w:rFonts w:ascii="Arial" w:hAnsi="Arial" w:cs="Arial"/>
          <w:bCs/>
        </w:rPr>
        <w:t xml:space="preserve"> </w:t>
      </w:r>
      <w:r w:rsidR="00202043" w:rsidRPr="00010A27">
        <w:rPr>
          <w:rFonts w:ascii="Arial" w:hAnsi="Arial" w:cs="Arial"/>
          <w:bCs/>
        </w:rPr>
        <w:t>1 116 pesos, es decir</w:t>
      </w:r>
      <w:r>
        <w:rPr>
          <w:rFonts w:ascii="Arial" w:hAnsi="Arial" w:cs="Arial"/>
          <w:bCs/>
        </w:rPr>
        <w:t>,</w:t>
      </w:r>
      <w:r w:rsidR="00202043" w:rsidRPr="00010A27">
        <w:rPr>
          <w:rFonts w:ascii="Arial" w:hAnsi="Arial" w:cs="Arial"/>
          <w:bCs/>
        </w:rPr>
        <w:t xml:space="preserve"> 3.1% y 4.5% de sus gastos respectivamente; en contraste</w:t>
      </w:r>
      <w:r>
        <w:rPr>
          <w:rFonts w:ascii="Arial" w:hAnsi="Arial" w:cs="Arial"/>
          <w:bCs/>
        </w:rPr>
        <w:t>,</w:t>
      </w:r>
      <w:r w:rsidR="00202043" w:rsidRPr="00010A27">
        <w:rPr>
          <w:rFonts w:ascii="Arial" w:hAnsi="Arial" w:cs="Arial"/>
          <w:bCs/>
        </w:rPr>
        <w:t xml:space="preserve"> en la ENIGH 2018 la proporción del gasto fue de 2.4% en </w:t>
      </w:r>
      <w:r>
        <w:rPr>
          <w:rFonts w:ascii="Arial" w:hAnsi="Arial" w:cs="Arial"/>
          <w:bCs/>
        </w:rPr>
        <w:t xml:space="preserve">hogares </w:t>
      </w:r>
      <w:r w:rsidR="00202043" w:rsidRPr="00010A27">
        <w:rPr>
          <w:rFonts w:ascii="Arial" w:hAnsi="Arial" w:cs="Arial"/>
          <w:bCs/>
        </w:rPr>
        <w:t>urban</w:t>
      </w:r>
      <w:r>
        <w:rPr>
          <w:rFonts w:ascii="Arial" w:hAnsi="Arial" w:cs="Arial"/>
          <w:bCs/>
        </w:rPr>
        <w:t>o</w:t>
      </w:r>
      <w:r w:rsidR="00202043" w:rsidRPr="00010A27">
        <w:rPr>
          <w:rFonts w:ascii="Arial" w:hAnsi="Arial" w:cs="Arial"/>
          <w:bCs/>
        </w:rPr>
        <w:t>s y 3.7% en rurales</w:t>
      </w:r>
      <w:r w:rsidR="00202043">
        <w:rPr>
          <w:rFonts w:ascii="Arial" w:hAnsi="Arial" w:cs="Arial"/>
          <w:bCs/>
        </w:rPr>
        <w:t>;</w:t>
      </w:r>
      <w:r w:rsidR="00202043" w:rsidRPr="00010A27">
        <w:rPr>
          <w:rFonts w:ascii="Arial" w:hAnsi="Arial" w:cs="Arial"/>
          <w:bCs/>
        </w:rPr>
        <w:t xml:space="preserve"> </w:t>
      </w:r>
      <w:r>
        <w:rPr>
          <w:rFonts w:ascii="Arial" w:hAnsi="Arial" w:cs="Arial"/>
          <w:bCs/>
        </w:rPr>
        <w:t xml:space="preserve">para </w:t>
      </w:r>
      <w:r w:rsidR="00202043" w:rsidRPr="00010A27">
        <w:rPr>
          <w:rFonts w:ascii="Arial" w:hAnsi="Arial" w:cs="Arial"/>
          <w:bCs/>
        </w:rPr>
        <w:t>la ENIGH 2020 la proporción fue de 4.0% (urbanas) y 5.4%</w:t>
      </w:r>
      <w:r>
        <w:rPr>
          <w:rFonts w:ascii="Arial" w:hAnsi="Arial" w:cs="Arial"/>
          <w:bCs/>
        </w:rPr>
        <w:t xml:space="preserve"> </w:t>
      </w:r>
      <w:r w:rsidR="00202043" w:rsidRPr="00010A27">
        <w:rPr>
          <w:rFonts w:ascii="Arial" w:hAnsi="Arial" w:cs="Arial"/>
          <w:bCs/>
        </w:rPr>
        <w:t>(rurales).</w:t>
      </w:r>
    </w:p>
    <w:p w14:paraId="4D2C04AA" w14:textId="4A195A40" w:rsidR="00202043" w:rsidRPr="00DF27BB" w:rsidRDefault="00202043" w:rsidP="00202043">
      <w:pPr>
        <w:spacing w:after="160"/>
        <w:jc w:val="both"/>
        <w:rPr>
          <w:rFonts w:ascii="Arial" w:hAnsi="Arial" w:cs="Arial"/>
          <w:sz w:val="24"/>
          <w:szCs w:val="24"/>
        </w:rPr>
      </w:pPr>
    </w:p>
    <w:p w14:paraId="391EDEB0" w14:textId="64BB0342" w:rsidR="00202043" w:rsidRDefault="00202043" w:rsidP="0082454A">
      <w:pPr>
        <w:pStyle w:val="Sinespaciado"/>
        <w:spacing w:line="276" w:lineRule="auto"/>
        <w:jc w:val="center"/>
        <w:rPr>
          <w:rFonts w:ascii="Arial" w:hAnsi="Arial" w:cs="Arial"/>
        </w:rPr>
      </w:pPr>
      <w:r w:rsidRPr="00D102F0">
        <w:rPr>
          <w:rFonts w:ascii="Arial" w:hAnsi="Arial" w:cs="Arial"/>
          <w:b/>
          <w:color w:val="000000" w:themeColor="text1"/>
          <w:sz w:val="20"/>
          <w:szCs w:val="20"/>
        </w:rPr>
        <w:t>Cuadro 14</w:t>
      </w:r>
      <w:r w:rsidR="00603B94">
        <w:rPr>
          <w:rFonts w:ascii="Arial" w:hAnsi="Arial" w:cs="Arial"/>
          <w:b/>
          <w:color w:val="000000" w:themeColor="text1"/>
          <w:sz w:val="20"/>
          <w:szCs w:val="20"/>
        </w:rPr>
        <w:t>.</w:t>
      </w:r>
      <w:r w:rsidRPr="00D102F0">
        <w:rPr>
          <w:rFonts w:ascii="Arial" w:hAnsi="Arial" w:cs="Arial"/>
          <w:b/>
          <w:color w:val="000000" w:themeColor="text1"/>
          <w:sz w:val="20"/>
          <w:szCs w:val="20"/>
        </w:rPr>
        <w:t xml:space="preserve"> Gasto </w:t>
      </w:r>
      <w:r w:rsidRPr="00617868">
        <w:rPr>
          <w:rFonts w:ascii="Arial" w:hAnsi="Arial" w:cs="Arial"/>
          <w:b/>
          <w:color w:val="000000" w:themeColor="text1"/>
          <w:sz w:val="20"/>
          <w:szCs w:val="20"/>
        </w:rPr>
        <w:t>corriente monetario promedio trimestral por grandes rubros de gasto, según tamaño de localidad. (Pesos)</w:t>
      </w:r>
    </w:p>
    <w:tbl>
      <w:tblPr>
        <w:tblStyle w:val="Tabladelista2-nfasis3"/>
        <w:tblW w:w="8603" w:type="dxa"/>
        <w:tblLook w:val="04A0" w:firstRow="1" w:lastRow="0" w:firstColumn="1" w:lastColumn="0" w:noHBand="0" w:noVBand="1"/>
      </w:tblPr>
      <w:tblGrid>
        <w:gridCol w:w="4253"/>
        <w:gridCol w:w="1134"/>
        <w:gridCol w:w="850"/>
        <w:gridCol w:w="851"/>
        <w:gridCol w:w="1515"/>
      </w:tblGrid>
      <w:tr w:rsidR="00202043" w:rsidRPr="00C11A26" w14:paraId="01AE8E2D" w14:textId="77777777" w:rsidTr="00D21F85">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53" w:type="dxa"/>
            <w:vMerge w:val="restart"/>
            <w:shd w:val="clear" w:color="auto" w:fill="A9D5E7"/>
            <w:noWrap/>
            <w:vAlign w:val="center"/>
            <w:hideMark/>
          </w:tcPr>
          <w:p w14:paraId="7051DE46" w14:textId="77777777" w:rsidR="00202043" w:rsidRPr="00C11A26" w:rsidRDefault="00202043" w:rsidP="00D21F85">
            <w:pPr>
              <w:jc w:val="center"/>
              <w:rPr>
                <w:rFonts w:ascii="Arial" w:eastAsia="Times New Roman" w:hAnsi="Arial" w:cs="Arial"/>
                <w:color w:val="000000" w:themeColor="text1"/>
                <w:sz w:val="18"/>
                <w:szCs w:val="18"/>
                <w:lang w:eastAsia="es-MX"/>
              </w:rPr>
            </w:pPr>
            <w:r w:rsidRPr="00C11A26">
              <w:rPr>
                <w:rFonts w:ascii="Arial" w:eastAsia="Times New Roman" w:hAnsi="Arial" w:cs="Arial"/>
                <w:color w:val="000000" w:themeColor="text1"/>
                <w:sz w:val="18"/>
                <w:szCs w:val="18"/>
                <w:lang w:eastAsia="es-MX"/>
              </w:rPr>
              <w:t>Rubros de gasto</w:t>
            </w:r>
          </w:p>
        </w:tc>
        <w:tc>
          <w:tcPr>
            <w:tcW w:w="2835" w:type="dxa"/>
            <w:gridSpan w:val="3"/>
            <w:shd w:val="clear" w:color="auto" w:fill="A9D5E7"/>
            <w:noWrap/>
            <w:vAlign w:val="center"/>
            <w:hideMark/>
          </w:tcPr>
          <w:p w14:paraId="0FC9298E" w14:textId="77777777" w:rsidR="00202043" w:rsidRPr="00C11A26" w:rsidRDefault="00202043" w:rsidP="00D21F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C11A26">
              <w:rPr>
                <w:rFonts w:ascii="Arial" w:eastAsia="Times New Roman" w:hAnsi="Arial" w:cs="Arial"/>
                <w:color w:val="000000" w:themeColor="text1"/>
                <w:sz w:val="18"/>
                <w:szCs w:val="18"/>
                <w:lang w:eastAsia="es-MX"/>
              </w:rPr>
              <w:t>Promedios (pesos)</w:t>
            </w:r>
          </w:p>
        </w:tc>
        <w:tc>
          <w:tcPr>
            <w:tcW w:w="1515" w:type="dxa"/>
            <w:vMerge w:val="restart"/>
            <w:shd w:val="clear" w:color="auto" w:fill="A9D5E7"/>
            <w:vAlign w:val="center"/>
            <w:hideMark/>
          </w:tcPr>
          <w:p w14:paraId="334BE575" w14:textId="3E1E5E99" w:rsidR="00202043" w:rsidRPr="00C11A26" w:rsidRDefault="00202043" w:rsidP="00D21F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MX"/>
              </w:rPr>
            </w:pPr>
            <w:r w:rsidRPr="00C11A26">
              <w:rPr>
                <w:rFonts w:ascii="Arial" w:eastAsia="Times New Roman" w:hAnsi="Arial" w:cs="Arial"/>
                <w:color w:val="000000" w:themeColor="text1"/>
                <w:sz w:val="16"/>
                <w:szCs w:val="16"/>
                <w:lang w:eastAsia="es-MX"/>
              </w:rPr>
              <w:t>Diferencia estadísticamente significativa</w:t>
            </w:r>
            <w:r w:rsidR="0082454A">
              <w:rPr>
                <w:rFonts w:ascii="Arial" w:eastAsia="Times New Roman" w:hAnsi="Arial" w:cs="Arial"/>
                <w:color w:val="000000" w:themeColor="text1"/>
                <w:sz w:val="16"/>
                <w:szCs w:val="16"/>
                <w:lang w:eastAsia="es-MX"/>
              </w:rPr>
              <w:t xml:space="preserve"> entre dominios</w:t>
            </w:r>
          </w:p>
        </w:tc>
      </w:tr>
      <w:tr w:rsidR="00202043" w:rsidRPr="00C11A26" w14:paraId="7ECB0314" w14:textId="77777777" w:rsidTr="00D21F85">
        <w:trPr>
          <w:cnfStyle w:val="000000100000" w:firstRow="0" w:lastRow="0" w:firstColumn="0" w:lastColumn="0" w:oddVBand="0" w:evenVBand="0" w:oddHBand="1"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4253" w:type="dxa"/>
            <w:vMerge/>
            <w:hideMark/>
          </w:tcPr>
          <w:p w14:paraId="20911191" w14:textId="77777777" w:rsidR="00202043" w:rsidRPr="00C11A26" w:rsidRDefault="00202043" w:rsidP="00D21F85">
            <w:pPr>
              <w:jc w:val="center"/>
              <w:rPr>
                <w:rFonts w:ascii="Arial" w:eastAsia="Times New Roman" w:hAnsi="Arial" w:cs="Arial"/>
                <w:color w:val="000000" w:themeColor="text1"/>
                <w:sz w:val="16"/>
                <w:szCs w:val="16"/>
                <w:lang w:eastAsia="es-MX"/>
              </w:rPr>
            </w:pPr>
          </w:p>
        </w:tc>
        <w:tc>
          <w:tcPr>
            <w:tcW w:w="1134" w:type="dxa"/>
            <w:shd w:val="clear" w:color="auto" w:fill="A9D5E7"/>
            <w:noWrap/>
            <w:vAlign w:val="center"/>
            <w:hideMark/>
          </w:tcPr>
          <w:p w14:paraId="785BAA83" w14:textId="40DB33CB" w:rsidR="00202043" w:rsidRPr="00D102F0" w:rsidRDefault="003E1109"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70C0"/>
                <w:sz w:val="18"/>
                <w:szCs w:val="18"/>
                <w:lang w:eastAsia="es-MX"/>
              </w:rPr>
            </w:pPr>
            <w:r>
              <w:rPr>
                <w:rFonts w:ascii="Arial" w:eastAsia="Times New Roman" w:hAnsi="Arial" w:cs="Arial"/>
                <w:b/>
                <w:bCs/>
                <w:color w:val="0070C0"/>
                <w:sz w:val="18"/>
                <w:szCs w:val="18"/>
                <w:lang w:eastAsia="es-MX"/>
              </w:rPr>
              <w:t>E 1-2020</w:t>
            </w:r>
          </w:p>
        </w:tc>
        <w:tc>
          <w:tcPr>
            <w:tcW w:w="850" w:type="dxa"/>
            <w:shd w:val="clear" w:color="auto" w:fill="74B5E4"/>
            <w:noWrap/>
            <w:vAlign w:val="center"/>
            <w:hideMark/>
          </w:tcPr>
          <w:p w14:paraId="6FA95554"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sidRPr="00C11A26">
              <w:rPr>
                <w:rFonts w:ascii="Arial" w:eastAsia="Times New Roman" w:hAnsi="Arial" w:cs="Arial"/>
                <w:b/>
                <w:bCs/>
                <w:color w:val="000000" w:themeColor="text1"/>
                <w:sz w:val="18"/>
                <w:szCs w:val="18"/>
                <w:lang w:eastAsia="es-MX"/>
              </w:rPr>
              <w:t>Urbana</w:t>
            </w:r>
          </w:p>
        </w:tc>
        <w:tc>
          <w:tcPr>
            <w:tcW w:w="851" w:type="dxa"/>
            <w:shd w:val="clear" w:color="auto" w:fill="74B5E4"/>
            <w:noWrap/>
            <w:vAlign w:val="center"/>
            <w:hideMark/>
          </w:tcPr>
          <w:p w14:paraId="4E3B6D87"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sidRPr="00C11A26">
              <w:rPr>
                <w:rFonts w:ascii="Arial" w:eastAsia="Times New Roman" w:hAnsi="Arial" w:cs="Arial"/>
                <w:b/>
                <w:bCs/>
                <w:color w:val="000000" w:themeColor="text1"/>
                <w:sz w:val="18"/>
                <w:szCs w:val="18"/>
                <w:lang w:eastAsia="es-MX"/>
              </w:rPr>
              <w:t>Rural</w:t>
            </w:r>
          </w:p>
        </w:tc>
        <w:tc>
          <w:tcPr>
            <w:tcW w:w="1515" w:type="dxa"/>
            <w:vMerge/>
            <w:hideMark/>
          </w:tcPr>
          <w:p w14:paraId="58E5B12D" w14:textId="77777777" w:rsidR="00202043" w:rsidRPr="00C11A26"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s-MX"/>
              </w:rPr>
            </w:pPr>
          </w:p>
        </w:tc>
      </w:tr>
      <w:tr w:rsidR="00202043" w:rsidRPr="0082454A" w14:paraId="15C2BEEF" w14:textId="77777777" w:rsidTr="00D21F85">
        <w:trPr>
          <w:trHeight w:val="300"/>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14:paraId="4D422082" w14:textId="77777777" w:rsidR="00202043" w:rsidRPr="0082454A" w:rsidRDefault="00202043" w:rsidP="00D21F85">
            <w:pPr>
              <w:rPr>
                <w:rFonts w:ascii="Arial" w:eastAsia="Times New Roman" w:hAnsi="Arial" w:cs="Arial"/>
                <w:color w:val="000000" w:themeColor="text1"/>
                <w:sz w:val="18"/>
                <w:szCs w:val="18"/>
                <w:lang w:eastAsia="es-MX"/>
              </w:rPr>
            </w:pPr>
            <w:r w:rsidRPr="0082454A">
              <w:rPr>
                <w:rFonts w:ascii="Arial" w:eastAsia="Times New Roman" w:hAnsi="Arial" w:cs="Arial"/>
                <w:color w:val="000000" w:themeColor="text1"/>
                <w:sz w:val="18"/>
                <w:szCs w:val="18"/>
                <w:lang w:eastAsia="es-MX"/>
              </w:rPr>
              <w:t>Gasto corriente monetario promedio</w:t>
            </w:r>
          </w:p>
        </w:tc>
        <w:tc>
          <w:tcPr>
            <w:tcW w:w="1134" w:type="dxa"/>
            <w:noWrap/>
            <w:vAlign w:val="center"/>
            <w:hideMark/>
          </w:tcPr>
          <w:p w14:paraId="7CE5FA02" w14:textId="77777777" w:rsidR="00202043" w:rsidRPr="0082454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82454A">
              <w:rPr>
                <w:rFonts w:ascii="Arial" w:eastAsia="Times New Roman" w:hAnsi="Arial" w:cs="Arial"/>
                <w:b/>
                <w:bCs/>
                <w:color w:val="000000" w:themeColor="text1"/>
                <w:sz w:val="18"/>
                <w:szCs w:val="18"/>
                <w:lang w:eastAsia="es-MX"/>
              </w:rPr>
              <w:t>35 001</w:t>
            </w:r>
          </w:p>
        </w:tc>
        <w:tc>
          <w:tcPr>
            <w:tcW w:w="850" w:type="dxa"/>
            <w:noWrap/>
            <w:vAlign w:val="center"/>
            <w:hideMark/>
          </w:tcPr>
          <w:p w14:paraId="1DB51651" w14:textId="77777777" w:rsidR="00202043" w:rsidRPr="0082454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82454A">
              <w:rPr>
                <w:rFonts w:ascii="Arial" w:eastAsia="Times New Roman" w:hAnsi="Arial" w:cs="Arial"/>
                <w:b/>
                <w:bCs/>
                <w:color w:val="000000" w:themeColor="text1"/>
                <w:sz w:val="18"/>
                <w:szCs w:val="18"/>
                <w:lang w:eastAsia="es-MX"/>
              </w:rPr>
              <w:t>37 842</w:t>
            </w:r>
          </w:p>
        </w:tc>
        <w:tc>
          <w:tcPr>
            <w:tcW w:w="851" w:type="dxa"/>
            <w:noWrap/>
            <w:vAlign w:val="center"/>
            <w:hideMark/>
          </w:tcPr>
          <w:p w14:paraId="4725D101" w14:textId="77777777" w:rsidR="00202043" w:rsidRPr="0082454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82454A">
              <w:rPr>
                <w:rFonts w:ascii="Arial" w:eastAsia="Times New Roman" w:hAnsi="Arial" w:cs="Arial"/>
                <w:b/>
                <w:bCs/>
                <w:color w:val="000000" w:themeColor="text1"/>
                <w:sz w:val="18"/>
                <w:szCs w:val="18"/>
                <w:lang w:eastAsia="es-MX"/>
              </w:rPr>
              <w:t>24 704</w:t>
            </w:r>
          </w:p>
        </w:tc>
        <w:tc>
          <w:tcPr>
            <w:tcW w:w="1515" w:type="dxa"/>
            <w:noWrap/>
            <w:vAlign w:val="center"/>
            <w:hideMark/>
          </w:tcPr>
          <w:p w14:paraId="10CFFA51" w14:textId="3A57C744" w:rsidR="00202043" w:rsidRPr="0082454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82454A">
              <w:rPr>
                <w:rFonts w:ascii="Arial" w:eastAsia="Times New Roman" w:hAnsi="Arial" w:cs="Arial"/>
                <w:b/>
                <w:bCs/>
                <w:color w:val="000000" w:themeColor="text1"/>
                <w:sz w:val="18"/>
                <w:szCs w:val="18"/>
                <w:lang w:eastAsia="es-MX"/>
              </w:rPr>
              <w:t>S</w:t>
            </w:r>
            <w:r w:rsidR="0082454A" w:rsidRPr="0082454A">
              <w:rPr>
                <w:rFonts w:ascii="Arial" w:eastAsia="Times New Roman" w:hAnsi="Arial" w:cs="Arial"/>
                <w:b/>
                <w:bCs/>
                <w:color w:val="000000" w:themeColor="text1"/>
                <w:sz w:val="18"/>
                <w:szCs w:val="18"/>
                <w:lang w:eastAsia="es-MX"/>
              </w:rPr>
              <w:t>í</w:t>
            </w:r>
          </w:p>
        </w:tc>
      </w:tr>
      <w:tr w:rsidR="006426E2" w:rsidRPr="00C11A26" w14:paraId="2635346B" w14:textId="77777777" w:rsidTr="00D21F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14:paraId="6B239191" w14:textId="77777777" w:rsidR="00202043" w:rsidRPr="00C11A26" w:rsidRDefault="00202043" w:rsidP="00D21F85">
            <w:pPr>
              <w:ind w:firstLineChars="100" w:firstLine="180"/>
              <w:rPr>
                <w:rFonts w:ascii="Arial" w:eastAsia="Times New Roman" w:hAnsi="Arial" w:cs="Arial"/>
                <w:b w:val="0"/>
                <w:bCs w:val="0"/>
                <w:color w:val="000000" w:themeColor="text1"/>
                <w:sz w:val="18"/>
                <w:szCs w:val="18"/>
                <w:lang w:eastAsia="es-MX"/>
              </w:rPr>
            </w:pPr>
            <w:r w:rsidRPr="00C11A26">
              <w:rPr>
                <w:rFonts w:ascii="Arial" w:eastAsia="Times New Roman" w:hAnsi="Arial" w:cs="Arial"/>
                <w:b w:val="0"/>
                <w:bCs w:val="0"/>
                <w:color w:val="000000" w:themeColor="text1"/>
                <w:sz w:val="18"/>
                <w:szCs w:val="18"/>
                <w:lang w:eastAsia="es-MX"/>
              </w:rPr>
              <w:t>Alimentos, bebidas y tabaco</w:t>
            </w:r>
          </w:p>
        </w:tc>
        <w:tc>
          <w:tcPr>
            <w:tcW w:w="1134" w:type="dxa"/>
            <w:noWrap/>
            <w:vAlign w:val="center"/>
            <w:hideMark/>
          </w:tcPr>
          <w:p w14:paraId="4E945119"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12 121</w:t>
            </w:r>
          </w:p>
        </w:tc>
        <w:tc>
          <w:tcPr>
            <w:tcW w:w="850" w:type="dxa"/>
            <w:noWrap/>
            <w:vAlign w:val="center"/>
            <w:hideMark/>
          </w:tcPr>
          <w:p w14:paraId="2AF81BCD"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12 883</w:t>
            </w:r>
          </w:p>
        </w:tc>
        <w:tc>
          <w:tcPr>
            <w:tcW w:w="851" w:type="dxa"/>
            <w:noWrap/>
            <w:vAlign w:val="center"/>
            <w:hideMark/>
          </w:tcPr>
          <w:p w14:paraId="0B4F5AA6"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9 359</w:t>
            </w:r>
          </w:p>
        </w:tc>
        <w:tc>
          <w:tcPr>
            <w:tcW w:w="1515" w:type="dxa"/>
            <w:noWrap/>
            <w:vAlign w:val="center"/>
            <w:hideMark/>
          </w:tcPr>
          <w:p w14:paraId="7E55373E" w14:textId="7495FE5F"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S</w:t>
            </w:r>
            <w:r w:rsidR="0082454A">
              <w:rPr>
                <w:rFonts w:ascii="Arial" w:eastAsia="Times New Roman" w:hAnsi="Arial" w:cs="Arial"/>
                <w:color w:val="000000" w:themeColor="text1"/>
                <w:sz w:val="18"/>
                <w:szCs w:val="18"/>
                <w:lang w:eastAsia="es-MX"/>
              </w:rPr>
              <w:t>í</w:t>
            </w:r>
          </w:p>
        </w:tc>
      </w:tr>
      <w:tr w:rsidR="00202043" w:rsidRPr="00C11A26" w14:paraId="119693BC" w14:textId="77777777" w:rsidTr="00D21F85">
        <w:trPr>
          <w:trHeight w:val="300"/>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14:paraId="6228C01D" w14:textId="77777777" w:rsidR="00202043" w:rsidRPr="00C11A26" w:rsidRDefault="00202043" w:rsidP="00D21F85">
            <w:pPr>
              <w:ind w:firstLineChars="100" w:firstLine="180"/>
              <w:rPr>
                <w:rFonts w:ascii="Arial" w:eastAsia="Times New Roman" w:hAnsi="Arial" w:cs="Arial"/>
                <w:b w:val="0"/>
                <w:bCs w:val="0"/>
                <w:color w:val="000000" w:themeColor="text1"/>
                <w:sz w:val="18"/>
                <w:szCs w:val="18"/>
                <w:lang w:eastAsia="es-MX"/>
              </w:rPr>
            </w:pPr>
            <w:r w:rsidRPr="00C11A26">
              <w:rPr>
                <w:rFonts w:ascii="Arial" w:eastAsia="Times New Roman" w:hAnsi="Arial" w:cs="Arial"/>
                <w:b w:val="0"/>
                <w:bCs w:val="0"/>
                <w:color w:val="000000" w:themeColor="text1"/>
                <w:sz w:val="18"/>
                <w:szCs w:val="18"/>
                <w:lang w:eastAsia="es-MX"/>
              </w:rPr>
              <w:t>Vestido y calzado</w:t>
            </w:r>
          </w:p>
        </w:tc>
        <w:tc>
          <w:tcPr>
            <w:tcW w:w="1134" w:type="dxa"/>
            <w:noWrap/>
            <w:vAlign w:val="center"/>
            <w:hideMark/>
          </w:tcPr>
          <w:p w14:paraId="505F112B"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2 408</w:t>
            </w:r>
          </w:p>
        </w:tc>
        <w:tc>
          <w:tcPr>
            <w:tcW w:w="850" w:type="dxa"/>
            <w:noWrap/>
            <w:vAlign w:val="center"/>
            <w:hideMark/>
          </w:tcPr>
          <w:p w14:paraId="6A228964"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2 593</w:t>
            </w:r>
          </w:p>
        </w:tc>
        <w:tc>
          <w:tcPr>
            <w:tcW w:w="851" w:type="dxa"/>
            <w:noWrap/>
            <w:vAlign w:val="center"/>
            <w:hideMark/>
          </w:tcPr>
          <w:p w14:paraId="49FDBB50"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1 737</w:t>
            </w:r>
          </w:p>
        </w:tc>
        <w:tc>
          <w:tcPr>
            <w:tcW w:w="1515" w:type="dxa"/>
            <w:noWrap/>
            <w:vAlign w:val="center"/>
            <w:hideMark/>
          </w:tcPr>
          <w:p w14:paraId="2607BAD0" w14:textId="456DCD2E"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S</w:t>
            </w:r>
            <w:r w:rsidR="0082454A">
              <w:rPr>
                <w:rFonts w:ascii="Arial" w:eastAsia="Times New Roman" w:hAnsi="Arial" w:cs="Arial"/>
                <w:color w:val="000000" w:themeColor="text1"/>
                <w:sz w:val="18"/>
                <w:szCs w:val="18"/>
                <w:lang w:eastAsia="es-MX"/>
              </w:rPr>
              <w:t>í</w:t>
            </w:r>
          </w:p>
        </w:tc>
      </w:tr>
      <w:tr w:rsidR="006426E2" w:rsidRPr="00C11A26" w14:paraId="188348A0" w14:textId="77777777" w:rsidTr="00D21F85">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14:paraId="58AE426D" w14:textId="77777777" w:rsidR="00202043" w:rsidRPr="00C11A26" w:rsidRDefault="00202043" w:rsidP="00D21F85">
            <w:pPr>
              <w:ind w:firstLineChars="100" w:firstLine="180"/>
              <w:rPr>
                <w:rFonts w:ascii="Arial" w:eastAsia="Times New Roman" w:hAnsi="Arial" w:cs="Arial"/>
                <w:color w:val="000000" w:themeColor="text1"/>
                <w:sz w:val="18"/>
                <w:szCs w:val="18"/>
                <w:lang w:eastAsia="es-MX"/>
              </w:rPr>
            </w:pPr>
            <w:r w:rsidRPr="00C11A26">
              <w:rPr>
                <w:rFonts w:ascii="Arial" w:eastAsia="Times New Roman" w:hAnsi="Arial" w:cs="Arial"/>
                <w:b w:val="0"/>
                <w:bCs w:val="0"/>
                <w:color w:val="000000" w:themeColor="text1"/>
                <w:sz w:val="18"/>
                <w:szCs w:val="18"/>
                <w:lang w:eastAsia="es-MX"/>
              </w:rPr>
              <w:t>Vivienda y servicios de conservación, energía</w:t>
            </w:r>
          </w:p>
          <w:p w14:paraId="3037331B" w14:textId="77777777" w:rsidR="00202043" w:rsidRPr="00C11A26" w:rsidRDefault="00202043" w:rsidP="00D21F85">
            <w:pPr>
              <w:ind w:firstLineChars="100" w:firstLine="180"/>
              <w:rPr>
                <w:rFonts w:ascii="Arial" w:eastAsia="Times New Roman" w:hAnsi="Arial" w:cs="Arial"/>
                <w:b w:val="0"/>
                <w:bCs w:val="0"/>
                <w:color w:val="000000" w:themeColor="text1"/>
                <w:sz w:val="18"/>
                <w:szCs w:val="18"/>
                <w:lang w:eastAsia="es-MX"/>
              </w:rPr>
            </w:pPr>
            <w:r w:rsidRPr="00C11A26">
              <w:rPr>
                <w:rFonts w:ascii="Arial" w:eastAsia="Times New Roman" w:hAnsi="Arial" w:cs="Arial"/>
                <w:b w:val="0"/>
                <w:bCs w:val="0"/>
                <w:color w:val="000000" w:themeColor="text1"/>
                <w:sz w:val="18"/>
                <w:szCs w:val="18"/>
                <w:lang w:eastAsia="es-MX"/>
              </w:rPr>
              <w:t>eléctrica y combustibles</w:t>
            </w:r>
          </w:p>
        </w:tc>
        <w:tc>
          <w:tcPr>
            <w:tcW w:w="1134" w:type="dxa"/>
            <w:noWrap/>
            <w:vAlign w:val="center"/>
            <w:hideMark/>
          </w:tcPr>
          <w:p w14:paraId="50B04EAD"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3 123</w:t>
            </w:r>
          </w:p>
        </w:tc>
        <w:tc>
          <w:tcPr>
            <w:tcW w:w="850" w:type="dxa"/>
            <w:noWrap/>
            <w:vAlign w:val="center"/>
            <w:hideMark/>
          </w:tcPr>
          <w:p w14:paraId="16C721B6"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3 559</w:t>
            </w:r>
          </w:p>
        </w:tc>
        <w:tc>
          <w:tcPr>
            <w:tcW w:w="851" w:type="dxa"/>
            <w:noWrap/>
            <w:vAlign w:val="center"/>
            <w:hideMark/>
          </w:tcPr>
          <w:p w14:paraId="7064F4F1"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1 542</w:t>
            </w:r>
          </w:p>
        </w:tc>
        <w:tc>
          <w:tcPr>
            <w:tcW w:w="1515" w:type="dxa"/>
            <w:noWrap/>
            <w:vAlign w:val="center"/>
            <w:hideMark/>
          </w:tcPr>
          <w:p w14:paraId="6C15B9BC" w14:textId="639B6A3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S</w:t>
            </w:r>
            <w:r w:rsidR="0082454A">
              <w:rPr>
                <w:rFonts w:ascii="Arial" w:eastAsia="Times New Roman" w:hAnsi="Arial" w:cs="Arial"/>
                <w:color w:val="000000" w:themeColor="text1"/>
                <w:sz w:val="18"/>
                <w:szCs w:val="18"/>
                <w:lang w:eastAsia="es-MX"/>
              </w:rPr>
              <w:t>í</w:t>
            </w:r>
          </w:p>
        </w:tc>
      </w:tr>
      <w:tr w:rsidR="00202043" w:rsidRPr="00C11A26" w14:paraId="6269E42F" w14:textId="77777777" w:rsidTr="00D21F85">
        <w:trPr>
          <w:trHeight w:val="828"/>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14:paraId="7F85E82E" w14:textId="77777777" w:rsidR="00202043" w:rsidRPr="00C11A26" w:rsidRDefault="00202043" w:rsidP="00D21F85">
            <w:pPr>
              <w:ind w:firstLineChars="100" w:firstLine="180"/>
              <w:rPr>
                <w:rFonts w:ascii="Arial" w:eastAsia="Times New Roman" w:hAnsi="Arial" w:cs="Arial"/>
                <w:color w:val="000000" w:themeColor="text1"/>
                <w:sz w:val="18"/>
                <w:szCs w:val="18"/>
                <w:lang w:eastAsia="es-MX"/>
              </w:rPr>
            </w:pPr>
            <w:r w:rsidRPr="00C11A26">
              <w:rPr>
                <w:rFonts w:ascii="Arial" w:eastAsia="Times New Roman" w:hAnsi="Arial" w:cs="Arial"/>
                <w:b w:val="0"/>
                <w:bCs w:val="0"/>
                <w:color w:val="000000" w:themeColor="text1"/>
                <w:sz w:val="18"/>
                <w:szCs w:val="18"/>
                <w:lang w:eastAsia="es-MX"/>
              </w:rPr>
              <w:t>Artículos y servicios para la limpieza, cuidados</w:t>
            </w:r>
          </w:p>
          <w:p w14:paraId="4F29268B" w14:textId="77777777" w:rsidR="00202043" w:rsidRPr="00C11A26" w:rsidRDefault="00202043" w:rsidP="00D21F85">
            <w:pPr>
              <w:ind w:firstLineChars="100" w:firstLine="180"/>
              <w:rPr>
                <w:rFonts w:ascii="Arial" w:eastAsia="Times New Roman" w:hAnsi="Arial" w:cs="Arial"/>
                <w:color w:val="000000" w:themeColor="text1"/>
                <w:sz w:val="18"/>
                <w:szCs w:val="18"/>
                <w:lang w:eastAsia="es-MX"/>
              </w:rPr>
            </w:pPr>
            <w:r w:rsidRPr="00C11A26">
              <w:rPr>
                <w:rFonts w:ascii="Arial" w:eastAsia="Times New Roman" w:hAnsi="Arial" w:cs="Arial"/>
                <w:b w:val="0"/>
                <w:bCs w:val="0"/>
                <w:color w:val="000000" w:themeColor="text1"/>
                <w:sz w:val="18"/>
                <w:szCs w:val="18"/>
                <w:lang w:eastAsia="es-MX"/>
              </w:rPr>
              <w:t>de la casa, enseres domésticos y muebles,</w:t>
            </w:r>
          </w:p>
          <w:p w14:paraId="78B889D2" w14:textId="77777777" w:rsidR="00202043" w:rsidRPr="00C11A26" w:rsidRDefault="00202043" w:rsidP="00D21F85">
            <w:pPr>
              <w:ind w:firstLineChars="100" w:firstLine="180"/>
              <w:rPr>
                <w:rFonts w:ascii="Arial" w:eastAsia="Times New Roman" w:hAnsi="Arial" w:cs="Arial"/>
                <w:b w:val="0"/>
                <w:bCs w:val="0"/>
                <w:color w:val="000000" w:themeColor="text1"/>
                <w:sz w:val="18"/>
                <w:szCs w:val="18"/>
                <w:lang w:eastAsia="es-MX"/>
              </w:rPr>
            </w:pPr>
            <w:r w:rsidRPr="00C11A26">
              <w:rPr>
                <w:rFonts w:ascii="Arial" w:eastAsia="Times New Roman" w:hAnsi="Arial" w:cs="Arial"/>
                <w:b w:val="0"/>
                <w:bCs w:val="0"/>
                <w:color w:val="000000" w:themeColor="text1"/>
                <w:sz w:val="18"/>
                <w:szCs w:val="18"/>
                <w:lang w:eastAsia="es-MX"/>
              </w:rPr>
              <w:t>cristalería, utensilios domésticos y blancos</w:t>
            </w:r>
          </w:p>
        </w:tc>
        <w:tc>
          <w:tcPr>
            <w:tcW w:w="1134" w:type="dxa"/>
            <w:noWrap/>
            <w:vAlign w:val="center"/>
            <w:hideMark/>
          </w:tcPr>
          <w:p w14:paraId="5A8C29A2"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2 209</w:t>
            </w:r>
          </w:p>
        </w:tc>
        <w:tc>
          <w:tcPr>
            <w:tcW w:w="850" w:type="dxa"/>
            <w:noWrap/>
            <w:vAlign w:val="center"/>
            <w:hideMark/>
          </w:tcPr>
          <w:p w14:paraId="4E261EDE"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2 349</w:t>
            </w:r>
          </w:p>
        </w:tc>
        <w:tc>
          <w:tcPr>
            <w:tcW w:w="851" w:type="dxa"/>
            <w:noWrap/>
            <w:vAlign w:val="center"/>
            <w:hideMark/>
          </w:tcPr>
          <w:p w14:paraId="277AFD85"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1 702</w:t>
            </w:r>
          </w:p>
        </w:tc>
        <w:tc>
          <w:tcPr>
            <w:tcW w:w="1515" w:type="dxa"/>
            <w:noWrap/>
            <w:vAlign w:val="center"/>
            <w:hideMark/>
          </w:tcPr>
          <w:p w14:paraId="345CAD1C" w14:textId="1E7BDCF3"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S</w:t>
            </w:r>
            <w:r w:rsidR="0082454A">
              <w:rPr>
                <w:rFonts w:ascii="Arial" w:eastAsia="Times New Roman" w:hAnsi="Arial" w:cs="Arial"/>
                <w:color w:val="000000" w:themeColor="text1"/>
                <w:sz w:val="18"/>
                <w:szCs w:val="18"/>
                <w:lang w:eastAsia="es-MX"/>
              </w:rPr>
              <w:t>í</w:t>
            </w:r>
          </w:p>
        </w:tc>
      </w:tr>
      <w:tr w:rsidR="006426E2" w:rsidRPr="00C11A26" w14:paraId="552DFDBB" w14:textId="77777777" w:rsidTr="00D21F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14:paraId="1363D730" w14:textId="77777777" w:rsidR="00202043" w:rsidRPr="00C11A26" w:rsidRDefault="00202043" w:rsidP="00D21F85">
            <w:pPr>
              <w:ind w:firstLineChars="100" w:firstLine="180"/>
              <w:rPr>
                <w:rFonts w:ascii="Arial" w:eastAsia="Times New Roman" w:hAnsi="Arial" w:cs="Arial"/>
                <w:b w:val="0"/>
                <w:bCs w:val="0"/>
                <w:color w:val="000000" w:themeColor="text1"/>
                <w:sz w:val="18"/>
                <w:szCs w:val="18"/>
                <w:lang w:eastAsia="es-MX"/>
              </w:rPr>
            </w:pPr>
            <w:r w:rsidRPr="00C11A26">
              <w:rPr>
                <w:rFonts w:ascii="Arial" w:eastAsia="Times New Roman" w:hAnsi="Arial" w:cs="Arial"/>
                <w:b w:val="0"/>
                <w:bCs w:val="0"/>
                <w:color w:val="000000" w:themeColor="text1"/>
                <w:sz w:val="18"/>
                <w:szCs w:val="18"/>
                <w:lang w:eastAsia="es-MX"/>
              </w:rPr>
              <w:t>Cuidados de la salud</w:t>
            </w:r>
          </w:p>
        </w:tc>
        <w:tc>
          <w:tcPr>
            <w:tcW w:w="1134" w:type="dxa"/>
            <w:noWrap/>
            <w:vAlign w:val="center"/>
            <w:hideMark/>
          </w:tcPr>
          <w:p w14:paraId="7843066E"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1 150</w:t>
            </w:r>
          </w:p>
        </w:tc>
        <w:tc>
          <w:tcPr>
            <w:tcW w:w="850" w:type="dxa"/>
            <w:noWrap/>
            <w:vAlign w:val="center"/>
            <w:hideMark/>
          </w:tcPr>
          <w:p w14:paraId="3E5A9A6E"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1 160</w:t>
            </w:r>
          </w:p>
        </w:tc>
        <w:tc>
          <w:tcPr>
            <w:tcW w:w="851" w:type="dxa"/>
            <w:noWrap/>
            <w:vAlign w:val="center"/>
            <w:hideMark/>
          </w:tcPr>
          <w:p w14:paraId="34E33A2A"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1 116</w:t>
            </w:r>
          </w:p>
        </w:tc>
        <w:tc>
          <w:tcPr>
            <w:tcW w:w="1515" w:type="dxa"/>
            <w:noWrap/>
            <w:vAlign w:val="center"/>
            <w:hideMark/>
          </w:tcPr>
          <w:p w14:paraId="0C3B2CAF"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No</w:t>
            </w:r>
          </w:p>
        </w:tc>
      </w:tr>
      <w:tr w:rsidR="00202043" w:rsidRPr="00C11A26" w14:paraId="193A0DCE" w14:textId="77777777" w:rsidTr="00D21F85">
        <w:trPr>
          <w:trHeight w:val="780"/>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14:paraId="606BC5B3" w14:textId="77777777" w:rsidR="00202043" w:rsidRPr="00C11A26" w:rsidRDefault="00202043" w:rsidP="00D21F85">
            <w:pPr>
              <w:ind w:firstLineChars="100" w:firstLine="180"/>
              <w:rPr>
                <w:rFonts w:ascii="Arial" w:eastAsia="Times New Roman" w:hAnsi="Arial" w:cs="Arial"/>
                <w:color w:val="000000" w:themeColor="text1"/>
                <w:sz w:val="18"/>
                <w:szCs w:val="18"/>
                <w:lang w:eastAsia="es-MX"/>
              </w:rPr>
            </w:pPr>
            <w:r w:rsidRPr="00C11A26">
              <w:rPr>
                <w:rFonts w:ascii="Arial" w:eastAsia="Times New Roman" w:hAnsi="Arial" w:cs="Arial"/>
                <w:b w:val="0"/>
                <w:bCs w:val="0"/>
                <w:color w:val="000000" w:themeColor="text1"/>
                <w:sz w:val="18"/>
                <w:szCs w:val="18"/>
                <w:lang w:eastAsia="es-MX"/>
              </w:rPr>
              <w:t>Transporte; adquisición, mantenimiento,</w:t>
            </w:r>
          </w:p>
          <w:p w14:paraId="218C4AE8" w14:textId="77777777" w:rsidR="00202043" w:rsidRPr="00C11A26" w:rsidRDefault="00202043" w:rsidP="00D21F85">
            <w:pPr>
              <w:ind w:firstLineChars="100" w:firstLine="180"/>
              <w:rPr>
                <w:rFonts w:ascii="Arial" w:eastAsia="Times New Roman" w:hAnsi="Arial" w:cs="Arial"/>
                <w:color w:val="000000" w:themeColor="text1"/>
                <w:sz w:val="18"/>
                <w:szCs w:val="18"/>
                <w:lang w:eastAsia="es-MX"/>
              </w:rPr>
            </w:pPr>
            <w:r w:rsidRPr="00C11A26">
              <w:rPr>
                <w:rFonts w:ascii="Arial" w:eastAsia="Times New Roman" w:hAnsi="Arial" w:cs="Arial"/>
                <w:b w:val="0"/>
                <w:bCs w:val="0"/>
                <w:color w:val="000000" w:themeColor="text1"/>
                <w:sz w:val="18"/>
                <w:szCs w:val="18"/>
                <w:lang w:eastAsia="es-MX"/>
              </w:rPr>
              <w:t>accesorios y servicios para vehículos;</w:t>
            </w:r>
          </w:p>
          <w:p w14:paraId="1E2268D2" w14:textId="77777777" w:rsidR="00202043" w:rsidRPr="00C11A26" w:rsidRDefault="00202043" w:rsidP="00D21F85">
            <w:pPr>
              <w:ind w:firstLineChars="100" w:firstLine="180"/>
              <w:rPr>
                <w:rFonts w:ascii="Arial" w:eastAsia="Times New Roman" w:hAnsi="Arial" w:cs="Arial"/>
                <w:b w:val="0"/>
                <w:bCs w:val="0"/>
                <w:color w:val="000000" w:themeColor="text1"/>
                <w:sz w:val="18"/>
                <w:szCs w:val="18"/>
                <w:lang w:eastAsia="es-MX"/>
              </w:rPr>
            </w:pPr>
            <w:r w:rsidRPr="00C11A26">
              <w:rPr>
                <w:rFonts w:ascii="Arial" w:eastAsia="Times New Roman" w:hAnsi="Arial" w:cs="Arial"/>
                <w:b w:val="0"/>
                <w:bCs w:val="0"/>
                <w:color w:val="000000" w:themeColor="text1"/>
                <w:sz w:val="18"/>
                <w:szCs w:val="18"/>
                <w:lang w:eastAsia="es-MX"/>
              </w:rPr>
              <w:t>comunicaciones</w:t>
            </w:r>
          </w:p>
        </w:tc>
        <w:tc>
          <w:tcPr>
            <w:tcW w:w="1134" w:type="dxa"/>
            <w:noWrap/>
            <w:vAlign w:val="center"/>
            <w:hideMark/>
          </w:tcPr>
          <w:p w14:paraId="291BFF28"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7 036</w:t>
            </w:r>
          </w:p>
        </w:tc>
        <w:tc>
          <w:tcPr>
            <w:tcW w:w="850" w:type="dxa"/>
            <w:noWrap/>
            <w:vAlign w:val="center"/>
            <w:hideMark/>
          </w:tcPr>
          <w:p w14:paraId="32186438"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7 614</w:t>
            </w:r>
          </w:p>
        </w:tc>
        <w:tc>
          <w:tcPr>
            <w:tcW w:w="851" w:type="dxa"/>
            <w:noWrap/>
            <w:vAlign w:val="center"/>
            <w:hideMark/>
          </w:tcPr>
          <w:p w14:paraId="6CC98525"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4 942</w:t>
            </w:r>
          </w:p>
        </w:tc>
        <w:tc>
          <w:tcPr>
            <w:tcW w:w="1515" w:type="dxa"/>
            <w:noWrap/>
            <w:vAlign w:val="center"/>
            <w:hideMark/>
          </w:tcPr>
          <w:p w14:paraId="0A05BD41" w14:textId="4F36B20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S</w:t>
            </w:r>
            <w:r w:rsidR="0082454A">
              <w:rPr>
                <w:rFonts w:ascii="Arial" w:eastAsia="Times New Roman" w:hAnsi="Arial" w:cs="Arial"/>
                <w:color w:val="000000" w:themeColor="text1"/>
                <w:sz w:val="18"/>
                <w:szCs w:val="18"/>
                <w:lang w:eastAsia="es-MX"/>
              </w:rPr>
              <w:t>í</w:t>
            </w:r>
          </w:p>
        </w:tc>
      </w:tr>
      <w:tr w:rsidR="006426E2" w:rsidRPr="00C11A26" w14:paraId="11145E0C" w14:textId="77777777" w:rsidTr="00D21F85">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14:paraId="63304B3C" w14:textId="77777777" w:rsidR="00202043" w:rsidRPr="00C11A26" w:rsidRDefault="00202043" w:rsidP="00D21F85">
            <w:pPr>
              <w:ind w:firstLineChars="100" w:firstLine="180"/>
              <w:rPr>
                <w:rFonts w:ascii="Arial" w:eastAsia="Times New Roman" w:hAnsi="Arial" w:cs="Arial"/>
                <w:color w:val="000000" w:themeColor="text1"/>
                <w:sz w:val="18"/>
                <w:szCs w:val="18"/>
                <w:lang w:eastAsia="es-MX"/>
              </w:rPr>
            </w:pPr>
            <w:r w:rsidRPr="00C11A26">
              <w:rPr>
                <w:rFonts w:ascii="Arial" w:eastAsia="Times New Roman" w:hAnsi="Arial" w:cs="Arial"/>
                <w:b w:val="0"/>
                <w:bCs w:val="0"/>
                <w:color w:val="000000" w:themeColor="text1"/>
                <w:sz w:val="18"/>
                <w:szCs w:val="18"/>
                <w:lang w:eastAsia="es-MX"/>
              </w:rPr>
              <w:t>Servicios de educación, artículos educativos,</w:t>
            </w:r>
          </w:p>
          <w:p w14:paraId="4EC32DDD" w14:textId="77777777" w:rsidR="00202043" w:rsidRPr="00C11A26" w:rsidRDefault="00202043" w:rsidP="00D21F85">
            <w:pPr>
              <w:ind w:firstLineChars="100" w:firstLine="180"/>
              <w:rPr>
                <w:rFonts w:ascii="Arial" w:eastAsia="Times New Roman" w:hAnsi="Arial" w:cs="Arial"/>
                <w:color w:val="000000" w:themeColor="text1"/>
                <w:sz w:val="18"/>
                <w:szCs w:val="18"/>
                <w:lang w:eastAsia="es-MX"/>
              </w:rPr>
            </w:pPr>
            <w:r w:rsidRPr="00C11A26">
              <w:rPr>
                <w:rFonts w:ascii="Arial" w:eastAsia="Times New Roman" w:hAnsi="Arial" w:cs="Arial"/>
                <w:b w:val="0"/>
                <w:bCs w:val="0"/>
                <w:color w:val="000000" w:themeColor="text1"/>
                <w:sz w:val="18"/>
                <w:szCs w:val="18"/>
                <w:lang w:eastAsia="es-MX"/>
              </w:rPr>
              <w:t>artículos de esparcimiento y otros gastos de</w:t>
            </w:r>
          </w:p>
          <w:p w14:paraId="30C354CC" w14:textId="77777777" w:rsidR="00202043" w:rsidRPr="00C11A26" w:rsidRDefault="00202043" w:rsidP="00D21F85">
            <w:pPr>
              <w:ind w:firstLineChars="100" w:firstLine="180"/>
              <w:rPr>
                <w:rFonts w:ascii="Arial" w:eastAsia="Times New Roman" w:hAnsi="Arial" w:cs="Arial"/>
                <w:b w:val="0"/>
                <w:bCs w:val="0"/>
                <w:color w:val="000000" w:themeColor="text1"/>
                <w:sz w:val="18"/>
                <w:szCs w:val="18"/>
                <w:lang w:eastAsia="es-MX"/>
              </w:rPr>
            </w:pPr>
            <w:r w:rsidRPr="00C11A26">
              <w:rPr>
                <w:rFonts w:ascii="Arial" w:eastAsia="Times New Roman" w:hAnsi="Arial" w:cs="Arial"/>
                <w:b w:val="0"/>
                <w:bCs w:val="0"/>
                <w:color w:val="000000" w:themeColor="text1"/>
                <w:sz w:val="18"/>
                <w:szCs w:val="18"/>
                <w:lang w:eastAsia="es-MX"/>
              </w:rPr>
              <w:t>esparcimiento</w:t>
            </w:r>
          </w:p>
        </w:tc>
        <w:tc>
          <w:tcPr>
            <w:tcW w:w="1134" w:type="dxa"/>
            <w:noWrap/>
            <w:vAlign w:val="center"/>
            <w:hideMark/>
          </w:tcPr>
          <w:p w14:paraId="5098E3F6"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2 773</w:t>
            </w:r>
          </w:p>
        </w:tc>
        <w:tc>
          <w:tcPr>
            <w:tcW w:w="850" w:type="dxa"/>
            <w:noWrap/>
            <w:vAlign w:val="center"/>
            <w:hideMark/>
          </w:tcPr>
          <w:p w14:paraId="146E23A5"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3 099</w:t>
            </w:r>
          </w:p>
        </w:tc>
        <w:tc>
          <w:tcPr>
            <w:tcW w:w="851" w:type="dxa"/>
            <w:noWrap/>
            <w:vAlign w:val="center"/>
            <w:hideMark/>
          </w:tcPr>
          <w:p w14:paraId="605A2B29"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1 594</w:t>
            </w:r>
          </w:p>
        </w:tc>
        <w:tc>
          <w:tcPr>
            <w:tcW w:w="1515" w:type="dxa"/>
            <w:noWrap/>
            <w:vAlign w:val="center"/>
            <w:hideMark/>
          </w:tcPr>
          <w:p w14:paraId="7E36A2E6" w14:textId="637950D0"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S</w:t>
            </w:r>
            <w:r w:rsidR="0082454A">
              <w:rPr>
                <w:rFonts w:ascii="Arial" w:eastAsia="Times New Roman" w:hAnsi="Arial" w:cs="Arial"/>
                <w:color w:val="000000" w:themeColor="text1"/>
                <w:sz w:val="18"/>
                <w:szCs w:val="18"/>
                <w:lang w:eastAsia="es-MX"/>
              </w:rPr>
              <w:t>í</w:t>
            </w:r>
          </w:p>
        </w:tc>
      </w:tr>
      <w:tr w:rsidR="00202043" w:rsidRPr="00C11A26" w14:paraId="09F547DE" w14:textId="77777777" w:rsidTr="00D21F85">
        <w:trPr>
          <w:trHeight w:val="525"/>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14:paraId="5568BC03" w14:textId="77777777" w:rsidR="00202043" w:rsidRPr="00C11A26" w:rsidRDefault="00202043" w:rsidP="00D21F85">
            <w:pPr>
              <w:ind w:firstLineChars="100" w:firstLine="180"/>
              <w:rPr>
                <w:rFonts w:ascii="Arial" w:eastAsia="Times New Roman" w:hAnsi="Arial" w:cs="Arial"/>
                <w:color w:val="000000" w:themeColor="text1"/>
                <w:sz w:val="18"/>
                <w:szCs w:val="18"/>
                <w:lang w:eastAsia="es-MX"/>
              </w:rPr>
            </w:pPr>
            <w:r w:rsidRPr="00C11A26">
              <w:rPr>
                <w:rFonts w:ascii="Arial" w:eastAsia="Times New Roman" w:hAnsi="Arial" w:cs="Arial"/>
                <w:b w:val="0"/>
                <w:bCs w:val="0"/>
                <w:color w:val="000000" w:themeColor="text1"/>
                <w:sz w:val="18"/>
                <w:szCs w:val="18"/>
                <w:lang w:eastAsia="es-MX"/>
              </w:rPr>
              <w:t>Cuidados personales, accesorios y efectos</w:t>
            </w:r>
          </w:p>
          <w:p w14:paraId="2E01AE23" w14:textId="77777777" w:rsidR="00202043" w:rsidRPr="00C11A26" w:rsidRDefault="00202043" w:rsidP="00D21F85">
            <w:pPr>
              <w:ind w:firstLineChars="100" w:firstLine="180"/>
              <w:rPr>
                <w:rFonts w:ascii="Arial" w:eastAsia="Times New Roman" w:hAnsi="Arial" w:cs="Arial"/>
                <w:b w:val="0"/>
                <w:bCs w:val="0"/>
                <w:color w:val="000000" w:themeColor="text1"/>
                <w:sz w:val="18"/>
                <w:szCs w:val="18"/>
                <w:lang w:eastAsia="es-MX"/>
              </w:rPr>
            </w:pPr>
            <w:r w:rsidRPr="00C11A26">
              <w:rPr>
                <w:rFonts w:ascii="Arial" w:eastAsia="Times New Roman" w:hAnsi="Arial" w:cs="Arial"/>
                <w:b w:val="0"/>
                <w:bCs w:val="0"/>
                <w:color w:val="000000" w:themeColor="text1"/>
                <w:sz w:val="18"/>
                <w:szCs w:val="18"/>
                <w:lang w:eastAsia="es-MX"/>
              </w:rPr>
              <w:t>personales y otros gastos diversos</w:t>
            </w:r>
          </w:p>
        </w:tc>
        <w:tc>
          <w:tcPr>
            <w:tcW w:w="1134" w:type="dxa"/>
            <w:noWrap/>
            <w:vAlign w:val="center"/>
            <w:hideMark/>
          </w:tcPr>
          <w:p w14:paraId="11822F89"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2 755</w:t>
            </w:r>
          </w:p>
        </w:tc>
        <w:tc>
          <w:tcPr>
            <w:tcW w:w="850" w:type="dxa"/>
            <w:noWrap/>
            <w:vAlign w:val="center"/>
            <w:hideMark/>
          </w:tcPr>
          <w:p w14:paraId="4A6664CC"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2 968</w:t>
            </w:r>
          </w:p>
        </w:tc>
        <w:tc>
          <w:tcPr>
            <w:tcW w:w="851" w:type="dxa"/>
            <w:noWrap/>
            <w:vAlign w:val="center"/>
            <w:hideMark/>
          </w:tcPr>
          <w:p w14:paraId="5535D1A1"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1 985</w:t>
            </w:r>
          </w:p>
        </w:tc>
        <w:tc>
          <w:tcPr>
            <w:tcW w:w="1515" w:type="dxa"/>
            <w:noWrap/>
            <w:vAlign w:val="center"/>
            <w:hideMark/>
          </w:tcPr>
          <w:p w14:paraId="0CB8006F" w14:textId="5D4D4ECB"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S</w:t>
            </w:r>
            <w:r w:rsidR="0082454A">
              <w:rPr>
                <w:rFonts w:ascii="Arial" w:eastAsia="Times New Roman" w:hAnsi="Arial" w:cs="Arial"/>
                <w:color w:val="000000" w:themeColor="text1"/>
                <w:sz w:val="18"/>
                <w:szCs w:val="18"/>
                <w:lang w:eastAsia="es-MX"/>
              </w:rPr>
              <w:t>í</w:t>
            </w:r>
          </w:p>
        </w:tc>
      </w:tr>
      <w:tr w:rsidR="006426E2" w:rsidRPr="00C11A26" w14:paraId="7CEC5C88" w14:textId="77777777" w:rsidTr="00D21F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14:paraId="21D2C334" w14:textId="77777777" w:rsidR="00202043" w:rsidRPr="00C11A26" w:rsidRDefault="00202043" w:rsidP="00D21F85">
            <w:pPr>
              <w:ind w:firstLineChars="100" w:firstLine="180"/>
              <w:rPr>
                <w:rFonts w:ascii="Arial" w:eastAsia="Times New Roman" w:hAnsi="Arial" w:cs="Arial"/>
                <w:b w:val="0"/>
                <w:bCs w:val="0"/>
                <w:color w:val="000000" w:themeColor="text1"/>
                <w:sz w:val="18"/>
                <w:szCs w:val="18"/>
                <w:lang w:eastAsia="es-MX"/>
              </w:rPr>
            </w:pPr>
            <w:r w:rsidRPr="00C11A26">
              <w:rPr>
                <w:rFonts w:ascii="Arial" w:eastAsia="Times New Roman" w:hAnsi="Arial" w:cs="Arial"/>
                <w:b w:val="0"/>
                <w:bCs w:val="0"/>
                <w:color w:val="000000" w:themeColor="text1"/>
                <w:sz w:val="18"/>
                <w:szCs w:val="18"/>
                <w:lang w:eastAsia="es-MX"/>
              </w:rPr>
              <w:t>Transferencias de gasto</w:t>
            </w:r>
          </w:p>
        </w:tc>
        <w:tc>
          <w:tcPr>
            <w:tcW w:w="1134" w:type="dxa"/>
            <w:noWrap/>
            <w:vAlign w:val="center"/>
            <w:hideMark/>
          </w:tcPr>
          <w:p w14:paraId="2D97542B"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1 425</w:t>
            </w:r>
          </w:p>
        </w:tc>
        <w:tc>
          <w:tcPr>
            <w:tcW w:w="850" w:type="dxa"/>
            <w:noWrap/>
            <w:vAlign w:val="center"/>
            <w:hideMark/>
          </w:tcPr>
          <w:p w14:paraId="2184CAE4"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1 618</w:t>
            </w:r>
          </w:p>
        </w:tc>
        <w:tc>
          <w:tcPr>
            <w:tcW w:w="851" w:type="dxa"/>
            <w:noWrap/>
            <w:vAlign w:val="center"/>
            <w:hideMark/>
          </w:tcPr>
          <w:p w14:paraId="7E685B6D"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727</w:t>
            </w:r>
          </w:p>
        </w:tc>
        <w:tc>
          <w:tcPr>
            <w:tcW w:w="1515" w:type="dxa"/>
            <w:noWrap/>
            <w:vAlign w:val="center"/>
            <w:hideMark/>
          </w:tcPr>
          <w:p w14:paraId="04885332" w14:textId="6F109C41"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S</w:t>
            </w:r>
            <w:r w:rsidR="0082454A">
              <w:rPr>
                <w:rFonts w:ascii="Arial" w:eastAsia="Times New Roman" w:hAnsi="Arial" w:cs="Arial"/>
                <w:color w:val="000000" w:themeColor="text1"/>
                <w:sz w:val="18"/>
                <w:szCs w:val="18"/>
                <w:lang w:eastAsia="es-MX"/>
              </w:rPr>
              <w:t>í</w:t>
            </w:r>
          </w:p>
        </w:tc>
      </w:tr>
    </w:tbl>
    <w:p w14:paraId="12A6D687" w14:textId="77777777" w:rsidR="00202043" w:rsidRDefault="00202043" w:rsidP="00202043">
      <w:pPr>
        <w:pStyle w:val="Sinespaciado"/>
        <w:spacing w:line="276" w:lineRule="auto"/>
        <w:jc w:val="both"/>
        <w:rPr>
          <w:rFonts w:ascii="Arial" w:hAnsi="Arial" w:cs="Arial"/>
        </w:rPr>
      </w:pPr>
      <w:r w:rsidRPr="00FF7CF8">
        <w:rPr>
          <w:noProof/>
          <w:lang w:eastAsia="es-MX"/>
        </w:rPr>
        <mc:AlternateContent>
          <mc:Choice Requires="wps">
            <w:drawing>
              <wp:anchor distT="0" distB="0" distL="114300" distR="114300" simplePos="0" relativeHeight="252006400" behindDoc="1" locked="0" layoutInCell="1" allowOverlap="1" wp14:anchorId="2550CE4C" wp14:editId="28070C68">
                <wp:simplePos x="0" y="0"/>
                <wp:positionH relativeFrom="margin">
                  <wp:posOffset>43585</wp:posOffset>
                </wp:positionH>
                <wp:positionV relativeFrom="paragraph">
                  <wp:posOffset>61274</wp:posOffset>
                </wp:positionV>
                <wp:extent cx="5521325" cy="352539"/>
                <wp:effectExtent l="0" t="0" r="0" b="0"/>
                <wp:wrapNone/>
                <wp:docPr id="19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1325" cy="352539"/>
                        </a:xfrm>
                        <a:prstGeom prst="rect">
                          <a:avLst/>
                        </a:prstGeom>
                      </wps:spPr>
                      <wps:txbx>
                        <w:txbxContent>
                          <w:p w14:paraId="494866E5" w14:textId="77777777" w:rsidR="00552C4F" w:rsidRPr="00B01595" w:rsidRDefault="00552C4F" w:rsidP="00202043">
                            <w:pPr>
                              <w:rPr>
                                <w:sz w:val="16"/>
                                <w:szCs w:val="16"/>
                              </w:rPr>
                            </w:pPr>
                            <w:r w:rsidRPr="00B01595">
                              <w:rPr>
                                <w:rFonts w:ascii="Arial" w:hAnsi="Arial" w:cs="Arial"/>
                                <w:sz w:val="16"/>
                                <w:szCs w:val="16"/>
                              </w:rPr>
                              <w:t>F</w:t>
                            </w:r>
                            <w:r>
                              <w:rPr>
                                <w:rFonts w:ascii="Arial" w:hAnsi="Arial" w:cs="Arial"/>
                                <w:sz w:val="16"/>
                                <w:szCs w:val="16"/>
                              </w:rPr>
                              <w:t>UENTE</w:t>
                            </w:r>
                            <w:r w:rsidRPr="00B01595">
                              <w:rPr>
                                <w:rFonts w:ascii="Arial" w:hAnsi="Arial" w:cs="Arial"/>
                                <w:sz w:val="16"/>
                                <w:szCs w:val="16"/>
                              </w:rPr>
                              <w:t xml:space="preserve">: </w:t>
                            </w:r>
                            <w:r w:rsidRPr="001A6290">
                              <w:rPr>
                                <w:rFonts w:ascii="Arial" w:hAnsi="Arial" w:cs="Arial"/>
                                <w:bCs/>
                                <w:sz w:val="16"/>
                                <w:szCs w:val="16"/>
                              </w:rPr>
                              <w:t>INEGI</w:t>
                            </w:r>
                            <w:r w:rsidRPr="00B01595">
                              <w:rPr>
                                <w:rFonts w:ascii="Arial" w:hAnsi="Arial" w:cs="Arial"/>
                                <w:b/>
                                <w:bCs/>
                                <w:sz w:val="16"/>
                                <w:szCs w:val="16"/>
                              </w:rPr>
                              <w:t>.</w:t>
                            </w:r>
                            <w:r w:rsidRPr="00B01595">
                              <w:rPr>
                                <w:rFonts w:ascii="Arial" w:hAnsi="Arial" w:cs="Arial"/>
                                <w:sz w:val="16"/>
                                <w:szCs w:val="16"/>
                              </w:rPr>
                              <w:t xml:space="preserve"> Encuesta Nacional de Ingresos y Gastos de los Hogares</w:t>
                            </w:r>
                            <w:r>
                              <w:rPr>
                                <w:rFonts w:ascii="Arial" w:hAnsi="Arial" w:cs="Arial"/>
                                <w:sz w:val="16"/>
                                <w:szCs w:val="16"/>
                              </w:rPr>
                              <w:t xml:space="preserve"> Estacional 1-2020.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550CE4C" id="Rectángulo 4" o:spid="_x0000_s1057" style="position:absolute;left:0;text-align:left;margin-left:3.45pt;margin-top:4.8pt;width:434.75pt;height:27.75pt;z-index:-25131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" filled="f" stroked="f">
                <v:textbox>
                  <w:txbxContent>
                    <w:p w14:paraId="494866E5" w14:textId="77777777" w:rsidR="00552C4F" w:rsidRPr="00B01595" w:rsidRDefault="00552C4F" w:rsidP="00202043">
                      <w:pPr>
                        <w:rPr>
                          <w:sz w:val="16"/>
                          <w:szCs w:val="16"/>
                        </w:rPr>
                      </w:pPr>
                      <w:r w:rsidRPr="00B01595">
                        <w:rPr>
                          <w:rFonts w:ascii="Arial" w:hAnsi="Arial" w:cs="Arial"/>
                          <w:sz w:val="16"/>
                          <w:szCs w:val="16"/>
                        </w:rPr>
                        <w:t>F</w:t>
                      </w:r>
                      <w:r>
                        <w:rPr>
                          <w:rFonts w:ascii="Arial" w:hAnsi="Arial" w:cs="Arial"/>
                          <w:sz w:val="16"/>
                          <w:szCs w:val="16"/>
                        </w:rPr>
                        <w:t>UENTE</w:t>
                      </w:r>
                      <w:r w:rsidRPr="00B01595">
                        <w:rPr>
                          <w:rFonts w:ascii="Arial" w:hAnsi="Arial" w:cs="Arial"/>
                          <w:sz w:val="16"/>
                          <w:szCs w:val="16"/>
                        </w:rPr>
                        <w:t xml:space="preserve">: </w:t>
                      </w:r>
                      <w:r w:rsidRPr="001A6290">
                        <w:rPr>
                          <w:rFonts w:ascii="Arial" w:hAnsi="Arial" w:cs="Arial"/>
                          <w:bCs/>
                          <w:sz w:val="16"/>
                          <w:szCs w:val="16"/>
                        </w:rPr>
                        <w:t>INEGI</w:t>
                      </w:r>
                      <w:r w:rsidRPr="00B01595">
                        <w:rPr>
                          <w:rFonts w:ascii="Arial" w:hAnsi="Arial" w:cs="Arial"/>
                          <w:b/>
                          <w:bCs/>
                          <w:sz w:val="16"/>
                          <w:szCs w:val="16"/>
                        </w:rPr>
                        <w:t>.</w:t>
                      </w:r>
                      <w:r w:rsidRPr="00B01595">
                        <w:rPr>
                          <w:rFonts w:ascii="Arial" w:hAnsi="Arial" w:cs="Arial"/>
                          <w:sz w:val="16"/>
                          <w:szCs w:val="16"/>
                        </w:rPr>
                        <w:t xml:space="preserve"> Encuesta Nacional de Ingresos y Gastos de los Hogares</w:t>
                      </w:r>
                      <w:r>
                        <w:rPr>
                          <w:rFonts w:ascii="Arial" w:hAnsi="Arial" w:cs="Arial"/>
                          <w:sz w:val="16"/>
                          <w:szCs w:val="16"/>
                        </w:rPr>
                        <w:t xml:space="preserve"> Estacional 1-2020.</w:t>
                      </w:r>
                    </w:p>
                  </w:txbxContent>
                </v:textbox>
                <w10:wrap anchorx="margin"/>
              </v:rect>
            </w:pict>
          </mc:Fallback>
        </mc:AlternateContent>
      </w:r>
    </w:p>
    <w:p w14:paraId="2580BC1B" w14:textId="77777777" w:rsidR="00202043" w:rsidRDefault="00202043" w:rsidP="00202043">
      <w:pPr>
        <w:pStyle w:val="Sinespaciado"/>
        <w:spacing w:line="276" w:lineRule="auto"/>
        <w:jc w:val="both"/>
        <w:rPr>
          <w:rFonts w:ascii="Arial" w:hAnsi="Arial" w:cs="Arial"/>
        </w:rPr>
      </w:pPr>
    </w:p>
    <w:p w14:paraId="56BD2116" w14:textId="77777777" w:rsidR="00202043" w:rsidRPr="00F7028A" w:rsidRDefault="00202043" w:rsidP="00202043">
      <w:pPr>
        <w:pStyle w:val="Sinespaciado"/>
        <w:spacing w:line="276" w:lineRule="auto"/>
        <w:jc w:val="both"/>
        <w:rPr>
          <w:rFonts w:ascii="Arial" w:hAnsi="Arial" w:cs="Arial"/>
          <w:bCs/>
        </w:rPr>
      </w:pPr>
    </w:p>
    <w:p w14:paraId="30AB3B8F" w14:textId="3F84296F" w:rsidR="00202043" w:rsidRPr="00F7028A" w:rsidRDefault="00202043" w:rsidP="00202043">
      <w:pPr>
        <w:pStyle w:val="Sinespaciado"/>
        <w:spacing w:line="276" w:lineRule="auto"/>
        <w:jc w:val="both"/>
        <w:rPr>
          <w:rFonts w:ascii="Arial" w:hAnsi="Arial" w:cs="Arial"/>
          <w:b/>
        </w:rPr>
      </w:pPr>
      <w:bookmarkStart w:id="2" w:name="_Hlk87686548"/>
      <w:r w:rsidRPr="00F7028A">
        <w:rPr>
          <w:rFonts w:ascii="Arial" w:hAnsi="Arial" w:cs="Arial"/>
          <w:b/>
        </w:rPr>
        <w:lastRenderedPageBreak/>
        <w:t>Gasto corriente monetario promedio trimestral en alimentos</w:t>
      </w:r>
      <w:r>
        <w:rPr>
          <w:rFonts w:ascii="Arial" w:hAnsi="Arial" w:cs="Arial"/>
          <w:b/>
        </w:rPr>
        <w:t xml:space="preserve"> y bebidas consumid</w:t>
      </w:r>
      <w:r w:rsidR="00AB5E6B">
        <w:rPr>
          <w:rFonts w:ascii="Arial" w:hAnsi="Arial" w:cs="Arial"/>
          <w:b/>
        </w:rPr>
        <w:t>o</w:t>
      </w:r>
      <w:r>
        <w:rPr>
          <w:rFonts w:ascii="Arial" w:hAnsi="Arial" w:cs="Arial"/>
          <w:b/>
        </w:rPr>
        <w:t>s dentro del hogar</w:t>
      </w:r>
    </w:p>
    <w:p w14:paraId="3418AC60" w14:textId="77777777" w:rsidR="00202043" w:rsidRDefault="00202043" w:rsidP="00202043">
      <w:pPr>
        <w:pStyle w:val="Sinespaciado"/>
        <w:spacing w:line="276" w:lineRule="auto"/>
        <w:jc w:val="both"/>
        <w:rPr>
          <w:rFonts w:ascii="Arial" w:hAnsi="Arial" w:cs="Arial"/>
          <w:bCs/>
        </w:rPr>
      </w:pPr>
    </w:p>
    <w:p w14:paraId="3199A708" w14:textId="345EC22C" w:rsidR="00202043" w:rsidRPr="004F7BFD" w:rsidRDefault="00202043" w:rsidP="00202043">
      <w:pPr>
        <w:pStyle w:val="Sinespaciado"/>
        <w:spacing w:line="276" w:lineRule="auto"/>
        <w:jc w:val="both"/>
        <w:rPr>
          <w:rFonts w:ascii="Arial" w:hAnsi="Arial" w:cs="Arial"/>
          <w:bCs/>
        </w:rPr>
      </w:pPr>
      <w:r w:rsidRPr="004F7BFD">
        <w:rPr>
          <w:rFonts w:ascii="Arial" w:hAnsi="Arial" w:cs="Arial"/>
          <w:bCs/>
        </w:rPr>
        <w:t xml:space="preserve">En la </w:t>
      </w:r>
      <w:r w:rsidR="005D405E">
        <w:rPr>
          <w:rFonts w:ascii="Arial" w:hAnsi="Arial" w:cs="Arial"/>
          <w:bCs/>
        </w:rPr>
        <w:t>ENIGH E 1-2020</w:t>
      </w:r>
      <w:r w:rsidRPr="004F7BFD">
        <w:rPr>
          <w:rFonts w:ascii="Arial" w:hAnsi="Arial" w:cs="Arial"/>
          <w:bCs/>
        </w:rPr>
        <w:t xml:space="preserve"> el mayor gasto corriente promedio de los alimentos y bebidas consumidos dentro del hogar en el trimestre destacan la carne con 2 062 pesos, los cereales con 1 622 pesos y otros alimentos diversos 1 233 pesos.</w:t>
      </w:r>
    </w:p>
    <w:p w14:paraId="6EA9B4AC" w14:textId="77777777" w:rsidR="00202043" w:rsidRDefault="00202043" w:rsidP="00202043">
      <w:pPr>
        <w:pStyle w:val="Sinespaciado"/>
        <w:spacing w:line="276" w:lineRule="auto"/>
        <w:jc w:val="both"/>
        <w:rPr>
          <w:rFonts w:ascii="Arial" w:hAnsi="Arial" w:cs="Arial"/>
          <w:bCs/>
        </w:rPr>
      </w:pPr>
    </w:p>
    <w:p w14:paraId="7F85115B" w14:textId="1DB1FC9E" w:rsidR="00202043" w:rsidRPr="004F7BFD" w:rsidRDefault="00202043" w:rsidP="00202043">
      <w:pPr>
        <w:pStyle w:val="Sinespaciado"/>
        <w:spacing w:line="276" w:lineRule="auto"/>
        <w:jc w:val="both"/>
        <w:rPr>
          <w:rFonts w:ascii="Arial" w:hAnsi="Arial" w:cs="Arial"/>
          <w:bCs/>
        </w:rPr>
      </w:pPr>
      <w:r w:rsidRPr="004F7BFD">
        <w:rPr>
          <w:rFonts w:ascii="Arial" w:hAnsi="Arial" w:cs="Arial"/>
          <w:bCs/>
        </w:rPr>
        <w:t>En contraste</w:t>
      </w:r>
      <w:r w:rsidR="00AB5E6B">
        <w:rPr>
          <w:rFonts w:ascii="Arial" w:hAnsi="Arial" w:cs="Arial"/>
          <w:bCs/>
        </w:rPr>
        <w:t>, para</w:t>
      </w:r>
      <w:r w:rsidRPr="004F7BFD">
        <w:rPr>
          <w:rFonts w:ascii="Arial" w:hAnsi="Arial" w:cs="Arial"/>
          <w:bCs/>
        </w:rPr>
        <w:t xml:space="preserve"> estos mismos rubros</w:t>
      </w:r>
      <w:r w:rsidR="008759B5">
        <w:rPr>
          <w:rFonts w:ascii="Arial" w:hAnsi="Arial" w:cs="Arial"/>
          <w:bCs/>
        </w:rPr>
        <w:t>,</w:t>
      </w:r>
      <w:r w:rsidRPr="004F7BFD">
        <w:rPr>
          <w:rFonts w:ascii="Arial" w:hAnsi="Arial" w:cs="Arial"/>
          <w:bCs/>
        </w:rPr>
        <w:t xml:space="preserve"> el gasto en carne en 2018 fue de 2 102 pesos, lo que significó una disminución de 1.9% en la Estacional 1-2020</w:t>
      </w:r>
      <w:r w:rsidR="00AB5E6B">
        <w:rPr>
          <w:rFonts w:ascii="Arial" w:hAnsi="Arial" w:cs="Arial"/>
          <w:bCs/>
        </w:rPr>
        <w:t>,</w:t>
      </w:r>
      <w:r w:rsidRPr="004F7BFD">
        <w:rPr>
          <w:rFonts w:ascii="Arial" w:hAnsi="Arial" w:cs="Arial"/>
          <w:bCs/>
        </w:rPr>
        <w:t xml:space="preserve"> y un incremento de 7.2% </w:t>
      </w:r>
      <w:r w:rsidR="008759B5">
        <w:rPr>
          <w:rFonts w:ascii="Arial" w:hAnsi="Arial" w:cs="Arial"/>
          <w:bCs/>
        </w:rPr>
        <w:t>en</w:t>
      </w:r>
      <w:r>
        <w:rPr>
          <w:rFonts w:ascii="Arial" w:hAnsi="Arial" w:cs="Arial"/>
          <w:bCs/>
        </w:rPr>
        <w:t xml:space="preserve"> </w:t>
      </w:r>
      <w:r w:rsidRPr="004F7BFD">
        <w:rPr>
          <w:rFonts w:ascii="Arial" w:hAnsi="Arial" w:cs="Arial"/>
          <w:bCs/>
        </w:rPr>
        <w:t>la ENIGH 2020</w:t>
      </w:r>
      <w:r w:rsidR="008759B5">
        <w:rPr>
          <w:rFonts w:ascii="Arial" w:hAnsi="Arial" w:cs="Arial"/>
          <w:bCs/>
        </w:rPr>
        <w:t xml:space="preserve">, donde el gasto </w:t>
      </w:r>
      <w:r w:rsidRPr="004F7BFD">
        <w:rPr>
          <w:rFonts w:ascii="Arial" w:hAnsi="Arial" w:cs="Arial"/>
          <w:bCs/>
        </w:rPr>
        <w:t xml:space="preserve">fue de 2 211 pesos; para los cereales </w:t>
      </w:r>
      <w:r w:rsidR="00233B47">
        <w:rPr>
          <w:rFonts w:ascii="Arial" w:hAnsi="Arial" w:cs="Arial"/>
          <w:bCs/>
        </w:rPr>
        <w:t>hubo</w:t>
      </w:r>
      <w:r w:rsidRPr="004F7BFD">
        <w:rPr>
          <w:rFonts w:ascii="Arial" w:hAnsi="Arial" w:cs="Arial"/>
          <w:bCs/>
        </w:rPr>
        <w:t xml:space="preserve"> una disminución </w:t>
      </w:r>
      <w:r w:rsidR="00233B47">
        <w:rPr>
          <w:rFonts w:ascii="Arial" w:hAnsi="Arial" w:cs="Arial"/>
          <w:bCs/>
        </w:rPr>
        <w:t>de</w:t>
      </w:r>
      <w:r w:rsidRPr="004F7BFD">
        <w:rPr>
          <w:rFonts w:ascii="Arial" w:hAnsi="Arial" w:cs="Arial"/>
          <w:bCs/>
        </w:rPr>
        <w:t xml:space="preserve"> 0.2% en </w:t>
      </w:r>
      <w:r w:rsidR="008759B5">
        <w:rPr>
          <w:rFonts w:ascii="Arial" w:hAnsi="Arial" w:cs="Arial"/>
          <w:bCs/>
        </w:rPr>
        <w:t xml:space="preserve">relación a </w:t>
      </w:r>
      <w:r w:rsidRPr="004F7BFD">
        <w:rPr>
          <w:rFonts w:ascii="Arial" w:hAnsi="Arial" w:cs="Arial"/>
          <w:bCs/>
        </w:rPr>
        <w:t>2018</w:t>
      </w:r>
      <w:r w:rsidR="008759B5">
        <w:rPr>
          <w:rFonts w:ascii="Arial" w:hAnsi="Arial" w:cs="Arial"/>
          <w:bCs/>
        </w:rPr>
        <w:t>, donde el</w:t>
      </w:r>
      <w:r w:rsidRPr="004F7BFD">
        <w:rPr>
          <w:rFonts w:ascii="Arial" w:hAnsi="Arial" w:cs="Arial"/>
          <w:bCs/>
        </w:rPr>
        <w:t xml:space="preserve"> gasto fue de 1 626 pesos</w:t>
      </w:r>
      <w:r w:rsidR="008759B5">
        <w:rPr>
          <w:rFonts w:ascii="Arial" w:hAnsi="Arial" w:cs="Arial"/>
          <w:bCs/>
        </w:rPr>
        <w:t>,</w:t>
      </w:r>
      <w:r w:rsidRPr="004F7BFD">
        <w:rPr>
          <w:rFonts w:ascii="Arial" w:hAnsi="Arial" w:cs="Arial"/>
          <w:bCs/>
        </w:rPr>
        <w:t xml:space="preserve"> y un aumento del 0.3% (1 627 pesos) </w:t>
      </w:r>
      <w:r w:rsidR="008759B5">
        <w:rPr>
          <w:rFonts w:ascii="Arial" w:hAnsi="Arial" w:cs="Arial"/>
          <w:bCs/>
        </w:rPr>
        <w:t>para la ENIGH</w:t>
      </w:r>
      <w:r w:rsidRPr="004F7BFD">
        <w:rPr>
          <w:rFonts w:ascii="Arial" w:hAnsi="Arial" w:cs="Arial"/>
          <w:bCs/>
        </w:rPr>
        <w:t xml:space="preserve"> 2020; para otros alimentos diversos</w:t>
      </w:r>
      <w:r w:rsidR="008759B5">
        <w:rPr>
          <w:rFonts w:ascii="Arial" w:hAnsi="Arial" w:cs="Arial"/>
          <w:bCs/>
        </w:rPr>
        <w:t>,</w:t>
      </w:r>
      <w:r w:rsidRPr="004F7BFD">
        <w:rPr>
          <w:rFonts w:ascii="Arial" w:hAnsi="Arial" w:cs="Arial"/>
          <w:bCs/>
        </w:rPr>
        <w:t xml:space="preserve"> la Estacional 1-2020 presentó un incremento de 12.2% (pasó de 1 099 pesos </w:t>
      </w:r>
      <w:r>
        <w:rPr>
          <w:rFonts w:ascii="Arial" w:hAnsi="Arial" w:cs="Arial"/>
          <w:bCs/>
        </w:rPr>
        <w:t xml:space="preserve">en 2018 </w:t>
      </w:r>
      <w:r w:rsidRPr="004F7BFD">
        <w:rPr>
          <w:rFonts w:ascii="Arial" w:hAnsi="Arial" w:cs="Arial"/>
          <w:bCs/>
        </w:rPr>
        <w:t>a 1 233 pesos</w:t>
      </w:r>
      <w:r>
        <w:rPr>
          <w:rFonts w:ascii="Arial" w:hAnsi="Arial" w:cs="Arial"/>
          <w:bCs/>
        </w:rPr>
        <w:t>)</w:t>
      </w:r>
      <w:r w:rsidR="008759B5">
        <w:rPr>
          <w:rFonts w:ascii="Arial" w:hAnsi="Arial" w:cs="Arial"/>
          <w:bCs/>
        </w:rPr>
        <w:t>,</w:t>
      </w:r>
      <w:r w:rsidRPr="004F7BFD">
        <w:rPr>
          <w:rFonts w:ascii="Arial" w:hAnsi="Arial" w:cs="Arial"/>
          <w:bCs/>
        </w:rPr>
        <w:t xml:space="preserve"> y </w:t>
      </w:r>
      <w:r w:rsidR="008759B5">
        <w:rPr>
          <w:rFonts w:ascii="Arial" w:hAnsi="Arial" w:cs="Arial"/>
          <w:bCs/>
        </w:rPr>
        <w:t xml:space="preserve">otro incremento </w:t>
      </w:r>
      <w:r w:rsidRPr="004F7BFD">
        <w:rPr>
          <w:rFonts w:ascii="Arial" w:hAnsi="Arial" w:cs="Arial"/>
          <w:bCs/>
        </w:rPr>
        <w:t>en la</w:t>
      </w:r>
      <w:r>
        <w:rPr>
          <w:rFonts w:ascii="Arial" w:hAnsi="Arial" w:cs="Arial"/>
          <w:bCs/>
        </w:rPr>
        <w:t xml:space="preserve"> edición</w:t>
      </w:r>
      <w:r w:rsidRPr="004F7BFD">
        <w:rPr>
          <w:rFonts w:ascii="Arial" w:hAnsi="Arial" w:cs="Arial"/>
          <w:bCs/>
        </w:rPr>
        <w:t xml:space="preserve"> 2020 a 1 330</w:t>
      </w:r>
      <w:r>
        <w:rPr>
          <w:rFonts w:ascii="Arial" w:hAnsi="Arial" w:cs="Arial"/>
          <w:bCs/>
        </w:rPr>
        <w:t xml:space="preserve"> pesos</w:t>
      </w:r>
      <w:r w:rsidRPr="004F7BFD">
        <w:rPr>
          <w:rFonts w:ascii="Arial" w:hAnsi="Arial" w:cs="Arial"/>
          <w:bCs/>
        </w:rPr>
        <w:t>, es decir,</w:t>
      </w:r>
      <w:r w:rsidR="008759B5">
        <w:rPr>
          <w:rFonts w:ascii="Arial" w:hAnsi="Arial" w:cs="Arial"/>
          <w:bCs/>
        </w:rPr>
        <w:t xml:space="preserve"> </w:t>
      </w:r>
      <w:r w:rsidR="009D5210">
        <w:rPr>
          <w:rFonts w:ascii="Arial" w:hAnsi="Arial" w:cs="Arial"/>
          <w:bCs/>
        </w:rPr>
        <w:t xml:space="preserve">un incremento </w:t>
      </w:r>
      <w:r w:rsidR="008759B5">
        <w:rPr>
          <w:rFonts w:ascii="Arial" w:hAnsi="Arial" w:cs="Arial"/>
          <w:bCs/>
        </w:rPr>
        <w:t>de</w:t>
      </w:r>
      <w:r w:rsidRPr="004F7BFD">
        <w:rPr>
          <w:rFonts w:ascii="Arial" w:hAnsi="Arial" w:cs="Arial"/>
          <w:bCs/>
        </w:rPr>
        <w:t xml:space="preserve"> 7.8 por ciento.</w:t>
      </w:r>
    </w:p>
    <w:p w14:paraId="2EF7DF66" w14:textId="77777777" w:rsidR="00202043" w:rsidRDefault="00202043" w:rsidP="00202043">
      <w:pPr>
        <w:pStyle w:val="Sinespaciado"/>
        <w:spacing w:line="276" w:lineRule="auto"/>
        <w:jc w:val="both"/>
        <w:rPr>
          <w:rFonts w:ascii="Arial" w:hAnsi="Arial" w:cs="Arial"/>
          <w:bCs/>
        </w:rPr>
      </w:pPr>
    </w:p>
    <w:bookmarkEnd w:id="2"/>
    <w:p w14:paraId="2F6F57C2" w14:textId="77777777" w:rsidR="00202043" w:rsidRDefault="00202043" w:rsidP="00202043">
      <w:pPr>
        <w:pStyle w:val="Sinespaciado"/>
        <w:spacing w:line="276" w:lineRule="auto"/>
        <w:jc w:val="center"/>
        <w:rPr>
          <w:rFonts w:ascii="Arial" w:hAnsi="Arial" w:cs="Arial"/>
          <w:b/>
          <w:sz w:val="20"/>
          <w:szCs w:val="20"/>
        </w:rPr>
      </w:pPr>
      <w:r w:rsidRPr="00D102F0">
        <w:rPr>
          <w:rFonts w:ascii="Arial" w:hAnsi="Arial" w:cs="Arial"/>
          <w:b/>
          <w:color w:val="000000" w:themeColor="text1"/>
          <w:sz w:val="20"/>
          <w:szCs w:val="20"/>
        </w:rPr>
        <w:t xml:space="preserve">Cuadro 15. Gasto corriente </w:t>
      </w:r>
      <w:r>
        <w:rPr>
          <w:rFonts w:ascii="Arial" w:hAnsi="Arial" w:cs="Arial"/>
          <w:b/>
          <w:sz w:val="20"/>
          <w:szCs w:val="20"/>
        </w:rPr>
        <w:t xml:space="preserve">monetario promedio trimestral por rubros de gasto </w:t>
      </w:r>
    </w:p>
    <w:p w14:paraId="0D949981" w14:textId="6F07D2C5" w:rsidR="00202043" w:rsidRPr="009B6222" w:rsidRDefault="00202043" w:rsidP="00D85373">
      <w:pPr>
        <w:pStyle w:val="Sinespaciado"/>
        <w:spacing w:line="276" w:lineRule="auto"/>
        <w:jc w:val="center"/>
        <w:rPr>
          <w:rFonts w:ascii="Arial" w:hAnsi="Arial" w:cs="Arial"/>
        </w:rPr>
      </w:pPr>
      <w:r w:rsidRPr="009270F8">
        <w:rPr>
          <w:rFonts w:ascii="Arial" w:hAnsi="Arial" w:cs="Arial"/>
          <w:b/>
          <w:sz w:val="20"/>
          <w:szCs w:val="20"/>
        </w:rPr>
        <w:t>en alimentos, bebidas y tabaco</w:t>
      </w:r>
      <w:r>
        <w:rPr>
          <w:rFonts w:ascii="Arial" w:hAnsi="Arial" w:cs="Arial"/>
          <w:b/>
          <w:sz w:val="20"/>
          <w:szCs w:val="20"/>
        </w:rPr>
        <w:t xml:space="preserve">, según año de levantamiento. </w:t>
      </w:r>
      <w:r w:rsidRPr="009270F8">
        <w:rPr>
          <w:rFonts w:ascii="Arial" w:hAnsi="Arial" w:cs="Arial"/>
          <w:b/>
          <w:sz w:val="20"/>
          <w:szCs w:val="20"/>
        </w:rPr>
        <w:t>(Pesos)</w:t>
      </w:r>
    </w:p>
    <w:tbl>
      <w:tblPr>
        <w:tblStyle w:val="Tabladelista2-nfasis3"/>
        <w:tblW w:w="8685" w:type="dxa"/>
        <w:tblLook w:val="04A0" w:firstRow="1" w:lastRow="0" w:firstColumn="1" w:lastColumn="0" w:noHBand="0" w:noVBand="1"/>
      </w:tblPr>
      <w:tblGrid>
        <w:gridCol w:w="2944"/>
        <w:gridCol w:w="1031"/>
        <w:gridCol w:w="1177"/>
        <w:gridCol w:w="1031"/>
        <w:gridCol w:w="1325"/>
        <w:gridCol w:w="1177"/>
      </w:tblGrid>
      <w:tr w:rsidR="00202043" w:rsidRPr="001901DA" w14:paraId="34B40B39" w14:textId="77777777" w:rsidTr="00D21F85">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944" w:type="dxa"/>
            <w:vMerge w:val="restart"/>
            <w:shd w:val="clear" w:color="auto" w:fill="A9D5E7"/>
            <w:noWrap/>
            <w:vAlign w:val="center"/>
            <w:hideMark/>
          </w:tcPr>
          <w:p w14:paraId="18D1B0E6" w14:textId="77777777" w:rsidR="00202043" w:rsidRPr="001901DA" w:rsidRDefault="00202043" w:rsidP="00D21F85">
            <w:pPr>
              <w:jc w:val="center"/>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Rubros de gasto</w:t>
            </w:r>
          </w:p>
        </w:tc>
        <w:tc>
          <w:tcPr>
            <w:tcW w:w="3239" w:type="dxa"/>
            <w:gridSpan w:val="3"/>
            <w:shd w:val="clear" w:color="auto" w:fill="A9D5E7"/>
            <w:noWrap/>
            <w:vAlign w:val="center"/>
            <w:hideMark/>
          </w:tcPr>
          <w:p w14:paraId="3F7C2286" w14:textId="77777777" w:rsidR="00202043" w:rsidRPr="001901DA" w:rsidRDefault="00202043" w:rsidP="00D21F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Promedios (pesos)</w:t>
            </w:r>
          </w:p>
        </w:tc>
        <w:tc>
          <w:tcPr>
            <w:tcW w:w="2502" w:type="dxa"/>
            <w:gridSpan w:val="2"/>
            <w:shd w:val="clear" w:color="auto" w:fill="A9D5E7"/>
            <w:noWrap/>
            <w:vAlign w:val="center"/>
            <w:hideMark/>
          </w:tcPr>
          <w:p w14:paraId="184546A6" w14:textId="77777777" w:rsidR="00202043" w:rsidRPr="001901DA" w:rsidRDefault="00202043" w:rsidP="00D21F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Variación Porcentual</w:t>
            </w:r>
          </w:p>
        </w:tc>
      </w:tr>
      <w:tr w:rsidR="00202043" w:rsidRPr="001901DA" w14:paraId="1800A11F" w14:textId="77777777" w:rsidTr="00D21F8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944" w:type="dxa"/>
            <w:vMerge/>
            <w:shd w:val="clear" w:color="auto" w:fill="A9D5E7"/>
            <w:vAlign w:val="center"/>
            <w:hideMark/>
          </w:tcPr>
          <w:p w14:paraId="7A1F5708" w14:textId="77777777" w:rsidR="00202043" w:rsidRPr="001901DA" w:rsidRDefault="00202043" w:rsidP="00D21F85">
            <w:pPr>
              <w:jc w:val="center"/>
              <w:rPr>
                <w:rFonts w:ascii="Arial" w:eastAsia="Times New Roman" w:hAnsi="Arial" w:cs="Arial"/>
                <w:color w:val="000000" w:themeColor="text1"/>
                <w:sz w:val="16"/>
                <w:szCs w:val="16"/>
                <w:lang w:eastAsia="es-MX"/>
              </w:rPr>
            </w:pPr>
          </w:p>
        </w:tc>
        <w:tc>
          <w:tcPr>
            <w:tcW w:w="1031" w:type="dxa"/>
            <w:shd w:val="clear" w:color="auto" w:fill="A9D5E7"/>
            <w:noWrap/>
            <w:vAlign w:val="center"/>
            <w:hideMark/>
          </w:tcPr>
          <w:p w14:paraId="1F5AB922"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eastAsia="Times New Roman" w:hAnsi="Arial" w:cs="Arial"/>
                <w:b/>
                <w:bCs/>
                <w:color w:val="000000" w:themeColor="text1"/>
                <w:sz w:val="18"/>
                <w:szCs w:val="18"/>
                <w:lang w:eastAsia="es-MX"/>
              </w:rPr>
              <w:t>2018</w:t>
            </w:r>
          </w:p>
        </w:tc>
        <w:tc>
          <w:tcPr>
            <w:tcW w:w="1177" w:type="dxa"/>
            <w:shd w:val="clear" w:color="auto" w:fill="A9D5E7"/>
            <w:noWrap/>
            <w:vAlign w:val="center"/>
            <w:hideMark/>
          </w:tcPr>
          <w:p w14:paraId="767CFE20" w14:textId="3A19804C" w:rsidR="00202043" w:rsidRPr="00D102F0" w:rsidRDefault="003E1109"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70C0"/>
                <w:sz w:val="18"/>
                <w:szCs w:val="18"/>
                <w:lang w:eastAsia="es-MX"/>
              </w:rPr>
            </w:pPr>
            <w:r>
              <w:rPr>
                <w:rFonts w:ascii="Arial" w:eastAsia="Times New Roman" w:hAnsi="Arial" w:cs="Arial"/>
                <w:b/>
                <w:bCs/>
                <w:color w:val="0070C0"/>
                <w:sz w:val="18"/>
                <w:szCs w:val="18"/>
                <w:lang w:eastAsia="es-MX"/>
              </w:rPr>
              <w:t>E 1-2020</w:t>
            </w:r>
          </w:p>
        </w:tc>
        <w:tc>
          <w:tcPr>
            <w:tcW w:w="1031" w:type="dxa"/>
            <w:shd w:val="clear" w:color="auto" w:fill="A9D5E7"/>
            <w:noWrap/>
            <w:vAlign w:val="center"/>
            <w:hideMark/>
          </w:tcPr>
          <w:p w14:paraId="342E1B58"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eastAsia="Times New Roman" w:hAnsi="Arial" w:cs="Arial"/>
                <w:b/>
                <w:bCs/>
                <w:color w:val="000000" w:themeColor="text1"/>
                <w:sz w:val="18"/>
                <w:szCs w:val="18"/>
                <w:lang w:eastAsia="es-MX"/>
              </w:rPr>
              <w:t>2020</w:t>
            </w:r>
          </w:p>
        </w:tc>
        <w:tc>
          <w:tcPr>
            <w:tcW w:w="1325" w:type="dxa"/>
            <w:shd w:val="clear" w:color="auto" w:fill="A9D5E7"/>
            <w:noWrap/>
            <w:vAlign w:val="center"/>
            <w:hideMark/>
          </w:tcPr>
          <w:p w14:paraId="774A582E" w14:textId="7F5BA877" w:rsidR="00202043" w:rsidRPr="001901DA" w:rsidRDefault="00202043" w:rsidP="00D853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eastAsia="Times New Roman" w:hAnsi="Arial" w:cs="Arial"/>
                <w:b/>
                <w:bCs/>
                <w:color w:val="000000" w:themeColor="text1"/>
                <w:sz w:val="18"/>
                <w:szCs w:val="18"/>
                <w:lang w:eastAsia="es-MX"/>
              </w:rPr>
              <w:t>2018-</w:t>
            </w:r>
            <w:r w:rsidR="003E1109">
              <w:rPr>
                <w:rFonts w:ascii="Arial" w:eastAsia="Times New Roman" w:hAnsi="Arial" w:cs="Arial"/>
                <w:b/>
                <w:bCs/>
                <w:color w:val="000000" w:themeColor="text1"/>
                <w:sz w:val="18"/>
                <w:szCs w:val="18"/>
                <w:lang w:eastAsia="es-MX"/>
              </w:rPr>
              <w:t>E 1-2020</w:t>
            </w:r>
          </w:p>
        </w:tc>
        <w:tc>
          <w:tcPr>
            <w:tcW w:w="1177" w:type="dxa"/>
            <w:shd w:val="clear" w:color="auto" w:fill="A9D5E7"/>
            <w:noWrap/>
            <w:vAlign w:val="center"/>
            <w:hideMark/>
          </w:tcPr>
          <w:p w14:paraId="7A25D245" w14:textId="7A5ADAA8" w:rsidR="00202043" w:rsidRPr="001901DA" w:rsidRDefault="003E1109"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Pr>
                <w:rFonts w:ascii="Arial" w:eastAsia="Times New Roman" w:hAnsi="Arial" w:cs="Arial"/>
                <w:b/>
                <w:bCs/>
                <w:color w:val="000000" w:themeColor="text1"/>
                <w:sz w:val="18"/>
                <w:szCs w:val="18"/>
                <w:lang w:eastAsia="es-MX"/>
              </w:rPr>
              <w:t>E 1-2020</w:t>
            </w:r>
            <w:r w:rsidR="00202043" w:rsidRPr="001901DA">
              <w:rPr>
                <w:rFonts w:ascii="Arial" w:eastAsia="Times New Roman" w:hAnsi="Arial" w:cs="Arial"/>
                <w:b/>
                <w:bCs/>
                <w:color w:val="000000" w:themeColor="text1"/>
                <w:sz w:val="18"/>
                <w:szCs w:val="18"/>
                <w:lang w:eastAsia="es-MX"/>
              </w:rPr>
              <w:t>-2020</w:t>
            </w:r>
          </w:p>
        </w:tc>
      </w:tr>
      <w:tr w:rsidR="00202043" w:rsidRPr="001901DA" w14:paraId="1B836994" w14:textId="77777777" w:rsidTr="00D21F85">
        <w:trPr>
          <w:trHeight w:val="299"/>
        </w:trPr>
        <w:tc>
          <w:tcPr>
            <w:cnfStyle w:val="001000000000" w:firstRow="0" w:lastRow="0" w:firstColumn="1" w:lastColumn="0" w:oddVBand="0" w:evenVBand="0" w:oddHBand="0" w:evenHBand="0" w:firstRowFirstColumn="0" w:firstRowLastColumn="0" w:lastRowFirstColumn="0" w:lastRowLastColumn="0"/>
            <w:tcW w:w="2944" w:type="dxa"/>
            <w:noWrap/>
            <w:vAlign w:val="center"/>
            <w:hideMark/>
          </w:tcPr>
          <w:p w14:paraId="6B31E612" w14:textId="77777777" w:rsidR="00202043" w:rsidRPr="001901DA" w:rsidRDefault="00202043" w:rsidP="00D21F85">
            <w:pPr>
              <w:ind w:firstLineChars="100" w:firstLine="161"/>
              <w:rPr>
                <w:rFonts w:ascii="Arial" w:eastAsia="Times New Roman" w:hAnsi="Arial" w:cs="Arial"/>
                <w:color w:val="000000" w:themeColor="text1"/>
                <w:sz w:val="16"/>
                <w:szCs w:val="16"/>
                <w:lang w:eastAsia="es-MX"/>
              </w:rPr>
            </w:pPr>
            <w:r w:rsidRPr="001901DA">
              <w:rPr>
                <w:rFonts w:ascii="Arial" w:eastAsia="Times New Roman" w:hAnsi="Arial" w:cs="Arial"/>
                <w:color w:val="000000" w:themeColor="text1"/>
                <w:sz w:val="16"/>
                <w:szCs w:val="16"/>
                <w:lang w:eastAsia="es-MX"/>
              </w:rPr>
              <w:t>Alimentos, bebidas y tabaco</w:t>
            </w:r>
          </w:p>
        </w:tc>
        <w:tc>
          <w:tcPr>
            <w:tcW w:w="1031" w:type="dxa"/>
            <w:noWrap/>
            <w:vAlign w:val="center"/>
            <w:hideMark/>
          </w:tcPr>
          <w:p w14:paraId="74542923"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hAnsi="Arial" w:cs="Arial"/>
                <w:b/>
                <w:bCs/>
                <w:color w:val="000000" w:themeColor="text1"/>
                <w:sz w:val="18"/>
                <w:szCs w:val="18"/>
              </w:rPr>
              <w:t>11 925</w:t>
            </w:r>
          </w:p>
        </w:tc>
        <w:tc>
          <w:tcPr>
            <w:tcW w:w="1177" w:type="dxa"/>
            <w:noWrap/>
            <w:vAlign w:val="center"/>
            <w:hideMark/>
          </w:tcPr>
          <w:p w14:paraId="5BBB136E"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eastAsia="Times New Roman" w:hAnsi="Arial" w:cs="Arial"/>
                <w:b/>
                <w:bCs/>
                <w:color w:val="000000" w:themeColor="text1"/>
                <w:sz w:val="18"/>
                <w:szCs w:val="18"/>
                <w:lang w:eastAsia="es-MX"/>
              </w:rPr>
              <w:t>12 121</w:t>
            </w:r>
          </w:p>
        </w:tc>
        <w:tc>
          <w:tcPr>
            <w:tcW w:w="1031" w:type="dxa"/>
            <w:noWrap/>
            <w:vAlign w:val="center"/>
            <w:hideMark/>
          </w:tcPr>
          <w:p w14:paraId="32E55C92"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hAnsi="Arial" w:cs="Arial"/>
                <w:b/>
                <w:bCs/>
                <w:color w:val="000000" w:themeColor="text1"/>
                <w:sz w:val="18"/>
                <w:szCs w:val="18"/>
              </w:rPr>
              <w:t>11 218</w:t>
            </w:r>
          </w:p>
        </w:tc>
        <w:tc>
          <w:tcPr>
            <w:tcW w:w="1325" w:type="dxa"/>
            <w:noWrap/>
            <w:vAlign w:val="center"/>
            <w:hideMark/>
          </w:tcPr>
          <w:p w14:paraId="241D1F50"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hAnsi="Arial" w:cs="Arial"/>
                <w:b/>
                <w:bCs/>
                <w:color w:val="000000" w:themeColor="text1"/>
                <w:sz w:val="18"/>
                <w:szCs w:val="18"/>
              </w:rPr>
              <w:t>1.6</w:t>
            </w:r>
          </w:p>
        </w:tc>
        <w:tc>
          <w:tcPr>
            <w:tcW w:w="1177" w:type="dxa"/>
            <w:noWrap/>
            <w:vAlign w:val="center"/>
            <w:hideMark/>
          </w:tcPr>
          <w:p w14:paraId="0C47047A"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hAnsi="Arial" w:cs="Arial"/>
                <w:b/>
                <w:bCs/>
                <w:color w:val="000000" w:themeColor="text1"/>
                <w:sz w:val="18"/>
                <w:szCs w:val="18"/>
              </w:rPr>
              <w:t>-7.4*</w:t>
            </w:r>
          </w:p>
        </w:tc>
      </w:tr>
      <w:tr w:rsidR="00202043" w:rsidRPr="001901DA" w14:paraId="4DD5B280" w14:textId="77777777" w:rsidTr="00D21F8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944" w:type="dxa"/>
            <w:noWrap/>
            <w:vAlign w:val="center"/>
            <w:hideMark/>
          </w:tcPr>
          <w:p w14:paraId="1B762185" w14:textId="77777777" w:rsidR="00202043" w:rsidRPr="001901DA" w:rsidRDefault="00202043" w:rsidP="00D21F85">
            <w:pPr>
              <w:ind w:firstLineChars="200" w:firstLine="321"/>
              <w:rPr>
                <w:rFonts w:ascii="Arial" w:eastAsia="Times New Roman" w:hAnsi="Arial" w:cs="Arial"/>
                <w:b w:val="0"/>
                <w:bCs w:val="0"/>
                <w:color w:val="000000" w:themeColor="text1"/>
                <w:sz w:val="16"/>
                <w:szCs w:val="16"/>
                <w:lang w:eastAsia="es-MX"/>
              </w:rPr>
            </w:pPr>
            <w:r w:rsidRPr="001901DA">
              <w:rPr>
                <w:rFonts w:ascii="Arial" w:eastAsia="Times New Roman" w:hAnsi="Arial" w:cs="Arial"/>
                <w:color w:val="000000" w:themeColor="text1"/>
                <w:sz w:val="16"/>
                <w:szCs w:val="16"/>
                <w:lang w:eastAsia="es-MX"/>
              </w:rPr>
              <w:t>Alimentos y bebidas</w:t>
            </w:r>
          </w:p>
          <w:p w14:paraId="1DF09B20" w14:textId="77777777" w:rsidR="00202043" w:rsidRPr="001901DA" w:rsidRDefault="00202043" w:rsidP="00D21F85">
            <w:pPr>
              <w:ind w:firstLineChars="200" w:firstLine="321"/>
              <w:rPr>
                <w:rFonts w:ascii="Arial" w:eastAsia="Times New Roman" w:hAnsi="Arial" w:cs="Arial"/>
                <w:color w:val="000000" w:themeColor="text1"/>
                <w:sz w:val="16"/>
                <w:szCs w:val="16"/>
                <w:lang w:eastAsia="es-MX"/>
              </w:rPr>
            </w:pPr>
            <w:r w:rsidRPr="001901DA">
              <w:rPr>
                <w:rFonts w:ascii="Arial" w:eastAsia="Times New Roman" w:hAnsi="Arial" w:cs="Arial"/>
                <w:color w:val="000000" w:themeColor="text1"/>
                <w:sz w:val="16"/>
                <w:szCs w:val="16"/>
                <w:lang w:eastAsia="es-MX"/>
              </w:rPr>
              <w:t>consumidas dentro del hogar</w:t>
            </w:r>
          </w:p>
        </w:tc>
        <w:tc>
          <w:tcPr>
            <w:tcW w:w="1031" w:type="dxa"/>
            <w:noWrap/>
            <w:vAlign w:val="center"/>
            <w:hideMark/>
          </w:tcPr>
          <w:p w14:paraId="327BC9C2"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hAnsi="Arial" w:cs="Arial"/>
                <w:b/>
                <w:bCs/>
                <w:color w:val="000000" w:themeColor="text1"/>
                <w:sz w:val="18"/>
                <w:szCs w:val="18"/>
              </w:rPr>
              <w:t>9 142</w:t>
            </w:r>
          </w:p>
        </w:tc>
        <w:tc>
          <w:tcPr>
            <w:tcW w:w="1177" w:type="dxa"/>
            <w:noWrap/>
            <w:vAlign w:val="center"/>
            <w:hideMark/>
          </w:tcPr>
          <w:p w14:paraId="51F7D49E"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eastAsia="Times New Roman" w:hAnsi="Arial" w:cs="Arial"/>
                <w:b/>
                <w:bCs/>
                <w:color w:val="000000" w:themeColor="text1"/>
                <w:sz w:val="18"/>
                <w:szCs w:val="18"/>
                <w:lang w:eastAsia="es-MX"/>
              </w:rPr>
              <w:t>9 407</w:t>
            </w:r>
          </w:p>
        </w:tc>
        <w:tc>
          <w:tcPr>
            <w:tcW w:w="1031" w:type="dxa"/>
            <w:noWrap/>
            <w:vAlign w:val="center"/>
            <w:hideMark/>
          </w:tcPr>
          <w:p w14:paraId="2BA493A2"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hAnsi="Arial" w:cs="Arial"/>
                <w:b/>
                <w:bCs/>
                <w:color w:val="000000" w:themeColor="text1"/>
                <w:sz w:val="18"/>
                <w:szCs w:val="18"/>
              </w:rPr>
              <w:t>9 662</w:t>
            </w:r>
          </w:p>
        </w:tc>
        <w:tc>
          <w:tcPr>
            <w:tcW w:w="1325" w:type="dxa"/>
            <w:noWrap/>
            <w:vAlign w:val="center"/>
            <w:hideMark/>
          </w:tcPr>
          <w:p w14:paraId="63C06658"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hAnsi="Arial" w:cs="Arial"/>
                <w:b/>
                <w:bCs/>
                <w:color w:val="000000" w:themeColor="text1"/>
                <w:sz w:val="18"/>
                <w:szCs w:val="18"/>
              </w:rPr>
              <w:t>2.9*</w:t>
            </w:r>
          </w:p>
        </w:tc>
        <w:tc>
          <w:tcPr>
            <w:tcW w:w="1177" w:type="dxa"/>
            <w:noWrap/>
            <w:vAlign w:val="center"/>
            <w:hideMark/>
          </w:tcPr>
          <w:p w14:paraId="67233C85"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hAnsi="Arial" w:cs="Arial"/>
                <w:b/>
                <w:bCs/>
                <w:color w:val="000000" w:themeColor="text1"/>
                <w:sz w:val="18"/>
                <w:szCs w:val="18"/>
              </w:rPr>
              <w:t>2.7*</w:t>
            </w:r>
          </w:p>
        </w:tc>
      </w:tr>
      <w:tr w:rsidR="00202043" w:rsidRPr="001901DA" w14:paraId="60FD1E6A" w14:textId="77777777" w:rsidTr="00D21F85">
        <w:trPr>
          <w:trHeight w:val="161"/>
        </w:trPr>
        <w:tc>
          <w:tcPr>
            <w:cnfStyle w:val="001000000000" w:firstRow="0" w:lastRow="0" w:firstColumn="1" w:lastColumn="0" w:oddVBand="0" w:evenVBand="0" w:oddHBand="0" w:evenHBand="0" w:firstRowFirstColumn="0" w:firstRowLastColumn="0" w:lastRowFirstColumn="0" w:lastRowLastColumn="0"/>
            <w:tcW w:w="2944" w:type="dxa"/>
            <w:vAlign w:val="center"/>
            <w:hideMark/>
          </w:tcPr>
          <w:p w14:paraId="1A2DBFD4" w14:textId="77777777" w:rsidR="00202043" w:rsidRPr="001901DA" w:rsidRDefault="00202043" w:rsidP="00D21F85">
            <w:pPr>
              <w:ind w:firstLineChars="300" w:firstLine="480"/>
              <w:rPr>
                <w:rFonts w:ascii="Arial" w:eastAsia="Times New Roman" w:hAnsi="Arial" w:cs="Arial"/>
                <w:b w:val="0"/>
                <w:bCs w:val="0"/>
                <w:color w:val="000000" w:themeColor="text1"/>
                <w:sz w:val="16"/>
                <w:szCs w:val="16"/>
                <w:lang w:eastAsia="es-MX"/>
              </w:rPr>
            </w:pPr>
            <w:r w:rsidRPr="001901DA">
              <w:rPr>
                <w:rFonts w:ascii="Arial" w:eastAsia="Times New Roman" w:hAnsi="Arial" w:cs="Arial"/>
                <w:b w:val="0"/>
                <w:bCs w:val="0"/>
                <w:color w:val="000000" w:themeColor="text1"/>
                <w:sz w:val="16"/>
                <w:szCs w:val="16"/>
                <w:lang w:eastAsia="es-MX"/>
              </w:rPr>
              <w:t>Cereales</w:t>
            </w:r>
          </w:p>
        </w:tc>
        <w:tc>
          <w:tcPr>
            <w:tcW w:w="1031" w:type="dxa"/>
            <w:noWrap/>
            <w:vAlign w:val="center"/>
            <w:hideMark/>
          </w:tcPr>
          <w:p w14:paraId="6824EDFF"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1 626</w:t>
            </w:r>
          </w:p>
        </w:tc>
        <w:tc>
          <w:tcPr>
            <w:tcW w:w="1177" w:type="dxa"/>
            <w:noWrap/>
            <w:vAlign w:val="center"/>
            <w:hideMark/>
          </w:tcPr>
          <w:p w14:paraId="6BCB4280"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1 622</w:t>
            </w:r>
          </w:p>
        </w:tc>
        <w:tc>
          <w:tcPr>
            <w:tcW w:w="1031" w:type="dxa"/>
            <w:noWrap/>
            <w:vAlign w:val="center"/>
            <w:hideMark/>
          </w:tcPr>
          <w:p w14:paraId="6FC313CB"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1 627</w:t>
            </w:r>
          </w:p>
        </w:tc>
        <w:tc>
          <w:tcPr>
            <w:tcW w:w="1325" w:type="dxa"/>
            <w:noWrap/>
            <w:vAlign w:val="center"/>
            <w:hideMark/>
          </w:tcPr>
          <w:p w14:paraId="29DB5725"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-0.2</w:t>
            </w:r>
          </w:p>
        </w:tc>
        <w:tc>
          <w:tcPr>
            <w:tcW w:w="1177" w:type="dxa"/>
            <w:noWrap/>
            <w:vAlign w:val="center"/>
            <w:hideMark/>
          </w:tcPr>
          <w:p w14:paraId="5EAAFEC8"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0.3</w:t>
            </w:r>
          </w:p>
        </w:tc>
      </w:tr>
      <w:tr w:rsidR="00202043" w:rsidRPr="001901DA" w14:paraId="2998BDC0" w14:textId="77777777" w:rsidTr="00D21F85">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944" w:type="dxa"/>
            <w:vAlign w:val="center"/>
            <w:hideMark/>
          </w:tcPr>
          <w:p w14:paraId="6984A797" w14:textId="77777777" w:rsidR="00202043" w:rsidRPr="001901DA" w:rsidRDefault="00202043" w:rsidP="00D21F85">
            <w:pPr>
              <w:ind w:firstLineChars="300" w:firstLine="480"/>
              <w:rPr>
                <w:rFonts w:ascii="Arial" w:eastAsia="Times New Roman" w:hAnsi="Arial" w:cs="Arial"/>
                <w:b w:val="0"/>
                <w:bCs w:val="0"/>
                <w:color w:val="000000" w:themeColor="text1"/>
                <w:sz w:val="16"/>
                <w:szCs w:val="16"/>
                <w:lang w:eastAsia="es-MX"/>
              </w:rPr>
            </w:pPr>
            <w:r w:rsidRPr="001901DA">
              <w:rPr>
                <w:rFonts w:ascii="Arial" w:eastAsia="Times New Roman" w:hAnsi="Arial" w:cs="Arial"/>
                <w:b w:val="0"/>
                <w:bCs w:val="0"/>
                <w:color w:val="000000" w:themeColor="text1"/>
                <w:sz w:val="16"/>
                <w:szCs w:val="16"/>
                <w:lang w:eastAsia="es-MX"/>
              </w:rPr>
              <w:t>Carnes</w:t>
            </w:r>
          </w:p>
        </w:tc>
        <w:tc>
          <w:tcPr>
            <w:tcW w:w="1031" w:type="dxa"/>
            <w:noWrap/>
            <w:vAlign w:val="center"/>
            <w:hideMark/>
          </w:tcPr>
          <w:p w14:paraId="211E38F4"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2 102</w:t>
            </w:r>
          </w:p>
        </w:tc>
        <w:tc>
          <w:tcPr>
            <w:tcW w:w="1177" w:type="dxa"/>
            <w:noWrap/>
            <w:vAlign w:val="center"/>
            <w:hideMark/>
          </w:tcPr>
          <w:p w14:paraId="1F7BAE1A"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2 062</w:t>
            </w:r>
          </w:p>
        </w:tc>
        <w:tc>
          <w:tcPr>
            <w:tcW w:w="1031" w:type="dxa"/>
            <w:noWrap/>
            <w:vAlign w:val="center"/>
            <w:hideMark/>
          </w:tcPr>
          <w:p w14:paraId="66D2DD88"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2 211</w:t>
            </w:r>
          </w:p>
        </w:tc>
        <w:tc>
          <w:tcPr>
            <w:tcW w:w="1325" w:type="dxa"/>
            <w:noWrap/>
            <w:vAlign w:val="center"/>
            <w:hideMark/>
          </w:tcPr>
          <w:p w14:paraId="42898C30"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-1.9</w:t>
            </w:r>
          </w:p>
        </w:tc>
        <w:tc>
          <w:tcPr>
            <w:tcW w:w="1177" w:type="dxa"/>
            <w:noWrap/>
            <w:vAlign w:val="center"/>
            <w:hideMark/>
          </w:tcPr>
          <w:p w14:paraId="31D3E8DA"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7.2*</w:t>
            </w:r>
          </w:p>
        </w:tc>
      </w:tr>
      <w:tr w:rsidR="00202043" w:rsidRPr="001901DA" w14:paraId="0FC0F9D6" w14:textId="77777777" w:rsidTr="00D21F85">
        <w:trPr>
          <w:trHeight w:val="211"/>
        </w:trPr>
        <w:tc>
          <w:tcPr>
            <w:cnfStyle w:val="001000000000" w:firstRow="0" w:lastRow="0" w:firstColumn="1" w:lastColumn="0" w:oddVBand="0" w:evenVBand="0" w:oddHBand="0" w:evenHBand="0" w:firstRowFirstColumn="0" w:firstRowLastColumn="0" w:lastRowFirstColumn="0" w:lastRowLastColumn="0"/>
            <w:tcW w:w="2944" w:type="dxa"/>
            <w:vAlign w:val="center"/>
            <w:hideMark/>
          </w:tcPr>
          <w:p w14:paraId="63B43E52" w14:textId="77777777" w:rsidR="00202043" w:rsidRPr="001901DA" w:rsidRDefault="00202043" w:rsidP="00D21F85">
            <w:pPr>
              <w:ind w:firstLineChars="300" w:firstLine="480"/>
              <w:rPr>
                <w:rFonts w:ascii="Arial" w:eastAsia="Times New Roman" w:hAnsi="Arial" w:cs="Arial"/>
                <w:b w:val="0"/>
                <w:bCs w:val="0"/>
                <w:color w:val="000000" w:themeColor="text1"/>
                <w:sz w:val="16"/>
                <w:szCs w:val="16"/>
                <w:lang w:eastAsia="es-MX"/>
              </w:rPr>
            </w:pPr>
            <w:r w:rsidRPr="001901DA">
              <w:rPr>
                <w:rFonts w:ascii="Arial" w:eastAsia="Times New Roman" w:hAnsi="Arial" w:cs="Arial"/>
                <w:b w:val="0"/>
                <w:bCs w:val="0"/>
                <w:color w:val="000000" w:themeColor="text1"/>
                <w:sz w:val="16"/>
                <w:szCs w:val="16"/>
                <w:lang w:eastAsia="es-MX"/>
              </w:rPr>
              <w:t>Pescados y mariscos</w:t>
            </w:r>
          </w:p>
        </w:tc>
        <w:tc>
          <w:tcPr>
            <w:tcW w:w="1031" w:type="dxa"/>
            <w:noWrap/>
            <w:vAlign w:val="center"/>
            <w:hideMark/>
          </w:tcPr>
          <w:p w14:paraId="14C7CC3F"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220</w:t>
            </w:r>
          </w:p>
        </w:tc>
        <w:tc>
          <w:tcPr>
            <w:tcW w:w="1177" w:type="dxa"/>
            <w:noWrap/>
            <w:vAlign w:val="center"/>
            <w:hideMark/>
          </w:tcPr>
          <w:p w14:paraId="4FF35B69"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254</w:t>
            </w:r>
          </w:p>
        </w:tc>
        <w:tc>
          <w:tcPr>
            <w:tcW w:w="1031" w:type="dxa"/>
            <w:noWrap/>
            <w:vAlign w:val="center"/>
            <w:hideMark/>
          </w:tcPr>
          <w:p w14:paraId="4606B2C5"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242</w:t>
            </w:r>
          </w:p>
        </w:tc>
        <w:tc>
          <w:tcPr>
            <w:tcW w:w="1325" w:type="dxa"/>
            <w:noWrap/>
            <w:vAlign w:val="center"/>
            <w:hideMark/>
          </w:tcPr>
          <w:p w14:paraId="0A05116D"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15.6*</w:t>
            </w:r>
          </w:p>
        </w:tc>
        <w:tc>
          <w:tcPr>
            <w:tcW w:w="1177" w:type="dxa"/>
            <w:noWrap/>
            <w:vAlign w:val="center"/>
            <w:hideMark/>
          </w:tcPr>
          <w:p w14:paraId="7F7A3E9D"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-4.8</w:t>
            </w:r>
          </w:p>
        </w:tc>
      </w:tr>
      <w:tr w:rsidR="00202043" w:rsidRPr="001901DA" w14:paraId="37C4B1EF" w14:textId="77777777" w:rsidTr="00D21F8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944" w:type="dxa"/>
            <w:vAlign w:val="center"/>
            <w:hideMark/>
          </w:tcPr>
          <w:p w14:paraId="793D3053" w14:textId="77777777" w:rsidR="00202043" w:rsidRPr="001901DA" w:rsidRDefault="00202043" w:rsidP="00D21F85">
            <w:pPr>
              <w:ind w:firstLineChars="300" w:firstLine="480"/>
              <w:rPr>
                <w:rFonts w:ascii="Arial" w:eastAsia="Times New Roman" w:hAnsi="Arial" w:cs="Arial"/>
                <w:b w:val="0"/>
                <w:bCs w:val="0"/>
                <w:color w:val="000000" w:themeColor="text1"/>
                <w:sz w:val="16"/>
                <w:szCs w:val="16"/>
                <w:lang w:eastAsia="es-MX"/>
              </w:rPr>
            </w:pPr>
            <w:r w:rsidRPr="001901DA">
              <w:rPr>
                <w:rFonts w:ascii="Arial" w:eastAsia="Times New Roman" w:hAnsi="Arial" w:cs="Arial"/>
                <w:b w:val="0"/>
                <w:bCs w:val="0"/>
                <w:color w:val="000000" w:themeColor="text1"/>
                <w:sz w:val="16"/>
                <w:szCs w:val="16"/>
                <w:lang w:eastAsia="es-MX"/>
              </w:rPr>
              <w:t>Leche y sus derivados</w:t>
            </w:r>
          </w:p>
        </w:tc>
        <w:tc>
          <w:tcPr>
            <w:tcW w:w="1031" w:type="dxa"/>
            <w:noWrap/>
            <w:vAlign w:val="center"/>
            <w:hideMark/>
          </w:tcPr>
          <w:p w14:paraId="3B73D916"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922</w:t>
            </w:r>
          </w:p>
        </w:tc>
        <w:tc>
          <w:tcPr>
            <w:tcW w:w="1177" w:type="dxa"/>
            <w:noWrap/>
            <w:vAlign w:val="center"/>
            <w:hideMark/>
          </w:tcPr>
          <w:p w14:paraId="665C016C"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883</w:t>
            </w:r>
          </w:p>
        </w:tc>
        <w:tc>
          <w:tcPr>
            <w:tcW w:w="1031" w:type="dxa"/>
            <w:noWrap/>
            <w:vAlign w:val="center"/>
            <w:hideMark/>
          </w:tcPr>
          <w:p w14:paraId="72AF83AB"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881</w:t>
            </w:r>
          </w:p>
        </w:tc>
        <w:tc>
          <w:tcPr>
            <w:tcW w:w="1325" w:type="dxa"/>
            <w:noWrap/>
            <w:vAlign w:val="center"/>
            <w:hideMark/>
          </w:tcPr>
          <w:p w14:paraId="525B257D"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-4.2*</w:t>
            </w:r>
          </w:p>
        </w:tc>
        <w:tc>
          <w:tcPr>
            <w:tcW w:w="1177" w:type="dxa"/>
            <w:noWrap/>
            <w:vAlign w:val="center"/>
            <w:hideMark/>
          </w:tcPr>
          <w:p w14:paraId="0DBA1BAF"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-0.3</w:t>
            </w:r>
          </w:p>
        </w:tc>
      </w:tr>
      <w:tr w:rsidR="00202043" w:rsidRPr="001901DA" w14:paraId="29576CDB" w14:textId="77777777" w:rsidTr="00D21F85">
        <w:trPr>
          <w:trHeight w:val="119"/>
        </w:trPr>
        <w:tc>
          <w:tcPr>
            <w:cnfStyle w:val="001000000000" w:firstRow="0" w:lastRow="0" w:firstColumn="1" w:lastColumn="0" w:oddVBand="0" w:evenVBand="0" w:oddHBand="0" w:evenHBand="0" w:firstRowFirstColumn="0" w:firstRowLastColumn="0" w:lastRowFirstColumn="0" w:lastRowLastColumn="0"/>
            <w:tcW w:w="2944" w:type="dxa"/>
            <w:vAlign w:val="center"/>
            <w:hideMark/>
          </w:tcPr>
          <w:p w14:paraId="0FEB01DB" w14:textId="77777777" w:rsidR="00202043" w:rsidRPr="001901DA" w:rsidRDefault="00202043" w:rsidP="00D21F85">
            <w:pPr>
              <w:ind w:firstLineChars="300" w:firstLine="480"/>
              <w:rPr>
                <w:rFonts w:ascii="Arial" w:eastAsia="Times New Roman" w:hAnsi="Arial" w:cs="Arial"/>
                <w:b w:val="0"/>
                <w:bCs w:val="0"/>
                <w:color w:val="000000" w:themeColor="text1"/>
                <w:sz w:val="16"/>
                <w:szCs w:val="16"/>
                <w:lang w:eastAsia="es-MX"/>
              </w:rPr>
            </w:pPr>
            <w:r w:rsidRPr="001901DA">
              <w:rPr>
                <w:rFonts w:ascii="Arial" w:eastAsia="Times New Roman" w:hAnsi="Arial" w:cs="Arial"/>
                <w:b w:val="0"/>
                <w:bCs w:val="0"/>
                <w:color w:val="000000" w:themeColor="text1"/>
                <w:sz w:val="16"/>
                <w:szCs w:val="16"/>
                <w:lang w:eastAsia="es-MX"/>
              </w:rPr>
              <w:t>Huevo</w:t>
            </w:r>
          </w:p>
        </w:tc>
        <w:tc>
          <w:tcPr>
            <w:tcW w:w="1031" w:type="dxa"/>
            <w:noWrap/>
            <w:vAlign w:val="center"/>
            <w:hideMark/>
          </w:tcPr>
          <w:p w14:paraId="45B2F4D7"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332</w:t>
            </w:r>
          </w:p>
        </w:tc>
        <w:tc>
          <w:tcPr>
            <w:tcW w:w="1177" w:type="dxa"/>
            <w:noWrap/>
            <w:vAlign w:val="center"/>
            <w:hideMark/>
          </w:tcPr>
          <w:p w14:paraId="7D67C47A"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375</w:t>
            </w:r>
          </w:p>
        </w:tc>
        <w:tc>
          <w:tcPr>
            <w:tcW w:w="1031" w:type="dxa"/>
            <w:noWrap/>
            <w:vAlign w:val="center"/>
            <w:hideMark/>
          </w:tcPr>
          <w:p w14:paraId="10E97D80"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368</w:t>
            </w:r>
          </w:p>
        </w:tc>
        <w:tc>
          <w:tcPr>
            <w:tcW w:w="1325" w:type="dxa"/>
            <w:noWrap/>
            <w:vAlign w:val="center"/>
            <w:hideMark/>
          </w:tcPr>
          <w:p w14:paraId="688050AB"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13.1*</w:t>
            </w:r>
          </w:p>
        </w:tc>
        <w:tc>
          <w:tcPr>
            <w:tcW w:w="1177" w:type="dxa"/>
            <w:noWrap/>
            <w:vAlign w:val="center"/>
            <w:hideMark/>
          </w:tcPr>
          <w:p w14:paraId="1DA3A0AA"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-2.0</w:t>
            </w:r>
          </w:p>
        </w:tc>
      </w:tr>
      <w:tr w:rsidR="00202043" w:rsidRPr="001901DA" w14:paraId="24C614E1" w14:textId="77777777" w:rsidTr="00D21F8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944" w:type="dxa"/>
            <w:vAlign w:val="center"/>
            <w:hideMark/>
          </w:tcPr>
          <w:p w14:paraId="19F7D1E5" w14:textId="77777777" w:rsidR="00202043" w:rsidRPr="001901DA" w:rsidRDefault="00202043" w:rsidP="00D21F85">
            <w:pPr>
              <w:ind w:firstLineChars="300" w:firstLine="480"/>
              <w:rPr>
                <w:rFonts w:ascii="Arial" w:eastAsia="Times New Roman" w:hAnsi="Arial" w:cs="Arial"/>
                <w:b w:val="0"/>
                <w:bCs w:val="0"/>
                <w:color w:val="000000" w:themeColor="text1"/>
                <w:sz w:val="16"/>
                <w:szCs w:val="16"/>
                <w:lang w:eastAsia="es-MX"/>
              </w:rPr>
            </w:pPr>
            <w:r w:rsidRPr="001901DA">
              <w:rPr>
                <w:rFonts w:ascii="Arial" w:eastAsia="Times New Roman" w:hAnsi="Arial" w:cs="Arial"/>
                <w:b w:val="0"/>
                <w:bCs w:val="0"/>
                <w:color w:val="000000" w:themeColor="text1"/>
                <w:sz w:val="16"/>
                <w:szCs w:val="16"/>
                <w:lang w:eastAsia="es-MX"/>
              </w:rPr>
              <w:t>Aceites y grasas</w:t>
            </w:r>
          </w:p>
        </w:tc>
        <w:tc>
          <w:tcPr>
            <w:tcW w:w="1031" w:type="dxa"/>
            <w:noWrap/>
            <w:vAlign w:val="center"/>
            <w:hideMark/>
          </w:tcPr>
          <w:p w14:paraId="533C0AD8"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122</w:t>
            </w:r>
          </w:p>
        </w:tc>
        <w:tc>
          <w:tcPr>
            <w:tcW w:w="1177" w:type="dxa"/>
            <w:noWrap/>
            <w:vAlign w:val="center"/>
            <w:hideMark/>
          </w:tcPr>
          <w:p w14:paraId="4178D357"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114</w:t>
            </w:r>
          </w:p>
        </w:tc>
        <w:tc>
          <w:tcPr>
            <w:tcW w:w="1031" w:type="dxa"/>
            <w:noWrap/>
            <w:vAlign w:val="center"/>
            <w:hideMark/>
          </w:tcPr>
          <w:p w14:paraId="53508666"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121</w:t>
            </w:r>
          </w:p>
        </w:tc>
        <w:tc>
          <w:tcPr>
            <w:tcW w:w="1325" w:type="dxa"/>
            <w:noWrap/>
            <w:vAlign w:val="center"/>
            <w:hideMark/>
          </w:tcPr>
          <w:p w14:paraId="5340D012"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-6.5*</w:t>
            </w:r>
          </w:p>
        </w:tc>
        <w:tc>
          <w:tcPr>
            <w:tcW w:w="1177" w:type="dxa"/>
            <w:noWrap/>
            <w:vAlign w:val="center"/>
            <w:hideMark/>
          </w:tcPr>
          <w:p w14:paraId="787B1448"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5.8*</w:t>
            </w:r>
          </w:p>
        </w:tc>
      </w:tr>
      <w:tr w:rsidR="00202043" w:rsidRPr="001901DA" w14:paraId="5F1B0392" w14:textId="77777777" w:rsidTr="00D21F85">
        <w:trPr>
          <w:trHeight w:val="254"/>
        </w:trPr>
        <w:tc>
          <w:tcPr>
            <w:cnfStyle w:val="001000000000" w:firstRow="0" w:lastRow="0" w:firstColumn="1" w:lastColumn="0" w:oddVBand="0" w:evenVBand="0" w:oddHBand="0" w:evenHBand="0" w:firstRowFirstColumn="0" w:firstRowLastColumn="0" w:lastRowFirstColumn="0" w:lastRowLastColumn="0"/>
            <w:tcW w:w="2944" w:type="dxa"/>
            <w:vAlign w:val="center"/>
            <w:hideMark/>
          </w:tcPr>
          <w:p w14:paraId="5E1BC5FE" w14:textId="77777777" w:rsidR="00202043" w:rsidRPr="001901DA" w:rsidRDefault="00202043" w:rsidP="00D21F85">
            <w:pPr>
              <w:ind w:firstLineChars="300" w:firstLine="480"/>
              <w:rPr>
                <w:rFonts w:ascii="Arial" w:eastAsia="Times New Roman" w:hAnsi="Arial" w:cs="Arial"/>
                <w:b w:val="0"/>
                <w:bCs w:val="0"/>
                <w:color w:val="000000" w:themeColor="text1"/>
                <w:sz w:val="16"/>
                <w:szCs w:val="16"/>
                <w:lang w:eastAsia="es-MX"/>
              </w:rPr>
            </w:pPr>
            <w:r w:rsidRPr="001901DA">
              <w:rPr>
                <w:rFonts w:ascii="Arial" w:eastAsia="Times New Roman" w:hAnsi="Arial" w:cs="Arial"/>
                <w:b w:val="0"/>
                <w:bCs w:val="0"/>
                <w:color w:val="000000" w:themeColor="text1"/>
                <w:sz w:val="16"/>
                <w:szCs w:val="16"/>
                <w:lang w:eastAsia="es-MX"/>
              </w:rPr>
              <w:t>Tubérculos</w:t>
            </w:r>
          </w:p>
        </w:tc>
        <w:tc>
          <w:tcPr>
            <w:tcW w:w="1031" w:type="dxa"/>
            <w:noWrap/>
            <w:vAlign w:val="center"/>
            <w:hideMark/>
          </w:tcPr>
          <w:p w14:paraId="6A877B56"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147</w:t>
            </w:r>
          </w:p>
        </w:tc>
        <w:tc>
          <w:tcPr>
            <w:tcW w:w="1177" w:type="dxa"/>
            <w:noWrap/>
            <w:vAlign w:val="center"/>
            <w:hideMark/>
          </w:tcPr>
          <w:p w14:paraId="6A9378D1"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138</w:t>
            </w:r>
          </w:p>
        </w:tc>
        <w:tc>
          <w:tcPr>
            <w:tcW w:w="1031" w:type="dxa"/>
            <w:noWrap/>
            <w:vAlign w:val="center"/>
            <w:hideMark/>
          </w:tcPr>
          <w:p w14:paraId="368EDD51"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145</w:t>
            </w:r>
          </w:p>
        </w:tc>
        <w:tc>
          <w:tcPr>
            <w:tcW w:w="1325" w:type="dxa"/>
            <w:noWrap/>
            <w:vAlign w:val="center"/>
            <w:hideMark/>
          </w:tcPr>
          <w:p w14:paraId="21CD3BC7"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-5.9*</w:t>
            </w:r>
          </w:p>
        </w:tc>
        <w:tc>
          <w:tcPr>
            <w:tcW w:w="1177" w:type="dxa"/>
            <w:noWrap/>
            <w:vAlign w:val="center"/>
            <w:hideMark/>
          </w:tcPr>
          <w:p w14:paraId="597B027B"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5.0*</w:t>
            </w:r>
          </w:p>
        </w:tc>
      </w:tr>
      <w:tr w:rsidR="00202043" w:rsidRPr="001901DA" w14:paraId="05178A7B" w14:textId="77777777" w:rsidTr="00D21F8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944" w:type="dxa"/>
            <w:vAlign w:val="center"/>
            <w:hideMark/>
          </w:tcPr>
          <w:p w14:paraId="2A64DE8B" w14:textId="77777777" w:rsidR="00202043" w:rsidRPr="001901DA" w:rsidRDefault="00202043" w:rsidP="00D21F85">
            <w:pPr>
              <w:ind w:firstLineChars="300" w:firstLine="480"/>
              <w:rPr>
                <w:rFonts w:ascii="Arial" w:eastAsia="Times New Roman" w:hAnsi="Arial" w:cs="Arial"/>
                <w:b w:val="0"/>
                <w:bCs w:val="0"/>
                <w:color w:val="000000" w:themeColor="text1"/>
                <w:sz w:val="16"/>
                <w:szCs w:val="16"/>
                <w:lang w:eastAsia="es-MX"/>
              </w:rPr>
            </w:pPr>
            <w:r w:rsidRPr="001901DA">
              <w:rPr>
                <w:rFonts w:ascii="Arial" w:eastAsia="Times New Roman" w:hAnsi="Arial" w:cs="Arial"/>
                <w:b w:val="0"/>
                <w:bCs w:val="0"/>
                <w:color w:val="000000" w:themeColor="text1"/>
                <w:sz w:val="16"/>
                <w:szCs w:val="16"/>
                <w:lang w:eastAsia="es-MX"/>
              </w:rPr>
              <w:t>Verduras, legumbres,</w:t>
            </w:r>
          </w:p>
          <w:p w14:paraId="7ABA408D" w14:textId="77777777" w:rsidR="00202043" w:rsidRPr="001901DA" w:rsidRDefault="00202043" w:rsidP="00D21F85">
            <w:pPr>
              <w:ind w:firstLineChars="300" w:firstLine="480"/>
              <w:rPr>
                <w:rFonts w:ascii="Arial" w:eastAsia="Times New Roman" w:hAnsi="Arial" w:cs="Arial"/>
                <w:b w:val="0"/>
                <w:bCs w:val="0"/>
                <w:color w:val="000000" w:themeColor="text1"/>
                <w:sz w:val="16"/>
                <w:szCs w:val="16"/>
                <w:lang w:eastAsia="es-MX"/>
              </w:rPr>
            </w:pPr>
            <w:r w:rsidRPr="001901DA">
              <w:rPr>
                <w:rFonts w:ascii="Arial" w:eastAsia="Times New Roman" w:hAnsi="Arial" w:cs="Arial"/>
                <w:b w:val="0"/>
                <w:bCs w:val="0"/>
                <w:color w:val="000000" w:themeColor="text1"/>
                <w:sz w:val="16"/>
                <w:szCs w:val="16"/>
                <w:lang w:eastAsia="es-MX"/>
              </w:rPr>
              <w:t>leguminosas y semillas</w:t>
            </w:r>
          </w:p>
        </w:tc>
        <w:tc>
          <w:tcPr>
            <w:tcW w:w="1031" w:type="dxa"/>
            <w:noWrap/>
            <w:vAlign w:val="center"/>
            <w:hideMark/>
          </w:tcPr>
          <w:p w14:paraId="564B5B0E"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1 065</w:t>
            </w:r>
          </w:p>
        </w:tc>
        <w:tc>
          <w:tcPr>
            <w:tcW w:w="1177" w:type="dxa"/>
            <w:noWrap/>
            <w:vAlign w:val="center"/>
            <w:hideMark/>
          </w:tcPr>
          <w:p w14:paraId="23F10F6A"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1 182</w:t>
            </w:r>
          </w:p>
        </w:tc>
        <w:tc>
          <w:tcPr>
            <w:tcW w:w="1031" w:type="dxa"/>
            <w:noWrap/>
            <w:vAlign w:val="center"/>
            <w:hideMark/>
          </w:tcPr>
          <w:p w14:paraId="71E91B7D"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1 146</w:t>
            </w:r>
          </w:p>
        </w:tc>
        <w:tc>
          <w:tcPr>
            <w:tcW w:w="1325" w:type="dxa"/>
            <w:noWrap/>
            <w:vAlign w:val="center"/>
            <w:hideMark/>
          </w:tcPr>
          <w:p w14:paraId="16D07D47"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11.0*</w:t>
            </w:r>
          </w:p>
        </w:tc>
        <w:tc>
          <w:tcPr>
            <w:tcW w:w="1177" w:type="dxa"/>
            <w:noWrap/>
            <w:vAlign w:val="center"/>
            <w:hideMark/>
          </w:tcPr>
          <w:p w14:paraId="5762D1CD"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-3.1*</w:t>
            </w:r>
          </w:p>
        </w:tc>
      </w:tr>
      <w:tr w:rsidR="00202043" w:rsidRPr="001901DA" w14:paraId="3A88A340" w14:textId="77777777" w:rsidTr="00D21F85">
        <w:trPr>
          <w:trHeight w:val="177"/>
        </w:trPr>
        <w:tc>
          <w:tcPr>
            <w:cnfStyle w:val="001000000000" w:firstRow="0" w:lastRow="0" w:firstColumn="1" w:lastColumn="0" w:oddVBand="0" w:evenVBand="0" w:oddHBand="0" w:evenHBand="0" w:firstRowFirstColumn="0" w:firstRowLastColumn="0" w:lastRowFirstColumn="0" w:lastRowLastColumn="0"/>
            <w:tcW w:w="2944" w:type="dxa"/>
            <w:vAlign w:val="center"/>
            <w:hideMark/>
          </w:tcPr>
          <w:p w14:paraId="73283E76" w14:textId="77777777" w:rsidR="00202043" w:rsidRPr="001901DA" w:rsidRDefault="00202043" w:rsidP="00D21F85">
            <w:pPr>
              <w:ind w:firstLineChars="300" w:firstLine="480"/>
              <w:rPr>
                <w:rFonts w:ascii="Arial" w:eastAsia="Times New Roman" w:hAnsi="Arial" w:cs="Arial"/>
                <w:b w:val="0"/>
                <w:bCs w:val="0"/>
                <w:color w:val="000000" w:themeColor="text1"/>
                <w:sz w:val="16"/>
                <w:szCs w:val="16"/>
                <w:lang w:eastAsia="es-MX"/>
              </w:rPr>
            </w:pPr>
            <w:r w:rsidRPr="001901DA">
              <w:rPr>
                <w:rFonts w:ascii="Arial" w:eastAsia="Times New Roman" w:hAnsi="Arial" w:cs="Arial"/>
                <w:b w:val="0"/>
                <w:bCs w:val="0"/>
                <w:color w:val="000000" w:themeColor="text1"/>
                <w:sz w:val="16"/>
                <w:szCs w:val="16"/>
                <w:lang w:eastAsia="es-MX"/>
              </w:rPr>
              <w:t>Frutas</w:t>
            </w:r>
          </w:p>
        </w:tc>
        <w:tc>
          <w:tcPr>
            <w:tcW w:w="1031" w:type="dxa"/>
            <w:noWrap/>
            <w:vAlign w:val="center"/>
            <w:hideMark/>
          </w:tcPr>
          <w:p w14:paraId="69F13465"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426</w:t>
            </w:r>
          </w:p>
        </w:tc>
        <w:tc>
          <w:tcPr>
            <w:tcW w:w="1177" w:type="dxa"/>
            <w:noWrap/>
            <w:vAlign w:val="center"/>
            <w:hideMark/>
          </w:tcPr>
          <w:p w14:paraId="6573E686"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469</w:t>
            </w:r>
          </w:p>
        </w:tc>
        <w:tc>
          <w:tcPr>
            <w:tcW w:w="1031" w:type="dxa"/>
            <w:noWrap/>
            <w:vAlign w:val="center"/>
            <w:hideMark/>
          </w:tcPr>
          <w:p w14:paraId="2A5F88BC"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454</w:t>
            </w:r>
          </w:p>
        </w:tc>
        <w:tc>
          <w:tcPr>
            <w:tcW w:w="1325" w:type="dxa"/>
            <w:noWrap/>
            <w:vAlign w:val="center"/>
            <w:hideMark/>
          </w:tcPr>
          <w:p w14:paraId="2E0D56E9"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9.9*</w:t>
            </w:r>
          </w:p>
        </w:tc>
        <w:tc>
          <w:tcPr>
            <w:tcW w:w="1177" w:type="dxa"/>
            <w:noWrap/>
            <w:vAlign w:val="center"/>
            <w:hideMark/>
          </w:tcPr>
          <w:p w14:paraId="50CBEE7A"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-3.0</w:t>
            </w:r>
          </w:p>
        </w:tc>
      </w:tr>
      <w:tr w:rsidR="00202043" w:rsidRPr="001901DA" w14:paraId="46EFB247" w14:textId="77777777" w:rsidTr="00D21F85">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944" w:type="dxa"/>
            <w:vAlign w:val="center"/>
            <w:hideMark/>
          </w:tcPr>
          <w:p w14:paraId="26EB9B6E" w14:textId="77777777" w:rsidR="00202043" w:rsidRPr="001901DA" w:rsidRDefault="00202043" w:rsidP="00D21F85">
            <w:pPr>
              <w:ind w:firstLineChars="300" w:firstLine="480"/>
              <w:rPr>
                <w:rFonts w:ascii="Arial" w:eastAsia="Times New Roman" w:hAnsi="Arial" w:cs="Arial"/>
                <w:b w:val="0"/>
                <w:bCs w:val="0"/>
                <w:color w:val="000000" w:themeColor="text1"/>
                <w:sz w:val="16"/>
                <w:szCs w:val="16"/>
                <w:lang w:eastAsia="es-MX"/>
              </w:rPr>
            </w:pPr>
            <w:r w:rsidRPr="001901DA">
              <w:rPr>
                <w:rFonts w:ascii="Arial" w:eastAsia="Times New Roman" w:hAnsi="Arial" w:cs="Arial"/>
                <w:b w:val="0"/>
                <w:bCs w:val="0"/>
                <w:color w:val="000000" w:themeColor="text1"/>
                <w:sz w:val="16"/>
                <w:szCs w:val="16"/>
                <w:lang w:eastAsia="es-MX"/>
              </w:rPr>
              <w:t>Azúcar y mieles</w:t>
            </w:r>
          </w:p>
        </w:tc>
        <w:tc>
          <w:tcPr>
            <w:tcW w:w="1031" w:type="dxa"/>
            <w:noWrap/>
            <w:vAlign w:val="center"/>
            <w:hideMark/>
          </w:tcPr>
          <w:p w14:paraId="37B681E2"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98</w:t>
            </w:r>
          </w:p>
        </w:tc>
        <w:tc>
          <w:tcPr>
            <w:tcW w:w="1177" w:type="dxa"/>
            <w:noWrap/>
            <w:vAlign w:val="center"/>
            <w:hideMark/>
          </w:tcPr>
          <w:p w14:paraId="6FA19A68"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100</w:t>
            </w:r>
          </w:p>
        </w:tc>
        <w:tc>
          <w:tcPr>
            <w:tcW w:w="1031" w:type="dxa"/>
            <w:noWrap/>
            <w:vAlign w:val="center"/>
            <w:hideMark/>
          </w:tcPr>
          <w:p w14:paraId="25AD89C9"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113</w:t>
            </w:r>
          </w:p>
        </w:tc>
        <w:tc>
          <w:tcPr>
            <w:tcW w:w="1325" w:type="dxa"/>
            <w:noWrap/>
            <w:vAlign w:val="center"/>
            <w:hideMark/>
          </w:tcPr>
          <w:p w14:paraId="0D8B9D31"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1.2</w:t>
            </w:r>
          </w:p>
        </w:tc>
        <w:tc>
          <w:tcPr>
            <w:tcW w:w="1177" w:type="dxa"/>
            <w:noWrap/>
            <w:vAlign w:val="center"/>
            <w:hideMark/>
          </w:tcPr>
          <w:p w14:paraId="401A2AFB"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13.4*</w:t>
            </w:r>
          </w:p>
        </w:tc>
      </w:tr>
      <w:tr w:rsidR="00202043" w:rsidRPr="001901DA" w14:paraId="41D14130" w14:textId="77777777" w:rsidTr="00D21F85">
        <w:trPr>
          <w:trHeight w:val="170"/>
        </w:trPr>
        <w:tc>
          <w:tcPr>
            <w:cnfStyle w:val="001000000000" w:firstRow="0" w:lastRow="0" w:firstColumn="1" w:lastColumn="0" w:oddVBand="0" w:evenVBand="0" w:oddHBand="0" w:evenHBand="0" w:firstRowFirstColumn="0" w:firstRowLastColumn="0" w:lastRowFirstColumn="0" w:lastRowLastColumn="0"/>
            <w:tcW w:w="2944" w:type="dxa"/>
            <w:vAlign w:val="center"/>
            <w:hideMark/>
          </w:tcPr>
          <w:p w14:paraId="7497387D" w14:textId="77777777" w:rsidR="00202043" w:rsidRPr="001901DA" w:rsidRDefault="00202043" w:rsidP="00D21F85">
            <w:pPr>
              <w:ind w:firstLineChars="300" w:firstLine="480"/>
              <w:rPr>
                <w:rFonts w:ascii="Arial" w:eastAsia="Times New Roman" w:hAnsi="Arial" w:cs="Arial"/>
                <w:b w:val="0"/>
                <w:bCs w:val="0"/>
                <w:color w:val="000000" w:themeColor="text1"/>
                <w:sz w:val="16"/>
                <w:szCs w:val="16"/>
                <w:lang w:eastAsia="es-MX"/>
              </w:rPr>
            </w:pPr>
            <w:r w:rsidRPr="001901DA">
              <w:rPr>
                <w:rFonts w:ascii="Arial" w:eastAsia="Times New Roman" w:hAnsi="Arial" w:cs="Arial"/>
                <w:b w:val="0"/>
                <w:bCs w:val="0"/>
                <w:color w:val="000000" w:themeColor="text1"/>
                <w:sz w:val="16"/>
                <w:szCs w:val="16"/>
                <w:lang w:eastAsia="es-MX"/>
              </w:rPr>
              <w:t>Café, té y chocolate</w:t>
            </w:r>
          </w:p>
        </w:tc>
        <w:tc>
          <w:tcPr>
            <w:tcW w:w="1031" w:type="dxa"/>
            <w:noWrap/>
            <w:vAlign w:val="center"/>
            <w:hideMark/>
          </w:tcPr>
          <w:p w14:paraId="685F066C"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92</w:t>
            </w:r>
          </w:p>
        </w:tc>
        <w:tc>
          <w:tcPr>
            <w:tcW w:w="1177" w:type="dxa"/>
            <w:noWrap/>
            <w:vAlign w:val="center"/>
            <w:hideMark/>
          </w:tcPr>
          <w:p w14:paraId="2086568C"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100</w:t>
            </w:r>
          </w:p>
        </w:tc>
        <w:tc>
          <w:tcPr>
            <w:tcW w:w="1031" w:type="dxa"/>
            <w:noWrap/>
            <w:vAlign w:val="center"/>
            <w:hideMark/>
          </w:tcPr>
          <w:p w14:paraId="5CB2EF42"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96</w:t>
            </w:r>
          </w:p>
        </w:tc>
        <w:tc>
          <w:tcPr>
            <w:tcW w:w="1325" w:type="dxa"/>
            <w:noWrap/>
            <w:vAlign w:val="center"/>
            <w:hideMark/>
          </w:tcPr>
          <w:p w14:paraId="57918BDF"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8.8</w:t>
            </w:r>
          </w:p>
        </w:tc>
        <w:tc>
          <w:tcPr>
            <w:tcW w:w="1177" w:type="dxa"/>
            <w:noWrap/>
            <w:vAlign w:val="center"/>
            <w:hideMark/>
          </w:tcPr>
          <w:p w14:paraId="05AFBC23"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-4.0</w:t>
            </w:r>
          </w:p>
        </w:tc>
      </w:tr>
      <w:tr w:rsidR="00202043" w:rsidRPr="001901DA" w14:paraId="7E3E6B6C" w14:textId="77777777" w:rsidTr="00D21F85">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2944" w:type="dxa"/>
            <w:vAlign w:val="center"/>
            <w:hideMark/>
          </w:tcPr>
          <w:p w14:paraId="13BEAA4D" w14:textId="77777777" w:rsidR="00202043" w:rsidRPr="001901DA" w:rsidRDefault="00202043" w:rsidP="00D21F85">
            <w:pPr>
              <w:ind w:firstLineChars="300" w:firstLine="480"/>
              <w:rPr>
                <w:rFonts w:ascii="Arial" w:eastAsia="Times New Roman" w:hAnsi="Arial" w:cs="Arial"/>
                <w:b w:val="0"/>
                <w:bCs w:val="0"/>
                <w:color w:val="000000" w:themeColor="text1"/>
                <w:sz w:val="16"/>
                <w:szCs w:val="16"/>
                <w:lang w:eastAsia="es-MX"/>
              </w:rPr>
            </w:pPr>
            <w:r w:rsidRPr="001901DA">
              <w:rPr>
                <w:rFonts w:ascii="Arial" w:eastAsia="Times New Roman" w:hAnsi="Arial" w:cs="Arial"/>
                <w:b w:val="0"/>
                <w:bCs w:val="0"/>
                <w:color w:val="000000" w:themeColor="text1"/>
                <w:sz w:val="16"/>
                <w:szCs w:val="16"/>
                <w:lang w:eastAsia="es-MX"/>
              </w:rPr>
              <w:t>Especias y aderezos</w:t>
            </w:r>
          </w:p>
        </w:tc>
        <w:tc>
          <w:tcPr>
            <w:tcW w:w="1031" w:type="dxa"/>
            <w:noWrap/>
            <w:vAlign w:val="center"/>
            <w:hideMark/>
          </w:tcPr>
          <w:p w14:paraId="149819FA"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88</w:t>
            </w:r>
          </w:p>
        </w:tc>
        <w:tc>
          <w:tcPr>
            <w:tcW w:w="1177" w:type="dxa"/>
            <w:noWrap/>
            <w:vAlign w:val="center"/>
            <w:hideMark/>
          </w:tcPr>
          <w:p w14:paraId="2A2942AB"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88</w:t>
            </w:r>
          </w:p>
        </w:tc>
        <w:tc>
          <w:tcPr>
            <w:tcW w:w="1031" w:type="dxa"/>
            <w:noWrap/>
            <w:vAlign w:val="center"/>
            <w:hideMark/>
          </w:tcPr>
          <w:p w14:paraId="0BEF7277"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89</w:t>
            </w:r>
          </w:p>
        </w:tc>
        <w:tc>
          <w:tcPr>
            <w:tcW w:w="1325" w:type="dxa"/>
            <w:noWrap/>
            <w:vAlign w:val="center"/>
            <w:hideMark/>
          </w:tcPr>
          <w:p w14:paraId="7C06F89F"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0.7</w:t>
            </w:r>
          </w:p>
        </w:tc>
        <w:tc>
          <w:tcPr>
            <w:tcW w:w="1177" w:type="dxa"/>
            <w:noWrap/>
            <w:vAlign w:val="center"/>
            <w:hideMark/>
          </w:tcPr>
          <w:p w14:paraId="327CF136"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1.1</w:t>
            </w:r>
          </w:p>
        </w:tc>
      </w:tr>
      <w:tr w:rsidR="00202043" w:rsidRPr="001901DA" w14:paraId="7C09159B" w14:textId="77777777" w:rsidTr="00D21F85">
        <w:trPr>
          <w:trHeight w:val="162"/>
        </w:trPr>
        <w:tc>
          <w:tcPr>
            <w:cnfStyle w:val="001000000000" w:firstRow="0" w:lastRow="0" w:firstColumn="1" w:lastColumn="0" w:oddVBand="0" w:evenVBand="0" w:oddHBand="0" w:evenHBand="0" w:firstRowFirstColumn="0" w:firstRowLastColumn="0" w:lastRowFirstColumn="0" w:lastRowLastColumn="0"/>
            <w:tcW w:w="2944" w:type="dxa"/>
            <w:vAlign w:val="center"/>
            <w:hideMark/>
          </w:tcPr>
          <w:p w14:paraId="3BAC0106" w14:textId="77777777" w:rsidR="00202043" w:rsidRPr="001901DA" w:rsidRDefault="00202043" w:rsidP="00D21F85">
            <w:pPr>
              <w:ind w:firstLineChars="300" w:firstLine="480"/>
              <w:rPr>
                <w:rFonts w:ascii="Arial" w:eastAsia="Times New Roman" w:hAnsi="Arial" w:cs="Arial"/>
                <w:b w:val="0"/>
                <w:bCs w:val="0"/>
                <w:color w:val="000000" w:themeColor="text1"/>
                <w:sz w:val="16"/>
                <w:szCs w:val="16"/>
                <w:lang w:eastAsia="es-MX"/>
              </w:rPr>
            </w:pPr>
            <w:r w:rsidRPr="001901DA">
              <w:rPr>
                <w:rFonts w:ascii="Arial" w:eastAsia="Times New Roman" w:hAnsi="Arial" w:cs="Arial"/>
                <w:b w:val="0"/>
                <w:bCs w:val="0"/>
                <w:color w:val="000000" w:themeColor="text1"/>
                <w:sz w:val="16"/>
                <w:szCs w:val="16"/>
                <w:lang w:eastAsia="es-MX"/>
              </w:rPr>
              <w:t>Otros alimentos diversos**</w:t>
            </w:r>
          </w:p>
        </w:tc>
        <w:tc>
          <w:tcPr>
            <w:tcW w:w="1031" w:type="dxa"/>
            <w:noWrap/>
            <w:vAlign w:val="center"/>
            <w:hideMark/>
          </w:tcPr>
          <w:p w14:paraId="50B02782"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1 099</w:t>
            </w:r>
          </w:p>
        </w:tc>
        <w:tc>
          <w:tcPr>
            <w:tcW w:w="1177" w:type="dxa"/>
            <w:noWrap/>
            <w:vAlign w:val="center"/>
            <w:hideMark/>
          </w:tcPr>
          <w:p w14:paraId="10E88863"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1 233</w:t>
            </w:r>
          </w:p>
        </w:tc>
        <w:tc>
          <w:tcPr>
            <w:tcW w:w="1031" w:type="dxa"/>
            <w:noWrap/>
            <w:vAlign w:val="center"/>
            <w:hideMark/>
          </w:tcPr>
          <w:p w14:paraId="43C4EF7E"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1 330</w:t>
            </w:r>
          </w:p>
        </w:tc>
        <w:tc>
          <w:tcPr>
            <w:tcW w:w="1325" w:type="dxa"/>
            <w:noWrap/>
            <w:vAlign w:val="center"/>
            <w:hideMark/>
          </w:tcPr>
          <w:p w14:paraId="75249115"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12.2*</w:t>
            </w:r>
          </w:p>
        </w:tc>
        <w:tc>
          <w:tcPr>
            <w:tcW w:w="1177" w:type="dxa"/>
            <w:noWrap/>
            <w:vAlign w:val="center"/>
            <w:hideMark/>
          </w:tcPr>
          <w:p w14:paraId="16DECA71"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7.8*</w:t>
            </w:r>
          </w:p>
        </w:tc>
      </w:tr>
      <w:tr w:rsidR="00202043" w:rsidRPr="001901DA" w14:paraId="205DAF8B" w14:textId="77777777" w:rsidTr="00D21F8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944" w:type="dxa"/>
            <w:vAlign w:val="center"/>
            <w:hideMark/>
          </w:tcPr>
          <w:p w14:paraId="038EE33C" w14:textId="77777777" w:rsidR="00202043" w:rsidRPr="001901DA" w:rsidRDefault="00202043" w:rsidP="00D21F85">
            <w:pPr>
              <w:ind w:firstLineChars="300" w:firstLine="480"/>
              <w:rPr>
                <w:rFonts w:ascii="Arial" w:eastAsia="Times New Roman" w:hAnsi="Arial" w:cs="Arial"/>
                <w:b w:val="0"/>
                <w:bCs w:val="0"/>
                <w:color w:val="000000" w:themeColor="text1"/>
                <w:sz w:val="16"/>
                <w:szCs w:val="16"/>
                <w:lang w:eastAsia="es-MX"/>
              </w:rPr>
            </w:pPr>
            <w:r w:rsidRPr="001901DA">
              <w:rPr>
                <w:rFonts w:ascii="Arial" w:eastAsia="Times New Roman" w:hAnsi="Arial" w:cs="Arial"/>
                <w:b w:val="0"/>
                <w:bCs w:val="0"/>
                <w:color w:val="000000" w:themeColor="text1"/>
                <w:sz w:val="16"/>
                <w:szCs w:val="16"/>
                <w:lang w:eastAsia="es-MX"/>
              </w:rPr>
              <w:t>Bebidas alcohólicas y</w:t>
            </w:r>
          </w:p>
          <w:p w14:paraId="1BB01518" w14:textId="77777777" w:rsidR="00202043" w:rsidRPr="001901DA" w:rsidRDefault="00202043" w:rsidP="00D21F85">
            <w:pPr>
              <w:ind w:firstLineChars="300" w:firstLine="480"/>
              <w:rPr>
                <w:rFonts w:ascii="Arial" w:eastAsia="Times New Roman" w:hAnsi="Arial" w:cs="Arial"/>
                <w:b w:val="0"/>
                <w:bCs w:val="0"/>
                <w:color w:val="000000" w:themeColor="text1"/>
                <w:sz w:val="16"/>
                <w:szCs w:val="16"/>
                <w:lang w:eastAsia="es-MX"/>
              </w:rPr>
            </w:pPr>
            <w:r w:rsidRPr="001901DA">
              <w:rPr>
                <w:rFonts w:ascii="Arial" w:eastAsia="Times New Roman" w:hAnsi="Arial" w:cs="Arial"/>
                <w:b w:val="0"/>
                <w:bCs w:val="0"/>
                <w:color w:val="000000" w:themeColor="text1"/>
                <w:sz w:val="16"/>
                <w:szCs w:val="16"/>
                <w:lang w:eastAsia="es-MX"/>
              </w:rPr>
              <w:t>no alcohólicas</w:t>
            </w:r>
          </w:p>
        </w:tc>
        <w:tc>
          <w:tcPr>
            <w:tcW w:w="1031" w:type="dxa"/>
            <w:noWrap/>
            <w:vAlign w:val="center"/>
            <w:hideMark/>
          </w:tcPr>
          <w:p w14:paraId="4D25F835"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804</w:t>
            </w:r>
          </w:p>
        </w:tc>
        <w:tc>
          <w:tcPr>
            <w:tcW w:w="1177" w:type="dxa"/>
            <w:noWrap/>
            <w:vAlign w:val="center"/>
            <w:hideMark/>
          </w:tcPr>
          <w:p w14:paraId="44AFF5D3"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787</w:t>
            </w:r>
          </w:p>
        </w:tc>
        <w:tc>
          <w:tcPr>
            <w:tcW w:w="1031" w:type="dxa"/>
            <w:noWrap/>
            <w:vAlign w:val="center"/>
            <w:hideMark/>
          </w:tcPr>
          <w:p w14:paraId="2D768110"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842</w:t>
            </w:r>
          </w:p>
        </w:tc>
        <w:tc>
          <w:tcPr>
            <w:tcW w:w="1325" w:type="dxa"/>
            <w:noWrap/>
            <w:vAlign w:val="center"/>
            <w:hideMark/>
          </w:tcPr>
          <w:p w14:paraId="3641FB62"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-2.1</w:t>
            </w:r>
          </w:p>
        </w:tc>
        <w:tc>
          <w:tcPr>
            <w:tcW w:w="1177" w:type="dxa"/>
            <w:noWrap/>
            <w:vAlign w:val="center"/>
            <w:hideMark/>
          </w:tcPr>
          <w:p w14:paraId="1C55BDC3"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6.9*</w:t>
            </w:r>
          </w:p>
        </w:tc>
      </w:tr>
      <w:tr w:rsidR="00202043" w:rsidRPr="001901DA" w14:paraId="495981CF" w14:textId="77777777" w:rsidTr="00D21F85">
        <w:trPr>
          <w:trHeight w:val="299"/>
        </w:trPr>
        <w:tc>
          <w:tcPr>
            <w:cnfStyle w:val="001000000000" w:firstRow="0" w:lastRow="0" w:firstColumn="1" w:lastColumn="0" w:oddVBand="0" w:evenVBand="0" w:oddHBand="0" w:evenHBand="0" w:firstRowFirstColumn="0" w:firstRowLastColumn="0" w:lastRowFirstColumn="0" w:lastRowLastColumn="0"/>
            <w:tcW w:w="2944" w:type="dxa"/>
            <w:noWrap/>
            <w:vAlign w:val="center"/>
            <w:hideMark/>
          </w:tcPr>
          <w:p w14:paraId="452428D5" w14:textId="77777777" w:rsidR="00202043" w:rsidRPr="001901DA" w:rsidRDefault="00202043" w:rsidP="00D21F85">
            <w:pPr>
              <w:ind w:firstLineChars="200" w:firstLine="321"/>
              <w:rPr>
                <w:rFonts w:ascii="Arial" w:eastAsia="Times New Roman" w:hAnsi="Arial" w:cs="Arial"/>
                <w:b w:val="0"/>
                <w:bCs w:val="0"/>
                <w:color w:val="000000" w:themeColor="text1"/>
                <w:sz w:val="16"/>
                <w:szCs w:val="16"/>
                <w:lang w:eastAsia="es-MX"/>
              </w:rPr>
            </w:pPr>
            <w:r w:rsidRPr="001901DA">
              <w:rPr>
                <w:rFonts w:ascii="Arial" w:eastAsia="Times New Roman" w:hAnsi="Arial" w:cs="Arial"/>
                <w:color w:val="000000" w:themeColor="text1"/>
                <w:sz w:val="16"/>
                <w:szCs w:val="16"/>
                <w:lang w:eastAsia="es-MX"/>
              </w:rPr>
              <w:t>Alimentos y bebidas</w:t>
            </w:r>
          </w:p>
          <w:p w14:paraId="173F5C35" w14:textId="77777777" w:rsidR="00202043" w:rsidRPr="001901DA" w:rsidRDefault="00202043" w:rsidP="00D21F85">
            <w:pPr>
              <w:ind w:firstLineChars="200" w:firstLine="321"/>
              <w:rPr>
                <w:rFonts w:ascii="Arial" w:eastAsia="Times New Roman" w:hAnsi="Arial" w:cs="Arial"/>
                <w:color w:val="000000" w:themeColor="text1"/>
                <w:sz w:val="16"/>
                <w:szCs w:val="16"/>
                <w:lang w:eastAsia="es-MX"/>
              </w:rPr>
            </w:pPr>
            <w:r w:rsidRPr="001901DA">
              <w:rPr>
                <w:rFonts w:ascii="Arial" w:eastAsia="Times New Roman" w:hAnsi="Arial" w:cs="Arial"/>
                <w:color w:val="000000" w:themeColor="text1"/>
                <w:sz w:val="16"/>
                <w:szCs w:val="16"/>
                <w:lang w:eastAsia="es-MX"/>
              </w:rPr>
              <w:t>consumidas fuera del hogar</w:t>
            </w:r>
          </w:p>
        </w:tc>
        <w:tc>
          <w:tcPr>
            <w:tcW w:w="1031" w:type="dxa"/>
            <w:noWrap/>
            <w:vAlign w:val="center"/>
            <w:hideMark/>
          </w:tcPr>
          <w:p w14:paraId="74C11526"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hAnsi="Arial" w:cs="Arial"/>
                <w:b/>
                <w:bCs/>
                <w:color w:val="000000" w:themeColor="text1"/>
                <w:sz w:val="18"/>
                <w:szCs w:val="18"/>
              </w:rPr>
              <w:t>2 721</w:t>
            </w:r>
          </w:p>
        </w:tc>
        <w:tc>
          <w:tcPr>
            <w:tcW w:w="1177" w:type="dxa"/>
            <w:noWrap/>
            <w:vAlign w:val="center"/>
            <w:hideMark/>
          </w:tcPr>
          <w:p w14:paraId="2E553FFA"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eastAsia="Times New Roman" w:hAnsi="Arial" w:cs="Arial"/>
                <w:b/>
                <w:bCs/>
                <w:color w:val="000000" w:themeColor="text1"/>
                <w:sz w:val="18"/>
                <w:szCs w:val="18"/>
                <w:lang w:eastAsia="es-MX"/>
              </w:rPr>
              <w:t>2 637</w:t>
            </w:r>
          </w:p>
        </w:tc>
        <w:tc>
          <w:tcPr>
            <w:tcW w:w="1031" w:type="dxa"/>
            <w:noWrap/>
            <w:vAlign w:val="center"/>
            <w:hideMark/>
          </w:tcPr>
          <w:p w14:paraId="17842653"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hAnsi="Arial" w:cs="Arial"/>
                <w:b/>
                <w:bCs/>
                <w:color w:val="000000" w:themeColor="text1"/>
                <w:sz w:val="18"/>
                <w:szCs w:val="18"/>
              </w:rPr>
              <w:t>1 498</w:t>
            </w:r>
          </w:p>
        </w:tc>
        <w:tc>
          <w:tcPr>
            <w:tcW w:w="1325" w:type="dxa"/>
            <w:noWrap/>
            <w:vAlign w:val="center"/>
            <w:hideMark/>
          </w:tcPr>
          <w:p w14:paraId="43BF0316"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hAnsi="Arial" w:cs="Arial"/>
                <w:b/>
                <w:bCs/>
                <w:color w:val="000000" w:themeColor="text1"/>
                <w:sz w:val="18"/>
                <w:szCs w:val="18"/>
              </w:rPr>
              <w:t>-3.1</w:t>
            </w:r>
          </w:p>
        </w:tc>
        <w:tc>
          <w:tcPr>
            <w:tcW w:w="1177" w:type="dxa"/>
            <w:noWrap/>
            <w:vAlign w:val="center"/>
            <w:hideMark/>
          </w:tcPr>
          <w:p w14:paraId="11E64108"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hAnsi="Arial" w:cs="Arial"/>
                <w:b/>
                <w:bCs/>
                <w:color w:val="000000" w:themeColor="text1"/>
                <w:sz w:val="18"/>
                <w:szCs w:val="18"/>
              </w:rPr>
              <w:t>-43.2*</w:t>
            </w:r>
          </w:p>
        </w:tc>
      </w:tr>
      <w:tr w:rsidR="00202043" w:rsidRPr="001901DA" w14:paraId="388A030F" w14:textId="77777777" w:rsidTr="00D21F85">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944" w:type="dxa"/>
            <w:noWrap/>
            <w:vAlign w:val="center"/>
            <w:hideMark/>
          </w:tcPr>
          <w:p w14:paraId="09D5BAFE" w14:textId="77777777" w:rsidR="00202043" w:rsidRPr="001901DA" w:rsidRDefault="00202043" w:rsidP="00D21F85">
            <w:pPr>
              <w:ind w:firstLineChars="200" w:firstLine="321"/>
              <w:rPr>
                <w:rFonts w:ascii="Arial" w:eastAsia="Times New Roman" w:hAnsi="Arial" w:cs="Arial"/>
                <w:color w:val="000000" w:themeColor="text1"/>
                <w:sz w:val="16"/>
                <w:szCs w:val="16"/>
                <w:lang w:eastAsia="es-MX"/>
              </w:rPr>
            </w:pPr>
            <w:r w:rsidRPr="001901DA">
              <w:rPr>
                <w:rFonts w:ascii="Arial" w:eastAsia="Times New Roman" w:hAnsi="Arial" w:cs="Arial"/>
                <w:color w:val="000000" w:themeColor="text1"/>
                <w:sz w:val="16"/>
                <w:szCs w:val="16"/>
                <w:lang w:eastAsia="es-MX"/>
              </w:rPr>
              <w:t>Tabaco</w:t>
            </w:r>
          </w:p>
        </w:tc>
        <w:tc>
          <w:tcPr>
            <w:tcW w:w="1031" w:type="dxa"/>
            <w:noWrap/>
            <w:vAlign w:val="center"/>
            <w:hideMark/>
          </w:tcPr>
          <w:p w14:paraId="67735F1D"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hAnsi="Arial" w:cs="Arial"/>
                <w:b/>
                <w:bCs/>
                <w:color w:val="000000" w:themeColor="text1"/>
                <w:sz w:val="18"/>
                <w:szCs w:val="18"/>
              </w:rPr>
              <w:t>62</w:t>
            </w:r>
          </w:p>
        </w:tc>
        <w:tc>
          <w:tcPr>
            <w:tcW w:w="1177" w:type="dxa"/>
            <w:noWrap/>
            <w:vAlign w:val="center"/>
            <w:hideMark/>
          </w:tcPr>
          <w:p w14:paraId="5014C841"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eastAsia="Times New Roman" w:hAnsi="Arial" w:cs="Arial"/>
                <w:b/>
                <w:bCs/>
                <w:color w:val="000000" w:themeColor="text1"/>
                <w:sz w:val="18"/>
                <w:szCs w:val="18"/>
                <w:lang w:eastAsia="es-MX"/>
              </w:rPr>
              <w:t>77</w:t>
            </w:r>
          </w:p>
        </w:tc>
        <w:tc>
          <w:tcPr>
            <w:tcW w:w="1031" w:type="dxa"/>
            <w:noWrap/>
            <w:vAlign w:val="center"/>
            <w:hideMark/>
          </w:tcPr>
          <w:p w14:paraId="485354F5"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hAnsi="Arial" w:cs="Arial"/>
                <w:b/>
                <w:bCs/>
                <w:color w:val="000000" w:themeColor="text1"/>
                <w:sz w:val="18"/>
                <w:szCs w:val="18"/>
              </w:rPr>
              <w:t>58</w:t>
            </w:r>
          </w:p>
        </w:tc>
        <w:tc>
          <w:tcPr>
            <w:tcW w:w="1325" w:type="dxa"/>
            <w:noWrap/>
            <w:vAlign w:val="center"/>
            <w:hideMark/>
          </w:tcPr>
          <w:p w14:paraId="3FEF11B2"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hAnsi="Arial" w:cs="Arial"/>
                <w:b/>
                <w:bCs/>
                <w:color w:val="000000" w:themeColor="text1"/>
                <w:sz w:val="18"/>
                <w:szCs w:val="18"/>
              </w:rPr>
              <w:t>24.9*</w:t>
            </w:r>
          </w:p>
        </w:tc>
        <w:tc>
          <w:tcPr>
            <w:tcW w:w="1177" w:type="dxa"/>
            <w:noWrap/>
            <w:vAlign w:val="center"/>
            <w:hideMark/>
          </w:tcPr>
          <w:p w14:paraId="5186B992"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hAnsi="Arial" w:cs="Arial"/>
                <w:b/>
                <w:bCs/>
                <w:color w:val="000000" w:themeColor="text1"/>
                <w:sz w:val="18"/>
                <w:szCs w:val="18"/>
              </w:rPr>
              <w:t>-25.4*</w:t>
            </w:r>
          </w:p>
        </w:tc>
      </w:tr>
    </w:tbl>
    <w:p w14:paraId="21A43B4E" w14:textId="77777777" w:rsidR="00202043" w:rsidRPr="009B6222" w:rsidRDefault="00202043" w:rsidP="00202043">
      <w:pPr>
        <w:pStyle w:val="Sinespaciado"/>
        <w:spacing w:line="276" w:lineRule="auto"/>
        <w:jc w:val="both"/>
        <w:rPr>
          <w:rFonts w:ascii="Arial" w:hAnsi="Arial" w:cs="Arial"/>
        </w:rPr>
      </w:pPr>
      <w:r w:rsidRPr="00956644">
        <w:rPr>
          <w:noProof/>
          <w:lang w:eastAsia="es-MX"/>
        </w:rPr>
        <mc:AlternateContent>
          <mc:Choice Requires="wps">
            <w:drawing>
              <wp:anchor distT="0" distB="0" distL="114300" distR="114300" simplePos="0" relativeHeight="252005376" behindDoc="1" locked="0" layoutInCell="1" allowOverlap="1" wp14:anchorId="3173C09B" wp14:editId="40B0D772">
                <wp:simplePos x="0" y="0"/>
                <wp:positionH relativeFrom="margin">
                  <wp:posOffset>18903</wp:posOffset>
                </wp:positionH>
                <wp:positionV relativeFrom="paragraph">
                  <wp:posOffset>22225</wp:posOffset>
                </wp:positionV>
                <wp:extent cx="5582920" cy="738554"/>
                <wp:effectExtent l="0" t="0" r="0" b="0"/>
                <wp:wrapNone/>
                <wp:docPr id="19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2920" cy="738554"/>
                        </a:xfrm>
                        <a:prstGeom prst="rect">
                          <a:avLst/>
                        </a:prstGeom>
                      </wps:spPr>
                      <wps:txbx>
                        <w:txbxContent>
                          <w:p w14:paraId="12627D76" w14:textId="1F100473" w:rsidR="00552C4F" w:rsidRPr="001901DA" w:rsidRDefault="00552C4F" w:rsidP="00202043">
                            <w:pPr>
                              <w:rPr>
                                <w:rFonts w:ascii="Arial" w:hAnsi="Arial" w:cs="Arial"/>
                                <w:sz w:val="16"/>
                                <w:szCs w:val="16"/>
                              </w:rPr>
                            </w:pPr>
                            <w:r w:rsidRPr="001901DA">
                              <w:rPr>
                                <w:rFonts w:ascii="Arial" w:hAnsi="Arial" w:cs="Arial"/>
                                <w:sz w:val="16"/>
                                <w:szCs w:val="16"/>
                              </w:rPr>
                              <w:t xml:space="preserve">Nota: Precios a valor </w:t>
                            </w:r>
                            <w:r>
                              <w:rPr>
                                <w:rFonts w:ascii="Arial" w:hAnsi="Arial" w:cs="Arial"/>
                                <w:sz w:val="16"/>
                                <w:szCs w:val="16"/>
                              </w:rPr>
                              <w:t xml:space="preserve">de </w:t>
                            </w:r>
                            <w:r w:rsidRPr="001901DA">
                              <w:rPr>
                                <w:rFonts w:ascii="Arial" w:hAnsi="Arial" w:cs="Arial"/>
                                <w:sz w:val="16"/>
                                <w:szCs w:val="16"/>
                              </w:rPr>
                              <w:t>febrero de 2020.</w:t>
                            </w:r>
                          </w:p>
                          <w:p w14:paraId="6773D36F" w14:textId="77777777" w:rsidR="00552C4F" w:rsidRDefault="00552C4F" w:rsidP="00202043">
                            <w:pPr>
                              <w:rPr>
                                <w:rFonts w:ascii="Arial" w:hAnsi="Arial" w:cs="Arial"/>
                                <w:sz w:val="16"/>
                                <w:szCs w:val="16"/>
                              </w:rPr>
                            </w:pPr>
                            <w:r w:rsidRPr="001901DA">
                              <w:rPr>
                                <w:rFonts w:ascii="Arial" w:hAnsi="Arial" w:cs="Arial"/>
                                <w:sz w:val="16"/>
                                <w:szCs w:val="16"/>
                              </w:rPr>
                              <w:t>*Diferencia estadísticamente significativa.</w:t>
                            </w:r>
                          </w:p>
                          <w:p w14:paraId="618332AC" w14:textId="3A3EED96" w:rsidR="00552C4F" w:rsidRPr="007E68DD" w:rsidRDefault="00552C4F" w:rsidP="00202043">
                            <w:pPr>
                              <w:rPr>
                                <w:sz w:val="16"/>
                                <w:szCs w:val="16"/>
                              </w:rPr>
                            </w:pPr>
                            <w:r w:rsidRPr="007E68DD">
                              <w:rPr>
                                <w:rFonts w:ascii="Arial" w:hAnsi="Arial" w:cs="Arial"/>
                                <w:sz w:val="16"/>
                                <w:szCs w:val="16"/>
                              </w:rPr>
                              <w:t xml:space="preserve">**Incluye conceptos tales como: Cereal de arroz, avena, plátano, manzana, mixto para bebé; </w:t>
                            </w:r>
                            <w:r>
                              <w:rPr>
                                <w:rFonts w:ascii="Arial" w:hAnsi="Arial" w:cs="Arial"/>
                                <w:sz w:val="16"/>
                                <w:szCs w:val="16"/>
                              </w:rPr>
                              <w:t>p</w:t>
                            </w:r>
                            <w:r w:rsidRPr="007E68DD">
                              <w:rPr>
                                <w:rFonts w:ascii="Arial" w:hAnsi="Arial" w:cs="Arial"/>
                                <w:sz w:val="16"/>
                                <w:szCs w:val="16"/>
                              </w:rPr>
                              <w:t xml:space="preserve">apillas para bebé; </w:t>
                            </w:r>
                            <w:r>
                              <w:rPr>
                                <w:rFonts w:ascii="Arial" w:hAnsi="Arial" w:cs="Arial"/>
                                <w:sz w:val="16"/>
                                <w:szCs w:val="16"/>
                              </w:rPr>
                              <w:t>h</w:t>
                            </w:r>
                            <w:r w:rsidRPr="007E68DD">
                              <w:rPr>
                                <w:rFonts w:ascii="Arial" w:hAnsi="Arial" w:cs="Arial"/>
                                <w:sz w:val="16"/>
                                <w:szCs w:val="16"/>
                              </w:rPr>
                              <w:t xml:space="preserve">ongos frescos; </w:t>
                            </w:r>
                            <w:r>
                              <w:rPr>
                                <w:rFonts w:ascii="Arial" w:hAnsi="Arial" w:cs="Arial"/>
                                <w:sz w:val="16"/>
                                <w:szCs w:val="16"/>
                              </w:rPr>
                              <w:t>f</w:t>
                            </w:r>
                            <w:r w:rsidRPr="007E68DD">
                              <w:rPr>
                                <w:rFonts w:ascii="Arial" w:hAnsi="Arial" w:cs="Arial"/>
                                <w:sz w:val="16"/>
                                <w:szCs w:val="16"/>
                              </w:rPr>
                              <w:t>lanes, gelatinas, pudines en polvo; etcétera.</w:t>
                            </w:r>
                          </w:p>
                          <w:p w14:paraId="013BD92A" w14:textId="4F4D4AE8" w:rsidR="00552C4F" w:rsidRPr="007E68DD" w:rsidRDefault="00552C4F" w:rsidP="00202043">
                            <w:pPr>
                              <w:rPr>
                                <w:sz w:val="16"/>
                                <w:szCs w:val="16"/>
                              </w:rPr>
                            </w:pPr>
                            <w:r w:rsidRPr="007E68DD">
                              <w:rPr>
                                <w:rFonts w:ascii="Arial" w:hAnsi="Arial" w:cs="Arial"/>
                                <w:sz w:val="16"/>
                                <w:szCs w:val="16"/>
                              </w:rPr>
                              <w:t>F</w:t>
                            </w:r>
                            <w:r>
                              <w:rPr>
                                <w:rFonts w:ascii="Arial" w:hAnsi="Arial" w:cs="Arial"/>
                                <w:sz w:val="16"/>
                                <w:szCs w:val="16"/>
                              </w:rPr>
                              <w:t>UENTE</w:t>
                            </w:r>
                            <w:r w:rsidRPr="007E68DD">
                              <w:rPr>
                                <w:rFonts w:ascii="Arial" w:hAnsi="Arial" w:cs="Arial"/>
                                <w:sz w:val="16"/>
                                <w:szCs w:val="16"/>
                              </w:rPr>
                              <w:t xml:space="preserve">: </w:t>
                            </w:r>
                            <w:r w:rsidRPr="001A6290">
                              <w:rPr>
                                <w:rFonts w:ascii="Arial" w:hAnsi="Arial" w:cs="Arial"/>
                                <w:bCs/>
                                <w:sz w:val="16"/>
                                <w:szCs w:val="16"/>
                              </w:rPr>
                              <w:t>INEGI</w:t>
                            </w:r>
                            <w:r w:rsidRPr="007E68DD">
                              <w:rPr>
                                <w:rFonts w:ascii="Arial" w:hAnsi="Arial" w:cs="Arial"/>
                                <w:b/>
                                <w:bCs/>
                                <w:sz w:val="16"/>
                                <w:szCs w:val="16"/>
                              </w:rPr>
                              <w:t>.</w:t>
                            </w:r>
                            <w:r w:rsidRPr="007E68DD">
                              <w:rPr>
                                <w:rFonts w:ascii="Arial" w:hAnsi="Arial" w:cs="Arial"/>
                                <w:sz w:val="16"/>
                                <w:szCs w:val="16"/>
                              </w:rPr>
                              <w:t xml:space="preserve"> Encuesta Nacional de Ingresos y Gastos de los Hogares</w:t>
                            </w:r>
                            <w:r>
                              <w:rPr>
                                <w:rFonts w:ascii="Arial" w:hAnsi="Arial" w:cs="Arial"/>
                                <w:sz w:val="16"/>
                                <w:szCs w:val="16"/>
                              </w:rPr>
                              <w:t xml:space="preserve"> 2018, Estacional 1-2020 y 2020.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173C09B" id="_x0000_s1058" style="position:absolute;left:0;text-align:left;margin-left:1.5pt;margin-top:1.75pt;width:439.6pt;height:58.15pt;z-index:-25131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" filled="f" stroked="f">
                <v:textbox>
                  <w:txbxContent>
                    <w:p w14:paraId="12627D76" w14:textId="1F100473" w:rsidR="00552C4F" w:rsidRPr="001901DA" w:rsidRDefault="00552C4F" w:rsidP="00202043">
                      <w:pPr>
                        <w:rPr>
                          <w:rFonts w:ascii="Arial" w:hAnsi="Arial" w:cs="Arial"/>
                          <w:sz w:val="16"/>
                          <w:szCs w:val="16"/>
                        </w:rPr>
                      </w:pPr>
                      <w:r w:rsidRPr="001901DA">
                        <w:rPr>
                          <w:rFonts w:ascii="Arial" w:hAnsi="Arial" w:cs="Arial"/>
                          <w:sz w:val="16"/>
                          <w:szCs w:val="16"/>
                        </w:rPr>
                        <w:t xml:space="preserve">Nota: Precios a valor </w:t>
                      </w:r>
                      <w:r>
                        <w:rPr>
                          <w:rFonts w:ascii="Arial" w:hAnsi="Arial" w:cs="Arial"/>
                          <w:sz w:val="16"/>
                          <w:szCs w:val="16"/>
                        </w:rPr>
                        <w:t xml:space="preserve">de </w:t>
                      </w:r>
                      <w:r w:rsidRPr="001901DA">
                        <w:rPr>
                          <w:rFonts w:ascii="Arial" w:hAnsi="Arial" w:cs="Arial"/>
                          <w:sz w:val="16"/>
                          <w:szCs w:val="16"/>
                        </w:rPr>
                        <w:t>febrero de 2020.</w:t>
                      </w:r>
                    </w:p>
                    <w:p w14:paraId="6773D36F" w14:textId="77777777" w:rsidR="00552C4F" w:rsidRDefault="00552C4F" w:rsidP="00202043">
                      <w:pPr>
                        <w:rPr>
                          <w:rFonts w:ascii="Arial" w:hAnsi="Arial" w:cs="Arial"/>
                          <w:sz w:val="16"/>
                          <w:szCs w:val="16"/>
                        </w:rPr>
                      </w:pPr>
                      <w:r w:rsidRPr="001901DA">
                        <w:rPr>
                          <w:rFonts w:ascii="Arial" w:hAnsi="Arial" w:cs="Arial"/>
                          <w:sz w:val="16"/>
                          <w:szCs w:val="16"/>
                        </w:rPr>
                        <w:t>*Diferencia estadísticamente significativa.</w:t>
                      </w:r>
                    </w:p>
                    <w:p w14:paraId="618332AC" w14:textId="3A3EED96" w:rsidR="00552C4F" w:rsidRPr="007E68DD" w:rsidRDefault="00552C4F" w:rsidP="00202043">
                      <w:pPr>
                        <w:rPr>
                          <w:sz w:val="16"/>
                          <w:szCs w:val="16"/>
                        </w:rPr>
                      </w:pPr>
                      <w:r w:rsidRPr="007E68DD">
                        <w:rPr>
                          <w:rFonts w:ascii="Arial" w:hAnsi="Arial" w:cs="Arial"/>
                          <w:sz w:val="16"/>
                          <w:szCs w:val="16"/>
                        </w:rPr>
                        <w:t xml:space="preserve">**Incluye conceptos tales como: Cereal de arroz, avena, plátano, manzana, mixto para bebé; </w:t>
                      </w:r>
                      <w:r>
                        <w:rPr>
                          <w:rFonts w:ascii="Arial" w:hAnsi="Arial" w:cs="Arial"/>
                          <w:sz w:val="16"/>
                          <w:szCs w:val="16"/>
                        </w:rPr>
                        <w:t>p</w:t>
                      </w:r>
                      <w:r w:rsidRPr="007E68DD">
                        <w:rPr>
                          <w:rFonts w:ascii="Arial" w:hAnsi="Arial" w:cs="Arial"/>
                          <w:sz w:val="16"/>
                          <w:szCs w:val="16"/>
                        </w:rPr>
                        <w:t xml:space="preserve">apillas para bebé; </w:t>
                      </w:r>
                      <w:r>
                        <w:rPr>
                          <w:rFonts w:ascii="Arial" w:hAnsi="Arial" w:cs="Arial"/>
                          <w:sz w:val="16"/>
                          <w:szCs w:val="16"/>
                        </w:rPr>
                        <w:t>h</w:t>
                      </w:r>
                      <w:r w:rsidRPr="007E68DD">
                        <w:rPr>
                          <w:rFonts w:ascii="Arial" w:hAnsi="Arial" w:cs="Arial"/>
                          <w:sz w:val="16"/>
                          <w:szCs w:val="16"/>
                        </w:rPr>
                        <w:t xml:space="preserve">ongos frescos; </w:t>
                      </w:r>
                      <w:r>
                        <w:rPr>
                          <w:rFonts w:ascii="Arial" w:hAnsi="Arial" w:cs="Arial"/>
                          <w:sz w:val="16"/>
                          <w:szCs w:val="16"/>
                        </w:rPr>
                        <w:t>f</w:t>
                      </w:r>
                      <w:r w:rsidRPr="007E68DD">
                        <w:rPr>
                          <w:rFonts w:ascii="Arial" w:hAnsi="Arial" w:cs="Arial"/>
                          <w:sz w:val="16"/>
                          <w:szCs w:val="16"/>
                        </w:rPr>
                        <w:t>lanes, gelatinas, pudines en polvo; etcétera.</w:t>
                      </w:r>
                    </w:p>
                    <w:p w14:paraId="013BD92A" w14:textId="4F4D4AE8" w:rsidR="00552C4F" w:rsidRPr="007E68DD" w:rsidRDefault="00552C4F" w:rsidP="00202043">
                      <w:pPr>
                        <w:rPr>
                          <w:sz w:val="16"/>
                          <w:szCs w:val="16"/>
                        </w:rPr>
                      </w:pPr>
                      <w:r w:rsidRPr="007E68DD">
                        <w:rPr>
                          <w:rFonts w:ascii="Arial" w:hAnsi="Arial" w:cs="Arial"/>
                          <w:sz w:val="16"/>
                          <w:szCs w:val="16"/>
                        </w:rPr>
                        <w:t>F</w:t>
                      </w:r>
                      <w:r>
                        <w:rPr>
                          <w:rFonts w:ascii="Arial" w:hAnsi="Arial" w:cs="Arial"/>
                          <w:sz w:val="16"/>
                          <w:szCs w:val="16"/>
                        </w:rPr>
                        <w:t>UENTE</w:t>
                      </w:r>
                      <w:r w:rsidRPr="007E68DD">
                        <w:rPr>
                          <w:rFonts w:ascii="Arial" w:hAnsi="Arial" w:cs="Arial"/>
                          <w:sz w:val="16"/>
                          <w:szCs w:val="16"/>
                        </w:rPr>
                        <w:t xml:space="preserve">: </w:t>
                      </w:r>
                      <w:r w:rsidRPr="001A6290">
                        <w:rPr>
                          <w:rFonts w:ascii="Arial" w:hAnsi="Arial" w:cs="Arial"/>
                          <w:bCs/>
                          <w:sz w:val="16"/>
                          <w:szCs w:val="16"/>
                        </w:rPr>
                        <w:t>INEGI</w:t>
                      </w:r>
                      <w:r w:rsidRPr="007E68DD">
                        <w:rPr>
                          <w:rFonts w:ascii="Arial" w:hAnsi="Arial" w:cs="Arial"/>
                          <w:b/>
                          <w:bCs/>
                          <w:sz w:val="16"/>
                          <w:szCs w:val="16"/>
                        </w:rPr>
                        <w:t>.</w:t>
                      </w:r>
                      <w:r w:rsidRPr="007E68DD">
                        <w:rPr>
                          <w:rFonts w:ascii="Arial" w:hAnsi="Arial" w:cs="Arial"/>
                          <w:sz w:val="16"/>
                          <w:szCs w:val="16"/>
                        </w:rPr>
                        <w:t xml:space="preserve"> Encuesta Nacional de Ingresos y Gastos de los Hogares</w:t>
                      </w:r>
                      <w:r>
                        <w:rPr>
                          <w:rFonts w:ascii="Arial" w:hAnsi="Arial" w:cs="Arial"/>
                          <w:sz w:val="16"/>
                          <w:szCs w:val="16"/>
                        </w:rPr>
                        <w:t xml:space="preserve"> 2018, Estacional 1-2020 y 2020.</w:t>
                      </w:r>
                    </w:p>
                  </w:txbxContent>
                </v:textbox>
                <w10:wrap anchorx="margin"/>
              </v:rect>
            </w:pict>
          </mc:Fallback>
        </mc:AlternateContent>
      </w:r>
    </w:p>
    <w:p w14:paraId="3483E58B" w14:textId="77777777" w:rsidR="00202043" w:rsidRPr="00956644" w:rsidRDefault="00202043" w:rsidP="00202043">
      <w:pPr>
        <w:pStyle w:val="Sinespaciado"/>
        <w:jc w:val="both"/>
        <w:rPr>
          <w:rFonts w:ascii="Arial" w:hAnsi="Arial" w:cs="Arial"/>
        </w:rPr>
      </w:pPr>
    </w:p>
    <w:p w14:paraId="4309E6E7" w14:textId="77777777" w:rsidR="00202043" w:rsidRPr="00956644" w:rsidRDefault="00202043" w:rsidP="00202043">
      <w:pPr>
        <w:pStyle w:val="Sinespaciado"/>
        <w:jc w:val="both"/>
        <w:rPr>
          <w:rFonts w:ascii="Arial" w:hAnsi="Arial" w:cs="Arial"/>
        </w:rPr>
      </w:pPr>
    </w:p>
    <w:p w14:paraId="6DEC0ADA" w14:textId="77777777" w:rsidR="00202043" w:rsidRDefault="00202043" w:rsidP="00202043">
      <w:pPr>
        <w:pStyle w:val="Sinespaciado"/>
        <w:jc w:val="both"/>
        <w:rPr>
          <w:rFonts w:ascii="Arial" w:hAnsi="Arial" w:cs="Arial"/>
        </w:rPr>
      </w:pPr>
    </w:p>
    <w:p w14:paraId="1779F5EC" w14:textId="77777777" w:rsidR="00202043" w:rsidRPr="005830B7" w:rsidRDefault="00202043" w:rsidP="00202043">
      <w:pPr>
        <w:pStyle w:val="Sinespaciado"/>
        <w:jc w:val="both"/>
        <w:rPr>
          <w:rFonts w:ascii="Arial" w:hAnsi="Arial" w:cs="Arial"/>
        </w:rPr>
      </w:pPr>
    </w:p>
    <w:p w14:paraId="1D321338" w14:textId="77777777" w:rsidR="00B717EC" w:rsidRDefault="00B717EC">
      <w:pPr>
        <w:spacing w:after="160" w:line="259" w:lineRule="auto"/>
        <w:rPr>
          <w:rFonts w:ascii="Arial" w:hAnsi="Arial" w:cs="Arial"/>
          <w:b/>
          <w:bCs/>
        </w:rPr>
      </w:pPr>
      <w:r>
        <w:rPr>
          <w:rFonts w:ascii="Arial" w:hAnsi="Arial" w:cs="Arial"/>
          <w:b/>
          <w:bCs/>
        </w:rPr>
        <w:br w:type="page"/>
      </w:r>
    </w:p>
    <w:p w14:paraId="3CDC18F4" w14:textId="50B07980" w:rsidR="00202043" w:rsidRPr="00B579DF" w:rsidRDefault="00202043" w:rsidP="00202043">
      <w:pPr>
        <w:pStyle w:val="Sinespaciado"/>
        <w:jc w:val="both"/>
        <w:rPr>
          <w:rFonts w:ascii="Arial" w:hAnsi="Arial" w:cs="Arial"/>
          <w:b/>
          <w:bCs/>
        </w:rPr>
      </w:pPr>
      <w:r w:rsidRPr="00B579DF">
        <w:rPr>
          <w:rFonts w:ascii="Arial" w:hAnsi="Arial" w:cs="Arial"/>
          <w:b/>
          <w:bCs/>
        </w:rPr>
        <w:lastRenderedPageBreak/>
        <w:t>Los 20 principales rubros de gasto</w:t>
      </w:r>
    </w:p>
    <w:p w14:paraId="62B627A6" w14:textId="77777777" w:rsidR="00202043" w:rsidRPr="00B579DF" w:rsidRDefault="00202043" w:rsidP="00202043">
      <w:pPr>
        <w:pStyle w:val="Sinespaciado"/>
        <w:jc w:val="both"/>
        <w:rPr>
          <w:rFonts w:ascii="Arial" w:hAnsi="Arial" w:cs="Arial"/>
        </w:rPr>
      </w:pPr>
    </w:p>
    <w:p w14:paraId="011BF170" w14:textId="0A8361EF" w:rsidR="00202043" w:rsidRPr="00B579DF" w:rsidRDefault="00202043" w:rsidP="00202043">
      <w:pPr>
        <w:pStyle w:val="Sinespaciado"/>
        <w:jc w:val="both"/>
        <w:rPr>
          <w:rFonts w:ascii="Arial" w:hAnsi="Arial" w:cs="Arial"/>
        </w:rPr>
      </w:pPr>
      <w:r w:rsidRPr="00B579DF">
        <w:rPr>
          <w:rFonts w:ascii="Arial" w:hAnsi="Arial" w:cs="Arial"/>
        </w:rPr>
        <w:t xml:space="preserve">En la </w:t>
      </w:r>
      <w:r w:rsidR="005D405E">
        <w:rPr>
          <w:rFonts w:ascii="Arial" w:hAnsi="Arial" w:cs="Arial"/>
        </w:rPr>
        <w:t>ENIGH E 1-2020</w:t>
      </w:r>
      <w:r w:rsidRPr="00B579DF">
        <w:rPr>
          <w:rFonts w:ascii="Arial" w:hAnsi="Arial" w:cs="Arial"/>
        </w:rPr>
        <w:t xml:space="preserve"> los 20 principales rubros específicos que se muestran a continuación significan 84.8% del gasto corriente monetario trimestral de los hogares de México. Los tres primeros lugares con mayor gasto promedio corresponden</w:t>
      </w:r>
      <w:r>
        <w:rPr>
          <w:rFonts w:ascii="Arial" w:hAnsi="Arial" w:cs="Arial"/>
        </w:rPr>
        <w:t xml:space="preserve"> a:</w:t>
      </w:r>
      <w:r w:rsidRPr="00B579DF">
        <w:rPr>
          <w:rFonts w:ascii="Arial" w:hAnsi="Arial" w:cs="Arial"/>
        </w:rPr>
        <w:t xml:space="preserve"> consumo de alimentos fuera de</w:t>
      </w:r>
      <w:r w:rsidR="002639D8">
        <w:rPr>
          <w:rFonts w:ascii="Arial" w:hAnsi="Arial" w:cs="Arial"/>
        </w:rPr>
        <w:t>l hogar</w:t>
      </w:r>
      <w:r w:rsidRPr="00B579DF">
        <w:rPr>
          <w:rFonts w:ascii="Arial" w:hAnsi="Arial" w:cs="Arial"/>
        </w:rPr>
        <w:t xml:space="preserve"> con 2 637 pesos, combustible para vehículos</w:t>
      </w:r>
      <w:r>
        <w:rPr>
          <w:rFonts w:ascii="Arial" w:hAnsi="Arial" w:cs="Arial"/>
        </w:rPr>
        <w:t xml:space="preserve"> con</w:t>
      </w:r>
      <w:r w:rsidRPr="00B579DF">
        <w:rPr>
          <w:rFonts w:ascii="Arial" w:hAnsi="Arial" w:cs="Arial"/>
        </w:rPr>
        <w:t xml:space="preserve"> 2 160 pesos y en tercer lugar el gasto en carne con 2 062 pesos.</w:t>
      </w:r>
    </w:p>
    <w:p w14:paraId="2809F8E8" w14:textId="77777777" w:rsidR="00202043" w:rsidRDefault="00202043" w:rsidP="00202043">
      <w:pPr>
        <w:pStyle w:val="Sinespaciado"/>
        <w:jc w:val="both"/>
        <w:rPr>
          <w:rFonts w:ascii="Arial" w:hAnsi="Arial" w:cs="Arial"/>
        </w:rPr>
      </w:pPr>
    </w:p>
    <w:p w14:paraId="219E9DFF" w14:textId="156C0005" w:rsidR="00202043" w:rsidRPr="00B579DF" w:rsidRDefault="00202043" w:rsidP="00202043">
      <w:pPr>
        <w:pStyle w:val="Sinespaciado"/>
        <w:jc w:val="both"/>
        <w:rPr>
          <w:rFonts w:ascii="Arial" w:hAnsi="Arial" w:cs="Arial"/>
        </w:rPr>
      </w:pPr>
      <w:r w:rsidRPr="00B579DF">
        <w:rPr>
          <w:rFonts w:ascii="Arial" w:hAnsi="Arial" w:cs="Arial"/>
        </w:rPr>
        <w:t xml:space="preserve">El rubro del vestido presentó un gasto de 1 722 pesos en promedio y representa el 4.9% del gasto corriente monetario, en contraste con la ENIGH 2018 </w:t>
      </w:r>
      <w:r w:rsidR="00E71FA1">
        <w:rPr>
          <w:rFonts w:ascii="Arial" w:hAnsi="Arial" w:cs="Arial"/>
        </w:rPr>
        <w:t>con</w:t>
      </w:r>
      <w:r w:rsidRPr="00B579DF">
        <w:rPr>
          <w:rFonts w:ascii="Arial" w:hAnsi="Arial" w:cs="Arial"/>
        </w:rPr>
        <w:t xml:space="preserve"> 930</w:t>
      </w:r>
      <w:r>
        <w:rPr>
          <w:rFonts w:ascii="Arial" w:hAnsi="Arial" w:cs="Arial"/>
        </w:rPr>
        <w:t xml:space="preserve"> pesos</w:t>
      </w:r>
      <w:r w:rsidRPr="00B579DF">
        <w:rPr>
          <w:rFonts w:ascii="Arial" w:hAnsi="Arial" w:cs="Arial"/>
        </w:rPr>
        <w:t>, es decir</w:t>
      </w:r>
      <w:r>
        <w:rPr>
          <w:rFonts w:ascii="Arial" w:hAnsi="Arial" w:cs="Arial"/>
        </w:rPr>
        <w:t>,</w:t>
      </w:r>
      <w:r w:rsidR="00E71FA1">
        <w:rPr>
          <w:rFonts w:ascii="Arial" w:hAnsi="Arial" w:cs="Arial"/>
        </w:rPr>
        <w:t xml:space="preserve"> la Estacional 1-2020</w:t>
      </w:r>
      <w:r w:rsidRPr="00B579DF">
        <w:rPr>
          <w:rFonts w:ascii="Arial" w:hAnsi="Arial" w:cs="Arial"/>
        </w:rPr>
        <w:t xml:space="preserve"> tuvo un incremento de 85%, sin embargo, en la ENIGH 2020 </w:t>
      </w:r>
      <w:r w:rsidR="00E71FA1">
        <w:rPr>
          <w:rFonts w:ascii="Arial" w:hAnsi="Arial" w:cs="Arial"/>
        </w:rPr>
        <w:t xml:space="preserve">este mismo rubro </w:t>
      </w:r>
      <w:r w:rsidRPr="00B579DF">
        <w:rPr>
          <w:rFonts w:ascii="Arial" w:hAnsi="Arial" w:cs="Arial"/>
        </w:rPr>
        <w:t>presentó una disminución de 67.2 por ciento.</w:t>
      </w:r>
    </w:p>
    <w:p w14:paraId="5D200A14" w14:textId="77777777" w:rsidR="00202043" w:rsidRDefault="00202043" w:rsidP="00202043">
      <w:pPr>
        <w:pStyle w:val="Sinespaciado"/>
        <w:jc w:val="both"/>
        <w:rPr>
          <w:rFonts w:ascii="Arial" w:hAnsi="Arial" w:cs="Arial"/>
        </w:rPr>
      </w:pPr>
    </w:p>
    <w:p w14:paraId="312F7992" w14:textId="179148CD" w:rsidR="00202043" w:rsidRDefault="00E71FA1" w:rsidP="00202043">
      <w:pPr>
        <w:pStyle w:val="Sinespaciado"/>
        <w:jc w:val="both"/>
        <w:rPr>
          <w:rFonts w:ascii="Arial" w:hAnsi="Arial" w:cs="Arial"/>
        </w:rPr>
      </w:pPr>
      <w:r>
        <w:rPr>
          <w:rFonts w:ascii="Arial" w:hAnsi="Arial" w:cs="Arial"/>
        </w:rPr>
        <w:t xml:space="preserve">Por otra parte, </w:t>
      </w:r>
      <w:r w:rsidR="00202043" w:rsidRPr="00B579DF">
        <w:rPr>
          <w:rFonts w:ascii="Arial" w:hAnsi="Arial" w:cs="Arial"/>
        </w:rPr>
        <w:t xml:space="preserve">el gasto en esparcimiento </w:t>
      </w:r>
      <w:r>
        <w:rPr>
          <w:rFonts w:ascii="Arial" w:hAnsi="Arial" w:cs="Arial"/>
        </w:rPr>
        <w:t xml:space="preserve">en la </w:t>
      </w:r>
      <w:r w:rsidR="005D405E">
        <w:rPr>
          <w:rFonts w:ascii="Arial" w:hAnsi="Arial" w:cs="Arial"/>
        </w:rPr>
        <w:t>ENIGH E 1-2020</w:t>
      </w:r>
      <w:r>
        <w:rPr>
          <w:rFonts w:ascii="Arial" w:hAnsi="Arial" w:cs="Arial"/>
        </w:rPr>
        <w:t xml:space="preserve"> </w:t>
      </w:r>
      <w:r w:rsidR="00202043" w:rsidRPr="00B579DF">
        <w:rPr>
          <w:rFonts w:ascii="Arial" w:hAnsi="Arial" w:cs="Arial"/>
        </w:rPr>
        <w:t>fue de 931 pesos</w:t>
      </w:r>
      <w:r>
        <w:rPr>
          <w:rFonts w:ascii="Arial" w:hAnsi="Arial" w:cs="Arial"/>
        </w:rPr>
        <w:t>,</w:t>
      </w:r>
      <w:r w:rsidR="00202043" w:rsidRPr="00B579DF">
        <w:rPr>
          <w:rFonts w:ascii="Arial" w:hAnsi="Arial" w:cs="Arial"/>
        </w:rPr>
        <w:t xml:space="preserve"> en</w:t>
      </w:r>
      <w:r w:rsidR="008C64F5">
        <w:rPr>
          <w:rFonts w:ascii="Arial" w:hAnsi="Arial" w:cs="Arial"/>
        </w:rPr>
        <w:t xml:space="preserve"> tanto que en</w:t>
      </w:r>
      <w:r w:rsidR="00202043" w:rsidRPr="00B579DF">
        <w:rPr>
          <w:rFonts w:ascii="Arial" w:hAnsi="Arial" w:cs="Arial"/>
        </w:rPr>
        <w:t xml:space="preserve"> la ENIGH 2018 fue de 8</w:t>
      </w:r>
      <w:r>
        <w:rPr>
          <w:rFonts w:ascii="Arial" w:hAnsi="Arial" w:cs="Arial"/>
        </w:rPr>
        <w:t>35</w:t>
      </w:r>
      <w:r w:rsidR="00202043" w:rsidRPr="00B579DF">
        <w:rPr>
          <w:rFonts w:ascii="Arial" w:hAnsi="Arial" w:cs="Arial"/>
        </w:rPr>
        <w:t xml:space="preserve"> pesos, es decir, un aumento del 11.4%</w:t>
      </w:r>
      <w:r w:rsidR="008C64F5">
        <w:rPr>
          <w:rFonts w:ascii="Arial" w:hAnsi="Arial" w:cs="Arial"/>
        </w:rPr>
        <w:t xml:space="preserve"> para la Estaciona</w:t>
      </w:r>
      <w:r w:rsidR="000F02B2">
        <w:rPr>
          <w:rFonts w:ascii="Arial" w:hAnsi="Arial" w:cs="Arial"/>
        </w:rPr>
        <w:t>l</w:t>
      </w:r>
      <w:r w:rsidR="008C64F5">
        <w:rPr>
          <w:rFonts w:ascii="Arial" w:hAnsi="Arial" w:cs="Arial"/>
        </w:rPr>
        <w:t xml:space="preserve"> 1-2020</w:t>
      </w:r>
      <w:r w:rsidR="00202043" w:rsidRPr="00B579DF">
        <w:rPr>
          <w:rFonts w:ascii="Arial" w:hAnsi="Arial" w:cs="Arial"/>
        </w:rPr>
        <w:t>, y en 2020 este mismo rubro disminuyó 55.2</w:t>
      </w:r>
      <w:r w:rsidR="00CF3F86">
        <w:rPr>
          <w:rFonts w:ascii="Arial" w:hAnsi="Arial" w:cs="Arial"/>
        </w:rPr>
        <w:t>%</w:t>
      </w:r>
      <w:r w:rsidR="0035057F">
        <w:rPr>
          <w:rFonts w:ascii="Arial" w:hAnsi="Arial" w:cs="Arial"/>
        </w:rPr>
        <w:t xml:space="preserve"> (417 pesos)</w:t>
      </w:r>
      <w:r w:rsidR="00202043" w:rsidRPr="00B579DF">
        <w:rPr>
          <w:rFonts w:ascii="Arial" w:hAnsi="Arial" w:cs="Arial"/>
        </w:rPr>
        <w:t>.</w:t>
      </w:r>
    </w:p>
    <w:p w14:paraId="530F83EA" w14:textId="25181E84" w:rsidR="00202043" w:rsidRPr="00DF27BB" w:rsidRDefault="00202043" w:rsidP="00202043">
      <w:pPr>
        <w:pStyle w:val="Sinespaciado"/>
        <w:jc w:val="both"/>
        <w:rPr>
          <w:rFonts w:ascii="Arial" w:hAnsi="Arial" w:cs="Arial"/>
          <w:sz w:val="20"/>
          <w:szCs w:val="20"/>
        </w:rPr>
      </w:pPr>
    </w:p>
    <w:p w14:paraId="154495C8" w14:textId="20E7CB79" w:rsidR="00B717EC" w:rsidRDefault="00202043" w:rsidP="00202043">
      <w:pPr>
        <w:pStyle w:val="Sinespaciado"/>
        <w:jc w:val="both"/>
        <w:rPr>
          <w:rFonts w:ascii="Arial" w:hAnsi="Arial" w:cs="Arial"/>
        </w:rPr>
      </w:pPr>
      <w:r w:rsidRPr="00B579DF">
        <w:rPr>
          <w:rFonts w:ascii="Arial" w:hAnsi="Arial" w:cs="Arial"/>
        </w:rPr>
        <w:t xml:space="preserve">En la </w:t>
      </w:r>
      <w:r w:rsidR="005D405E">
        <w:rPr>
          <w:rFonts w:ascii="Arial" w:hAnsi="Arial" w:cs="Arial"/>
        </w:rPr>
        <w:t>ENIGH E 1-2020</w:t>
      </w:r>
      <w:r w:rsidRPr="00B579DF">
        <w:rPr>
          <w:rFonts w:ascii="Arial" w:hAnsi="Arial" w:cs="Arial"/>
        </w:rPr>
        <w:t xml:space="preserve"> el menor gasto se </w:t>
      </w:r>
      <w:r>
        <w:rPr>
          <w:rFonts w:ascii="Arial" w:hAnsi="Arial" w:cs="Arial"/>
        </w:rPr>
        <w:t>e</w:t>
      </w:r>
      <w:r w:rsidRPr="00B579DF">
        <w:rPr>
          <w:rFonts w:ascii="Arial" w:hAnsi="Arial" w:cs="Arial"/>
        </w:rPr>
        <w:t>ncuentra en el rubro de bebidas alcohólicas y no alcohólicas, con un gasto de 787 pesos</w:t>
      </w:r>
      <w:r w:rsidR="00F44CB1">
        <w:rPr>
          <w:rFonts w:ascii="Arial" w:hAnsi="Arial" w:cs="Arial"/>
        </w:rPr>
        <w:t>,</w:t>
      </w:r>
      <w:r w:rsidRPr="00B579DF">
        <w:rPr>
          <w:rFonts w:ascii="Arial" w:hAnsi="Arial" w:cs="Arial"/>
        </w:rPr>
        <w:t xml:space="preserve"> en contraste con la ENIGH 2018 este rubro presentó una disminución de 2.1% (804 pesos) y un incremento de 6.9% (842 pesos) en la ENIGH 2020.</w:t>
      </w:r>
    </w:p>
    <w:p w14:paraId="7775B33A" w14:textId="77777777" w:rsidR="00B717EC" w:rsidRDefault="00B717EC">
      <w:pPr>
        <w:spacing w:after="160" w:line="259" w:lineRule="auto"/>
        <w:rPr>
          <w:rFonts w:ascii="Arial" w:hAnsi="Arial" w:cs="Arial"/>
        </w:rPr>
      </w:pPr>
      <w:r>
        <w:rPr>
          <w:rFonts w:ascii="Arial" w:hAnsi="Arial" w:cs="Arial"/>
        </w:rPr>
        <w:br w:type="page"/>
      </w:r>
    </w:p>
    <w:p w14:paraId="0332D11B" w14:textId="77777777" w:rsidR="00202043" w:rsidRPr="00B579DF" w:rsidRDefault="00202043" w:rsidP="00202043">
      <w:pPr>
        <w:pStyle w:val="Sinespaciado"/>
        <w:spacing w:line="276" w:lineRule="auto"/>
        <w:jc w:val="both"/>
        <w:rPr>
          <w:rFonts w:ascii="Arial" w:hAnsi="Arial" w:cs="Arial"/>
          <w:bCs/>
          <w:sz w:val="20"/>
          <w:szCs w:val="20"/>
        </w:rPr>
      </w:pPr>
    </w:p>
    <w:p w14:paraId="4F8CBC2B" w14:textId="3763EC9D" w:rsidR="00202043" w:rsidRPr="00B579DF" w:rsidRDefault="00202043" w:rsidP="00202043">
      <w:pPr>
        <w:pStyle w:val="Sinespaciado"/>
        <w:spacing w:line="276" w:lineRule="auto"/>
        <w:jc w:val="center"/>
        <w:rPr>
          <w:rFonts w:ascii="Arial" w:hAnsi="Arial" w:cs="Arial"/>
          <w:b/>
          <w:sz w:val="20"/>
          <w:szCs w:val="20"/>
        </w:rPr>
      </w:pPr>
      <w:r w:rsidRPr="00D102F0">
        <w:rPr>
          <w:rFonts w:ascii="Arial" w:hAnsi="Arial" w:cs="Arial"/>
          <w:b/>
          <w:color w:val="000000" w:themeColor="text1"/>
          <w:sz w:val="20"/>
          <w:szCs w:val="20"/>
        </w:rPr>
        <w:t>Cuadro 16</w:t>
      </w:r>
      <w:r w:rsidR="00F44CB1">
        <w:rPr>
          <w:rFonts w:ascii="Arial" w:hAnsi="Arial" w:cs="Arial"/>
          <w:b/>
          <w:color w:val="000000" w:themeColor="text1"/>
          <w:sz w:val="20"/>
          <w:szCs w:val="20"/>
        </w:rPr>
        <w:t>.</w:t>
      </w:r>
      <w:r w:rsidRPr="00D102F0">
        <w:rPr>
          <w:rFonts w:ascii="Arial" w:hAnsi="Arial" w:cs="Arial"/>
          <w:b/>
          <w:color w:val="000000" w:themeColor="text1"/>
          <w:sz w:val="20"/>
          <w:szCs w:val="20"/>
        </w:rPr>
        <w:t xml:space="preserve"> Gasto corriente </w:t>
      </w:r>
      <w:r w:rsidRPr="00B579DF">
        <w:rPr>
          <w:rFonts w:ascii="Arial" w:hAnsi="Arial" w:cs="Arial"/>
          <w:b/>
          <w:sz w:val="20"/>
          <w:szCs w:val="20"/>
        </w:rPr>
        <w:t>monetario promedio trimestral para los 20 principales</w:t>
      </w:r>
    </w:p>
    <w:p w14:paraId="70407F03" w14:textId="0F79177C" w:rsidR="00202043" w:rsidRPr="00B579DF" w:rsidRDefault="00202043" w:rsidP="00F44CB1">
      <w:pPr>
        <w:pStyle w:val="Sinespaciado"/>
        <w:spacing w:line="276" w:lineRule="auto"/>
        <w:jc w:val="center"/>
        <w:rPr>
          <w:rFonts w:ascii="Arial" w:hAnsi="Arial" w:cs="Arial"/>
          <w:bCs/>
          <w:sz w:val="20"/>
          <w:szCs w:val="20"/>
        </w:rPr>
      </w:pPr>
      <w:r w:rsidRPr="00B579DF">
        <w:rPr>
          <w:rFonts w:ascii="Arial" w:hAnsi="Arial" w:cs="Arial"/>
          <w:b/>
          <w:sz w:val="20"/>
          <w:szCs w:val="20"/>
        </w:rPr>
        <w:t>rubros específicos del gasto, según año de levantamiento.</w:t>
      </w:r>
      <w:r w:rsidRPr="00B579DF">
        <w:rPr>
          <w:b/>
          <w:color w:val="000000" w:themeColor="text1"/>
          <w:sz w:val="20"/>
          <w:szCs w:val="20"/>
        </w:rPr>
        <w:t xml:space="preserve"> </w:t>
      </w:r>
      <w:r w:rsidRPr="00B579DF">
        <w:rPr>
          <w:rFonts w:ascii="Arial" w:hAnsi="Arial" w:cs="Arial"/>
          <w:b/>
          <w:sz w:val="20"/>
          <w:szCs w:val="20"/>
        </w:rPr>
        <w:t>(Pesos)</w:t>
      </w:r>
    </w:p>
    <w:tbl>
      <w:tblPr>
        <w:tblStyle w:val="Tabladelista2-nfasis3"/>
        <w:tblW w:w="9061" w:type="dxa"/>
        <w:tblLayout w:type="fixed"/>
        <w:tblLook w:val="04A0" w:firstRow="1" w:lastRow="0" w:firstColumn="1" w:lastColumn="0" w:noHBand="0" w:noVBand="1"/>
      </w:tblPr>
      <w:tblGrid>
        <w:gridCol w:w="2362"/>
        <w:gridCol w:w="1111"/>
        <w:gridCol w:w="911"/>
        <w:gridCol w:w="1174"/>
        <w:gridCol w:w="1150"/>
        <w:gridCol w:w="1176"/>
        <w:gridCol w:w="1177"/>
      </w:tblGrid>
      <w:tr w:rsidR="00202043" w:rsidRPr="001901DA" w14:paraId="0C57E056" w14:textId="77777777" w:rsidTr="00D21F85">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62" w:type="dxa"/>
            <w:vMerge w:val="restart"/>
            <w:shd w:val="clear" w:color="auto" w:fill="A9D5E7"/>
            <w:noWrap/>
            <w:vAlign w:val="center"/>
            <w:hideMark/>
          </w:tcPr>
          <w:p w14:paraId="7555844E" w14:textId="77777777" w:rsidR="00202043" w:rsidRPr="001901DA" w:rsidRDefault="00202043" w:rsidP="00D21F85">
            <w:pPr>
              <w:jc w:val="center"/>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Rubros específicos del gasto</w:t>
            </w:r>
          </w:p>
        </w:tc>
        <w:tc>
          <w:tcPr>
            <w:tcW w:w="3196" w:type="dxa"/>
            <w:gridSpan w:val="3"/>
            <w:shd w:val="clear" w:color="auto" w:fill="A9D5E7"/>
            <w:noWrap/>
            <w:vAlign w:val="center"/>
            <w:hideMark/>
          </w:tcPr>
          <w:p w14:paraId="6CC1AC07" w14:textId="77777777" w:rsidR="00202043" w:rsidRPr="001901DA" w:rsidRDefault="00202043" w:rsidP="00D21F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Promedios (pesos)</w:t>
            </w:r>
          </w:p>
        </w:tc>
        <w:tc>
          <w:tcPr>
            <w:tcW w:w="1150" w:type="dxa"/>
            <w:vMerge w:val="restart"/>
            <w:shd w:val="clear" w:color="auto" w:fill="A9D5E7"/>
            <w:vAlign w:val="center"/>
            <w:hideMark/>
          </w:tcPr>
          <w:p w14:paraId="5CF186F2" w14:textId="77777777" w:rsidR="00202043" w:rsidRPr="001901DA" w:rsidRDefault="00202043" w:rsidP="00D21F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s-MX"/>
              </w:rPr>
            </w:pPr>
            <w:r w:rsidRPr="001901DA">
              <w:rPr>
                <w:rFonts w:ascii="Arial" w:eastAsia="Times New Roman" w:hAnsi="Arial" w:cs="Arial"/>
                <w:color w:val="000000" w:themeColor="text1"/>
                <w:sz w:val="16"/>
                <w:szCs w:val="16"/>
                <w:lang w:eastAsia="es-MX"/>
              </w:rPr>
              <w:t>Distribución porcentual Estacional</w:t>
            </w:r>
          </w:p>
        </w:tc>
        <w:tc>
          <w:tcPr>
            <w:tcW w:w="2353" w:type="dxa"/>
            <w:gridSpan w:val="2"/>
            <w:shd w:val="clear" w:color="auto" w:fill="A9D5E7"/>
            <w:noWrap/>
            <w:vAlign w:val="center"/>
            <w:hideMark/>
          </w:tcPr>
          <w:p w14:paraId="38D2DC3D" w14:textId="77777777" w:rsidR="00202043" w:rsidRPr="001901DA" w:rsidRDefault="00202043" w:rsidP="00D21F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Variación Porcentual</w:t>
            </w:r>
          </w:p>
        </w:tc>
      </w:tr>
      <w:tr w:rsidR="00202043" w:rsidRPr="001901DA" w14:paraId="5C5895AD" w14:textId="77777777" w:rsidTr="00D21F85">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2362" w:type="dxa"/>
            <w:vMerge/>
            <w:vAlign w:val="center"/>
            <w:hideMark/>
          </w:tcPr>
          <w:p w14:paraId="2246045B" w14:textId="77777777" w:rsidR="00202043" w:rsidRPr="001901DA" w:rsidRDefault="00202043" w:rsidP="00D21F85">
            <w:pPr>
              <w:jc w:val="center"/>
              <w:rPr>
                <w:rFonts w:ascii="Arial" w:eastAsia="Times New Roman" w:hAnsi="Arial" w:cs="Arial"/>
                <w:color w:val="000000" w:themeColor="text1"/>
                <w:sz w:val="18"/>
                <w:szCs w:val="18"/>
                <w:lang w:eastAsia="es-MX"/>
              </w:rPr>
            </w:pPr>
          </w:p>
        </w:tc>
        <w:tc>
          <w:tcPr>
            <w:tcW w:w="1111" w:type="dxa"/>
            <w:shd w:val="clear" w:color="auto" w:fill="A9D5E7"/>
            <w:noWrap/>
            <w:vAlign w:val="center"/>
            <w:hideMark/>
          </w:tcPr>
          <w:p w14:paraId="7321EAFA"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eastAsia="Times New Roman" w:hAnsi="Arial" w:cs="Arial"/>
                <w:b/>
                <w:bCs/>
                <w:color w:val="000000" w:themeColor="text1"/>
                <w:sz w:val="18"/>
                <w:szCs w:val="18"/>
                <w:lang w:eastAsia="es-MX"/>
              </w:rPr>
              <w:t>2018</w:t>
            </w:r>
          </w:p>
        </w:tc>
        <w:tc>
          <w:tcPr>
            <w:tcW w:w="911" w:type="dxa"/>
            <w:shd w:val="clear" w:color="auto" w:fill="A9D5E7"/>
            <w:noWrap/>
            <w:vAlign w:val="center"/>
            <w:hideMark/>
          </w:tcPr>
          <w:p w14:paraId="77406371" w14:textId="609AA91C" w:rsidR="00202043" w:rsidRPr="001901DA" w:rsidRDefault="003E1109"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70C0"/>
                <w:sz w:val="18"/>
                <w:szCs w:val="18"/>
                <w:lang w:eastAsia="es-MX"/>
              </w:rPr>
            </w:pPr>
            <w:r>
              <w:rPr>
                <w:rFonts w:ascii="Arial" w:eastAsia="Times New Roman" w:hAnsi="Arial" w:cs="Arial"/>
                <w:b/>
                <w:bCs/>
                <w:color w:val="0070C0"/>
                <w:sz w:val="18"/>
                <w:szCs w:val="18"/>
                <w:lang w:eastAsia="es-MX"/>
              </w:rPr>
              <w:t>E</w:t>
            </w:r>
          </w:p>
          <w:p w14:paraId="7C33D22B"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70C0"/>
                <w:sz w:val="18"/>
                <w:szCs w:val="18"/>
                <w:lang w:eastAsia="es-MX"/>
              </w:rPr>
            </w:pPr>
            <w:r w:rsidRPr="001901DA">
              <w:rPr>
                <w:rFonts w:ascii="Arial" w:eastAsia="Times New Roman" w:hAnsi="Arial" w:cs="Arial"/>
                <w:b/>
                <w:bCs/>
                <w:color w:val="0070C0"/>
                <w:sz w:val="18"/>
                <w:szCs w:val="18"/>
                <w:lang w:eastAsia="es-MX"/>
              </w:rPr>
              <w:t>1-2020</w:t>
            </w:r>
          </w:p>
        </w:tc>
        <w:tc>
          <w:tcPr>
            <w:tcW w:w="1174" w:type="dxa"/>
            <w:shd w:val="clear" w:color="auto" w:fill="A9D5E7"/>
            <w:noWrap/>
            <w:vAlign w:val="center"/>
            <w:hideMark/>
          </w:tcPr>
          <w:p w14:paraId="6B12C004"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eastAsia="Times New Roman" w:hAnsi="Arial" w:cs="Arial"/>
                <w:b/>
                <w:bCs/>
                <w:color w:val="000000" w:themeColor="text1"/>
                <w:sz w:val="18"/>
                <w:szCs w:val="18"/>
                <w:lang w:eastAsia="es-MX"/>
              </w:rPr>
              <w:t>2020</w:t>
            </w:r>
          </w:p>
        </w:tc>
        <w:tc>
          <w:tcPr>
            <w:tcW w:w="1150" w:type="dxa"/>
            <w:vMerge/>
            <w:vAlign w:val="center"/>
            <w:hideMark/>
          </w:tcPr>
          <w:p w14:paraId="495D5828"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p>
        </w:tc>
        <w:tc>
          <w:tcPr>
            <w:tcW w:w="1176" w:type="dxa"/>
            <w:shd w:val="clear" w:color="auto" w:fill="A9D5E7"/>
            <w:noWrap/>
            <w:vAlign w:val="center"/>
            <w:hideMark/>
          </w:tcPr>
          <w:p w14:paraId="6A2B93D6" w14:textId="28568BE9" w:rsidR="00202043" w:rsidRPr="001901DA" w:rsidRDefault="00202043" w:rsidP="00F44C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eastAsia="Times New Roman" w:hAnsi="Arial" w:cs="Arial"/>
                <w:b/>
                <w:bCs/>
                <w:color w:val="000000" w:themeColor="text1"/>
                <w:sz w:val="18"/>
                <w:szCs w:val="18"/>
                <w:lang w:eastAsia="es-MX"/>
              </w:rPr>
              <w:t>2018-</w:t>
            </w:r>
            <w:r w:rsidR="003E1109">
              <w:rPr>
                <w:rFonts w:ascii="Arial" w:eastAsia="Times New Roman" w:hAnsi="Arial" w:cs="Arial"/>
                <w:b/>
                <w:bCs/>
                <w:color w:val="000000" w:themeColor="text1"/>
                <w:sz w:val="18"/>
                <w:szCs w:val="18"/>
                <w:lang w:eastAsia="es-MX"/>
              </w:rPr>
              <w:t>E 1-2020</w:t>
            </w:r>
          </w:p>
        </w:tc>
        <w:tc>
          <w:tcPr>
            <w:tcW w:w="1177" w:type="dxa"/>
            <w:shd w:val="clear" w:color="auto" w:fill="A9D5E7"/>
            <w:noWrap/>
            <w:vAlign w:val="center"/>
            <w:hideMark/>
          </w:tcPr>
          <w:p w14:paraId="24D361B8" w14:textId="1B424356" w:rsidR="00202043" w:rsidRPr="001901DA" w:rsidRDefault="003E1109"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18"/>
                <w:szCs w:val="18"/>
                <w:lang w:eastAsia="es-MX"/>
              </w:rPr>
            </w:pPr>
            <w:r>
              <w:rPr>
                <w:rFonts w:ascii="Arial" w:eastAsia="Times New Roman" w:hAnsi="Arial" w:cs="Arial"/>
                <w:b/>
                <w:bCs/>
                <w:color w:val="000000" w:themeColor="text1"/>
                <w:sz w:val="18"/>
                <w:szCs w:val="18"/>
                <w:lang w:eastAsia="es-MX"/>
              </w:rPr>
              <w:t>E 1-2020</w:t>
            </w:r>
            <w:r w:rsidR="00202043" w:rsidRPr="001901DA">
              <w:rPr>
                <w:rFonts w:ascii="Arial" w:eastAsia="Times New Roman" w:hAnsi="Arial" w:cs="Arial"/>
                <w:b/>
                <w:bCs/>
                <w:color w:val="000000" w:themeColor="text1"/>
                <w:sz w:val="18"/>
                <w:szCs w:val="18"/>
                <w:lang w:eastAsia="es-MX"/>
              </w:rPr>
              <w:t>-2020</w:t>
            </w:r>
          </w:p>
        </w:tc>
      </w:tr>
      <w:tr w:rsidR="00202043" w:rsidRPr="001901DA" w14:paraId="16EC778A" w14:textId="77777777" w:rsidTr="00D21F85">
        <w:trPr>
          <w:trHeight w:val="346"/>
        </w:trPr>
        <w:tc>
          <w:tcPr>
            <w:cnfStyle w:val="001000000000" w:firstRow="0" w:lastRow="0" w:firstColumn="1" w:lastColumn="0" w:oddVBand="0" w:evenVBand="0" w:oddHBand="0" w:evenHBand="0" w:firstRowFirstColumn="0" w:firstRowLastColumn="0" w:lastRowFirstColumn="0" w:lastRowLastColumn="0"/>
            <w:tcW w:w="2362" w:type="dxa"/>
            <w:noWrap/>
            <w:vAlign w:val="center"/>
            <w:hideMark/>
          </w:tcPr>
          <w:p w14:paraId="4D72F2C7" w14:textId="77777777" w:rsidR="00202043" w:rsidRPr="001901DA" w:rsidRDefault="00202043" w:rsidP="00D21F85">
            <w:pPr>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Gasto corriente monetario</w:t>
            </w:r>
          </w:p>
        </w:tc>
        <w:tc>
          <w:tcPr>
            <w:tcW w:w="1111" w:type="dxa"/>
            <w:noWrap/>
            <w:vAlign w:val="center"/>
            <w:hideMark/>
          </w:tcPr>
          <w:p w14:paraId="4DD88978"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hAnsi="Arial" w:cs="Arial"/>
                <w:b/>
                <w:bCs/>
                <w:color w:val="000000" w:themeColor="text1"/>
                <w:sz w:val="18"/>
                <w:szCs w:val="18"/>
              </w:rPr>
              <w:t>33 860</w:t>
            </w:r>
          </w:p>
        </w:tc>
        <w:tc>
          <w:tcPr>
            <w:tcW w:w="911" w:type="dxa"/>
            <w:noWrap/>
            <w:vAlign w:val="center"/>
            <w:hideMark/>
          </w:tcPr>
          <w:p w14:paraId="071E9DE2"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eastAsia="Times New Roman" w:hAnsi="Arial" w:cs="Arial"/>
                <w:b/>
                <w:bCs/>
                <w:color w:val="000000" w:themeColor="text1"/>
                <w:sz w:val="18"/>
                <w:szCs w:val="18"/>
                <w:lang w:eastAsia="es-MX"/>
              </w:rPr>
              <w:t>35 001</w:t>
            </w:r>
          </w:p>
        </w:tc>
        <w:tc>
          <w:tcPr>
            <w:tcW w:w="1174" w:type="dxa"/>
            <w:noWrap/>
            <w:vAlign w:val="center"/>
            <w:hideMark/>
          </w:tcPr>
          <w:p w14:paraId="3C9BA00C"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hAnsi="Arial" w:cs="Arial"/>
                <w:b/>
                <w:bCs/>
                <w:color w:val="000000" w:themeColor="text1"/>
                <w:sz w:val="18"/>
                <w:szCs w:val="18"/>
              </w:rPr>
              <w:t>29 485</w:t>
            </w:r>
          </w:p>
        </w:tc>
        <w:tc>
          <w:tcPr>
            <w:tcW w:w="1150" w:type="dxa"/>
            <w:noWrap/>
            <w:vAlign w:val="center"/>
            <w:hideMark/>
          </w:tcPr>
          <w:p w14:paraId="3957C7FF"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eastAsia="Times New Roman" w:hAnsi="Arial" w:cs="Arial"/>
                <w:b/>
                <w:bCs/>
                <w:color w:val="000000" w:themeColor="text1"/>
                <w:sz w:val="18"/>
                <w:szCs w:val="18"/>
                <w:lang w:eastAsia="es-MX"/>
              </w:rPr>
              <w:t>100%</w:t>
            </w:r>
          </w:p>
        </w:tc>
        <w:tc>
          <w:tcPr>
            <w:tcW w:w="1176" w:type="dxa"/>
            <w:noWrap/>
            <w:vAlign w:val="center"/>
            <w:hideMark/>
          </w:tcPr>
          <w:p w14:paraId="77A06118"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hAnsi="Arial" w:cs="Arial"/>
                <w:b/>
                <w:bCs/>
                <w:color w:val="000000" w:themeColor="text1"/>
                <w:sz w:val="18"/>
                <w:szCs w:val="18"/>
              </w:rPr>
              <w:t>3.4*</w:t>
            </w:r>
          </w:p>
        </w:tc>
        <w:tc>
          <w:tcPr>
            <w:tcW w:w="1177" w:type="dxa"/>
            <w:noWrap/>
            <w:vAlign w:val="center"/>
            <w:hideMark/>
          </w:tcPr>
          <w:p w14:paraId="5EB9BF4B"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lang w:eastAsia="es-MX"/>
              </w:rPr>
            </w:pPr>
            <w:r w:rsidRPr="001901DA">
              <w:rPr>
                <w:rFonts w:ascii="Arial" w:hAnsi="Arial" w:cs="Arial"/>
                <w:b/>
                <w:bCs/>
                <w:color w:val="000000" w:themeColor="text1"/>
                <w:sz w:val="18"/>
                <w:szCs w:val="18"/>
              </w:rPr>
              <w:t>-15.8*</w:t>
            </w:r>
          </w:p>
        </w:tc>
      </w:tr>
      <w:tr w:rsidR="00202043" w:rsidRPr="001901DA" w14:paraId="3A53D941" w14:textId="77777777" w:rsidTr="00D21F8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62" w:type="dxa"/>
            <w:noWrap/>
            <w:vAlign w:val="center"/>
            <w:hideMark/>
          </w:tcPr>
          <w:p w14:paraId="08B2B411" w14:textId="77777777" w:rsidR="00202043" w:rsidRPr="001901DA" w:rsidRDefault="00202043" w:rsidP="00D21F85">
            <w:pPr>
              <w:ind w:firstLineChars="100" w:firstLine="180"/>
              <w:rPr>
                <w:rFonts w:ascii="Arial" w:eastAsia="Times New Roman" w:hAnsi="Arial" w:cs="Arial"/>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Alimentos fuera del</w:t>
            </w:r>
          </w:p>
          <w:p w14:paraId="4AB295DD" w14:textId="1C7B3DCF" w:rsidR="00202043" w:rsidRPr="001901DA" w:rsidRDefault="00C10945" w:rsidP="00D21F85">
            <w:pPr>
              <w:ind w:firstLineChars="100" w:firstLine="180"/>
              <w:rPr>
                <w:rFonts w:ascii="Arial" w:eastAsia="Times New Roman" w:hAnsi="Arial" w:cs="Arial"/>
                <w:b w:val="0"/>
                <w:bCs w:val="0"/>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H</w:t>
            </w:r>
            <w:r w:rsidR="00202043" w:rsidRPr="001901DA">
              <w:rPr>
                <w:rFonts w:ascii="Arial" w:eastAsia="Times New Roman" w:hAnsi="Arial" w:cs="Arial"/>
                <w:b w:val="0"/>
                <w:bCs w:val="0"/>
                <w:color w:val="000000" w:themeColor="text1"/>
                <w:sz w:val="18"/>
                <w:szCs w:val="18"/>
                <w:lang w:eastAsia="es-MX"/>
              </w:rPr>
              <w:t>ogar</w:t>
            </w:r>
          </w:p>
        </w:tc>
        <w:tc>
          <w:tcPr>
            <w:tcW w:w="1111" w:type="dxa"/>
            <w:noWrap/>
            <w:vAlign w:val="center"/>
            <w:hideMark/>
          </w:tcPr>
          <w:p w14:paraId="402C2723"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2 721</w:t>
            </w:r>
          </w:p>
        </w:tc>
        <w:tc>
          <w:tcPr>
            <w:tcW w:w="911" w:type="dxa"/>
            <w:noWrap/>
            <w:vAlign w:val="center"/>
            <w:hideMark/>
          </w:tcPr>
          <w:p w14:paraId="78E63A1C"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2 637</w:t>
            </w:r>
          </w:p>
        </w:tc>
        <w:tc>
          <w:tcPr>
            <w:tcW w:w="1174" w:type="dxa"/>
            <w:noWrap/>
            <w:vAlign w:val="center"/>
            <w:hideMark/>
          </w:tcPr>
          <w:p w14:paraId="3350408E"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1 498</w:t>
            </w:r>
          </w:p>
        </w:tc>
        <w:tc>
          <w:tcPr>
            <w:tcW w:w="1150" w:type="dxa"/>
            <w:noWrap/>
            <w:vAlign w:val="center"/>
            <w:hideMark/>
          </w:tcPr>
          <w:p w14:paraId="28C94F25"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7.5%</w:t>
            </w:r>
          </w:p>
        </w:tc>
        <w:tc>
          <w:tcPr>
            <w:tcW w:w="1176" w:type="dxa"/>
            <w:noWrap/>
            <w:vAlign w:val="center"/>
            <w:hideMark/>
          </w:tcPr>
          <w:p w14:paraId="4DEE03D3"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-3.1</w:t>
            </w:r>
          </w:p>
        </w:tc>
        <w:tc>
          <w:tcPr>
            <w:tcW w:w="1177" w:type="dxa"/>
            <w:noWrap/>
            <w:vAlign w:val="center"/>
            <w:hideMark/>
          </w:tcPr>
          <w:p w14:paraId="3F159722"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-43.2*</w:t>
            </w:r>
          </w:p>
        </w:tc>
      </w:tr>
      <w:tr w:rsidR="00202043" w:rsidRPr="001901DA" w14:paraId="1A419D5A" w14:textId="77777777" w:rsidTr="00D21F85">
        <w:trPr>
          <w:trHeight w:val="346"/>
        </w:trPr>
        <w:tc>
          <w:tcPr>
            <w:cnfStyle w:val="001000000000" w:firstRow="0" w:lastRow="0" w:firstColumn="1" w:lastColumn="0" w:oddVBand="0" w:evenVBand="0" w:oddHBand="0" w:evenHBand="0" w:firstRowFirstColumn="0" w:firstRowLastColumn="0" w:lastRowFirstColumn="0" w:lastRowLastColumn="0"/>
            <w:tcW w:w="2362" w:type="dxa"/>
            <w:noWrap/>
            <w:vAlign w:val="center"/>
            <w:hideMark/>
          </w:tcPr>
          <w:p w14:paraId="3DC26DA7" w14:textId="77777777" w:rsidR="00202043" w:rsidRPr="001901DA" w:rsidRDefault="00202043" w:rsidP="00D21F85">
            <w:pPr>
              <w:ind w:firstLineChars="100" w:firstLine="180"/>
              <w:rPr>
                <w:rFonts w:ascii="Arial" w:eastAsia="Times New Roman" w:hAnsi="Arial" w:cs="Arial"/>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Combustibles para</w:t>
            </w:r>
          </w:p>
          <w:p w14:paraId="66F56DBE" w14:textId="553E0356" w:rsidR="00202043" w:rsidRPr="001901DA" w:rsidRDefault="00C10945" w:rsidP="00D21F85">
            <w:pPr>
              <w:ind w:firstLineChars="100" w:firstLine="180"/>
              <w:rPr>
                <w:rFonts w:ascii="Arial" w:eastAsia="Times New Roman" w:hAnsi="Arial" w:cs="Arial"/>
                <w:b w:val="0"/>
                <w:bCs w:val="0"/>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V</w:t>
            </w:r>
            <w:r w:rsidR="00202043" w:rsidRPr="001901DA">
              <w:rPr>
                <w:rFonts w:ascii="Arial" w:eastAsia="Times New Roman" w:hAnsi="Arial" w:cs="Arial"/>
                <w:b w:val="0"/>
                <w:bCs w:val="0"/>
                <w:color w:val="000000" w:themeColor="text1"/>
                <w:sz w:val="18"/>
                <w:szCs w:val="18"/>
                <w:lang w:eastAsia="es-MX"/>
              </w:rPr>
              <w:t>ehículos</w:t>
            </w:r>
          </w:p>
        </w:tc>
        <w:tc>
          <w:tcPr>
            <w:tcW w:w="1111" w:type="dxa"/>
            <w:noWrap/>
            <w:vAlign w:val="center"/>
            <w:hideMark/>
          </w:tcPr>
          <w:p w14:paraId="707FF633"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2 119</w:t>
            </w:r>
          </w:p>
        </w:tc>
        <w:tc>
          <w:tcPr>
            <w:tcW w:w="911" w:type="dxa"/>
            <w:noWrap/>
            <w:vAlign w:val="center"/>
            <w:hideMark/>
          </w:tcPr>
          <w:p w14:paraId="7814FD1B"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2 160</w:t>
            </w:r>
          </w:p>
        </w:tc>
        <w:tc>
          <w:tcPr>
            <w:tcW w:w="1174" w:type="dxa"/>
            <w:noWrap/>
            <w:vAlign w:val="center"/>
            <w:hideMark/>
          </w:tcPr>
          <w:p w14:paraId="583EFB4E"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1 754</w:t>
            </w:r>
          </w:p>
        </w:tc>
        <w:tc>
          <w:tcPr>
            <w:tcW w:w="1150" w:type="dxa"/>
            <w:noWrap/>
            <w:vAlign w:val="center"/>
            <w:hideMark/>
          </w:tcPr>
          <w:p w14:paraId="033BBAFA"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6.2%</w:t>
            </w:r>
          </w:p>
        </w:tc>
        <w:tc>
          <w:tcPr>
            <w:tcW w:w="1176" w:type="dxa"/>
            <w:noWrap/>
            <w:vAlign w:val="center"/>
            <w:hideMark/>
          </w:tcPr>
          <w:p w14:paraId="2580C1EB"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2.0</w:t>
            </w:r>
          </w:p>
        </w:tc>
        <w:tc>
          <w:tcPr>
            <w:tcW w:w="1177" w:type="dxa"/>
            <w:noWrap/>
            <w:vAlign w:val="center"/>
            <w:hideMark/>
          </w:tcPr>
          <w:p w14:paraId="579C1795"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-18.8*</w:t>
            </w:r>
          </w:p>
        </w:tc>
      </w:tr>
      <w:tr w:rsidR="00202043" w:rsidRPr="001901DA" w14:paraId="45BF5167" w14:textId="77777777" w:rsidTr="00D21F8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362" w:type="dxa"/>
            <w:noWrap/>
            <w:vAlign w:val="center"/>
            <w:hideMark/>
          </w:tcPr>
          <w:p w14:paraId="623E4096" w14:textId="77777777" w:rsidR="00202043" w:rsidRPr="001901DA" w:rsidRDefault="00202043" w:rsidP="00D21F85">
            <w:pPr>
              <w:ind w:firstLineChars="100" w:firstLine="180"/>
              <w:rPr>
                <w:rFonts w:ascii="Arial" w:eastAsia="Times New Roman" w:hAnsi="Arial" w:cs="Arial"/>
                <w:b w:val="0"/>
                <w:bCs w:val="0"/>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Carne</w:t>
            </w:r>
          </w:p>
        </w:tc>
        <w:tc>
          <w:tcPr>
            <w:tcW w:w="1111" w:type="dxa"/>
            <w:noWrap/>
            <w:vAlign w:val="center"/>
            <w:hideMark/>
          </w:tcPr>
          <w:p w14:paraId="0940B1DB"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2 102</w:t>
            </w:r>
          </w:p>
        </w:tc>
        <w:tc>
          <w:tcPr>
            <w:tcW w:w="911" w:type="dxa"/>
            <w:noWrap/>
            <w:vAlign w:val="center"/>
            <w:hideMark/>
          </w:tcPr>
          <w:p w14:paraId="11F3DF99"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2 062</w:t>
            </w:r>
          </w:p>
        </w:tc>
        <w:tc>
          <w:tcPr>
            <w:tcW w:w="1174" w:type="dxa"/>
            <w:noWrap/>
            <w:vAlign w:val="center"/>
            <w:hideMark/>
          </w:tcPr>
          <w:p w14:paraId="53D5BD88"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2 211</w:t>
            </w:r>
          </w:p>
        </w:tc>
        <w:tc>
          <w:tcPr>
            <w:tcW w:w="1150" w:type="dxa"/>
            <w:noWrap/>
            <w:vAlign w:val="center"/>
            <w:hideMark/>
          </w:tcPr>
          <w:p w14:paraId="49D4F926"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5.9%</w:t>
            </w:r>
          </w:p>
        </w:tc>
        <w:tc>
          <w:tcPr>
            <w:tcW w:w="1176" w:type="dxa"/>
            <w:noWrap/>
            <w:vAlign w:val="center"/>
            <w:hideMark/>
          </w:tcPr>
          <w:p w14:paraId="0A67127B"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-1.9</w:t>
            </w:r>
          </w:p>
        </w:tc>
        <w:tc>
          <w:tcPr>
            <w:tcW w:w="1177" w:type="dxa"/>
            <w:noWrap/>
            <w:vAlign w:val="center"/>
            <w:hideMark/>
          </w:tcPr>
          <w:p w14:paraId="2F3CACD6"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7.2*</w:t>
            </w:r>
          </w:p>
        </w:tc>
      </w:tr>
      <w:tr w:rsidR="00202043" w:rsidRPr="001901DA" w14:paraId="2D33ECFA" w14:textId="77777777" w:rsidTr="00D21F85">
        <w:trPr>
          <w:trHeight w:val="277"/>
        </w:trPr>
        <w:tc>
          <w:tcPr>
            <w:cnfStyle w:val="001000000000" w:firstRow="0" w:lastRow="0" w:firstColumn="1" w:lastColumn="0" w:oddVBand="0" w:evenVBand="0" w:oddHBand="0" w:evenHBand="0" w:firstRowFirstColumn="0" w:firstRowLastColumn="0" w:lastRowFirstColumn="0" w:lastRowLastColumn="0"/>
            <w:tcW w:w="2362" w:type="dxa"/>
            <w:noWrap/>
            <w:vAlign w:val="center"/>
            <w:hideMark/>
          </w:tcPr>
          <w:p w14:paraId="57A2B715" w14:textId="77777777" w:rsidR="00202043" w:rsidRPr="001901DA" w:rsidRDefault="00202043" w:rsidP="00D21F85">
            <w:pPr>
              <w:ind w:firstLineChars="100" w:firstLine="180"/>
              <w:rPr>
                <w:rFonts w:ascii="Arial" w:eastAsia="Times New Roman" w:hAnsi="Arial" w:cs="Arial"/>
                <w:b w:val="0"/>
                <w:bCs w:val="0"/>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Cuidados personales</w:t>
            </w:r>
          </w:p>
        </w:tc>
        <w:tc>
          <w:tcPr>
            <w:tcW w:w="1111" w:type="dxa"/>
            <w:noWrap/>
            <w:vAlign w:val="center"/>
            <w:hideMark/>
          </w:tcPr>
          <w:p w14:paraId="1856723B"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1 887</w:t>
            </w:r>
          </w:p>
        </w:tc>
        <w:tc>
          <w:tcPr>
            <w:tcW w:w="911" w:type="dxa"/>
            <w:noWrap/>
            <w:vAlign w:val="center"/>
            <w:hideMark/>
          </w:tcPr>
          <w:p w14:paraId="4768ED7E"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2 048</w:t>
            </w:r>
          </w:p>
        </w:tc>
        <w:tc>
          <w:tcPr>
            <w:tcW w:w="1174" w:type="dxa"/>
            <w:noWrap/>
            <w:vAlign w:val="center"/>
            <w:hideMark/>
          </w:tcPr>
          <w:p w14:paraId="1F6BCD1F"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1 791</w:t>
            </w:r>
          </w:p>
        </w:tc>
        <w:tc>
          <w:tcPr>
            <w:tcW w:w="1150" w:type="dxa"/>
            <w:noWrap/>
            <w:vAlign w:val="center"/>
            <w:hideMark/>
          </w:tcPr>
          <w:p w14:paraId="05A8E9A5"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5.9%</w:t>
            </w:r>
          </w:p>
        </w:tc>
        <w:tc>
          <w:tcPr>
            <w:tcW w:w="1176" w:type="dxa"/>
            <w:noWrap/>
            <w:vAlign w:val="center"/>
            <w:hideMark/>
          </w:tcPr>
          <w:p w14:paraId="3C180814"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8.5*</w:t>
            </w:r>
          </w:p>
        </w:tc>
        <w:tc>
          <w:tcPr>
            <w:tcW w:w="1177" w:type="dxa"/>
            <w:noWrap/>
            <w:vAlign w:val="center"/>
            <w:hideMark/>
          </w:tcPr>
          <w:p w14:paraId="00FAB665"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-12.6*</w:t>
            </w:r>
          </w:p>
        </w:tc>
      </w:tr>
      <w:tr w:rsidR="00202043" w:rsidRPr="001901DA" w14:paraId="17FCC80A" w14:textId="77777777" w:rsidTr="00D21F85">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362" w:type="dxa"/>
            <w:noWrap/>
            <w:vAlign w:val="center"/>
            <w:hideMark/>
          </w:tcPr>
          <w:p w14:paraId="3C16F3B6" w14:textId="77777777" w:rsidR="00202043" w:rsidRPr="001901DA" w:rsidRDefault="00202043" w:rsidP="00D21F85">
            <w:pPr>
              <w:ind w:firstLineChars="100" w:firstLine="180"/>
              <w:rPr>
                <w:rFonts w:ascii="Arial" w:eastAsia="Times New Roman" w:hAnsi="Arial" w:cs="Arial"/>
                <w:b w:val="0"/>
                <w:bCs w:val="0"/>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Vestido</w:t>
            </w:r>
          </w:p>
        </w:tc>
        <w:tc>
          <w:tcPr>
            <w:tcW w:w="1111" w:type="dxa"/>
            <w:noWrap/>
            <w:vAlign w:val="center"/>
            <w:hideMark/>
          </w:tcPr>
          <w:p w14:paraId="579057A2"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930</w:t>
            </w:r>
          </w:p>
        </w:tc>
        <w:tc>
          <w:tcPr>
            <w:tcW w:w="911" w:type="dxa"/>
            <w:noWrap/>
            <w:vAlign w:val="center"/>
            <w:hideMark/>
          </w:tcPr>
          <w:p w14:paraId="577EC129"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1 722</w:t>
            </w:r>
          </w:p>
        </w:tc>
        <w:tc>
          <w:tcPr>
            <w:tcW w:w="1174" w:type="dxa"/>
            <w:noWrap/>
            <w:vAlign w:val="center"/>
            <w:hideMark/>
          </w:tcPr>
          <w:p w14:paraId="34C51D88"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565</w:t>
            </w:r>
          </w:p>
        </w:tc>
        <w:tc>
          <w:tcPr>
            <w:tcW w:w="1150" w:type="dxa"/>
            <w:noWrap/>
            <w:vAlign w:val="center"/>
            <w:hideMark/>
          </w:tcPr>
          <w:p w14:paraId="090AC9DE"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4.9%</w:t>
            </w:r>
          </w:p>
        </w:tc>
        <w:tc>
          <w:tcPr>
            <w:tcW w:w="1176" w:type="dxa"/>
            <w:noWrap/>
            <w:vAlign w:val="center"/>
            <w:hideMark/>
          </w:tcPr>
          <w:p w14:paraId="7DEF0CDB"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85.0*</w:t>
            </w:r>
          </w:p>
        </w:tc>
        <w:tc>
          <w:tcPr>
            <w:tcW w:w="1177" w:type="dxa"/>
            <w:noWrap/>
            <w:vAlign w:val="center"/>
            <w:hideMark/>
          </w:tcPr>
          <w:p w14:paraId="56CD2B23"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-67.2*</w:t>
            </w:r>
          </w:p>
        </w:tc>
      </w:tr>
      <w:tr w:rsidR="00202043" w:rsidRPr="001901DA" w14:paraId="310D8041" w14:textId="77777777" w:rsidTr="00D21F85">
        <w:trPr>
          <w:trHeight w:val="201"/>
        </w:trPr>
        <w:tc>
          <w:tcPr>
            <w:cnfStyle w:val="001000000000" w:firstRow="0" w:lastRow="0" w:firstColumn="1" w:lastColumn="0" w:oddVBand="0" w:evenVBand="0" w:oddHBand="0" w:evenHBand="0" w:firstRowFirstColumn="0" w:firstRowLastColumn="0" w:lastRowFirstColumn="0" w:lastRowLastColumn="0"/>
            <w:tcW w:w="2362" w:type="dxa"/>
            <w:noWrap/>
            <w:vAlign w:val="center"/>
            <w:hideMark/>
          </w:tcPr>
          <w:p w14:paraId="5792F7CE" w14:textId="77777777" w:rsidR="00202043" w:rsidRPr="001901DA" w:rsidRDefault="00202043" w:rsidP="00D21F85">
            <w:pPr>
              <w:ind w:firstLineChars="100" w:firstLine="180"/>
              <w:rPr>
                <w:rFonts w:ascii="Arial" w:eastAsia="Times New Roman" w:hAnsi="Arial" w:cs="Arial"/>
                <w:b w:val="0"/>
                <w:bCs w:val="0"/>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Comunicaciones</w:t>
            </w:r>
          </w:p>
        </w:tc>
        <w:tc>
          <w:tcPr>
            <w:tcW w:w="1111" w:type="dxa"/>
            <w:noWrap/>
            <w:vAlign w:val="center"/>
            <w:hideMark/>
          </w:tcPr>
          <w:p w14:paraId="3C398150"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1 509</w:t>
            </w:r>
          </w:p>
        </w:tc>
        <w:tc>
          <w:tcPr>
            <w:tcW w:w="911" w:type="dxa"/>
            <w:noWrap/>
            <w:vAlign w:val="center"/>
            <w:hideMark/>
          </w:tcPr>
          <w:p w14:paraId="0522ADFC"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1 718</w:t>
            </w:r>
          </w:p>
        </w:tc>
        <w:tc>
          <w:tcPr>
            <w:tcW w:w="1174" w:type="dxa"/>
            <w:noWrap/>
            <w:vAlign w:val="center"/>
            <w:hideMark/>
          </w:tcPr>
          <w:p w14:paraId="1E7960CF"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1 678</w:t>
            </w:r>
          </w:p>
        </w:tc>
        <w:tc>
          <w:tcPr>
            <w:tcW w:w="1150" w:type="dxa"/>
            <w:noWrap/>
            <w:vAlign w:val="center"/>
            <w:hideMark/>
          </w:tcPr>
          <w:p w14:paraId="3183AAE2"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4.9%</w:t>
            </w:r>
          </w:p>
        </w:tc>
        <w:tc>
          <w:tcPr>
            <w:tcW w:w="1176" w:type="dxa"/>
            <w:noWrap/>
            <w:vAlign w:val="center"/>
            <w:hideMark/>
          </w:tcPr>
          <w:p w14:paraId="233F7718"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13.8*</w:t>
            </w:r>
          </w:p>
        </w:tc>
        <w:tc>
          <w:tcPr>
            <w:tcW w:w="1177" w:type="dxa"/>
            <w:noWrap/>
            <w:vAlign w:val="center"/>
            <w:hideMark/>
          </w:tcPr>
          <w:p w14:paraId="54C8A923"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-2.3</w:t>
            </w:r>
          </w:p>
        </w:tc>
      </w:tr>
      <w:tr w:rsidR="00202043" w:rsidRPr="001901DA" w14:paraId="374B1E5C" w14:textId="77777777" w:rsidTr="00D21F8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362" w:type="dxa"/>
            <w:noWrap/>
            <w:vAlign w:val="center"/>
            <w:hideMark/>
          </w:tcPr>
          <w:p w14:paraId="6DFDFD99" w14:textId="77777777" w:rsidR="00202043" w:rsidRPr="001901DA" w:rsidRDefault="00202043" w:rsidP="00D21F85">
            <w:pPr>
              <w:ind w:firstLineChars="100" w:firstLine="180"/>
              <w:rPr>
                <w:rFonts w:ascii="Arial" w:eastAsia="Times New Roman" w:hAnsi="Arial" w:cs="Arial"/>
                <w:b w:val="0"/>
                <w:bCs w:val="0"/>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Cereales</w:t>
            </w:r>
          </w:p>
        </w:tc>
        <w:tc>
          <w:tcPr>
            <w:tcW w:w="1111" w:type="dxa"/>
            <w:noWrap/>
            <w:vAlign w:val="center"/>
            <w:hideMark/>
          </w:tcPr>
          <w:p w14:paraId="43F6DB6E"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1 626</w:t>
            </w:r>
          </w:p>
        </w:tc>
        <w:tc>
          <w:tcPr>
            <w:tcW w:w="911" w:type="dxa"/>
            <w:noWrap/>
            <w:vAlign w:val="center"/>
            <w:hideMark/>
          </w:tcPr>
          <w:p w14:paraId="704CE6BF"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1 622</w:t>
            </w:r>
          </w:p>
        </w:tc>
        <w:tc>
          <w:tcPr>
            <w:tcW w:w="1174" w:type="dxa"/>
            <w:noWrap/>
            <w:vAlign w:val="center"/>
            <w:hideMark/>
          </w:tcPr>
          <w:p w14:paraId="513D1AC8"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1 627</w:t>
            </w:r>
          </w:p>
        </w:tc>
        <w:tc>
          <w:tcPr>
            <w:tcW w:w="1150" w:type="dxa"/>
            <w:noWrap/>
            <w:vAlign w:val="center"/>
            <w:hideMark/>
          </w:tcPr>
          <w:p w14:paraId="30394BFD"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4.6%</w:t>
            </w:r>
          </w:p>
        </w:tc>
        <w:tc>
          <w:tcPr>
            <w:tcW w:w="1176" w:type="dxa"/>
            <w:noWrap/>
            <w:vAlign w:val="center"/>
            <w:hideMark/>
          </w:tcPr>
          <w:p w14:paraId="212500E1"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-0.2</w:t>
            </w:r>
          </w:p>
        </w:tc>
        <w:tc>
          <w:tcPr>
            <w:tcW w:w="1177" w:type="dxa"/>
            <w:noWrap/>
            <w:vAlign w:val="center"/>
            <w:hideMark/>
          </w:tcPr>
          <w:p w14:paraId="239F74A8"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0.3</w:t>
            </w:r>
          </w:p>
        </w:tc>
      </w:tr>
      <w:tr w:rsidR="00202043" w:rsidRPr="001901DA" w14:paraId="2469FA6F" w14:textId="77777777" w:rsidTr="00D21F85">
        <w:trPr>
          <w:trHeight w:val="277"/>
        </w:trPr>
        <w:tc>
          <w:tcPr>
            <w:cnfStyle w:val="001000000000" w:firstRow="0" w:lastRow="0" w:firstColumn="1" w:lastColumn="0" w:oddVBand="0" w:evenVBand="0" w:oddHBand="0" w:evenHBand="0" w:firstRowFirstColumn="0" w:firstRowLastColumn="0" w:lastRowFirstColumn="0" w:lastRowLastColumn="0"/>
            <w:tcW w:w="2362" w:type="dxa"/>
            <w:noWrap/>
            <w:vAlign w:val="center"/>
            <w:hideMark/>
          </w:tcPr>
          <w:p w14:paraId="57D87448" w14:textId="77777777" w:rsidR="00202043" w:rsidRPr="001901DA" w:rsidRDefault="00202043" w:rsidP="00D21F85">
            <w:pPr>
              <w:ind w:firstLineChars="100" w:firstLine="180"/>
              <w:rPr>
                <w:rFonts w:ascii="Arial" w:eastAsia="Times New Roman" w:hAnsi="Arial" w:cs="Arial"/>
                <w:b w:val="0"/>
                <w:bCs w:val="0"/>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Transporte público</w:t>
            </w:r>
          </w:p>
        </w:tc>
        <w:tc>
          <w:tcPr>
            <w:tcW w:w="1111" w:type="dxa"/>
            <w:noWrap/>
            <w:vAlign w:val="center"/>
            <w:hideMark/>
          </w:tcPr>
          <w:p w14:paraId="25F1C53A"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1 752</w:t>
            </w:r>
          </w:p>
        </w:tc>
        <w:tc>
          <w:tcPr>
            <w:tcW w:w="911" w:type="dxa"/>
            <w:noWrap/>
            <w:vAlign w:val="center"/>
            <w:hideMark/>
          </w:tcPr>
          <w:p w14:paraId="4727F818"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1 533</w:t>
            </w:r>
          </w:p>
        </w:tc>
        <w:tc>
          <w:tcPr>
            <w:tcW w:w="1174" w:type="dxa"/>
            <w:noWrap/>
            <w:vAlign w:val="center"/>
            <w:hideMark/>
          </w:tcPr>
          <w:p w14:paraId="63658922"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997</w:t>
            </w:r>
          </w:p>
        </w:tc>
        <w:tc>
          <w:tcPr>
            <w:tcW w:w="1150" w:type="dxa"/>
            <w:noWrap/>
            <w:vAlign w:val="center"/>
            <w:hideMark/>
          </w:tcPr>
          <w:p w14:paraId="494AC414"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4.4%</w:t>
            </w:r>
          </w:p>
        </w:tc>
        <w:tc>
          <w:tcPr>
            <w:tcW w:w="1176" w:type="dxa"/>
            <w:noWrap/>
            <w:vAlign w:val="center"/>
            <w:hideMark/>
          </w:tcPr>
          <w:p w14:paraId="54510E3A"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-12.5*</w:t>
            </w:r>
          </w:p>
        </w:tc>
        <w:tc>
          <w:tcPr>
            <w:tcW w:w="1177" w:type="dxa"/>
            <w:noWrap/>
            <w:vAlign w:val="center"/>
            <w:hideMark/>
          </w:tcPr>
          <w:p w14:paraId="449BB48A"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-35.0*</w:t>
            </w:r>
          </w:p>
        </w:tc>
      </w:tr>
      <w:tr w:rsidR="00202043" w:rsidRPr="001901DA" w14:paraId="425C8301" w14:textId="77777777" w:rsidTr="00D21F85">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362" w:type="dxa"/>
            <w:noWrap/>
            <w:vAlign w:val="center"/>
            <w:hideMark/>
          </w:tcPr>
          <w:p w14:paraId="10B9482C" w14:textId="77777777" w:rsidR="00202043" w:rsidRPr="001901DA" w:rsidRDefault="00202043" w:rsidP="00D21F85">
            <w:pPr>
              <w:ind w:firstLineChars="100" w:firstLine="180"/>
              <w:rPr>
                <w:rFonts w:ascii="Arial" w:eastAsia="Times New Roman" w:hAnsi="Arial" w:cs="Arial"/>
                <w:b w:val="0"/>
                <w:bCs w:val="0"/>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Cuidados de la casa</w:t>
            </w:r>
          </w:p>
        </w:tc>
        <w:tc>
          <w:tcPr>
            <w:tcW w:w="1111" w:type="dxa"/>
            <w:noWrap/>
            <w:vAlign w:val="center"/>
            <w:hideMark/>
          </w:tcPr>
          <w:p w14:paraId="2F127D47"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1 513</w:t>
            </w:r>
          </w:p>
        </w:tc>
        <w:tc>
          <w:tcPr>
            <w:tcW w:w="911" w:type="dxa"/>
            <w:noWrap/>
            <w:vAlign w:val="center"/>
            <w:hideMark/>
          </w:tcPr>
          <w:p w14:paraId="735CD698"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1 532</w:t>
            </w:r>
          </w:p>
        </w:tc>
        <w:tc>
          <w:tcPr>
            <w:tcW w:w="1174" w:type="dxa"/>
            <w:noWrap/>
            <w:vAlign w:val="center"/>
            <w:hideMark/>
          </w:tcPr>
          <w:p w14:paraId="4BA18233"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1 471</w:t>
            </w:r>
          </w:p>
        </w:tc>
        <w:tc>
          <w:tcPr>
            <w:tcW w:w="1150" w:type="dxa"/>
            <w:noWrap/>
            <w:vAlign w:val="center"/>
            <w:hideMark/>
          </w:tcPr>
          <w:p w14:paraId="0E0CB778"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4.4%</w:t>
            </w:r>
          </w:p>
        </w:tc>
        <w:tc>
          <w:tcPr>
            <w:tcW w:w="1176" w:type="dxa"/>
            <w:noWrap/>
            <w:vAlign w:val="center"/>
            <w:hideMark/>
          </w:tcPr>
          <w:p w14:paraId="18E74160"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1.3</w:t>
            </w:r>
          </w:p>
        </w:tc>
        <w:tc>
          <w:tcPr>
            <w:tcW w:w="1177" w:type="dxa"/>
            <w:noWrap/>
            <w:vAlign w:val="center"/>
            <w:hideMark/>
          </w:tcPr>
          <w:p w14:paraId="7AC3BDFD"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-4.0</w:t>
            </w:r>
          </w:p>
        </w:tc>
      </w:tr>
      <w:tr w:rsidR="00202043" w:rsidRPr="001901DA" w14:paraId="0FE12051" w14:textId="77777777" w:rsidTr="00D21F85">
        <w:trPr>
          <w:trHeight w:val="128"/>
        </w:trPr>
        <w:tc>
          <w:tcPr>
            <w:cnfStyle w:val="001000000000" w:firstRow="0" w:lastRow="0" w:firstColumn="1" w:lastColumn="0" w:oddVBand="0" w:evenVBand="0" w:oddHBand="0" w:evenHBand="0" w:firstRowFirstColumn="0" w:firstRowLastColumn="0" w:lastRowFirstColumn="0" w:lastRowLastColumn="0"/>
            <w:tcW w:w="2362" w:type="dxa"/>
            <w:noWrap/>
            <w:vAlign w:val="center"/>
            <w:hideMark/>
          </w:tcPr>
          <w:p w14:paraId="721A8D02" w14:textId="77777777" w:rsidR="00202043" w:rsidRPr="001901DA" w:rsidRDefault="00202043" w:rsidP="00D21F85">
            <w:pPr>
              <w:ind w:firstLineChars="100" w:firstLine="180"/>
              <w:rPr>
                <w:rFonts w:ascii="Arial" w:eastAsia="Times New Roman" w:hAnsi="Arial" w:cs="Arial"/>
                <w:b w:val="0"/>
                <w:bCs w:val="0"/>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Educación</w:t>
            </w:r>
          </w:p>
        </w:tc>
        <w:tc>
          <w:tcPr>
            <w:tcW w:w="1111" w:type="dxa"/>
            <w:noWrap/>
            <w:vAlign w:val="center"/>
            <w:hideMark/>
          </w:tcPr>
          <w:p w14:paraId="7FA08926"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2 906</w:t>
            </w:r>
          </w:p>
        </w:tc>
        <w:tc>
          <w:tcPr>
            <w:tcW w:w="911" w:type="dxa"/>
            <w:noWrap/>
            <w:vAlign w:val="center"/>
            <w:hideMark/>
          </w:tcPr>
          <w:p w14:paraId="4CBA67B9"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1 466</w:t>
            </w:r>
          </w:p>
        </w:tc>
        <w:tc>
          <w:tcPr>
            <w:tcW w:w="1174" w:type="dxa"/>
            <w:noWrap/>
            <w:vAlign w:val="center"/>
            <w:hideMark/>
          </w:tcPr>
          <w:p w14:paraId="2629F3DC"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1 763</w:t>
            </w:r>
          </w:p>
        </w:tc>
        <w:tc>
          <w:tcPr>
            <w:tcW w:w="1150" w:type="dxa"/>
            <w:noWrap/>
            <w:vAlign w:val="center"/>
            <w:hideMark/>
          </w:tcPr>
          <w:p w14:paraId="327CF59F"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4.2%</w:t>
            </w:r>
          </w:p>
        </w:tc>
        <w:tc>
          <w:tcPr>
            <w:tcW w:w="1176" w:type="dxa"/>
            <w:noWrap/>
            <w:vAlign w:val="center"/>
            <w:hideMark/>
          </w:tcPr>
          <w:p w14:paraId="7EE79F29"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-49.6*</w:t>
            </w:r>
          </w:p>
        </w:tc>
        <w:tc>
          <w:tcPr>
            <w:tcW w:w="1177" w:type="dxa"/>
            <w:noWrap/>
            <w:vAlign w:val="center"/>
            <w:hideMark/>
          </w:tcPr>
          <w:p w14:paraId="16D1F643"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20.3*</w:t>
            </w:r>
          </w:p>
        </w:tc>
      </w:tr>
      <w:tr w:rsidR="00202043" w:rsidRPr="001901DA" w14:paraId="48F5733E" w14:textId="77777777" w:rsidTr="00D21F85">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362" w:type="dxa"/>
            <w:noWrap/>
            <w:vAlign w:val="center"/>
            <w:hideMark/>
          </w:tcPr>
          <w:p w14:paraId="4AA16AD6" w14:textId="77777777" w:rsidR="00202043" w:rsidRPr="001901DA" w:rsidRDefault="00202043" w:rsidP="00D21F85">
            <w:pPr>
              <w:ind w:firstLineChars="100" w:firstLine="180"/>
              <w:rPr>
                <w:rFonts w:ascii="Arial" w:eastAsia="Times New Roman" w:hAnsi="Arial" w:cs="Arial"/>
                <w:b w:val="0"/>
                <w:bCs w:val="0"/>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Transferencias</w:t>
            </w:r>
          </w:p>
        </w:tc>
        <w:tc>
          <w:tcPr>
            <w:tcW w:w="1111" w:type="dxa"/>
            <w:noWrap/>
            <w:vAlign w:val="center"/>
            <w:hideMark/>
          </w:tcPr>
          <w:p w14:paraId="2D8C826A"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948</w:t>
            </w:r>
          </w:p>
        </w:tc>
        <w:tc>
          <w:tcPr>
            <w:tcW w:w="911" w:type="dxa"/>
            <w:noWrap/>
            <w:vAlign w:val="center"/>
            <w:hideMark/>
          </w:tcPr>
          <w:p w14:paraId="0273DADA"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1 425</w:t>
            </w:r>
          </w:p>
        </w:tc>
        <w:tc>
          <w:tcPr>
            <w:tcW w:w="1174" w:type="dxa"/>
            <w:noWrap/>
            <w:vAlign w:val="center"/>
            <w:hideMark/>
          </w:tcPr>
          <w:p w14:paraId="319F9578"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872</w:t>
            </w:r>
          </w:p>
        </w:tc>
        <w:tc>
          <w:tcPr>
            <w:tcW w:w="1150" w:type="dxa"/>
            <w:noWrap/>
            <w:vAlign w:val="center"/>
            <w:hideMark/>
          </w:tcPr>
          <w:p w14:paraId="5235DFE2"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4.1%</w:t>
            </w:r>
          </w:p>
        </w:tc>
        <w:tc>
          <w:tcPr>
            <w:tcW w:w="1176" w:type="dxa"/>
            <w:noWrap/>
            <w:vAlign w:val="center"/>
            <w:hideMark/>
          </w:tcPr>
          <w:p w14:paraId="77DAAFEC"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50.3*</w:t>
            </w:r>
          </w:p>
        </w:tc>
        <w:tc>
          <w:tcPr>
            <w:tcW w:w="1177" w:type="dxa"/>
            <w:noWrap/>
            <w:vAlign w:val="center"/>
            <w:hideMark/>
          </w:tcPr>
          <w:p w14:paraId="1B9BF43C"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-38.8*</w:t>
            </w:r>
          </w:p>
        </w:tc>
      </w:tr>
      <w:tr w:rsidR="00202043" w:rsidRPr="001901DA" w14:paraId="22C26FEA" w14:textId="77777777" w:rsidTr="00D21F85">
        <w:trPr>
          <w:trHeight w:val="346"/>
        </w:trPr>
        <w:tc>
          <w:tcPr>
            <w:cnfStyle w:val="001000000000" w:firstRow="0" w:lastRow="0" w:firstColumn="1" w:lastColumn="0" w:oddVBand="0" w:evenVBand="0" w:oddHBand="0" w:evenHBand="0" w:firstRowFirstColumn="0" w:firstRowLastColumn="0" w:lastRowFirstColumn="0" w:lastRowLastColumn="0"/>
            <w:tcW w:w="2362" w:type="dxa"/>
            <w:noWrap/>
            <w:vAlign w:val="center"/>
            <w:hideMark/>
          </w:tcPr>
          <w:p w14:paraId="0B52FC60" w14:textId="77777777" w:rsidR="00202043" w:rsidRPr="001901DA" w:rsidRDefault="00202043" w:rsidP="00D21F85">
            <w:pPr>
              <w:ind w:firstLineChars="100" w:firstLine="180"/>
              <w:rPr>
                <w:rFonts w:ascii="Arial" w:eastAsia="Times New Roman" w:hAnsi="Arial" w:cs="Arial"/>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Electricidad y</w:t>
            </w:r>
          </w:p>
          <w:p w14:paraId="09A8A31B" w14:textId="77777777" w:rsidR="00202043" w:rsidRPr="001901DA" w:rsidRDefault="00202043" w:rsidP="00D21F85">
            <w:pPr>
              <w:ind w:firstLineChars="100" w:firstLine="180"/>
              <w:rPr>
                <w:rFonts w:ascii="Arial" w:eastAsia="Times New Roman" w:hAnsi="Arial" w:cs="Arial"/>
                <w:b w:val="0"/>
                <w:bCs w:val="0"/>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combustibles</w:t>
            </w:r>
          </w:p>
        </w:tc>
        <w:tc>
          <w:tcPr>
            <w:tcW w:w="1111" w:type="dxa"/>
            <w:noWrap/>
            <w:vAlign w:val="center"/>
            <w:hideMark/>
          </w:tcPr>
          <w:p w14:paraId="2585E713"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1 469</w:t>
            </w:r>
          </w:p>
        </w:tc>
        <w:tc>
          <w:tcPr>
            <w:tcW w:w="911" w:type="dxa"/>
            <w:noWrap/>
            <w:vAlign w:val="center"/>
            <w:hideMark/>
          </w:tcPr>
          <w:p w14:paraId="1CFE9A72"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1 404</w:t>
            </w:r>
          </w:p>
        </w:tc>
        <w:tc>
          <w:tcPr>
            <w:tcW w:w="1174" w:type="dxa"/>
            <w:noWrap/>
            <w:vAlign w:val="center"/>
            <w:hideMark/>
          </w:tcPr>
          <w:p w14:paraId="6E77D962"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1 501</w:t>
            </w:r>
          </w:p>
        </w:tc>
        <w:tc>
          <w:tcPr>
            <w:tcW w:w="1150" w:type="dxa"/>
            <w:noWrap/>
            <w:vAlign w:val="center"/>
            <w:hideMark/>
          </w:tcPr>
          <w:p w14:paraId="06DB79DE"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4.0%</w:t>
            </w:r>
          </w:p>
        </w:tc>
        <w:tc>
          <w:tcPr>
            <w:tcW w:w="1176" w:type="dxa"/>
            <w:noWrap/>
            <w:vAlign w:val="center"/>
            <w:hideMark/>
          </w:tcPr>
          <w:p w14:paraId="2CDEF777"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-4.4*</w:t>
            </w:r>
          </w:p>
        </w:tc>
        <w:tc>
          <w:tcPr>
            <w:tcW w:w="1177" w:type="dxa"/>
            <w:noWrap/>
            <w:vAlign w:val="center"/>
            <w:hideMark/>
          </w:tcPr>
          <w:p w14:paraId="00C86474"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6.9*</w:t>
            </w:r>
          </w:p>
        </w:tc>
      </w:tr>
      <w:tr w:rsidR="00202043" w:rsidRPr="001901DA" w14:paraId="65E0BCDF" w14:textId="77777777" w:rsidTr="00D21F8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62" w:type="dxa"/>
            <w:noWrap/>
            <w:vAlign w:val="center"/>
            <w:hideMark/>
          </w:tcPr>
          <w:p w14:paraId="184C1936" w14:textId="77777777" w:rsidR="00202043" w:rsidRPr="001901DA" w:rsidRDefault="00202043" w:rsidP="00D21F85">
            <w:pPr>
              <w:ind w:firstLineChars="100" w:firstLine="180"/>
              <w:rPr>
                <w:rFonts w:ascii="Arial" w:eastAsia="Times New Roman" w:hAnsi="Arial" w:cs="Arial"/>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Otros alimentos</w:t>
            </w:r>
          </w:p>
          <w:p w14:paraId="3A6FEA3F" w14:textId="77777777" w:rsidR="00202043" w:rsidRPr="001901DA" w:rsidRDefault="00202043" w:rsidP="00D21F85">
            <w:pPr>
              <w:ind w:firstLineChars="100" w:firstLine="180"/>
              <w:rPr>
                <w:rFonts w:ascii="Arial" w:eastAsia="Times New Roman" w:hAnsi="Arial" w:cs="Arial"/>
                <w:b w:val="0"/>
                <w:bCs w:val="0"/>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diversos**</w:t>
            </w:r>
          </w:p>
        </w:tc>
        <w:tc>
          <w:tcPr>
            <w:tcW w:w="1111" w:type="dxa"/>
            <w:noWrap/>
            <w:vAlign w:val="center"/>
            <w:hideMark/>
          </w:tcPr>
          <w:p w14:paraId="727A48DD"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1 099</w:t>
            </w:r>
          </w:p>
        </w:tc>
        <w:tc>
          <w:tcPr>
            <w:tcW w:w="911" w:type="dxa"/>
            <w:noWrap/>
            <w:vAlign w:val="center"/>
            <w:hideMark/>
          </w:tcPr>
          <w:p w14:paraId="584A43DD"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1 233</w:t>
            </w:r>
          </w:p>
        </w:tc>
        <w:tc>
          <w:tcPr>
            <w:tcW w:w="1174" w:type="dxa"/>
            <w:noWrap/>
            <w:vAlign w:val="center"/>
            <w:hideMark/>
          </w:tcPr>
          <w:p w14:paraId="341A5F9C"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1 330</w:t>
            </w:r>
          </w:p>
        </w:tc>
        <w:tc>
          <w:tcPr>
            <w:tcW w:w="1150" w:type="dxa"/>
            <w:noWrap/>
            <w:vAlign w:val="center"/>
            <w:hideMark/>
          </w:tcPr>
          <w:p w14:paraId="72D2B3D8"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3.5%</w:t>
            </w:r>
          </w:p>
        </w:tc>
        <w:tc>
          <w:tcPr>
            <w:tcW w:w="1176" w:type="dxa"/>
            <w:noWrap/>
            <w:vAlign w:val="center"/>
            <w:hideMark/>
          </w:tcPr>
          <w:p w14:paraId="184A4CF3"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12.2*</w:t>
            </w:r>
          </w:p>
        </w:tc>
        <w:tc>
          <w:tcPr>
            <w:tcW w:w="1177" w:type="dxa"/>
            <w:noWrap/>
            <w:vAlign w:val="center"/>
            <w:hideMark/>
          </w:tcPr>
          <w:p w14:paraId="7576B3E8"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7.8*</w:t>
            </w:r>
          </w:p>
        </w:tc>
      </w:tr>
      <w:tr w:rsidR="00202043" w:rsidRPr="001901DA" w14:paraId="651FE2F0" w14:textId="77777777" w:rsidTr="00D21F85">
        <w:trPr>
          <w:trHeight w:val="260"/>
        </w:trPr>
        <w:tc>
          <w:tcPr>
            <w:cnfStyle w:val="001000000000" w:firstRow="0" w:lastRow="0" w:firstColumn="1" w:lastColumn="0" w:oddVBand="0" w:evenVBand="0" w:oddHBand="0" w:evenHBand="0" w:firstRowFirstColumn="0" w:firstRowLastColumn="0" w:lastRowFirstColumn="0" w:lastRowLastColumn="0"/>
            <w:tcW w:w="2362" w:type="dxa"/>
            <w:noWrap/>
            <w:vAlign w:val="center"/>
            <w:hideMark/>
          </w:tcPr>
          <w:p w14:paraId="79BA9EEF" w14:textId="77777777" w:rsidR="00202043" w:rsidRPr="001901DA" w:rsidRDefault="00202043" w:rsidP="00D21F85">
            <w:pPr>
              <w:ind w:firstLineChars="100" w:firstLine="180"/>
              <w:rPr>
                <w:rFonts w:ascii="Arial" w:eastAsia="Times New Roman" w:hAnsi="Arial" w:cs="Arial"/>
                <w:b w:val="0"/>
                <w:bCs w:val="0"/>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Verduras</w:t>
            </w:r>
          </w:p>
        </w:tc>
        <w:tc>
          <w:tcPr>
            <w:tcW w:w="1111" w:type="dxa"/>
            <w:noWrap/>
            <w:vAlign w:val="center"/>
            <w:hideMark/>
          </w:tcPr>
          <w:p w14:paraId="0770348F"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1 065</w:t>
            </w:r>
          </w:p>
        </w:tc>
        <w:tc>
          <w:tcPr>
            <w:tcW w:w="911" w:type="dxa"/>
            <w:noWrap/>
            <w:vAlign w:val="center"/>
            <w:hideMark/>
          </w:tcPr>
          <w:p w14:paraId="769CFDA1"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1 182</w:t>
            </w:r>
          </w:p>
        </w:tc>
        <w:tc>
          <w:tcPr>
            <w:tcW w:w="1174" w:type="dxa"/>
            <w:noWrap/>
            <w:vAlign w:val="center"/>
            <w:hideMark/>
          </w:tcPr>
          <w:p w14:paraId="7FBB05B7"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1 146</w:t>
            </w:r>
          </w:p>
        </w:tc>
        <w:tc>
          <w:tcPr>
            <w:tcW w:w="1150" w:type="dxa"/>
            <w:noWrap/>
            <w:vAlign w:val="center"/>
            <w:hideMark/>
          </w:tcPr>
          <w:p w14:paraId="44D743FA"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3.4%</w:t>
            </w:r>
          </w:p>
        </w:tc>
        <w:tc>
          <w:tcPr>
            <w:tcW w:w="1176" w:type="dxa"/>
            <w:noWrap/>
            <w:vAlign w:val="center"/>
            <w:hideMark/>
          </w:tcPr>
          <w:p w14:paraId="1157A976"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11.0*</w:t>
            </w:r>
          </w:p>
        </w:tc>
        <w:tc>
          <w:tcPr>
            <w:tcW w:w="1177" w:type="dxa"/>
            <w:noWrap/>
            <w:vAlign w:val="center"/>
            <w:hideMark/>
          </w:tcPr>
          <w:p w14:paraId="6B0CCCF6"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-3.1*</w:t>
            </w:r>
          </w:p>
        </w:tc>
      </w:tr>
      <w:tr w:rsidR="00202043" w:rsidRPr="001901DA" w14:paraId="00F47F3A" w14:textId="77777777" w:rsidTr="00D21F85">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362" w:type="dxa"/>
            <w:noWrap/>
            <w:vAlign w:val="center"/>
            <w:hideMark/>
          </w:tcPr>
          <w:p w14:paraId="13520ED8" w14:textId="77777777" w:rsidR="00202043" w:rsidRPr="001901DA" w:rsidRDefault="00202043" w:rsidP="00D21F85">
            <w:pPr>
              <w:ind w:firstLineChars="100" w:firstLine="180"/>
              <w:rPr>
                <w:rFonts w:ascii="Arial" w:eastAsia="Times New Roman" w:hAnsi="Arial" w:cs="Arial"/>
                <w:b w:val="0"/>
                <w:bCs w:val="0"/>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Cuidados de la salud</w:t>
            </w:r>
          </w:p>
        </w:tc>
        <w:tc>
          <w:tcPr>
            <w:tcW w:w="1111" w:type="dxa"/>
            <w:noWrap/>
            <w:vAlign w:val="center"/>
            <w:hideMark/>
          </w:tcPr>
          <w:p w14:paraId="4E103F66"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889</w:t>
            </w:r>
          </w:p>
        </w:tc>
        <w:tc>
          <w:tcPr>
            <w:tcW w:w="911" w:type="dxa"/>
            <w:noWrap/>
            <w:vAlign w:val="center"/>
            <w:hideMark/>
          </w:tcPr>
          <w:p w14:paraId="605CF81B"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1 150</w:t>
            </w:r>
          </w:p>
        </w:tc>
        <w:tc>
          <w:tcPr>
            <w:tcW w:w="1174" w:type="dxa"/>
            <w:noWrap/>
            <w:vAlign w:val="center"/>
            <w:hideMark/>
          </w:tcPr>
          <w:p w14:paraId="69A70BA8"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1 248</w:t>
            </w:r>
          </w:p>
        </w:tc>
        <w:tc>
          <w:tcPr>
            <w:tcW w:w="1150" w:type="dxa"/>
            <w:noWrap/>
            <w:vAlign w:val="center"/>
            <w:hideMark/>
          </w:tcPr>
          <w:p w14:paraId="487722CB"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3.3%</w:t>
            </w:r>
          </w:p>
        </w:tc>
        <w:tc>
          <w:tcPr>
            <w:tcW w:w="1176" w:type="dxa"/>
            <w:noWrap/>
            <w:vAlign w:val="center"/>
            <w:hideMark/>
          </w:tcPr>
          <w:p w14:paraId="1D7E9BC4"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29.4*</w:t>
            </w:r>
          </w:p>
        </w:tc>
        <w:tc>
          <w:tcPr>
            <w:tcW w:w="1177" w:type="dxa"/>
            <w:noWrap/>
            <w:vAlign w:val="center"/>
            <w:hideMark/>
          </w:tcPr>
          <w:p w14:paraId="1D2A75C3"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8.5</w:t>
            </w:r>
          </w:p>
        </w:tc>
      </w:tr>
      <w:tr w:rsidR="00202043" w:rsidRPr="001901DA" w14:paraId="180162BC" w14:textId="77777777" w:rsidTr="00D21F85">
        <w:trPr>
          <w:trHeight w:val="210"/>
        </w:trPr>
        <w:tc>
          <w:tcPr>
            <w:cnfStyle w:val="001000000000" w:firstRow="0" w:lastRow="0" w:firstColumn="1" w:lastColumn="0" w:oddVBand="0" w:evenVBand="0" w:oddHBand="0" w:evenHBand="0" w:firstRowFirstColumn="0" w:firstRowLastColumn="0" w:lastRowFirstColumn="0" w:lastRowLastColumn="0"/>
            <w:tcW w:w="2362" w:type="dxa"/>
            <w:noWrap/>
            <w:vAlign w:val="center"/>
            <w:hideMark/>
          </w:tcPr>
          <w:p w14:paraId="3EC18F30" w14:textId="77777777" w:rsidR="00202043" w:rsidRPr="001901DA" w:rsidRDefault="00202043" w:rsidP="00D21F85">
            <w:pPr>
              <w:ind w:firstLineChars="100" w:firstLine="180"/>
              <w:rPr>
                <w:rFonts w:ascii="Arial" w:eastAsia="Times New Roman" w:hAnsi="Arial" w:cs="Arial"/>
                <w:b w:val="0"/>
                <w:bCs w:val="0"/>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Alquileres brutos</w:t>
            </w:r>
          </w:p>
        </w:tc>
        <w:tc>
          <w:tcPr>
            <w:tcW w:w="1111" w:type="dxa"/>
            <w:noWrap/>
            <w:vAlign w:val="center"/>
            <w:hideMark/>
          </w:tcPr>
          <w:p w14:paraId="229F0A58"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1 180</w:t>
            </w:r>
          </w:p>
        </w:tc>
        <w:tc>
          <w:tcPr>
            <w:tcW w:w="911" w:type="dxa"/>
            <w:noWrap/>
            <w:vAlign w:val="center"/>
            <w:hideMark/>
          </w:tcPr>
          <w:p w14:paraId="4A5C921B"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1 131</w:t>
            </w:r>
          </w:p>
        </w:tc>
        <w:tc>
          <w:tcPr>
            <w:tcW w:w="1174" w:type="dxa"/>
            <w:noWrap/>
            <w:vAlign w:val="center"/>
            <w:hideMark/>
          </w:tcPr>
          <w:p w14:paraId="5C5E023A"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1 145</w:t>
            </w:r>
          </w:p>
        </w:tc>
        <w:tc>
          <w:tcPr>
            <w:tcW w:w="1150" w:type="dxa"/>
            <w:noWrap/>
            <w:vAlign w:val="center"/>
            <w:hideMark/>
          </w:tcPr>
          <w:p w14:paraId="1D8864E8"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3.2%</w:t>
            </w:r>
          </w:p>
        </w:tc>
        <w:tc>
          <w:tcPr>
            <w:tcW w:w="1176" w:type="dxa"/>
            <w:noWrap/>
            <w:vAlign w:val="center"/>
            <w:hideMark/>
          </w:tcPr>
          <w:p w14:paraId="1493D919"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-4.2</w:t>
            </w:r>
          </w:p>
        </w:tc>
        <w:tc>
          <w:tcPr>
            <w:tcW w:w="1177" w:type="dxa"/>
            <w:noWrap/>
            <w:vAlign w:val="center"/>
            <w:hideMark/>
          </w:tcPr>
          <w:p w14:paraId="06FC4C22"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1.3</w:t>
            </w:r>
          </w:p>
        </w:tc>
      </w:tr>
      <w:tr w:rsidR="00202043" w:rsidRPr="001901DA" w14:paraId="3F2D96DD" w14:textId="77777777" w:rsidTr="00D21F8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62" w:type="dxa"/>
            <w:noWrap/>
            <w:vAlign w:val="center"/>
            <w:hideMark/>
          </w:tcPr>
          <w:p w14:paraId="08358A7C" w14:textId="77777777" w:rsidR="00202043" w:rsidRPr="001901DA" w:rsidRDefault="00202043" w:rsidP="00D21F85">
            <w:pPr>
              <w:ind w:firstLineChars="100" w:firstLine="180"/>
              <w:rPr>
                <w:rFonts w:ascii="Arial" w:eastAsia="Times New Roman" w:hAnsi="Arial" w:cs="Arial"/>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 xml:space="preserve">Adquisición de </w:t>
            </w:r>
          </w:p>
          <w:p w14:paraId="090E75C4" w14:textId="37CC61E6" w:rsidR="00202043" w:rsidRPr="001901DA" w:rsidRDefault="00C10945" w:rsidP="00D21F85">
            <w:pPr>
              <w:ind w:firstLineChars="100" w:firstLine="180"/>
              <w:rPr>
                <w:rFonts w:ascii="Arial" w:eastAsia="Times New Roman" w:hAnsi="Arial" w:cs="Arial"/>
                <w:b w:val="0"/>
                <w:bCs w:val="0"/>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V</w:t>
            </w:r>
            <w:r w:rsidR="00202043" w:rsidRPr="001901DA">
              <w:rPr>
                <w:rFonts w:ascii="Arial" w:eastAsia="Times New Roman" w:hAnsi="Arial" w:cs="Arial"/>
                <w:b w:val="0"/>
                <w:bCs w:val="0"/>
                <w:color w:val="000000" w:themeColor="text1"/>
                <w:sz w:val="18"/>
                <w:szCs w:val="18"/>
                <w:lang w:eastAsia="es-MX"/>
              </w:rPr>
              <w:t>ehículos</w:t>
            </w:r>
          </w:p>
        </w:tc>
        <w:tc>
          <w:tcPr>
            <w:tcW w:w="1111" w:type="dxa"/>
            <w:noWrap/>
            <w:vAlign w:val="center"/>
            <w:hideMark/>
          </w:tcPr>
          <w:p w14:paraId="0AC894F5"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845</w:t>
            </w:r>
          </w:p>
        </w:tc>
        <w:tc>
          <w:tcPr>
            <w:tcW w:w="911" w:type="dxa"/>
            <w:noWrap/>
            <w:vAlign w:val="center"/>
            <w:hideMark/>
          </w:tcPr>
          <w:p w14:paraId="4C0729AF"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1 045</w:t>
            </w:r>
          </w:p>
        </w:tc>
        <w:tc>
          <w:tcPr>
            <w:tcW w:w="1174" w:type="dxa"/>
            <w:noWrap/>
            <w:vAlign w:val="center"/>
            <w:hideMark/>
          </w:tcPr>
          <w:p w14:paraId="49D6FEA2"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707</w:t>
            </w:r>
          </w:p>
        </w:tc>
        <w:tc>
          <w:tcPr>
            <w:tcW w:w="1150" w:type="dxa"/>
            <w:noWrap/>
            <w:vAlign w:val="center"/>
            <w:hideMark/>
          </w:tcPr>
          <w:p w14:paraId="57F36172"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3.0%</w:t>
            </w:r>
          </w:p>
        </w:tc>
        <w:tc>
          <w:tcPr>
            <w:tcW w:w="1176" w:type="dxa"/>
            <w:noWrap/>
            <w:vAlign w:val="center"/>
            <w:hideMark/>
          </w:tcPr>
          <w:p w14:paraId="2EEE2F07"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23.7*</w:t>
            </w:r>
          </w:p>
        </w:tc>
        <w:tc>
          <w:tcPr>
            <w:tcW w:w="1177" w:type="dxa"/>
            <w:noWrap/>
            <w:vAlign w:val="center"/>
            <w:hideMark/>
          </w:tcPr>
          <w:p w14:paraId="028EE681"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-32.4*</w:t>
            </w:r>
          </w:p>
        </w:tc>
      </w:tr>
      <w:tr w:rsidR="00202043" w:rsidRPr="001901DA" w14:paraId="3F7D1FE1" w14:textId="77777777" w:rsidTr="00D21F85">
        <w:trPr>
          <w:trHeight w:val="265"/>
        </w:trPr>
        <w:tc>
          <w:tcPr>
            <w:cnfStyle w:val="001000000000" w:firstRow="0" w:lastRow="0" w:firstColumn="1" w:lastColumn="0" w:oddVBand="0" w:evenVBand="0" w:oddHBand="0" w:evenHBand="0" w:firstRowFirstColumn="0" w:firstRowLastColumn="0" w:lastRowFirstColumn="0" w:lastRowLastColumn="0"/>
            <w:tcW w:w="2362" w:type="dxa"/>
            <w:noWrap/>
            <w:vAlign w:val="center"/>
            <w:hideMark/>
          </w:tcPr>
          <w:p w14:paraId="53017860" w14:textId="77777777" w:rsidR="00202043" w:rsidRPr="001901DA" w:rsidRDefault="00202043" w:rsidP="00D21F85">
            <w:pPr>
              <w:ind w:firstLineChars="100" w:firstLine="180"/>
              <w:rPr>
                <w:rFonts w:ascii="Arial" w:eastAsia="Times New Roman" w:hAnsi="Arial" w:cs="Arial"/>
                <w:b w:val="0"/>
                <w:bCs w:val="0"/>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Esparcimiento</w:t>
            </w:r>
          </w:p>
        </w:tc>
        <w:tc>
          <w:tcPr>
            <w:tcW w:w="1111" w:type="dxa"/>
            <w:noWrap/>
            <w:vAlign w:val="center"/>
            <w:hideMark/>
          </w:tcPr>
          <w:p w14:paraId="7A73CE6B"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835</w:t>
            </w:r>
          </w:p>
        </w:tc>
        <w:tc>
          <w:tcPr>
            <w:tcW w:w="911" w:type="dxa"/>
            <w:noWrap/>
            <w:vAlign w:val="center"/>
            <w:hideMark/>
          </w:tcPr>
          <w:p w14:paraId="47C2CD04"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931</w:t>
            </w:r>
          </w:p>
        </w:tc>
        <w:tc>
          <w:tcPr>
            <w:tcW w:w="1174" w:type="dxa"/>
            <w:noWrap/>
            <w:vAlign w:val="center"/>
            <w:hideMark/>
          </w:tcPr>
          <w:p w14:paraId="173FECE5"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417</w:t>
            </w:r>
          </w:p>
        </w:tc>
        <w:tc>
          <w:tcPr>
            <w:tcW w:w="1150" w:type="dxa"/>
            <w:noWrap/>
            <w:vAlign w:val="center"/>
            <w:hideMark/>
          </w:tcPr>
          <w:p w14:paraId="0A6FC9E3"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2.7%</w:t>
            </w:r>
          </w:p>
        </w:tc>
        <w:tc>
          <w:tcPr>
            <w:tcW w:w="1176" w:type="dxa"/>
            <w:noWrap/>
            <w:vAlign w:val="center"/>
            <w:hideMark/>
          </w:tcPr>
          <w:p w14:paraId="7DA0C1E2"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11.4*</w:t>
            </w:r>
          </w:p>
        </w:tc>
        <w:tc>
          <w:tcPr>
            <w:tcW w:w="1177" w:type="dxa"/>
            <w:noWrap/>
            <w:vAlign w:val="center"/>
            <w:hideMark/>
          </w:tcPr>
          <w:p w14:paraId="1B3AF2B1"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-55.2*</w:t>
            </w:r>
          </w:p>
        </w:tc>
      </w:tr>
      <w:tr w:rsidR="00202043" w:rsidRPr="001901DA" w14:paraId="79D1392E" w14:textId="77777777" w:rsidTr="00D21F85">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362" w:type="dxa"/>
            <w:noWrap/>
            <w:vAlign w:val="center"/>
            <w:hideMark/>
          </w:tcPr>
          <w:p w14:paraId="3E3CE1B1" w14:textId="77777777" w:rsidR="00202043" w:rsidRPr="001901DA" w:rsidRDefault="00202043" w:rsidP="00D21F85">
            <w:pPr>
              <w:ind w:firstLineChars="100" w:firstLine="180"/>
              <w:rPr>
                <w:rFonts w:ascii="Arial" w:eastAsia="Times New Roman" w:hAnsi="Arial" w:cs="Arial"/>
                <w:b w:val="0"/>
                <w:bCs w:val="0"/>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Leche y sus derivados</w:t>
            </w:r>
          </w:p>
        </w:tc>
        <w:tc>
          <w:tcPr>
            <w:tcW w:w="1111" w:type="dxa"/>
            <w:noWrap/>
            <w:vAlign w:val="center"/>
            <w:hideMark/>
          </w:tcPr>
          <w:p w14:paraId="40AB0CCE"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922</w:t>
            </w:r>
          </w:p>
        </w:tc>
        <w:tc>
          <w:tcPr>
            <w:tcW w:w="911" w:type="dxa"/>
            <w:noWrap/>
            <w:vAlign w:val="center"/>
            <w:hideMark/>
          </w:tcPr>
          <w:p w14:paraId="7D171BF1"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883</w:t>
            </w:r>
          </w:p>
        </w:tc>
        <w:tc>
          <w:tcPr>
            <w:tcW w:w="1174" w:type="dxa"/>
            <w:noWrap/>
            <w:vAlign w:val="center"/>
            <w:hideMark/>
          </w:tcPr>
          <w:p w14:paraId="7A97D5F9"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881</w:t>
            </w:r>
          </w:p>
        </w:tc>
        <w:tc>
          <w:tcPr>
            <w:tcW w:w="1150" w:type="dxa"/>
            <w:noWrap/>
            <w:vAlign w:val="center"/>
            <w:hideMark/>
          </w:tcPr>
          <w:p w14:paraId="2DF8A12D"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2.5%</w:t>
            </w:r>
          </w:p>
        </w:tc>
        <w:tc>
          <w:tcPr>
            <w:tcW w:w="1176" w:type="dxa"/>
            <w:noWrap/>
            <w:vAlign w:val="center"/>
            <w:hideMark/>
          </w:tcPr>
          <w:p w14:paraId="364C0E98"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-4.2*</w:t>
            </w:r>
          </w:p>
        </w:tc>
        <w:tc>
          <w:tcPr>
            <w:tcW w:w="1177" w:type="dxa"/>
            <w:noWrap/>
            <w:vAlign w:val="center"/>
            <w:hideMark/>
          </w:tcPr>
          <w:p w14:paraId="1ED8AF7E" w14:textId="77777777" w:rsidR="00202043" w:rsidRPr="001901DA" w:rsidRDefault="00202043" w:rsidP="00D21F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-0.3</w:t>
            </w:r>
          </w:p>
        </w:tc>
      </w:tr>
      <w:tr w:rsidR="00202043" w:rsidRPr="001901DA" w14:paraId="2BEF7F5F" w14:textId="77777777" w:rsidTr="00D21F85">
        <w:trPr>
          <w:trHeight w:val="346"/>
        </w:trPr>
        <w:tc>
          <w:tcPr>
            <w:cnfStyle w:val="001000000000" w:firstRow="0" w:lastRow="0" w:firstColumn="1" w:lastColumn="0" w:oddVBand="0" w:evenVBand="0" w:oddHBand="0" w:evenHBand="0" w:firstRowFirstColumn="0" w:firstRowLastColumn="0" w:lastRowFirstColumn="0" w:lastRowLastColumn="0"/>
            <w:tcW w:w="2362" w:type="dxa"/>
            <w:noWrap/>
            <w:vAlign w:val="center"/>
            <w:hideMark/>
          </w:tcPr>
          <w:p w14:paraId="6A8B93B1" w14:textId="77777777" w:rsidR="00202043" w:rsidRPr="001901DA" w:rsidRDefault="00202043" w:rsidP="00D21F85">
            <w:pPr>
              <w:ind w:firstLineChars="100" w:firstLine="180"/>
              <w:rPr>
                <w:rFonts w:ascii="Arial" w:eastAsia="Times New Roman" w:hAnsi="Arial" w:cs="Arial"/>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Bebidas alcohólicas y</w:t>
            </w:r>
          </w:p>
          <w:p w14:paraId="07ADE26B" w14:textId="77777777" w:rsidR="00202043" w:rsidRPr="001901DA" w:rsidRDefault="00202043" w:rsidP="00D21F85">
            <w:pPr>
              <w:ind w:firstLineChars="100" w:firstLine="180"/>
              <w:rPr>
                <w:rFonts w:ascii="Arial" w:eastAsia="Times New Roman" w:hAnsi="Arial" w:cs="Arial"/>
                <w:b w:val="0"/>
                <w:bCs w:val="0"/>
                <w:color w:val="000000" w:themeColor="text1"/>
                <w:sz w:val="18"/>
                <w:szCs w:val="18"/>
                <w:lang w:eastAsia="es-MX"/>
              </w:rPr>
            </w:pPr>
            <w:r w:rsidRPr="001901DA">
              <w:rPr>
                <w:rFonts w:ascii="Arial" w:eastAsia="Times New Roman" w:hAnsi="Arial" w:cs="Arial"/>
                <w:b w:val="0"/>
                <w:bCs w:val="0"/>
                <w:color w:val="000000" w:themeColor="text1"/>
                <w:sz w:val="18"/>
                <w:szCs w:val="18"/>
                <w:lang w:eastAsia="es-MX"/>
              </w:rPr>
              <w:t>no alcohólicas</w:t>
            </w:r>
          </w:p>
        </w:tc>
        <w:tc>
          <w:tcPr>
            <w:tcW w:w="1111" w:type="dxa"/>
            <w:noWrap/>
            <w:vAlign w:val="center"/>
            <w:hideMark/>
          </w:tcPr>
          <w:p w14:paraId="34D3D2AD"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804</w:t>
            </w:r>
          </w:p>
        </w:tc>
        <w:tc>
          <w:tcPr>
            <w:tcW w:w="911" w:type="dxa"/>
            <w:noWrap/>
            <w:vAlign w:val="center"/>
            <w:hideMark/>
          </w:tcPr>
          <w:p w14:paraId="3D460C57"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787</w:t>
            </w:r>
          </w:p>
        </w:tc>
        <w:tc>
          <w:tcPr>
            <w:tcW w:w="1174" w:type="dxa"/>
            <w:noWrap/>
            <w:vAlign w:val="center"/>
            <w:hideMark/>
          </w:tcPr>
          <w:p w14:paraId="4354491C"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842</w:t>
            </w:r>
          </w:p>
        </w:tc>
        <w:tc>
          <w:tcPr>
            <w:tcW w:w="1150" w:type="dxa"/>
            <w:noWrap/>
            <w:vAlign w:val="center"/>
            <w:hideMark/>
          </w:tcPr>
          <w:p w14:paraId="13859968"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eastAsia="Times New Roman" w:hAnsi="Arial" w:cs="Arial"/>
                <w:color w:val="000000" w:themeColor="text1"/>
                <w:sz w:val="18"/>
                <w:szCs w:val="18"/>
                <w:lang w:eastAsia="es-MX"/>
              </w:rPr>
              <w:t>2.2%</w:t>
            </w:r>
          </w:p>
        </w:tc>
        <w:tc>
          <w:tcPr>
            <w:tcW w:w="1176" w:type="dxa"/>
            <w:noWrap/>
            <w:vAlign w:val="center"/>
            <w:hideMark/>
          </w:tcPr>
          <w:p w14:paraId="075AE348"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-2.1</w:t>
            </w:r>
          </w:p>
        </w:tc>
        <w:tc>
          <w:tcPr>
            <w:tcW w:w="1177" w:type="dxa"/>
            <w:noWrap/>
            <w:vAlign w:val="center"/>
            <w:hideMark/>
          </w:tcPr>
          <w:p w14:paraId="44CDF2FC" w14:textId="77777777" w:rsidR="00202043" w:rsidRPr="001901DA" w:rsidRDefault="00202043" w:rsidP="00D21F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s-MX"/>
              </w:rPr>
            </w:pPr>
            <w:r w:rsidRPr="001901DA">
              <w:rPr>
                <w:rFonts w:ascii="Arial" w:hAnsi="Arial" w:cs="Arial"/>
                <w:color w:val="000000" w:themeColor="text1"/>
                <w:sz w:val="18"/>
                <w:szCs w:val="18"/>
              </w:rPr>
              <w:t>6.9*</w:t>
            </w:r>
          </w:p>
        </w:tc>
      </w:tr>
    </w:tbl>
    <w:p w14:paraId="1DF6207A" w14:textId="77777777" w:rsidR="00202043" w:rsidRDefault="00202043" w:rsidP="00202043">
      <w:pPr>
        <w:pStyle w:val="Sinespaciado"/>
        <w:spacing w:line="276" w:lineRule="auto"/>
        <w:jc w:val="both"/>
        <w:rPr>
          <w:rFonts w:ascii="Arial" w:hAnsi="Arial" w:cs="Arial"/>
        </w:rPr>
      </w:pPr>
      <w:r w:rsidRPr="007B554A">
        <w:rPr>
          <w:noProof/>
          <w:lang w:eastAsia="es-MX"/>
        </w:rPr>
        <mc:AlternateContent>
          <mc:Choice Requires="wps">
            <w:drawing>
              <wp:anchor distT="0" distB="0" distL="114300" distR="114300" simplePos="0" relativeHeight="252003328" behindDoc="0" locked="0" layoutInCell="1" allowOverlap="1" wp14:anchorId="5B4601C9" wp14:editId="27BF5FE7">
                <wp:simplePos x="0" y="0"/>
                <wp:positionH relativeFrom="margin">
                  <wp:align>right</wp:align>
                </wp:positionH>
                <wp:positionV relativeFrom="paragraph">
                  <wp:posOffset>81183</wp:posOffset>
                </wp:positionV>
                <wp:extent cx="5578475" cy="694055"/>
                <wp:effectExtent l="0" t="0" r="0" b="0"/>
                <wp:wrapNone/>
                <wp:docPr id="19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8475" cy="694055"/>
                        </a:xfrm>
                        <a:prstGeom prst="rect">
                          <a:avLst/>
                        </a:prstGeom>
                      </wps:spPr>
                      <wps:txbx>
                        <w:txbxContent>
                          <w:p w14:paraId="4F889565" w14:textId="6D1CFF05" w:rsidR="00552C4F" w:rsidRPr="001901DA" w:rsidRDefault="00552C4F" w:rsidP="00202043">
                            <w:pPr>
                              <w:rPr>
                                <w:rFonts w:ascii="Arial" w:hAnsi="Arial" w:cs="Arial"/>
                                <w:sz w:val="16"/>
                                <w:szCs w:val="16"/>
                              </w:rPr>
                            </w:pPr>
                            <w:r w:rsidRPr="001901DA">
                              <w:rPr>
                                <w:rFonts w:ascii="Arial" w:hAnsi="Arial" w:cs="Arial"/>
                                <w:sz w:val="16"/>
                                <w:szCs w:val="16"/>
                              </w:rPr>
                              <w:t>Nota. Precios a valor</w:t>
                            </w:r>
                            <w:r>
                              <w:rPr>
                                <w:rFonts w:ascii="Arial" w:hAnsi="Arial" w:cs="Arial"/>
                                <w:sz w:val="16"/>
                                <w:szCs w:val="16"/>
                              </w:rPr>
                              <w:t xml:space="preserve"> de</w:t>
                            </w:r>
                            <w:r w:rsidRPr="001901DA">
                              <w:rPr>
                                <w:rFonts w:ascii="Arial" w:hAnsi="Arial" w:cs="Arial"/>
                                <w:sz w:val="16"/>
                                <w:szCs w:val="16"/>
                              </w:rPr>
                              <w:t xml:space="preserve"> febrero de 2020.</w:t>
                            </w:r>
                          </w:p>
                          <w:p w14:paraId="45D81AFC" w14:textId="77777777" w:rsidR="00552C4F" w:rsidRPr="001901DA" w:rsidRDefault="00552C4F" w:rsidP="00202043">
                            <w:pPr>
                              <w:rPr>
                                <w:rFonts w:ascii="Arial" w:hAnsi="Arial" w:cs="Arial"/>
                                <w:sz w:val="16"/>
                                <w:szCs w:val="16"/>
                              </w:rPr>
                            </w:pPr>
                            <w:r w:rsidRPr="001901DA">
                              <w:rPr>
                                <w:rFonts w:ascii="Arial" w:hAnsi="Arial" w:cs="Arial"/>
                                <w:sz w:val="16"/>
                                <w:szCs w:val="16"/>
                              </w:rPr>
                              <w:t>*Diferencia estadísticamente significativa. Nota: Esto rubros representan el 84.8% del gasto corriente monetario.</w:t>
                            </w:r>
                          </w:p>
                          <w:p w14:paraId="0E90007A" w14:textId="66D36456" w:rsidR="00552C4F" w:rsidRPr="000A1241" w:rsidRDefault="00552C4F" w:rsidP="00202043">
                            <w:pPr>
                              <w:rPr>
                                <w:sz w:val="16"/>
                                <w:szCs w:val="16"/>
                              </w:rPr>
                            </w:pPr>
                            <w:r w:rsidRPr="000A1241">
                              <w:rPr>
                                <w:rFonts w:ascii="Arial" w:hAnsi="Arial" w:cs="Arial"/>
                                <w:sz w:val="16"/>
                                <w:szCs w:val="16"/>
                              </w:rPr>
                              <w:t xml:space="preserve">**Incluye conceptos tales como: Cereal de arroz, avena, plátano, manzana, mixto para bebé; </w:t>
                            </w:r>
                            <w:r>
                              <w:rPr>
                                <w:rFonts w:ascii="Arial" w:hAnsi="Arial" w:cs="Arial"/>
                                <w:sz w:val="16"/>
                                <w:szCs w:val="16"/>
                              </w:rPr>
                              <w:t>p</w:t>
                            </w:r>
                            <w:r w:rsidRPr="000A1241">
                              <w:rPr>
                                <w:rFonts w:ascii="Arial" w:hAnsi="Arial" w:cs="Arial"/>
                                <w:sz w:val="16"/>
                                <w:szCs w:val="16"/>
                              </w:rPr>
                              <w:t xml:space="preserve">apillas para bebé; </w:t>
                            </w:r>
                            <w:r>
                              <w:rPr>
                                <w:rFonts w:ascii="Arial" w:hAnsi="Arial" w:cs="Arial"/>
                                <w:sz w:val="16"/>
                                <w:szCs w:val="16"/>
                              </w:rPr>
                              <w:t>h</w:t>
                            </w:r>
                            <w:r w:rsidRPr="000A1241">
                              <w:rPr>
                                <w:rFonts w:ascii="Arial" w:hAnsi="Arial" w:cs="Arial"/>
                                <w:sz w:val="16"/>
                                <w:szCs w:val="16"/>
                              </w:rPr>
                              <w:t xml:space="preserve">ongos frescos; </w:t>
                            </w:r>
                            <w:r>
                              <w:rPr>
                                <w:rFonts w:ascii="Arial" w:hAnsi="Arial" w:cs="Arial"/>
                                <w:sz w:val="16"/>
                                <w:szCs w:val="16"/>
                              </w:rPr>
                              <w:t>f</w:t>
                            </w:r>
                            <w:r w:rsidRPr="000A1241">
                              <w:rPr>
                                <w:rFonts w:ascii="Arial" w:hAnsi="Arial" w:cs="Arial"/>
                                <w:sz w:val="16"/>
                                <w:szCs w:val="16"/>
                              </w:rPr>
                              <w:t>lanes, gelatinas, pudines en polvo; etcétera.</w:t>
                            </w:r>
                          </w:p>
                          <w:p w14:paraId="456F145F" w14:textId="77777777" w:rsidR="00552C4F" w:rsidRPr="000A1241" w:rsidRDefault="00552C4F" w:rsidP="00202043">
                            <w:pPr>
                              <w:rPr>
                                <w:sz w:val="16"/>
                                <w:szCs w:val="16"/>
                              </w:rPr>
                            </w:pPr>
                            <w:r w:rsidRPr="000A1241">
                              <w:rPr>
                                <w:rFonts w:ascii="Arial" w:hAnsi="Arial" w:cs="Arial"/>
                                <w:sz w:val="16"/>
                                <w:szCs w:val="16"/>
                              </w:rPr>
                              <w:t xml:space="preserve">FUENTE: </w:t>
                            </w:r>
                            <w:r w:rsidRPr="00582BE5">
                              <w:rPr>
                                <w:rFonts w:ascii="Arial" w:hAnsi="Arial" w:cs="Arial"/>
                                <w:bCs/>
                                <w:sz w:val="16"/>
                                <w:szCs w:val="16"/>
                              </w:rPr>
                              <w:t>INEGI</w:t>
                            </w:r>
                            <w:r w:rsidRPr="000A1241">
                              <w:rPr>
                                <w:rFonts w:ascii="Arial" w:hAnsi="Arial" w:cs="Arial"/>
                                <w:b/>
                                <w:bCs/>
                                <w:sz w:val="16"/>
                                <w:szCs w:val="16"/>
                              </w:rPr>
                              <w:t>.</w:t>
                            </w:r>
                            <w:r w:rsidRPr="000A1241">
                              <w:rPr>
                                <w:rFonts w:ascii="Arial" w:hAnsi="Arial" w:cs="Arial"/>
                                <w:sz w:val="16"/>
                                <w:szCs w:val="16"/>
                              </w:rPr>
                              <w:t xml:space="preserve"> Encuesta Nacional de Ingresos y Gastos de los Hogares</w:t>
                            </w:r>
                            <w:r>
                              <w:rPr>
                                <w:rFonts w:ascii="Arial" w:hAnsi="Arial" w:cs="Arial"/>
                                <w:sz w:val="16"/>
                                <w:szCs w:val="16"/>
                              </w:rPr>
                              <w:t xml:space="preserve"> 2018, Estacional 1-2020 y 2020.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B4601C9" id="Rectángulo 1" o:spid="_x0000_s1059" style="position:absolute;left:0;text-align:left;margin-left:388.05pt;margin-top:6.4pt;width:439.25pt;height:54.65pt;z-index:25200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" filled="f" stroked="f">
                <v:textbox>
                  <w:txbxContent>
                    <w:p w14:paraId="4F889565" w14:textId="6D1CFF05" w:rsidR="00552C4F" w:rsidRPr="001901DA" w:rsidRDefault="00552C4F" w:rsidP="00202043">
                      <w:pPr>
                        <w:rPr>
                          <w:rFonts w:ascii="Arial" w:hAnsi="Arial" w:cs="Arial"/>
                          <w:sz w:val="16"/>
                          <w:szCs w:val="16"/>
                        </w:rPr>
                      </w:pPr>
                      <w:r w:rsidRPr="001901DA">
                        <w:rPr>
                          <w:rFonts w:ascii="Arial" w:hAnsi="Arial" w:cs="Arial"/>
                          <w:sz w:val="16"/>
                          <w:szCs w:val="16"/>
                        </w:rPr>
                        <w:t>Nota. Precios a valor</w:t>
                      </w:r>
                      <w:r>
                        <w:rPr>
                          <w:rFonts w:ascii="Arial" w:hAnsi="Arial" w:cs="Arial"/>
                          <w:sz w:val="16"/>
                          <w:szCs w:val="16"/>
                        </w:rPr>
                        <w:t xml:space="preserve"> de</w:t>
                      </w:r>
                      <w:r w:rsidRPr="001901DA">
                        <w:rPr>
                          <w:rFonts w:ascii="Arial" w:hAnsi="Arial" w:cs="Arial"/>
                          <w:sz w:val="16"/>
                          <w:szCs w:val="16"/>
                        </w:rPr>
                        <w:t xml:space="preserve"> febrero de 2020.</w:t>
                      </w:r>
                    </w:p>
                    <w:p w14:paraId="45D81AFC" w14:textId="77777777" w:rsidR="00552C4F" w:rsidRPr="001901DA" w:rsidRDefault="00552C4F" w:rsidP="00202043">
                      <w:pPr>
                        <w:rPr>
                          <w:rFonts w:ascii="Arial" w:hAnsi="Arial" w:cs="Arial"/>
                          <w:sz w:val="16"/>
                          <w:szCs w:val="16"/>
                        </w:rPr>
                      </w:pPr>
                      <w:r w:rsidRPr="001901DA">
                        <w:rPr>
                          <w:rFonts w:ascii="Arial" w:hAnsi="Arial" w:cs="Arial"/>
                          <w:sz w:val="16"/>
                          <w:szCs w:val="16"/>
                        </w:rPr>
                        <w:t>*Diferencia estadísticamente significativa. Nota: Esto rubros representan el 84.8% del gasto corriente monetario.</w:t>
                      </w:r>
                    </w:p>
                    <w:p w14:paraId="0E90007A" w14:textId="66D36456" w:rsidR="00552C4F" w:rsidRPr="000A1241" w:rsidRDefault="00552C4F" w:rsidP="00202043">
                      <w:pPr>
                        <w:rPr>
                          <w:sz w:val="16"/>
                          <w:szCs w:val="16"/>
                        </w:rPr>
                      </w:pPr>
                      <w:r w:rsidRPr="000A1241">
                        <w:rPr>
                          <w:rFonts w:ascii="Arial" w:hAnsi="Arial" w:cs="Arial"/>
                          <w:sz w:val="16"/>
                          <w:szCs w:val="16"/>
                        </w:rPr>
                        <w:t xml:space="preserve">**Incluye conceptos tales como: Cereal de arroz, avena, plátano, manzana, mixto para bebé; </w:t>
                      </w:r>
                      <w:r>
                        <w:rPr>
                          <w:rFonts w:ascii="Arial" w:hAnsi="Arial" w:cs="Arial"/>
                          <w:sz w:val="16"/>
                          <w:szCs w:val="16"/>
                        </w:rPr>
                        <w:t>p</w:t>
                      </w:r>
                      <w:r w:rsidRPr="000A1241">
                        <w:rPr>
                          <w:rFonts w:ascii="Arial" w:hAnsi="Arial" w:cs="Arial"/>
                          <w:sz w:val="16"/>
                          <w:szCs w:val="16"/>
                        </w:rPr>
                        <w:t xml:space="preserve">apillas para bebé; </w:t>
                      </w:r>
                      <w:r>
                        <w:rPr>
                          <w:rFonts w:ascii="Arial" w:hAnsi="Arial" w:cs="Arial"/>
                          <w:sz w:val="16"/>
                          <w:szCs w:val="16"/>
                        </w:rPr>
                        <w:t>h</w:t>
                      </w:r>
                      <w:r w:rsidRPr="000A1241">
                        <w:rPr>
                          <w:rFonts w:ascii="Arial" w:hAnsi="Arial" w:cs="Arial"/>
                          <w:sz w:val="16"/>
                          <w:szCs w:val="16"/>
                        </w:rPr>
                        <w:t xml:space="preserve">ongos frescos; </w:t>
                      </w:r>
                      <w:r>
                        <w:rPr>
                          <w:rFonts w:ascii="Arial" w:hAnsi="Arial" w:cs="Arial"/>
                          <w:sz w:val="16"/>
                          <w:szCs w:val="16"/>
                        </w:rPr>
                        <w:t>f</w:t>
                      </w:r>
                      <w:r w:rsidRPr="000A1241">
                        <w:rPr>
                          <w:rFonts w:ascii="Arial" w:hAnsi="Arial" w:cs="Arial"/>
                          <w:sz w:val="16"/>
                          <w:szCs w:val="16"/>
                        </w:rPr>
                        <w:t>lanes, gelatinas, pudines en polvo; etcétera.</w:t>
                      </w:r>
                    </w:p>
                    <w:p w14:paraId="456F145F" w14:textId="77777777" w:rsidR="00552C4F" w:rsidRPr="000A1241" w:rsidRDefault="00552C4F" w:rsidP="00202043">
                      <w:pPr>
                        <w:rPr>
                          <w:sz w:val="16"/>
                          <w:szCs w:val="16"/>
                        </w:rPr>
                      </w:pPr>
                      <w:r w:rsidRPr="000A1241">
                        <w:rPr>
                          <w:rFonts w:ascii="Arial" w:hAnsi="Arial" w:cs="Arial"/>
                          <w:sz w:val="16"/>
                          <w:szCs w:val="16"/>
                        </w:rPr>
                        <w:t xml:space="preserve">FUENTE: </w:t>
                      </w:r>
                      <w:r w:rsidRPr="00582BE5">
                        <w:rPr>
                          <w:rFonts w:ascii="Arial" w:hAnsi="Arial" w:cs="Arial"/>
                          <w:bCs/>
                          <w:sz w:val="16"/>
                          <w:szCs w:val="16"/>
                        </w:rPr>
                        <w:t>INEGI</w:t>
                      </w:r>
                      <w:r w:rsidRPr="000A1241">
                        <w:rPr>
                          <w:rFonts w:ascii="Arial" w:hAnsi="Arial" w:cs="Arial"/>
                          <w:b/>
                          <w:bCs/>
                          <w:sz w:val="16"/>
                          <w:szCs w:val="16"/>
                        </w:rPr>
                        <w:t>.</w:t>
                      </w:r>
                      <w:r w:rsidRPr="000A1241">
                        <w:rPr>
                          <w:rFonts w:ascii="Arial" w:hAnsi="Arial" w:cs="Arial"/>
                          <w:sz w:val="16"/>
                          <w:szCs w:val="16"/>
                        </w:rPr>
                        <w:t xml:space="preserve"> Encuesta Nacional de Ingresos y Gastos de los Hogares</w:t>
                      </w:r>
                      <w:r>
                        <w:rPr>
                          <w:rFonts w:ascii="Arial" w:hAnsi="Arial" w:cs="Arial"/>
                          <w:sz w:val="16"/>
                          <w:szCs w:val="16"/>
                        </w:rPr>
                        <w:t xml:space="preserve"> 2018, Estacional 1-2020 y 2020.</w:t>
                      </w:r>
                    </w:p>
                  </w:txbxContent>
                </v:textbox>
                <w10:wrap anchorx="margin"/>
              </v:rect>
            </w:pict>
          </mc:Fallback>
        </mc:AlternateContent>
      </w:r>
    </w:p>
    <w:p w14:paraId="0648AE4F" w14:textId="77777777" w:rsidR="00202043" w:rsidRDefault="00202043" w:rsidP="00202043">
      <w:pPr>
        <w:pStyle w:val="Sinespaciado"/>
        <w:jc w:val="both"/>
        <w:rPr>
          <w:rFonts w:ascii="Arial" w:hAnsi="Arial" w:cs="Arial"/>
          <w:bCs/>
        </w:rPr>
      </w:pPr>
    </w:p>
    <w:p w14:paraId="2D53B2D7" w14:textId="77777777" w:rsidR="00202043" w:rsidRDefault="00202043" w:rsidP="00202043">
      <w:pPr>
        <w:pStyle w:val="Sinespaciado"/>
        <w:jc w:val="both"/>
        <w:rPr>
          <w:rFonts w:ascii="Arial" w:hAnsi="Arial" w:cs="Arial"/>
          <w:bCs/>
        </w:rPr>
      </w:pPr>
    </w:p>
    <w:p w14:paraId="7F00A709" w14:textId="77777777" w:rsidR="00202043" w:rsidRPr="000C0822" w:rsidRDefault="00202043" w:rsidP="00202043">
      <w:pPr>
        <w:pStyle w:val="Sinespaciado"/>
        <w:jc w:val="both"/>
        <w:rPr>
          <w:rFonts w:ascii="Arial" w:hAnsi="Arial" w:cs="Arial"/>
          <w:bCs/>
          <w:sz w:val="18"/>
          <w:szCs w:val="18"/>
        </w:rPr>
      </w:pPr>
    </w:p>
    <w:p w14:paraId="571508AB" w14:textId="77777777" w:rsidR="00202043" w:rsidRDefault="00202043" w:rsidP="00202043">
      <w:pPr>
        <w:rPr>
          <w:rFonts w:ascii="Arial" w:hAnsi="Arial" w:cs="Arial"/>
          <w:b/>
          <w:bCs/>
          <w:sz w:val="18"/>
          <w:szCs w:val="18"/>
          <w:highlight w:val="yellow"/>
        </w:rPr>
      </w:pPr>
    </w:p>
    <w:p w14:paraId="5CFA6076" w14:textId="77777777" w:rsidR="00202043" w:rsidRDefault="00202043" w:rsidP="00202043">
      <w:pPr>
        <w:rPr>
          <w:rFonts w:ascii="Arial" w:hAnsi="Arial" w:cs="Arial"/>
          <w:b/>
          <w:bCs/>
          <w:sz w:val="18"/>
          <w:szCs w:val="18"/>
          <w:highlight w:val="yellow"/>
        </w:rPr>
      </w:pPr>
    </w:p>
    <w:p w14:paraId="0C536EA1" w14:textId="77777777" w:rsidR="00202043" w:rsidRDefault="00202043" w:rsidP="00202043">
      <w:pPr>
        <w:rPr>
          <w:rFonts w:ascii="Arial" w:hAnsi="Arial" w:cs="Arial"/>
          <w:b/>
          <w:bCs/>
          <w:sz w:val="18"/>
          <w:szCs w:val="18"/>
          <w:highlight w:val="yellow"/>
        </w:rPr>
      </w:pPr>
    </w:p>
    <w:p w14:paraId="77C7CF35" w14:textId="77777777" w:rsidR="00202043" w:rsidRDefault="00202043" w:rsidP="00202043">
      <w:pPr>
        <w:rPr>
          <w:rFonts w:ascii="Arial" w:hAnsi="Arial" w:cs="Arial"/>
          <w:b/>
          <w:bCs/>
          <w:sz w:val="18"/>
          <w:szCs w:val="18"/>
          <w:highlight w:val="yellow"/>
        </w:rPr>
      </w:pPr>
    </w:p>
    <w:p w14:paraId="47651159" w14:textId="77777777" w:rsidR="00202043" w:rsidRPr="001F0EBA" w:rsidRDefault="00202043" w:rsidP="00202043">
      <w:pPr>
        <w:rPr>
          <w:rFonts w:ascii="Arial" w:hAnsi="Arial" w:cs="Arial"/>
          <w:b/>
          <w:bCs/>
          <w:sz w:val="18"/>
          <w:szCs w:val="18"/>
        </w:rPr>
      </w:pPr>
    </w:p>
    <w:p w14:paraId="0B576F28" w14:textId="77777777" w:rsidR="00202043" w:rsidRPr="001F0EBA" w:rsidRDefault="00202043" w:rsidP="00202043">
      <w:pPr>
        <w:jc w:val="center"/>
        <w:rPr>
          <w:rFonts w:ascii="Arial" w:hAnsi="Arial" w:cs="Arial"/>
          <w:b/>
          <w:bCs/>
          <w:sz w:val="18"/>
          <w:szCs w:val="18"/>
        </w:rPr>
      </w:pPr>
    </w:p>
    <w:p w14:paraId="3450139E" w14:textId="581DFDFA" w:rsidR="00202043" w:rsidRPr="001F0EBA" w:rsidRDefault="00202043" w:rsidP="00202043">
      <w:pPr>
        <w:jc w:val="center"/>
        <w:rPr>
          <w:rFonts w:ascii="Arial" w:hAnsi="Arial" w:cs="Arial"/>
          <w:b/>
          <w:bCs/>
          <w:sz w:val="18"/>
          <w:szCs w:val="18"/>
        </w:rPr>
      </w:pPr>
      <w:r w:rsidRPr="001F0EBA">
        <w:rPr>
          <w:rFonts w:ascii="Arial" w:hAnsi="Arial" w:cs="Arial"/>
          <w:b/>
          <w:bCs/>
          <w:sz w:val="18"/>
          <w:szCs w:val="18"/>
        </w:rPr>
        <w:t xml:space="preserve">La base de datos y los resultados de la </w:t>
      </w:r>
      <w:r w:rsidR="005D405E">
        <w:rPr>
          <w:rFonts w:ascii="Arial" w:hAnsi="Arial" w:cs="Arial"/>
          <w:b/>
          <w:bCs/>
          <w:sz w:val="18"/>
          <w:szCs w:val="18"/>
        </w:rPr>
        <w:t>ENIGH E 1-2020</w:t>
      </w:r>
      <w:r w:rsidRPr="001F0EBA">
        <w:rPr>
          <w:rFonts w:ascii="Arial" w:hAnsi="Arial" w:cs="Arial"/>
          <w:b/>
          <w:bCs/>
          <w:sz w:val="18"/>
          <w:szCs w:val="18"/>
        </w:rPr>
        <w:t xml:space="preserve"> </w:t>
      </w:r>
    </w:p>
    <w:p w14:paraId="7F0D762D" w14:textId="77777777" w:rsidR="00202043" w:rsidRPr="001F0EBA" w:rsidRDefault="00202043" w:rsidP="00202043">
      <w:pPr>
        <w:jc w:val="center"/>
        <w:rPr>
          <w:rFonts w:ascii="Arial" w:hAnsi="Arial" w:cs="Arial"/>
          <w:b/>
          <w:bCs/>
          <w:sz w:val="18"/>
          <w:szCs w:val="18"/>
        </w:rPr>
      </w:pPr>
      <w:r w:rsidRPr="001F0EBA">
        <w:rPr>
          <w:rFonts w:ascii="Arial" w:hAnsi="Arial" w:cs="Arial"/>
          <w:b/>
          <w:bCs/>
          <w:sz w:val="18"/>
          <w:szCs w:val="18"/>
        </w:rPr>
        <w:t>se pueden consultar por medio de la siguiente liga:</w:t>
      </w:r>
    </w:p>
    <w:bookmarkStart w:id="3" w:name="_Hlk90281906"/>
    <w:p w14:paraId="4E70FE90" w14:textId="39B116AE" w:rsidR="00202043" w:rsidRPr="00E943C8" w:rsidRDefault="00FA4090" w:rsidP="00E943C8">
      <w:pPr>
        <w:jc w:val="center"/>
        <w:rPr>
          <w:rFonts w:ascii="Arial" w:hAnsi="Arial" w:cs="Arial"/>
          <w:b/>
          <w:bCs/>
          <w:sz w:val="18"/>
          <w:szCs w:val="18"/>
        </w:rPr>
      </w:pPr>
      <w:r>
        <w:rPr>
          <w:rStyle w:val="Hipervnculo"/>
          <w:rFonts w:ascii="Arial" w:hAnsi="Arial" w:cs="Arial"/>
          <w:b/>
          <w:bCs/>
          <w:i/>
          <w:sz w:val="18"/>
          <w:szCs w:val="18"/>
        </w:rPr>
        <w:fldChar w:fldCharType="begin"/>
      </w:r>
      <w:r>
        <w:rPr>
          <w:rStyle w:val="Hipervnculo"/>
          <w:rFonts w:ascii="Arial" w:hAnsi="Arial" w:cs="Arial"/>
          <w:b/>
          <w:bCs/>
          <w:i/>
          <w:sz w:val="18"/>
          <w:szCs w:val="18"/>
        </w:rPr>
        <w:instrText xml:space="preserve"> HYPERLINK "</w:instrText>
      </w:r>
      <w:r w:rsidRPr="00FA4090">
        <w:rPr>
          <w:rStyle w:val="Hipervnculo"/>
          <w:rFonts w:ascii="Arial" w:hAnsi="Arial" w:cs="Arial"/>
          <w:b/>
          <w:bCs/>
          <w:i/>
          <w:sz w:val="18"/>
          <w:szCs w:val="18"/>
        </w:rPr>
        <w:instrText>https://www.inegi.org.mx/programas/enigh/est/2020/default.html</w:instrText>
      </w:r>
      <w:r>
        <w:rPr>
          <w:rStyle w:val="Hipervnculo"/>
          <w:rFonts w:ascii="Arial" w:hAnsi="Arial" w:cs="Arial"/>
          <w:b/>
          <w:bCs/>
          <w:i/>
          <w:sz w:val="18"/>
          <w:szCs w:val="18"/>
        </w:rPr>
        <w:instrText xml:space="preserve">" </w:instrText>
      </w:r>
      <w:r>
        <w:rPr>
          <w:rStyle w:val="Hipervnculo"/>
          <w:rFonts w:ascii="Arial" w:hAnsi="Arial" w:cs="Arial"/>
          <w:b/>
          <w:bCs/>
          <w:i/>
          <w:sz w:val="18"/>
          <w:szCs w:val="18"/>
        </w:rPr>
        <w:fldChar w:fldCharType="separate"/>
      </w:r>
      <w:r w:rsidRPr="00654EB2">
        <w:rPr>
          <w:rStyle w:val="Hipervnculo"/>
          <w:rFonts w:ascii="Arial" w:hAnsi="Arial" w:cs="Arial"/>
          <w:b/>
          <w:bCs/>
          <w:i/>
          <w:sz w:val="18"/>
          <w:szCs w:val="18"/>
        </w:rPr>
        <w:t>https://www.inegi.org.mx/programas/enigh/est/2020/default.html</w:t>
      </w:r>
      <w:r>
        <w:rPr>
          <w:rStyle w:val="Hipervnculo"/>
          <w:rFonts w:ascii="Arial" w:hAnsi="Arial" w:cs="Arial"/>
          <w:b/>
          <w:bCs/>
          <w:i/>
          <w:sz w:val="18"/>
          <w:szCs w:val="18"/>
        </w:rPr>
        <w:fldChar w:fldCharType="end"/>
      </w:r>
      <w:bookmarkEnd w:id="3"/>
    </w:p>
    <w:sectPr w:rsidR="00202043" w:rsidRPr="00E943C8" w:rsidSect="0038688F">
      <w:headerReference w:type="default" r:id="rId26"/>
      <w:pgSz w:w="12240" w:h="15840"/>
      <w:pgMar w:top="619" w:right="1701" w:bottom="993"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C66EE" w14:textId="77777777" w:rsidR="00E41832" w:rsidRDefault="00E41832" w:rsidP="002019EF">
      <w:r>
        <w:separator/>
      </w:r>
    </w:p>
  </w:endnote>
  <w:endnote w:type="continuationSeparator" w:id="0">
    <w:p w14:paraId="03B67210" w14:textId="77777777" w:rsidR="00E41832" w:rsidRDefault="00E41832" w:rsidP="002019EF">
      <w:r>
        <w:continuationSeparator/>
      </w:r>
    </w:p>
  </w:endnote>
  <w:endnote w:type="continuationNotice" w:id="1">
    <w:p w14:paraId="596E2BA3" w14:textId="77777777" w:rsidR="00E41832" w:rsidRDefault="00E41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A1251" w14:textId="77777777" w:rsidR="00552C4F" w:rsidRPr="00121A1B" w:rsidRDefault="00552C4F" w:rsidP="00AB668B">
    <w:pPr>
      <w:pStyle w:val="Piedepgina"/>
      <w:jc w:val="center"/>
      <w:rPr>
        <w:rFonts w:ascii="Arial" w:hAnsi="Arial" w:cs="Arial"/>
        <w:b/>
        <w:bCs/>
        <w:color w:val="002060"/>
        <w:sz w:val="20"/>
        <w:szCs w:val="20"/>
      </w:rPr>
    </w:pPr>
    <w:r w:rsidRPr="00121A1B">
      <w:rPr>
        <w:rFonts w:ascii="Arial" w:hAnsi="Arial" w:cs="Arial"/>
        <w:b/>
        <w:bCs/>
        <w:color w:val="002060"/>
        <w:sz w:val="20"/>
        <w:szCs w:val="20"/>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7E10A" w14:textId="77777777" w:rsidR="00E41832" w:rsidRDefault="00E41832" w:rsidP="002019EF">
      <w:r>
        <w:separator/>
      </w:r>
    </w:p>
  </w:footnote>
  <w:footnote w:type="continuationSeparator" w:id="0">
    <w:p w14:paraId="4DB4E03F" w14:textId="77777777" w:rsidR="00E41832" w:rsidRDefault="00E41832" w:rsidP="002019EF">
      <w:r>
        <w:continuationSeparator/>
      </w:r>
    </w:p>
  </w:footnote>
  <w:footnote w:type="continuationNotice" w:id="1">
    <w:p w14:paraId="6ED50567" w14:textId="77777777" w:rsidR="00E41832" w:rsidRDefault="00E41832"/>
  </w:footnote>
  <w:footnote w:id="2">
    <w:p w14:paraId="25979D36" w14:textId="77777777" w:rsidR="00552C4F" w:rsidRPr="004678F4" w:rsidRDefault="00552C4F" w:rsidP="002F1188">
      <w:pPr>
        <w:pStyle w:val="Textonotapie"/>
        <w:ind w:left="-426" w:right="-660" w:hanging="141"/>
        <w:rPr>
          <w:rFonts w:ascii="Arial" w:hAnsi="Arial" w:cs="Arial"/>
          <w:color w:val="000000" w:themeColor="text1"/>
          <w:sz w:val="16"/>
          <w:szCs w:val="16"/>
        </w:rPr>
      </w:pPr>
      <w:r w:rsidRPr="004678F4">
        <w:rPr>
          <w:rStyle w:val="Refdenotaalpie"/>
          <w:color w:val="000000" w:themeColor="text1"/>
        </w:rPr>
        <w:footnoteRef/>
      </w:r>
      <w:r w:rsidRPr="004678F4">
        <w:rPr>
          <w:color w:val="000000" w:themeColor="text1"/>
        </w:rPr>
        <w:t xml:space="preserve"> </w:t>
      </w:r>
      <w:r w:rsidRPr="00914F62">
        <w:rPr>
          <w:rFonts w:ascii="Arial" w:hAnsi="Arial" w:cs="Arial"/>
          <w:color w:val="000000" w:themeColor="text1"/>
          <w:sz w:val="16"/>
          <w:szCs w:val="16"/>
          <w:shd w:val="clear" w:color="auto" w:fill="FFFFFF"/>
        </w:rPr>
        <w:t>La </w:t>
      </w:r>
      <w:r w:rsidRPr="00914F62">
        <w:rPr>
          <w:rFonts w:ascii="Arial" w:hAnsi="Arial" w:cs="Arial"/>
          <w:bCs/>
          <w:color w:val="000000" w:themeColor="text1"/>
          <w:sz w:val="16"/>
          <w:szCs w:val="16"/>
          <w:shd w:val="clear" w:color="auto" w:fill="FFFFFF"/>
        </w:rPr>
        <w:t>estacionalidad</w:t>
      </w:r>
      <w:r w:rsidRPr="00914F62">
        <w:rPr>
          <w:rFonts w:ascii="Arial" w:hAnsi="Arial" w:cs="Arial"/>
          <w:color w:val="000000" w:themeColor="text1"/>
          <w:sz w:val="16"/>
          <w:szCs w:val="16"/>
          <w:shd w:val="clear" w:color="auto" w:fill="FFFFFF"/>
        </w:rPr>
        <w:t> es una característica de una serie de tiempo en la que los datos experimentan variaciones regulares y predecibles que se repiten cada periodo. En el caso de México, la semana santa, vacaciones de verano, fiestas decembrinas, etc.</w:t>
      </w:r>
    </w:p>
  </w:footnote>
  <w:footnote w:id="3">
    <w:p w14:paraId="4476E9AC" w14:textId="77777777" w:rsidR="00552C4F" w:rsidRPr="004678F4" w:rsidRDefault="00552C4F" w:rsidP="002F1188">
      <w:pPr>
        <w:pStyle w:val="Textonotapie"/>
        <w:ind w:left="-426" w:right="-660" w:hanging="141"/>
        <w:rPr>
          <w:rFonts w:ascii="Arial" w:hAnsi="Arial" w:cs="Arial"/>
          <w:color w:val="000000" w:themeColor="text1"/>
          <w:sz w:val="16"/>
          <w:szCs w:val="16"/>
        </w:rPr>
      </w:pPr>
      <w:r w:rsidRPr="004678F4">
        <w:rPr>
          <w:rStyle w:val="Refdenotaalpie"/>
          <w:rFonts w:ascii="Arial" w:hAnsi="Arial" w:cs="Arial"/>
          <w:color w:val="000000" w:themeColor="text1"/>
          <w:sz w:val="16"/>
          <w:szCs w:val="16"/>
        </w:rPr>
        <w:footnoteRef/>
      </w:r>
      <w:r w:rsidRPr="004678F4">
        <w:rPr>
          <w:rFonts w:ascii="Arial" w:hAnsi="Arial" w:cs="Arial"/>
          <w:color w:val="000000" w:themeColor="text1"/>
          <w:sz w:val="16"/>
          <w:szCs w:val="16"/>
        </w:rPr>
        <w:t xml:space="preserve">  </w:t>
      </w:r>
      <w:hyperlink r:id="rId1" w:history="1">
        <w:r w:rsidRPr="0069775F">
          <w:rPr>
            <w:rStyle w:val="Hipervnculo"/>
            <w:rFonts w:ascii="Arial" w:hAnsi="Arial" w:cs="Arial"/>
            <w:sz w:val="16"/>
            <w:szCs w:val="16"/>
          </w:rPr>
          <w:t>https://www.inegi.org.mx/programas/enigh/nc/2020/</w:t>
        </w:r>
      </w:hyperlink>
    </w:p>
  </w:footnote>
  <w:footnote w:id="4">
    <w:p w14:paraId="20EF4926" w14:textId="77777777" w:rsidR="00552C4F" w:rsidRDefault="00552C4F" w:rsidP="002F1188">
      <w:pPr>
        <w:pStyle w:val="Textonotapie"/>
        <w:ind w:left="-426" w:right="-660" w:hanging="141"/>
        <w:jc w:val="both"/>
      </w:pPr>
      <w:r w:rsidRPr="004678F4">
        <w:rPr>
          <w:rFonts w:ascii="Arial" w:hAnsi="Arial" w:cs="Arial"/>
          <w:color w:val="000000" w:themeColor="text1"/>
          <w:sz w:val="16"/>
          <w:szCs w:val="16"/>
          <w:vertAlign w:val="superscript"/>
          <w:lang w:val="es-ES"/>
        </w:rPr>
        <w:footnoteRef/>
      </w:r>
      <w:r w:rsidRPr="004678F4">
        <w:rPr>
          <w:rFonts w:ascii="Arial" w:hAnsi="Arial" w:cs="Arial"/>
          <w:color w:val="000000" w:themeColor="text1"/>
          <w:sz w:val="16"/>
          <w:szCs w:val="16"/>
          <w:lang w:val="es-ES"/>
        </w:rPr>
        <w:t xml:space="preserve">  Las cifras de la ENIGH Nueva Serie 2020 se presentan a precios de febrero de 2020.</w:t>
      </w:r>
      <w:r w:rsidRPr="004678F4">
        <w:rPr>
          <w:color w:val="000000" w:themeColor="text1"/>
        </w:rPr>
        <w:t xml:space="preserve"> </w:t>
      </w:r>
    </w:p>
  </w:footnote>
  <w:footnote w:id="5">
    <w:p w14:paraId="16D5EC3B" w14:textId="77777777" w:rsidR="00552C4F" w:rsidRPr="00F01680" w:rsidRDefault="00552C4F" w:rsidP="002F1188">
      <w:pPr>
        <w:pStyle w:val="Textonotapie"/>
        <w:ind w:left="-426" w:right="-518" w:hanging="141"/>
        <w:jc w:val="both"/>
        <w:rPr>
          <w:rFonts w:ascii="Arial" w:hAnsi="Arial" w:cs="Arial"/>
          <w:sz w:val="16"/>
        </w:rPr>
      </w:pPr>
      <w:r w:rsidRPr="00F01680">
        <w:rPr>
          <w:rStyle w:val="Refdenotaalpie"/>
          <w:rFonts w:ascii="Arial" w:hAnsi="Arial" w:cs="Arial"/>
          <w:sz w:val="16"/>
        </w:rPr>
        <w:footnoteRef/>
      </w:r>
      <w:r w:rsidRPr="00F01680">
        <w:rPr>
          <w:rFonts w:ascii="Arial" w:hAnsi="Arial" w:cs="Arial"/>
          <w:sz w:val="16"/>
        </w:rPr>
        <w:t xml:space="preserve"> </w:t>
      </w:r>
      <w:r w:rsidRPr="00F01680">
        <w:rPr>
          <w:rFonts w:ascii="Arial" w:hAnsi="Arial" w:cs="Arial"/>
          <w:sz w:val="16"/>
          <w:lang w:val="es-ES"/>
        </w:rPr>
        <w:t>Educación y esparcimiento: Gastos en servicios de educación, artículos educativos, artículos de esparcimiento y otros gastos de esparcimiento.</w:t>
      </w:r>
    </w:p>
  </w:footnote>
  <w:footnote w:id="6">
    <w:p w14:paraId="27D45A78" w14:textId="77777777" w:rsidR="00552C4F" w:rsidRPr="00F01680" w:rsidRDefault="00552C4F" w:rsidP="002F1188">
      <w:pPr>
        <w:pStyle w:val="Textonotapie"/>
        <w:ind w:left="-426" w:right="-518" w:hanging="141"/>
        <w:jc w:val="both"/>
        <w:rPr>
          <w:rFonts w:ascii="Arial" w:hAnsi="Arial" w:cs="Arial"/>
          <w:sz w:val="16"/>
          <w:lang w:val="es-ES"/>
        </w:rPr>
      </w:pPr>
      <w:r w:rsidRPr="00F01680">
        <w:rPr>
          <w:rStyle w:val="Refdenotaalpie"/>
          <w:rFonts w:ascii="Arial" w:hAnsi="Arial" w:cs="Arial"/>
          <w:sz w:val="16"/>
        </w:rPr>
        <w:footnoteRef/>
      </w:r>
      <w:r w:rsidRPr="00F01680">
        <w:rPr>
          <w:rFonts w:ascii="Arial" w:hAnsi="Arial" w:cs="Arial"/>
          <w:sz w:val="16"/>
        </w:rPr>
        <w:t xml:space="preserve"> </w:t>
      </w:r>
      <w:r>
        <w:rPr>
          <w:rFonts w:ascii="Arial" w:hAnsi="Arial" w:cs="Arial"/>
          <w:sz w:val="16"/>
        </w:rPr>
        <w:t xml:space="preserve"> </w:t>
      </w:r>
      <w:r w:rsidRPr="00F01680">
        <w:rPr>
          <w:rFonts w:ascii="Arial" w:hAnsi="Arial" w:cs="Arial"/>
          <w:sz w:val="16"/>
          <w:lang w:val="es-ES"/>
        </w:rPr>
        <w:t>Vestido y calzado: Gastos realizados por los miembros del hogar destinados a la compra de toda clase de prendas de vestir, calzado y su reparación.</w:t>
      </w:r>
    </w:p>
  </w:footnote>
  <w:footnote w:id="7">
    <w:p w14:paraId="189F6891" w14:textId="77777777" w:rsidR="00552C4F" w:rsidRDefault="00552C4F" w:rsidP="002F1188">
      <w:pPr>
        <w:pStyle w:val="Textonotapie"/>
        <w:ind w:left="-426" w:right="-518" w:hanging="141"/>
      </w:pPr>
      <w:r w:rsidRPr="00F01680">
        <w:rPr>
          <w:rStyle w:val="Refdenotaalpie"/>
          <w:rFonts w:ascii="Arial" w:hAnsi="Arial" w:cs="Arial"/>
          <w:sz w:val="16"/>
        </w:rPr>
        <w:footnoteRef/>
      </w:r>
      <w:r w:rsidRPr="00F01680">
        <w:rPr>
          <w:rFonts w:ascii="Arial" w:hAnsi="Arial" w:cs="Arial"/>
          <w:sz w:val="16"/>
        </w:rPr>
        <w:t xml:space="preserve"> </w:t>
      </w:r>
      <w:r>
        <w:rPr>
          <w:rFonts w:ascii="Arial" w:hAnsi="Arial" w:cs="Arial"/>
          <w:sz w:val="16"/>
        </w:rPr>
        <w:t xml:space="preserve"> </w:t>
      </w:r>
      <w:r w:rsidRPr="00F01680">
        <w:rPr>
          <w:rFonts w:ascii="Arial" w:hAnsi="Arial" w:cs="Arial"/>
          <w:sz w:val="16"/>
        </w:rPr>
        <w:t>Transporte y comunicación: Gastos en</w:t>
      </w:r>
      <w:r>
        <w:rPr>
          <w:rFonts w:ascii="Arial" w:hAnsi="Arial" w:cs="Arial"/>
          <w:sz w:val="16"/>
        </w:rPr>
        <w:t xml:space="preserve"> transporte</w:t>
      </w:r>
      <w:r>
        <w:rPr>
          <w:rFonts w:ascii="Arial" w:hAnsi="Arial" w:cs="Arial"/>
          <w:sz w:val="16"/>
          <w:lang w:val="es-ES"/>
        </w:rPr>
        <w:t>,</w:t>
      </w:r>
      <w:r w:rsidRPr="00F01680">
        <w:rPr>
          <w:rFonts w:ascii="Arial" w:hAnsi="Arial" w:cs="Arial"/>
          <w:sz w:val="16"/>
          <w:lang w:val="es-ES"/>
        </w:rPr>
        <w:t xml:space="preserve"> adquisición, mantenimiento, accesorios y servicios para vehículos; comunicaciones.</w:t>
      </w:r>
    </w:p>
  </w:footnote>
  <w:footnote w:id="8">
    <w:p w14:paraId="2112969C" w14:textId="77777777" w:rsidR="00552C4F" w:rsidRPr="002E51B2" w:rsidRDefault="00552C4F" w:rsidP="00286900">
      <w:pPr>
        <w:pStyle w:val="Textonotapie"/>
        <w:rPr>
          <w:rFonts w:ascii="Arial" w:hAnsi="Arial" w:cs="Arial"/>
          <w:sz w:val="16"/>
          <w:szCs w:val="16"/>
        </w:rPr>
      </w:pPr>
      <w:r>
        <w:rPr>
          <w:rStyle w:val="Refdenotaalpie"/>
        </w:rPr>
        <w:footnoteRef/>
      </w:r>
      <w:r>
        <w:t xml:space="preserve"> </w:t>
      </w:r>
      <w:r w:rsidRPr="002E51B2">
        <w:rPr>
          <w:rFonts w:ascii="Arial" w:hAnsi="Arial" w:cs="Arial"/>
          <w:sz w:val="16"/>
          <w:szCs w:val="16"/>
        </w:rPr>
        <w:t>https://www.inegi.org.mx/programas/enigh/nc/2020/</w:t>
      </w:r>
    </w:p>
  </w:footnote>
  <w:footnote w:id="9">
    <w:p w14:paraId="3124912D" w14:textId="77777777" w:rsidR="00552C4F" w:rsidRPr="00DA3146" w:rsidRDefault="00552C4F" w:rsidP="007527D9">
      <w:pPr>
        <w:pStyle w:val="Textonotapie"/>
        <w:ind w:left="142" w:hanging="142"/>
        <w:jc w:val="both"/>
        <w:rPr>
          <w:rFonts w:ascii="Arial" w:hAnsi="Arial" w:cs="Arial"/>
          <w:sz w:val="16"/>
          <w:szCs w:val="16"/>
        </w:rPr>
      </w:pPr>
      <w:r w:rsidRPr="00DA3146">
        <w:rPr>
          <w:rStyle w:val="Refdenotaalpie"/>
          <w:rFonts w:ascii="Arial" w:hAnsi="Arial" w:cs="Arial"/>
          <w:sz w:val="16"/>
          <w:szCs w:val="16"/>
        </w:rPr>
        <w:footnoteRef/>
      </w:r>
      <w:r w:rsidRPr="00DA3146">
        <w:rPr>
          <w:rFonts w:ascii="Arial" w:hAnsi="Arial" w:cs="Arial"/>
          <w:sz w:val="16"/>
          <w:szCs w:val="16"/>
        </w:rPr>
        <w:t xml:space="preserve"> </w:t>
      </w:r>
      <w:r w:rsidRPr="00DA3146">
        <w:rPr>
          <w:rFonts w:ascii="Arial" w:hAnsi="Arial" w:cs="Arial"/>
          <w:sz w:val="16"/>
          <w:szCs w:val="16"/>
          <w:lang w:val="es-ES"/>
        </w:rPr>
        <w:t>Ingreso corriente total: conformado tanto por el ingreso corriente monetario, como por el ingreso corriente no monetario.</w:t>
      </w:r>
    </w:p>
  </w:footnote>
  <w:footnote w:id="10">
    <w:p w14:paraId="62E23659" w14:textId="77777777" w:rsidR="00552C4F" w:rsidRPr="00F55CDA" w:rsidRDefault="00552C4F" w:rsidP="007527D9">
      <w:pPr>
        <w:pStyle w:val="Textonotapie"/>
        <w:ind w:left="142" w:hanging="142"/>
        <w:jc w:val="both"/>
        <w:rPr>
          <w:rFonts w:ascii="Arial" w:hAnsi="Arial" w:cs="Arial"/>
        </w:rPr>
      </w:pPr>
      <w:r w:rsidRPr="00DA3146">
        <w:rPr>
          <w:rStyle w:val="Refdenotaalpie"/>
          <w:rFonts w:ascii="Arial" w:hAnsi="Arial" w:cs="Arial"/>
          <w:sz w:val="16"/>
          <w:szCs w:val="16"/>
        </w:rPr>
        <w:footnoteRef/>
      </w:r>
      <w:r w:rsidRPr="00DA3146">
        <w:rPr>
          <w:rFonts w:ascii="Arial" w:hAnsi="Arial" w:cs="Arial"/>
          <w:sz w:val="16"/>
          <w:szCs w:val="16"/>
        </w:rPr>
        <w:t xml:space="preserve"> </w:t>
      </w:r>
      <w:r w:rsidRPr="00DA3146">
        <w:rPr>
          <w:rFonts w:ascii="Arial" w:hAnsi="Arial" w:cs="Arial"/>
          <w:sz w:val="16"/>
          <w:szCs w:val="16"/>
          <w:lang w:val="es-ES"/>
        </w:rPr>
        <w:t>Percepciones financieras y de capital: modifican el valor neto del patrimonio del hogar y no satisfacen los criterios de regularidad y destino. Incluyen conceptos totales como: Retiro de inversiones, ahorro, tandas, cajas de ahorro; Préstamos recibidos de personas ajenas al hogar o instituciones; etcétera.</w:t>
      </w:r>
    </w:p>
  </w:footnote>
  <w:footnote w:id="11">
    <w:p w14:paraId="1B4BEDB8" w14:textId="77777777" w:rsidR="00552C4F" w:rsidRPr="008C3C9D" w:rsidRDefault="00552C4F" w:rsidP="00B92AE7">
      <w:pPr>
        <w:pStyle w:val="Textonotapie"/>
        <w:ind w:left="142" w:hanging="142"/>
        <w:jc w:val="both"/>
        <w:rPr>
          <w:rFonts w:ascii="Arial" w:hAnsi="Arial" w:cs="Arial"/>
          <w:sz w:val="16"/>
          <w:szCs w:val="16"/>
        </w:rPr>
      </w:pPr>
      <w:r w:rsidRPr="008C3C9D">
        <w:rPr>
          <w:rStyle w:val="Refdenotaalpie"/>
          <w:rFonts w:ascii="Arial" w:hAnsi="Arial" w:cs="Arial"/>
          <w:sz w:val="16"/>
          <w:szCs w:val="16"/>
        </w:rPr>
        <w:footnoteRef/>
      </w:r>
      <w:r w:rsidRPr="008C3C9D">
        <w:rPr>
          <w:rFonts w:ascii="Arial" w:hAnsi="Arial" w:cs="Arial"/>
          <w:sz w:val="16"/>
          <w:szCs w:val="16"/>
        </w:rPr>
        <w:t xml:space="preserve"> El </w:t>
      </w:r>
      <w:r w:rsidRPr="008C3C9D">
        <w:rPr>
          <w:rFonts w:ascii="Arial" w:hAnsi="Arial" w:cs="Arial"/>
          <w:sz w:val="16"/>
          <w:szCs w:val="16"/>
          <w:lang w:val="es-ES"/>
        </w:rPr>
        <w:t>coeficiente de Gini es una medida de concentración del ingreso: toma valores entre cero y uno. Cuando el valor se acerca a uno, indica que hay mayor concentración del ingreso; en cambio cuando el valor del Gini se acerca a cero la concentración del ingreso es menor.</w:t>
      </w:r>
    </w:p>
  </w:footnote>
  <w:footnote w:id="12">
    <w:p w14:paraId="4AEB6936" w14:textId="77777777" w:rsidR="00552C4F" w:rsidRPr="008C3C9D" w:rsidRDefault="00552C4F" w:rsidP="00B92AE7">
      <w:pPr>
        <w:pStyle w:val="Textonotapie"/>
        <w:ind w:left="142" w:hanging="142"/>
        <w:jc w:val="both"/>
        <w:rPr>
          <w:rFonts w:ascii="Arial" w:hAnsi="Arial" w:cs="Arial"/>
          <w:sz w:val="16"/>
          <w:szCs w:val="16"/>
        </w:rPr>
      </w:pPr>
      <w:r w:rsidRPr="008C3C9D">
        <w:rPr>
          <w:rStyle w:val="Refdenotaalpie"/>
          <w:rFonts w:ascii="Arial" w:hAnsi="Arial" w:cs="Arial"/>
          <w:sz w:val="16"/>
          <w:szCs w:val="16"/>
        </w:rPr>
        <w:footnoteRef/>
      </w:r>
      <w:r w:rsidRPr="008C3C9D">
        <w:rPr>
          <w:rFonts w:ascii="Arial" w:hAnsi="Arial" w:cs="Arial"/>
          <w:sz w:val="16"/>
          <w:szCs w:val="16"/>
        </w:rPr>
        <w:t xml:space="preserve"> Con base en el ingreso corriente promedio trimestral por hogar considerando las transferencias recibidas.</w:t>
      </w:r>
    </w:p>
  </w:footnote>
  <w:footnote w:id="13">
    <w:p w14:paraId="44300D64" w14:textId="77777777" w:rsidR="00552C4F" w:rsidRPr="00425FE3" w:rsidRDefault="00552C4F" w:rsidP="00B92AE7">
      <w:pPr>
        <w:pStyle w:val="Textonotapie"/>
        <w:ind w:left="142" w:hanging="142"/>
        <w:jc w:val="both"/>
        <w:rPr>
          <w:rFonts w:ascii="Arial" w:hAnsi="Arial" w:cs="Arial"/>
          <w:sz w:val="18"/>
        </w:rPr>
      </w:pPr>
      <w:r w:rsidRPr="008C3C9D">
        <w:rPr>
          <w:rStyle w:val="Refdenotaalpie"/>
          <w:rFonts w:ascii="Arial" w:hAnsi="Arial" w:cs="Arial"/>
          <w:sz w:val="16"/>
          <w:szCs w:val="16"/>
        </w:rPr>
        <w:footnoteRef/>
      </w:r>
      <w:r w:rsidRPr="008C3C9D">
        <w:rPr>
          <w:rFonts w:ascii="Arial" w:hAnsi="Arial" w:cs="Arial"/>
          <w:sz w:val="16"/>
          <w:szCs w:val="16"/>
        </w:rPr>
        <w:t xml:space="preserve"> El coeficiente de Gini generalmente está influenciado por la </w:t>
      </w:r>
      <w:proofErr w:type="spellStart"/>
      <w:r w:rsidRPr="008C3C9D">
        <w:rPr>
          <w:rFonts w:ascii="Arial" w:hAnsi="Arial" w:cs="Arial"/>
          <w:sz w:val="16"/>
          <w:szCs w:val="16"/>
        </w:rPr>
        <w:t>subdeclaración</w:t>
      </w:r>
      <w:proofErr w:type="spellEnd"/>
      <w:r w:rsidRPr="008C3C9D">
        <w:rPr>
          <w:rFonts w:ascii="Arial" w:hAnsi="Arial" w:cs="Arial"/>
          <w:sz w:val="16"/>
          <w:szCs w:val="16"/>
        </w:rPr>
        <w:t xml:space="preserve"> de los ingresos de los estratos más altos.</w:t>
      </w:r>
    </w:p>
  </w:footnote>
  <w:footnote w:id="14">
    <w:p w14:paraId="73CED943" w14:textId="77777777" w:rsidR="00552C4F" w:rsidRPr="00F858E6" w:rsidRDefault="00552C4F" w:rsidP="00202043">
      <w:pPr>
        <w:pStyle w:val="Textonotapie"/>
        <w:jc w:val="both"/>
        <w:rPr>
          <w:rFonts w:ascii="Arial" w:hAnsi="Arial" w:cs="Arial"/>
          <w:sz w:val="16"/>
          <w:szCs w:val="16"/>
        </w:rPr>
      </w:pPr>
      <w:r w:rsidRPr="00F858E6">
        <w:rPr>
          <w:rStyle w:val="Refdenotaalpie"/>
          <w:rFonts w:ascii="Arial" w:hAnsi="Arial" w:cs="Arial"/>
          <w:sz w:val="16"/>
          <w:szCs w:val="16"/>
        </w:rPr>
        <w:footnoteRef/>
      </w:r>
      <w:r w:rsidRPr="00F858E6">
        <w:rPr>
          <w:rFonts w:ascii="Arial" w:hAnsi="Arial" w:cs="Arial"/>
          <w:sz w:val="16"/>
          <w:szCs w:val="16"/>
        </w:rPr>
        <w:t xml:space="preserve"> Gasto corriente total: Conformado tanto por el gasto corriente monetario, como por el gasto corriente no monetario</w:t>
      </w:r>
      <w:r>
        <w:rPr>
          <w:rFonts w:ascii="Arial" w:hAnsi="Arial" w:cs="Arial"/>
          <w:sz w:val="16"/>
          <w:szCs w:val="16"/>
        </w:rPr>
        <w:t>.</w:t>
      </w:r>
    </w:p>
  </w:footnote>
  <w:footnote w:id="15">
    <w:p w14:paraId="6171CFF5" w14:textId="19A10C41" w:rsidR="00552C4F" w:rsidRPr="00F858E6" w:rsidRDefault="00552C4F" w:rsidP="00202043">
      <w:pPr>
        <w:pStyle w:val="Textonotapie"/>
        <w:jc w:val="both"/>
        <w:rPr>
          <w:rFonts w:ascii="Arial" w:hAnsi="Arial" w:cs="Arial"/>
          <w:sz w:val="16"/>
          <w:szCs w:val="16"/>
        </w:rPr>
      </w:pPr>
      <w:r w:rsidRPr="00F858E6">
        <w:rPr>
          <w:rStyle w:val="Refdenotaalpie"/>
          <w:rFonts w:ascii="Arial" w:hAnsi="Arial" w:cs="Arial"/>
          <w:sz w:val="16"/>
          <w:szCs w:val="16"/>
        </w:rPr>
        <w:footnoteRef/>
      </w:r>
      <w:r w:rsidRPr="00F858E6">
        <w:rPr>
          <w:rFonts w:ascii="Arial" w:hAnsi="Arial" w:cs="Arial"/>
          <w:sz w:val="16"/>
          <w:szCs w:val="16"/>
        </w:rPr>
        <w:t xml:space="preserve"> Erogaciones financieras y de capital: Aquellas transacciones destinadas a la compra de bienes muebles e inmuebles, objetos valiosos, activos físicos, que modifican el patrimonio del hogar. Incluyen conceptos totales como: Cuota pagada por la vivienda propia; Servicios y materiales para reparación, mantenimiento y/o ampliación de la vivienda; Depósitos en cuentas de ahorro, tandas, cajas de ahorro; etcétera.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B3447" w14:textId="691F7A5C" w:rsidR="00552C4F" w:rsidRPr="0012318C" w:rsidRDefault="00552C4F" w:rsidP="00E137D8">
    <w:pPr>
      <w:pStyle w:val="Encabezado"/>
      <w:tabs>
        <w:tab w:val="clear" w:pos="4419"/>
        <w:tab w:val="clear" w:pos="8838"/>
      </w:tabs>
      <w:ind w:left="-567" w:right="-518"/>
      <w:jc w:val="right"/>
      <w:rPr>
        <w:rFonts w:ascii="Arial" w:hAnsi="Arial"/>
        <w:b/>
        <w:color w:val="002060"/>
        <w:sz w:val="24"/>
        <w:szCs w:val="24"/>
        <w:lang w:val="pt-BR"/>
      </w:rPr>
    </w:pPr>
    <w:r>
      <w:rPr>
        <w:noProof/>
        <w:lang w:eastAsia="es-MX"/>
      </w:rPr>
      <w:drawing>
        <wp:anchor distT="0" distB="0" distL="114300" distR="114300" simplePos="0" relativeHeight="251659264" behindDoc="0" locked="0" layoutInCell="1" allowOverlap="1" wp14:anchorId="590614CE" wp14:editId="5959013F">
          <wp:simplePos x="0" y="0"/>
          <wp:positionH relativeFrom="margin">
            <wp:posOffset>-276225</wp:posOffset>
          </wp:positionH>
          <wp:positionV relativeFrom="margin">
            <wp:posOffset>-855980</wp:posOffset>
          </wp:positionV>
          <wp:extent cx="687070" cy="714375"/>
          <wp:effectExtent l="0" t="0" r="0" b="952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07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Pr="0012318C">
      <w:rPr>
        <w:rFonts w:ascii="Arial" w:hAnsi="Arial" w:cs="Arial"/>
        <w:b/>
        <w:color w:val="002060"/>
        <w:sz w:val="24"/>
        <w:szCs w:val="24"/>
      </w:rPr>
      <w:t>C</w:t>
    </w:r>
    <w:r w:rsidRPr="0012318C">
      <w:rPr>
        <w:rFonts w:ascii="Arial" w:hAnsi="Arial"/>
        <w:b/>
        <w:color w:val="002060"/>
        <w:sz w:val="24"/>
        <w:szCs w:val="24"/>
      </w:rPr>
      <w:t>OMUNICADO DE PRENSA NÚM</w:t>
    </w:r>
    <w:r>
      <w:rPr>
        <w:rFonts w:ascii="Arial" w:hAnsi="Arial"/>
        <w:b/>
        <w:color w:val="002060"/>
        <w:sz w:val="24"/>
        <w:szCs w:val="24"/>
      </w:rPr>
      <w:t xml:space="preserve">. </w:t>
    </w:r>
    <w:r w:rsidR="00216947">
      <w:rPr>
        <w:rFonts w:ascii="Arial" w:hAnsi="Arial"/>
        <w:b/>
        <w:color w:val="002060"/>
        <w:sz w:val="24"/>
        <w:szCs w:val="24"/>
      </w:rPr>
      <w:t>775</w:t>
    </w:r>
    <w:r>
      <w:rPr>
        <w:rFonts w:ascii="Arial" w:hAnsi="Arial"/>
        <w:b/>
        <w:color w:val="002060"/>
        <w:sz w:val="24"/>
        <w:szCs w:val="24"/>
      </w:rPr>
      <w:t>/</w:t>
    </w:r>
    <w:r w:rsidRPr="0012318C">
      <w:rPr>
        <w:rFonts w:ascii="Arial" w:hAnsi="Arial"/>
        <w:b/>
        <w:color w:val="002060"/>
        <w:sz w:val="24"/>
        <w:szCs w:val="24"/>
      </w:rPr>
      <w:t>2</w:t>
    </w:r>
    <w:r>
      <w:rPr>
        <w:rFonts w:ascii="Arial" w:hAnsi="Arial"/>
        <w:b/>
        <w:color w:val="002060"/>
        <w:sz w:val="24"/>
        <w:szCs w:val="24"/>
      </w:rPr>
      <w:t>1</w:t>
    </w:r>
  </w:p>
  <w:p w14:paraId="2F916B13" w14:textId="77777777" w:rsidR="00552C4F" w:rsidRPr="00C55568" w:rsidRDefault="00552C4F" w:rsidP="00E137D8">
    <w:pPr>
      <w:pStyle w:val="Encabezado"/>
      <w:tabs>
        <w:tab w:val="clear" w:pos="4419"/>
        <w:tab w:val="clear" w:pos="8838"/>
      </w:tabs>
      <w:ind w:left="-567" w:right="-518"/>
      <w:jc w:val="right"/>
      <w:rPr>
        <w:rFonts w:ascii="Arial" w:hAnsi="Arial"/>
        <w:b/>
        <w:color w:val="002060"/>
        <w:sz w:val="24"/>
        <w:szCs w:val="24"/>
      </w:rPr>
    </w:pPr>
    <w:r>
      <w:rPr>
        <w:rFonts w:ascii="Arial" w:hAnsi="Arial"/>
        <w:b/>
        <w:color w:val="002060"/>
        <w:sz w:val="24"/>
        <w:szCs w:val="24"/>
      </w:rPr>
      <w:t xml:space="preserve">15 </w:t>
    </w:r>
    <w:r w:rsidRPr="00C55568">
      <w:rPr>
        <w:rFonts w:ascii="Arial" w:hAnsi="Arial"/>
        <w:b/>
        <w:color w:val="002060"/>
        <w:sz w:val="24"/>
        <w:szCs w:val="24"/>
      </w:rPr>
      <w:t xml:space="preserve">DE </w:t>
    </w:r>
    <w:r>
      <w:rPr>
        <w:rFonts w:ascii="Arial" w:hAnsi="Arial"/>
        <w:b/>
        <w:color w:val="002060"/>
        <w:sz w:val="24"/>
        <w:szCs w:val="24"/>
      </w:rPr>
      <w:t>DICIEMBRE</w:t>
    </w:r>
    <w:r w:rsidRPr="00C55568">
      <w:rPr>
        <w:rFonts w:ascii="Arial" w:hAnsi="Arial"/>
        <w:b/>
        <w:color w:val="002060"/>
        <w:sz w:val="24"/>
        <w:szCs w:val="24"/>
      </w:rPr>
      <w:t xml:space="preserve"> DE 2021</w:t>
    </w:r>
  </w:p>
  <w:p w14:paraId="78C5853A" w14:textId="77777777" w:rsidR="00552C4F" w:rsidRPr="0012318C" w:rsidRDefault="00552C4F" w:rsidP="00E137D8">
    <w:pPr>
      <w:pStyle w:val="Encabezado"/>
      <w:tabs>
        <w:tab w:val="clear" w:pos="4419"/>
        <w:tab w:val="clear" w:pos="8838"/>
      </w:tabs>
      <w:ind w:left="-567" w:right="-518"/>
      <w:jc w:val="right"/>
      <w:rPr>
        <w:rFonts w:ascii="Arial" w:hAnsi="Arial"/>
        <w:b/>
        <w:color w:val="002060"/>
        <w:sz w:val="24"/>
        <w:szCs w:val="24"/>
      </w:rPr>
    </w:pPr>
    <w:r w:rsidRPr="0012318C">
      <w:rPr>
        <w:rFonts w:ascii="Arial" w:hAnsi="Arial"/>
        <w:b/>
        <w:color w:val="002060"/>
        <w:sz w:val="24"/>
        <w:szCs w:val="24"/>
      </w:rPr>
      <w:t xml:space="preserve">PÁGINA </w:t>
    </w:r>
    <w:r w:rsidRPr="0012318C">
      <w:rPr>
        <w:rFonts w:ascii="Arial" w:hAnsi="Arial"/>
        <w:b/>
        <w:color w:val="002060"/>
        <w:sz w:val="24"/>
        <w:szCs w:val="24"/>
      </w:rPr>
      <w:fldChar w:fldCharType="begin"/>
    </w:r>
    <w:r w:rsidRPr="0012318C">
      <w:rPr>
        <w:rFonts w:ascii="Arial" w:hAnsi="Arial"/>
        <w:b/>
        <w:color w:val="002060"/>
        <w:sz w:val="24"/>
        <w:szCs w:val="24"/>
      </w:rPr>
      <w:instrText xml:space="preserve"> PAGE  \* Arabic </w:instrText>
    </w:r>
    <w:r w:rsidRPr="0012318C">
      <w:rPr>
        <w:rFonts w:ascii="Arial" w:hAnsi="Arial"/>
        <w:b/>
        <w:color w:val="002060"/>
        <w:sz w:val="24"/>
        <w:szCs w:val="24"/>
      </w:rPr>
      <w:fldChar w:fldCharType="separate"/>
    </w:r>
    <w:r>
      <w:rPr>
        <w:rFonts w:ascii="Arial" w:hAnsi="Arial"/>
        <w:b/>
        <w:noProof/>
        <w:color w:val="002060"/>
        <w:sz w:val="24"/>
        <w:szCs w:val="24"/>
      </w:rPr>
      <w:t>2</w:t>
    </w:r>
    <w:r w:rsidRPr="0012318C">
      <w:rPr>
        <w:rFonts w:ascii="Arial" w:hAnsi="Arial"/>
        <w:b/>
        <w:color w:val="002060"/>
        <w:sz w:val="24"/>
        <w:szCs w:val="24"/>
      </w:rPr>
      <w:fldChar w:fldCharType="end"/>
    </w:r>
    <w:r w:rsidRPr="0012318C">
      <w:rPr>
        <w:rFonts w:ascii="Arial" w:hAnsi="Arial"/>
        <w:b/>
        <w:color w:val="002060"/>
        <w:sz w:val="24"/>
        <w:szCs w:val="24"/>
      </w:rPr>
      <w:t>/</w:t>
    </w:r>
    <w:r>
      <w:rPr>
        <w:rFonts w:ascii="Arial" w:hAnsi="Arial"/>
        <w:b/>
        <w:color w:val="002060"/>
        <w:sz w:val="24"/>
        <w:szCs w:val="24"/>
      </w:rPr>
      <w:t>2</w:t>
    </w:r>
  </w:p>
  <w:p w14:paraId="4C94ED4B" w14:textId="77777777" w:rsidR="00552C4F" w:rsidRDefault="00552C4F" w:rsidP="00AB668B">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1B83D" w14:textId="77777777" w:rsidR="00552C4F" w:rsidRDefault="00552C4F" w:rsidP="002E50AE">
    <w:pPr>
      <w:pStyle w:val="Encabezado"/>
      <w:jc w:val="center"/>
    </w:pPr>
    <w:r w:rsidRPr="002E50AE">
      <w:rPr>
        <w:noProof/>
        <w:lang w:eastAsia="es-MX"/>
      </w:rPr>
      <w:drawing>
        <wp:inline distT="0" distB="0" distL="0" distR="0" wp14:anchorId="3F7738D9" wp14:editId="5BCCBDCA">
          <wp:extent cx="641909" cy="666750"/>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595" cy="676811"/>
                  </a:xfrm>
                  <a:prstGeom prst="rect">
                    <a:avLst/>
                  </a:prstGeom>
                  <a:noFill/>
                  <a:ln>
                    <a:noFill/>
                  </a:ln>
                </pic:spPr>
              </pic:pic>
            </a:graphicData>
          </a:graphic>
        </wp:inline>
      </w:drawing>
    </w:r>
  </w:p>
  <w:p w14:paraId="41A5DAB8" w14:textId="77777777" w:rsidR="00552C4F" w:rsidRDefault="00552C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C1383"/>
    <w:multiLevelType w:val="hybridMultilevel"/>
    <w:tmpl w:val="7E88B570"/>
    <w:lvl w:ilvl="0" w:tplc="34762208">
      <w:start w:val="1"/>
      <w:numFmt w:val="bullet"/>
      <w:lvlText w:val=""/>
      <w:lvlJc w:val="left"/>
      <w:pPr>
        <w:tabs>
          <w:tab w:val="num" w:pos="720"/>
        </w:tabs>
        <w:ind w:left="720" w:hanging="360"/>
      </w:pPr>
      <w:rPr>
        <w:rFonts w:ascii="Wingdings" w:hAnsi="Wingdings" w:hint="default"/>
      </w:rPr>
    </w:lvl>
    <w:lvl w:ilvl="1" w:tplc="E7148FF8">
      <w:start w:val="1"/>
      <w:numFmt w:val="bullet"/>
      <w:lvlText w:val=""/>
      <w:lvlJc w:val="left"/>
      <w:pPr>
        <w:tabs>
          <w:tab w:val="num" w:pos="1440"/>
        </w:tabs>
        <w:ind w:left="1440" w:hanging="360"/>
      </w:pPr>
      <w:rPr>
        <w:rFonts w:ascii="Wingdings" w:hAnsi="Wingdings" w:hint="default"/>
      </w:rPr>
    </w:lvl>
    <w:lvl w:ilvl="2" w:tplc="9118D252" w:tentative="1">
      <w:start w:val="1"/>
      <w:numFmt w:val="bullet"/>
      <w:lvlText w:val=""/>
      <w:lvlJc w:val="left"/>
      <w:pPr>
        <w:tabs>
          <w:tab w:val="num" w:pos="2160"/>
        </w:tabs>
        <w:ind w:left="2160" w:hanging="360"/>
      </w:pPr>
      <w:rPr>
        <w:rFonts w:ascii="Wingdings" w:hAnsi="Wingdings" w:hint="default"/>
      </w:rPr>
    </w:lvl>
    <w:lvl w:ilvl="3" w:tplc="0B90060C" w:tentative="1">
      <w:start w:val="1"/>
      <w:numFmt w:val="bullet"/>
      <w:lvlText w:val=""/>
      <w:lvlJc w:val="left"/>
      <w:pPr>
        <w:tabs>
          <w:tab w:val="num" w:pos="2880"/>
        </w:tabs>
        <w:ind w:left="2880" w:hanging="360"/>
      </w:pPr>
      <w:rPr>
        <w:rFonts w:ascii="Wingdings" w:hAnsi="Wingdings" w:hint="default"/>
      </w:rPr>
    </w:lvl>
    <w:lvl w:ilvl="4" w:tplc="594AE4B2" w:tentative="1">
      <w:start w:val="1"/>
      <w:numFmt w:val="bullet"/>
      <w:lvlText w:val=""/>
      <w:lvlJc w:val="left"/>
      <w:pPr>
        <w:tabs>
          <w:tab w:val="num" w:pos="3600"/>
        </w:tabs>
        <w:ind w:left="3600" w:hanging="360"/>
      </w:pPr>
      <w:rPr>
        <w:rFonts w:ascii="Wingdings" w:hAnsi="Wingdings" w:hint="default"/>
      </w:rPr>
    </w:lvl>
    <w:lvl w:ilvl="5" w:tplc="41AA80F4" w:tentative="1">
      <w:start w:val="1"/>
      <w:numFmt w:val="bullet"/>
      <w:lvlText w:val=""/>
      <w:lvlJc w:val="left"/>
      <w:pPr>
        <w:tabs>
          <w:tab w:val="num" w:pos="4320"/>
        </w:tabs>
        <w:ind w:left="4320" w:hanging="360"/>
      </w:pPr>
      <w:rPr>
        <w:rFonts w:ascii="Wingdings" w:hAnsi="Wingdings" w:hint="default"/>
      </w:rPr>
    </w:lvl>
    <w:lvl w:ilvl="6" w:tplc="9ACE4328" w:tentative="1">
      <w:start w:val="1"/>
      <w:numFmt w:val="bullet"/>
      <w:lvlText w:val=""/>
      <w:lvlJc w:val="left"/>
      <w:pPr>
        <w:tabs>
          <w:tab w:val="num" w:pos="5040"/>
        </w:tabs>
        <w:ind w:left="5040" w:hanging="360"/>
      </w:pPr>
      <w:rPr>
        <w:rFonts w:ascii="Wingdings" w:hAnsi="Wingdings" w:hint="default"/>
      </w:rPr>
    </w:lvl>
    <w:lvl w:ilvl="7" w:tplc="E5A8FCE6" w:tentative="1">
      <w:start w:val="1"/>
      <w:numFmt w:val="bullet"/>
      <w:lvlText w:val=""/>
      <w:lvlJc w:val="left"/>
      <w:pPr>
        <w:tabs>
          <w:tab w:val="num" w:pos="5760"/>
        </w:tabs>
        <w:ind w:left="5760" w:hanging="360"/>
      </w:pPr>
      <w:rPr>
        <w:rFonts w:ascii="Wingdings" w:hAnsi="Wingdings" w:hint="default"/>
      </w:rPr>
    </w:lvl>
    <w:lvl w:ilvl="8" w:tplc="D2161F7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A25495"/>
    <w:multiLevelType w:val="hybridMultilevel"/>
    <w:tmpl w:val="32E029D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AC2534E"/>
    <w:multiLevelType w:val="hybridMultilevel"/>
    <w:tmpl w:val="21620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0B5EBA"/>
    <w:multiLevelType w:val="hybridMultilevel"/>
    <w:tmpl w:val="2AE283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D77428B"/>
    <w:multiLevelType w:val="hybridMultilevel"/>
    <w:tmpl w:val="39D6201E"/>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5" w15:restartNumberingAfterBreak="0">
    <w:nsid w:val="177814C7"/>
    <w:multiLevelType w:val="hybridMultilevel"/>
    <w:tmpl w:val="0D98E0B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3B76F1E"/>
    <w:multiLevelType w:val="hybridMultilevel"/>
    <w:tmpl w:val="852683C0"/>
    <w:lvl w:ilvl="0" w:tplc="B98E0FFC">
      <w:start w:val="13"/>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0C0146"/>
    <w:multiLevelType w:val="hybridMultilevel"/>
    <w:tmpl w:val="23A86EC4"/>
    <w:lvl w:ilvl="0" w:tplc="C798AF70">
      <w:start w:val="1"/>
      <w:numFmt w:val="bullet"/>
      <w:lvlText w:val=""/>
      <w:lvlJc w:val="left"/>
      <w:pPr>
        <w:tabs>
          <w:tab w:val="num" w:pos="720"/>
        </w:tabs>
        <w:ind w:left="720" w:hanging="360"/>
      </w:pPr>
      <w:rPr>
        <w:rFonts w:ascii="Wingdings" w:hAnsi="Wingdings" w:hint="default"/>
      </w:rPr>
    </w:lvl>
    <w:lvl w:ilvl="1" w:tplc="02EA3D02">
      <w:start w:val="1"/>
      <w:numFmt w:val="bullet"/>
      <w:lvlText w:val=""/>
      <w:lvlJc w:val="left"/>
      <w:pPr>
        <w:tabs>
          <w:tab w:val="num" w:pos="1440"/>
        </w:tabs>
        <w:ind w:left="1440" w:hanging="360"/>
      </w:pPr>
      <w:rPr>
        <w:rFonts w:ascii="Wingdings" w:hAnsi="Wingdings" w:hint="default"/>
      </w:rPr>
    </w:lvl>
    <w:lvl w:ilvl="2" w:tplc="007601F6" w:tentative="1">
      <w:start w:val="1"/>
      <w:numFmt w:val="bullet"/>
      <w:lvlText w:val=""/>
      <w:lvlJc w:val="left"/>
      <w:pPr>
        <w:tabs>
          <w:tab w:val="num" w:pos="2160"/>
        </w:tabs>
        <w:ind w:left="2160" w:hanging="360"/>
      </w:pPr>
      <w:rPr>
        <w:rFonts w:ascii="Wingdings" w:hAnsi="Wingdings" w:hint="default"/>
      </w:rPr>
    </w:lvl>
    <w:lvl w:ilvl="3" w:tplc="875A004E" w:tentative="1">
      <w:start w:val="1"/>
      <w:numFmt w:val="bullet"/>
      <w:lvlText w:val=""/>
      <w:lvlJc w:val="left"/>
      <w:pPr>
        <w:tabs>
          <w:tab w:val="num" w:pos="2880"/>
        </w:tabs>
        <w:ind w:left="2880" w:hanging="360"/>
      </w:pPr>
      <w:rPr>
        <w:rFonts w:ascii="Wingdings" w:hAnsi="Wingdings" w:hint="default"/>
      </w:rPr>
    </w:lvl>
    <w:lvl w:ilvl="4" w:tplc="1040E794" w:tentative="1">
      <w:start w:val="1"/>
      <w:numFmt w:val="bullet"/>
      <w:lvlText w:val=""/>
      <w:lvlJc w:val="left"/>
      <w:pPr>
        <w:tabs>
          <w:tab w:val="num" w:pos="3600"/>
        </w:tabs>
        <w:ind w:left="3600" w:hanging="360"/>
      </w:pPr>
      <w:rPr>
        <w:rFonts w:ascii="Wingdings" w:hAnsi="Wingdings" w:hint="default"/>
      </w:rPr>
    </w:lvl>
    <w:lvl w:ilvl="5" w:tplc="952431AE" w:tentative="1">
      <w:start w:val="1"/>
      <w:numFmt w:val="bullet"/>
      <w:lvlText w:val=""/>
      <w:lvlJc w:val="left"/>
      <w:pPr>
        <w:tabs>
          <w:tab w:val="num" w:pos="4320"/>
        </w:tabs>
        <w:ind w:left="4320" w:hanging="360"/>
      </w:pPr>
      <w:rPr>
        <w:rFonts w:ascii="Wingdings" w:hAnsi="Wingdings" w:hint="default"/>
      </w:rPr>
    </w:lvl>
    <w:lvl w:ilvl="6" w:tplc="3F2AAF18" w:tentative="1">
      <w:start w:val="1"/>
      <w:numFmt w:val="bullet"/>
      <w:lvlText w:val=""/>
      <w:lvlJc w:val="left"/>
      <w:pPr>
        <w:tabs>
          <w:tab w:val="num" w:pos="5040"/>
        </w:tabs>
        <w:ind w:left="5040" w:hanging="360"/>
      </w:pPr>
      <w:rPr>
        <w:rFonts w:ascii="Wingdings" w:hAnsi="Wingdings" w:hint="default"/>
      </w:rPr>
    </w:lvl>
    <w:lvl w:ilvl="7" w:tplc="DACE9530" w:tentative="1">
      <w:start w:val="1"/>
      <w:numFmt w:val="bullet"/>
      <w:lvlText w:val=""/>
      <w:lvlJc w:val="left"/>
      <w:pPr>
        <w:tabs>
          <w:tab w:val="num" w:pos="5760"/>
        </w:tabs>
        <w:ind w:left="5760" w:hanging="360"/>
      </w:pPr>
      <w:rPr>
        <w:rFonts w:ascii="Wingdings" w:hAnsi="Wingdings" w:hint="default"/>
      </w:rPr>
    </w:lvl>
    <w:lvl w:ilvl="8" w:tplc="BF500DF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796107"/>
    <w:multiLevelType w:val="hybridMultilevel"/>
    <w:tmpl w:val="0A32862E"/>
    <w:lvl w:ilvl="0" w:tplc="00F4DF96">
      <w:start w:val="257"/>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A132BFE"/>
    <w:multiLevelType w:val="hybridMultilevel"/>
    <w:tmpl w:val="D068C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A1708A2"/>
    <w:multiLevelType w:val="hybridMultilevel"/>
    <w:tmpl w:val="A914DF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3A19DB"/>
    <w:multiLevelType w:val="hybridMultilevel"/>
    <w:tmpl w:val="01CC5928"/>
    <w:lvl w:ilvl="0" w:tplc="F320D1CC">
      <w:numFmt w:val="bullet"/>
      <w:lvlText w:val="-"/>
      <w:lvlJc w:val="left"/>
      <w:pPr>
        <w:ind w:left="76" w:hanging="360"/>
      </w:pPr>
      <w:rPr>
        <w:rFonts w:ascii="Arial" w:eastAsiaTheme="minorHAnsi" w:hAnsi="Arial" w:cs="Arial" w:hint="default"/>
      </w:rPr>
    </w:lvl>
    <w:lvl w:ilvl="1" w:tplc="080A0003" w:tentative="1">
      <w:start w:val="1"/>
      <w:numFmt w:val="bullet"/>
      <w:lvlText w:val="o"/>
      <w:lvlJc w:val="left"/>
      <w:pPr>
        <w:ind w:left="796" w:hanging="360"/>
      </w:pPr>
      <w:rPr>
        <w:rFonts w:ascii="Courier New" w:hAnsi="Courier New" w:cs="Courier New" w:hint="default"/>
      </w:rPr>
    </w:lvl>
    <w:lvl w:ilvl="2" w:tplc="080A0005" w:tentative="1">
      <w:start w:val="1"/>
      <w:numFmt w:val="bullet"/>
      <w:lvlText w:val=""/>
      <w:lvlJc w:val="left"/>
      <w:pPr>
        <w:ind w:left="1516" w:hanging="360"/>
      </w:pPr>
      <w:rPr>
        <w:rFonts w:ascii="Wingdings" w:hAnsi="Wingdings" w:hint="default"/>
      </w:rPr>
    </w:lvl>
    <w:lvl w:ilvl="3" w:tplc="080A0001" w:tentative="1">
      <w:start w:val="1"/>
      <w:numFmt w:val="bullet"/>
      <w:lvlText w:val=""/>
      <w:lvlJc w:val="left"/>
      <w:pPr>
        <w:ind w:left="2236" w:hanging="360"/>
      </w:pPr>
      <w:rPr>
        <w:rFonts w:ascii="Symbol" w:hAnsi="Symbol" w:hint="default"/>
      </w:rPr>
    </w:lvl>
    <w:lvl w:ilvl="4" w:tplc="080A0003" w:tentative="1">
      <w:start w:val="1"/>
      <w:numFmt w:val="bullet"/>
      <w:lvlText w:val="o"/>
      <w:lvlJc w:val="left"/>
      <w:pPr>
        <w:ind w:left="2956" w:hanging="360"/>
      </w:pPr>
      <w:rPr>
        <w:rFonts w:ascii="Courier New" w:hAnsi="Courier New" w:cs="Courier New" w:hint="default"/>
      </w:rPr>
    </w:lvl>
    <w:lvl w:ilvl="5" w:tplc="080A0005" w:tentative="1">
      <w:start w:val="1"/>
      <w:numFmt w:val="bullet"/>
      <w:lvlText w:val=""/>
      <w:lvlJc w:val="left"/>
      <w:pPr>
        <w:ind w:left="3676" w:hanging="360"/>
      </w:pPr>
      <w:rPr>
        <w:rFonts w:ascii="Wingdings" w:hAnsi="Wingdings" w:hint="default"/>
      </w:rPr>
    </w:lvl>
    <w:lvl w:ilvl="6" w:tplc="080A0001" w:tentative="1">
      <w:start w:val="1"/>
      <w:numFmt w:val="bullet"/>
      <w:lvlText w:val=""/>
      <w:lvlJc w:val="left"/>
      <w:pPr>
        <w:ind w:left="4396" w:hanging="360"/>
      </w:pPr>
      <w:rPr>
        <w:rFonts w:ascii="Symbol" w:hAnsi="Symbol" w:hint="default"/>
      </w:rPr>
    </w:lvl>
    <w:lvl w:ilvl="7" w:tplc="080A0003" w:tentative="1">
      <w:start w:val="1"/>
      <w:numFmt w:val="bullet"/>
      <w:lvlText w:val="o"/>
      <w:lvlJc w:val="left"/>
      <w:pPr>
        <w:ind w:left="5116" w:hanging="360"/>
      </w:pPr>
      <w:rPr>
        <w:rFonts w:ascii="Courier New" w:hAnsi="Courier New" w:cs="Courier New" w:hint="default"/>
      </w:rPr>
    </w:lvl>
    <w:lvl w:ilvl="8" w:tplc="080A0005" w:tentative="1">
      <w:start w:val="1"/>
      <w:numFmt w:val="bullet"/>
      <w:lvlText w:val=""/>
      <w:lvlJc w:val="left"/>
      <w:pPr>
        <w:ind w:left="5836" w:hanging="360"/>
      </w:pPr>
      <w:rPr>
        <w:rFonts w:ascii="Wingdings" w:hAnsi="Wingdings" w:hint="default"/>
      </w:rPr>
    </w:lvl>
  </w:abstractNum>
  <w:abstractNum w:abstractNumId="12" w15:restartNumberingAfterBreak="0">
    <w:nsid w:val="56583D38"/>
    <w:multiLevelType w:val="hybridMultilevel"/>
    <w:tmpl w:val="AC8033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5C502FE4"/>
    <w:multiLevelType w:val="hybridMultilevel"/>
    <w:tmpl w:val="F0D8182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5E0A7194"/>
    <w:multiLevelType w:val="hybridMultilevel"/>
    <w:tmpl w:val="384C4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EC2A17"/>
    <w:multiLevelType w:val="hybridMultilevel"/>
    <w:tmpl w:val="EAD80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10E0F1F"/>
    <w:multiLevelType w:val="hybridMultilevel"/>
    <w:tmpl w:val="759A3748"/>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17" w15:restartNumberingAfterBreak="0">
    <w:nsid w:val="729101D9"/>
    <w:multiLevelType w:val="hybridMultilevel"/>
    <w:tmpl w:val="C6F64D6E"/>
    <w:lvl w:ilvl="0" w:tplc="B9B86B9C">
      <w:start w:val="4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2"/>
  </w:num>
  <w:num w:numId="4">
    <w:abstractNumId w:val="1"/>
  </w:num>
  <w:num w:numId="5">
    <w:abstractNumId w:val="2"/>
  </w:num>
  <w:num w:numId="6">
    <w:abstractNumId w:val="15"/>
  </w:num>
  <w:num w:numId="7">
    <w:abstractNumId w:val="5"/>
  </w:num>
  <w:num w:numId="8">
    <w:abstractNumId w:val="0"/>
  </w:num>
  <w:num w:numId="9">
    <w:abstractNumId w:val="10"/>
  </w:num>
  <w:num w:numId="10">
    <w:abstractNumId w:val="8"/>
  </w:num>
  <w:num w:numId="11">
    <w:abstractNumId w:val="16"/>
  </w:num>
  <w:num w:numId="12">
    <w:abstractNumId w:val="14"/>
  </w:num>
  <w:num w:numId="13">
    <w:abstractNumId w:val="6"/>
  </w:num>
  <w:num w:numId="14">
    <w:abstractNumId w:val="7"/>
  </w:num>
  <w:num w:numId="15">
    <w:abstractNumId w:val="9"/>
  </w:num>
  <w:num w:numId="16">
    <w:abstractNumId w:val="17"/>
  </w:num>
  <w:num w:numId="17">
    <w:abstractNumId w:val="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D39"/>
    <w:rsid w:val="000001D7"/>
    <w:rsid w:val="00000D68"/>
    <w:rsid w:val="00000E21"/>
    <w:rsid w:val="000015A8"/>
    <w:rsid w:val="00001B07"/>
    <w:rsid w:val="000058DE"/>
    <w:rsid w:val="0000595A"/>
    <w:rsid w:val="0000607B"/>
    <w:rsid w:val="00006476"/>
    <w:rsid w:val="000064D6"/>
    <w:rsid w:val="0000694C"/>
    <w:rsid w:val="0000761D"/>
    <w:rsid w:val="0000780B"/>
    <w:rsid w:val="00007D8A"/>
    <w:rsid w:val="0001158B"/>
    <w:rsid w:val="00011D5D"/>
    <w:rsid w:val="00012633"/>
    <w:rsid w:val="00012B20"/>
    <w:rsid w:val="00014A06"/>
    <w:rsid w:val="00014DE6"/>
    <w:rsid w:val="000157D5"/>
    <w:rsid w:val="000157F2"/>
    <w:rsid w:val="00015851"/>
    <w:rsid w:val="000158B5"/>
    <w:rsid w:val="00015A98"/>
    <w:rsid w:val="00016535"/>
    <w:rsid w:val="00017066"/>
    <w:rsid w:val="00020923"/>
    <w:rsid w:val="00021176"/>
    <w:rsid w:val="000218CA"/>
    <w:rsid w:val="000241D4"/>
    <w:rsid w:val="00024B2D"/>
    <w:rsid w:val="000251ED"/>
    <w:rsid w:val="000271DF"/>
    <w:rsid w:val="00027AA6"/>
    <w:rsid w:val="00027E9A"/>
    <w:rsid w:val="00030351"/>
    <w:rsid w:val="000310B7"/>
    <w:rsid w:val="00031CB5"/>
    <w:rsid w:val="00034399"/>
    <w:rsid w:val="00034D43"/>
    <w:rsid w:val="00034FEC"/>
    <w:rsid w:val="000361B3"/>
    <w:rsid w:val="00037761"/>
    <w:rsid w:val="00040656"/>
    <w:rsid w:val="000438C4"/>
    <w:rsid w:val="00043BD1"/>
    <w:rsid w:val="000440D6"/>
    <w:rsid w:val="00044E17"/>
    <w:rsid w:val="0004555B"/>
    <w:rsid w:val="00046862"/>
    <w:rsid w:val="000468BD"/>
    <w:rsid w:val="00046F16"/>
    <w:rsid w:val="00047077"/>
    <w:rsid w:val="00050C9B"/>
    <w:rsid w:val="00051AF9"/>
    <w:rsid w:val="00051EF6"/>
    <w:rsid w:val="000531C2"/>
    <w:rsid w:val="000540AC"/>
    <w:rsid w:val="00055299"/>
    <w:rsid w:val="00056811"/>
    <w:rsid w:val="000602C9"/>
    <w:rsid w:val="0006032F"/>
    <w:rsid w:val="00061CB8"/>
    <w:rsid w:val="0006294C"/>
    <w:rsid w:val="000635C2"/>
    <w:rsid w:val="000642FB"/>
    <w:rsid w:val="000644EB"/>
    <w:rsid w:val="00064954"/>
    <w:rsid w:val="00064A1F"/>
    <w:rsid w:val="000658B8"/>
    <w:rsid w:val="000663C5"/>
    <w:rsid w:val="00066742"/>
    <w:rsid w:val="000667EE"/>
    <w:rsid w:val="00071AD8"/>
    <w:rsid w:val="00071E97"/>
    <w:rsid w:val="00072C65"/>
    <w:rsid w:val="00074346"/>
    <w:rsid w:val="00074F89"/>
    <w:rsid w:val="00075EAF"/>
    <w:rsid w:val="00075FE7"/>
    <w:rsid w:val="00076A81"/>
    <w:rsid w:val="00077B7F"/>
    <w:rsid w:val="00083927"/>
    <w:rsid w:val="0008460E"/>
    <w:rsid w:val="0008610D"/>
    <w:rsid w:val="00086311"/>
    <w:rsid w:val="00086339"/>
    <w:rsid w:val="00086912"/>
    <w:rsid w:val="0008748D"/>
    <w:rsid w:val="00090F01"/>
    <w:rsid w:val="00090F8D"/>
    <w:rsid w:val="000915A9"/>
    <w:rsid w:val="00091AC0"/>
    <w:rsid w:val="00091BF3"/>
    <w:rsid w:val="00092854"/>
    <w:rsid w:val="000935BB"/>
    <w:rsid w:val="000936C8"/>
    <w:rsid w:val="00096214"/>
    <w:rsid w:val="000A1241"/>
    <w:rsid w:val="000A127A"/>
    <w:rsid w:val="000A12E3"/>
    <w:rsid w:val="000A13F4"/>
    <w:rsid w:val="000A586A"/>
    <w:rsid w:val="000A621B"/>
    <w:rsid w:val="000A79C1"/>
    <w:rsid w:val="000B0402"/>
    <w:rsid w:val="000B0848"/>
    <w:rsid w:val="000B1F62"/>
    <w:rsid w:val="000B35C5"/>
    <w:rsid w:val="000C028E"/>
    <w:rsid w:val="000C0822"/>
    <w:rsid w:val="000C1854"/>
    <w:rsid w:val="000C21F3"/>
    <w:rsid w:val="000C3E5E"/>
    <w:rsid w:val="000C428A"/>
    <w:rsid w:val="000C54FB"/>
    <w:rsid w:val="000C6A15"/>
    <w:rsid w:val="000C790F"/>
    <w:rsid w:val="000C7AE9"/>
    <w:rsid w:val="000C7BFD"/>
    <w:rsid w:val="000D15CE"/>
    <w:rsid w:val="000D256A"/>
    <w:rsid w:val="000D295C"/>
    <w:rsid w:val="000D2DE0"/>
    <w:rsid w:val="000D3D06"/>
    <w:rsid w:val="000D5F7D"/>
    <w:rsid w:val="000D6465"/>
    <w:rsid w:val="000E08F5"/>
    <w:rsid w:val="000E0EB6"/>
    <w:rsid w:val="000E138D"/>
    <w:rsid w:val="000E1D41"/>
    <w:rsid w:val="000E2744"/>
    <w:rsid w:val="000E3472"/>
    <w:rsid w:val="000E3E82"/>
    <w:rsid w:val="000E51B2"/>
    <w:rsid w:val="000F0262"/>
    <w:rsid w:val="000F02B2"/>
    <w:rsid w:val="000F0E59"/>
    <w:rsid w:val="000F2117"/>
    <w:rsid w:val="000F51C3"/>
    <w:rsid w:val="000F553E"/>
    <w:rsid w:val="000F5F18"/>
    <w:rsid w:val="000F5F50"/>
    <w:rsid w:val="000F68C5"/>
    <w:rsid w:val="00100977"/>
    <w:rsid w:val="00102F8E"/>
    <w:rsid w:val="001032B7"/>
    <w:rsid w:val="0010465A"/>
    <w:rsid w:val="001052CF"/>
    <w:rsid w:val="00105F1F"/>
    <w:rsid w:val="0010681F"/>
    <w:rsid w:val="001071E0"/>
    <w:rsid w:val="00107A20"/>
    <w:rsid w:val="00110455"/>
    <w:rsid w:val="00110A2A"/>
    <w:rsid w:val="001118AB"/>
    <w:rsid w:val="001119B6"/>
    <w:rsid w:val="001119BD"/>
    <w:rsid w:val="00112CCB"/>
    <w:rsid w:val="00113E08"/>
    <w:rsid w:val="001148F8"/>
    <w:rsid w:val="00114DFB"/>
    <w:rsid w:val="0011594D"/>
    <w:rsid w:val="001164D7"/>
    <w:rsid w:val="00116D56"/>
    <w:rsid w:val="001206AE"/>
    <w:rsid w:val="00121102"/>
    <w:rsid w:val="00121AC6"/>
    <w:rsid w:val="00123068"/>
    <w:rsid w:val="00123F90"/>
    <w:rsid w:val="00127E9D"/>
    <w:rsid w:val="001301AD"/>
    <w:rsid w:val="001313E6"/>
    <w:rsid w:val="001317BC"/>
    <w:rsid w:val="001330EF"/>
    <w:rsid w:val="001338DB"/>
    <w:rsid w:val="00133920"/>
    <w:rsid w:val="001343BB"/>
    <w:rsid w:val="00135353"/>
    <w:rsid w:val="00135F7A"/>
    <w:rsid w:val="00136546"/>
    <w:rsid w:val="00137A1E"/>
    <w:rsid w:val="00140E73"/>
    <w:rsid w:val="00141DE7"/>
    <w:rsid w:val="0014311C"/>
    <w:rsid w:val="0014359E"/>
    <w:rsid w:val="00144592"/>
    <w:rsid w:val="00145876"/>
    <w:rsid w:val="001460EC"/>
    <w:rsid w:val="0014688C"/>
    <w:rsid w:val="001470D6"/>
    <w:rsid w:val="00147B99"/>
    <w:rsid w:val="00150431"/>
    <w:rsid w:val="00150E61"/>
    <w:rsid w:val="001514D3"/>
    <w:rsid w:val="001517FF"/>
    <w:rsid w:val="001537EF"/>
    <w:rsid w:val="001545D4"/>
    <w:rsid w:val="00154E39"/>
    <w:rsid w:val="00155907"/>
    <w:rsid w:val="00155A85"/>
    <w:rsid w:val="00157056"/>
    <w:rsid w:val="001611DE"/>
    <w:rsid w:val="0016293A"/>
    <w:rsid w:val="00163EE7"/>
    <w:rsid w:val="00165F42"/>
    <w:rsid w:val="00166275"/>
    <w:rsid w:val="00167245"/>
    <w:rsid w:val="001718F2"/>
    <w:rsid w:val="0017208A"/>
    <w:rsid w:val="00172325"/>
    <w:rsid w:val="00172757"/>
    <w:rsid w:val="001727D0"/>
    <w:rsid w:val="00174947"/>
    <w:rsid w:val="00175938"/>
    <w:rsid w:val="001763BD"/>
    <w:rsid w:val="001771CA"/>
    <w:rsid w:val="00180816"/>
    <w:rsid w:val="00180F01"/>
    <w:rsid w:val="00181336"/>
    <w:rsid w:val="0018140B"/>
    <w:rsid w:val="001817BE"/>
    <w:rsid w:val="00183152"/>
    <w:rsid w:val="0018579B"/>
    <w:rsid w:val="00185CA7"/>
    <w:rsid w:val="0018758A"/>
    <w:rsid w:val="001877C4"/>
    <w:rsid w:val="001901CD"/>
    <w:rsid w:val="0019034F"/>
    <w:rsid w:val="001905E0"/>
    <w:rsid w:val="00190F00"/>
    <w:rsid w:val="001914A2"/>
    <w:rsid w:val="001927A1"/>
    <w:rsid w:val="0019353D"/>
    <w:rsid w:val="00194EA8"/>
    <w:rsid w:val="0019594D"/>
    <w:rsid w:val="00197E39"/>
    <w:rsid w:val="001A0D47"/>
    <w:rsid w:val="001A17F0"/>
    <w:rsid w:val="001A3CBF"/>
    <w:rsid w:val="001A596F"/>
    <w:rsid w:val="001A6290"/>
    <w:rsid w:val="001A74CD"/>
    <w:rsid w:val="001B09B3"/>
    <w:rsid w:val="001B2764"/>
    <w:rsid w:val="001B2A27"/>
    <w:rsid w:val="001B2BB0"/>
    <w:rsid w:val="001B48DE"/>
    <w:rsid w:val="001B51EE"/>
    <w:rsid w:val="001B5391"/>
    <w:rsid w:val="001C15D7"/>
    <w:rsid w:val="001C229F"/>
    <w:rsid w:val="001C603E"/>
    <w:rsid w:val="001C6F2C"/>
    <w:rsid w:val="001C7506"/>
    <w:rsid w:val="001C7EE2"/>
    <w:rsid w:val="001D1771"/>
    <w:rsid w:val="001D23FC"/>
    <w:rsid w:val="001D27E0"/>
    <w:rsid w:val="001D3324"/>
    <w:rsid w:val="001D3697"/>
    <w:rsid w:val="001D395C"/>
    <w:rsid w:val="001D52CD"/>
    <w:rsid w:val="001E028C"/>
    <w:rsid w:val="001E0670"/>
    <w:rsid w:val="001E3248"/>
    <w:rsid w:val="001E4D56"/>
    <w:rsid w:val="001E6F3B"/>
    <w:rsid w:val="001F0EBA"/>
    <w:rsid w:val="001F3D1C"/>
    <w:rsid w:val="001F45B2"/>
    <w:rsid w:val="001F4E72"/>
    <w:rsid w:val="001F6233"/>
    <w:rsid w:val="001F65DA"/>
    <w:rsid w:val="001F7981"/>
    <w:rsid w:val="00200D5D"/>
    <w:rsid w:val="00201802"/>
    <w:rsid w:val="002019EF"/>
    <w:rsid w:val="00201AD6"/>
    <w:rsid w:val="00202043"/>
    <w:rsid w:val="0020504B"/>
    <w:rsid w:val="0020548A"/>
    <w:rsid w:val="002054E8"/>
    <w:rsid w:val="00206EFC"/>
    <w:rsid w:val="002074A3"/>
    <w:rsid w:val="002125FA"/>
    <w:rsid w:val="00212B38"/>
    <w:rsid w:val="002151F4"/>
    <w:rsid w:val="00216947"/>
    <w:rsid w:val="00217FA6"/>
    <w:rsid w:val="00220DFB"/>
    <w:rsid w:val="00223B02"/>
    <w:rsid w:val="002252C0"/>
    <w:rsid w:val="00225D8B"/>
    <w:rsid w:val="00226581"/>
    <w:rsid w:val="002269E6"/>
    <w:rsid w:val="00230742"/>
    <w:rsid w:val="00230AFD"/>
    <w:rsid w:val="00231899"/>
    <w:rsid w:val="00231C52"/>
    <w:rsid w:val="002321C6"/>
    <w:rsid w:val="0023286F"/>
    <w:rsid w:val="0023315F"/>
    <w:rsid w:val="00233B47"/>
    <w:rsid w:val="00233BB5"/>
    <w:rsid w:val="0023452E"/>
    <w:rsid w:val="0023606C"/>
    <w:rsid w:val="00236095"/>
    <w:rsid w:val="00237156"/>
    <w:rsid w:val="0024347A"/>
    <w:rsid w:val="002442CA"/>
    <w:rsid w:val="00245360"/>
    <w:rsid w:val="00245C18"/>
    <w:rsid w:val="00245E21"/>
    <w:rsid w:val="002462E7"/>
    <w:rsid w:val="0024664F"/>
    <w:rsid w:val="00246891"/>
    <w:rsid w:val="002471B1"/>
    <w:rsid w:val="00252944"/>
    <w:rsid w:val="00253DDC"/>
    <w:rsid w:val="00254AAA"/>
    <w:rsid w:val="0025515C"/>
    <w:rsid w:val="002561B3"/>
    <w:rsid w:val="002570A5"/>
    <w:rsid w:val="00261988"/>
    <w:rsid w:val="0026261E"/>
    <w:rsid w:val="002639D8"/>
    <w:rsid w:val="00263C79"/>
    <w:rsid w:val="00263DFA"/>
    <w:rsid w:val="0026424A"/>
    <w:rsid w:val="00264D39"/>
    <w:rsid w:val="00264DE9"/>
    <w:rsid w:val="0026548D"/>
    <w:rsid w:val="00265C2F"/>
    <w:rsid w:val="002662B7"/>
    <w:rsid w:val="0026646D"/>
    <w:rsid w:val="0026759F"/>
    <w:rsid w:val="0026773A"/>
    <w:rsid w:val="00267E77"/>
    <w:rsid w:val="00271832"/>
    <w:rsid w:val="00271C4D"/>
    <w:rsid w:val="00272E55"/>
    <w:rsid w:val="00272F6C"/>
    <w:rsid w:val="002734E2"/>
    <w:rsid w:val="002749E5"/>
    <w:rsid w:val="0027507E"/>
    <w:rsid w:val="0027601C"/>
    <w:rsid w:val="00276A12"/>
    <w:rsid w:val="002771D7"/>
    <w:rsid w:val="002778DD"/>
    <w:rsid w:val="002802D3"/>
    <w:rsid w:val="00281F58"/>
    <w:rsid w:val="002823CF"/>
    <w:rsid w:val="00283D15"/>
    <w:rsid w:val="00284C4C"/>
    <w:rsid w:val="002861CD"/>
    <w:rsid w:val="00286860"/>
    <w:rsid w:val="00286900"/>
    <w:rsid w:val="00287080"/>
    <w:rsid w:val="00287686"/>
    <w:rsid w:val="00287A4C"/>
    <w:rsid w:val="00287DBC"/>
    <w:rsid w:val="002904AB"/>
    <w:rsid w:val="00290FC1"/>
    <w:rsid w:val="0029107B"/>
    <w:rsid w:val="00291F4C"/>
    <w:rsid w:val="002926F7"/>
    <w:rsid w:val="00293461"/>
    <w:rsid w:val="002934A9"/>
    <w:rsid w:val="00293A5D"/>
    <w:rsid w:val="00293BBF"/>
    <w:rsid w:val="00295675"/>
    <w:rsid w:val="00295EDD"/>
    <w:rsid w:val="00296EF5"/>
    <w:rsid w:val="002A1C6C"/>
    <w:rsid w:val="002A5987"/>
    <w:rsid w:val="002A6207"/>
    <w:rsid w:val="002A69BC"/>
    <w:rsid w:val="002A7B7E"/>
    <w:rsid w:val="002B0BE3"/>
    <w:rsid w:val="002B1385"/>
    <w:rsid w:val="002B13C3"/>
    <w:rsid w:val="002B13E3"/>
    <w:rsid w:val="002B2641"/>
    <w:rsid w:val="002B26BC"/>
    <w:rsid w:val="002C2FDC"/>
    <w:rsid w:val="002C349A"/>
    <w:rsid w:val="002C37FF"/>
    <w:rsid w:val="002C38DA"/>
    <w:rsid w:val="002C38E3"/>
    <w:rsid w:val="002C6396"/>
    <w:rsid w:val="002C639E"/>
    <w:rsid w:val="002C7143"/>
    <w:rsid w:val="002C74E9"/>
    <w:rsid w:val="002C7678"/>
    <w:rsid w:val="002C7719"/>
    <w:rsid w:val="002D1313"/>
    <w:rsid w:val="002D153F"/>
    <w:rsid w:val="002D2A58"/>
    <w:rsid w:val="002D5C82"/>
    <w:rsid w:val="002D60C0"/>
    <w:rsid w:val="002E280A"/>
    <w:rsid w:val="002E2F95"/>
    <w:rsid w:val="002E3254"/>
    <w:rsid w:val="002E36E6"/>
    <w:rsid w:val="002E38A9"/>
    <w:rsid w:val="002E3B0C"/>
    <w:rsid w:val="002E50AE"/>
    <w:rsid w:val="002E76E3"/>
    <w:rsid w:val="002E7F09"/>
    <w:rsid w:val="002F03DD"/>
    <w:rsid w:val="002F1188"/>
    <w:rsid w:val="002F20A7"/>
    <w:rsid w:val="002F42AF"/>
    <w:rsid w:val="002F4581"/>
    <w:rsid w:val="002F5048"/>
    <w:rsid w:val="002F5346"/>
    <w:rsid w:val="002F56D2"/>
    <w:rsid w:val="003005E8"/>
    <w:rsid w:val="00300A53"/>
    <w:rsid w:val="00302106"/>
    <w:rsid w:val="00303252"/>
    <w:rsid w:val="00303416"/>
    <w:rsid w:val="0030386D"/>
    <w:rsid w:val="00304DE7"/>
    <w:rsid w:val="00305F62"/>
    <w:rsid w:val="0030643A"/>
    <w:rsid w:val="00306680"/>
    <w:rsid w:val="00307CA3"/>
    <w:rsid w:val="0031088C"/>
    <w:rsid w:val="00311317"/>
    <w:rsid w:val="003122BC"/>
    <w:rsid w:val="00314738"/>
    <w:rsid w:val="00314E94"/>
    <w:rsid w:val="00316882"/>
    <w:rsid w:val="00316A9E"/>
    <w:rsid w:val="00317A57"/>
    <w:rsid w:val="00321820"/>
    <w:rsid w:val="00321B96"/>
    <w:rsid w:val="003222D7"/>
    <w:rsid w:val="00326F8B"/>
    <w:rsid w:val="00327298"/>
    <w:rsid w:val="00331A77"/>
    <w:rsid w:val="00332F9A"/>
    <w:rsid w:val="003360E8"/>
    <w:rsid w:val="00336586"/>
    <w:rsid w:val="0033738B"/>
    <w:rsid w:val="003378A4"/>
    <w:rsid w:val="00340566"/>
    <w:rsid w:val="00341168"/>
    <w:rsid w:val="003420F0"/>
    <w:rsid w:val="00342390"/>
    <w:rsid w:val="00344D2E"/>
    <w:rsid w:val="00346D54"/>
    <w:rsid w:val="0034724E"/>
    <w:rsid w:val="0035057F"/>
    <w:rsid w:val="00350F0A"/>
    <w:rsid w:val="00350FBA"/>
    <w:rsid w:val="0035273D"/>
    <w:rsid w:val="003527DB"/>
    <w:rsid w:val="00353A0B"/>
    <w:rsid w:val="00353AB5"/>
    <w:rsid w:val="00354127"/>
    <w:rsid w:val="00354CC2"/>
    <w:rsid w:val="0036009E"/>
    <w:rsid w:val="00361F83"/>
    <w:rsid w:val="00362965"/>
    <w:rsid w:val="003630BE"/>
    <w:rsid w:val="003630C1"/>
    <w:rsid w:val="00363F1A"/>
    <w:rsid w:val="00366CB1"/>
    <w:rsid w:val="00366CF5"/>
    <w:rsid w:val="003701F7"/>
    <w:rsid w:val="00370A02"/>
    <w:rsid w:val="00370C3A"/>
    <w:rsid w:val="0037166F"/>
    <w:rsid w:val="0037257D"/>
    <w:rsid w:val="0037265C"/>
    <w:rsid w:val="00374CF2"/>
    <w:rsid w:val="00375C39"/>
    <w:rsid w:val="00375E8F"/>
    <w:rsid w:val="00377279"/>
    <w:rsid w:val="003812DC"/>
    <w:rsid w:val="00382E3F"/>
    <w:rsid w:val="0038349F"/>
    <w:rsid w:val="00383BA7"/>
    <w:rsid w:val="00383FC7"/>
    <w:rsid w:val="00384964"/>
    <w:rsid w:val="00384A7F"/>
    <w:rsid w:val="00385B48"/>
    <w:rsid w:val="0038621B"/>
    <w:rsid w:val="003862C9"/>
    <w:rsid w:val="0038688F"/>
    <w:rsid w:val="003877E6"/>
    <w:rsid w:val="00390DDE"/>
    <w:rsid w:val="00392F49"/>
    <w:rsid w:val="00393780"/>
    <w:rsid w:val="0039415D"/>
    <w:rsid w:val="0039521D"/>
    <w:rsid w:val="003961A3"/>
    <w:rsid w:val="0039627B"/>
    <w:rsid w:val="00396F26"/>
    <w:rsid w:val="003970FB"/>
    <w:rsid w:val="003A01F1"/>
    <w:rsid w:val="003A16BC"/>
    <w:rsid w:val="003A26AB"/>
    <w:rsid w:val="003A30BA"/>
    <w:rsid w:val="003A3635"/>
    <w:rsid w:val="003A41FE"/>
    <w:rsid w:val="003A5261"/>
    <w:rsid w:val="003A5A87"/>
    <w:rsid w:val="003A6888"/>
    <w:rsid w:val="003A7724"/>
    <w:rsid w:val="003A791D"/>
    <w:rsid w:val="003A7DA4"/>
    <w:rsid w:val="003B00DC"/>
    <w:rsid w:val="003B207E"/>
    <w:rsid w:val="003B2A3C"/>
    <w:rsid w:val="003B30A8"/>
    <w:rsid w:val="003B3150"/>
    <w:rsid w:val="003B46B6"/>
    <w:rsid w:val="003B46CA"/>
    <w:rsid w:val="003B46F6"/>
    <w:rsid w:val="003B524A"/>
    <w:rsid w:val="003B5E08"/>
    <w:rsid w:val="003B65CE"/>
    <w:rsid w:val="003B664B"/>
    <w:rsid w:val="003B6917"/>
    <w:rsid w:val="003B6F91"/>
    <w:rsid w:val="003C0408"/>
    <w:rsid w:val="003C07D5"/>
    <w:rsid w:val="003C0B92"/>
    <w:rsid w:val="003C0D01"/>
    <w:rsid w:val="003C12F0"/>
    <w:rsid w:val="003C313F"/>
    <w:rsid w:val="003C441C"/>
    <w:rsid w:val="003C451A"/>
    <w:rsid w:val="003C49A6"/>
    <w:rsid w:val="003C5DE4"/>
    <w:rsid w:val="003D0C2B"/>
    <w:rsid w:val="003D10C8"/>
    <w:rsid w:val="003D1127"/>
    <w:rsid w:val="003D1243"/>
    <w:rsid w:val="003D1995"/>
    <w:rsid w:val="003D2CBA"/>
    <w:rsid w:val="003D2FF3"/>
    <w:rsid w:val="003D3459"/>
    <w:rsid w:val="003D52F6"/>
    <w:rsid w:val="003D61E9"/>
    <w:rsid w:val="003D7CE8"/>
    <w:rsid w:val="003E06C0"/>
    <w:rsid w:val="003E0BDC"/>
    <w:rsid w:val="003E1109"/>
    <w:rsid w:val="003E2665"/>
    <w:rsid w:val="003E3DC0"/>
    <w:rsid w:val="003E3E29"/>
    <w:rsid w:val="003E5B00"/>
    <w:rsid w:val="003E67DD"/>
    <w:rsid w:val="003E74AA"/>
    <w:rsid w:val="003E76C0"/>
    <w:rsid w:val="003F0C36"/>
    <w:rsid w:val="003F29C5"/>
    <w:rsid w:val="003F3C8E"/>
    <w:rsid w:val="003F6ADB"/>
    <w:rsid w:val="003F7ABA"/>
    <w:rsid w:val="0040091B"/>
    <w:rsid w:val="00400B4A"/>
    <w:rsid w:val="00401A28"/>
    <w:rsid w:val="00401B03"/>
    <w:rsid w:val="004030B0"/>
    <w:rsid w:val="00403A14"/>
    <w:rsid w:val="00405B68"/>
    <w:rsid w:val="0040764A"/>
    <w:rsid w:val="004142CB"/>
    <w:rsid w:val="00414350"/>
    <w:rsid w:val="004149BC"/>
    <w:rsid w:val="00415928"/>
    <w:rsid w:val="00415D03"/>
    <w:rsid w:val="00416EDC"/>
    <w:rsid w:val="00417DAF"/>
    <w:rsid w:val="0042051E"/>
    <w:rsid w:val="00420EF5"/>
    <w:rsid w:val="00422428"/>
    <w:rsid w:val="00425710"/>
    <w:rsid w:val="00425FE3"/>
    <w:rsid w:val="004260E0"/>
    <w:rsid w:val="004274B4"/>
    <w:rsid w:val="00427628"/>
    <w:rsid w:val="00433CC1"/>
    <w:rsid w:val="00434B02"/>
    <w:rsid w:val="00435598"/>
    <w:rsid w:val="00435E23"/>
    <w:rsid w:val="004403D9"/>
    <w:rsid w:val="00442647"/>
    <w:rsid w:val="00442A5E"/>
    <w:rsid w:val="00442DDD"/>
    <w:rsid w:val="004449A4"/>
    <w:rsid w:val="00444E9A"/>
    <w:rsid w:val="0044520A"/>
    <w:rsid w:val="00450BA9"/>
    <w:rsid w:val="004512F5"/>
    <w:rsid w:val="004529D8"/>
    <w:rsid w:val="00452F34"/>
    <w:rsid w:val="00456458"/>
    <w:rsid w:val="00457159"/>
    <w:rsid w:val="00460338"/>
    <w:rsid w:val="0046147D"/>
    <w:rsid w:val="00462C61"/>
    <w:rsid w:val="00463FE5"/>
    <w:rsid w:val="0046431F"/>
    <w:rsid w:val="00464E51"/>
    <w:rsid w:val="004655E5"/>
    <w:rsid w:val="0046567E"/>
    <w:rsid w:val="0046673D"/>
    <w:rsid w:val="00466780"/>
    <w:rsid w:val="00470644"/>
    <w:rsid w:val="0047225A"/>
    <w:rsid w:val="004723B6"/>
    <w:rsid w:val="0047276C"/>
    <w:rsid w:val="0047300F"/>
    <w:rsid w:val="004739EF"/>
    <w:rsid w:val="004741B6"/>
    <w:rsid w:val="00474C79"/>
    <w:rsid w:val="004756C2"/>
    <w:rsid w:val="00475FB9"/>
    <w:rsid w:val="00476588"/>
    <w:rsid w:val="00476705"/>
    <w:rsid w:val="00476FAB"/>
    <w:rsid w:val="0048305E"/>
    <w:rsid w:val="00483F46"/>
    <w:rsid w:val="00485670"/>
    <w:rsid w:val="004869EF"/>
    <w:rsid w:val="004906A1"/>
    <w:rsid w:val="00490C2B"/>
    <w:rsid w:val="00492F0E"/>
    <w:rsid w:val="00492FE4"/>
    <w:rsid w:val="004967DA"/>
    <w:rsid w:val="00497229"/>
    <w:rsid w:val="004977E0"/>
    <w:rsid w:val="00497AD7"/>
    <w:rsid w:val="004A0775"/>
    <w:rsid w:val="004A19FB"/>
    <w:rsid w:val="004A302E"/>
    <w:rsid w:val="004A3806"/>
    <w:rsid w:val="004A7486"/>
    <w:rsid w:val="004A79A1"/>
    <w:rsid w:val="004B0070"/>
    <w:rsid w:val="004B116F"/>
    <w:rsid w:val="004B1196"/>
    <w:rsid w:val="004B26AD"/>
    <w:rsid w:val="004B2B98"/>
    <w:rsid w:val="004B2EAF"/>
    <w:rsid w:val="004B558E"/>
    <w:rsid w:val="004B6006"/>
    <w:rsid w:val="004B6942"/>
    <w:rsid w:val="004B6FBE"/>
    <w:rsid w:val="004B7E29"/>
    <w:rsid w:val="004C00C3"/>
    <w:rsid w:val="004C0123"/>
    <w:rsid w:val="004C0163"/>
    <w:rsid w:val="004C1B85"/>
    <w:rsid w:val="004C3259"/>
    <w:rsid w:val="004C36A0"/>
    <w:rsid w:val="004C5159"/>
    <w:rsid w:val="004C5840"/>
    <w:rsid w:val="004C5DA2"/>
    <w:rsid w:val="004C5EF2"/>
    <w:rsid w:val="004C7BCE"/>
    <w:rsid w:val="004C7F5A"/>
    <w:rsid w:val="004D04D6"/>
    <w:rsid w:val="004D32B6"/>
    <w:rsid w:val="004D4CF2"/>
    <w:rsid w:val="004D4F9C"/>
    <w:rsid w:val="004D6AC3"/>
    <w:rsid w:val="004D7FD8"/>
    <w:rsid w:val="004E0A5C"/>
    <w:rsid w:val="004E0E8E"/>
    <w:rsid w:val="004E2E31"/>
    <w:rsid w:val="004E302A"/>
    <w:rsid w:val="004E44AC"/>
    <w:rsid w:val="004E4C84"/>
    <w:rsid w:val="004E6187"/>
    <w:rsid w:val="004E6794"/>
    <w:rsid w:val="004E7420"/>
    <w:rsid w:val="004F0805"/>
    <w:rsid w:val="004F16A4"/>
    <w:rsid w:val="004F265E"/>
    <w:rsid w:val="004F2FE6"/>
    <w:rsid w:val="004F3F38"/>
    <w:rsid w:val="004F43AC"/>
    <w:rsid w:val="004F4991"/>
    <w:rsid w:val="005025D5"/>
    <w:rsid w:val="005029F1"/>
    <w:rsid w:val="00503178"/>
    <w:rsid w:val="00503891"/>
    <w:rsid w:val="00503F2A"/>
    <w:rsid w:val="00505A15"/>
    <w:rsid w:val="00506B2B"/>
    <w:rsid w:val="00506F94"/>
    <w:rsid w:val="005127D6"/>
    <w:rsid w:val="00512D84"/>
    <w:rsid w:val="0051372F"/>
    <w:rsid w:val="005143AB"/>
    <w:rsid w:val="005163D3"/>
    <w:rsid w:val="00520503"/>
    <w:rsid w:val="00520F46"/>
    <w:rsid w:val="00522E00"/>
    <w:rsid w:val="00523B2F"/>
    <w:rsid w:val="00523C44"/>
    <w:rsid w:val="0052459F"/>
    <w:rsid w:val="00524770"/>
    <w:rsid w:val="00524DB6"/>
    <w:rsid w:val="0052565F"/>
    <w:rsid w:val="00525E81"/>
    <w:rsid w:val="0052644E"/>
    <w:rsid w:val="0052699E"/>
    <w:rsid w:val="005306A3"/>
    <w:rsid w:val="0053282E"/>
    <w:rsid w:val="00532F80"/>
    <w:rsid w:val="005332E9"/>
    <w:rsid w:val="00534502"/>
    <w:rsid w:val="00535399"/>
    <w:rsid w:val="005364F5"/>
    <w:rsid w:val="00536FA7"/>
    <w:rsid w:val="005379A5"/>
    <w:rsid w:val="00540AA1"/>
    <w:rsid w:val="005410E2"/>
    <w:rsid w:val="00541C29"/>
    <w:rsid w:val="00542351"/>
    <w:rsid w:val="00542826"/>
    <w:rsid w:val="00542A8A"/>
    <w:rsid w:val="00543495"/>
    <w:rsid w:val="0054445E"/>
    <w:rsid w:val="00544A9D"/>
    <w:rsid w:val="00545626"/>
    <w:rsid w:val="005460ED"/>
    <w:rsid w:val="00546BDE"/>
    <w:rsid w:val="00550E12"/>
    <w:rsid w:val="0055119D"/>
    <w:rsid w:val="00552C04"/>
    <w:rsid w:val="00552C4F"/>
    <w:rsid w:val="00553042"/>
    <w:rsid w:val="0055366C"/>
    <w:rsid w:val="00553881"/>
    <w:rsid w:val="00554CDE"/>
    <w:rsid w:val="005550AC"/>
    <w:rsid w:val="005562BD"/>
    <w:rsid w:val="005568F1"/>
    <w:rsid w:val="0056003A"/>
    <w:rsid w:val="00560C3F"/>
    <w:rsid w:val="005611D6"/>
    <w:rsid w:val="005611D9"/>
    <w:rsid w:val="00562996"/>
    <w:rsid w:val="00562B14"/>
    <w:rsid w:val="005631A6"/>
    <w:rsid w:val="0056397C"/>
    <w:rsid w:val="00563E6A"/>
    <w:rsid w:val="0056752A"/>
    <w:rsid w:val="0057003C"/>
    <w:rsid w:val="005700E3"/>
    <w:rsid w:val="0057287A"/>
    <w:rsid w:val="00574C52"/>
    <w:rsid w:val="00575562"/>
    <w:rsid w:val="00575A99"/>
    <w:rsid w:val="00575D2F"/>
    <w:rsid w:val="00582054"/>
    <w:rsid w:val="00582BE5"/>
    <w:rsid w:val="005833BD"/>
    <w:rsid w:val="005840DA"/>
    <w:rsid w:val="00585EA3"/>
    <w:rsid w:val="00586360"/>
    <w:rsid w:val="00586D2E"/>
    <w:rsid w:val="00586E93"/>
    <w:rsid w:val="0059004D"/>
    <w:rsid w:val="0059131D"/>
    <w:rsid w:val="00591804"/>
    <w:rsid w:val="0059181B"/>
    <w:rsid w:val="005918CC"/>
    <w:rsid w:val="0059214F"/>
    <w:rsid w:val="0059218C"/>
    <w:rsid w:val="00592BB8"/>
    <w:rsid w:val="00593024"/>
    <w:rsid w:val="005932BA"/>
    <w:rsid w:val="00594332"/>
    <w:rsid w:val="00596EBA"/>
    <w:rsid w:val="005A0698"/>
    <w:rsid w:val="005A0803"/>
    <w:rsid w:val="005A08ED"/>
    <w:rsid w:val="005A1621"/>
    <w:rsid w:val="005A1643"/>
    <w:rsid w:val="005A18A1"/>
    <w:rsid w:val="005A38B8"/>
    <w:rsid w:val="005A59BF"/>
    <w:rsid w:val="005A6488"/>
    <w:rsid w:val="005A7301"/>
    <w:rsid w:val="005B06F5"/>
    <w:rsid w:val="005B0B1B"/>
    <w:rsid w:val="005B2273"/>
    <w:rsid w:val="005B2AAE"/>
    <w:rsid w:val="005B3637"/>
    <w:rsid w:val="005B3D8A"/>
    <w:rsid w:val="005B4A5A"/>
    <w:rsid w:val="005B4DD0"/>
    <w:rsid w:val="005B5117"/>
    <w:rsid w:val="005B512B"/>
    <w:rsid w:val="005B58F5"/>
    <w:rsid w:val="005B7192"/>
    <w:rsid w:val="005B7385"/>
    <w:rsid w:val="005C0D91"/>
    <w:rsid w:val="005C1369"/>
    <w:rsid w:val="005C167A"/>
    <w:rsid w:val="005C1A2A"/>
    <w:rsid w:val="005C1D81"/>
    <w:rsid w:val="005C2217"/>
    <w:rsid w:val="005C2711"/>
    <w:rsid w:val="005C29CD"/>
    <w:rsid w:val="005C32F1"/>
    <w:rsid w:val="005C43B0"/>
    <w:rsid w:val="005C50E8"/>
    <w:rsid w:val="005C5466"/>
    <w:rsid w:val="005C5748"/>
    <w:rsid w:val="005C600C"/>
    <w:rsid w:val="005C6AAE"/>
    <w:rsid w:val="005C72EB"/>
    <w:rsid w:val="005C78AB"/>
    <w:rsid w:val="005D12B6"/>
    <w:rsid w:val="005D1715"/>
    <w:rsid w:val="005D2DC1"/>
    <w:rsid w:val="005D3096"/>
    <w:rsid w:val="005D3981"/>
    <w:rsid w:val="005D405E"/>
    <w:rsid w:val="005D5840"/>
    <w:rsid w:val="005D5FBF"/>
    <w:rsid w:val="005D5FDC"/>
    <w:rsid w:val="005D6572"/>
    <w:rsid w:val="005D7995"/>
    <w:rsid w:val="005E153B"/>
    <w:rsid w:val="005E3300"/>
    <w:rsid w:val="005E42C0"/>
    <w:rsid w:val="005E6023"/>
    <w:rsid w:val="005F0F5B"/>
    <w:rsid w:val="005F1365"/>
    <w:rsid w:val="005F16B9"/>
    <w:rsid w:val="005F32D9"/>
    <w:rsid w:val="005F546D"/>
    <w:rsid w:val="005F6418"/>
    <w:rsid w:val="005F6848"/>
    <w:rsid w:val="005F6F85"/>
    <w:rsid w:val="005F707C"/>
    <w:rsid w:val="005F7A2A"/>
    <w:rsid w:val="005F7E7A"/>
    <w:rsid w:val="006038EE"/>
    <w:rsid w:val="00603B94"/>
    <w:rsid w:val="00604981"/>
    <w:rsid w:val="00607093"/>
    <w:rsid w:val="006070D0"/>
    <w:rsid w:val="006074D0"/>
    <w:rsid w:val="00607807"/>
    <w:rsid w:val="0060788A"/>
    <w:rsid w:val="00611001"/>
    <w:rsid w:val="00611DEF"/>
    <w:rsid w:val="00614679"/>
    <w:rsid w:val="00615354"/>
    <w:rsid w:val="0061536C"/>
    <w:rsid w:val="006157E5"/>
    <w:rsid w:val="00615C99"/>
    <w:rsid w:val="0061637F"/>
    <w:rsid w:val="00620137"/>
    <w:rsid w:val="00620EEB"/>
    <w:rsid w:val="006210EC"/>
    <w:rsid w:val="00621E76"/>
    <w:rsid w:val="006273A8"/>
    <w:rsid w:val="0063239A"/>
    <w:rsid w:val="006323A6"/>
    <w:rsid w:val="006336B7"/>
    <w:rsid w:val="006346B5"/>
    <w:rsid w:val="00636EDB"/>
    <w:rsid w:val="006371A2"/>
    <w:rsid w:val="00637EBC"/>
    <w:rsid w:val="0064021C"/>
    <w:rsid w:val="0064101F"/>
    <w:rsid w:val="006426E2"/>
    <w:rsid w:val="00642D65"/>
    <w:rsid w:val="00645099"/>
    <w:rsid w:val="006450C6"/>
    <w:rsid w:val="006458CA"/>
    <w:rsid w:val="00645DAE"/>
    <w:rsid w:val="00645F2A"/>
    <w:rsid w:val="00646A5A"/>
    <w:rsid w:val="00647FDF"/>
    <w:rsid w:val="00651801"/>
    <w:rsid w:val="00652102"/>
    <w:rsid w:val="00652E58"/>
    <w:rsid w:val="00653F95"/>
    <w:rsid w:val="006546F5"/>
    <w:rsid w:val="006549BB"/>
    <w:rsid w:val="006557E2"/>
    <w:rsid w:val="00656116"/>
    <w:rsid w:val="00660872"/>
    <w:rsid w:val="00660D48"/>
    <w:rsid w:val="00663005"/>
    <w:rsid w:val="00672A8F"/>
    <w:rsid w:val="00672FA9"/>
    <w:rsid w:val="006735DF"/>
    <w:rsid w:val="0067365B"/>
    <w:rsid w:val="00673A2D"/>
    <w:rsid w:val="00674160"/>
    <w:rsid w:val="00674D9A"/>
    <w:rsid w:val="006755A6"/>
    <w:rsid w:val="006757DD"/>
    <w:rsid w:val="00675D30"/>
    <w:rsid w:val="00677604"/>
    <w:rsid w:val="00680146"/>
    <w:rsid w:val="006806E5"/>
    <w:rsid w:val="00682017"/>
    <w:rsid w:val="00682887"/>
    <w:rsid w:val="0068495A"/>
    <w:rsid w:val="006866B3"/>
    <w:rsid w:val="006877EC"/>
    <w:rsid w:val="00687D6C"/>
    <w:rsid w:val="006922CC"/>
    <w:rsid w:val="00692A88"/>
    <w:rsid w:val="00692FA9"/>
    <w:rsid w:val="006938EA"/>
    <w:rsid w:val="00693CA6"/>
    <w:rsid w:val="00694308"/>
    <w:rsid w:val="006943D5"/>
    <w:rsid w:val="00694DA5"/>
    <w:rsid w:val="00695BC3"/>
    <w:rsid w:val="0069744E"/>
    <w:rsid w:val="00697F98"/>
    <w:rsid w:val="006A17B0"/>
    <w:rsid w:val="006A1A6A"/>
    <w:rsid w:val="006A314E"/>
    <w:rsid w:val="006A3753"/>
    <w:rsid w:val="006A3CFC"/>
    <w:rsid w:val="006A3D1C"/>
    <w:rsid w:val="006A56DC"/>
    <w:rsid w:val="006A5D3D"/>
    <w:rsid w:val="006A605E"/>
    <w:rsid w:val="006A65DC"/>
    <w:rsid w:val="006A74A1"/>
    <w:rsid w:val="006A7594"/>
    <w:rsid w:val="006A7B94"/>
    <w:rsid w:val="006B00EB"/>
    <w:rsid w:val="006B0716"/>
    <w:rsid w:val="006B0C1D"/>
    <w:rsid w:val="006B223F"/>
    <w:rsid w:val="006B253E"/>
    <w:rsid w:val="006B2576"/>
    <w:rsid w:val="006B2926"/>
    <w:rsid w:val="006B2F61"/>
    <w:rsid w:val="006B369D"/>
    <w:rsid w:val="006B4FB5"/>
    <w:rsid w:val="006B504C"/>
    <w:rsid w:val="006B5720"/>
    <w:rsid w:val="006B7BA8"/>
    <w:rsid w:val="006C0471"/>
    <w:rsid w:val="006C0EE7"/>
    <w:rsid w:val="006C2FEF"/>
    <w:rsid w:val="006C3FC9"/>
    <w:rsid w:val="006C4406"/>
    <w:rsid w:val="006C4F76"/>
    <w:rsid w:val="006C6F2C"/>
    <w:rsid w:val="006C7382"/>
    <w:rsid w:val="006D1524"/>
    <w:rsid w:val="006D21C8"/>
    <w:rsid w:val="006D2909"/>
    <w:rsid w:val="006D2D10"/>
    <w:rsid w:val="006D3014"/>
    <w:rsid w:val="006D3F7F"/>
    <w:rsid w:val="006D5E25"/>
    <w:rsid w:val="006D62D5"/>
    <w:rsid w:val="006D70A8"/>
    <w:rsid w:val="006E0EA1"/>
    <w:rsid w:val="006E1CB9"/>
    <w:rsid w:val="006E1D79"/>
    <w:rsid w:val="006E2984"/>
    <w:rsid w:val="006E4704"/>
    <w:rsid w:val="006E54F1"/>
    <w:rsid w:val="006E5749"/>
    <w:rsid w:val="006E6E95"/>
    <w:rsid w:val="006E75E7"/>
    <w:rsid w:val="006E7878"/>
    <w:rsid w:val="006F0922"/>
    <w:rsid w:val="006F0FE3"/>
    <w:rsid w:val="006F18CB"/>
    <w:rsid w:val="006F1FC4"/>
    <w:rsid w:val="006F27D6"/>
    <w:rsid w:val="006F28FC"/>
    <w:rsid w:val="006F35F6"/>
    <w:rsid w:val="006F6D20"/>
    <w:rsid w:val="006F7183"/>
    <w:rsid w:val="00701ABF"/>
    <w:rsid w:val="007031BE"/>
    <w:rsid w:val="007034DF"/>
    <w:rsid w:val="00706945"/>
    <w:rsid w:val="007104EB"/>
    <w:rsid w:val="0071122A"/>
    <w:rsid w:val="00711B10"/>
    <w:rsid w:val="00712531"/>
    <w:rsid w:val="00712791"/>
    <w:rsid w:val="00712B06"/>
    <w:rsid w:val="00712C84"/>
    <w:rsid w:val="007132C0"/>
    <w:rsid w:val="00713580"/>
    <w:rsid w:val="007149C4"/>
    <w:rsid w:val="00715911"/>
    <w:rsid w:val="00715B70"/>
    <w:rsid w:val="00717542"/>
    <w:rsid w:val="007204F2"/>
    <w:rsid w:val="00721F2C"/>
    <w:rsid w:val="0072295E"/>
    <w:rsid w:val="00723B7C"/>
    <w:rsid w:val="00724684"/>
    <w:rsid w:val="00724D2E"/>
    <w:rsid w:val="007253CE"/>
    <w:rsid w:val="007270FE"/>
    <w:rsid w:val="00730D2A"/>
    <w:rsid w:val="00730E41"/>
    <w:rsid w:val="007312BC"/>
    <w:rsid w:val="0073158B"/>
    <w:rsid w:val="00731B6E"/>
    <w:rsid w:val="007336D6"/>
    <w:rsid w:val="00733BA0"/>
    <w:rsid w:val="00734188"/>
    <w:rsid w:val="00734935"/>
    <w:rsid w:val="00734A68"/>
    <w:rsid w:val="007374CE"/>
    <w:rsid w:val="00737CD1"/>
    <w:rsid w:val="007411AD"/>
    <w:rsid w:val="00741350"/>
    <w:rsid w:val="007445AC"/>
    <w:rsid w:val="00745A08"/>
    <w:rsid w:val="00746550"/>
    <w:rsid w:val="00746CC2"/>
    <w:rsid w:val="00747380"/>
    <w:rsid w:val="00747B11"/>
    <w:rsid w:val="00747E8E"/>
    <w:rsid w:val="0075013A"/>
    <w:rsid w:val="00750DF5"/>
    <w:rsid w:val="00751131"/>
    <w:rsid w:val="0075183E"/>
    <w:rsid w:val="0075221A"/>
    <w:rsid w:val="007527D9"/>
    <w:rsid w:val="007529E0"/>
    <w:rsid w:val="00752B61"/>
    <w:rsid w:val="007535E3"/>
    <w:rsid w:val="00753F07"/>
    <w:rsid w:val="00755761"/>
    <w:rsid w:val="00755F91"/>
    <w:rsid w:val="007576EE"/>
    <w:rsid w:val="00762712"/>
    <w:rsid w:val="007632C1"/>
    <w:rsid w:val="00763D7C"/>
    <w:rsid w:val="00764DAA"/>
    <w:rsid w:val="007658E6"/>
    <w:rsid w:val="00765AA3"/>
    <w:rsid w:val="00767B53"/>
    <w:rsid w:val="00770858"/>
    <w:rsid w:val="00772B16"/>
    <w:rsid w:val="00772B49"/>
    <w:rsid w:val="00772D29"/>
    <w:rsid w:val="00773AE9"/>
    <w:rsid w:val="00773B5D"/>
    <w:rsid w:val="00773DC1"/>
    <w:rsid w:val="00775580"/>
    <w:rsid w:val="007764E3"/>
    <w:rsid w:val="00777C7A"/>
    <w:rsid w:val="00777CBE"/>
    <w:rsid w:val="007803F2"/>
    <w:rsid w:val="00780422"/>
    <w:rsid w:val="00780F60"/>
    <w:rsid w:val="00781A6A"/>
    <w:rsid w:val="007827B4"/>
    <w:rsid w:val="00783BFA"/>
    <w:rsid w:val="00784E51"/>
    <w:rsid w:val="00785383"/>
    <w:rsid w:val="00785FAF"/>
    <w:rsid w:val="007862BB"/>
    <w:rsid w:val="00787157"/>
    <w:rsid w:val="00790A1B"/>
    <w:rsid w:val="00790D57"/>
    <w:rsid w:val="007922BF"/>
    <w:rsid w:val="00792492"/>
    <w:rsid w:val="00792B12"/>
    <w:rsid w:val="007941F1"/>
    <w:rsid w:val="00794212"/>
    <w:rsid w:val="00794C28"/>
    <w:rsid w:val="00795CEA"/>
    <w:rsid w:val="0079630A"/>
    <w:rsid w:val="007965E2"/>
    <w:rsid w:val="007967DF"/>
    <w:rsid w:val="007970AD"/>
    <w:rsid w:val="007A0E4B"/>
    <w:rsid w:val="007A0FEF"/>
    <w:rsid w:val="007A2028"/>
    <w:rsid w:val="007A20EF"/>
    <w:rsid w:val="007A2563"/>
    <w:rsid w:val="007A2EF3"/>
    <w:rsid w:val="007A303E"/>
    <w:rsid w:val="007A5C19"/>
    <w:rsid w:val="007A6A90"/>
    <w:rsid w:val="007A6BB8"/>
    <w:rsid w:val="007A7CC9"/>
    <w:rsid w:val="007B228D"/>
    <w:rsid w:val="007B2BCB"/>
    <w:rsid w:val="007B351A"/>
    <w:rsid w:val="007B44CA"/>
    <w:rsid w:val="007B481E"/>
    <w:rsid w:val="007B4CF0"/>
    <w:rsid w:val="007B554A"/>
    <w:rsid w:val="007B5662"/>
    <w:rsid w:val="007C03C7"/>
    <w:rsid w:val="007C4FE6"/>
    <w:rsid w:val="007C518D"/>
    <w:rsid w:val="007C6530"/>
    <w:rsid w:val="007C6A65"/>
    <w:rsid w:val="007C7A37"/>
    <w:rsid w:val="007D0775"/>
    <w:rsid w:val="007D12C4"/>
    <w:rsid w:val="007D2B30"/>
    <w:rsid w:val="007D398F"/>
    <w:rsid w:val="007D3E75"/>
    <w:rsid w:val="007D432D"/>
    <w:rsid w:val="007D666B"/>
    <w:rsid w:val="007D6791"/>
    <w:rsid w:val="007D68E9"/>
    <w:rsid w:val="007D73EF"/>
    <w:rsid w:val="007E04FB"/>
    <w:rsid w:val="007E0801"/>
    <w:rsid w:val="007E166F"/>
    <w:rsid w:val="007E200E"/>
    <w:rsid w:val="007E47AC"/>
    <w:rsid w:val="007E6523"/>
    <w:rsid w:val="007E68DD"/>
    <w:rsid w:val="007E68F5"/>
    <w:rsid w:val="007E6A04"/>
    <w:rsid w:val="007E74B3"/>
    <w:rsid w:val="007F010B"/>
    <w:rsid w:val="007F1162"/>
    <w:rsid w:val="007F1495"/>
    <w:rsid w:val="007F2A1C"/>
    <w:rsid w:val="007F2E64"/>
    <w:rsid w:val="007F2EC7"/>
    <w:rsid w:val="007F36E0"/>
    <w:rsid w:val="007F39E7"/>
    <w:rsid w:val="007F3CAB"/>
    <w:rsid w:val="007F524A"/>
    <w:rsid w:val="007F5668"/>
    <w:rsid w:val="007F5B20"/>
    <w:rsid w:val="007F5C3A"/>
    <w:rsid w:val="007F5CD1"/>
    <w:rsid w:val="007F5FEE"/>
    <w:rsid w:val="007F625F"/>
    <w:rsid w:val="007F765B"/>
    <w:rsid w:val="007F78EE"/>
    <w:rsid w:val="0080023D"/>
    <w:rsid w:val="00800C51"/>
    <w:rsid w:val="008034D2"/>
    <w:rsid w:val="00803CD0"/>
    <w:rsid w:val="00803CFB"/>
    <w:rsid w:val="00803E37"/>
    <w:rsid w:val="00805C23"/>
    <w:rsid w:val="00807759"/>
    <w:rsid w:val="0081070D"/>
    <w:rsid w:val="00810CE1"/>
    <w:rsid w:val="0081178C"/>
    <w:rsid w:val="008153D3"/>
    <w:rsid w:val="00815B8D"/>
    <w:rsid w:val="00815C79"/>
    <w:rsid w:val="00816728"/>
    <w:rsid w:val="00816F62"/>
    <w:rsid w:val="00817736"/>
    <w:rsid w:val="0082209D"/>
    <w:rsid w:val="008221E0"/>
    <w:rsid w:val="00822CA6"/>
    <w:rsid w:val="008231E7"/>
    <w:rsid w:val="0082393E"/>
    <w:rsid w:val="0082454A"/>
    <w:rsid w:val="008251D4"/>
    <w:rsid w:val="00826BC9"/>
    <w:rsid w:val="00827A9E"/>
    <w:rsid w:val="0083117B"/>
    <w:rsid w:val="00835118"/>
    <w:rsid w:val="00835B6B"/>
    <w:rsid w:val="00835D01"/>
    <w:rsid w:val="00837829"/>
    <w:rsid w:val="00841A84"/>
    <w:rsid w:val="008438E6"/>
    <w:rsid w:val="00843CE1"/>
    <w:rsid w:val="008449C3"/>
    <w:rsid w:val="00845A3C"/>
    <w:rsid w:val="008477C0"/>
    <w:rsid w:val="00847E05"/>
    <w:rsid w:val="008511CC"/>
    <w:rsid w:val="00851ED1"/>
    <w:rsid w:val="00852837"/>
    <w:rsid w:val="00852D28"/>
    <w:rsid w:val="008531A4"/>
    <w:rsid w:val="00853446"/>
    <w:rsid w:val="008535BE"/>
    <w:rsid w:val="008551EC"/>
    <w:rsid w:val="00855409"/>
    <w:rsid w:val="008607ED"/>
    <w:rsid w:val="008608A6"/>
    <w:rsid w:val="00860DE1"/>
    <w:rsid w:val="00860DF0"/>
    <w:rsid w:val="00861BBB"/>
    <w:rsid w:val="00861C51"/>
    <w:rsid w:val="0086254A"/>
    <w:rsid w:val="00864920"/>
    <w:rsid w:val="00864A40"/>
    <w:rsid w:val="00864F41"/>
    <w:rsid w:val="00865219"/>
    <w:rsid w:val="0086576B"/>
    <w:rsid w:val="0086578F"/>
    <w:rsid w:val="00865E44"/>
    <w:rsid w:val="00866344"/>
    <w:rsid w:val="00866754"/>
    <w:rsid w:val="0087010A"/>
    <w:rsid w:val="008704F4"/>
    <w:rsid w:val="00870562"/>
    <w:rsid w:val="008707F8"/>
    <w:rsid w:val="00870ADE"/>
    <w:rsid w:val="00871150"/>
    <w:rsid w:val="008731D6"/>
    <w:rsid w:val="00873DAE"/>
    <w:rsid w:val="0087413D"/>
    <w:rsid w:val="008745D8"/>
    <w:rsid w:val="008759B5"/>
    <w:rsid w:val="008779AF"/>
    <w:rsid w:val="00877A6E"/>
    <w:rsid w:val="0088100C"/>
    <w:rsid w:val="0088114C"/>
    <w:rsid w:val="0088229A"/>
    <w:rsid w:val="008829E3"/>
    <w:rsid w:val="008835E1"/>
    <w:rsid w:val="008864A9"/>
    <w:rsid w:val="00886BAB"/>
    <w:rsid w:val="00890588"/>
    <w:rsid w:val="00891987"/>
    <w:rsid w:val="00891DC7"/>
    <w:rsid w:val="0089228D"/>
    <w:rsid w:val="00893F3C"/>
    <w:rsid w:val="00894E30"/>
    <w:rsid w:val="00896FAD"/>
    <w:rsid w:val="008A00E0"/>
    <w:rsid w:val="008A0185"/>
    <w:rsid w:val="008A12C7"/>
    <w:rsid w:val="008A1917"/>
    <w:rsid w:val="008A2001"/>
    <w:rsid w:val="008A2777"/>
    <w:rsid w:val="008A2CA4"/>
    <w:rsid w:val="008A2D3E"/>
    <w:rsid w:val="008A5686"/>
    <w:rsid w:val="008A5778"/>
    <w:rsid w:val="008A59BB"/>
    <w:rsid w:val="008A5FD9"/>
    <w:rsid w:val="008B03AE"/>
    <w:rsid w:val="008B0961"/>
    <w:rsid w:val="008B244B"/>
    <w:rsid w:val="008B257D"/>
    <w:rsid w:val="008B25DE"/>
    <w:rsid w:val="008B2740"/>
    <w:rsid w:val="008B2EA2"/>
    <w:rsid w:val="008B3F47"/>
    <w:rsid w:val="008B596F"/>
    <w:rsid w:val="008B5BAC"/>
    <w:rsid w:val="008B750F"/>
    <w:rsid w:val="008C09EA"/>
    <w:rsid w:val="008C09F6"/>
    <w:rsid w:val="008C0CB1"/>
    <w:rsid w:val="008C190E"/>
    <w:rsid w:val="008C2EC3"/>
    <w:rsid w:val="008C3747"/>
    <w:rsid w:val="008C3C9D"/>
    <w:rsid w:val="008C4762"/>
    <w:rsid w:val="008C610F"/>
    <w:rsid w:val="008C64F5"/>
    <w:rsid w:val="008C6A95"/>
    <w:rsid w:val="008C7C5D"/>
    <w:rsid w:val="008D0506"/>
    <w:rsid w:val="008D09DC"/>
    <w:rsid w:val="008D21F5"/>
    <w:rsid w:val="008D227C"/>
    <w:rsid w:val="008D4D36"/>
    <w:rsid w:val="008D5424"/>
    <w:rsid w:val="008D5AE9"/>
    <w:rsid w:val="008D6F91"/>
    <w:rsid w:val="008E0FC4"/>
    <w:rsid w:val="008E3734"/>
    <w:rsid w:val="008E37BC"/>
    <w:rsid w:val="008E6720"/>
    <w:rsid w:val="008E6864"/>
    <w:rsid w:val="008E6AB0"/>
    <w:rsid w:val="008E720D"/>
    <w:rsid w:val="008E7366"/>
    <w:rsid w:val="008E74EE"/>
    <w:rsid w:val="008F01D4"/>
    <w:rsid w:val="008F0A76"/>
    <w:rsid w:val="008F20C8"/>
    <w:rsid w:val="008F587D"/>
    <w:rsid w:val="008F5B33"/>
    <w:rsid w:val="008F5B98"/>
    <w:rsid w:val="008F66BD"/>
    <w:rsid w:val="008F6DE2"/>
    <w:rsid w:val="008F7565"/>
    <w:rsid w:val="008F7D40"/>
    <w:rsid w:val="008F7F32"/>
    <w:rsid w:val="009001B0"/>
    <w:rsid w:val="00901471"/>
    <w:rsid w:val="0090161D"/>
    <w:rsid w:val="00903369"/>
    <w:rsid w:val="009052E4"/>
    <w:rsid w:val="00905759"/>
    <w:rsid w:val="009110D2"/>
    <w:rsid w:val="0091278A"/>
    <w:rsid w:val="00912CBA"/>
    <w:rsid w:val="00914F62"/>
    <w:rsid w:val="0091504C"/>
    <w:rsid w:val="009157BB"/>
    <w:rsid w:val="00915901"/>
    <w:rsid w:val="00915F44"/>
    <w:rsid w:val="00916569"/>
    <w:rsid w:val="00917A46"/>
    <w:rsid w:val="0092238B"/>
    <w:rsid w:val="00922A80"/>
    <w:rsid w:val="0092645A"/>
    <w:rsid w:val="009270F8"/>
    <w:rsid w:val="009271F0"/>
    <w:rsid w:val="00927AB3"/>
    <w:rsid w:val="009302DA"/>
    <w:rsid w:val="00931BB7"/>
    <w:rsid w:val="009329C4"/>
    <w:rsid w:val="00936F7A"/>
    <w:rsid w:val="00936F92"/>
    <w:rsid w:val="0093797A"/>
    <w:rsid w:val="00941410"/>
    <w:rsid w:val="009418A2"/>
    <w:rsid w:val="00941F74"/>
    <w:rsid w:val="00942318"/>
    <w:rsid w:val="00942FDC"/>
    <w:rsid w:val="009430CE"/>
    <w:rsid w:val="00943C23"/>
    <w:rsid w:val="0094409A"/>
    <w:rsid w:val="00944238"/>
    <w:rsid w:val="009443B0"/>
    <w:rsid w:val="00944C48"/>
    <w:rsid w:val="009477EF"/>
    <w:rsid w:val="00947AC0"/>
    <w:rsid w:val="00947F4F"/>
    <w:rsid w:val="009516B1"/>
    <w:rsid w:val="009523FB"/>
    <w:rsid w:val="00952A09"/>
    <w:rsid w:val="00953D24"/>
    <w:rsid w:val="00956644"/>
    <w:rsid w:val="00960EEC"/>
    <w:rsid w:val="00961052"/>
    <w:rsid w:val="009624E3"/>
    <w:rsid w:val="00962AC0"/>
    <w:rsid w:val="0096330E"/>
    <w:rsid w:val="0096546A"/>
    <w:rsid w:val="0096771E"/>
    <w:rsid w:val="00967AE4"/>
    <w:rsid w:val="00967B37"/>
    <w:rsid w:val="00970822"/>
    <w:rsid w:val="009715DA"/>
    <w:rsid w:val="00972A1B"/>
    <w:rsid w:val="00972B4B"/>
    <w:rsid w:val="009732F5"/>
    <w:rsid w:val="00974657"/>
    <w:rsid w:val="00974C91"/>
    <w:rsid w:val="009771D9"/>
    <w:rsid w:val="00977636"/>
    <w:rsid w:val="00977701"/>
    <w:rsid w:val="009779D4"/>
    <w:rsid w:val="00977A99"/>
    <w:rsid w:val="0098200A"/>
    <w:rsid w:val="009838D9"/>
    <w:rsid w:val="00984D6C"/>
    <w:rsid w:val="00985A44"/>
    <w:rsid w:val="00987FC3"/>
    <w:rsid w:val="00990DB6"/>
    <w:rsid w:val="00992E3C"/>
    <w:rsid w:val="00993436"/>
    <w:rsid w:val="009934F9"/>
    <w:rsid w:val="009957C0"/>
    <w:rsid w:val="00995886"/>
    <w:rsid w:val="00995F24"/>
    <w:rsid w:val="00997440"/>
    <w:rsid w:val="009A1760"/>
    <w:rsid w:val="009A226B"/>
    <w:rsid w:val="009A3067"/>
    <w:rsid w:val="009A31A5"/>
    <w:rsid w:val="009A3461"/>
    <w:rsid w:val="009A3B09"/>
    <w:rsid w:val="009A3BBF"/>
    <w:rsid w:val="009A3EF9"/>
    <w:rsid w:val="009A43A5"/>
    <w:rsid w:val="009A4D5B"/>
    <w:rsid w:val="009A7664"/>
    <w:rsid w:val="009B11B6"/>
    <w:rsid w:val="009B1841"/>
    <w:rsid w:val="009B1EF7"/>
    <w:rsid w:val="009B2978"/>
    <w:rsid w:val="009B35D9"/>
    <w:rsid w:val="009B7643"/>
    <w:rsid w:val="009C19FC"/>
    <w:rsid w:val="009C3968"/>
    <w:rsid w:val="009C4ECF"/>
    <w:rsid w:val="009C5184"/>
    <w:rsid w:val="009C753B"/>
    <w:rsid w:val="009D029E"/>
    <w:rsid w:val="009D043E"/>
    <w:rsid w:val="009D169D"/>
    <w:rsid w:val="009D1833"/>
    <w:rsid w:val="009D2368"/>
    <w:rsid w:val="009D5210"/>
    <w:rsid w:val="009D5464"/>
    <w:rsid w:val="009D61EE"/>
    <w:rsid w:val="009D754A"/>
    <w:rsid w:val="009D77F5"/>
    <w:rsid w:val="009E0592"/>
    <w:rsid w:val="009E1829"/>
    <w:rsid w:val="009E23FC"/>
    <w:rsid w:val="009E3648"/>
    <w:rsid w:val="009E5D86"/>
    <w:rsid w:val="009E684A"/>
    <w:rsid w:val="009E7AD7"/>
    <w:rsid w:val="009F07F0"/>
    <w:rsid w:val="009F0EB3"/>
    <w:rsid w:val="009F1490"/>
    <w:rsid w:val="009F1BF3"/>
    <w:rsid w:val="009F220F"/>
    <w:rsid w:val="009F2CE8"/>
    <w:rsid w:val="009F37F6"/>
    <w:rsid w:val="009F4589"/>
    <w:rsid w:val="009F4B9D"/>
    <w:rsid w:val="009F696C"/>
    <w:rsid w:val="009F6F7A"/>
    <w:rsid w:val="009F75EA"/>
    <w:rsid w:val="00A0017F"/>
    <w:rsid w:val="00A036E7"/>
    <w:rsid w:val="00A03E7E"/>
    <w:rsid w:val="00A041E4"/>
    <w:rsid w:val="00A0539A"/>
    <w:rsid w:val="00A071B6"/>
    <w:rsid w:val="00A07A8C"/>
    <w:rsid w:val="00A11CFD"/>
    <w:rsid w:val="00A12021"/>
    <w:rsid w:val="00A132FD"/>
    <w:rsid w:val="00A14495"/>
    <w:rsid w:val="00A147A5"/>
    <w:rsid w:val="00A14C24"/>
    <w:rsid w:val="00A16EEC"/>
    <w:rsid w:val="00A1722D"/>
    <w:rsid w:val="00A21FF5"/>
    <w:rsid w:val="00A22833"/>
    <w:rsid w:val="00A24E78"/>
    <w:rsid w:val="00A25245"/>
    <w:rsid w:val="00A252E6"/>
    <w:rsid w:val="00A25368"/>
    <w:rsid w:val="00A25861"/>
    <w:rsid w:val="00A2591F"/>
    <w:rsid w:val="00A25DD7"/>
    <w:rsid w:val="00A26585"/>
    <w:rsid w:val="00A270EE"/>
    <w:rsid w:val="00A2789A"/>
    <w:rsid w:val="00A27BCC"/>
    <w:rsid w:val="00A27D50"/>
    <w:rsid w:val="00A306E8"/>
    <w:rsid w:val="00A31464"/>
    <w:rsid w:val="00A321BF"/>
    <w:rsid w:val="00A32304"/>
    <w:rsid w:val="00A3323D"/>
    <w:rsid w:val="00A340DF"/>
    <w:rsid w:val="00A348C6"/>
    <w:rsid w:val="00A34B8D"/>
    <w:rsid w:val="00A36109"/>
    <w:rsid w:val="00A37B8E"/>
    <w:rsid w:val="00A404FF"/>
    <w:rsid w:val="00A409F2"/>
    <w:rsid w:val="00A41986"/>
    <w:rsid w:val="00A44BA8"/>
    <w:rsid w:val="00A4560B"/>
    <w:rsid w:val="00A46667"/>
    <w:rsid w:val="00A47083"/>
    <w:rsid w:val="00A47435"/>
    <w:rsid w:val="00A50A56"/>
    <w:rsid w:val="00A50B70"/>
    <w:rsid w:val="00A53693"/>
    <w:rsid w:val="00A536A8"/>
    <w:rsid w:val="00A537FA"/>
    <w:rsid w:val="00A55556"/>
    <w:rsid w:val="00A55BA4"/>
    <w:rsid w:val="00A56BAB"/>
    <w:rsid w:val="00A57882"/>
    <w:rsid w:val="00A601CA"/>
    <w:rsid w:val="00A6057E"/>
    <w:rsid w:val="00A622D5"/>
    <w:rsid w:val="00A638C4"/>
    <w:rsid w:val="00A64599"/>
    <w:rsid w:val="00A662E3"/>
    <w:rsid w:val="00A6656D"/>
    <w:rsid w:val="00A66C88"/>
    <w:rsid w:val="00A70C6D"/>
    <w:rsid w:val="00A715F2"/>
    <w:rsid w:val="00A72A5B"/>
    <w:rsid w:val="00A72E2E"/>
    <w:rsid w:val="00A7347C"/>
    <w:rsid w:val="00A747DA"/>
    <w:rsid w:val="00A75938"/>
    <w:rsid w:val="00A75A93"/>
    <w:rsid w:val="00A75D7D"/>
    <w:rsid w:val="00A761A3"/>
    <w:rsid w:val="00A76995"/>
    <w:rsid w:val="00A7706A"/>
    <w:rsid w:val="00A77279"/>
    <w:rsid w:val="00A77477"/>
    <w:rsid w:val="00A77604"/>
    <w:rsid w:val="00A7793F"/>
    <w:rsid w:val="00A82087"/>
    <w:rsid w:val="00A82589"/>
    <w:rsid w:val="00A83A1F"/>
    <w:rsid w:val="00A84952"/>
    <w:rsid w:val="00A84CE4"/>
    <w:rsid w:val="00A85EDD"/>
    <w:rsid w:val="00A86A4F"/>
    <w:rsid w:val="00A8710F"/>
    <w:rsid w:val="00A87D1B"/>
    <w:rsid w:val="00A90742"/>
    <w:rsid w:val="00A90AFB"/>
    <w:rsid w:val="00A91468"/>
    <w:rsid w:val="00A91C9B"/>
    <w:rsid w:val="00A93633"/>
    <w:rsid w:val="00A93790"/>
    <w:rsid w:val="00A937E1"/>
    <w:rsid w:val="00A946D4"/>
    <w:rsid w:val="00A96886"/>
    <w:rsid w:val="00A974C6"/>
    <w:rsid w:val="00A978B8"/>
    <w:rsid w:val="00AA0911"/>
    <w:rsid w:val="00AA13AC"/>
    <w:rsid w:val="00AA1DF5"/>
    <w:rsid w:val="00AA2A10"/>
    <w:rsid w:val="00AA3BF6"/>
    <w:rsid w:val="00AA591B"/>
    <w:rsid w:val="00AA738B"/>
    <w:rsid w:val="00AB0637"/>
    <w:rsid w:val="00AB2EAC"/>
    <w:rsid w:val="00AB47B5"/>
    <w:rsid w:val="00AB5E6B"/>
    <w:rsid w:val="00AB668B"/>
    <w:rsid w:val="00AC078D"/>
    <w:rsid w:val="00AC0B42"/>
    <w:rsid w:val="00AC1591"/>
    <w:rsid w:val="00AC2636"/>
    <w:rsid w:val="00AC268A"/>
    <w:rsid w:val="00AC31B7"/>
    <w:rsid w:val="00AC4530"/>
    <w:rsid w:val="00AC5B8A"/>
    <w:rsid w:val="00AC61D2"/>
    <w:rsid w:val="00AD172A"/>
    <w:rsid w:val="00AD182B"/>
    <w:rsid w:val="00AD2139"/>
    <w:rsid w:val="00AD2284"/>
    <w:rsid w:val="00AD27BF"/>
    <w:rsid w:val="00AD45B0"/>
    <w:rsid w:val="00AD4A25"/>
    <w:rsid w:val="00AD4B84"/>
    <w:rsid w:val="00AD550B"/>
    <w:rsid w:val="00AD59AB"/>
    <w:rsid w:val="00AD6543"/>
    <w:rsid w:val="00AD6D56"/>
    <w:rsid w:val="00AD727A"/>
    <w:rsid w:val="00AE0970"/>
    <w:rsid w:val="00AE0B4A"/>
    <w:rsid w:val="00AE322C"/>
    <w:rsid w:val="00AE324F"/>
    <w:rsid w:val="00AE348C"/>
    <w:rsid w:val="00AE3E83"/>
    <w:rsid w:val="00AE4738"/>
    <w:rsid w:val="00AE5169"/>
    <w:rsid w:val="00AE584F"/>
    <w:rsid w:val="00AE5942"/>
    <w:rsid w:val="00AE70BB"/>
    <w:rsid w:val="00AE7531"/>
    <w:rsid w:val="00AE7F1B"/>
    <w:rsid w:val="00AF000A"/>
    <w:rsid w:val="00AF0E6E"/>
    <w:rsid w:val="00AF211C"/>
    <w:rsid w:val="00AF218C"/>
    <w:rsid w:val="00AF3125"/>
    <w:rsid w:val="00AF368B"/>
    <w:rsid w:val="00AF3A9C"/>
    <w:rsid w:val="00AF51FC"/>
    <w:rsid w:val="00AF5CAB"/>
    <w:rsid w:val="00AF72B5"/>
    <w:rsid w:val="00AF7387"/>
    <w:rsid w:val="00B01595"/>
    <w:rsid w:val="00B01681"/>
    <w:rsid w:val="00B01F6A"/>
    <w:rsid w:val="00B02FBC"/>
    <w:rsid w:val="00B034EA"/>
    <w:rsid w:val="00B0376B"/>
    <w:rsid w:val="00B037AF"/>
    <w:rsid w:val="00B03C74"/>
    <w:rsid w:val="00B05DA2"/>
    <w:rsid w:val="00B06863"/>
    <w:rsid w:val="00B0688E"/>
    <w:rsid w:val="00B070BB"/>
    <w:rsid w:val="00B07340"/>
    <w:rsid w:val="00B074AD"/>
    <w:rsid w:val="00B07563"/>
    <w:rsid w:val="00B07565"/>
    <w:rsid w:val="00B07C69"/>
    <w:rsid w:val="00B07ED7"/>
    <w:rsid w:val="00B10011"/>
    <w:rsid w:val="00B10BB1"/>
    <w:rsid w:val="00B115EE"/>
    <w:rsid w:val="00B13B02"/>
    <w:rsid w:val="00B14670"/>
    <w:rsid w:val="00B15D71"/>
    <w:rsid w:val="00B16E62"/>
    <w:rsid w:val="00B177BE"/>
    <w:rsid w:val="00B17935"/>
    <w:rsid w:val="00B208BE"/>
    <w:rsid w:val="00B20CE8"/>
    <w:rsid w:val="00B20E18"/>
    <w:rsid w:val="00B210EE"/>
    <w:rsid w:val="00B22DFC"/>
    <w:rsid w:val="00B23D54"/>
    <w:rsid w:val="00B24846"/>
    <w:rsid w:val="00B26265"/>
    <w:rsid w:val="00B27349"/>
    <w:rsid w:val="00B30390"/>
    <w:rsid w:val="00B304C6"/>
    <w:rsid w:val="00B31B4B"/>
    <w:rsid w:val="00B32AE1"/>
    <w:rsid w:val="00B333C4"/>
    <w:rsid w:val="00B337AF"/>
    <w:rsid w:val="00B34314"/>
    <w:rsid w:val="00B3502D"/>
    <w:rsid w:val="00B360A5"/>
    <w:rsid w:val="00B41C08"/>
    <w:rsid w:val="00B4252E"/>
    <w:rsid w:val="00B43621"/>
    <w:rsid w:val="00B4376F"/>
    <w:rsid w:val="00B50285"/>
    <w:rsid w:val="00B5081E"/>
    <w:rsid w:val="00B50822"/>
    <w:rsid w:val="00B50B10"/>
    <w:rsid w:val="00B52985"/>
    <w:rsid w:val="00B53EAD"/>
    <w:rsid w:val="00B545CD"/>
    <w:rsid w:val="00B553F8"/>
    <w:rsid w:val="00B555B7"/>
    <w:rsid w:val="00B559E8"/>
    <w:rsid w:val="00B56F41"/>
    <w:rsid w:val="00B57A67"/>
    <w:rsid w:val="00B60B63"/>
    <w:rsid w:val="00B60FE5"/>
    <w:rsid w:val="00B61C0D"/>
    <w:rsid w:val="00B621F7"/>
    <w:rsid w:val="00B6322E"/>
    <w:rsid w:val="00B648A4"/>
    <w:rsid w:val="00B6560F"/>
    <w:rsid w:val="00B66065"/>
    <w:rsid w:val="00B6624E"/>
    <w:rsid w:val="00B662CE"/>
    <w:rsid w:val="00B666E0"/>
    <w:rsid w:val="00B66A00"/>
    <w:rsid w:val="00B6717A"/>
    <w:rsid w:val="00B67E9C"/>
    <w:rsid w:val="00B70B9D"/>
    <w:rsid w:val="00B717EC"/>
    <w:rsid w:val="00B72EF2"/>
    <w:rsid w:val="00B7352E"/>
    <w:rsid w:val="00B74836"/>
    <w:rsid w:val="00B7736D"/>
    <w:rsid w:val="00B77998"/>
    <w:rsid w:val="00B77C20"/>
    <w:rsid w:val="00B80032"/>
    <w:rsid w:val="00B800E1"/>
    <w:rsid w:val="00B81C9A"/>
    <w:rsid w:val="00B81D24"/>
    <w:rsid w:val="00B82168"/>
    <w:rsid w:val="00B8248E"/>
    <w:rsid w:val="00B826A8"/>
    <w:rsid w:val="00B83436"/>
    <w:rsid w:val="00B8352D"/>
    <w:rsid w:val="00B83FF6"/>
    <w:rsid w:val="00B85DB6"/>
    <w:rsid w:val="00B865D8"/>
    <w:rsid w:val="00B8679F"/>
    <w:rsid w:val="00B86BB3"/>
    <w:rsid w:val="00B877D2"/>
    <w:rsid w:val="00B878DB"/>
    <w:rsid w:val="00B87FE5"/>
    <w:rsid w:val="00B904FC"/>
    <w:rsid w:val="00B928A1"/>
    <w:rsid w:val="00B92AE7"/>
    <w:rsid w:val="00B93D6A"/>
    <w:rsid w:val="00B94D40"/>
    <w:rsid w:val="00B95C4C"/>
    <w:rsid w:val="00B96FCE"/>
    <w:rsid w:val="00B97501"/>
    <w:rsid w:val="00BA097D"/>
    <w:rsid w:val="00BA1FC8"/>
    <w:rsid w:val="00BA22CE"/>
    <w:rsid w:val="00BA287B"/>
    <w:rsid w:val="00BA3BD4"/>
    <w:rsid w:val="00BA3F9A"/>
    <w:rsid w:val="00BA4F84"/>
    <w:rsid w:val="00BA50FF"/>
    <w:rsid w:val="00BA533C"/>
    <w:rsid w:val="00BA5D6F"/>
    <w:rsid w:val="00BA6302"/>
    <w:rsid w:val="00BA7B15"/>
    <w:rsid w:val="00BA7C48"/>
    <w:rsid w:val="00BB0641"/>
    <w:rsid w:val="00BB0EA5"/>
    <w:rsid w:val="00BB1011"/>
    <w:rsid w:val="00BB123F"/>
    <w:rsid w:val="00BB23D3"/>
    <w:rsid w:val="00BB32A4"/>
    <w:rsid w:val="00BB3576"/>
    <w:rsid w:val="00BB3680"/>
    <w:rsid w:val="00BB3C0B"/>
    <w:rsid w:val="00BB473E"/>
    <w:rsid w:val="00BB4A5C"/>
    <w:rsid w:val="00BB4E30"/>
    <w:rsid w:val="00BB5D80"/>
    <w:rsid w:val="00BB6461"/>
    <w:rsid w:val="00BB6C25"/>
    <w:rsid w:val="00BC02EE"/>
    <w:rsid w:val="00BC04AD"/>
    <w:rsid w:val="00BC2E40"/>
    <w:rsid w:val="00BC431F"/>
    <w:rsid w:val="00BC46CC"/>
    <w:rsid w:val="00BC54B2"/>
    <w:rsid w:val="00BC5AC5"/>
    <w:rsid w:val="00BC6C4C"/>
    <w:rsid w:val="00BC6CF0"/>
    <w:rsid w:val="00BC6D68"/>
    <w:rsid w:val="00BC72F8"/>
    <w:rsid w:val="00BC7A21"/>
    <w:rsid w:val="00BC7B82"/>
    <w:rsid w:val="00BD128D"/>
    <w:rsid w:val="00BD1C9D"/>
    <w:rsid w:val="00BD1D72"/>
    <w:rsid w:val="00BD24CE"/>
    <w:rsid w:val="00BD2D9A"/>
    <w:rsid w:val="00BD3AC2"/>
    <w:rsid w:val="00BD4949"/>
    <w:rsid w:val="00BD5454"/>
    <w:rsid w:val="00BD60A6"/>
    <w:rsid w:val="00BD6688"/>
    <w:rsid w:val="00BD7043"/>
    <w:rsid w:val="00BE06BD"/>
    <w:rsid w:val="00BE15DD"/>
    <w:rsid w:val="00BE29C7"/>
    <w:rsid w:val="00BE29E6"/>
    <w:rsid w:val="00BE2DA7"/>
    <w:rsid w:val="00BE2E01"/>
    <w:rsid w:val="00BE33F6"/>
    <w:rsid w:val="00BE3479"/>
    <w:rsid w:val="00BE4A89"/>
    <w:rsid w:val="00BE67BA"/>
    <w:rsid w:val="00BE6CD6"/>
    <w:rsid w:val="00BE6FD2"/>
    <w:rsid w:val="00BE7571"/>
    <w:rsid w:val="00BF06EF"/>
    <w:rsid w:val="00BF1DEF"/>
    <w:rsid w:val="00BF20DA"/>
    <w:rsid w:val="00BF37E4"/>
    <w:rsid w:val="00BF407B"/>
    <w:rsid w:val="00BF444C"/>
    <w:rsid w:val="00BF454C"/>
    <w:rsid w:val="00BF48E6"/>
    <w:rsid w:val="00BF5A60"/>
    <w:rsid w:val="00BF5DA8"/>
    <w:rsid w:val="00BF6313"/>
    <w:rsid w:val="00BF6623"/>
    <w:rsid w:val="00BF70F4"/>
    <w:rsid w:val="00C00DC3"/>
    <w:rsid w:val="00C01936"/>
    <w:rsid w:val="00C02055"/>
    <w:rsid w:val="00C021A8"/>
    <w:rsid w:val="00C03541"/>
    <w:rsid w:val="00C03E9E"/>
    <w:rsid w:val="00C049E0"/>
    <w:rsid w:val="00C05E8B"/>
    <w:rsid w:val="00C06557"/>
    <w:rsid w:val="00C06D6A"/>
    <w:rsid w:val="00C07919"/>
    <w:rsid w:val="00C07F7F"/>
    <w:rsid w:val="00C10945"/>
    <w:rsid w:val="00C10E5E"/>
    <w:rsid w:val="00C10FAE"/>
    <w:rsid w:val="00C122CF"/>
    <w:rsid w:val="00C1231C"/>
    <w:rsid w:val="00C1532C"/>
    <w:rsid w:val="00C155D6"/>
    <w:rsid w:val="00C17505"/>
    <w:rsid w:val="00C1753B"/>
    <w:rsid w:val="00C21C56"/>
    <w:rsid w:val="00C24F2D"/>
    <w:rsid w:val="00C33B25"/>
    <w:rsid w:val="00C342E0"/>
    <w:rsid w:val="00C36662"/>
    <w:rsid w:val="00C36F2A"/>
    <w:rsid w:val="00C37343"/>
    <w:rsid w:val="00C37375"/>
    <w:rsid w:val="00C404F4"/>
    <w:rsid w:val="00C41A03"/>
    <w:rsid w:val="00C41D75"/>
    <w:rsid w:val="00C41F00"/>
    <w:rsid w:val="00C43BA8"/>
    <w:rsid w:val="00C440B7"/>
    <w:rsid w:val="00C45829"/>
    <w:rsid w:val="00C45E4C"/>
    <w:rsid w:val="00C45F5C"/>
    <w:rsid w:val="00C468C2"/>
    <w:rsid w:val="00C472C3"/>
    <w:rsid w:val="00C47B3C"/>
    <w:rsid w:val="00C50425"/>
    <w:rsid w:val="00C511BF"/>
    <w:rsid w:val="00C52178"/>
    <w:rsid w:val="00C5248E"/>
    <w:rsid w:val="00C52BFB"/>
    <w:rsid w:val="00C53013"/>
    <w:rsid w:val="00C5340E"/>
    <w:rsid w:val="00C54E92"/>
    <w:rsid w:val="00C54FC3"/>
    <w:rsid w:val="00C554DB"/>
    <w:rsid w:val="00C55C44"/>
    <w:rsid w:val="00C60436"/>
    <w:rsid w:val="00C61829"/>
    <w:rsid w:val="00C62CF2"/>
    <w:rsid w:val="00C63969"/>
    <w:rsid w:val="00C6525D"/>
    <w:rsid w:val="00C65344"/>
    <w:rsid w:val="00C65D53"/>
    <w:rsid w:val="00C66481"/>
    <w:rsid w:val="00C66E17"/>
    <w:rsid w:val="00C67161"/>
    <w:rsid w:val="00C67A35"/>
    <w:rsid w:val="00C705FD"/>
    <w:rsid w:val="00C728C6"/>
    <w:rsid w:val="00C72D98"/>
    <w:rsid w:val="00C734D7"/>
    <w:rsid w:val="00C734DF"/>
    <w:rsid w:val="00C7419F"/>
    <w:rsid w:val="00C746C1"/>
    <w:rsid w:val="00C76E0E"/>
    <w:rsid w:val="00C7745A"/>
    <w:rsid w:val="00C7797B"/>
    <w:rsid w:val="00C800E7"/>
    <w:rsid w:val="00C82619"/>
    <w:rsid w:val="00C8422B"/>
    <w:rsid w:val="00C85B4D"/>
    <w:rsid w:val="00C877EC"/>
    <w:rsid w:val="00C903B5"/>
    <w:rsid w:val="00C935BC"/>
    <w:rsid w:val="00C93B47"/>
    <w:rsid w:val="00C93CB4"/>
    <w:rsid w:val="00C94AAE"/>
    <w:rsid w:val="00C94AC1"/>
    <w:rsid w:val="00C94E32"/>
    <w:rsid w:val="00C96996"/>
    <w:rsid w:val="00C96B2B"/>
    <w:rsid w:val="00C97044"/>
    <w:rsid w:val="00CA0595"/>
    <w:rsid w:val="00CA1351"/>
    <w:rsid w:val="00CA2505"/>
    <w:rsid w:val="00CA2E28"/>
    <w:rsid w:val="00CA30D2"/>
    <w:rsid w:val="00CA328A"/>
    <w:rsid w:val="00CA410B"/>
    <w:rsid w:val="00CA4268"/>
    <w:rsid w:val="00CA43CC"/>
    <w:rsid w:val="00CA56FB"/>
    <w:rsid w:val="00CA7B0B"/>
    <w:rsid w:val="00CB08A5"/>
    <w:rsid w:val="00CB147D"/>
    <w:rsid w:val="00CB1491"/>
    <w:rsid w:val="00CB2368"/>
    <w:rsid w:val="00CB3084"/>
    <w:rsid w:val="00CB3EFB"/>
    <w:rsid w:val="00CB51F1"/>
    <w:rsid w:val="00CB5D3F"/>
    <w:rsid w:val="00CB7450"/>
    <w:rsid w:val="00CB7D38"/>
    <w:rsid w:val="00CB7E9E"/>
    <w:rsid w:val="00CC1A3B"/>
    <w:rsid w:val="00CC21AB"/>
    <w:rsid w:val="00CC2ABA"/>
    <w:rsid w:val="00CC351F"/>
    <w:rsid w:val="00CC478D"/>
    <w:rsid w:val="00CC4FED"/>
    <w:rsid w:val="00CC7D04"/>
    <w:rsid w:val="00CD13CA"/>
    <w:rsid w:val="00CD1DC5"/>
    <w:rsid w:val="00CD5345"/>
    <w:rsid w:val="00CD5879"/>
    <w:rsid w:val="00CD6437"/>
    <w:rsid w:val="00CE0A8A"/>
    <w:rsid w:val="00CE12F1"/>
    <w:rsid w:val="00CE16AF"/>
    <w:rsid w:val="00CE344B"/>
    <w:rsid w:val="00CE3668"/>
    <w:rsid w:val="00CE4000"/>
    <w:rsid w:val="00CE41CF"/>
    <w:rsid w:val="00CE524F"/>
    <w:rsid w:val="00CE5637"/>
    <w:rsid w:val="00CE5EA9"/>
    <w:rsid w:val="00CE641E"/>
    <w:rsid w:val="00CF0B6E"/>
    <w:rsid w:val="00CF1BFF"/>
    <w:rsid w:val="00CF1FED"/>
    <w:rsid w:val="00CF34FD"/>
    <w:rsid w:val="00CF3C74"/>
    <w:rsid w:val="00CF3F86"/>
    <w:rsid w:val="00CF66AC"/>
    <w:rsid w:val="00D01347"/>
    <w:rsid w:val="00D01D88"/>
    <w:rsid w:val="00D026D4"/>
    <w:rsid w:val="00D027F0"/>
    <w:rsid w:val="00D02FE1"/>
    <w:rsid w:val="00D030B5"/>
    <w:rsid w:val="00D03C8B"/>
    <w:rsid w:val="00D05726"/>
    <w:rsid w:val="00D05F9A"/>
    <w:rsid w:val="00D079C9"/>
    <w:rsid w:val="00D10267"/>
    <w:rsid w:val="00D10F7B"/>
    <w:rsid w:val="00D12193"/>
    <w:rsid w:val="00D1290B"/>
    <w:rsid w:val="00D131C0"/>
    <w:rsid w:val="00D137E4"/>
    <w:rsid w:val="00D140C3"/>
    <w:rsid w:val="00D14BB7"/>
    <w:rsid w:val="00D15743"/>
    <w:rsid w:val="00D17964"/>
    <w:rsid w:val="00D20DC4"/>
    <w:rsid w:val="00D21443"/>
    <w:rsid w:val="00D21B9C"/>
    <w:rsid w:val="00D21C58"/>
    <w:rsid w:val="00D21F85"/>
    <w:rsid w:val="00D225EA"/>
    <w:rsid w:val="00D22C99"/>
    <w:rsid w:val="00D22EBC"/>
    <w:rsid w:val="00D24086"/>
    <w:rsid w:val="00D246CF"/>
    <w:rsid w:val="00D279F4"/>
    <w:rsid w:val="00D27BB2"/>
    <w:rsid w:val="00D30347"/>
    <w:rsid w:val="00D32066"/>
    <w:rsid w:val="00D35AAD"/>
    <w:rsid w:val="00D36190"/>
    <w:rsid w:val="00D401BE"/>
    <w:rsid w:val="00D4122A"/>
    <w:rsid w:val="00D4154B"/>
    <w:rsid w:val="00D41A3E"/>
    <w:rsid w:val="00D41D12"/>
    <w:rsid w:val="00D4268D"/>
    <w:rsid w:val="00D43855"/>
    <w:rsid w:val="00D438E6"/>
    <w:rsid w:val="00D44A77"/>
    <w:rsid w:val="00D46061"/>
    <w:rsid w:val="00D47F7E"/>
    <w:rsid w:val="00D47F9D"/>
    <w:rsid w:val="00D51085"/>
    <w:rsid w:val="00D51EB3"/>
    <w:rsid w:val="00D525E2"/>
    <w:rsid w:val="00D5298D"/>
    <w:rsid w:val="00D52FE8"/>
    <w:rsid w:val="00D53307"/>
    <w:rsid w:val="00D55E52"/>
    <w:rsid w:val="00D56419"/>
    <w:rsid w:val="00D56759"/>
    <w:rsid w:val="00D56F81"/>
    <w:rsid w:val="00D578AF"/>
    <w:rsid w:val="00D6008E"/>
    <w:rsid w:val="00D604E1"/>
    <w:rsid w:val="00D60E94"/>
    <w:rsid w:val="00D619B1"/>
    <w:rsid w:val="00D64409"/>
    <w:rsid w:val="00D64F73"/>
    <w:rsid w:val="00D64F8E"/>
    <w:rsid w:val="00D664E3"/>
    <w:rsid w:val="00D66B24"/>
    <w:rsid w:val="00D67E8A"/>
    <w:rsid w:val="00D70EB8"/>
    <w:rsid w:val="00D71096"/>
    <w:rsid w:val="00D718C0"/>
    <w:rsid w:val="00D71FC2"/>
    <w:rsid w:val="00D7291C"/>
    <w:rsid w:val="00D746F2"/>
    <w:rsid w:val="00D824C6"/>
    <w:rsid w:val="00D832C1"/>
    <w:rsid w:val="00D84A3B"/>
    <w:rsid w:val="00D85373"/>
    <w:rsid w:val="00D873B0"/>
    <w:rsid w:val="00D9042A"/>
    <w:rsid w:val="00D9238A"/>
    <w:rsid w:val="00D92E51"/>
    <w:rsid w:val="00D94808"/>
    <w:rsid w:val="00D9528A"/>
    <w:rsid w:val="00D95BC0"/>
    <w:rsid w:val="00D96925"/>
    <w:rsid w:val="00DA0838"/>
    <w:rsid w:val="00DA1786"/>
    <w:rsid w:val="00DA2484"/>
    <w:rsid w:val="00DA28B3"/>
    <w:rsid w:val="00DA2D9C"/>
    <w:rsid w:val="00DA3146"/>
    <w:rsid w:val="00DA31E6"/>
    <w:rsid w:val="00DA3C7B"/>
    <w:rsid w:val="00DA3D7E"/>
    <w:rsid w:val="00DA45A5"/>
    <w:rsid w:val="00DA4ED0"/>
    <w:rsid w:val="00DA4FE6"/>
    <w:rsid w:val="00DA580B"/>
    <w:rsid w:val="00DA64C0"/>
    <w:rsid w:val="00DA79D2"/>
    <w:rsid w:val="00DA79E5"/>
    <w:rsid w:val="00DA7A7E"/>
    <w:rsid w:val="00DA7DB5"/>
    <w:rsid w:val="00DB0461"/>
    <w:rsid w:val="00DB1548"/>
    <w:rsid w:val="00DB1DC7"/>
    <w:rsid w:val="00DB1FD5"/>
    <w:rsid w:val="00DB27CF"/>
    <w:rsid w:val="00DB32D7"/>
    <w:rsid w:val="00DB58AF"/>
    <w:rsid w:val="00DB6915"/>
    <w:rsid w:val="00DB7D9A"/>
    <w:rsid w:val="00DC3527"/>
    <w:rsid w:val="00DC3BEB"/>
    <w:rsid w:val="00DC457B"/>
    <w:rsid w:val="00DC55E3"/>
    <w:rsid w:val="00DC7029"/>
    <w:rsid w:val="00DD0115"/>
    <w:rsid w:val="00DD0D7F"/>
    <w:rsid w:val="00DD139A"/>
    <w:rsid w:val="00DD1BC5"/>
    <w:rsid w:val="00DD2D1E"/>
    <w:rsid w:val="00DD75DF"/>
    <w:rsid w:val="00DE176C"/>
    <w:rsid w:val="00DE436A"/>
    <w:rsid w:val="00DE4DC4"/>
    <w:rsid w:val="00DE53BC"/>
    <w:rsid w:val="00DE572C"/>
    <w:rsid w:val="00DE77FA"/>
    <w:rsid w:val="00DF060A"/>
    <w:rsid w:val="00DF08F1"/>
    <w:rsid w:val="00DF15E0"/>
    <w:rsid w:val="00DF27BB"/>
    <w:rsid w:val="00DF3D3B"/>
    <w:rsid w:val="00DF45E5"/>
    <w:rsid w:val="00DF582C"/>
    <w:rsid w:val="00DF675A"/>
    <w:rsid w:val="00DF76E9"/>
    <w:rsid w:val="00DF7FCB"/>
    <w:rsid w:val="00E01C8F"/>
    <w:rsid w:val="00E02011"/>
    <w:rsid w:val="00E02AD4"/>
    <w:rsid w:val="00E030CA"/>
    <w:rsid w:val="00E043D6"/>
    <w:rsid w:val="00E04AA8"/>
    <w:rsid w:val="00E04B6A"/>
    <w:rsid w:val="00E04F43"/>
    <w:rsid w:val="00E05771"/>
    <w:rsid w:val="00E05A7E"/>
    <w:rsid w:val="00E063B3"/>
    <w:rsid w:val="00E06C8A"/>
    <w:rsid w:val="00E07DD1"/>
    <w:rsid w:val="00E1037D"/>
    <w:rsid w:val="00E104C8"/>
    <w:rsid w:val="00E121F5"/>
    <w:rsid w:val="00E127A0"/>
    <w:rsid w:val="00E1289F"/>
    <w:rsid w:val="00E133B6"/>
    <w:rsid w:val="00E137D8"/>
    <w:rsid w:val="00E15277"/>
    <w:rsid w:val="00E163DF"/>
    <w:rsid w:val="00E21134"/>
    <w:rsid w:val="00E22EBD"/>
    <w:rsid w:val="00E25E88"/>
    <w:rsid w:val="00E26351"/>
    <w:rsid w:val="00E30377"/>
    <w:rsid w:val="00E31F45"/>
    <w:rsid w:val="00E321F5"/>
    <w:rsid w:val="00E33BEA"/>
    <w:rsid w:val="00E345E1"/>
    <w:rsid w:val="00E355AC"/>
    <w:rsid w:val="00E366B3"/>
    <w:rsid w:val="00E3684A"/>
    <w:rsid w:val="00E4136C"/>
    <w:rsid w:val="00E41832"/>
    <w:rsid w:val="00E430DE"/>
    <w:rsid w:val="00E44221"/>
    <w:rsid w:val="00E513E0"/>
    <w:rsid w:val="00E533CD"/>
    <w:rsid w:val="00E55EB1"/>
    <w:rsid w:val="00E56139"/>
    <w:rsid w:val="00E5621D"/>
    <w:rsid w:val="00E56AAD"/>
    <w:rsid w:val="00E56B70"/>
    <w:rsid w:val="00E56CE6"/>
    <w:rsid w:val="00E56F25"/>
    <w:rsid w:val="00E5717A"/>
    <w:rsid w:val="00E615C7"/>
    <w:rsid w:val="00E6170C"/>
    <w:rsid w:val="00E61CBB"/>
    <w:rsid w:val="00E61D50"/>
    <w:rsid w:val="00E62DAB"/>
    <w:rsid w:val="00E64959"/>
    <w:rsid w:val="00E65149"/>
    <w:rsid w:val="00E6574F"/>
    <w:rsid w:val="00E669B0"/>
    <w:rsid w:val="00E669ED"/>
    <w:rsid w:val="00E66BD6"/>
    <w:rsid w:val="00E678AD"/>
    <w:rsid w:val="00E7092D"/>
    <w:rsid w:val="00E70F93"/>
    <w:rsid w:val="00E711C5"/>
    <w:rsid w:val="00E71266"/>
    <w:rsid w:val="00E71520"/>
    <w:rsid w:val="00E7159C"/>
    <w:rsid w:val="00E71EB5"/>
    <w:rsid w:val="00E71FA1"/>
    <w:rsid w:val="00E7236E"/>
    <w:rsid w:val="00E72F2A"/>
    <w:rsid w:val="00E732FF"/>
    <w:rsid w:val="00E73E4D"/>
    <w:rsid w:val="00E777C3"/>
    <w:rsid w:val="00E80F40"/>
    <w:rsid w:val="00E8119E"/>
    <w:rsid w:val="00E815BC"/>
    <w:rsid w:val="00E815E1"/>
    <w:rsid w:val="00E819B6"/>
    <w:rsid w:val="00E82D74"/>
    <w:rsid w:val="00E84D14"/>
    <w:rsid w:val="00E853F0"/>
    <w:rsid w:val="00E85700"/>
    <w:rsid w:val="00E86399"/>
    <w:rsid w:val="00E86B55"/>
    <w:rsid w:val="00E913DC"/>
    <w:rsid w:val="00E9307A"/>
    <w:rsid w:val="00E935F7"/>
    <w:rsid w:val="00E9365A"/>
    <w:rsid w:val="00E93842"/>
    <w:rsid w:val="00E938B6"/>
    <w:rsid w:val="00E93948"/>
    <w:rsid w:val="00E943C8"/>
    <w:rsid w:val="00E94E17"/>
    <w:rsid w:val="00EA2DCD"/>
    <w:rsid w:val="00EA3121"/>
    <w:rsid w:val="00EA37A1"/>
    <w:rsid w:val="00EA5F58"/>
    <w:rsid w:val="00EA68DC"/>
    <w:rsid w:val="00EA78CA"/>
    <w:rsid w:val="00EA7986"/>
    <w:rsid w:val="00EB1E0F"/>
    <w:rsid w:val="00EB287D"/>
    <w:rsid w:val="00EB3D05"/>
    <w:rsid w:val="00EB4140"/>
    <w:rsid w:val="00EB44FE"/>
    <w:rsid w:val="00EB6622"/>
    <w:rsid w:val="00EB678D"/>
    <w:rsid w:val="00EB71B9"/>
    <w:rsid w:val="00EC0F0F"/>
    <w:rsid w:val="00EC3E15"/>
    <w:rsid w:val="00EC48B1"/>
    <w:rsid w:val="00EC4A68"/>
    <w:rsid w:val="00EC52DD"/>
    <w:rsid w:val="00EC57E2"/>
    <w:rsid w:val="00EC6FDD"/>
    <w:rsid w:val="00EC70BE"/>
    <w:rsid w:val="00ED18A3"/>
    <w:rsid w:val="00ED326B"/>
    <w:rsid w:val="00ED3B90"/>
    <w:rsid w:val="00ED611A"/>
    <w:rsid w:val="00ED6721"/>
    <w:rsid w:val="00EE3427"/>
    <w:rsid w:val="00EE4A79"/>
    <w:rsid w:val="00EE4D56"/>
    <w:rsid w:val="00EE6038"/>
    <w:rsid w:val="00EE6B7B"/>
    <w:rsid w:val="00EF06E7"/>
    <w:rsid w:val="00EF0805"/>
    <w:rsid w:val="00EF2093"/>
    <w:rsid w:val="00EF2BE7"/>
    <w:rsid w:val="00EF34B1"/>
    <w:rsid w:val="00EF3B70"/>
    <w:rsid w:val="00EF44D5"/>
    <w:rsid w:val="00EF7B82"/>
    <w:rsid w:val="00F004AA"/>
    <w:rsid w:val="00F00AE5"/>
    <w:rsid w:val="00F00C68"/>
    <w:rsid w:val="00F01680"/>
    <w:rsid w:val="00F027C3"/>
    <w:rsid w:val="00F03475"/>
    <w:rsid w:val="00F03F77"/>
    <w:rsid w:val="00F05305"/>
    <w:rsid w:val="00F06C88"/>
    <w:rsid w:val="00F0703B"/>
    <w:rsid w:val="00F1033B"/>
    <w:rsid w:val="00F123ED"/>
    <w:rsid w:val="00F13B47"/>
    <w:rsid w:val="00F13E7A"/>
    <w:rsid w:val="00F17D27"/>
    <w:rsid w:val="00F20B39"/>
    <w:rsid w:val="00F21E8E"/>
    <w:rsid w:val="00F22995"/>
    <w:rsid w:val="00F22AD0"/>
    <w:rsid w:val="00F2392E"/>
    <w:rsid w:val="00F23E59"/>
    <w:rsid w:val="00F2446C"/>
    <w:rsid w:val="00F24E0A"/>
    <w:rsid w:val="00F255FD"/>
    <w:rsid w:val="00F25656"/>
    <w:rsid w:val="00F26062"/>
    <w:rsid w:val="00F27B15"/>
    <w:rsid w:val="00F27F98"/>
    <w:rsid w:val="00F311FD"/>
    <w:rsid w:val="00F31956"/>
    <w:rsid w:val="00F31CC3"/>
    <w:rsid w:val="00F32834"/>
    <w:rsid w:val="00F33B51"/>
    <w:rsid w:val="00F37A4B"/>
    <w:rsid w:val="00F40DAF"/>
    <w:rsid w:val="00F4153A"/>
    <w:rsid w:val="00F41DFC"/>
    <w:rsid w:val="00F42AED"/>
    <w:rsid w:val="00F43189"/>
    <w:rsid w:val="00F44CB1"/>
    <w:rsid w:val="00F45170"/>
    <w:rsid w:val="00F454A3"/>
    <w:rsid w:val="00F474F7"/>
    <w:rsid w:val="00F50020"/>
    <w:rsid w:val="00F53872"/>
    <w:rsid w:val="00F53888"/>
    <w:rsid w:val="00F53B50"/>
    <w:rsid w:val="00F54019"/>
    <w:rsid w:val="00F55CDA"/>
    <w:rsid w:val="00F55FC1"/>
    <w:rsid w:val="00F5685E"/>
    <w:rsid w:val="00F56B6B"/>
    <w:rsid w:val="00F57E17"/>
    <w:rsid w:val="00F602B0"/>
    <w:rsid w:val="00F61793"/>
    <w:rsid w:val="00F61AB4"/>
    <w:rsid w:val="00F62A98"/>
    <w:rsid w:val="00F6380F"/>
    <w:rsid w:val="00F70B11"/>
    <w:rsid w:val="00F714CE"/>
    <w:rsid w:val="00F7202C"/>
    <w:rsid w:val="00F72EB1"/>
    <w:rsid w:val="00F73265"/>
    <w:rsid w:val="00F732BD"/>
    <w:rsid w:val="00F73996"/>
    <w:rsid w:val="00F75071"/>
    <w:rsid w:val="00F76C81"/>
    <w:rsid w:val="00F80DD6"/>
    <w:rsid w:val="00F82BD7"/>
    <w:rsid w:val="00F83CAD"/>
    <w:rsid w:val="00F84F18"/>
    <w:rsid w:val="00F854BC"/>
    <w:rsid w:val="00F85DFD"/>
    <w:rsid w:val="00F86E5E"/>
    <w:rsid w:val="00F87CB8"/>
    <w:rsid w:val="00F87D4B"/>
    <w:rsid w:val="00F902D3"/>
    <w:rsid w:val="00F905E3"/>
    <w:rsid w:val="00F9121F"/>
    <w:rsid w:val="00F92E6C"/>
    <w:rsid w:val="00F93055"/>
    <w:rsid w:val="00F93552"/>
    <w:rsid w:val="00F939BF"/>
    <w:rsid w:val="00F96C56"/>
    <w:rsid w:val="00F96C81"/>
    <w:rsid w:val="00FA003D"/>
    <w:rsid w:val="00FA1436"/>
    <w:rsid w:val="00FA1BB3"/>
    <w:rsid w:val="00FA264A"/>
    <w:rsid w:val="00FA28A3"/>
    <w:rsid w:val="00FA2D10"/>
    <w:rsid w:val="00FA2D80"/>
    <w:rsid w:val="00FA3AE4"/>
    <w:rsid w:val="00FA4090"/>
    <w:rsid w:val="00FA4220"/>
    <w:rsid w:val="00FA455C"/>
    <w:rsid w:val="00FA5E9F"/>
    <w:rsid w:val="00FA5F08"/>
    <w:rsid w:val="00FA6659"/>
    <w:rsid w:val="00FB0A5D"/>
    <w:rsid w:val="00FB0B01"/>
    <w:rsid w:val="00FB165B"/>
    <w:rsid w:val="00FB2317"/>
    <w:rsid w:val="00FB2542"/>
    <w:rsid w:val="00FB25D2"/>
    <w:rsid w:val="00FB2996"/>
    <w:rsid w:val="00FB2EFE"/>
    <w:rsid w:val="00FB33BD"/>
    <w:rsid w:val="00FB34DC"/>
    <w:rsid w:val="00FB439A"/>
    <w:rsid w:val="00FB5309"/>
    <w:rsid w:val="00FB5CFE"/>
    <w:rsid w:val="00FB6F8C"/>
    <w:rsid w:val="00FC022E"/>
    <w:rsid w:val="00FC0D11"/>
    <w:rsid w:val="00FC0DD0"/>
    <w:rsid w:val="00FC18F7"/>
    <w:rsid w:val="00FC1BDB"/>
    <w:rsid w:val="00FC2954"/>
    <w:rsid w:val="00FC2A3C"/>
    <w:rsid w:val="00FC38AC"/>
    <w:rsid w:val="00FC5AFA"/>
    <w:rsid w:val="00FC6174"/>
    <w:rsid w:val="00FC75B6"/>
    <w:rsid w:val="00FC7BFE"/>
    <w:rsid w:val="00FC7FEF"/>
    <w:rsid w:val="00FD2AE3"/>
    <w:rsid w:val="00FD3079"/>
    <w:rsid w:val="00FD35D5"/>
    <w:rsid w:val="00FD4268"/>
    <w:rsid w:val="00FD517D"/>
    <w:rsid w:val="00FD5E0B"/>
    <w:rsid w:val="00FD6F52"/>
    <w:rsid w:val="00FD7632"/>
    <w:rsid w:val="00FD7CF8"/>
    <w:rsid w:val="00FE1958"/>
    <w:rsid w:val="00FE5649"/>
    <w:rsid w:val="00FE60EE"/>
    <w:rsid w:val="00FF0203"/>
    <w:rsid w:val="00FF0ED1"/>
    <w:rsid w:val="00FF1C71"/>
    <w:rsid w:val="00FF3273"/>
    <w:rsid w:val="00FF3AD2"/>
    <w:rsid w:val="00FF5B7D"/>
    <w:rsid w:val="00FF62C6"/>
    <w:rsid w:val="00FF645F"/>
    <w:rsid w:val="00FF6930"/>
    <w:rsid w:val="00FF7258"/>
    <w:rsid w:val="00FF7C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D2C6C6"/>
  <w15:docId w15:val="{A7EC25EC-1DA5-4555-8A35-D4BADAF00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41CF"/>
    <w:pPr>
      <w:spacing w:after="0" w:line="240" w:lineRule="auto"/>
    </w:pPr>
    <w:rPr>
      <w:rFonts w:ascii="Calibri" w:hAnsi="Calibri" w:cs="Times New Roman"/>
    </w:rPr>
  </w:style>
  <w:style w:type="paragraph" w:styleId="Ttulo1">
    <w:name w:val="heading 1"/>
    <w:basedOn w:val="Normal"/>
    <w:link w:val="Ttulo1Car"/>
    <w:uiPriority w:val="9"/>
    <w:qFormat/>
    <w:rsid w:val="00B97501"/>
    <w:pPr>
      <w:spacing w:before="100" w:beforeAutospacing="1" w:after="100" w:afterAutospacing="1"/>
      <w:outlineLvl w:val="0"/>
    </w:pPr>
    <w:rPr>
      <w:rFonts w:ascii="Times New Roman" w:eastAsia="Times New Roman" w:hAnsi="Times New Roman"/>
      <w:b/>
      <w:bCs/>
      <w:kern w:val="36"/>
      <w:sz w:val="48"/>
      <w:szCs w:val="48"/>
      <w:lang w:eastAsia="es-MX"/>
    </w:rPr>
  </w:style>
  <w:style w:type="paragraph" w:styleId="Ttulo2">
    <w:name w:val="heading 2"/>
    <w:basedOn w:val="Normal"/>
    <w:next w:val="Normal"/>
    <w:link w:val="Ttulo2Car"/>
    <w:uiPriority w:val="9"/>
    <w:semiHidden/>
    <w:unhideWhenUsed/>
    <w:qFormat/>
    <w:rsid w:val="00F32834"/>
    <w:pPr>
      <w:keepNext/>
      <w:keepLines/>
      <w:spacing w:before="40"/>
      <w:outlineLvl w:val="1"/>
    </w:pPr>
    <w:rPr>
      <w:rFonts w:asciiTheme="majorHAnsi" w:eastAsiaTheme="majorEastAsia" w:hAnsiTheme="majorHAnsi" w:cstheme="majorBidi"/>
      <w:color w:val="276E8B"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64D39"/>
    <w:pPr>
      <w:spacing w:after="0" w:line="240" w:lineRule="auto"/>
    </w:pPr>
  </w:style>
  <w:style w:type="paragraph" w:styleId="Textodeglobo">
    <w:name w:val="Balloon Text"/>
    <w:basedOn w:val="Normal"/>
    <w:link w:val="TextodegloboCar"/>
    <w:uiPriority w:val="99"/>
    <w:semiHidden/>
    <w:unhideWhenUsed/>
    <w:rsid w:val="00300A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0A53"/>
    <w:rPr>
      <w:rFonts w:ascii="Segoe UI" w:hAnsi="Segoe UI" w:cs="Segoe UI"/>
      <w:sz w:val="18"/>
      <w:szCs w:val="18"/>
    </w:rPr>
  </w:style>
  <w:style w:type="character" w:customStyle="1" w:styleId="a">
    <w:name w:val="a"/>
    <w:basedOn w:val="Fuentedeprrafopredeter"/>
    <w:rsid w:val="00AE3E83"/>
  </w:style>
  <w:style w:type="character" w:customStyle="1" w:styleId="l6">
    <w:name w:val="l6"/>
    <w:basedOn w:val="Fuentedeprrafopredeter"/>
    <w:rsid w:val="00AE3E83"/>
  </w:style>
  <w:style w:type="character" w:customStyle="1" w:styleId="l7">
    <w:name w:val="l7"/>
    <w:basedOn w:val="Fuentedeprrafopredeter"/>
    <w:rsid w:val="00AE3E83"/>
  </w:style>
  <w:style w:type="character" w:customStyle="1" w:styleId="l8">
    <w:name w:val="l8"/>
    <w:basedOn w:val="Fuentedeprrafopredeter"/>
    <w:rsid w:val="00AE3E83"/>
  </w:style>
  <w:style w:type="character" w:customStyle="1" w:styleId="l">
    <w:name w:val="l"/>
    <w:basedOn w:val="Fuentedeprrafopredeter"/>
    <w:rsid w:val="00AE3E83"/>
  </w:style>
  <w:style w:type="character" w:customStyle="1" w:styleId="l9">
    <w:name w:val="l9"/>
    <w:basedOn w:val="Fuentedeprrafopredeter"/>
    <w:rsid w:val="00AE3E83"/>
  </w:style>
  <w:style w:type="character" w:customStyle="1" w:styleId="l10">
    <w:name w:val="l10"/>
    <w:basedOn w:val="Fuentedeprrafopredeter"/>
    <w:rsid w:val="00AE3E83"/>
  </w:style>
  <w:style w:type="character" w:customStyle="1" w:styleId="Ttulo1Car">
    <w:name w:val="Título 1 Car"/>
    <w:basedOn w:val="Fuentedeprrafopredeter"/>
    <w:link w:val="Ttulo1"/>
    <w:uiPriority w:val="9"/>
    <w:rsid w:val="00B97501"/>
    <w:rPr>
      <w:rFonts w:ascii="Times New Roman" w:eastAsia="Times New Roman" w:hAnsi="Times New Roman" w:cs="Times New Roman"/>
      <w:b/>
      <w:bCs/>
      <w:kern w:val="36"/>
      <w:sz w:val="48"/>
      <w:szCs w:val="48"/>
      <w:lang w:eastAsia="es-MX"/>
    </w:rPr>
  </w:style>
  <w:style w:type="paragraph" w:customStyle="1" w:styleId="meta">
    <w:name w:val="meta"/>
    <w:basedOn w:val="Normal"/>
    <w:rsid w:val="00B97501"/>
    <w:pPr>
      <w:spacing w:before="100" w:beforeAutospacing="1" w:after="100" w:afterAutospacing="1"/>
    </w:pPr>
    <w:rPr>
      <w:rFonts w:ascii="Times New Roman" w:eastAsia="Times New Roman" w:hAnsi="Times New Roman"/>
      <w:sz w:val="24"/>
      <w:szCs w:val="24"/>
      <w:lang w:eastAsia="es-MX"/>
    </w:rPr>
  </w:style>
  <w:style w:type="character" w:styleId="Hipervnculo">
    <w:name w:val="Hyperlink"/>
    <w:basedOn w:val="Fuentedeprrafopredeter"/>
    <w:uiPriority w:val="99"/>
    <w:unhideWhenUsed/>
    <w:rsid w:val="00B97501"/>
    <w:rPr>
      <w:color w:val="0000FF"/>
      <w:u w:val="single"/>
    </w:rPr>
  </w:style>
  <w:style w:type="character" w:customStyle="1" w:styleId="in-widget">
    <w:name w:val="in-widget"/>
    <w:basedOn w:val="Fuentedeprrafopredeter"/>
    <w:rsid w:val="00B97501"/>
  </w:style>
  <w:style w:type="paragraph" w:styleId="NormalWeb">
    <w:name w:val="Normal (Web)"/>
    <w:basedOn w:val="Normal"/>
    <w:uiPriority w:val="99"/>
    <w:unhideWhenUsed/>
    <w:rsid w:val="00B97501"/>
    <w:pPr>
      <w:spacing w:before="100" w:beforeAutospacing="1" w:after="100" w:afterAutospacing="1"/>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B97501"/>
    <w:rPr>
      <w:b/>
      <w:bCs/>
    </w:rPr>
  </w:style>
  <w:style w:type="character" w:customStyle="1" w:styleId="Ttulo2Car">
    <w:name w:val="Título 2 Car"/>
    <w:basedOn w:val="Fuentedeprrafopredeter"/>
    <w:link w:val="Ttulo2"/>
    <w:uiPriority w:val="9"/>
    <w:semiHidden/>
    <w:rsid w:val="00F32834"/>
    <w:rPr>
      <w:rFonts w:asciiTheme="majorHAnsi" w:eastAsiaTheme="majorEastAsia" w:hAnsiTheme="majorHAnsi" w:cstheme="majorBidi"/>
      <w:color w:val="276E8B" w:themeColor="accent1" w:themeShade="BF"/>
      <w:sz w:val="26"/>
      <w:szCs w:val="26"/>
    </w:rPr>
  </w:style>
  <w:style w:type="paragraph" w:customStyle="1" w:styleId="Default">
    <w:name w:val="Default"/>
    <w:rsid w:val="00281F58"/>
    <w:pPr>
      <w:autoSpaceDE w:val="0"/>
      <w:autoSpaceDN w:val="0"/>
      <w:adjustRightInd w:val="0"/>
      <w:spacing w:after="0" w:line="240" w:lineRule="auto"/>
    </w:pPr>
    <w:rPr>
      <w:rFonts w:ascii="Arial" w:hAnsi="Arial" w:cs="Arial"/>
      <w:color w:val="000000"/>
      <w:sz w:val="24"/>
      <w:szCs w:val="24"/>
    </w:rPr>
  </w:style>
  <w:style w:type="paragraph" w:styleId="Textonotaalfinal">
    <w:name w:val="endnote text"/>
    <w:basedOn w:val="Normal"/>
    <w:link w:val="TextonotaalfinalCar"/>
    <w:uiPriority w:val="99"/>
    <w:semiHidden/>
    <w:unhideWhenUsed/>
    <w:rsid w:val="002019EF"/>
    <w:rPr>
      <w:sz w:val="20"/>
      <w:szCs w:val="20"/>
    </w:rPr>
  </w:style>
  <w:style w:type="character" w:customStyle="1" w:styleId="TextonotaalfinalCar">
    <w:name w:val="Texto nota al final Car"/>
    <w:basedOn w:val="Fuentedeprrafopredeter"/>
    <w:link w:val="Textonotaalfinal"/>
    <w:uiPriority w:val="99"/>
    <w:semiHidden/>
    <w:rsid w:val="002019EF"/>
    <w:rPr>
      <w:rFonts w:ascii="Calibri" w:hAnsi="Calibri" w:cs="Times New Roman"/>
      <w:sz w:val="20"/>
      <w:szCs w:val="20"/>
    </w:rPr>
  </w:style>
  <w:style w:type="character" w:styleId="Refdenotaalfinal">
    <w:name w:val="endnote reference"/>
    <w:basedOn w:val="Fuentedeprrafopredeter"/>
    <w:uiPriority w:val="99"/>
    <w:semiHidden/>
    <w:unhideWhenUsed/>
    <w:rsid w:val="002019EF"/>
    <w:rPr>
      <w:vertAlign w:val="superscript"/>
    </w:rPr>
  </w:style>
  <w:style w:type="paragraph" w:styleId="Textonotapie">
    <w:name w:val="footnote text"/>
    <w:basedOn w:val="Normal"/>
    <w:link w:val="TextonotapieCar"/>
    <w:uiPriority w:val="99"/>
    <w:semiHidden/>
    <w:unhideWhenUsed/>
    <w:rsid w:val="002019EF"/>
    <w:rPr>
      <w:sz w:val="20"/>
      <w:szCs w:val="20"/>
    </w:rPr>
  </w:style>
  <w:style w:type="character" w:customStyle="1" w:styleId="TextonotapieCar">
    <w:name w:val="Texto nota pie Car"/>
    <w:basedOn w:val="Fuentedeprrafopredeter"/>
    <w:link w:val="Textonotapie"/>
    <w:uiPriority w:val="99"/>
    <w:semiHidden/>
    <w:rsid w:val="002019EF"/>
    <w:rPr>
      <w:rFonts w:ascii="Calibri" w:hAnsi="Calibri" w:cs="Times New Roman"/>
      <w:sz w:val="20"/>
      <w:szCs w:val="20"/>
    </w:rPr>
  </w:style>
  <w:style w:type="character" w:styleId="Refdenotaalpie">
    <w:name w:val="footnote reference"/>
    <w:basedOn w:val="Fuentedeprrafopredeter"/>
    <w:uiPriority w:val="99"/>
    <w:semiHidden/>
    <w:unhideWhenUsed/>
    <w:rsid w:val="002019EF"/>
    <w:rPr>
      <w:vertAlign w:val="superscript"/>
    </w:rPr>
  </w:style>
  <w:style w:type="paragraph" w:styleId="Encabezado">
    <w:name w:val="header"/>
    <w:basedOn w:val="Normal"/>
    <w:link w:val="EncabezadoCar"/>
    <w:unhideWhenUsed/>
    <w:rsid w:val="006157E5"/>
    <w:pPr>
      <w:tabs>
        <w:tab w:val="center" w:pos="4419"/>
        <w:tab w:val="right" w:pos="8838"/>
      </w:tabs>
    </w:pPr>
  </w:style>
  <w:style w:type="character" w:customStyle="1" w:styleId="EncabezadoCar">
    <w:name w:val="Encabezado Car"/>
    <w:basedOn w:val="Fuentedeprrafopredeter"/>
    <w:link w:val="Encabezado"/>
    <w:rsid w:val="006157E5"/>
    <w:rPr>
      <w:rFonts w:ascii="Calibri" w:hAnsi="Calibri" w:cs="Times New Roman"/>
    </w:rPr>
  </w:style>
  <w:style w:type="paragraph" w:styleId="Piedepgina">
    <w:name w:val="footer"/>
    <w:basedOn w:val="Normal"/>
    <w:link w:val="PiedepginaCar"/>
    <w:uiPriority w:val="99"/>
    <w:unhideWhenUsed/>
    <w:rsid w:val="006157E5"/>
    <w:pPr>
      <w:tabs>
        <w:tab w:val="center" w:pos="4419"/>
        <w:tab w:val="right" w:pos="8838"/>
      </w:tabs>
    </w:pPr>
  </w:style>
  <w:style w:type="character" w:customStyle="1" w:styleId="PiedepginaCar">
    <w:name w:val="Pie de página Car"/>
    <w:basedOn w:val="Fuentedeprrafopredeter"/>
    <w:link w:val="Piedepgina"/>
    <w:uiPriority w:val="99"/>
    <w:rsid w:val="006157E5"/>
    <w:rPr>
      <w:rFonts w:ascii="Calibri" w:hAnsi="Calibri" w:cs="Times New Roman"/>
    </w:rPr>
  </w:style>
  <w:style w:type="character" w:styleId="Refdecomentario">
    <w:name w:val="annotation reference"/>
    <w:basedOn w:val="Fuentedeprrafopredeter"/>
    <w:uiPriority w:val="99"/>
    <w:semiHidden/>
    <w:unhideWhenUsed/>
    <w:rsid w:val="00245E21"/>
    <w:rPr>
      <w:sz w:val="16"/>
      <w:szCs w:val="16"/>
    </w:rPr>
  </w:style>
  <w:style w:type="paragraph" w:styleId="Textocomentario">
    <w:name w:val="annotation text"/>
    <w:basedOn w:val="Normal"/>
    <w:link w:val="TextocomentarioCar"/>
    <w:uiPriority w:val="99"/>
    <w:semiHidden/>
    <w:unhideWhenUsed/>
    <w:rsid w:val="00245E21"/>
    <w:rPr>
      <w:sz w:val="20"/>
      <w:szCs w:val="20"/>
    </w:rPr>
  </w:style>
  <w:style w:type="character" w:customStyle="1" w:styleId="TextocomentarioCar">
    <w:name w:val="Texto comentario Car"/>
    <w:basedOn w:val="Fuentedeprrafopredeter"/>
    <w:link w:val="Textocomentario"/>
    <w:uiPriority w:val="99"/>
    <w:semiHidden/>
    <w:rsid w:val="00245E21"/>
    <w:rPr>
      <w:rFonts w:ascii="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45E21"/>
    <w:rPr>
      <w:b/>
      <w:bCs/>
    </w:rPr>
  </w:style>
  <w:style w:type="character" w:customStyle="1" w:styleId="AsuntodelcomentarioCar">
    <w:name w:val="Asunto del comentario Car"/>
    <w:basedOn w:val="TextocomentarioCar"/>
    <w:link w:val="Asuntodelcomentario"/>
    <w:uiPriority w:val="99"/>
    <w:semiHidden/>
    <w:rsid w:val="00245E21"/>
    <w:rPr>
      <w:rFonts w:ascii="Calibri" w:hAnsi="Calibri" w:cs="Times New Roman"/>
      <w:b/>
      <w:bCs/>
      <w:sz w:val="20"/>
      <w:szCs w:val="20"/>
    </w:rPr>
  </w:style>
  <w:style w:type="character" w:customStyle="1" w:styleId="Mencinsinresolver1">
    <w:name w:val="Mención sin resolver1"/>
    <w:basedOn w:val="Fuentedeprrafopredeter"/>
    <w:uiPriority w:val="99"/>
    <w:semiHidden/>
    <w:unhideWhenUsed/>
    <w:rsid w:val="00523B2F"/>
    <w:rPr>
      <w:color w:val="605E5C"/>
      <w:shd w:val="clear" w:color="auto" w:fill="E1DFDD"/>
    </w:rPr>
  </w:style>
  <w:style w:type="table" w:styleId="Tabladelista2-nfasis1">
    <w:name w:val="List Table 2 Accent 1"/>
    <w:basedOn w:val="Tablanormal"/>
    <w:uiPriority w:val="47"/>
    <w:rsid w:val="00F96C56"/>
    <w:pPr>
      <w:spacing w:after="0" w:line="240" w:lineRule="auto"/>
    </w:pPr>
    <w:tblPr>
      <w:tblStyleRowBandSize w:val="1"/>
      <w:tblStyleColBandSize w:val="1"/>
      <w:tblBorders>
        <w:top w:val="single" w:sz="4" w:space="0" w:color="7FC0DB" w:themeColor="accent1" w:themeTint="99"/>
        <w:bottom w:val="single" w:sz="4" w:space="0" w:color="7FC0DB" w:themeColor="accent1" w:themeTint="99"/>
        <w:insideH w:val="single" w:sz="4" w:space="0" w:color="7FC0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paragraph" w:styleId="Prrafodelista">
    <w:name w:val="List Paragraph"/>
    <w:basedOn w:val="Normal"/>
    <w:uiPriority w:val="34"/>
    <w:qFormat/>
    <w:rsid w:val="00F96C56"/>
    <w:pPr>
      <w:spacing w:after="200" w:line="276" w:lineRule="auto"/>
      <w:ind w:left="720"/>
      <w:contextualSpacing/>
    </w:pPr>
    <w:rPr>
      <w:rFonts w:asciiTheme="minorHAnsi" w:hAnsiTheme="minorHAnsi" w:cstheme="minorBidi"/>
    </w:rPr>
  </w:style>
  <w:style w:type="table" w:styleId="Tablaconcuadrcula">
    <w:name w:val="Table Grid"/>
    <w:basedOn w:val="Tablanormal"/>
    <w:uiPriority w:val="39"/>
    <w:rsid w:val="004C1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B621F7"/>
    <w:rPr>
      <w:color w:val="605E5C"/>
      <w:shd w:val="clear" w:color="auto" w:fill="E1DFDD"/>
    </w:rPr>
  </w:style>
  <w:style w:type="character" w:customStyle="1" w:styleId="SinespaciadoCar">
    <w:name w:val="Sin espaciado Car"/>
    <w:basedOn w:val="Fuentedeprrafopredeter"/>
    <w:link w:val="Sinespaciado"/>
    <w:uiPriority w:val="1"/>
    <w:rsid w:val="00CF1BFF"/>
  </w:style>
  <w:style w:type="table" w:styleId="Tablaconcuadrcula2-nfasis1">
    <w:name w:val="Grid Table 2 Accent 1"/>
    <w:basedOn w:val="Tablanormal"/>
    <w:uiPriority w:val="47"/>
    <w:rsid w:val="009001B0"/>
    <w:pPr>
      <w:spacing w:after="0" w:line="240" w:lineRule="auto"/>
    </w:pPr>
    <w:tblPr>
      <w:tblStyleRowBandSize w:val="1"/>
      <w:tblStyleColBandSize w:val="1"/>
      <w:tblBorders>
        <w:top w:val="single" w:sz="2" w:space="0" w:color="7FC0DB" w:themeColor="accent1" w:themeTint="99"/>
        <w:bottom w:val="single" w:sz="2" w:space="0" w:color="7FC0DB" w:themeColor="accent1" w:themeTint="99"/>
        <w:insideH w:val="single" w:sz="2" w:space="0" w:color="7FC0DB" w:themeColor="accent1" w:themeTint="99"/>
        <w:insideV w:val="single" w:sz="2" w:space="0" w:color="7FC0DB" w:themeColor="accent1" w:themeTint="99"/>
      </w:tblBorders>
    </w:tblPr>
    <w:tblStylePr w:type="firstRow">
      <w:rPr>
        <w:b/>
        <w:bCs/>
      </w:rPr>
      <w:tblPr/>
      <w:tcPr>
        <w:tcBorders>
          <w:top w:val="nil"/>
          <w:bottom w:val="single" w:sz="12" w:space="0" w:color="7FC0DB" w:themeColor="accent1" w:themeTint="99"/>
          <w:insideH w:val="nil"/>
          <w:insideV w:val="nil"/>
        </w:tcBorders>
        <w:shd w:val="clear" w:color="auto" w:fill="FFFFFF" w:themeFill="background1"/>
      </w:tcPr>
    </w:tblStylePr>
    <w:tblStylePr w:type="lastRow">
      <w:rPr>
        <w:b/>
        <w:bCs/>
      </w:rPr>
      <w:tblPr/>
      <w:tcPr>
        <w:tcBorders>
          <w:top w:val="double" w:sz="2" w:space="0" w:color="7FC0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adelista6concolores-nfasis5">
    <w:name w:val="List Table 6 Colorful Accent 5"/>
    <w:basedOn w:val="Tablanormal"/>
    <w:uiPriority w:val="51"/>
    <w:rsid w:val="004C5DA2"/>
    <w:pPr>
      <w:spacing w:after="0" w:line="240" w:lineRule="auto"/>
    </w:pPr>
    <w:rPr>
      <w:color w:val="578793" w:themeColor="accent5" w:themeShade="BF"/>
    </w:rPr>
    <w:tblPr>
      <w:tblStyleRowBandSize w:val="1"/>
      <w:tblStyleColBandSize w:val="1"/>
      <w:tblBorders>
        <w:top w:val="single" w:sz="4" w:space="0" w:color="84ACB6" w:themeColor="accent5"/>
        <w:bottom w:val="single" w:sz="4" w:space="0" w:color="84ACB6" w:themeColor="accent5"/>
      </w:tblBorders>
    </w:tblPr>
    <w:tblStylePr w:type="firstRow">
      <w:rPr>
        <w:b/>
        <w:bCs/>
      </w:rPr>
      <w:tblPr/>
      <w:tcPr>
        <w:tcBorders>
          <w:bottom w:val="single" w:sz="4" w:space="0" w:color="84ACB6" w:themeColor="accent5"/>
        </w:tcBorders>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adelista1clara-nfasis1">
    <w:name w:val="List Table 1 Light Accent 1"/>
    <w:basedOn w:val="Tablanormal"/>
    <w:uiPriority w:val="46"/>
    <w:rsid w:val="004C5DA2"/>
    <w:pPr>
      <w:spacing w:after="0" w:line="240" w:lineRule="auto"/>
    </w:pPr>
    <w:tblPr>
      <w:tblStyleRowBandSize w:val="1"/>
      <w:tblStyleColBandSize w:val="1"/>
    </w:tblPr>
    <w:tblStylePr w:type="firstRow">
      <w:rPr>
        <w:b/>
        <w:bCs/>
      </w:rPr>
      <w:tblPr/>
      <w:tcPr>
        <w:tcBorders>
          <w:bottom w:val="single" w:sz="4" w:space="0" w:color="7FC0DB" w:themeColor="accent1" w:themeTint="99"/>
        </w:tcBorders>
      </w:tcPr>
    </w:tblStylePr>
    <w:tblStylePr w:type="lastRow">
      <w:rPr>
        <w:b/>
        <w:bCs/>
      </w:rPr>
      <w:tblPr/>
      <w:tcPr>
        <w:tcBorders>
          <w:top w:val="sing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aconcuadrcula4-nfasis1">
    <w:name w:val="Grid Table 4 Accent 1"/>
    <w:basedOn w:val="Tablanormal"/>
    <w:uiPriority w:val="49"/>
    <w:rsid w:val="004C5DA2"/>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aconcuadrcula1clara-nfasis5">
    <w:name w:val="Grid Table 1 Light Accent 5"/>
    <w:basedOn w:val="Tablanormal"/>
    <w:uiPriority w:val="46"/>
    <w:rsid w:val="004C5DA2"/>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styleId="Tablaconcuadrcula3-nfasis5">
    <w:name w:val="Grid Table 3 Accent 5"/>
    <w:basedOn w:val="Tablanormal"/>
    <w:uiPriority w:val="48"/>
    <w:rsid w:val="004C5DA2"/>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Tabladelista1clara-nfasis5">
    <w:name w:val="List Table 1 Light Accent 5"/>
    <w:basedOn w:val="Tablanormal"/>
    <w:uiPriority w:val="46"/>
    <w:rsid w:val="004C5DA2"/>
    <w:pPr>
      <w:spacing w:after="0" w:line="240" w:lineRule="auto"/>
    </w:pPr>
    <w:tblPr>
      <w:tblStyleRowBandSize w:val="1"/>
      <w:tblStyleColBandSize w:val="1"/>
    </w:tblPr>
    <w:tblStylePr w:type="firstRow">
      <w:rPr>
        <w:b/>
        <w:bCs/>
      </w:rPr>
      <w:tblPr/>
      <w:tcPr>
        <w:tcBorders>
          <w:bottom w:val="single" w:sz="4" w:space="0" w:color="B5CDD3" w:themeColor="accent5" w:themeTint="99"/>
        </w:tcBorders>
      </w:tcPr>
    </w:tblStylePr>
    <w:tblStylePr w:type="lastRow">
      <w:rPr>
        <w:b/>
        <w:bCs/>
      </w:rPr>
      <w:tblPr/>
      <w:tcPr>
        <w:tcBorders>
          <w:top w:val="sing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avistosa-nfasis6">
    <w:name w:val="Colorful List Accent 6"/>
    <w:basedOn w:val="Tablanormal"/>
    <w:uiPriority w:val="72"/>
    <w:rsid w:val="004C5DA2"/>
    <w:pPr>
      <w:spacing w:after="0" w:line="240" w:lineRule="auto"/>
    </w:pPr>
    <w:rPr>
      <w:color w:val="000000" w:themeColor="text1"/>
    </w:rPr>
    <w:tblPr>
      <w:tblStyleRowBandSize w:val="1"/>
      <w:tblStyleColBandSize w:val="1"/>
    </w:tblPr>
    <w:tcPr>
      <w:shd w:val="clear" w:color="auto" w:fill="E8F2FA" w:themeFill="accent6" w:themeFillTint="19"/>
    </w:tcPr>
    <w:tblStylePr w:type="firstRow">
      <w:rPr>
        <w:b/>
        <w:bCs/>
        <w:color w:val="FFFFFF" w:themeColor="background1"/>
      </w:rPr>
      <w:tblPr/>
      <w:tcPr>
        <w:tcBorders>
          <w:bottom w:val="single" w:sz="12" w:space="0" w:color="FFFFFF" w:themeColor="background1"/>
        </w:tcBorders>
        <w:shd w:val="clear" w:color="auto" w:fill="5D909D" w:themeFill="accent5" w:themeFillShade="CC"/>
      </w:tcPr>
    </w:tblStylePr>
    <w:tblStylePr w:type="lastRow">
      <w:rPr>
        <w:b/>
        <w:bCs/>
        <w:color w:val="5D909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6" w:themeFillTint="3F"/>
      </w:tcPr>
    </w:tblStylePr>
    <w:tblStylePr w:type="band1Horz">
      <w:tblPr/>
      <w:tcPr>
        <w:shd w:val="clear" w:color="auto" w:fill="D0E6F6" w:themeFill="accent6" w:themeFillTint="33"/>
      </w:tcPr>
    </w:tblStylePr>
  </w:style>
  <w:style w:type="table" w:styleId="Tabladelista2-nfasis5">
    <w:name w:val="List Table 2 Accent 5"/>
    <w:basedOn w:val="Tablanormal"/>
    <w:uiPriority w:val="47"/>
    <w:rsid w:val="00DF45E5"/>
    <w:pPr>
      <w:spacing w:after="0" w:line="240" w:lineRule="auto"/>
    </w:pPr>
    <w:tblPr>
      <w:tblStyleRowBandSize w:val="1"/>
      <w:tblStyleColBandSize w:val="1"/>
      <w:tblBorders>
        <w:top w:val="single" w:sz="4" w:space="0" w:color="B5CDD3" w:themeColor="accent5" w:themeTint="99"/>
        <w:bottom w:val="single" w:sz="4" w:space="0" w:color="B5CDD3" w:themeColor="accent5" w:themeTint="99"/>
        <w:insideH w:val="single" w:sz="4" w:space="0" w:color="B5CDD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anormal4">
    <w:name w:val="Plain Table 4"/>
    <w:basedOn w:val="Tablanormal"/>
    <w:uiPriority w:val="44"/>
    <w:rsid w:val="00B0376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2-nfasis3">
    <w:name w:val="Grid Table 2 Accent 3"/>
    <w:basedOn w:val="Tablanormal"/>
    <w:uiPriority w:val="47"/>
    <w:rsid w:val="003F6ADB"/>
    <w:pPr>
      <w:spacing w:after="0" w:line="240" w:lineRule="auto"/>
    </w:pPr>
    <w:tblPr>
      <w:tblStyleRowBandSize w:val="1"/>
      <w:tblStyleColBandSize w:val="1"/>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Pr>
    <w:tblStylePr w:type="firstRow">
      <w:rPr>
        <w:b/>
        <w:bCs/>
      </w:rPr>
      <w:tblPr/>
      <w:tcPr>
        <w:tcBorders>
          <w:top w:val="nil"/>
          <w:bottom w:val="single" w:sz="12" w:space="0" w:color="ACD7CA" w:themeColor="accent3" w:themeTint="99"/>
          <w:insideH w:val="nil"/>
          <w:insideV w:val="nil"/>
        </w:tcBorders>
        <w:shd w:val="clear" w:color="auto" w:fill="FFFFFF" w:themeFill="background1"/>
      </w:tcPr>
    </w:tblStylePr>
    <w:tblStylePr w:type="lastRow">
      <w:rPr>
        <w:b/>
        <w:bCs/>
      </w:rPr>
      <w:tblPr/>
      <w:tcPr>
        <w:tcBorders>
          <w:top w:val="double" w:sz="2" w:space="0" w:color="ACD7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adelista2-nfasis6">
    <w:name w:val="List Table 2 Accent 6"/>
    <w:basedOn w:val="Tablanormal"/>
    <w:uiPriority w:val="47"/>
    <w:rsid w:val="004403D9"/>
    <w:pPr>
      <w:spacing w:after="0" w:line="240" w:lineRule="auto"/>
    </w:pPr>
    <w:tblPr>
      <w:tblStyleRowBandSize w:val="1"/>
      <w:tblStyleColBandSize w:val="1"/>
      <w:tblBorders>
        <w:top w:val="single" w:sz="4" w:space="0" w:color="74B5E4" w:themeColor="accent6" w:themeTint="99"/>
        <w:bottom w:val="single" w:sz="4" w:space="0" w:color="74B5E4" w:themeColor="accent6" w:themeTint="99"/>
        <w:insideH w:val="single" w:sz="4" w:space="0" w:color="74B5E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paragraph" w:styleId="Revisin">
    <w:name w:val="Revision"/>
    <w:hidden/>
    <w:uiPriority w:val="99"/>
    <w:semiHidden/>
    <w:rsid w:val="00A041E4"/>
    <w:pPr>
      <w:spacing w:after="0" w:line="240" w:lineRule="auto"/>
    </w:pPr>
    <w:rPr>
      <w:rFonts w:ascii="Calibri" w:hAnsi="Calibri" w:cs="Times New Roman"/>
    </w:rPr>
  </w:style>
  <w:style w:type="character" w:styleId="Mencinsinresolver">
    <w:name w:val="Unresolved Mention"/>
    <w:basedOn w:val="Fuentedeprrafopredeter"/>
    <w:uiPriority w:val="99"/>
    <w:semiHidden/>
    <w:unhideWhenUsed/>
    <w:rsid w:val="006C4F76"/>
    <w:rPr>
      <w:color w:val="605E5C"/>
      <w:shd w:val="clear" w:color="auto" w:fill="E1DFDD"/>
    </w:rPr>
  </w:style>
  <w:style w:type="paragraph" w:styleId="Ttulo">
    <w:name w:val="Title"/>
    <w:basedOn w:val="Normal"/>
    <w:link w:val="TtuloCar"/>
    <w:qFormat/>
    <w:rsid w:val="006D5E25"/>
    <w:pPr>
      <w:jc w:val="center"/>
    </w:pPr>
    <w:rPr>
      <w:rFonts w:ascii="Arial" w:eastAsia="Times New Roman" w:hAnsi="Arial"/>
      <w:b/>
      <w:sz w:val="24"/>
      <w:szCs w:val="20"/>
      <w:lang w:val="es-ES" w:eastAsia="es-ES"/>
    </w:rPr>
  </w:style>
  <w:style w:type="character" w:customStyle="1" w:styleId="TtuloCar">
    <w:name w:val="Título Car"/>
    <w:basedOn w:val="Fuentedeprrafopredeter"/>
    <w:link w:val="Ttulo"/>
    <w:rsid w:val="006D5E25"/>
    <w:rPr>
      <w:rFonts w:ascii="Arial" w:eastAsia="Times New Roman" w:hAnsi="Arial" w:cs="Times New Roman"/>
      <w:b/>
      <w:sz w:val="24"/>
      <w:szCs w:val="20"/>
      <w:lang w:val="es-ES" w:eastAsia="es-ES"/>
    </w:rPr>
  </w:style>
  <w:style w:type="table" w:styleId="Tabladelista1clara-nfasis3">
    <w:name w:val="List Table 1 Light Accent 3"/>
    <w:basedOn w:val="Tablanormal"/>
    <w:uiPriority w:val="46"/>
    <w:rsid w:val="006A1A6A"/>
    <w:pPr>
      <w:spacing w:after="0" w:line="240" w:lineRule="auto"/>
    </w:pPr>
    <w:tblPr>
      <w:tblStyleRowBandSize w:val="1"/>
      <w:tblStyleColBandSize w:val="1"/>
    </w:tblPr>
    <w:tblStylePr w:type="firstRow">
      <w:rPr>
        <w:b/>
        <w:bCs/>
      </w:rPr>
      <w:tblPr/>
      <w:tcPr>
        <w:tcBorders>
          <w:bottom w:val="single" w:sz="4" w:space="0" w:color="ACD7CA" w:themeColor="accent3" w:themeTint="99"/>
        </w:tcBorders>
      </w:tcPr>
    </w:tblStylePr>
    <w:tblStylePr w:type="lastRow">
      <w:rPr>
        <w:b/>
        <w:bCs/>
      </w:rPr>
      <w:tblPr/>
      <w:tcPr>
        <w:tcBorders>
          <w:top w:val="sing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adelista2-nfasis2">
    <w:name w:val="List Table 2 Accent 2"/>
    <w:basedOn w:val="Tablanormal"/>
    <w:uiPriority w:val="47"/>
    <w:rsid w:val="001E3248"/>
    <w:pPr>
      <w:spacing w:after="0" w:line="240" w:lineRule="auto"/>
    </w:pPr>
    <w:tblPr>
      <w:tblStyleRowBandSize w:val="1"/>
      <w:tblStyleColBandSize w:val="1"/>
      <w:tblBorders>
        <w:top w:val="single" w:sz="4" w:space="0" w:color="9AD3D9" w:themeColor="accent2" w:themeTint="99"/>
        <w:bottom w:val="single" w:sz="4" w:space="0" w:color="9AD3D9" w:themeColor="accent2" w:themeTint="99"/>
        <w:insideH w:val="single" w:sz="4" w:space="0" w:color="9AD3D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Tabladelista2-nfasis3">
    <w:name w:val="List Table 2 Accent 3"/>
    <w:basedOn w:val="Tablanormal"/>
    <w:uiPriority w:val="47"/>
    <w:rsid w:val="001E3248"/>
    <w:pPr>
      <w:spacing w:after="0" w:line="240" w:lineRule="auto"/>
    </w:pPr>
    <w:tblPr>
      <w:tblStyleRowBandSize w:val="1"/>
      <w:tblStyleColBandSize w:val="1"/>
      <w:tblBorders>
        <w:top w:val="single" w:sz="4" w:space="0" w:color="ACD7CA" w:themeColor="accent3" w:themeTint="99"/>
        <w:bottom w:val="single" w:sz="4" w:space="0" w:color="ACD7CA" w:themeColor="accent3" w:themeTint="99"/>
        <w:insideH w:val="single" w:sz="4" w:space="0" w:color="ACD7C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adelista2-nfasis4">
    <w:name w:val="List Table 2 Accent 4"/>
    <w:basedOn w:val="Tablanormal"/>
    <w:uiPriority w:val="47"/>
    <w:rsid w:val="00202043"/>
    <w:pPr>
      <w:spacing w:after="0" w:line="240" w:lineRule="auto"/>
    </w:pPr>
    <w:tblPr>
      <w:tblStyleRowBandSize w:val="1"/>
      <w:tblStyleColBandSize w:val="1"/>
      <w:tblBorders>
        <w:top w:val="single" w:sz="4" w:space="0" w:color="AFB9BB" w:themeColor="accent4" w:themeTint="99"/>
        <w:bottom w:val="single" w:sz="4" w:space="0" w:color="AFB9BB" w:themeColor="accent4" w:themeTint="99"/>
        <w:insideH w:val="single" w:sz="4" w:space="0" w:color="AFB9B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character" w:styleId="Hipervnculovisitado">
    <w:name w:val="FollowedHyperlink"/>
    <w:basedOn w:val="Fuentedeprrafopredeter"/>
    <w:uiPriority w:val="99"/>
    <w:semiHidden/>
    <w:unhideWhenUsed/>
    <w:rsid w:val="0056752A"/>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014">
      <w:bodyDiv w:val="1"/>
      <w:marLeft w:val="0"/>
      <w:marRight w:val="0"/>
      <w:marTop w:val="0"/>
      <w:marBottom w:val="0"/>
      <w:divBdr>
        <w:top w:val="none" w:sz="0" w:space="0" w:color="auto"/>
        <w:left w:val="none" w:sz="0" w:space="0" w:color="auto"/>
        <w:bottom w:val="none" w:sz="0" w:space="0" w:color="auto"/>
        <w:right w:val="none" w:sz="0" w:space="0" w:color="auto"/>
      </w:divBdr>
    </w:div>
    <w:div w:id="7484523">
      <w:bodyDiv w:val="1"/>
      <w:marLeft w:val="0"/>
      <w:marRight w:val="0"/>
      <w:marTop w:val="0"/>
      <w:marBottom w:val="0"/>
      <w:divBdr>
        <w:top w:val="none" w:sz="0" w:space="0" w:color="auto"/>
        <w:left w:val="none" w:sz="0" w:space="0" w:color="auto"/>
        <w:bottom w:val="none" w:sz="0" w:space="0" w:color="auto"/>
        <w:right w:val="none" w:sz="0" w:space="0" w:color="auto"/>
      </w:divBdr>
    </w:div>
    <w:div w:id="9337709">
      <w:bodyDiv w:val="1"/>
      <w:marLeft w:val="0"/>
      <w:marRight w:val="0"/>
      <w:marTop w:val="0"/>
      <w:marBottom w:val="0"/>
      <w:divBdr>
        <w:top w:val="none" w:sz="0" w:space="0" w:color="auto"/>
        <w:left w:val="none" w:sz="0" w:space="0" w:color="auto"/>
        <w:bottom w:val="none" w:sz="0" w:space="0" w:color="auto"/>
        <w:right w:val="none" w:sz="0" w:space="0" w:color="auto"/>
      </w:divBdr>
    </w:div>
    <w:div w:id="9768424">
      <w:bodyDiv w:val="1"/>
      <w:marLeft w:val="0"/>
      <w:marRight w:val="0"/>
      <w:marTop w:val="0"/>
      <w:marBottom w:val="0"/>
      <w:divBdr>
        <w:top w:val="none" w:sz="0" w:space="0" w:color="auto"/>
        <w:left w:val="none" w:sz="0" w:space="0" w:color="auto"/>
        <w:bottom w:val="none" w:sz="0" w:space="0" w:color="auto"/>
        <w:right w:val="none" w:sz="0" w:space="0" w:color="auto"/>
      </w:divBdr>
    </w:div>
    <w:div w:id="9914402">
      <w:bodyDiv w:val="1"/>
      <w:marLeft w:val="0"/>
      <w:marRight w:val="0"/>
      <w:marTop w:val="0"/>
      <w:marBottom w:val="0"/>
      <w:divBdr>
        <w:top w:val="none" w:sz="0" w:space="0" w:color="auto"/>
        <w:left w:val="none" w:sz="0" w:space="0" w:color="auto"/>
        <w:bottom w:val="none" w:sz="0" w:space="0" w:color="auto"/>
        <w:right w:val="none" w:sz="0" w:space="0" w:color="auto"/>
      </w:divBdr>
    </w:div>
    <w:div w:id="51974484">
      <w:bodyDiv w:val="1"/>
      <w:marLeft w:val="0"/>
      <w:marRight w:val="0"/>
      <w:marTop w:val="0"/>
      <w:marBottom w:val="0"/>
      <w:divBdr>
        <w:top w:val="none" w:sz="0" w:space="0" w:color="auto"/>
        <w:left w:val="none" w:sz="0" w:space="0" w:color="auto"/>
        <w:bottom w:val="none" w:sz="0" w:space="0" w:color="auto"/>
        <w:right w:val="none" w:sz="0" w:space="0" w:color="auto"/>
      </w:divBdr>
    </w:div>
    <w:div w:id="55981864">
      <w:bodyDiv w:val="1"/>
      <w:marLeft w:val="0"/>
      <w:marRight w:val="0"/>
      <w:marTop w:val="0"/>
      <w:marBottom w:val="0"/>
      <w:divBdr>
        <w:top w:val="none" w:sz="0" w:space="0" w:color="auto"/>
        <w:left w:val="none" w:sz="0" w:space="0" w:color="auto"/>
        <w:bottom w:val="none" w:sz="0" w:space="0" w:color="auto"/>
        <w:right w:val="none" w:sz="0" w:space="0" w:color="auto"/>
      </w:divBdr>
    </w:div>
    <w:div w:id="78217192">
      <w:bodyDiv w:val="1"/>
      <w:marLeft w:val="0"/>
      <w:marRight w:val="0"/>
      <w:marTop w:val="0"/>
      <w:marBottom w:val="0"/>
      <w:divBdr>
        <w:top w:val="none" w:sz="0" w:space="0" w:color="auto"/>
        <w:left w:val="none" w:sz="0" w:space="0" w:color="auto"/>
        <w:bottom w:val="none" w:sz="0" w:space="0" w:color="auto"/>
        <w:right w:val="none" w:sz="0" w:space="0" w:color="auto"/>
      </w:divBdr>
    </w:div>
    <w:div w:id="78521987">
      <w:bodyDiv w:val="1"/>
      <w:marLeft w:val="0"/>
      <w:marRight w:val="0"/>
      <w:marTop w:val="0"/>
      <w:marBottom w:val="0"/>
      <w:divBdr>
        <w:top w:val="none" w:sz="0" w:space="0" w:color="auto"/>
        <w:left w:val="none" w:sz="0" w:space="0" w:color="auto"/>
        <w:bottom w:val="none" w:sz="0" w:space="0" w:color="auto"/>
        <w:right w:val="none" w:sz="0" w:space="0" w:color="auto"/>
      </w:divBdr>
    </w:div>
    <w:div w:id="92746085">
      <w:bodyDiv w:val="1"/>
      <w:marLeft w:val="0"/>
      <w:marRight w:val="0"/>
      <w:marTop w:val="0"/>
      <w:marBottom w:val="0"/>
      <w:divBdr>
        <w:top w:val="none" w:sz="0" w:space="0" w:color="auto"/>
        <w:left w:val="none" w:sz="0" w:space="0" w:color="auto"/>
        <w:bottom w:val="none" w:sz="0" w:space="0" w:color="auto"/>
        <w:right w:val="none" w:sz="0" w:space="0" w:color="auto"/>
      </w:divBdr>
    </w:div>
    <w:div w:id="104276484">
      <w:bodyDiv w:val="1"/>
      <w:marLeft w:val="0"/>
      <w:marRight w:val="0"/>
      <w:marTop w:val="0"/>
      <w:marBottom w:val="0"/>
      <w:divBdr>
        <w:top w:val="none" w:sz="0" w:space="0" w:color="auto"/>
        <w:left w:val="none" w:sz="0" w:space="0" w:color="auto"/>
        <w:bottom w:val="none" w:sz="0" w:space="0" w:color="auto"/>
        <w:right w:val="none" w:sz="0" w:space="0" w:color="auto"/>
      </w:divBdr>
    </w:div>
    <w:div w:id="114101833">
      <w:bodyDiv w:val="1"/>
      <w:marLeft w:val="0"/>
      <w:marRight w:val="0"/>
      <w:marTop w:val="0"/>
      <w:marBottom w:val="0"/>
      <w:divBdr>
        <w:top w:val="none" w:sz="0" w:space="0" w:color="auto"/>
        <w:left w:val="none" w:sz="0" w:space="0" w:color="auto"/>
        <w:bottom w:val="none" w:sz="0" w:space="0" w:color="auto"/>
        <w:right w:val="none" w:sz="0" w:space="0" w:color="auto"/>
      </w:divBdr>
    </w:div>
    <w:div w:id="122189585">
      <w:bodyDiv w:val="1"/>
      <w:marLeft w:val="0"/>
      <w:marRight w:val="0"/>
      <w:marTop w:val="0"/>
      <w:marBottom w:val="0"/>
      <w:divBdr>
        <w:top w:val="none" w:sz="0" w:space="0" w:color="auto"/>
        <w:left w:val="none" w:sz="0" w:space="0" w:color="auto"/>
        <w:bottom w:val="none" w:sz="0" w:space="0" w:color="auto"/>
        <w:right w:val="none" w:sz="0" w:space="0" w:color="auto"/>
      </w:divBdr>
      <w:divsChild>
        <w:div w:id="1656446386">
          <w:marLeft w:val="1267"/>
          <w:marRight w:val="0"/>
          <w:marTop w:val="120"/>
          <w:marBottom w:val="120"/>
          <w:divBdr>
            <w:top w:val="none" w:sz="0" w:space="0" w:color="auto"/>
            <w:left w:val="none" w:sz="0" w:space="0" w:color="auto"/>
            <w:bottom w:val="none" w:sz="0" w:space="0" w:color="auto"/>
            <w:right w:val="none" w:sz="0" w:space="0" w:color="auto"/>
          </w:divBdr>
        </w:div>
        <w:div w:id="1098331435">
          <w:marLeft w:val="1267"/>
          <w:marRight w:val="0"/>
          <w:marTop w:val="120"/>
          <w:marBottom w:val="120"/>
          <w:divBdr>
            <w:top w:val="none" w:sz="0" w:space="0" w:color="auto"/>
            <w:left w:val="none" w:sz="0" w:space="0" w:color="auto"/>
            <w:bottom w:val="none" w:sz="0" w:space="0" w:color="auto"/>
            <w:right w:val="none" w:sz="0" w:space="0" w:color="auto"/>
          </w:divBdr>
        </w:div>
        <w:div w:id="1293709060">
          <w:marLeft w:val="1267"/>
          <w:marRight w:val="0"/>
          <w:marTop w:val="120"/>
          <w:marBottom w:val="120"/>
          <w:divBdr>
            <w:top w:val="none" w:sz="0" w:space="0" w:color="auto"/>
            <w:left w:val="none" w:sz="0" w:space="0" w:color="auto"/>
            <w:bottom w:val="none" w:sz="0" w:space="0" w:color="auto"/>
            <w:right w:val="none" w:sz="0" w:space="0" w:color="auto"/>
          </w:divBdr>
        </w:div>
      </w:divsChild>
    </w:div>
    <w:div w:id="127624332">
      <w:bodyDiv w:val="1"/>
      <w:marLeft w:val="0"/>
      <w:marRight w:val="0"/>
      <w:marTop w:val="0"/>
      <w:marBottom w:val="0"/>
      <w:divBdr>
        <w:top w:val="none" w:sz="0" w:space="0" w:color="auto"/>
        <w:left w:val="none" w:sz="0" w:space="0" w:color="auto"/>
        <w:bottom w:val="none" w:sz="0" w:space="0" w:color="auto"/>
        <w:right w:val="none" w:sz="0" w:space="0" w:color="auto"/>
      </w:divBdr>
    </w:div>
    <w:div w:id="136722970">
      <w:bodyDiv w:val="1"/>
      <w:marLeft w:val="0"/>
      <w:marRight w:val="0"/>
      <w:marTop w:val="0"/>
      <w:marBottom w:val="0"/>
      <w:divBdr>
        <w:top w:val="none" w:sz="0" w:space="0" w:color="auto"/>
        <w:left w:val="none" w:sz="0" w:space="0" w:color="auto"/>
        <w:bottom w:val="none" w:sz="0" w:space="0" w:color="auto"/>
        <w:right w:val="none" w:sz="0" w:space="0" w:color="auto"/>
      </w:divBdr>
    </w:div>
    <w:div w:id="139272572">
      <w:bodyDiv w:val="1"/>
      <w:marLeft w:val="0"/>
      <w:marRight w:val="0"/>
      <w:marTop w:val="0"/>
      <w:marBottom w:val="0"/>
      <w:divBdr>
        <w:top w:val="none" w:sz="0" w:space="0" w:color="auto"/>
        <w:left w:val="none" w:sz="0" w:space="0" w:color="auto"/>
        <w:bottom w:val="none" w:sz="0" w:space="0" w:color="auto"/>
        <w:right w:val="none" w:sz="0" w:space="0" w:color="auto"/>
      </w:divBdr>
    </w:div>
    <w:div w:id="150490904">
      <w:bodyDiv w:val="1"/>
      <w:marLeft w:val="0"/>
      <w:marRight w:val="0"/>
      <w:marTop w:val="0"/>
      <w:marBottom w:val="0"/>
      <w:divBdr>
        <w:top w:val="none" w:sz="0" w:space="0" w:color="auto"/>
        <w:left w:val="none" w:sz="0" w:space="0" w:color="auto"/>
        <w:bottom w:val="none" w:sz="0" w:space="0" w:color="auto"/>
        <w:right w:val="none" w:sz="0" w:space="0" w:color="auto"/>
      </w:divBdr>
    </w:div>
    <w:div w:id="160893445">
      <w:bodyDiv w:val="1"/>
      <w:marLeft w:val="0"/>
      <w:marRight w:val="0"/>
      <w:marTop w:val="0"/>
      <w:marBottom w:val="0"/>
      <w:divBdr>
        <w:top w:val="none" w:sz="0" w:space="0" w:color="auto"/>
        <w:left w:val="none" w:sz="0" w:space="0" w:color="auto"/>
        <w:bottom w:val="none" w:sz="0" w:space="0" w:color="auto"/>
        <w:right w:val="none" w:sz="0" w:space="0" w:color="auto"/>
      </w:divBdr>
    </w:div>
    <w:div w:id="174881820">
      <w:bodyDiv w:val="1"/>
      <w:marLeft w:val="0"/>
      <w:marRight w:val="0"/>
      <w:marTop w:val="0"/>
      <w:marBottom w:val="0"/>
      <w:divBdr>
        <w:top w:val="none" w:sz="0" w:space="0" w:color="auto"/>
        <w:left w:val="none" w:sz="0" w:space="0" w:color="auto"/>
        <w:bottom w:val="none" w:sz="0" w:space="0" w:color="auto"/>
        <w:right w:val="none" w:sz="0" w:space="0" w:color="auto"/>
      </w:divBdr>
    </w:div>
    <w:div w:id="185602120">
      <w:bodyDiv w:val="1"/>
      <w:marLeft w:val="0"/>
      <w:marRight w:val="0"/>
      <w:marTop w:val="0"/>
      <w:marBottom w:val="0"/>
      <w:divBdr>
        <w:top w:val="none" w:sz="0" w:space="0" w:color="auto"/>
        <w:left w:val="none" w:sz="0" w:space="0" w:color="auto"/>
        <w:bottom w:val="none" w:sz="0" w:space="0" w:color="auto"/>
        <w:right w:val="none" w:sz="0" w:space="0" w:color="auto"/>
      </w:divBdr>
    </w:div>
    <w:div w:id="205456375">
      <w:bodyDiv w:val="1"/>
      <w:marLeft w:val="0"/>
      <w:marRight w:val="0"/>
      <w:marTop w:val="0"/>
      <w:marBottom w:val="0"/>
      <w:divBdr>
        <w:top w:val="none" w:sz="0" w:space="0" w:color="auto"/>
        <w:left w:val="none" w:sz="0" w:space="0" w:color="auto"/>
        <w:bottom w:val="none" w:sz="0" w:space="0" w:color="auto"/>
        <w:right w:val="none" w:sz="0" w:space="0" w:color="auto"/>
      </w:divBdr>
    </w:div>
    <w:div w:id="226765708">
      <w:bodyDiv w:val="1"/>
      <w:marLeft w:val="0"/>
      <w:marRight w:val="0"/>
      <w:marTop w:val="0"/>
      <w:marBottom w:val="0"/>
      <w:divBdr>
        <w:top w:val="none" w:sz="0" w:space="0" w:color="auto"/>
        <w:left w:val="none" w:sz="0" w:space="0" w:color="auto"/>
        <w:bottom w:val="none" w:sz="0" w:space="0" w:color="auto"/>
        <w:right w:val="none" w:sz="0" w:space="0" w:color="auto"/>
      </w:divBdr>
    </w:div>
    <w:div w:id="230700446">
      <w:bodyDiv w:val="1"/>
      <w:marLeft w:val="0"/>
      <w:marRight w:val="0"/>
      <w:marTop w:val="0"/>
      <w:marBottom w:val="0"/>
      <w:divBdr>
        <w:top w:val="none" w:sz="0" w:space="0" w:color="auto"/>
        <w:left w:val="none" w:sz="0" w:space="0" w:color="auto"/>
        <w:bottom w:val="none" w:sz="0" w:space="0" w:color="auto"/>
        <w:right w:val="none" w:sz="0" w:space="0" w:color="auto"/>
      </w:divBdr>
    </w:div>
    <w:div w:id="236326934">
      <w:bodyDiv w:val="1"/>
      <w:marLeft w:val="0"/>
      <w:marRight w:val="0"/>
      <w:marTop w:val="0"/>
      <w:marBottom w:val="0"/>
      <w:divBdr>
        <w:top w:val="none" w:sz="0" w:space="0" w:color="auto"/>
        <w:left w:val="none" w:sz="0" w:space="0" w:color="auto"/>
        <w:bottom w:val="none" w:sz="0" w:space="0" w:color="auto"/>
        <w:right w:val="none" w:sz="0" w:space="0" w:color="auto"/>
      </w:divBdr>
    </w:div>
    <w:div w:id="238901953">
      <w:bodyDiv w:val="1"/>
      <w:marLeft w:val="0"/>
      <w:marRight w:val="0"/>
      <w:marTop w:val="0"/>
      <w:marBottom w:val="0"/>
      <w:divBdr>
        <w:top w:val="none" w:sz="0" w:space="0" w:color="auto"/>
        <w:left w:val="none" w:sz="0" w:space="0" w:color="auto"/>
        <w:bottom w:val="none" w:sz="0" w:space="0" w:color="auto"/>
        <w:right w:val="none" w:sz="0" w:space="0" w:color="auto"/>
      </w:divBdr>
    </w:div>
    <w:div w:id="245841745">
      <w:bodyDiv w:val="1"/>
      <w:marLeft w:val="0"/>
      <w:marRight w:val="0"/>
      <w:marTop w:val="0"/>
      <w:marBottom w:val="0"/>
      <w:divBdr>
        <w:top w:val="none" w:sz="0" w:space="0" w:color="auto"/>
        <w:left w:val="none" w:sz="0" w:space="0" w:color="auto"/>
        <w:bottom w:val="none" w:sz="0" w:space="0" w:color="auto"/>
        <w:right w:val="none" w:sz="0" w:space="0" w:color="auto"/>
      </w:divBdr>
    </w:div>
    <w:div w:id="252015140">
      <w:bodyDiv w:val="1"/>
      <w:marLeft w:val="0"/>
      <w:marRight w:val="0"/>
      <w:marTop w:val="0"/>
      <w:marBottom w:val="0"/>
      <w:divBdr>
        <w:top w:val="none" w:sz="0" w:space="0" w:color="auto"/>
        <w:left w:val="none" w:sz="0" w:space="0" w:color="auto"/>
        <w:bottom w:val="none" w:sz="0" w:space="0" w:color="auto"/>
        <w:right w:val="none" w:sz="0" w:space="0" w:color="auto"/>
      </w:divBdr>
    </w:div>
    <w:div w:id="255132815">
      <w:bodyDiv w:val="1"/>
      <w:marLeft w:val="0"/>
      <w:marRight w:val="0"/>
      <w:marTop w:val="0"/>
      <w:marBottom w:val="0"/>
      <w:divBdr>
        <w:top w:val="none" w:sz="0" w:space="0" w:color="auto"/>
        <w:left w:val="none" w:sz="0" w:space="0" w:color="auto"/>
        <w:bottom w:val="none" w:sz="0" w:space="0" w:color="auto"/>
        <w:right w:val="none" w:sz="0" w:space="0" w:color="auto"/>
      </w:divBdr>
    </w:div>
    <w:div w:id="275675026">
      <w:bodyDiv w:val="1"/>
      <w:marLeft w:val="0"/>
      <w:marRight w:val="0"/>
      <w:marTop w:val="0"/>
      <w:marBottom w:val="0"/>
      <w:divBdr>
        <w:top w:val="none" w:sz="0" w:space="0" w:color="auto"/>
        <w:left w:val="none" w:sz="0" w:space="0" w:color="auto"/>
        <w:bottom w:val="none" w:sz="0" w:space="0" w:color="auto"/>
        <w:right w:val="none" w:sz="0" w:space="0" w:color="auto"/>
      </w:divBdr>
    </w:div>
    <w:div w:id="282617032">
      <w:bodyDiv w:val="1"/>
      <w:marLeft w:val="0"/>
      <w:marRight w:val="0"/>
      <w:marTop w:val="0"/>
      <w:marBottom w:val="0"/>
      <w:divBdr>
        <w:top w:val="none" w:sz="0" w:space="0" w:color="auto"/>
        <w:left w:val="none" w:sz="0" w:space="0" w:color="auto"/>
        <w:bottom w:val="none" w:sz="0" w:space="0" w:color="auto"/>
        <w:right w:val="none" w:sz="0" w:space="0" w:color="auto"/>
      </w:divBdr>
    </w:div>
    <w:div w:id="300814514">
      <w:bodyDiv w:val="1"/>
      <w:marLeft w:val="0"/>
      <w:marRight w:val="0"/>
      <w:marTop w:val="0"/>
      <w:marBottom w:val="0"/>
      <w:divBdr>
        <w:top w:val="none" w:sz="0" w:space="0" w:color="auto"/>
        <w:left w:val="none" w:sz="0" w:space="0" w:color="auto"/>
        <w:bottom w:val="none" w:sz="0" w:space="0" w:color="auto"/>
        <w:right w:val="none" w:sz="0" w:space="0" w:color="auto"/>
      </w:divBdr>
    </w:div>
    <w:div w:id="329142519">
      <w:bodyDiv w:val="1"/>
      <w:marLeft w:val="0"/>
      <w:marRight w:val="0"/>
      <w:marTop w:val="0"/>
      <w:marBottom w:val="0"/>
      <w:divBdr>
        <w:top w:val="none" w:sz="0" w:space="0" w:color="auto"/>
        <w:left w:val="none" w:sz="0" w:space="0" w:color="auto"/>
        <w:bottom w:val="none" w:sz="0" w:space="0" w:color="auto"/>
        <w:right w:val="none" w:sz="0" w:space="0" w:color="auto"/>
      </w:divBdr>
    </w:div>
    <w:div w:id="333800818">
      <w:bodyDiv w:val="1"/>
      <w:marLeft w:val="0"/>
      <w:marRight w:val="0"/>
      <w:marTop w:val="0"/>
      <w:marBottom w:val="0"/>
      <w:divBdr>
        <w:top w:val="none" w:sz="0" w:space="0" w:color="auto"/>
        <w:left w:val="none" w:sz="0" w:space="0" w:color="auto"/>
        <w:bottom w:val="none" w:sz="0" w:space="0" w:color="auto"/>
        <w:right w:val="none" w:sz="0" w:space="0" w:color="auto"/>
      </w:divBdr>
    </w:div>
    <w:div w:id="348945183">
      <w:bodyDiv w:val="1"/>
      <w:marLeft w:val="0"/>
      <w:marRight w:val="0"/>
      <w:marTop w:val="0"/>
      <w:marBottom w:val="0"/>
      <w:divBdr>
        <w:top w:val="none" w:sz="0" w:space="0" w:color="auto"/>
        <w:left w:val="none" w:sz="0" w:space="0" w:color="auto"/>
        <w:bottom w:val="none" w:sz="0" w:space="0" w:color="auto"/>
        <w:right w:val="none" w:sz="0" w:space="0" w:color="auto"/>
      </w:divBdr>
    </w:div>
    <w:div w:id="368606482">
      <w:bodyDiv w:val="1"/>
      <w:marLeft w:val="0"/>
      <w:marRight w:val="0"/>
      <w:marTop w:val="0"/>
      <w:marBottom w:val="0"/>
      <w:divBdr>
        <w:top w:val="none" w:sz="0" w:space="0" w:color="auto"/>
        <w:left w:val="none" w:sz="0" w:space="0" w:color="auto"/>
        <w:bottom w:val="none" w:sz="0" w:space="0" w:color="auto"/>
        <w:right w:val="none" w:sz="0" w:space="0" w:color="auto"/>
      </w:divBdr>
    </w:div>
    <w:div w:id="371151550">
      <w:bodyDiv w:val="1"/>
      <w:marLeft w:val="0"/>
      <w:marRight w:val="0"/>
      <w:marTop w:val="0"/>
      <w:marBottom w:val="0"/>
      <w:divBdr>
        <w:top w:val="none" w:sz="0" w:space="0" w:color="auto"/>
        <w:left w:val="none" w:sz="0" w:space="0" w:color="auto"/>
        <w:bottom w:val="none" w:sz="0" w:space="0" w:color="auto"/>
        <w:right w:val="none" w:sz="0" w:space="0" w:color="auto"/>
      </w:divBdr>
    </w:div>
    <w:div w:id="381565588">
      <w:bodyDiv w:val="1"/>
      <w:marLeft w:val="0"/>
      <w:marRight w:val="0"/>
      <w:marTop w:val="0"/>
      <w:marBottom w:val="0"/>
      <w:divBdr>
        <w:top w:val="none" w:sz="0" w:space="0" w:color="auto"/>
        <w:left w:val="none" w:sz="0" w:space="0" w:color="auto"/>
        <w:bottom w:val="none" w:sz="0" w:space="0" w:color="auto"/>
        <w:right w:val="none" w:sz="0" w:space="0" w:color="auto"/>
      </w:divBdr>
    </w:div>
    <w:div w:id="385297871">
      <w:bodyDiv w:val="1"/>
      <w:marLeft w:val="0"/>
      <w:marRight w:val="0"/>
      <w:marTop w:val="0"/>
      <w:marBottom w:val="0"/>
      <w:divBdr>
        <w:top w:val="none" w:sz="0" w:space="0" w:color="auto"/>
        <w:left w:val="none" w:sz="0" w:space="0" w:color="auto"/>
        <w:bottom w:val="none" w:sz="0" w:space="0" w:color="auto"/>
        <w:right w:val="none" w:sz="0" w:space="0" w:color="auto"/>
      </w:divBdr>
    </w:div>
    <w:div w:id="389307728">
      <w:bodyDiv w:val="1"/>
      <w:marLeft w:val="0"/>
      <w:marRight w:val="0"/>
      <w:marTop w:val="0"/>
      <w:marBottom w:val="0"/>
      <w:divBdr>
        <w:top w:val="none" w:sz="0" w:space="0" w:color="auto"/>
        <w:left w:val="none" w:sz="0" w:space="0" w:color="auto"/>
        <w:bottom w:val="none" w:sz="0" w:space="0" w:color="auto"/>
        <w:right w:val="none" w:sz="0" w:space="0" w:color="auto"/>
      </w:divBdr>
    </w:div>
    <w:div w:id="399062330">
      <w:bodyDiv w:val="1"/>
      <w:marLeft w:val="0"/>
      <w:marRight w:val="0"/>
      <w:marTop w:val="0"/>
      <w:marBottom w:val="0"/>
      <w:divBdr>
        <w:top w:val="none" w:sz="0" w:space="0" w:color="auto"/>
        <w:left w:val="none" w:sz="0" w:space="0" w:color="auto"/>
        <w:bottom w:val="none" w:sz="0" w:space="0" w:color="auto"/>
        <w:right w:val="none" w:sz="0" w:space="0" w:color="auto"/>
      </w:divBdr>
    </w:div>
    <w:div w:id="418719366">
      <w:bodyDiv w:val="1"/>
      <w:marLeft w:val="0"/>
      <w:marRight w:val="0"/>
      <w:marTop w:val="0"/>
      <w:marBottom w:val="0"/>
      <w:divBdr>
        <w:top w:val="none" w:sz="0" w:space="0" w:color="auto"/>
        <w:left w:val="none" w:sz="0" w:space="0" w:color="auto"/>
        <w:bottom w:val="none" w:sz="0" w:space="0" w:color="auto"/>
        <w:right w:val="none" w:sz="0" w:space="0" w:color="auto"/>
      </w:divBdr>
    </w:div>
    <w:div w:id="441340368">
      <w:bodyDiv w:val="1"/>
      <w:marLeft w:val="0"/>
      <w:marRight w:val="0"/>
      <w:marTop w:val="0"/>
      <w:marBottom w:val="0"/>
      <w:divBdr>
        <w:top w:val="none" w:sz="0" w:space="0" w:color="auto"/>
        <w:left w:val="none" w:sz="0" w:space="0" w:color="auto"/>
        <w:bottom w:val="none" w:sz="0" w:space="0" w:color="auto"/>
        <w:right w:val="none" w:sz="0" w:space="0" w:color="auto"/>
      </w:divBdr>
    </w:div>
    <w:div w:id="463546296">
      <w:bodyDiv w:val="1"/>
      <w:marLeft w:val="0"/>
      <w:marRight w:val="0"/>
      <w:marTop w:val="0"/>
      <w:marBottom w:val="0"/>
      <w:divBdr>
        <w:top w:val="none" w:sz="0" w:space="0" w:color="auto"/>
        <w:left w:val="none" w:sz="0" w:space="0" w:color="auto"/>
        <w:bottom w:val="none" w:sz="0" w:space="0" w:color="auto"/>
        <w:right w:val="none" w:sz="0" w:space="0" w:color="auto"/>
      </w:divBdr>
    </w:div>
    <w:div w:id="464661180">
      <w:bodyDiv w:val="1"/>
      <w:marLeft w:val="0"/>
      <w:marRight w:val="0"/>
      <w:marTop w:val="0"/>
      <w:marBottom w:val="0"/>
      <w:divBdr>
        <w:top w:val="none" w:sz="0" w:space="0" w:color="auto"/>
        <w:left w:val="none" w:sz="0" w:space="0" w:color="auto"/>
        <w:bottom w:val="none" w:sz="0" w:space="0" w:color="auto"/>
        <w:right w:val="none" w:sz="0" w:space="0" w:color="auto"/>
      </w:divBdr>
    </w:div>
    <w:div w:id="465976613">
      <w:bodyDiv w:val="1"/>
      <w:marLeft w:val="0"/>
      <w:marRight w:val="0"/>
      <w:marTop w:val="0"/>
      <w:marBottom w:val="0"/>
      <w:divBdr>
        <w:top w:val="none" w:sz="0" w:space="0" w:color="auto"/>
        <w:left w:val="none" w:sz="0" w:space="0" w:color="auto"/>
        <w:bottom w:val="none" w:sz="0" w:space="0" w:color="auto"/>
        <w:right w:val="none" w:sz="0" w:space="0" w:color="auto"/>
      </w:divBdr>
    </w:div>
    <w:div w:id="469440868">
      <w:bodyDiv w:val="1"/>
      <w:marLeft w:val="0"/>
      <w:marRight w:val="0"/>
      <w:marTop w:val="0"/>
      <w:marBottom w:val="0"/>
      <w:divBdr>
        <w:top w:val="none" w:sz="0" w:space="0" w:color="auto"/>
        <w:left w:val="none" w:sz="0" w:space="0" w:color="auto"/>
        <w:bottom w:val="none" w:sz="0" w:space="0" w:color="auto"/>
        <w:right w:val="none" w:sz="0" w:space="0" w:color="auto"/>
      </w:divBdr>
    </w:div>
    <w:div w:id="477918346">
      <w:bodyDiv w:val="1"/>
      <w:marLeft w:val="0"/>
      <w:marRight w:val="0"/>
      <w:marTop w:val="0"/>
      <w:marBottom w:val="0"/>
      <w:divBdr>
        <w:top w:val="none" w:sz="0" w:space="0" w:color="auto"/>
        <w:left w:val="none" w:sz="0" w:space="0" w:color="auto"/>
        <w:bottom w:val="none" w:sz="0" w:space="0" w:color="auto"/>
        <w:right w:val="none" w:sz="0" w:space="0" w:color="auto"/>
      </w:divBdr>
    </w:div>
    <w:div w:id="497188763">
      <w:bodyDiv w:val="1"/>
      <w:marLeft w:val="0"/>
      <w:marRight w:val="0"/>
      <w:marTop w:val="0"/>
      <w:marBottom w:val="0"/>
      <w:divBdr>
        <w:top w:val="none" w:sz="0" w:space="0" w:color="auto"/>
        <w:left w:val="none" w:sz="0" w:space="0" w:color="auto"/>
        <w:bottom w:val="none" w:sz="0" w:space="0" w:color="auto"/>
        <w:right w:val="none" w:sz="0" w:space="0" w:color="auto"/>
      </w:divBdr>
    </w:div>
    <w:div w:id="529610183">
      <w:bodyDiv w:val="1"/>
      <w:marLeft w:val="0"/>
      <w:marRight w:val="0"/>
      <w:marTop w:val="0"/>
      <w:marBottom w:val="0"/>
      <w:divBdr>
        <w:top w:val="none" w:sz="0" w:space="0" w:color="auto"/>
        <w:left w:val="none" w:sz="0" w:space="0" w:color="auto"/>
        <w:bottom w:val="none" w:sz="0" w:space="0" w:color="auto"/>
        <w:right w:val="none" w:sz="0" w:space="0" w:color="auto"/>
      </w:divBdr>
    </w:div>
    <w:div w:id="536502584">
      <w:bodyDiv w:val="1"/>
      <w:marLeft w:val="0"/>
      <w:marRight w:val="0"/>
      <w:marTop w:val="0"/>
      <w:marBottom w:val="0"/>
      <w:divBdr>
        <w:top w:val="none" w:sz="0" w:space="0" w:color="auto"/>
        <w:left w:val="none" w:sz="0" w:space="0" w:color="auto"/>
        <w:bottom w:val="none" w:sz="0" w:space="0" w:color="auto"/>
        <w:right w:val="none" w:sz="0" w:space="0" w:color="auto"/>
      </w:divBdr>
    </w:div>
    <w:div w:id="541862038">
      <w:bodyDiv w:val="1"/>
      <w:marLeft w:val="0"/>
      <w:marRight w:val="0"/>
      <w:marTop w:val="0"/>
      <w:marBottom w:val="0"/>
      <w:divBdr>
        <w:top w:val="none" w:sz="0" w:space="0" w:color="auto"/>
        <w:left w:val="none" w:sz="0" w:space="0" w:color="auto"/>
        <w:bottom w:val="none" w:sz="0" w:space="0" w:color="auto"/>
        <w:right w:val="none" w:sz="0" w:space="0" w:color="auto"/>
      </w:divBdr>
    </w:div>
    <w:div w:id="544483328">
      <w:bodyDiv w:val="1"/>
      <w:marLeft w:val="0"/>
      <w:marRight w:val="0"/>
      <w:marTop w:val="0"/>
      <w:marBottom w:val="0"/>
      <w:divBdr>
        <w:top w:val="none" w:sz="0" w:space="0" w:color="auto"/>
        <w:left w:val="none" w:sz="0" w:space="0" w:color="auto"/>
        <w:bottom w:val="none" w:sz="0" w:space="0" w:color="auto"/>
        <w:right w:val="none" w:sz="0" w:space="0" w:color="auto"/>
      </w:divBdr>
    </w:div>
    <w:div w:id="565410603">
      <w:bodyDiv w:val="1"/>
      <w:marLeft w:val="0"/>
      <w:marRight w:val="0"/>
      <w:marTop w:val="0"/>
      <w:marBottom w:val="0"/>
      <w:divBdr>
        <w:top w:val="none" w:sz="0" w:space="0" w:color="auto"/>
        <w:left w:val="none" w:sz="0" w:space="0" w:color="auto"/>
        <w:bottom w:val="none" w:sz="0" w:space="0" w:color="auto"/>
        <w:right w:val="none" w:sz="0" w:space="0" w:color="auto"/>
      </w:divBdr>
    </w:div>
    <w:div w:id="565801700">
      <w:bodyDiv w:val="1"/>
      <w:marLeft w:val="0"/>
      <w:marRight w:val="0"/>
      <w:marTop w:val="0"/>
      <w:marBottom w:val="0"/>
      <w:divBdr>
        <w:top w:val="none" w:sz="0" w:space="0" w:color="auto"/>
        <w:left w:val="none" w:sz="0" w:space="0" w:color="auto"/>
        <w:bottom w:val="none" w:sz="0" w:space="0" w:color="auto"/>
        <w:right w:val="none" w:sz="0" w:space="0" w:color="auto"/>
      </w:divBdr>
    </w:div>
    <w:div w:id="573440428">
      <w:bodyDiv w:val="1"/>
      <w:marLeft w:val="0"/>
      <w:marRight w:val="0"/>
      <w:marTop w:val="0"/>
      <w:marBottom w:val="0"/>
      <w:divBdr>
        <w:top w:val="none" w:sz="0" w:space="0" w:color="auto"/>
        <w:left w:val="none" w:sz="0" w:space="0" w:color="auto"/>
        <w:bottom w:val="none" w:sz="0" w:space="0" w:color="auto"/>
        <w:right w:val="none" w:sz="0" w:space="0" w:color="auto"/>
      </w:divBdr>
    </w:div>
    <w:div w:id="576861346">
      <w:bodyDiv w:val="1"/>
      <w:marLeft w:val="0"/>
      <w:marRight w:val="0"/>
      <w:marTop w:val="0"/>
      <w:marBottom w:val="0"/>
      <w:divBdr>
        <w:top w:val="none" w:sz="0" w:space="0" w:color="auto"/>
        <w:left w:val="none" w:sz="0" w:space="0" w:color="auto"/>
        <w:bottom w:val="none" w:sz="0" w:space="0" w:color="auto"/>
        <w:right w:val="none" w:sz="0" w:space="0" w:color="auto"/>
      </w:divBdr>
    </w:div>
    <w:div w:id="579483538">
      <w:bodyDiv w:val="1"/>
      <w:marLeft w:val="0"/>
      <w:marRight w:val="0"/>
      <w:marTop w:val="0"/>
      <w:marBottom w:val="0"/>
      <w:divBdr>
        <w:top w:val="none" w:sz="0" w:space="0" w:color="auto"/>
        <w:left w:val="none" w:sz="0" w:space="0" w:color="auto"/>
        <w:bottom w:val="none" w:sz="0" w:space="0" w:color="auto"/>
        <w:right w:val="none" w:sz="0" w:space="0" w:color="auto"/>
      </w:divBdr>
      <w:divsChild>
        <w:div w:id="1766807499">
          <w:marLeft w:val="0"/>
          <w:marRight w:val="0"/>
          <w:marTop w:val="0"/>
          <w:marBottom w:val="0"/>
          <w:divBdr>
            <w:top w:val="none" w:sz="0" w:space="0" w:color="auto"/>
            <w:left w:val="none" w:sz="0" w:space="0" w:color="auto"/>
            <w:bottom w:val="none" w:sz="0" w:space="0" w:color="auto"/>
            <w:right w:val="none" w:sz="0" w:space="0" w:color="auto"/>
          </w:divBdr>
          <w:divsChild>
            <w:div w:id="1078017671">
              <w:marLeft w:val="0"/>
              <w:marRight w:val="0"/>
              <w:marTop w:val="0"/>
              <w:marBottom w:val="0"/>
              <w:divBdr>
                <w:top w:val="none" w:sz="0" w:space="0" w:color="auto"/>
                <w:left w:val="none" w:sz="0" w:space="0" w:color="auto"/>
                <w:bottom w:val="none" w:sz="0" w:space="0" w:color="auto"/>
                <w:right w:val="none" w:sz="0" w:space="0" w:color="auto"/>
              </w:divBdr>
              <w:divsChild>
                <w:div w:id="1764493590">
                  <w:marLeft w:val="0"/>
                  <w:marRight w:val="75"/>
                  <w:marTop w:val="0"/>
                  <w:marBottom w:val="0"/>
                  <w:divBdr>
                    <w:top w:val="none" w:sz="0" w:space="0" w:color="auto"/>
                    <w:left w:val="none" w:sz="0" w:space="0" w:color="auto"/>
                    <w:bottom w:val="none" w:sz="0" w:space="0" w:color="auto"/>
                    <w:right w:val="none" w:sz="0" w:space="0" w:color="auto"/>
                  </w:divBdr>
                </w:div>
                <w:div w:id="444273146">
                  <w:marLeft w:val="0"/>
                  <w:marRight w:val="75"/>
                  <w:marTop w:val="0"/>
                  <w:marBottom w:val="0"/>
                  <w:divBdr>
                    <w:top w:val="none" w:sz="0" w:space="0" w:color="auto"/>
                    <w:left w:val="none" w:sz="0" w:space="0" w:color="auto"/>
                    <w:bottom w:val="none" w:sz="0" w:space="0" w:color="auto"/>
                    <w:right w:val="none" w:sz="0" w:space="0" w:color="auto"/>
                  </w:divBdr>
                </w:div>
                <w:div w:id="9338301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08856777">
      <w:bodyDiv w:val="1"/>
      <w:marLeft w:val="0"/>
      <w:marRight w:val="0"/>
      <w:marTop w:val="0"/>
      <w:marBottom w:val="0"/>
      <w:divBdr>
        <w:top w:val="none" w:sz="0" w:space="0" w:color="auto"/>
        <w:left w:val="none" w:sz="0" w:space="0" w:color="auto"/>
        <w:bottom w:val="none" w:sz="0" w:space="0" w:color="auto"/>
        <w:right w:val="none" w:sz="0" w:space="0" w:color="auto"/>
      </w:divBdr>
    </w:div>
    <w:div w:id="613824854">
      <w:bodyDiv w:val="1"/>
      <w:marLeft w:val="0"/>
      <w:marRight w:val="0"/>
      <w:marTop w:val="0"/>
      <w:marBottom w:val="0"/>
      <w:divBdr>
        <w:top w:val="none" w:sz="0" w:space="0" w:color="auto"/>
        <w:left w:val="none" w:sz="0" w:space="0" w:color="auto"/>
        <w:bottom w:val="none" w:sz="0" w:space="0" w:color="auto"/>
        <w:right w:val="none" w:sz="0" w:space="0" w:color="auto"/>
      </w:divBdr>
    </w:div>
    <w:div w:id="620498312">
      <w:bodyDiv w:val="1"/>
      <w:marLeft w:val="0"/>
      <w:marRight w:val="0"/>
      <w:marTop w:val="0"/>
      <w:marBottom w:val="0"/>
      <w:divBdr>
        <w:top w:val="none" w:sz="0" w:space="0" w:color="auto"/>
        <w:left w:val="none" w:sz="0" w:space="0" w:color="auto"/>
        <w:bottom w:val="none" w:sz="0" w:space="0" w:color="auto"/>
        <w:right w:val="none" w:sz="0" w:space="0" w:color="auto"/>
      </w:divBdr>
    </w:div>
    <w:div w:id="623315617">
      <w:bodyDiv w:val="1"/>
      <w:marLeft w:val="0"/>
      <w:marRight w:val="0"/>
      <w:marTop w:val="0"/>
      <w:marBottom w:val="0"/>
      <w:divBdr>
        <w:top w:val="none" w:sz="0" w:space="0" w:color="auto"/>
        <w:left w:val="none" w:sz="0" w:space="0" w:color="auto"/>
        <w:bottom w:val="none" w:sz="0" w:space="0" w:color="auto"/>
        <w:right w:val="none" w:sz="0" w:space="0" w:color="auto"/>
      </w:divBdr>
    </w:div>
    <w:div w:id="623393016">
      <w:bodyDiv w:val="1"/>
      <w:marLeft w:val="0"/>
      <w:marRight w:val="0"/>
      <w:marTop w:val="0"/>
      <w:marBottom w:val="0"/>
      <w:divBdr>
        <w:top w:val="none" w:sz="0" w:space="0" w:color="auto"/>
        <w:left w:val="none" w:sz="0" w:space="0" w:color="auto"/>
        <w:bottom w:val="none" w:sz="0" w:space="0" w:color="auto"/>
        <w:right w:val="none" w:sz="0" w:space="0" w:color="auto"/>
      </w:divBdr>
    </w:div>
    <w:div w:id="659121575">
      <w:bodyDiv w:val="1"/>
      <w:marLeft w:val="0"/>
      <w:marRight w:val="0"/>
      <w:marTop w:val="0"/>
      <w:marBottom w:val="0"/>
      <w:divBdr>
        <w:top w:val="none" w:sz="0" w:space="0" w:color="auto"/>
        <w:left w:val="none" w:sz="0" w:space="0" w:color="auto"/>
        <w:bottom w:val="none" w:sz="0" w:space="0" w:color="auto"/>
        <w:right w:val="none" w:sz="0" w:space="0" w:color="auto"/>
      </w:divBdr>
    </w:div>
    <w:div w:id="659963095">
      <w:bodyDiv w:val="1"/>
      <w:marLeft w:val="0"/>
      <w:marRight w:val="0"/>
      <w:marTop w:val="0"/>
      <w:marBottom w:val="0"/>
      <w:divBdr>
        <w:top w:val="none" w:sz="0" w:space="0" w:color="auto"/>
        <w:left w:val="none" w:sz="0" w:space="0" w:color="auto"/>
        <w:bottom w:val="none" w:sz="0" w:space="0" w:color="auto"/>
        <w:right w:val="none" w:sz="0" w:space="0" w:color="auto"/>
      </w:divBdr>
    </w:div>
    <w:div w:id="664360553">
      <w:bodyDiv w:val="1"/>
      <w:marLeft w:val="0"/>
      <w:marRight w:val="0"/>
      <w:marTop w:val="0"/>
      <w:marBottom w:val="0"/>
      <w:divBdr>
        <w:top w:val="none" w:sz="0" w:space="0" w:color="auto"/>
        <w:left w:val="none" w:sz="0" w:space="0" w:color="auto"/>
        <w:bottom w:val="none" w:sz="0" w:space="0" w:color="auto"/>
        <w:right w:val="none" w:sz="0" w:space="0" w:color="auto"/>
      </w:divBdr>
    </w:div>
    <w:div w:id="664482024">
      <w:bodyDiv w:val="1"/>
      <w:marLeft w:val="0"/>
      <w:marRight w:val="0"/>
      <w:marTop w:val="0"/>
      <w:marBottom w:val="0"/>
      <w:divBdr>
        <w:top w:val="none" w:sz="0" w:space="0" w:color="auto"/>
        <w:left w:val="none" w:sz="0" w:space="0" w:color="auto"/>
        <w:bottom w:val="none" w:sz="0" w:space="0" w:color="auto"/>
        <w:right w:val="none" w:sz="0" w:space="0" w:color="auto"/>
      </w:divBdr>
    </w:div>
    <w:div w:id="670450710">
      <w:bodyDiv w:val="1"/>
      <w:marLeft w:val="0"/>
      <w:marRight w:val="0"/>
      <w:marTop w:val="0"/>
      <w:marBottom w:val="0"/>
      <w:divBdr>
        <w:top w:val="none" w:sz="0" w:space="0" w:color="auto"/>
        <w:left w:val="none" w:sz="0" w:space="0" w:color="auto"/>
        <w:bottom w:val="none" w:sz="0" w:space="0" w:color="auto"/>
        <w:right w:val="none" w:sz="0" w:space="0" w:color="auto"/>
      </w:divBdr>
    </w:div>
    <w:div w:id="673142336">
      <w:bodyDiv w:val="1"/>
      <w:marLeft w:val="0"/>
      <w:marRight w:val="0"/>
      <w:marTop w:val="0"/>
      <w:marBottom w:val="0"/>
      <w:divBdr>
        <w:top w:val="none" w:sz="0" w:space="0" w:color="auto"/>
        <w:left w:val="none" w:sz="0" w:space="0" w:color="auto"/>
        <w:bottom w:val="none" w:sz="0" w:space="0" w:color="auto"/>
        <w:right w:val="none" w:sz="0" w:space="0" w:color="auto"/>
      </w:divBdr>
    </w:div>
    <w:div w:id="674963696">
      <w:bodyDiv w:val="1"/>
      <w:marLeft w:val="0"/>
      <w:marRight w:val="0"/>
      <w:marTop w:val="0"/>
      <w:marBottom w:val="0"/>
      <w:divBdr>
        <w:top w:val="none" w:sz="0" w:space="0" w:color="auto"/>
        <w:left w:val="none" w:sz="0" w:space="0" w:color="auto"/>
        <w:bottom w:val="none" w:sz="0" w:space="0" w:color="auto"/>
        <w:right w:val="none" w:sz="0" w:space="0" w:color="auto"/>
      </w:divBdr>
    </w:div>
    <w:div w:id="685249712">
      <w:bodyDiv w:val="1"/>
      <w:marLeft w:val="0"/>
      <w:marRight w:val="0"/>
      <w:marTop w:val="0"/>
      <w:marBottom w:val="0"/>
      <w:divBdr>
        <w:top w:val="none" w:sz="0" w:space="0" w:color="auto"/>
        <w:left w:val="none" w:sz="0" w:space="0" w:color="auto"/>
        <w:bottom w:val="none" w:sz="0" w:space="0" w:color="auto"/>
        <w:right w:val="none" w:sz="0" w:space="0" w:color="auto"/>
      </w:divBdr>
    </w:div>
    <w:div w:id="691608347">
      <w:bodyDiv w:val="1"/>
      <w:marLeft w:val="0"/>
      <w:marRight w:val="0"/>
      <w:marTop w:val="0"/>
      <w:marBottom w:val="0"/>
      <w:divBdr>
        <w:top w:val="none" w:sz="0" w:space="0" w:color="auto"/>
        <w:left w:val="none" w:sz="0" w:space="0" w:color="auto"/>
        <w:bottom w:val="none" w:sz="0" w:space="0" w:color="auto"/>
        <w:right w:val="none" w:sz="0" w:space="0" w:color="auto"/>
      </w:divBdr>
    </w:div>
    <w:div w:id="691956362">
      <w:bodyDiv w:val="1"/>
      <w:marLeft w:val="0"/>
      <w:marRight w:val="0"/>
      <w:marTop w:val="0"/>
      <w:marBottom w:val="0"/>
      <w:divBdr>
        <w:top w:val="none" w:sz="0" w:space="0" w:color="auto"/>
        <w:left w:val="none" w:sz="0" w:space="0" w:color="auto"/>
        <w:bottom w:val="none" w:sz="0" w:space="0" w:color="auto"/>
        <w:right w:val="none" w:sz="0" w:space="0" w:color="auto"/>
      </w:divBdr>
    </w:div>
    <w:div w:id="706832142">
      <w:bodyDiv w:val="1"/>
      <w:marLeft w:val="0"/>
      <w:marRight w:val="0"/>
      <w:marTop w:val="0"/>
      <w:marBottom w:val="0"/>
      <w:divBdr>
        <w:top w:val="none" w:sz="0" w:space="0" w:color="auto"/>
        <w:left w:val="none" w:sz="0" w:space="0" w:color="auto"/>
        <w:bottom w:val="none" w:sz="0" w:space="0" w:color="auto"/>
        <w:right w:val="none" w:sz="0" w:space="0" w:color="auto"/>
      </w:divBdr>
    </w:div>
    <w:div w:id="730612820">
      <w:bodyDiv w:val="1"/>
      <w:marLeft w:val="0"/>
      <w:marRight w:val="0"/>
      <w:marTop w:val="0"/>
      <w:marBottom w:val="0"/>
      <w:divBdr>
        <w:top w:val="none" w:sz="0" w:space="0" w:color="auto"/>
        <w:left w:val="none" w:sz="0" w:space="0" w:color="auto"/>
        <w:bottom w:val="none" w:sz="0" w:space="0" w:color="auto"/>
        <w:right w:val="none" w:sz="0" w:space="0" w:color="auto"/>
      </w:divBdr>
    </w:div>
    <w:div w:id="757559978">
      <w:bodyDiv w:val="1"/>
      <w:marLeft w:val="0"/>
      <w:marRight w:val="0"/>
      <w:marTop w:val="0"/>
      <w:marBottom w:val="0"/>
      <w:divBdr>
        <w:top w:val="none" w:sz="0" w:space="0" w:color="auto"/>
        <w:left w:val="none" w:sz="0" w:space="0" w:color="auto"/>
        <w:bottom w:val="none" w:sz="0" w:space="0" w:color="auto"/>
        <w:right w:val="none" w:sz="0" w:space="0" w:color="auto"/>
      </w:divBdr>
    </w:div>
    <w:div w:id="757944566">
      <w:bodyDiv w:val="1"/>
      <w:marLeft w:val="0"/>
      <w:marRight w:val="0"/>
      <w:marTop w:val="0"/>
      <w:marBottom w:val="0"/>
      <w:divBdr>
        <w:top w:val="none" w:sz="0" w:space="0" w:color="auto"/>
        <w:left w:val="none" w:sz="0" w:space="0" w:color="auto"/>
        <w:bottom w:val="none" w:sz="0" w:space="0" w:color="auto"/>
        <w:right w:val="none" w:sz="0" w:space="0" w:color="auto"/>
      </w:divBdr>
    </w:div>
    <w:div w:id="773330252">
      <w:bodyDiv w:val="1"/>
      <w:marLeft w:val="0"/>
      <w:marRight w:val="0"/>
      <w:marTop w:val="0"/>
      <w:marBottom w:val="0"/>
      <w:divBdr>
        <w:top w:val="none" w:sz="0" w:space="0" w:color="auto"/>
        <w:left w:val="none" w:sz="0" w:space="0" w:color="auto"/>
        <w:bottom w:val="none" w:sz="0" w:space="0" w:color="auto"/>
        <w:right w:val="none" w:sz="0" w:space="0" w:color="auto"/>
      </w:divBdr>
    </w:div>
    <w:div w:id="778372149">
      <w:bodyDiv w:val="1"/>
      <w:marLeft w:val="0"/>
      <w:marRight w:val="0"/>
      <w:marTop w:val="0"/>
      <w:marBottom w:val="0"/>
      <w:divBdr>
        <w:top w:val="none" w:sz="0" w:space="0" w:color="auto"/>
        <w:left w:val="none" w:sz="0" w:space="0" w:color="auto"/>
        <w:bottom w:val="none" w:sz="0" w:space="0" w:color="auto"/>
        <w:right w:val="none" w:sz="0" w:space="0" w:color="auto"/>
      </w:divBdr>
    </w:div>
    <w:div w:id="783382943">
      <w:bodyDiv w:val="1"/>
      <w:marLeft w:val="0"/>
      <w:marRight w:val="0"/>
      <w:marTop w:val="0"/>
      <w:marBottom w:val="0"/>
      <w:divBdr>
        <w:top w:val="none" w:sz="0" w:space="0" w:color="auto"/>
        <w:left w:val="none" w:sz="0" w:space="0" w:color="auto"/>
        <w:bottom w:val="none" w:sz="0" w:space="0" w:color="auto"/>
        <w:right w:val="none" w:sz="0" w:space="0" w:color="auto"/>
      </w:divBdr>
    </w:div>
    <w:div w:id="798109889">
      <w:bodyDiv w:val="1"/>
      <w:marLeft w:val="0"/>
      <w:marRight w:val="0"/>
      <w:marTop w:val="0"/>
      <w:marBottom w:val="0"/>
      <w:divBdr>
        <w:top w:val="none" w:sz="0" w:space="0" w:color="auto"/>
        <w:left w:val="none" w:sz="0" w:space="0" w:color="auto"/>
        <w:bottom w:val="none" w:sz="0" w:space="0" w:color="auto"/>
        <w:right w:val="none" w:sz="0" w:space="0" w:color="auto"/>
      </w:divBdr>
    </w:div>
    <w:div w:id="820004239">
      <w:bodyDiv w:val="1"/>
      <w:marLeft w:val="0"/>
      <w:marRight w:val="0"/>
      <w:marTop w:val="0"/>
      <w:marBottom w:val="0"/>
      <w:divBdr>
        <w:top w:val="none" w:sz="0" w:space="0" w:color="auto"/>
        <w:left w:val="none" w:sz="0" w:space="0" w:color="auto"/>
        <w:bottom w:val="none" w:sz="0" w:space="0" w:color="auto"/>
        <w:right w:val="none" w:sz="0" w:space="0" w:color="auto"/>
      </w:divBdr>
    </w:div>
    <w:div w:id="857045724">
      <w:bodyDiv w:val="1"/>
      <w:marLeft w:val="0"/>
      <w:marRight w:val="0"/>
      <w:marTop w:val="0"/>
      <w:marBottom w:val="0"/>
      <w:divBdr>
        <w:top w:val="none" w:sz="0" w:space="0" w:color="auto"/>
        <w:left w:val="none" w:sz="0" w:space="0" w:color="auto"/>
        <w:bottom w:val="none" w:sz="0" w:space="0" w:color="auto"/>
        <w:right w:val="none" w:sz="0" w:space="0" w:color="auto"/>
      </w:divBdr>
    </w:div>
    <w:div w:id="866524906">
      <w:bodyDiv w:val="1"/>
      <w:marLeft w:val="0"/>
      <w:marRight w:val="0"/>
      <w:marTop w:val="0"/>
      <w:marBottom w:val="0"/>
      <w:divBdr>
        <w:top w:val="none" w:sz="0" w:space="0" w:color="auto"/>
        <w:left w:val="none" w:sz="0" w:space="0" w:color="auto"/>
        <w:bottom w:val="none" w:sz="0" w:space="0" w:color="auto"/>
        <w:right w:val="none" w:sz="0" w:space="0" w:color="auto"/>
      </w:divBdr>
    </w:div>
    <w:div w:id="898521092">
      <w:bodyDiv w:val="1"/>
      <w:marLeft w:val="0"/>
      <w:marRight w:val="0"/>
      <w:marTop w:val="0"/>
      <w:marBottom w:val="0"/>
      <w:divBdr>
        <w:top w:val="none" w:sz="0" w:space="0" w:color="auto"/>
        <w:left w:val="none" w:sz="0" w:space="0" w:color="auto"/>
        <w:bottom w:val="none" w:sz="0" w:space="0" w:color="auto"/>
        <w:right w:val="none" w:sz="0" w:space="0" w:color="auto"/>
      </w:divBdr>
    </w:div>
    <w:div w:id="900096399">
      <w:bodyDiv w:val="1"/>
      <w:marLeft w:val="0"/>
      <w:marRight w:val="0"/>
      <w:marTop w:val="0"/>
      <w:marBottom w:val="0"/>
      <w:divBdr>
        <w:top w:val="none" w:sz="0" w:space="0" w:color="auto"/>
        <w:left w:val="none" w:sz="0" w:space="0" w:color="auto"/>
        <w:bottom w:val="none" w:sz="0" w:space="0" w:color="auto"/>
        <w:right w:val="none" w:sz="0" w:space="0" w:color="auto"/>
      </w:divBdr>
    </w:div>
    <w:div w:id="926768916">
      <w:bodyDiv w:val="1"/>
      <w:marLeft w:val="0"/>
      <w:marRight w:val="0"/>
      <w:marTop w:val="0"/>
      <w:marBottom w:val="0"/>
      <w:divBdr>
        <w:top w:val="none" w:sz="0" w:space="0" w:color="auto"/>
        <w:left w:val="none" w:sz="0" w:space="0" w:color="auto"/>
        <w:bottom w:val="none" w:sz="0" w:space="0" w:color="auto"/>
        <w:right w:val="none" w:sz="0" w:space="0" w:color="auto"/>
      </w:divBdr>
    </w:div>
    <w:div w:id="938635061">
      <w:bodyDiv w:val="1"/>
      <w:marLeft w:val="0"/>
      <w:marRight w:val="0"/>
      <w:marTop w:val="0"/>
      <w:marBottom w:val="0"/>
      <w:divBdr>
        <w:top w:val="none" w:sz="0" w:space="0" w:color="auto"/>
        <w:left w:val="none" w:sz="0" w:space="0" w:color="auto"/>
        <w:bottom w:val="none" w:sz="0" w:space="0" w:color="auto"/>
        <w:right w:val="none" w:sz="0" w:space="0" w:color="auto"/>
      </w:divBdr>
    </w:div>
    <w:div w:id="967586988">
      <w:bodyDiv w:val="1"/>
      <w:marLeft w:val="0"/>
      <w:marRight w:val="0"/>
      <w:marTop w:val="0"/>
      <w:marBottom w:val="0"/>
      <w:divBdr>
        <w:top w:val="none" w:sz="0" w:space="0" w:color="auto"/>
        <w:left w:val="none" w:sz="0" w:space="0" w:color="auto"/>
        <w:bottom w:val="none" w:sz="0" w:space="0" w:color="auto"/>
        <w:right w:val="none" w:sz="0" w:space="0" w:color="auto"/>
      </w:divBdr>
    </w:div>
    <w:div w:id="968703600">
      <w:bodyDiv w:val="1"/>
      <w:marLeft w:val="0"/>
      <w:marRight w:val="0"/>
      <w:marTop w:val="0"/>
      <w:marBottom w:val="0"/>
      <w:divBdr>
        <w:top w:val="none" w:sz="0" w:space="0" w:color="auto"/>
        <w:left w:val="none" w:sz="0" w:space="0" w:color="auto"/>
        <w:bottom w:val="none" w:sz="0" w:space="0" w:color="auto"/>
        <w:right w:val="none" w:sz="0" w:space="0" w:color="auto"/>
      </w:divBdr>
    </w:div>
    <w:div w:id="975259853">
      <w:bodyDiv w:val="1"/>
      <w:marLeft w:val="0"/>
      <w:marRight w:val="0"/>
      <w:marTop w:val="0"/>
      <w:marBottom w:val="0"/>
      <w:divBdr>
        <w:top w:val="none" w:sz="0" w:space="0" w:color="auto"/>
        <w:left w:val="none" w:sz="0" w:space="0" w:color="auto"/>
        <w:bottom w:val="none" w:sz="0" w:space="0" w:color="auto"/>
        <w:right w:val="none" w:sz="0" w:space="0" w:color="auto"/>
      </w:divBdr>
    </w:div>
    <w:div w:id="999039018">
      <w:bodyDiv w:val="1"/>
      <w:marLeft w:val="0"/>
      <w:marRight w:val="0"/>
      <w:marTop w:val="0"/>
      <w:marBottom w:val="0"/>
      <w:divBdr>
        <w:top w:val="none" w:sz="0" w:space="0" w:color="auto"/>
        <w:left w:val="none" w:sz="0" w:space="0" w:color="auto"/>
        <w:bottom w:val="none" w:sz="0" w:space="0" w:color="auto"/>
        <w:right w:val="none" w:sz="0" w:space="0" w:color="auto"/>
      </w:divBdr>
    </w:div>
    <w:div w:id="1001348474">
      <w:bodyDiv w:val="1"/>
      <w:marLeft w:val="0"/>
      <w:marRight w:val="0"/>
      <w:marTop w:val="0"/>
      <w:marBottom w:val="0"/>
      <w:divBdr>
        <w:top w:val="none" w:sz="0" w:space="0" w:color="auto"/>
        <w:left w:val="none" w:sz="0" w:space="0" w:color="auto"/>
        <w:bottom w:val="none" w:sz="0" w:space="0" w:color="auto"/>
        <w:right w:val="none" w:sz="0" w:space="0" w:color="auto"/>
      </w:divBdr>
    </w:div>
    <w:div w:id="1017123439">
      <w:bodyDiv w:val="1"/>
      <w:marLeft w:val="0"/>
      <w:marRight w:val="0"/>
      <w:marTop w:val="0"/>
      <w:marBottom w:val="0"/>
      <w:divBdr>
        <w:top w:val="none" w:sz="0" w:space="0" w:color="auto"/>
        <w:left w:val="none" w:sz="0" w:space="0" w:color="auto"/>
        <w:bottom w:val="none" w:sz="0" w:space="0" w:color="auto"/>
        <w:right w:val="none" w:sz="0" w:space="0" w:color="auto"/>
      </w:divBdr>
    </w:div>
    <w:div w:id="1022317290">
      <w:bodyDiv w:val="1"/>
      <w:marLeft w:val="0"/>
      <w:marRight w:val="0"/>
      <w:marTop w:val="0"/>
      <w:marBottom w:val="0"/>
      <w:divBdr>
        <w:top w:val="none" w:sz="0" w:space="0" w:color="auto"/>
        <w:left w:val="none" w:sz="0" w:space="0" w:color="auto"/>
        <w:bottom w:val="none" w:sz="0" w:space="0" w:color="auto"/>
        <w:right w:val="none" w:sz="0" w:space="0" w:color="auto"/>
      </w:divBdr>
    </w:div>
    <w:div w:id="1038042702">
      <w:bodyDiv w:val="1"/>
      <w:marLeft w:val="0"/>
      <w:marRight w:val="0"/>
      <w:marTop w:val="0"/>
      <w:marBottom w:val="0"/>
      <w:divBdr>
        <w:top w:val="none" w:sz="0" w:space="0" w:color="auto"/>
        <w:left w:val="none" w:sz="0" w:space="0" w:color="auto"/>
        <w:bottom w:val="none" w:sz="0" w:space="0" w:color="auto"/>
        <w:right w:val="none" w:sz="0" w:space="0" w:color="auto"/>
      </w:divBdr>
    </w:div>
    <w:div w:id="1040862121">
      <w:bodyDiv w:val="1"/>
      <w:marLeft w:val="0"/>
      <w:marRight w:val="0"/>
      <w:marTop w:val="0"/>
      <w:marBottom w:val="0"/>
      <w:divBdr>
        <w:top w:val="none" w:sz="0" w:space="0" w:color="auto"/>
        <w:left w:val="none" w:sz="0" w:space="0" w:color="auto"/>
        <w:bottom w:val="none" w:sz="0" w:space="0" w:color="auto"/>
        <w:right w:val="none" w:sz="0" w:space="0" w:color="auto"/>
      </w:divBdr>
    </w:div>
    <w:div w:id="1042942760">
      <w:bodyDiv w:val="1"/>
      <w:marLeft w:val="0"/>
      <w:marRight w:val="0"/>
      <w:marTop w:val="0"/>
      <w:marBottom w:val="0"/>
      <w:divBdr>
        <w:top w:val="none" w:sz="0" w:space="0" w:color="auto"/>
        <w:left w:val="none" w:sz="0" w:space="0" w:color="auto"/>
        <w:bottom w:val="none" w:sz="0" w:space="0" w:color="auto"/>
        <w:right w:val="none" w:sz="0" w:space="0" w:color="auto"/>
      </w:divBdr>
    </w:div>
    <w:div w:id="1044064028">
      <w:bodyDiv w:val="1"/>
      <w:marLeft w:val="0"/>
      <w:marRight w:val="0"/>
      <w:marTop w:val="0"/>
      <w:marBottom w:val="0"/>
      <w:divBdr>
        <w:top w:val="none" w:sz="0" w:space="0" w:color="auto"/>
        <w:left w:val="none" w:sz="0" w:space="0" w:color="auto"/>
        <w:bottom w:val="none" w:sz="0" w:space="0" w:color="auto"/>
        <w:right w:val="none" w:sz="0" w:space="0" w:color="auto"/>
      </w:divBdr>
    </w:div>
    <w:div w:id="1052189724">
      <w:bodyDiv w:val="1"/>
      <w:marLeft w:val="0"/>
      <w:marRight w:val="0"/>
      <w:marTop w:val="0"/>
      <w:marBottom w:val="0"/>
      <w:divBdr>
        <w:top w:val="none" w:sz="0" w:space="0" w:color="auto"/>
        <w:left w:val="none" w:sz="0" w:space="0" w:color="auto"/>
        <w:bottom w:val="none" w:sz="0" w:space="0" w:color="auto"/>
        <w:right w:val="none" w:sz="0" w:space="0" w:color="auto"/>
      </w:divBdr>
    </w:div>
    <w:div w:id="1054888528">
      <w:bodyDiv w:val="1"/>
      <w:marLeft w:val="0"/>
      <w:marRight w:val="0"/>
      <w:marTop w:val="0"/>
      <w:marBottom w:val="0"/>
      <w:divBdr>
        <w:top w:val="none" w:sz="0" w:space="0" w:color="auto"/>
        <w:left w:val="none" w:sz="0" w:space="0" w:color="auto"/>
        <w:bottom w:val="none" w:sz="0" w:space="0" w:color="auto"/>
        <w:right w:val="none" w:sz="0" w:space="0" w:color="auto"/>
      </w:divBdr>
    </w:div>
    <w:div w:id="1054964705">
      <w:bodyDiv w:val="1"/>
      <w:marLeft w:val="0"/>
      <w:marRight w:val="0"/>
      <w:marTop w:val="0"/>
      <w:marBottom w:val="0"/>
      <w:divBdr>
        <w:top w:val="none" w:sz="0" w:space="0" w:color="auto"/>
        <w:left w:val="none" w:sz="0" w:space="0" w:color="auto"/>
        <w:bottom w:val="none" w:sz="0" w:space="0" w:color="auto"/>
        <w:right w:val="none" w:sz="0" w:space="0" w:color="auto"/>
      </w:divBdr>
    </w:div>
    <w:div w:id="1063680150">
      <w:bodyDiv w:val="1"/>
      <w:marLeft w:val="0"/>
      <w:marRight w:val="0"/>
      <w:marTop w:val="0"/>
      <w:marBottom w:val="0"/>
      <w:divBdr>
        <w:top w:val="none" w:sz="0" w:space="0" w:color="auto"/>
        <w:left w:val="none" w:sz="0" w:space="0" w:color="auto"/>
        <w:bottom w:val="none" w:sz="0" w:space="0" w:color="auto"/>
        <w:right w:val="none" w:sz="0" w:space="0" w:color="auto"/>
      </w:divBdr>
    </w:div>
    <w:div w:id="1075249770">
      <w:bodyDiv w:val="1"/>
      <w:marLeft w:val="0"/>
      <w:marRight w:val="0"/>
      <w:marTop w:val="0"/>
      <w:marBottom w:val="0"/>
      <w:divBdr>
        <w:top w:val="none" w:sz="0" w:space="0" w:color="auto"/>
        <w:left w:val="none" w:sz="0" w:space="0" w:color="auto"/>
        <w:bottom w:val="none" w:sz="0" w:space="0" w:color="auto"/>
        <w:right w:val="none" w:sz="0" w:space="0" w:color="auto"/>
      </w:divBdr>
    </w:div>
    <w:div w:id="1077701993">
      <w:bodyDiv w:val="1"/>
      <w:marLeft w:val="0"/>
      <w:marRight w:val="0"/>
      <w:marTop w:val="0"/>
      <w:marBottom w:val="0"/>
      <w:divBdr>
        <w:top w:val="none" w:sz="0" w:space="0" w:color="auto"/>
        <w:left w:val="none" w:sz="0" w:space="0" w:color="auto"/>
        <w:bottom w:val="none" w:sz="0" w:space="0" w:color="auto"/>
        <w:right w:val="none" w:sz="0" w:space="0" w:color="auto"/>
      </w:divBdr>
    </w:div>
    <w:div w:id="1091583225">
      <w:bodyDiv w:val="1"/>
      <w:marLeft w:val="0"/>
      <w:marRight w:val="0"/>
      <w:marTop w:val="0"/>
      <w:marBottom w:val="0"/>
      <w:divBdr>
        <w:top w:val="none" w:sz="0" w:space="0" w:color="auto"/>
        <w:left w:val="none" w:sz="0" w:space="0" w:color="auto"/>
        <w:bottom w:val="none" w:sz="0" w:space="0" w:color="auto"/>
        <w:right w:val="none" w:sz="0" w:space="0" w:color="auto"/>
      </w:divBdr>
    </w:div>
    <w:div w:id="1127891322">
      <w:bodyDiv w:val="1"/>
      <w:marLeft w:val="0"/>
      <w:marRight w:val="0"/>
      <w:marTop w:val="0"/>
      <w:marBottom w:val="0"/>
      <w:divBdr>
        <w:top w:val="none" w:sz="0" w:space="0" w:color="auto"/>
        <w:left w:val="none" w:sz="0" w:space="0" w:color="auto"/>
        <w:bottom w:val="none" w:sz="0" w:space="0" w:color="auto"/>
        <w:right w:val="none" w:sz="0" w:space="0" w:color="auto"/>
      </w:divBdr>
    </w:div>
    <w:div w:id="1129516456">
      <w:bodyDiv w:val="1"/>
      <w:marLeft w:val="0"/>
      <w:marRight w:val="0"/>
      <w:marTop w:val="0"/>
      <w:marBottom w:val="0"/>
      <w:divBdr>
        <w:top w:val="none" w:sz="0" w:space="0" w:color="auto"/>
        <w:left w:val="none" w:sz="0" w:space="0" w:color="auto"/>
        <w:bottom w:val="none" w:sz="0" w:space="0" w:color="auto"/>
        <w:right w:val="none" w:sz="0" w:space="0" w:color="auto"/>
      </w:divBdr>
    </w:div>
    <w:div w:id="1141078331">
      <w:bodyDiv w:val="1"/>
      <w:marLeft w:val="0"/>
      <w:marRight w:val="0"/>
      <w:marTop w:val="0"/>
      <w:marBottom w:val="0"/>
      <w:divBdr>
        <w:top w:val="none" w:sz="0" w:space="0" w:color="auto"/>
        <w:left w:val="none" w:sz="0" w:space="0" w:color="auto"/>
        <w:bottom w:val="none" w:sz="0" w:space="0" w:color="auto"/>
        <w:right w:val="none" w:sz="0" w:space="0" w:color="auto"/>
      </w:divBdr>
    </w:div>
    <w:div w:id="1144858991">
      <w:bodyDiv w:val="1"/>
      <w:marLeft w:val="0"/>
      <w:marRight w:val="0"/>
      <w:marTop w:val="0"/>
      <w:marBottom w:val="0"/>
      <w:divBdr>
        <w:top w:val="none" w:sz="0" w:space="0" w:color="auto"/>
        <w:left w:val="none" w:sz="0" w:space="0" w:color="auto"/>
        <w:bottom w:val="none" w:sz="0" w:space="0" w:color="auto"/>
        <w:right w:val="none" w:sz="0" w:space="0" w:color="auto"/>
      </w:divBdr>
    </w:div>
    <w:div w:id="1150054950">
      <w:bodyDiv w:val="1"/>
      <w:marLeft w:val="0"/>
      <w:marRight w:val="0"/>
      <w:marTop w:val="0"/>
      <w:marBottom w:val="0"/>
      <w:divBdr>
        <w:top w:val="none" w:sz="0" w:space="0" w:color="auto"/>
        <w:left w:val="none" w:sz="0" w:space="0" w:color="auto"/>
        <w:bottom w:val="none" w:sz="0" w:space="0" w:color="auto"/>
        <w:right w:val="none" w:sz="0" w:space="0" w:color="auto"/>
      </w:divBdr>
    </w:div>
    <w:div w:id="1151602679">
      <w:bodyDiv w:val="1"/>
      <w:marLeft w:val="0"/>
      <w:marRight w:val="0"/>
      <w:marTop w:val="0"/>
      <w:marBottom w:val="0"/>
      <w:divBdr>
        <w:top w:val="none" w:sz="0" w:space="0" w:color="auto"/>
        <w:left w:val="none" w:sz="0" w:space="0" w:color="auto"/>
        <w:bottom w:val="none" w:sz="0" w:space="0" w:color="auto"/>
        <w:right w:val="none" w:sz="0" w:space="0" w:color="auto"/>
      </w:divBdr>
    </w:div>
    <w:div w:id="1158769128">
      <w:bodyDiv w:val="1"/>
      <w:marLeft w:val="0"/>
      <w:marRight w:val="0"/>
      <w:marTop w:val="0"/>
      <w:marBottom w:val="0"/>
      <w:divBdr>
        <w:top w:val="none" w:sz="0" w:space="0" w:color="auto"/>
        <w:left w:val="none" w:sz="0" w:space="0" w:color="auto"/>
        <w:bottom w:val="none" w:sz="0" w:space="0" w:color="auto"/>
        <w:right w:val="none" w:sz="0" w:space="0" w:color="auto"/>
      </w:divBdr>
    </w:div>
    <w:div w:id="1172531147">
      <w:bodyDiv w:val="1"/>
      <w:marLeft w:val="0"/>
      <w:marRight w:val="0"/>
      <w:marTop w:val="0"/>
      <w:marBottom w:val="0"/>
      <w:divBdr>
        <w:top w:val="none" w:sz="0" w:space="0" w:color="auto"/>
        <w:left w:val="none" w:sz="0" w:space="0" w:color="auto"/>
        <w:bottom w:val="none" w:sz="0" w:space="0" w:color="auto"/>
        <w:right w:val="none" w:sz="0" w:space="0" w:color="auto"/>
      </w:divBdr>
    </w:div>
    <w:div w:id="1228765620">
      <w:bodyDiv w:val="1"/>
      <w:marLeft w:val="0"/>
      <w:marRight w:val="0"/>
      <w:marTop w:val="0"/>
      <w:marBottom w:val="0"/>
      <w:divBdr>
        <w:top w:val="none" w:sz="0" w:space="0" w:color="auto"/>
        <w:left w:val="none" w:sz="0" w:space="0" w:color="auto"/>
        <w:bottom w:val="none" w:sz="0" w:space="0" w:color="auto"/>
        <w:right w:val="none" w:sz="0" w:space="0" w:color="auto"/>
      </w:divBdr>
    </w:div>
    <w:div w:id="1231189779">
      <w:bodyDiv w:val="1"/>
      <w:marLeft w:val="0"/>
      <w:marRight w:val="0"/>
      <w:marTop w:val="0"/>
      <w:marBottom w:val="0"/>
      <w:divBdr>
        <w:top w:val="none" w:sz="0" w:space="0" w:color="auto"/>
        <w:left w:val="none" w:sz="0" w:space="0" w:color="auto"/>
        <w:bottom w:val="none" w:sz="0" w:space="0" w:color="auto"/>
        <w:right w:val="none" w:sz="0" w:space="0" w:color="auto"/>
      </w:divBdr>
    </w:div>
    <w:div w:id="1232234466">
      <w:bodyDiv w:val="1"/>
      <w:marLeft w:val="0"/>
      <w:marRight w:val="0"/>
      <w:marTop w:val="0"/>
      <w:marBottom w:val="0"/>
      <w:divBdr>
        <w:top w:val="none" w:sz="0" w:space="0" w:color="auto"/>
        <w:left w:val="none" w:sz="0" w:space="0" w:color="auto"/>
        <w:bottom w:val="none" w:sz="0" w:space="0" w:color="auto"/>
        <w:right w:val="none" w:sz="0" w:space="0" w:color="auto"/>
      </w:divBdr>
    </w:div>
    <w:div w:id="1234463838">
      <w:bodyDiv w:val="1"/>
      <w:marLeft w:val="0"/>
      <w:marRight w:val="0"/>
      <w:marTop w:val="0"/>
      <w:marBottom w:val="0"/>
      <w:divBdr>
        <w:top w:val="none" w:sz="0" w:space="0" w:color="auto"/>
        <w:left w:val="none" w:sz="0" w:space="0" w:color="auto"/>
        <w:bottom w:val="none" w:sz="0" w:space="0" w:color="auto"/>
        <w:right w:val="none" w:sz="0" w:space="0" w:color="auto"/>
      </w:divBdr>
    </w:div>
    <w:div w:id="1242135138">
      <w:bodyDiv w:val="1"/>
      <w:marLeft w:val="0"/>
      <w:marRight w:val="0"/>
      <w:marTop w:val="0"/>
      <w:marBottom w:val="0"/>
      <w:divBdr>
        <w:top w:val="none" w:sz="0" w:space="0" w:color="auto"/>
        <w:left w:val="none" w:sz="0" w:space="0" w:color="auto"/>
        <w:bottom w:val="none" w:sz="0" w:space="0" w:color="auto"/>
        <w:right w:val="none" w:sz="0" w:space="0" w:color="auto"/>
      </w:divBdr>
    </w:div>
    <w:div w:id="1248731960">
      <w:bodyDiv w:val="1"/>
      <w:marLeft w:val="0"/>
      <w:marRight w:val="0"/>
      <w:marTop w:val="0"/>
      <w:marBottom w:val="0"/>
      <w:divBdr>
        <w:top w:val="none" w:sz="0" w:space="0" w:color="auto"/>
        <w:left w:val="none" w:sz="0" w:space="0" w:color="auto"/>
        <w:bottom w:val="none" w:sz="0" w:space="0" w:color="auto"/>
        <w:right w:val="none" w:sz="0" w:space="0" w:color="auto"/>
      </w:divBdr>
    </w:div>
    <w:div w:id="1259410442">
      <w:bodyDiv w:val="1"/>
      <w:marLeft w:val="0"/>
      <w:marRight w:val="0"/>
      <w:marTop w:val="0"/>
      <w:marBottom w:val="0"/>
      <w:divBdr>
        <w:top w:val="none" w:sz="0" w:space="0" w:color="auto"/>
        <w:left w:val="none" w:sz="0" w:space="0" w:color="auto"/>
        <w:bottom w:val="none" w:sz="0" w:space="0" w:color="auto"/>
        <w:right w:val="none" w:sz="0" w:space="0" w:color="auto"/>
      </w:divBdr>
    </w:div>
    <w:div w:id="1261794478">
      <w:bodyDiv w:val="1"/>
      <w:marLeft w:val="0"/>
      <w:marRight w:val="0"/>
      <w:marTop w:val="0"/>
      <w:marBottom w:val="0"/>
      <w:divBdr>
        <w:top w:val="none" w:sz="0" w:space="0" w:color="auto"/>
        <w:left w:val="none" w:sz="0" w:space="0" w:color="auto"/>
        <w:bottom w:val="none" w:sz="0" w:space="0" w:color="auto"/>
        <w:right w:val="none" w:sz="0" w:space="0" w:color="auto"/>
      </w:divBdr>
    </w:div>
    <w:div w:id="1264847540">
      <w:bodyDiv w:val="1"/>
      <w:marLeft w:val="0"/>
      <w:marRight w:val="0"/>
      <w:marTop w:val="0"/>
      <w:marBottom w:val="0"/>
      <w:divBdr>
        <w:top w:val="none" w:sz="0" w:space="0" w:color="auto"/>
        <w:left w:val="none" w:sz="0" w:space="0" w:color="auto"/>
        <w:bottom w:val="none" w:sz="0" w:space="0" w:color="auto"/>
        <w:right w:val="none" w:sz="0" w:space="0" w:color="auto"/>
      </w:divBdr>
    </w:div>
    <w:div w:id="1284733802">
      <w:bodyDiv w:val="1"/>
      <w:marLeft w:val="0"/>
      <w:marRight w:val="0"/>
      <w:marTop w:val="0"/>
      <w:marBottom w:val="0"/>
      <w:divBdr>
        <w:top w:val="none" w:sz="0" w:space="0" w:color="auto"/>
        <w:left w:val="none" w:sz="0" w:space="0" w:color="auto"/>
        <w:bottom w:val="none" w:sz="0" w:space="0" w:color="auto"/>
        <w:right w:val="none" w:sz="0" w:space="0" w:color="auto"/>
      </w:divBdr>
    </w:div>
    <w:div w:id="1303075189">
      <w:bodyDiv w:val="1"/>
      <w:marLeft w:val="0"/>
      <w:marRight w:val="0"/>
      <w:marTop w:val="0"/>
      <w:marBottom w:val="0"/>
      <w:divBdr>
        <w:top w:val="none" w:sz="0" w:space="0" w:color="auto"/>
        <w:left w:val="none" w:sz="0" w:space="0" w:color="auto"/>
        <w:bottom w:val="none" w:sz="0" w:space="0" w:color="auto"/>
        <w:right w:val="none" w:sz="0" w:space="0" w:color="auto"/>
      </w:divBdr>
    </w:div>
    <w:div w:id="1316688336">
      <w:bodyDiv w:val="1"/>
      <w:marLeft w:val="0"/>
      <w:marRight w:val="0"/>
      <w:marTop w:val="0"/>
      <w:marBottom w:val="0"/>
      <w:divBdr>
        <w:top w:val="none" w:sz="0" w:space="0" w:color="auto"/>
        <w:left w:val="none" w:sz="0" w:space="0" w:color="auto"/>
        <w:bottom w:val="none" w:sz="0" w:space="0" w:color="auto"/>
        <w:right w:val="none" w:sz="0" w:space="0" w:color="auto"/>
      </w:divBdr>
    </w:div>
    <w:div w:id="1322350523">
      <w:bodyDiv w:val="1"/>
      <w:marLeft w:val="0"/>
      <w:marRight w:val="0"/>
      <w:marTop w:val="0"/>
      <w:marBottom w:val="0"/>
      <w:divBdr>
        <w:top w:val="none" w:sz="0" w:space="0" w:color="auto"/>
        <w:left w:val="none" w:sz="0" w:space="0" w:color="auto"/>
        <w:bottom w:val="none" w:sz="0" w:space="0" w:color="auto"/>
        <w:right w:val="none" w:sz="0" w:space="0" w:color="auto"/>
      </w:divBdr>
    </w:div>
    <w:div w:id="1332832229">
      <w:bodyDiv w:val="1"/>
      <w:marLeft w:val="0"/>
      <w:marRight w:val="0"/>
      <w:marTop w:val="0"/>
      <w:marBottom w:val="0"/>
      <w:divBdr>
        <w:top w:val="none" w:sz="0" w:space="0" w:color="auto"/>
        <w:left w:val="none" w:sz="0" w:space="0" w:color="auto"/>
        <w:bottom w:val="none" w:sz="0" w:space="0" w:color="auto"/>
        <w:right w:val="none" w:sz="0" w:space="0" w:color="auto"/>
      </w:divBdr>
    </w:div>
    <w:div w:id="1333139469">
      <w:bodyDiv w:val="1"/>
      <w:marLeft w:val="0"/>
      <w:marRight w:val="0"/>
      <w:marTop w:val="0"/>
      <w:marBottom w:val="0"/>
      <w:divBdr>
        <w:top w:val="none" w:sz="0" w:space="0" w:color="auto"/>
        <w:left w:val="none" w:sz="0" w:space="0" w:color="auto"/>
        <w:bottom w:val="none" w:sz="0" w:space="0" w:color="auto"/>
        <w:right w:val="none" w:sz="0" w:space="0" w:color="auto"/>
      </w:divBdr>
    </w:div>
    <w:div w:id="1338653222">
      <w:bodyDiv w:val="1"/>
      <w:marLeft w:val="0"/>
      <w:marRight w:val="0"/>
      <w:marTop w:val="0"/>
      <w:marBottom w:val="0"/>
      <w:divBdr>
        <w:top w:val="none" w:sz="0" w:space="0" w:color="auto"/>
        <w:left w:val="none" w:sz="0" w:space="0" w:color="auto"/>
        <w:bottom w:val="none" w:sz="0" w:space="0" w:color="auto"/>
        <w:right w:val="none" w:sz="0" w:space="0" w:color="auto"/>
      </w:divBdr>
    </w:div>
    <w:div w:id="1348873947">
      <w:bodyDiv w:val="1"/>
      <w:marLeft w:val="0"/>
      <w:marRight w:val="0"/>
      <w:marTop w:val="0"/>
      <w:marBottom w:val="0"/>
      <w:divBdr>
        <w:top w:val="none" w:sz="0" w:space="0" w:color="auto"/>
        <w:left w:val="none" w:sz="0" w:space="0" w:color="auto"/>
        <w:bottom w:val="none" w:sz="0" w:space="0" w:color="auto"/>
        <w:right w:val="none" w:sz="0" w:space="0" w:color="auto"/>
      </w:divBdr>
    </w:div>
    <w:div w:id="1351763577">
      <w:bodyDiv w:val="1"/>
      <w:marLeft w:val="0"/>
      <w:marRight w:val="0"/>
      <w:marTop w:val="0"/>
      <w:marBottom w:val="0"/>
      <w:divBdr>
        <w:top w:val="none" w:sz="0" w:space="0" w:color="auto"/>
        <w:left w:val="none" w:sz="0" w:space="0" w:color="auto"/>
        <w:bottom w:val="none" w:sz="0" w:space="0" w:color="auto"/>
        <w:right w:val="none" w:sz="0" w:space="0" w:color="auto"/>
      </w:divBdr>
    </w:div>
    <w:div w:id="1359889229">
      <w:bodyDiv w:val="1"/>
      <w:marLeft w:val="0"/>
      <w:marRight w:val="0"/>
      <w:marTop w:val="0"/>
      <w:marBottom w:val="0"/>
      <w:divBdr>
        <w:top w:val="none" w:sz="0" w:space="0" w:color="auto"/>
        <w:left w:val="none" w:sz="0" w:space="0" w:color="auto"/>
        <w:bottom w:val="none" w:sz="0" w:space="0" w:color="auto"/>
        <w:right w:val="none" w:sz="0" w:space="0" w:color="auto"/>
      </w:divBdr>
    </w:div>
    <w:div w:id="1365642885">
      <w:bodyDiv w:val="1"/>
      <w:marLeft w:val="0"/>
      <w:marRight w:val="0"/>
      <w:marTop w:val="0"/>
      <w:marBottom w:val="0"/>
      <w:divBdr>
        <w:top w:val="none" w:sz="0" w:space="0" w:color="auto"/>
        <w:left w:val="none" w:sz="0" w:space="0" w:color="auto"/>
        <w:bottom w:val="none" w:sz="0" w:space="0" w:color="auto"/>
        <w:right w:val="none" w:sz="0" w:space="0" w:color="auto"/>
      </w:divBdr>
    </w:div>
    <w:div w:id="1370183481">
      <w:bodyDiv w:val="1"/>
      <w:marLeft w:val="0"/>
      <w:marRight w:val="0"/>
      <w:marTop w:val="0"/>
      <w:marBottom w:val="0"/>
      <w:divBdr>
        <w:top w:val="none" w:sz="0" w:space="0" w:color="auto"/>
        <w:left w:val="none" w:sz="0" w:space="0" w:color="auto"/>
        <w:bottom w:val="none" w:sz="0" w:space="0" w:color="auto"/>
        <w:right w:val="none" w:sz="0" w:space="0" w:color="auto"/>
      </w:divBdr>
    </w:div>
    <w:div w:id="1371152643">
      <w:bodyDiv w:val="1"/>
      <w:marLeft w:val="0"/>
      <w:marRight w:val="0"/>
      <w:marTop w:val="0"/>
      <w:marBottom w:val="0"/>
      <w:divBdr>
        <w:top w:val="none" w:sz="0" w:space="0" w:color="auto"/>
        <w:left w:val="none" w:sz="0" w:space="0" w:color="auto"/>
        <w:bottom w:val="none" w:sz="0" w:space="0" w:color="auto"/>
        <w:right w:val="none" w:sz="0" w:space="0" w:color="auto"/>
      </w:divBdr>
    </w:div>
    <w:div w:id="1388840401">
      <w:bodyDiv w:val="1"/>
      <w:marLeft w:val="0"/>
      <w:marRight w:val="0"/>
      <w:marTop w:val="0"/>
      <w:marBottom w:val="0"/>
      <w:divBdr>
        <w:top w:val="none" w:sz="0" w:space="0" w:color="auto"/>
        <w:left w:val="none" w:sz="0" w:space="0" w:color="auto"/>
        <w:bottom w:val="none" w:sz="0" w:space="0" w:color="auto"/>
        <w:right w:val="none" w:sz="0" w:space="0" w:color="auto"/>
      </w:divBdr>
    </w:div>
    <w:div w:id="1391151211">
      <w:bodyDiv w:val="1"/>
      <w:marLeft w:val="0"/>
      <w:marRight w:val="0"/>
      <w:marTop w:val="0"/>
      <w:marBottom w:val="0"/>
      <w:divBdr>
        <w:top w:val="none" w:sz="0" w:space="0" w:color="auto"/>
        <w:left w:val="none" w:sz="0" w:space="0" w:color="auto"/>
        <w:bottom w:val="none" w:sz="0" w:space="0" w:color="auto"/>
        <w:right w:val="none" w:sz="0" w:space="0" w:color="auto"/>
      </w:divBdr>
    </w:div>
    <w:div w:id="1398820401">
      <w:bodyDiv w:val="1"/>
      <w:marLeft w:val="0"/>
      <w:marRight w:val="0"/>
      <w:marTop w:val="0"/>
      <w:marBottom w:val="0"/>
      <w:divBdr>
        <w:top w:val="none" w:sz="0" w:space="0" w:color="auto"/>
        <w:left w:val="none" w:sz="0" w:space="0" w:color="auto"/>
        <w:bottom w:val="none" w:sz="0" w:space="0" w:color="auto"/>
        <w:right w:val="none" w:sz="0" w:space="0" w:color="auto"/>
      </w:divBdr>
    </w:div>
    <w:div w:id="1402601767">
      <w:bodyDiv w:val="1"/>
      <w:marLeft w:val="0"/>
      <w:marRight w:val="0"/>
      <w:marTop w:val="0"/>
      <w:marBottom w:val="0"/>
      <w:divBdr>
        <w:top w:val="none" w:sz="0" w:space="0" w:color="auto"/>
        <w:left w:val="none" w:sz="0" w:space="0" w:color="auto"/>
        <w:bottom w:val="none" w:sz="0" w:space="0" w:color="auto"/>
        <w:right w:val="none" w:sz="0" w:space="0" w:color="auto"/>
      </w:divBdr>
    </w:div>
    <w:div w:id="1412385244">
      <w:bodyDiv w:val="1"/>
      <w:marLeft w:val="0"/>
      <w:marRight w:val="0"/>
      <w:marTop w:val="0"/>
      <w:marBottom w:val="0"/>
      <w:divBdr>
        <w:top w:val="none" w:sz="0" w:space="0" w:color="auto"/>
        <w:left w:val="none" w:sz="0" w:space="0" w:color="auto"/>
        <w:bottom w:val="none" w:sz="0" w:space="0" w:color="auto"/>
        <w:right w:val="none" w:sz="0" w:space="0" w:color="auto"/>
      </w:divBdr>
    </w:div>
    <w:div w:id="1415394660">
      <w:bodyDiv w:val="1"/>
      <w:marLeft w:val="0"/>
      <w:marRight w:val="0"/>
      <w:marTop w:val="0"/>
      <w:marBottom w:val="0"/>
      <w:divBdr>
        <w:top w:val="none" w:sz="0" w:space="0" w:color="auto"/>
        <w:left w:val="none" w:sz="0" w:space="0" w:color="auto"/>
        <w:bottom w:val="none" w:sz="0" w:space="0" w:color="auto"/>
        <w:right w:val="none" w:sz="0" w:space="0" w:color="auto"/>
      </w:divBdr>
    </w:div>
    <w:div w:id="1420326093">
      <w:bodyDiv w:val="1"/>
      <w:marLeft w:val="0"/>
      <w:marRight w:val="0"/>
      <w:marTop w:val="0"/>
      <w:marBottom w:val="0"/>
      <w:divBdr>
        <w:top w:val="none" w:sz="0" w:space="0" w:color="auto"/>
        <w:left w:val="none" w:sz="0" w:space="0" w:color="auto"/>
        <w:bottom w:val="none" w:sz="0" w:space="0" w:color="auto"/>
        <w:right w:val="none" w:sz="0" w:space="0" w:color="auto"/>
      </w:divBdr>
    </w:div>
    <w:div w:id="1428889053">
      <w:bodyDiv w:val="1"/>
      <w:marLeft w:val="0"/>
      <w:marRight w:val="0"/>
      <w:marTop w:val="0"/>
      <w:marBottom w:val="0"/>
      <w:divBdr>
        <w:top w:val="none" w:sz="0" w:space="0" w:color="auto"/>
        <w:left w:val="none" w:sz="0" w:space="0" w:color="auto"/>
        <w:bottom w:val="none" w:sz="0" w:space="0" w:color="auto"/>
        <w:right w:val="none" w:sz="0" w:space="0" w:color="auto"/>
      </w:divBdr>
    </w:div>
    <w:div w:id="1430395413">
      <w:bodyDiv w:val="1"/>
      <w:marLeft w:val="0"/>
      <w:marRight w:val="0"/>
      <w:marTop w:val="0"/>
      <w:marBottom w:val="0"/>
      <w:divBdr>
        <w:top w:val="none" w:sz="0" w:space="0" w:color="auto"/>
        <w:left w:val="none" w:sz="0" w:space="0" w:color="auto"/>
        <w:bottom w:val="none" w:sz="0" w:space="0" w:color="auto"/>
        <w:right w:val="none" w:sz="0" w:space="0" w:color="auto"/>
      </w:divBdr>
    </w:div>
    <w:div w:id="1432432647">
      <w:bodyDiv w:val="1"/>
      <w:marLeft w:val="0"/>
      <w:marRight w:val="0"/>
      <w:marTop w:val="0"/>
      <w:marBottom w:val="0"/>
      <w:divBdr>
        <w:top w:val="none" w:sz="0" w:space="0" w:color="auto"/>
        <w:left w:val="none" w:sz="0" w:space="0" w:color="auto"/>
        <w:bottom w:val="none" w:sz="0" w:space="0" w:color="auto"/>
        <w:right w:val="none" w:sz="0" w:space="0" w:color="auto"/>
      </w:divBdr>
    </w:div>
    <w:div w:id="1437096611">
      <w:bodyDiv w:val="1"/>
      <w:marLeft w:val="0"/>
      <w:marRight w:val="0"/>
      <w:marTop w:val="0"/>
      <w:marBottom w:val="0"/>
      <w:divBdr>
        <w:top w:val="none" w:sz="0" w:space="0" w:color="auto"/>
        <w:left w:val="none" w:sz="0" w:space="0" w:color="auto"/>
        <w:bottom w:val="none" w:sz="0" w:space="0" w:color="auto"/>
        <w:right w:val="none" w:sz="0" w:space="0" w:color="auto"/>
      </w:divBdr>
    </w:div>
    <w:div w:id="1449157592">
      <w:bodyDiv w:val="1"/>
      <w:marLeft w:val="0"/>
      <w:marRight w:val="0"/>
      <w:marTop w:val="0"/>
      <w:marBottom w:val="0"/>
      <w:divBdr>
        <w:top w:val="none" w:sz="0" w:space="0" w:color="auto"/>
        <w:left w:val="none" w:sz="0" w:space="0" w:color="auto"/>
        <w:bottom w:val="none" w:sz="0" w:space="0" w:color="auto"/>
        <w:right w:val="none" w:sz="0" w:space="0" w:color="auto"/>
      </w:divBdr>
    </w:div>
    <w:div w:id="1449466128">
      <w:bodyDiv w:val="1"/>
      <w:marLeft w:val="0"/>
      <w:marRight w:val="0"/>
      <w:marTop w:val="0"/>
      <w:marBottom w:val="0"/>
      <w:divBdr>
        <w:top w:val="none" w:sz="0" w:space="0" w:color="auto"/>
        <w:left w:val="none" w:sz="0" w:space="0" w:color="auto"/>
        <w:bottom w:val="none" w:sz="0" w:space="0" w:color="auto"/>
        <w:right w:val="none" w:sz="0" w:space="0" w:color="auto"/>
      </w:divBdr>
    </w:div>
    <w:div w:id="1458648332">
      <w:bodyDiv w:val="1"/>
      <w:marLeft w:val="0"/>
      <w:marRight w:val="0"/>
      <w:marTop w:val="0"/>
      <w:marBottom w:val="0"/>
      <w:divBdr>
        <w:top w:val="none" w:sz="0" w:space="0" w:color="auto"/>
        <w:left w:val="none" w:sz="0" w:space="0" w:color="auto"/>
        <w:bottom w:val="none" w:sz="0" w:space="0" w:color="auto"/>
        <w:right w:val="none" w:sz="0" w:space="0" w:color="auto"/>
      </w:divBdr>
    </w:div>
    <w:div w:id="1465151101">
      <w:bodyDiv w:val="1"/>
      <w:marLeft w:val="0"/>
      <w:marRight w:val="0"/>
      <w:marTop w:val="0"/>
      <w:marBottom w:val="0"/>
      <w:divBdr>
        <w:top w:val="none" w:sz="0" w:space="0" w:color="auto"/>
        <w:left w:val="none" w:sz="0" w:space="0" w:color="auto"/>
        <w:bottom w:val="none" w:sz="0" w:space="0" w:color="auto"/>
        <w:right w:val="none" w:sz="0" w:space="0" w:color="auto"/>
      </w:divBdr>
    </w:div>
    <w:div w:id="1468281655">
      <w:bodyDiv w:val="1"/>
      <w:marLeft w:val="0"/>
      <w:marRight w:val="0"/>
      <w:marTop w:val="0"/>
      <w:marBottom w:val="0"/>
      <w:divBdr>
        <w:top w:val="none" w:sz="0" w:space="0" w:color="auto"/>
        <w:left w:val="none" w:sz="0" w:space="0" w:color="auto"/>
        <w:bottom w:val="none" w:sz="0" w:space="0" w:color="auto"/>
        <w:right w:val="none" w:sz="0" w:space="0" w:color="auto"/>
      </w:divBdr>
    </w:div>
    <w:div w:id="1474836988">
      <w:bodyDiv w:val="1"/>
      <w:marLeft w:val="0"/>
      <w:marRight w:val="0"/>
      <w:marTop w:val="0"/>
      <w:marBottom w:val="0"/>
      <w:divBdr>
        <w:top w:val="none" w:sz="0" w:space="0" w:color="auto"/>
        <w:left w:val="none" w:sz="0" w:space="0" w:color="auto"/>
        <w:bottom w:val="none" w:sz="0" w:space="0" w:color="auto"/>
        <w:right w:val="none" w:sz="0" w:space="0" w:color="auto"/>
      </w:divBdr>
    </w:div>
    <w:div w:id="1494686725">
      <w:bodyDiv w:val="1"/>
      <w:marLeft w:val="0"/>
      <w:marRight w:val="0"/>
      <w:marTop w:val="0"/>
      <w:marBottom w:val="0"/>
      <w:divBdr>
        <w:top w:val="none" w:sz="0" w:space="0" w:color="auto"/>
        <w:left w:val="none" w:sz="0" w:space="0" w:color="auto"/>
        <w:bottom w:val="none" w:sz="0" w:space="0" w:color="auto"/>
        <w:right w:val="none" w:sz="0" w:space="0" w:color="auto"/>
      </w:divBdr>
    </w:div>
    <w:div w:id="1503009954">
      <w:bodyDiv w:val="1"/>
      <w:marLeft w:val="0"/>
      <w:marRight w:val="0"/>
      <w:marTop w:val="0"/>
      <w:marBottom w:val="0"/>
      <w:divBdr>
        <w:top w:val="none" w:sz="0" w:space="0" w:color="auto"/>
        <w:left w:val="none" w:sz="0" w:space="0" w:color="auto"/>
        <w:bottom w:val="none" w:sz="0" w:space="0" w:color="auto"/>
        <w:right w:val="none" w:sz="0" w:space="0" w:color="auto"/>
      </w:divBdr>
    </w:div>
    <w:div w:id="1515916314">
      <w:bodyDiv w:val="1"/>
      <w:marLeft w:val="0"/>
      <w:marRight w:val="0"/>
      <w:marTop w:val="0"/>
      <w:marBottom w:val="0"/>
      <w:divBdr>
        <w:top w:val="none" w:sz="0" w:space="0" w:color="auto"/>
        <w:left w:val="none" w:sz="0" w:space="0" w:color="auto"/>
        <w:bottom w:val="none" w:sz="0" w:space="0" w:color="auto"/>
        <w:right w:val="none" w:sz="0" w:space="0" w:color="auto"/>
      </w:divBdr>
    </w:div>
    <w:div w:id="1526410204">
      <w:bodyDiv w:val="1"/>
      <w:marLeft w:val="0"/>
      <w:marRight w:val="0"/>
      <w:marTop w:val="0"/>
      <w:marBottom w:val="0"/>
      <w:divBdr>
        <w:top w:val="none" w:sz="0" w:space="0" w:color="auto"/>
        <w:left w:val="none" w:sz="0" w:space="0" w:color="auto"/>
        <w:bottom w:val="none" w:sz="0" w:space="0" w:color="auto"/>
        <w:right w:val="none" w:sz="0" w:space="0" w:color="auto"/>
      </w:divBdr>
    </w:div>
    <w:div w:id="1546870773">
      <w:bodyDiv w:val="1"/>
      <w:marLeft w:val="0"/>
      <w:marRight w:val="0"/>
      <w:marTop w:val="0"/>
      <w:marBottom w:val="0"/>
      <w:divBdr>
        <w:top w:val="none" w:sz="0" w:space="0" w:color="auto"/>
        <w:left w:val="none" w:sz="0" w:space="0" w:color="auto"/>
        <w:bottom w:val="none" w:sz="0" w:space="0" w:color="auto"/>
        <w:right w:val="none" w:sz="0" w:space="0" w:color="auto"/>
      </w:divBdr>
    </w:div>
    <w:div w:id="1549343970">
      <w:bodyDiv w:val="1"/>
      <w:marLeft w:val="0"/>
      <w:marRight w:val="0"/>
      <w:marTop w:val="0"/>
      <w:marBottom w:val="0"/>
      <w:divBdr>
        <w:top w:val="none" w:sz="0" w:space="0" w:color="auto"/>
        <w:left w:val="none" w:sz="0" w:space="0" w:color="auto"/>
        <w:bottom w:val="none" w:sz="0" w:space="0" w:color="auto"/>
        <w:right w:val="none" w:sz="0" w:space="0" w:color="auto"/>
      </w:divBdr>
    </w:div>
    <w:div w:id="1557619742">
      <w:bodyDiv w:val="1"/>
      <w:marLeft w:val="0"/>
      <w:marRight w:val="0"/>
      <w:marTop w:val="0"/>
      <w:marBottom w:val="0"/>
      <w:divBdr>
        <w:top w:val="none" w:sz="0" w:space="0" w:color="auto"/>
        <w:left w:val="none" w:sz="0" w:space="0" w:color="auto"/>
        <w:bottom w:val="none" w:sz="0" w:space="0" w:color="auto"/>
        <w:right w:val="none" w:sz="0" w:space="0" w:color="auto"/>
      </w:divBdr>
    </w:div>
    <w:div w:id="1565140774">
      <w:bodyDiv w:val="1"/>
      <w:marLeft w:val="0"/>
      <w:marRight w:val="0"/>
      <w:marTop w:val="0"/>
      <w:marBottom w:val="0"/>
      <w:divBdr>
        <w:top w:val="none" w:sz="0" w:space="0" w:color="auto"/>
        <w:left w:val="none" w:sz="0" w:space="0" w:color="auto"/>
        <w:bottom w:val="none" w:sz="0" w:space="0" w:color="auto"/>
        <w:right w:val="none" w:sz="0" w:space="0" w:color="auto"/>
      </w:divBdr>
    </w:div>
    <w:div w:id="1577520883">
      <w:bodyDiv w:val="1"/>
      <w:marLeft w:val="0"/>
      <w:marRight w:val="0"/>
      <w:marTop w:val="0"/>
      <w:marBottom w:val="0"/>
      <w:divBdr>
        <w:top w:val="none" w:sz="0" w:space="0" w:color="auto"/>
        <w:left w:val="none" w:sz="0" w:space="0" w:color="auto"/>
        <w:bottom w:val="none" w:sz="0" w:space="0" w:color="auto"/>
        <w:right w:val="none" w:sz="0" w:space="0" w:color="auto"/>
      </w:divBdr>
    </w:div>
    <w:div w:id="1585721292">
      <w:bodyDiv w:val="1"/>
      <w:marLeft w:val="0"/>
      <w:marRight w:val="0"/>
      <w:marTop w:val="0"/>
      <w:marBottom w:val="0"/>
      <w:divBdr>
        <w:top w:val="none" w:sz="0" w:space="0" w:color="auto"/>
        <w:left w:val="none" w:sz="0" w:space="0" w:color="auto"/>
        <w:bottom w:val="none" w:sz="0" w:space="0" w:color="auto"/>
        <w:right w:val="none" w:sz="0" w:space="0" w:color="auto"/>
      </w:divBdr>
    </w:div>
    <w:div w:id="1587155781">
      <w:bodyDiv w:val="1"/>
      <w:marLeft w:val="0"/>
      <w:marRight w:val="0"/>
      <w:marTop w:val="0"/>
      <w:marBottom w:val="0"/>
      <w:divBdr>
        <w:top w:val="none" w:sz="0" w:space="0" w:color="auto"/>
        <w:left w:val="none" w:sz="0" w:space="0" w:color="auto"/>
        <w:bottom w:val="none" w:sz="0" w:space="0" w:color="auto"/>
        <w:right w:val="none" w:sz="0" w:space="0" w:color="auto"/>
      </w:divBdr>
    </w:div>
    <w:div w:id="1603301526">
      <w:bodyDiv w:val="1"/>
      <w:marLeft w:val="0"/>
      <w:marRight w:val="0"/>
      <w:marTop w:val="0"/>
      <w:marBottom w:val="0"/>
      <w:divBdr>
        <w:top w:val="none" w:sz="0" w:space="0" w:color="auto"/>
        <w:left w:val="none" w:sz="0" w:space="0" w:color="auto"/>
        <w:bottom w:val="none" w:sz="0" w:space="0" w:color="auto"/>
        <w:right w:val="none" w:sz="0" w:space="0" w:color="auto"/>
      </w:divBdr>
      <w:divsChild>
        <w:div w:id="2036466543">
          <w:marLeft w:val="0"/>
          <w:marRight w:val="0"/>
          <w:marTop w:val="0"/>
          <w:marBottom w:val="0"/>
          <w:divBdr>
            <w:top w:val="none" w:sz="0" w:space="0" w:color="auto"/>
            <w:left w:val="none" w:sz="0" w:space="0" w:color="auto"/>
            <w:bottom w:val="none" w:sz="0" w:space="0" w:color="auto"/>
            <w:right w:val="none" w:sz="0" w:space="0" w:color="auto"/>
          </w:divBdr>
          <w:divsChild>
            <w:div w:id="119106514">
              <w:marLeft w:val="0"/>
              <w:marRight w:val="0"/>
              <w:marTop w:val="0"/>
              <w:marBottom w:val="0"/>
              <w:divBdr>
                <w:top w:val="none" w:sz="0" w:space="0" w:color="auto"/>
                <w:left w:val="none" w:sz="0" w:space="0" w:color="auto"/>
                <w:bottom w:val="none" w:sz="0" w:space="0" w:color="auto"/>
                <w:right w:val="none" w:sz="0" w:space="0" w:color="auto"/>
              </w:divBdr>
              <w:divsChild>
                <w:div w:id="1107197951">
                  <w:marLeft w:val="0"/>
                  <w:marRight w:val="0"/>
                  <w:marTop w:val="0"/>
                  <w:marBottom w:val="0"/>
                  <w:divBdr>
                    <w:top w:val="none" w:sz="0" w:space="0" w:color="auto"/>
                    <w:left w:val="none" w:sz="0" w:space="0" w:color="auto"/>
                    <w:bottom w:val="none" w:sz="0" w:space="0" w:color="auto"/>
                    <w:right w:val="none" w:sz="0" w:space="0" w:color="auto"/>
                  </w:divBdr>
                </w:div>
                <w:div w:id="164057143">
                  <w:marLeft w:val="0"/>
                  <w:marRight w:val="0"/>
                  <w:marTop w:val="0"/>
                  <w:marBottom w:val="0"/>
                  <w:divBdr>
                    <w:top w:val="none" w:sz="0" w:space="0" w:color="auto"/>
                    <w:left w:val="none" w:sz="0" w:space="0" w:color="auto"/>
                    <w:bottom w:val="none" w:sz="0" w:space="0" w:color="auto"/>
                    <w:right w:val="none" w:sz="0" w:space="0" w:color="auto"/>
                  </w:divBdr>
                </w:div>
                <w:div w:id="1920283651">
                  <w:marLeft w:val="0"/>
                  <w:marRight w:val="0"/>
                  <w:marTop w:val="0"/>
                  <w:marBottom w:val="0"/>
                  <w:divBdr>
                    <w:top w:val="none" w:sz="0" w:space="0" w:color="auto"/>
                    <w:left w:val="none" w:sz="0" w:space="0" w:color="auto"/>
                    <w:bottom w:val="none" w:sz="0" w:space="0" w:color="auto"/>
                    <w:right w:val="none" w:sz="0" w:space="0" w:color="auto"/>
                  </w:divBdr>
                </w:div>
                <w:div w:id="2031368845">
                  <w:marLeft w:val="0"/>
                  <w:marRight w:val="0"/>
                  <w:marTop w:val="0"/>
                  <w:marBottom w:val="0"/>
                  <w:divBdr>
                    <w:top w:val="none" w:sz="0" w:space="0" w:color="auto"/>
                    <w:left w:val="none" w:sz="0" w:space="0" w:color="auto"/>
                    <w:bottom w:val="none" w:sz="0" w:space="0" w:color="auto"/>
                    <w:right w:val="none" w:sz="0" w:space="0" w:color="auto"/>
                  </w:divBdr>
                </w:div>
                <w:div w:id="1345329487">
                  <w:marLeft w:val="0"/>
                  <w:marRight w:val="0"/>
                  <w:marTop w:val="0"/>
                  <w:marBottom w:val="0"/>
                  <w:divBdr>
                    <w:top w:val="none" w:sz="0" w:space="0" w:color="auto"/>
                    <w:left w:val="none" w:sz="0" w:space="0" w:color="auto"/>
                    <w:bottom w:val="none" w:sz="0" w:space="0" w:color="auto"/>
                    <w:right w:val="none" w:sz="0" w:space="0" w:color="auto"/>
                  </w:divBdr>
                </w:div>
                <w:div w:id="2028215245">
                  <w:marLeft w:val="0"/>
                  <w:marRight w:val="0"/>
                  <w:marTop w:val="0"/>
                  <w:marBottom w:val="0"/>
                  <w:divBdr>
                    <w:top w:val="none" w:sz="0" w:space="0" w:color="auto"/>
                    <w:left w:val="none" w:sz="0" w:space="0" w:color="auto"/>
                    <w:bottom w:val="none" w:sz="0" w:space="0" w:color="auto"/>
                    <w:right w:val="none" w:sz="0" w:space="0" w:color="auto"/>
                  </w:divBdr>
                </w:div>
                <w:div w:id="520171836">
                  <w:marLeft w:val="0"/>
                  <w:marRight w:val="0"/>
                  <w:marTop w:val="0"/>
                  <w:marBottom w:val="0"/>
                  <w:divBdr>
                    <w:top w:val="none" w:sz="0" w:space="0" w:color="auto"/>
                    <w:left w:val="none" w:sz="0" w:space="0" w:color="auto"/>
                    <w:bottom w:val="none" w:sz="0" w:space="0" w:color="auto"/>
                    <w:right w:val="none" w:sz="0" w:space="0" w:color="auto"/>
                  </w:divBdr>
                </w:div>
                <w:div w:id="1527258217">
                  <w:marLeft w:val="0"/>
                  <w:marRight w:val="0"/>
                  <w:marTop w:val="0"/>
                  <w:marBottom w:val="0"/>
                  <w:divBdr>
                    <w:top w:val="none" w:sz="0" w:space="0" w:color="auto"/>
                    <w:left w:val="none" w:sz="0" w:space="0" w:color="auto"/>
                    <w:bottom w:val="none" w:sz="0" w:space="0" w:color="auto"/>
                    <w:right w:val="none" w:sz="0" w:space="0" w:color="auto"/>
                  </w:divBdr>
                </w:div>
                <w:div w:id="2065326272">
                  <w:marLeft w:val="0"/>
                  <w:marRight w:val="0"/>
                  <w:marTop w:val="0"/>
                  <w:marBottom w:val="0"/>
                  <w:divBdr>
                    <w:top w:val="none" w:sz="0" w:space="0" w:color="auto"/>
                    <w:left w:val="none" w:sz="0" w:space="0" w:color="auto"/>
                    <w:bottom w:val="none" w:sz="0" w:space="0" w:color="auto"/>
                    <w:right w:val="none" w:sz="0" w:space="0" w:color="auto"/>
                  </w:divBdr>
                </w:div>
                <w:div w:id="1189567551">
                  <w:marLeft w:val="0"/>
                  <w:marRight w:val="0"/>
                  <w:marTop w:val="0"/>
                  <w:marBottom w:val="0"/>
                  <w:divBdr>
                    <w:top w:val="none" w:sz="0" w:space="0" w:color="auto"/>
                    <w:left w:val="none" w:sz="0" w:space="0" w:color="auto"/>
                    <w:bottom w:val="none" w:sz="0" w:space="0" w:color="auto"/>
                    <w:right w:val="none" w:sz="0" w:space="0" w:color="auto"/>
                  </w:divBdr>
                </w:div>
                <w:div w:id="662420">
                  <w:marLeft w:val="0"/>
                  <w:marRight w:val="0"/>
                  <w:marTop w:val="0"/>
                  <w:marBottom w:val="0"/>
                  <w:divBdr>
                    <w:top w:val="none" w:sz="0" w:space="0" w:color="auto"/>
                    <w:left w:val="none" w:sz="0" w:space="0" w:color="auto"/>
                    <w:bottom w:val="none" w:sz="0" w:space="0" w:color="auto"/>
                    <w:right w:val="none" w:sz="0" w:space="0" w:color="auto"/>
                  </w:divBdr>
                </w:div>
                <w:div w:id="147553934">
                  <w:marLeft w:val="0"/>
                  <w:marRight w:val="0"/>
                  <w:marTop w:val="0"/>
                  <w:marBottom w:val="0"/>
                  <w:divBdr>
                    <w:top w:val="none" w:sz="0" w:space="0" w:color="auto"/>
                    <w:left w:val="none" w:sz="0" w:space="0" w:color="auto"/>
                    <w:bottom w:val="none" w:sz="0" w:space="0" w:color="auto"/>
                    <w:right w:val="none" w:sz="0" w:space="0" w:color="auto"/>
                  </w:divBdr>
                </w:div>
                <w:div w:id="1090470079">
                  <w:marLeft w:val="0"/>
                  <w:marRight w:val="0"/>
                  <w:marTop w:val="0"/>
                  <w:marBottom w:val="0"/>
                  <w:divBdr>
                    <w:top w:val="none" w:sz="0" w:space="0" w:color="auto"/>
                    <w:left w:val="none" w:sz="0" w:space="0" w:color="auto"/>
                    <w:bottom w:val="none" w:sz="0" w:space="0" w:color="auto"/>
                    <w:right w:val="none" w:sz="0" w:space="0" w:color="auto"/>
                  </w:divBdr>
                </w:div>
                <w:div w:id="1854102583">
                  <w:marLeft w:val="0"/>
                  <w:marRight w:val="0"/>
                  <w:marTop w:val="0"/>
                  <w:marBottom w:val="0"/>
                  <w:divBdr>
                    <w:top w:val="none" w:sz="0" w:space="0" w:color="auto"/>
                    <w:left w:val="none" w:sz="0" w:space="0" w:color="auto"/>
                    <w:bottom w:val="none" w:sz="0" w:space="0" w:color="auto"/>
                    <w:right w:val="none" w:sz="0" w:space="0" w:color="auto"/>
                  </w:divBdr>
                </w:div>
                <w:div w:id="1049453639">
                  <w:marLeft w:val="0"/>
                  <w:marRight w:val="0"/>
                  <w:marTop w:val="0"/>
                  <w:marBottom w:val="0"/>
                  <w:divBdr>
                    <w:top w:val="none" w:sz="0" w:space="0" w:color="auto"/>
                    <w:left w:val="none" w:sz="0" w:space="0" w:color="auto"/>
                    <w:bottom w:val="none" w:sz="0" w:space="0" w:color="auto"/>
                    <w:right w:val="none" w:sz="0" w:space="0" w:color="auto"/>
                  </w:divBdr>
                </w:div>
                <w:div w:id="80473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134">
          <w:marLeft w:val="0"/>
          <w:marRight w:val="0"/>
          <w:marTop w:val="0"/>
          <w:marBottom w:val="0"/>
          <w:divBdr>
            <w:top w:val="none" w:sz="0" w:space="0" w:color="auto"/>
            <w:left w:val="none" w:sz="0" w:space="0" w:color="auto"/>
            <w:bottom w:val="none" w:sz="0" w:space="0" w:color="auto"/>
            <w:right w:val="none" w:sz="0" w:space="0" w:color="auto"/>
          </w:divBdr>
          <w:divsChild>
            <w:div w:id="83260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44316">
      <w:bodyDiv w:val="1"/>
      <w:marLeft w:val="0"/>
      <w:marRight w:val="0"/>
      <w:marTop w:val="0"/>
      <w:marBottom w:val="0"/>
      <w:divBdr>
        <w:top w:val="none" w:sz="0" w:space="0" w:color="auto"/>
        <w:left w:val="none" w:sz="0" w:space="0" w:color="auto"/>
        <w:bottom w:val="none" w:sz="0" w:space="0" w:color="auto"/>
        <w:right w:val="none" w:sz="0" w:space="0" w:color="auto"/>
      </w:divBdr>
    </w:div>
    <w:div w:id="1612014429">
      <w:bodyDiv w:val="1"/>
      <w:marLeft w:val="0"/>
      <w:marRight w:val="0"/>
      <w:marTop w:val="0"/>
      <w:marBottom w:val="0"/>
      <w:divBdr>
        <w:top w:val="none" w:sz="0" w:space="0" w:color="auto"/>
        <w:left w:val="none" w:sz="0" w:space="0" w:color="auto"/>
        <w:bottom w:val="none" w:sz="0" w:space="0" w:color="auto"/>
        <w:right w:val="none" w:sz="0" w:space="0" w:color="auto"/>
      </w:divBdr>
    </w:div>
    <w:div w:id="1615551516">
      <w:bodyDiv w:val="1"/>
      <w:marLeft w:val="0"/>
      <w:marRight w:val="0"/>
      <w:marTop w:val="0"/>
      <w:marBottom w:val="0"/>
      <w:divBdr>
        <w:top w:val="none" w:sz="0" w:space="0" w:color="auto"/>
        <w:left w:val="none" w:sz="0" w:space="0" w:color="auto"/>
        <w:bottom w:val="none" w:sz="0" w:space="0" w:color="auto"/>
        <w:right w:val="none" w:sz="0" w:space="0" w:color="auto"/>
      </w:divBdr>
    </w:div>
    <w:div w:id="1618902940">
      <w:bodyDiv w:val="1"/>
      <w:marLeft w:val="0"/>
      <w:marRight w:val="0"/>
      <w:marTop w:val="0"/>
      <w:marBottom w:val="0"/>
      <w:divBdr>
        <w:top w:val="none" w:sz="0" w:space="0" w:color="auto"/>
        <w:left w:val="none" w:sz="0" w:space="0" w:color="auto"/>
        <w:bottom w:val="none" w:sz="0" w:space="0" w:color="auto"/>
        <w:right w:val="none" w:sz="0" w:space="0" w:color="auto"/>
      </w:divBdr>
    </w:div>
    <w:div w:id="1621375968">
      <w:bodyDiv w:val="1"/>
      <w:marLeft w:val="0"/>
      <w:marRight w:val="0"/>
      <w:marTop w:val="0"/>
      <w:marBottom w:val="0"/>
      <w:divBdr>
        <w:top w:val="none" w:sz="0" w:space="0" w:color="auto"/>
        <w:left w:val="none" w:sz="0" w:space="0" w:color="auto"/>
        <w:bottom w:val="none" w:sz="0" w:space="0" w:color="auto"/>
        <w:right w:val="none" w:sz="0" w:space="0" w:color="auto"/>
      </w:divBdr>
    </w:div>
    <w:div w:id="1635719300">
      <w:bodyDiv w:val="1"/>
      <w:marLeft w:val="0"/>
      <w:marRight w:val="0"/>
      <w:marTop w:val="0"/>
      <w:marBottom w:val="0"/>
      <w:divBdr>
        <w:top w:val="none" w:sz="0" w:space="0" w:color="auto"/>
        <w:left w:val="none" w:sz="0" w:space="0" w:color="auto"/>
        <w:bottom w:val="none" w:sz="0" w:space="0" w:color="auto"/>
        <w:right w:val="none" w:sz="0" w:space="0" w:color="auto"/>
      </w:divBdr>
    </w:div>
    <w:div w:id="1644968548">
      <w:bodyDiv w:val="1"/>
      <w:marLeft w:val="0"/>
      <w:marRight w:val="0"/>
      <w:marTop w:val="0"/>
      <w:marBottom w:val="0"/>
      <w:divBdr>
        <w:top w:val="none" w:sz="0" w:space="0" w:color="auto"/>
        <w:left w:val="none" w:sz="0" w:space="0" w:color="auto"/>
        <w:bottom w:val="none" w:sz="0" w:space="0" w:color="auto"/>
        <w:right w:val="none" w:sz="0" w:space="0" w:color="auto"/>
      </w:divBdr>
    </w:div>
    <w:div w:id="1646155134">
      <w:bodyDiv w:val="1"/>
      <w:marLeft w:val="0"/>
      <w:marRight w:val="0"/>
      <w:marTop w:val="0"/>
      <w:marBottom w:val="0"/>
      <w:divBdr>
        <w:top w:val="none" w:sz="0" w:space="0" w:color="auto"/>
        <w:left w:val="none" w:sz="0" w:space="0" w:color="auto"/>
        <w:bottom w:val="none" w:sz="0" w:space="0" w:color="auto"/>
        <w:right w:val="none" w:sz="0" w:space="0" w:color="auto"/>
      </w:divBdr>
    </w:div>
    <w:div w:id="1647591956">
      <w:bodyDiv w:val="1"/>
      <w:marLeft w:val="0"/>
      <w:marRight w:val="0"/>
      <w:marTop w:val="0"/>
      <w:marBottom w:val="0"/>
      <w:divBdr>
        <w:top w:val="none" w:sz="0" w:space="0" w:color="auto"/>
        <w:left w:val="none" w:sz="0" w:space="0" w:color="auto"/>
        <w:bottom w:val="none" w:sz="0" w:space="0" w:color="auto"/>
        <w:right w:val="none" w:sz="0" w:space="0" w:color="auto"/>
      </w:divBdr>
    </w:div>
    <w:div w:id="1659307991">
      <w:bodyDiv w:val="1"/>
      <w:marLeft w:val="0"/>
      <w:marRight w:val="0"/>
      <w:marTop w:val="0"/>
      <w:marBottom w:val="0"/>
      <w:divBdr>
        <w:top w:val="none" w:sz="0" w:space="0" w:color="auto"/>
        <w:left w:val="none" w:sz="0" w:space="0" w:color="auto"/>
        <w:bottom w:val="none" w:sz="0" w:space="0" w:color="auto"/>
        <w:right w:val="none" w:sz="0" w:space="0" w:color="auto"/>
      </w:divBdr>
    </w:div>
    <w:div w:id="1661617559">
      <w:bodyDiv w:val="1"/>
      <w:marLeft w:val="0"/>
      <w:marRight w:val="0"/>
      <w:marTop w:val="0"/>
      <w:marBottom w:val="0"/>
      <w:divBdr>
        <w:top w:val="none" w:sz="0" w:space="0" w:color="auto"/>
        <w:left w:val="none" w:sz="0" w:space="0" w:color="auto"/>
        <w:bottom w:val="none" w:sz="0" w:space="0" w:color="auto"/>
        <w:right w:val="none" w:sz="0" w:space="0" w:color="auto"/>
      </w:divBdr>
    </w:div>
    <w:div w:id="1662150834">
      <w:bodyDiv w:val="1"/>
      <w:marLeft w:val="0"/>
      <w:marRight w:val="0"/>
      <w:marTop w:val="0"/>
      <w:marBottom w:val="0"/>
      <w:divBdr>
        <w:top w:val="none" w:sz="0" w:space="0" w:color="auto"/>
        <w:left w:val="none" w:sz="0" w:space="0" w:color="auto"/>
        <w:bottom w:val="none" w:sz="0" w:space="0" w:color="auto"/>
        <w:right w:val="none" w:sz="0" w:space="0" w:color="auto"/>
      </w:divBdr>
    </w:div>
    <w:div w:id="1663119183">
      <w:bodyDiv w:val="1"/>
      <w:marLeft w:val="0"/>
      <w:marRight w:val="0"/>
      <w:marTop w:val="0"/>
      <w:marBottom w:val="0"/>
      <w:divBdr>
        <w:top w:val="none" w:sz="0" w:space="0" w:color="auto"/>
        <w:left w:val="none" w:sz="0" w:space="0" w:color="auto"/>
        <w:bottom w:val="none" w:sz="0" w:space="0" w:color="auto"/>
        <w:right w:val="none" w:sz="0" w:space="0" w:color="auto"/>
      </w:divBdr>
    </w:div>
    <w:div w:id="1750536506">
      <w:bodyDiv w:val="1"/>
      <w:marLeft w:val="0"/>
      <w:marRight w:val="0"/>
      <w:marTop w:val="0"/>
      <w:marBottom w:val="0"/>
      <w:divBdr>
        <w:top w:val="none" w:sz="0" w:space="0" w:color="auto"/>
        <w:left w:val="none" w:sz="0" w:space="0" w:color="auto"/>
        <w:bottom w:val="none" w:sz="0" w:space="0" w:color="auto"/>
        <w:right w:val="none" w:sz="0" w:space="0" w:color="auto"/>
      </w:divBdr>
    </w:div>
    <w:div w:id="1764715353">
      <w:bodyDiv w:val="1"/>
      <w:marLeft w:val="0"/>
      <w:marRight w:val="0"/>
      <w:marTop w:val="0"/>
      <w:marBottom w:val="0"/>
      <w:divBdr>
        <w:top w:val="none" w:sz="0" w:space="0" w:color="auto"/>
        <w:left w:val="none" w:sz="0" w:space="0" w:color="auto"/>
        <w:bottom w:val="none" w:sz="0" w:space="0" w:color="auto"/>
        <w:right w:val="none" w:sz="0" w:space="0" w:color="auto"/>
      </w:divBdr>
    </w:div>
    <w:div w:id="1793747152">
      <w:bodyDiv w:val="1"/>
      <w:marLeft w:val="0"/>
      <w:marRight w:val="0"/>
      <w:marTop w:val="0"/>
      <w:marBottom w:val="0"/>
      <w:divBdr>
        <w:top w:val="none" w:sz="0" w:space="0" w:color="auto"/>
        <w:left w:val="none" w:sz="0" w:space="0" w:color="auto"/>
        <w:bottom w:val="none" w:sz="0" w:space="0" w:color="auto"/>
        <w:right w:val="none" w:sz="0" w:space="0" w:color="auto"/>
      </w:divBdr>
    </w:div>
    <w:div w:id="1815757912">
      <w:bodyDiv w:val="1"/>
      <w:marLeft w:val="0"/>
      <w:marRight w:val="0"/>
      <w:marTop w:val="0"/>
      <w:marBottom w:val="0"/>
      <w:divBdr>
        <w:top w:val="none" w:sz="0" w:space="0" w:color="auto"/>
        <w:left w:val="none" w:sz="0" w:space="0" w:color="auto"/>
        <w:bottom w:val="none" w:sz="0" w:space="0" w:color="auto"/>
        <w:right w:val="none" w:sz="0" w:space="0" w:color="auto"/>
      </w:divBdr>
    </w:div>
    <w:div w:id="1819032683">
      <w:bodyDiv w:val="1"/>
      <w:marLeft w:val="0"/>
      <w:marRight w:val="0"/>
      <w:marTop w:val="0"/>
      <w:marBottom w:val="0"/>
      <w:divBdr>
        <w:top w:val="none" w:sz="0" w:space="0" w:color="auto"/>
        <w:left w:val="none" w:sz="0" w:space="0" w:color="auto"/>
        <w:bottom w:val="none" w:sz="0" w:space="0" w:color="auto"/>
        <w:right w:val="none" w:sz="0" w:space="0" w:color="auto"/>
      </w:divBdr>
    </w:div>
    <w:div w:id="1820227803">
      <w:bodyDiv w:val="1"/>
      <w:marLeft w:val="0"/>
      <w:marRight w:val="0"/>
      <w:marTop w:val="0"/>
      <w:marBottom w:val="0"/>
      <w:divBdr>
        <w:top w:val="none" w:sz="0" w:space="0" w:color="auto"/>
        <w:left w:val="none" w:sz="0" w:space="0" w:color="auto"/>
        <w:bottom w:val="none" w:sz="0" w:space="0" w:color="auto"/>
        <w:right w:val="none" w:sz="0" w:space="0" w:color="auto"/>
      </w:divBdr>
    </w:div>
    <w:div w:id="1842772601">
      <w:bodyDiv w:val="1"/>
      <w:marLeft w:val="0"/>
      <w:marRight w:val="0"/>
      <w:marTop w:val="0"/>
      <w:marBottom w:val="0"/>
      <w:divBdr>
        <w:top w:val="none" w:sz="0" w:space="0" w:color="auto"/>
        <w:left w:val="none" w:sz="0" w:space="0" w:color="auto"/>
        <w:bottom w:val="none" w:sz="0" w:space="0" w:color="auto"/>
        <w:right w:val="none" w:sz="0" w:space="0" w:color="auto"/>
      </w:divBdr>
    </w:div>
    <w:div w:id="1849445093">
      <w:bodyDiv w:val="1"/>
      <w:marLeft w:val="0"/>
      <w:marRight w:val="0"/>
      <w:marTop w:val="0"/>
      <w:marBottom w:val="0"/>
      <w:divBdr>
        <w:top w:val="none" w:sz="0" w:space="0" w:color="auto"/>
        <w:left w:val="none" w:sz="0" w:space="0" w:color="auto"/>
        <w:bottom w:val="none" w:sz="0" w:space="0" w:color="auto"/>
        <w:right w:val="none" w:sz="0" w:space="0" w:color="auto"/>
      </w:divBdr>
    </w:div>
    <w:div w:id="1861434353">
      <w:bodyDiv w:val="1"/>
      <w:marLeft w:val="0"/>
      <w:marRight w:val="0"/>
      <w:marTop w:val="0"/>
      <w:marBottom w:val="0"/>
      <w:divBdr>
        <w:top w:val="none" w:sz="0" w:space="0" w:color="auto"/>
        <w:left w:val="none" w:sz="0" w:space="0" w:color="auto"/>
        <w:bottom w:val="none" w:sz="0" w:space="0" w:color="auto"/>
        <w:right w:val="none" w:sz="0" w:space="0" w:color="auto"/>
      </w:divBdr>
    </w:div>
    <w:div w:id="1863517758">
      <w:bodyDiv w:val="1"/>
      <w:marLeft w:val="0"/>
      <w:marRight w:val="0"/>
      <w:marTop w:val="0"/>
      <w:marBottom w:val="0"/>
      <w:divBdr>
        <w:top w:val="none" w:sz="0" w:space="0" w:color="auto"/>
        <w:left w:val="none" w:sz="0" w:space="0" w:color="auto"/>
        <w:bottom w:val="none" w:sz="0" w:space="0" w:color="auto"/>
        <w:right w:val="none" w:sz="0" w:space="0" w:color="auto"/>
      </w:divBdr>
    </w:div>
    <w:div w:id="1879581695">
      <w:bodyDiv w:val="1"/>
      <w:marLeft w:val="0"/>
      <w:marRight w:val="0"/>
      <w:marTop w:val="0"/>
      <w:marBottom w:val="0"/>
      <w:divBdr>
        <w:top w:val="none" w:sz="0" w:space="0" w:color="auto"/>
        <w:left w:val="none" w:sz="0" w:space="0" w:color="auto"/>
        <w:bottom w:val="none" w:sz="0" w:space="0" w:color="auto"/>
        <w:right w:val="none" w:sz="0" w:space="0" w:color="auto"/>
      </w:divBdr>
    </w:div>
    <w:div w:id="1884251710">
      <w:bodyDiv w:val="1"/>
      <w:marLeft w:val="0"/>
      <w:marRight w:val="0"/>
      <w:marTop w:val="0"/>
      <w:marBottom w:val="0"/>
      <w:divBdr>
        <w:top w:val="none" w:sz="0" w:space="0" w:color="auto"/>
        <w:left w:val="none" w:sz="0" w:space="0" w:color="auto"/>
        <w:bottom w:val="none" w:sz="0" w:space="0" w:color="auto"/>
        <w:right w:val="none" w:sz="0" w:space="0" w:color="auto"/>
      </w:divBdr>
    </w:div>
    <w:div w:id="1950619263">
      <w:bodyDiv w:val="1"/>
      <w:marLeft w:val="0"/>
      <w:marRight w:val="0"/>
      <w:marTop w:val="0"/>
      <w:marBottom w:val="0"/>
      <w:divBdr>
        <w:top w:val="none" w:sz="0" w:space="0" w:color="auto"/>
        <w:left w:val="none" w:sz="0" w:space="0" w:color="auto"/>
        <w:bottom w:val="none" w:sz="0" w:space="0" w:color="auto"/>
        <w:right w:val="none" w:sz="0" w:space="0" w:color="auto"/>
      </w:divBdr>
    </w:div>
    <w:div w:id="1951663674">
      <w:bodyDiv w:val="1"/>
      <w:marLeft w:val="0"/>
      <w:marRight w:val="0"/>
      <w:marTop w:val="0"/>
      <w:marBottom w:val="0"/>
      <w:divBdr>
        <w:top w:val="none" w:sz="0" w:space="0" w:color="auto"/>
        <w:left w:val="none" w:sz="0" w:space="0" w:color="auto"/>
        <w:bottom w:val="none" w:sz="0" w:space="0" w:color="auto"/>
        <w:right w:val="none" w:sz="0" w:space="0" w:color="auto"/>
      </w:divBdr>
    </w:div>
    <w:div w:id="1958372777">
      <w:bodyDiv w:val="1"/>
      <w:marLeft w:val="0"/>
      <w:marRight w:val="0"/>
      <w:marTop w:val="0"/>
      <w:marBottom w:val="0"/>
      <w:divBdr>
        <w:top w:val="none" w:sz="0" w:space="0" w:color="auto"/>
        <w:left w:val="none" w:sz="0" w:space="0" w:color="auto"/>
        <w:bottom w:val="none" w:sz="0" w:space="0" w:color="auto"/>
        <w:right w:val="none" w:sz="0" w:space="0" w:color="auto"/>
      </w:divBdr>
    </w:div>
    <w:div w:id="1972861007">
      <w:bodyDiv w:val="1"/>
      <w:marLeft w:val="0"/>
      <w:marRight w:val="0"/>
      <w:marTop w:val="0"/>
      <w:marBottom w:val="0"/>
      <w:divBdr>
        <w:top w:val="none" w:sz="0" w:space="0" w:color="auto"/>
        <w:left w:val="none" w:sz="0" w:space="0" w:color="auto"/>
        <w:bottom w:val="none" w:sz="0" w:space="0" w:color="auto"/>
        <w:right w:val="none" w:sz="0" w:space="0" w:color="auto"/>
      </w:divBdr>
    </w:div>
    <w:div w:id="1973905329">
      <w:bodyDiv w:val="1"/>
      <w:marLeft w:val="0"/>
      <w:marRight w:val="0"/>
      <w:marTop w:val="0"/>
      <w:marBottom w:val="0"/>
      <w:divBdr>
        <w:top w:val="none" w:sz="0" w:space="0" w:color="auto"/>
        <w:left w:val="none" w:sz="0" w:space="0" w:color="auto"/>
        <w:bottom w:val="none" w:sz="0" w:space="0" w:color="auto"/>
        <w:right w:val="none" w:sz="0" w:space="0" w:color="auto"/>
      </w:divBdr>
    </w:div>
    <w:div w:id="1974018443">
      <w:bodyDiv w:val="1"/>
      <w:marLeft w:val="0"/>
      <w:marRight w:val="0"/>
      <w:marTop w:val="0"/>
      <w:marBottom w:val="0"/>
      <w:divBdr>
        <w:top w:val="none" w:sz="0" w:space="0" w:color="auto"/>
        <w:left w:val="none" w:sz="0" w:space="0" w:color="auto"/>
        <w:bottom w:val="none" w:sz="0" w:space="0" w:color="auto"/>
        <w:right w:val="none" w:sz="0" w:space="0" w:color="auto"/>
      </w:divBdr>
    </w:div>
    <w:div w:id="1974938836">
      <w:bodyDiv w:val="1"/>
      <w:marLeft w:val="0"/>
      <w:marRight w:val="0"/>
      <w:marTop w:val="0"/>
      <w:marBottom w:val="0"/>
      <w:divBdr>
        <w:top w:val="none" w:sz="0" w:space="0" w:color="auto"/>
        <w:left w:val="none" w:sz="0" w:space="0" w:color="auto"/>
        <w:bottom w:val="none" w:sz="0" w:space="0" w:color="auto"/>
        <w:right w:val="none" w:sz="0" w:space="0" w:color="auto"/>
      </w:divBdr>
    </w:div>
    <w:div w:id="1985424816">
      <w:bodyDiv w:val="1"/>
      <w:marLeft w:val="0"/>
      <w:marRight w:val="0"/>
      <w:marTop w:val="0"/>
      <w:marBottom w:val="0"/>
      <w:divBdr>
        <w:top w:val="none" w:sz="0" w:space="0" w:color="auto"/>
        <w:left w:val="none" w:sz="0" w:space="0" w:color="auto"/>
        <w:bottom w:val="none" w:sz="0" w:space="0" w:color="auto"/>
        <w:right w:val="none" w:sz="0" w:space="0" w:color="auto"/>
      </w:divBdr>
    </w:div>
    <w:div w:id="1985888206">
      <w:bodyDiv w:val="1"/>
      <w:marLeft w:val="0"/>
      <w:marRight w:val="0"/>
      <w:marTop w:val="0"/>
      <w:marBottom w:val="0"/>
      <w:divBdr>
        <w:top w:val="none" w:sz="0" w:space="0" w:color="auto"/>
        <w:left w:val="none" w:sz="0" w:space="0" w:color="auto"/>
        <w:bottom w:val="none" w:sz="0" w:space="0" w:color="auto"/>
        <w:right w:val="none" w:sz="0" w:space="0" w:color="auto"/>
      </w:divBdr>
    </w:div>
    <w:div w:id="1989089461">
      <w:bodyDiv w:val="1"/>
      <w:marLeft w:val="0"/>
      <w:marRight w:val="0"/>
      <w:marTop w:val="0"/>
      <w:marBottom w:val="0"/>
      <w:divBdr>
        <w:top w:val="none" w:sz="0" w:space="0" w:color="auto"/>
        <w:left w:val="none" w:sz="0" w:space="0" w:color="auto"/>
        <w:bottom w:val="none" w:sz="0" w:space="0" w:color="auto"/>
        <w:right w:val="none" w:sz="0" w:space="0" w:color="auto"/>
      </w:divBdr>
    </w:div>
    <w:div w:id="2017730634">
      <w:bodyDiv w:val="1"/>
      <w:marLeft w:val="0"/>
      <w:marRight w:val="0"/>
      <w:marTop w:val="0"/>
      <w:marBottom w:val="0"/>
      <w:divBdr>
        <w:top w:val="none" w:sz="0" w:space="0" w:color="auto"/>
        <w:left w:val="none" w:sz="0" w:space="0" w:color="auto"/>
        <w:bottom w:val="none" w:sz="0" w:space="0" w:color="auto"/>
        <w:right w:val="none" w:sz="0" w:space="0" w:color="auto"/>
      </w:divBdr>
    </w:div>
    <w:div w:id="2020697753">
      <w:bodyDiv w:val="1"/>
      <w:marLeft w:val="0"/>
      <w:marRight w:val="0"/>
      <w:marTop w:val="0"/>
      <w:marBottom w:val="0"/>
      <w:divBdr>
        <w:top w:val="none" w:sz="0" w:space="0" w:color="auto"/>
        <w:left w:val="none" w:sz="0" w:space="0" w:color="auto"/>
        <w:bottom w:val="none" w:sz="0" w:space="0" w:color="auto"/>
        <w:right w:val="none" w:sz="0" w:space="0" w:color="auto"/>
      </w:divBdr>
    </w:div>
    <w:div w:id="2036543482">
      <w:bodyDiv w:val="1"/>
      <w:marLeft w:val="0"/>
      <w:marRight w:val="0"/>
      <w:marTop w:val="0"/>
      <w:marBottom w:val="0"/>
      <w:divBdr>
        <w:top w:val="none" w:sz="0" w:space="0" w:color="auto"/>
        <w:left w:val="none" w:sz="0" w:space="0" w:color="auto"/>
        <w:bottom w:val="none" w:sz="0" w:space="0" w:color="auto"/>
        <w:right w:val="none" w:sz="0" w:space="0" w:color="auto"/>
      </w:divBdr>
    </w:div>
    <w:div w:id="2039810621">
      <w:bodyDiv w:val="1"/>
      <w:marLeft w:val="0"/>
      <w:marRight w:val="0"/>
      <w:marTop w:val="0"/>
      <w:marBottom w:val="0"/>
      <w:divBdr>
        <w:top w:val="none" w:sz="0" w:space="0" w:color="auto"/>
        <w:left w:val="none" w:sz="0" w:space="0" w:color="auto"/>
        <w:bottom w:val="none" w:sz="0" w:space="0" w:color="auto"/>
        <w:right w:val="none" w:sz="0" w:space="0" w:color="auto"/>
      </w:divBdr>
    </w:div>
    <w:div w:id="2047021202">
      <w:bodyDiv w:val="1"/>
      <w:marLeft w:val="0"/>
      <w:marRight w:val="0"/>
      <w:marTop w:val="0"/>
      <w:marBottom w:val="0"/>
      <w:divBdr>
        <w:top w:val="none" w:sz="0" w:space="0" w:color="auto"/>
        <w:left w:val="none" w:sz="0" w:space="0" w:color="auto"/>
        <w:bottom w:val="none" w:sz="0" w:space="0" w:color="auto"/>
        <w:right w:val="none" w:sz="0" w:space="0" w:color="auto"/>
      </w:divBdr>
    </w:div>
    <w:div w:id="2058159170">
      <w:bodyDiv w:val="1"/>
      <w:marLeft w:val="0"/>
      <w:marRight w:val="0"/>
      <w:marTop w:val="0"/>
      <w:marBottom w:val="0"/>
      <w:divBdr>
        <w:top w:val="none" w:sz="0" w:space="0" w:color="auto"/>
        <w:left w:val="none" w:sz="0" w:space="0" w:color="auto"/>
        <w:bottom w:val="none" w:sz="0" w:space="0" w:color="auto"/>
        <w:right w:val="none" w:sz="0" w:space="0" w:color="auto"/>
      </w:divBdr>
    </w:div>
    <w:div w:id="2058817810">
      <w:bodyDiv w:val="1"/>
      <w:marLeft w:val="0"/>
      <w:marRight w:val="0"/>
      <w:marTop w:val="0"/>
      <w:marBottom w:val="0"/>
      <w:divBdr>
        <w:top w:val="none" w:sz="0" w:space="0" w:color="auto"/>
        <w:left w:val="none" w:sz="0" w:space="0" w:color="auto"/>
        <w:bottom w:val="none" w:sz="0" w:space="0" w:color="auto"/>
        <w:right w:val="none" w:sz="0" w:space="0" w:color="auto"/>
      </w:divBdr>
    </w:div>
    <w:div w:id="2088529654">
      <w:bodyDiv w:val="1"/>
      <w:marLeft w:val="0"/>
      <w:marRight w:val="0"/>
      <w:marTop w:val="0"/>
      <w:marBottom w:val="0"/>
      <w:divBdr>
        <w:top w:val="none" w:sz="0" w:space="0" w:color="auto"/>
        <w:left w:val="none" w:sz="0" w:space="0" w:color="auto"/>
        <w:bottom w:val="none" w:sz="0" w:space="0" w:color="auto"/>
        <w:right w:val="none" w:sz="0" w:space="0" w:color="auto"/>
      </w:divBdr>
    </w:div>
    <w:div w:id="2090610708">
      <w:bodyDiv w:val="1"/>
      <w:marLeft w:val="0"/>
      <w:marRight w:val="0"/>
      <w:marTop w:val="0"/>
      <w:marBottom w:val="0"/>
      <w:divBdr>
        <w:top w:val="none" w:sz="0" w:space="0" w:color="auto"/>
        <w:left w:val="none" w:sz="0" w:space="0" w:color="auto"/>
        <w:bottom w:val="none" w:sz="0" w:space="0" w:color="auto"/>
        <w:right w:val="none" w:sz="0" w:space="0" w:color="auto"/>
      </w:divBdr>
    </w:div>
    <w:div w:id="2098399768">
      <w:bodyDiv w:val="1"/>
      <w:marLeft w:val="0"/>
      <w:marRight w:val="0"/>
      <w:marTop w:val="0"/>
      <w:marBottom w:val="0"/>
      <w:divBdr>
        <w:top w:val="none" w:sz="0" w:space="0" w:color="auto"/>
        <w:left w:val="none" w:sz="0" w:space="0" w:color="auto"/>
        <w:bottom w:val="none" w:sz="0" w:space="0" w:color="auto"/>
        <w:right w:val="none" w:sz="0" w:space="0" w:color="auto"/>
      </w:divBdr>
    </w:div>
    <w:div w:id="2113234543">
      <w:bodyDiv w:val="1"/>
      <w:marLeft w:val="0"/>
      <w:marRight w:val="0"/>
      <w:marTop w:val="0"/>
      <w:marBottom w:val="0"/>
      <w:divBdr>
        <w:top w:val="none" w:sz="0" w:space="0" w:color="auto"/>
        <w:left w:val="none" w:sz="0" w:space="0" w:color="auto"/>
        <w:bottom w:val="none" w:sz="0" w:space="0" w:color="auto"/>
        <w:right w:val="none" w:sz="0" w:space="0" w:color="auto"/>
      </w:divBdr>
    </w:div>
    <w:div w:id="2132622799">
      <w:bodyDiv w:val="1"/>
      <w:marLeft w:val="0"/>
      <w:marRight w:val="0"/>
      <w:marTop w:val="0"/>
      <w:marBottom w:val="0"/>
      <w:divBdr>
        <w:top w:val="none" w:sz="0" w:space="0" w:color="auto"/>
        <w:left w:val="none" w:sz="0" w:space="0" w:color="auto"/>
        <w:bottom w:val="none" w:sz="0" w:space="0" w:color="auto"/>
        <w:right w:val="none" w:sz="0" w:space="0" w:color="auto"/>
      </w:divBdr>
    </w:div>
    <w:div w:id="214611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www.inegi.org.mx/"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instagram.com/inegi_informa/" TargetMode="External"/><Relationship Id="rId17" Type="http://schemas.openxmlformats.org/officeDocument/2006/relationships/image" Target="media/image5.jpe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hyperlink" Target="https://www.youtube.com/user/INEGIInforma"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www.facebook.com/INEGIInforma/"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witter.com/INEGI_INFORMA" TargetMode="External"/><Relationship Id="rId22" Type="http://schemas.openxmlformats.org/officeDocument/2006/relationships/chart" Target="charts/chart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programas/enigh/nc/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4"/>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667854124588485E-2"/>
          <c:y val="0.16722523357436125"/>
          <c:w val="0.80713472675127518"/>
          <c:h val="0.79303536025498023"/>
        </c:manualLayout>
      </c:layout>
      <c:pie3DChart>
        <c:varyColors val="1"/>
        <c:ser>
          <c:idx val="0"/>
          <c:order val="0"/>
          <c:spPr>
            <a:effectLst/>
          </c:spPr>
          <c:explosion val="3"/>
          <c:dPt>
            <c:idx val="0"/>
            <c:bubble3D val="0"/>
            <c:spPr>
              <a:solidFill>
                <a:schemeClr val="accent1">
                  <a:lumMod val="75000"/>
                </a:schemeClr>
              </a:solidFill>
              <a:ln>
                <a:noFill/>
              </a:ln>
              <a:effectLst/>
              <a:scene3d>
                <a:camera prst="orthographicFront"/>
                <a:lightRig rig="threePt" dir="t"/>
              </a:scene3d>
              <a:sp3d prstMaterial="matte"/>
            </c:spPr>
            <c:extLst>
              <c:ext xmlns:c16="http://schemas.microsoft.com/office/drawing/2014/chart" uri="{C3380CC4-5D6E-409C-BE32-E72D297353CC}">
                <c16:uniqueId val="{00000001-5C82-4A2A-A60D-398964BD0B25}"/>
              </c:ext>
            </c:extLst>
          </c:dPt>
          <c:dPt>
            <c:idx val="1"/>
            <c:bubble3D val="0"/>
            <c:spPr>
              <a:solidFill>
                <a:srgbClr val="9772A3"/>
              </a:solidFill>
              <a:ln>
                <a:noFill/>
              </a:ln>
              <a:effectLst/>
              <a:scene3d>
                <a:camera prst="orthographicFront"/>
                <a:lightRig rig="threePt" dir="t"/>
              </a:scene3d>
              <a:sp3d prstMaterial="matte"/>
            </c:spPr>
            <c:extLst>
              <c:ext xmlns:c16="http://schemas.microsoft.com/office/drawing/2014/chart" uri="{C3380CC4-5D6E-409C-BE32-E72D297353CC}">
                <c16:uniqueId val="{00000003-5C82-4A2A-A60D-398964BD0B25}"/>
              </c:ext>
            </c:extLst>
          </c:dPt>
          <c:dPt>
            <c:idx val="2"/>
            <c:bubble3D val="0"/>
            <c:spPr>
              <a:solidFill>
                <a:srgbClr val="56B3BD"/>
              </a:solidFill>
              <a:ln>
                <a:noFill/>
              </a:ln>
              <a:effectLst/>
              <a:scene3d>
                <a:camera prst="orthographicFront"/>
                <a:lightRig rig="threePt" dir="t"/>
              </a:scene3d>
              <a:sp3d prstMaterial="matte"/>
            </c:spPr>
            <c:extLst>
              <c:ext xmlns:c16="http://schemas.microsoft.com/office/drawing/2014/chart" uri="{C3380CC4-5D6E-409C-BE32-E72D297353CC}">
                <c16:uniqueId val="{00000005-5C82-4A2A-A60D-398964BD0B25}"/>
              </c:ext>
            </c:extLst>
          </c:dPt>
          <c:dPt>
            <c:idx val="3"/>
            <c:bubble3D val="0"/>
            <c:spPr>
              <a:solidFill>
                <a:srgbClr val="BDBDBD"/>
              </a:solidFill>
              <a:ln>
                <a:noFill/>
              </a:ln>
              <a:effectLst/>
              <a:scene3d>
                <a:camera prst="orthographicFront"/>
                <a:lightRig rig="threePt" dir="t"/>
              </a:scene3d>
              <a:sp3d prstMaterial="matte"/>
            </c:spPr>
            <c:extLst>
              <c:ext xmlns:c16="http://schemas.microsoft.com/office/drawing/2014/chart" uri="{C3380CC4-5D6E-409C-BE32-E72D297353CC}">
                <c16:uniqueId val="{00000007-5C82-4A2A-A60D-398964BD0B25}"/>
              </c:ext>
            </c:extLst>
          </c:dPt>
          <c:dPt>
            <c:idx val="4"/>
            <c:bubble3D val="0"/>
            <c:explosion val="5"/>
            <c:spPr>
              <a:solidFill>
                <a:srgbClr val="0F5096"/>
              </a:solidFill>
              <a:ln>
                <a:noFill/>
              </a:ln>
              <a:effectLst/>
              <a:scene3d>
                <a:camera prst="orthographicFront"/>
                <a:lightRig rig="threePt" dir="t"/>
              </a:scene3d>
              <a:sp3d prstMaterial="matte"/>
            </c:spPr>
            <c:extLst>
              <c:ext xmlns:c16="http://schemas.microsoft.com/office/drawing/2014/chart" uri="{C3380CC4-5D6E-409C-BE32-E72D297353CC}">
                <c16:uniqueId val="{00000009-5C82-4A2A-A60D-398964BD0B25}"/>
              </c:ext>
            </c:extLst>
          </c:dPt>
          <c:dLbls>
            <c:dLbl>
              <c:idx val="0"/>
              <c:layout>
                <c:manualLayout>
                  <c:x val="-0.30284516190335542"/>
                  <c:y val="-8.4619689938847456E-2"/>
                </c:manualLayout>
              </c:layout>
              <c:tx>
                <c:rich>
                  <a:bodyPr rot="0" spcFirstLastPara="1" vertOverflow="clip" horzOverflow="clip" vert="horz" wrap="square" lIns="38100" tIns="19050" rIns="38100" bIns="19050" anchor="ctr" anchorCtr="1">
                    <a:spAutoFit/>
                  </a:bodyPr>
                  <a:lstStyle/>
                  <a:p>
                    <a:pPr>
                      <a:defRPr sz="1600" b="1" i="0" u="none" strike="noStrike" kern="1200" baseline="0">
                        <a:solidFill>
                          <a:schemeClr val="bg1"/>
                        </a:solidFill>
                        <a:latin typeface="Arial" panose="020B0604020202020204" pitchFamily="34" charset="0"/>
                        <a:ea typeface="+mn-ea"/>
                        <a:cs typeface="Arial" panose="020B0604020202020204" pitchFamily="34" charset="0"/>
                      </a:defRPr>
                    </a:pPr>
                    <a:r>
                      <a:rPr lang="en-US" sz="1600" b="1" dirty="0">
                        <a:solidFill>
                          <a:schemeClr val="bg1"/>
                        </a:solidFill>
                        <a:latin typeface="Arial" panose="020B0604020202020204" pitchFamily="34" charset="0"/>
                        <a:cs typeface="Arial" panose="020B0604020202020204" pitchFamily="34" charset="0"/>
                      </a:rPr>
                      <a:t>X</a:t>
                    </a:r>
                    <a:r>
                      <a:rPr lang="en-US" sz="1600" b="1" baseline="-25000" dirty="0">
                        <a:solidFill>
                          <a:schemeClr val="bg1"/>
                        </a:solidFill>
                        <a:latin typeface="Arial" panose="020B0604020202020204" pitchFamily="34" charset="0"/>
                        <a:cs typeface="Arial" panose="020B0604020202020204" pitchFamily="34" charset="0"/>
                      </a:rPr>
                      <a:t>1</a:t>
                    </a:r>
                    <a:r>
                      <a:rPr lang="en-US" sz="1600" b="1" dirty="0">
                        <a:solidFill>
                          <a:schemeClr val="bg1"/>
                        </a:solidFill>
                        <a:latin typeface="Arial" panose="020B0604020202020204" pitchFamily="34" charset="0"/>
                        <a:cs typeface="Arial" panose="020B0604020202020204" pitchFamily="34" charset="0"/>
                      </a:rPr>
                      <a:t> 65.4%</a:t>
                    </a:r>
                  </a:p>
                </c:rich>
              </c:tx>
              <c:spPr>
                <a:noFill/>
                <a:ln w="9525">
                  <a:noFill/>
                </a:ln>
                <a:effectLst/>
              </c:spPr>
              <c:txPr>
                <a:bodyPr rot="0" spcFirstLastPara="1" vertOverflow="clip" horzOverflow="clip" vert="horz" wrap="square" lIns="38100" tIns="19050" rIns="38100" bIns="19050" anchor="ctr" anchorCtr="1">
                  <a:spAutoFit/>
                </a:bodyPr>
                <a:lstStyle/>
                <a:p>
                  <a:pPr>
                    <a:defRPr sz="16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17384241157498334"/>
                      <c:h val="0.15802188660843622"/>
                    </c:manualLayout>
                  </c15:layout>
                </c:ext>
                <c:ext xmlns:c16="http://schemas.microsoft.com/office/drawing/2014/chart" uri="{C3380CC4-5D6E-409C-BE32-E72D297353CC}">
                  <c16:uniqueId val="{00000001-5C82-4A2A-A60D-398964BD0B25}"/>
                </c:ext>
              </c:extLst>
            </c:dLbl>
            <c:dLbl>
              <c:idx val="1"/>
              <c:layout>
                <c:manualLayout>
                  <c:x val="0.12697185755910348"/>
                  <c:y val="-7.110143646885142E-2"/>
                </c:manualLayout>
              </c:layout>
              <c:tx>
                <c:rich>
                  <a:bodyPr rot="0" spcFirstLastPara="1" vertOverflow="ellipsis" vert="horz" wrap="square" lIns="38100" tIns="19050" rIns="38100" bIns="19050" anchor="ctr" anchorCtr="1">
                    <a:noAutofit/>
                  </a:bodyPr>
                  <a:lstStyle/>
                  <a:p>
                    <a:pPr>
                      <a:defRPr sz="1600" b="1" i="0" u="none" strike="noStrike" kern="1200" baseline="0">
                        <a:solidFill>
                          <a:schemeClr val="tx1"/>
                        </a:solidFill>
                        <a:latin typeface="Arial" panose="020B0604020202020204" pitchFamily="34" charset="0"/>
                        <a:ea typeface="+mn-ea"/>
                        <a:cs typeface="Arial" panose="020B0604020202020204" pitchFamily="34" charset="0"/>
                      </a:defRPr>
                    </a:pPr>
                    <a:r>
                      <a:rPr lang="en-US" sz="1600" dirty="0">
                        <a:latin typeface="Arial" panose="020B0604020202020204" pitchFamily="34" charset="0"/>
                        <a:cs typeface="Arial" panose="020B0604020202020204" pitchFamily="34" charset="0"/>
                      </a:rPr>
                      <a:t>X</a:t>
                    </a:r>
                    <a:r>
                      <a:rPr lang="en-US" sz="1600" baseline="-25000" dirty="0">
                        <a:latin typeface="Arial" panose="020B0604020202020204" pitchFamily="34" charset="0"/>
                        <a:cs typeface="Arial" panose="020B0604020202020204" pitchFamily="34" charset="0"/>
                      </a:rPr>
                      <a:t>2</a:t>
                    </a:r>
                    <a:r>
                      <a:rPr lang="en-US" sz="1600" dirty="0">
                        <a:latin typeface="Arial" panose="020B0604020202020204" pitchFamily="34" charset="0"/>
                        <a:cs typeface="Arial" panose="020B0604020202020204" pitchFamily="34" charset="0"/>
                      </a:rPr>
                      <a:t> 17.3%</a:t>
                    </a:r>
                  </a:p>
                </c:rich>
              </c:tx>
              <c:spPr>
                <a:noFill/>
                <a:ln>
                  <a:noFill/>
                </a:ln>
                <a:effectLst/>
              </c:spPr>
              <c:txPr>
                <a:bodyPr rot="0" spcFirstLastPara="1" vertOverflow="ellipsis" vert="horz" wrap="square" lIns="38100" tIns="19050" rIns="38100" bIns="19050" anchor="ctr" anchorCtr="1">
                  <a:noAutofit/>
                </a:bodyPr>
                <a:lstStyle/>
                <a:p>
                  <a:pPr>
                    <a:defRPr sz="16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1765261710251258"/>
                      <c:h val="0.21000102499303933"/>
                    </c:manualLayout>
                  </c15:layout>
                </c:ext>
                <c:ext xmlns:c16="http://schemas.microsoft.com/office/drawing/2014/chart" uri="{C3380CC4-5D6E-409C-BE32-E72D297353CC}">
                  <c16:uniqueId val="{00000003-5C82-4A2A-A60D-398964BD0B25}"/>
                </c:ext>
              </c:extLst>
            </c:dLbl>
            <c:dLbl>
              <c:idx val="2"/>
              <c:layout>
                <c:manualLayout>
                  <c:x val="0.13387602274014843"/>
                  <c:y val="0.13367513133819733"/>
                </c:manualLayout>
              </c:layout>
              <c:tx>
                <c:rich>
                  <a:bodyPr/>
                  <a:lstStyle/>
                  <a:p>
                    <a:r>
                      <a:rPr lang="en-US" dirty="0"/>
                      <a:t>X</a:t>
                    </a:r>
                    <a:r>
                      <a:rPr lang="en-US" baseline="-25000" dirty="0"/>
                      <a:t>3</a:t>
                    </a:r>
                    <a:r>
                      <a:rPr lang="en-US" dirty="0"/>
                      <a:t>   11.5%</a:t>
                    </a:r>
                  </a:p>
                </c:rich>
              </c:tx>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C82-4A2A-A60D-398964BD0B25}"/>
                </c:ext>
              </c:extLst>
            </c:dLbl>
            <c:dLbl>
              <c:idx val="3"/>
              <c:layout>
                <c:manualLayout>
                  <c:x val="9.6539720699867354E-3"/>
                  <c:y val="-3.4832334897063506E-3"/>
                </c:manualLayout>
              </c:layout>
              <c:tx>
                <c:rich>
                  <a:bodyPr rot="0" spcFirstLastPara="1" vertOverflow="ellipsis" vert="horz" wrap="square" lIns="38100" tIns="19050" rIns="38100" bIns="19050" anchor="ctr" anchorCtr="1">
                    <a:noAutofit/>
                  </a:bodyPr>
                  <a:lstStyle/>
                  <a:p>
                    <a:pPr>
                      <a:defRPr sz="1600" b="1" i="0" u="none" strike="noStrike" kern="1200" baseline="0">
                        <a:solidFill>
                          <a:schemeClr val="tx1"/>
                        </a:solidFill>
                        <a:latin typeface="Arial" panose="020B0604020202020204" pitchFamily="34" charset="0"/>
                        <a:ea typeface="+mn-ea"/>
                        <a:cs typeface="Arial" panose="020B0604020202020204" pitchFamily="34" charset="0"/>
                      </a:defRPr>
                    </a:pPr>
                    <a:r>
                      <a:rPr lang="en-US" sz="1600" dirty="0">
                        <a:latin typeface="Arial" panose="020B0604020202020204" pitchFamily="34" charset="0"/>
                        <a:cs typeface="Arial" panose="020B0604020202020204" pitchFamily="34" charset="0"/>
                      </a:rPr>
                      <a:t>X</a:t>
                    </a:r>
                    <a:r>
                      <a:rPr lang="en-US" sz="1600" baseline="-25000" dirty="0">
                        <a:latin typeface="Arial" panose="020B0604020202020204" pitchFamily="34" charset="0"/>
                        <a:cs typeface="Arial" panose="020B0604020202020204" pitchFamily="34" charset="0"/>
                      </a:rPr>
                      <a:t>4</a:t>
                    </a:r>
                    <a:r>
                      <a:rPr lang="en-US" sz="1600" dirty="0">
                        <a:latin typeface="Arial" panose="020B0604020202020204" pitchFamily="34" charset="0"/>
                        <a:cs typeface="Arial" panose="020B0604020202020204" pitchFamily="34" charset="0"/>
                      </a:rPr>
                      <a:t> 5.6%</a:t>
                    </a:r>
                  </a:p>
                </c:rich>
              </c:tx>
              <c:spPr>
                <a:noFill/>
                <a:ln>
                  <a:noFill/>
                </a:ln>
                <a:effectLst/>
              </c:spPr>
              <c:txPr>
                <a:bodyPr rot="0" spcFirstLastPara="1" vertOverflow="ellipsis" vert="horz" wrap="square" lIns="38100" tIns="19050" rIns="38100" bIns="19050" anchor="ctr" anchorCtr="1">
                  <a:noAutofit/>
                </a:bodyPr>
                <a:lstStyle/>
                <a:p>
                  <a:pPr>
                    <a:defRPr sz="16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15521456843066242"/>
                      <c:h val="0.25946703383388547"/>
                    </c:manualLayout>
                  </c15:layout>
                </c:ext>
                <c:ext xmlns:c16="http://schemas.microsoft.com/office/drawing/2014/chart" uri="{C3380CC4-5D6E-409C-BE32-E72D297353CC}">
                  <c16:uniqueId val="{00000007-5C82-4A2A-A60D-398964BD0B25}"/>
                </c:ext>
              </c:extLst>
            </c:dLbl>
            <c:dLbl>
              <c:idx val="4"/>
              <c:layout>
                <c:manualLayout>
                  <c:x val="3.4148603278137145E-2"/>
                  <c:y val="3.3760738924027939E-3"/>
                </c:manualLayout>
              </c:layout>
              <c:tx>
                <c:rich>
                  <a:bodyPr rot="0" spcFirstLastPara="1" vertOverflow="ellipsis" vert="horz" wrap="square" lIns="38100" tIns="19050" rIns="38100" bIns="19050" anchor="ctr" anchorCtr="1">
                    <a:noAutofit/>
                  </a:bodyPr>
                  <a:lstStyle/>
                  <a:p>
                    <a:pPr>
                      <a:defRPr sz="1600" b="1" i="0" u="none" strike="noStrike" kern="1200" baseline="0">
                        <a:solidFill>
                          <a:schemeClr val="tx1"/>
                        </a:solidFill>
                        <a:latin typeface="Arial" panose="020B0604020202020204" pitchFamily="34" charset="0"/>
                        <a:ea typeface="+mn-ea"/>
                        <a:cs typeface="Arial" panose="020B0604020202020204" pitchFamily="34" charset="0"/>
                      </a:defRPr>
                    </a:pPr>
                    <a:r>
                      <a:rPr lang="en-US" sz="1600" dirty="0">
                        <a:latin typeface="Arial" panose="020B0604020202020204" pitchFamily="34" charset="0"/>
                        <a:cs typeface="Arial" panose="020B0604020202020204" pitchFamily="34" charset="0"/>
                      </a:rPr>
                      <a:t>X</a:t>
                    </a:r>
                    <a:r>
                      <a:rPr lang="en-US" sz="1600" baseline="-25000" dirty="0">
                        <a:latin typeface="Arial" panose="020B0604020202020204" pitchFamily="34" charset="0"/>
                        <a:cs typeface="Arial" panose="020B0604020202020204" pitchFamily="34" charset="0"/>
                      </a:rPr>
                      <a:t>5</a:t>
                    </a:r>
                    <a:r>
                      <a:rPr lang="en-US" sz="1600" dirty="0">
                        <a:latin typeface="Arial" panose="020B0604020202020204" pitchFamily="34" charset="0"/>
                        <a:cs typeface="Arial" panose="020B0604020202020204" pitchFamily="34" charset="0"/>
                      </a:rPr>
                      <a:t> </a:t>
                    </a:r>
                    <a:fld id="{F9C3F3B3-5461-4682-8AC1-F65D0271BE92}" type="VALUE">
                      <a:rPr lang="en-US" sz="1600">
                        <a:latin typeface="Arial" panose="020B0604020202020204" pitchFamily="34" charset="0"/>
                        <a:cs typeface="Arial" panose="020B0604020202020204" pitchFamily="34" charset="0"/>
                      </a:rPr>
                      <a:pPr>
                        <a:defRPr sz="1600">
                          <a:solidFill>
                            <a:schemeClr val="tx1"/>
                          </a:solidFill>
                          <a:latin typeface="Arial" panose="020B0604020202020204" pitchFamily="34" charset="0"/>
                          <a:cs typeface="Arial" panose="020B0604020202020204" pitchFamily="34" charset="0"/>
                        </a:defRPr>
                      </a:pPr>
                      <a:t>[VALOR]</a:t>
                    </a:fld>
                    <a:r>
                      <a:rPr lang="en-US" sz="1600" dirty="0">
                        <a:latin typeface="Arial" panose="020B0604020202020204" pitchFamily="34" charset="0"/>
                        <a:cs typeface="Arial" panose="020B0604020202020204" pitchFamily="34" charset="0"/>
                      </a:rPr>
                      <a:t>%</a:t>
                    </a:r>
                  </a:p>
                </c:rich>
              </c:tx>
              <c:spPr>
                <a:noFill/>
                <a:ln>
                  <a:noFill/>
                </a:ln>
                <a:effectLst/>
              </c:spPr>
              <c:txPr>
                <a:bodyPr rot="0" spcFirstLastPara="1" vertOverflow="ellipsis" vert="horz" wrap="square" lIns="38100" tIns="19050" rIns="38100" bIns="19050" anchor="ctr" anchorCtr="1">
                  <a:noAutofit/>
                </a:bodyPr>
                <a:lstStyle/>
                <a:p>
                  <a:pPr>
                    <a:defRPr sz="16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13464274452426855"/>
                      <c:h val="0.20243417464261293"/>
                    </c:manualLayout>
                  </c15:layout>
                  <c15:dlblFieldTable/>
                  <c15:showDataLabelsRange val="0"/>
                </c:ext>
                <c:ext xmlns:c16="http://schemas.microsoft.com/office/drawing/2014/chart" uri="{C3380CC4-5D6E-409C-BE32-E72D297353CC}">
                  <c16:uniqueId val="{00000009-5C82-4A2A-A60D-398964BD0B25}"/>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inEnd"/>
            <c:showLegendKey val="0"/>
            <c:showVal val="1"/>
            <c:showCatName val="0"/>
            <c:showSerName val="0"/>
            <c:showPercent val="1"/>
            <c:showBubbleSize val="0"/>
            <c:showLeaderLines val="0"/>
            <c:extLst>
              <c:ext xmlns:c15="http://schemas.microsoft.com/office/drawing/2012/chart" uri="{CE6537A1-D6FC-4f65-9D91-7224C49458BB}"/>
            </c:extLst>
          </c:dLbls>
          <c:cat>
            <c:strRef>
              <c:f>'Extra 3t'!$B$37:$B$41</c:f>
              <c:strCache>
                <c:ptCount val="5"/>
                <c:pt idx="0">
                  <c:v>Ingreso del trabajo</c:v>
                </c:pt>
                <c:pt idx="1">
                  <c:v>Transferencias</c:v>
                </c:pt>
                <c:pt idx="2">
                  <c:v>Estimación del alquiler de la vivienda</c:v>
                </c:pt>
                <c:pt idx="3">
                  <c:v>Renta de la propiedad</c:v>
                </c:pt>
                <c:pt idx="4">
                  <c:v>Otros ingresos corrientes</c:v>
                </c:pt>
              </c:strCache>
            </c:strRef>
          </c:cat>
          <c:val>
            <c:numRef>
              <c:f>'Extra 3t'!$C$37:$C$41</c:f>
              <c:numCache>
                <c:formatCode>0.0</c:formatCode>
                <c:ptCount val="5"/>
                <c:pt idx="0">
                  <c:v>63.817656570911318</c:v>
                </c:pt>
                <c:pt idx="1">
                  <c:v>17.632369894369617</c:v>
                </c:pt>
                <c:pt idx="2">
                  <c:v>13.056101920662813</c:v>
                </c:pt>
                <c:pt idx="3">
                  <c:v>5.4059424626508195</c:v>
                </c:pt>
                <c:pt idx="4">
                  <c:v>8.7929151405682596E-2</c:v>
                </c:pt>
              </c:numCache>
            </c:numRef>
          </c:val>
          <c:extLst>
            <c:ext xmlns:c16="http://schemas.microsoft.com/office/drawing/2014/chart" uri="{C3380CC4-5D6E-409C-BE32-E72D297353CC}">
              <c16:uniqueId val="{0000000A-5C82-4A2A-A60D-398964BD0B25}"/>
            </c:ext>
          </c:extLst>
        </c:ser>
        <c:dLbls>
          <c:dLblPos val="inEnd"/>
          <c:showLegendKey val="0"/>
          <c:showVal val="0"/>
          <c:showCatName val="0"/>
          <c:showSerName val="0"/>
          <c:showPercent val="1"/>
          <c:showBubbleSize val="0"/>
          <c:showLeaderLines val="0"/>
        </c:dLbls>
      </c:pie3DChart>
      <c:spPr>
        <a:solidFill>
          <a:srgbClr val="FFFFFF"/>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050590840405187E-2"/>
          <c:y val="3.9163312414461665E-2"/>
          <c:w val="0.90947176689960829"/>
          <c:h val="0.7375847814227412"/>
        </c:manualLayout>
      </c:layout>
      <c:barChart>
        <c:barDir val="col"/>
        <c:grouping val="clustered"/>
        <c:varyColors val="0"/>
        <c:ser>
          <c:idx val="0"/>
          <c:order val="0"/>
          <c:tx>
            <c:strRef>
              <c:f>'Coeficiente Gini'!$B$23</c:f>
              <c:strCache>
                <c:ptCount val="1"/>
                <c:pt idx="0">
                  <c:v>Sin transferencias</c:v>
                </c:pt>
              </c:strCache>
            </c:strRef>
          </c:tx>
          <c:spPr>
            <a:solidFill>
              <a:srgbClr val="1F4E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'Coeficiente Gini'!$C$22:$E$22</c:f>
              <c:strCache>
                <c:ptCount val="3"/>
                <c:pt idx="0">
                  <c:v>2018</c:v>
                </c:pt>
                <c:pt idx="1">
                  <c:v>EE 1-2020</c:v>
                </c:pt>
                <c:pt idx="2">
                  <c:v>2020</c:v>
                </c:pt>
              </c:strCache>
            </c:strRef>
          </c:cat>
          <c:val>
            <c:numRef>
              <c:f>'Coeficiente Gini'!$C$23:$E$23</c:f>
              <c:numCache>
                <c:formatCode>0.000</c:formatCode>
                <c:ptCount val="3"/>
                <c:pt idx="0">
                  <c:v>0.46977123821002931</c:v>
                </c:pt>
                <c:pt idx="1">
                  <c:v>0.45771135588617373</c:v>
                </c:pt>
                <c:pt idx="2">
                  <c:v>0.46985580372277547</c:v>
                </c:pt>
              </c:numCache>
            </c:numRef>
          </c:val>
          <c:extLst>
            <c:ext xmlns:c16="http://schemas.microsoft.com/office/drawing/2014/chart" uri="{C3380CC4-5D6E-409C-BE32-E72D297353CC}">
              <c16:uniqueId val="{00000000-E4C5-49D9-A334-5F6729CED1D6}"/>
            </c:ext>
          </c:extLst>
        </c:ser>
        <c:ser>
          <c:idx val="1"/>
          <c:order val="1"/>
          <c:tx>
            <c:strRef>
              <c:f>'Coeficiente Gini'!$B$24</c:f>
              <c:strCache>
                <c:ptCount val="1"/>
                <c:pt idx="0">
                  <c:v>Con transferencias</c:v>
                </c:pt>
              </c:strCache>
            </c:strRef>
          </c:tx>
          <c:spPr>
            <a:solidFill>
              <a:srgbClr val="58B6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'Coeficiente Gini'!$C$22:$E$22</c:f>
              <c:strCache>
                <c:ptCount val="3"/>
                <c:pt idx="0">
                  <c:v>2018</c:v>
                </c:pt>
                <c:pt idx="1">
                  <c:v>EE 1-2020</c:v>
                </c:pt>
                <c:pt idx="2">
                  <c:v>2020</c:v>
                </c:pt>
              </c:strCache>
            </c:strRef>
          </c:cat>
          <c:val>
            <c:numRef>
              <c:f>'Coeficiente Gini'!$C$24:$E$24</c:f>
              <c:numCache>
                <c:formatCode>0.000</c:formatCode>
                <c:ptCount val="3"/>
                <c:pt idx="0">
                  <c:v>0.42611884202881145</c:v>
                </c:pt>
                <c:pt idx="1">
                  <c:v>0.40428885589841557</c:v>
                </c:pt>
                <c:pt idx="2">
                  <c:v>0.41479641045279703</c:v>
                </c:pt>
              </c:numCache>
            </c:numRef>
          </c:val>
          <c:extLst>
            <c:ext xmlns:c16="http://schemas.microsoft.com/office/drawing/2014/chart" uri="{C3380CC4-5D6E-409C-BE32-E72D297353CC}">
              <c16:uniqueId val="{00000001-E4C5-49D9-A334-5F6729CED1D6}"/>
            </c:ext>
          </c:extLst>
        </c:ser>
        <c:dLbls>
          <c:showLegendKey val="0"/>
          <c:showVal val="0"/>
          <c:showCatName val="0"/>
          <c:showSerName val="0"/>
          <c:showPercent val="0"/>
          <c:showBubbleSize val="0"/>
        </c:dLbls>
        <c:gapWidth val="115"/>
        <c:overlap val="-15"/>
        <c:axId val="731762591"/>
        <c:axId val="731753855"/>
      </c:barChart>
      <c:catAx>
        <c:axId val="731762591"/>
        <c:scaling>
          <c:orientation val="minMax"/>
        </c:scaling>
        <c:delete val="0"/>
        <c:axPos val="b"/>
        <c:numFmt formatCode="General" sourceLinked="1"/>
        <c:majorTickMark val="none"/>
        <c:minorTickMark val="none"/>
        <c:tickLblPos val="nextTo"/>
        <c:spPr>
          <a:noFill/>
          <a:ln w="15875" cap="flat" cmpd="sng" algn="ctr">
            <a:solidFill>
              <a:srgbClr val="033057"/>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731753855"/>
        <c:crosses val="autoZero"/>
        <c:auto val="1"/>
        <c:lblAlgn val="ctr"/>
        <c:lblOffset val="100"/>
        <c:noMultiLvlLbl val="0"/>
      </c:catAx>
      <c:valAx>
        <c:axId val="731753855"/>
        <c:scaling>
          <c:orientation val="minMax"/>
        </c:scaling>
        <c:delete val="0"/>
        <c:axPos val="l"/>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731762591"/>
        <c:crosses val="autoZero"/>
        <c:crossBetween val="between"/>
      </c:valAx>
      <c:spPr>
        <a:noFill/>
        <a:ln>
          <a:noFill/>
        </a:ln>
        <a:effectLst/>
      </c:spPr>
    </c:plotArea>
    <c:legend>
      <c:legendPos val="b"/>
      <c:layout>
        <c:manualLayout>
          <c:xMode val="edge"/>
          <c:yMode val="edge"/>
          <c:x val="0.14657323161272923"/>
          <c:y val="0.8752226589898725"/>
          <c:w val="0.65306439221100332"/>
          <c:h val="9.9567538971637781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75882181393992E-2"/>
          <c:y val="9.4502713859796653E-2"/>
          <c:w val="0.91008856513256697"/>
          <c:h val="0.86151568432586689"/>
        </c:manualLayout>
      </c:layout>
      <c:pie3DChart>
        <c:varyColors val="1"/>
        <c:ser>
          <c:idx val="0"/>
          <c:order val="0"/>
          <c:spPr>
            <a:effectLst/>
          </c:spPr>
          <c:explosion val="5"/>
          <c:dPt>
            <c:idx val="0"/>
            <c:bubble3D val="0"/>
            <c:spPr>
              <a:solidFill>
                <a:srgbClr val="2E5697"/>
              </a:solidFill>
              <a:ln>
                <a:solidFill>
                  <a:srgbClr val="2E5697"/>
                </a:solidFill>
              </a:ln>
              <a:effectLst/>
              <a:scene3d>
                <a:camera prst="orthographicFront"/>
                <a:lightRig rig="threePt" dir="t"/>
              </a:scene3d>
              <a:sp3d prstMaterial="matte">
                <a:contourClr>
                  <a:srgbClr val="2E5697"/>
                </a:contourClr>
              </a:sp3d>
            </c:spPr>
            <c:extLst>
              <c:ext xmlns:c16="http://schemas.microsoft.com/office/drawing/2014/chart" uri="{C3380CC4-5D6E-409C-BE32-E72D297353CC}">
                <c16:uniqueId val="{00000001-8410-4F2F-89FB-DCCD65771E77}"/>
              </c:ext>
            </c:extLst>
          </c:dPt>
          <c:dPt>
            <c:idx val="1"/>
            <c:bubble3D val="0"/>
            <c:spPr>
              <a:solidFill>
                <a:srgbClr val="5C9BD5"/>
              </a:solidFill>
              <a:ln>
                <a:solidFill>
                  <a:srgbClr val="5C9BD5"/>
                </a:solidFill>
              </a:ln>
              <a:effectLst/>
              <a:scene3d>
                <a:camera prst="orthographicFront"/>
                <a:lightRig rig="threePt" dir="t"/>
              </a:scene3d>
              <a:sp3d prstMaterial="matte">
                <a:contourClr>
                  <a:srgbClr val="5C9BD5"/>
                </a:contourClr>
              </a:sp3d>
            </c:spPr>
            <c:extLst>
              <c:ext xmlns:c16="http://schemas.microsoft.com/office/drawing/2014/chart" uri="{C3380CC4-5D6E-409C-BE32-E72D297353CC}">
                <c16:uniqueId val="{00000003-8410-4F2F-89FB-DCCD65771E77}"/>
              </c:ext>
            </c:extLst>
          </c:dPt>
          <c:dPt>
            <c:idx val="2"/>
            <c:bubble3D val="0"/>
            <c:spPr>
              <a:solidFill>
                <a:srgbClr val="BDD9EF"/>
              </a:solidFill>
              <a:ln>
                <a:solidFill>
                  <a:srgbClr val="BDD9EF"/>
                </a:solidFill>
              </a:ln>
              <a:effectLst/>
              <a:scene3d>
                <a:camera prst="orthographicFront"/>
                <a:lightRig rig="threePt" dir="t"/>
              </a:scene3d>
              <a:sp3d prstMaterial="matte">
                <a:contourClr>
                  <a:srgbClr val="BDD9EF"/>
                </a:contourClr>
              </a:sp3d>
            </c:spPr>
            <c:extLst>
              <c:ext xmlns:c16="http://schemas.microsoft.com/office/drawing/2014/chart" uri="{C3380CC4-5D6E-409C-BE32-E72D297353CC}">
                <c16:uniqueId val="{00000005-8410-4F2F-89FB-DCCD65771E77}"/>
              </c:ext>
            </c:extLst>
          </c:dPt>
          <c:dPt>
            <c:idx val="3"/>
            <c:bubble3D val="0"/>
            <c:spPr>
              <a:solidFill>
                <a:srgbClr val="466E76"/>
              </a:solidFill>
              <a:ln>
                <a:solidFill>
                  <a:srgbClr val="466E76"/>
                </a:solidFill>
              </a:ln>
              <a:effectLst/>
              <a:scene3d>
                <a:camera prst="orthographicFront"/>
                <a:lightRig rig="threePt" dir="t"/>
              </a:scene3d>
              <a:sp3d prstMaterial="matte">
                <a:contourClr>
                  <a:srgbClr val="466E76"/>
                </a:contourClr>
              </a:sp3d>
            </c:spPr>
            <c:extLst>
              <c:ext xmlns:c16="http://schemas.microsoft.com/office/drawing/2014/chart" uri="{C3380CC4-5D6E-409C-BE32-E72D297353CC}">
                <c16:uniqueId val="{00000007-8410-4F2F-89FB-DCCD65771E77}"/>
              </c:ext>
            </c:extLst>
          </c:dPt>
          <c:dPt>
            <c:idx val="4"/>
            <c:bubble3D val="0"/>
            <c:spPr>
              <a:solidFill>
                <a:srgbClr val="165078"/>
              </a:solidFill>
              <a:ln>
                <a:solidFill>
                  <a:srgbClr val="165078"/>
                </a:solidFill>
              </a:ln>
              <a:effectLst/>
              <a:scene3d>
                <a:camera prst="orthographicFront"/>
                <a:lightRig rig="threePt" dir="t"/>
              </a:scene3d>
              <a:sp3d prstMaterial="matte">
                <a:contourClr>
                  <a:srgbClr val="165078"/>
                </a:contourClr>
              </a:sp3d>
            </c:spPr>
            <c:extLst>
              <c:ext xmlns:c16="http://schemas.microsoft.com/office/drawing/2014/chart" uri="{C3380CC4-5D6E-409C-BE32-E72D297353CC}">
                <c16:uniqueId val="{00000009-8410-4F2F-89FB-DCCD65771E77}"/>
              </c:ext>
            </c:extLst>
          </c:dPt>
          <c:dPt>
            <c:idx val="5"/>
            <c:bubble3D val="0"/>
            <c:spPr>
              <a:solidFill>
                <a:srgbClr val="343C62"/>
              </a:solidFill>
              <a:ln>
                <a:solidFill>
                  <a:srgbClr val="343C62"/>
                </a:solidFill>
              </a:ln>
              <a:effectLst/>
              <a:scene3d>
                <a:camera prst="orthographicFront"/>
                <a:lightRig rig="threePt" dir="t"/>
              </a:scene3d>
              <a:sp3d prstMaterial="matte">
                <a:contourClr>
                  <a:srgbClr val="343C62"/>
                </a:contourClr>
              </a:sp3d>
            </c:spPr>
            <c:extLst>
              <c:ext xmlns:c16="http://schemas.microsoft.com/office/drawing/2014/chart" uri="{C3380CC4-5D6E-409C-BE32-E72D297353CC}">
                <c16:uniqueId val="{0000000B-8410-4F2F-89FB-DCCD65771E77}"/>
              </c:ext>
            </c:extLst>
          </c:dPt>
          <c:dPt>
            <c:idx val="6"/>
            <c:bubble3D val="0"/>
            <c:spPr>
              <a:solidFill>
                <a:srgbClr val="72A5FF"/>
              </a:solidFill>
              <a:ln>
                <a:solidFill>
                  <a:srgbClr val="72A5FF"/>
                </a:solidFill>
              </a:ln>
              <a:effectLst/>
              <a:scene3d>
                <a:camera prst="orthographicFront"/>
                <a:lightRig rig="threePt" dir="t"/>
              </a:scene3d>
              <a:sp3d prstMaterial="matte">
                <a:contourClr>
                  <a:srgbClr val="72A5FF"/>
                </a:contourClr>
              </a:sp3d>
            </c:spPr>
            <c:extLst>
              <c:ext xmlns:c16="http://schemas.microsoft.com/office/drawing/2014/chart" uri="{C3380CC4-5D6E-409C-BE32-E72D297353CC}">
                <c16:uniqueId val="{0000000D-8410-4F2F-89FB-DCCD65771E77}"/>
              </c:ext>
            </c:extLst>
          </c:dPt>
          <c:dPt>
            <c:idx val="7"/>
            <c:bubble3D val="0"/>
            <c:spPr>
              <a:solidFill>
                <a:srgbClr val="008080"/>
              </a:solidFill>
              <a:ln>
                <a:solidFill>
                  <a:srgbClr val="008080"/>
                </a:solidFill>
              </a:ln>
              <a:effectLst/>
              <a:scene3d>
                <a:camera prst="orthographicFront"/>
                <a:lightRig rig="threePt" dir="t"/>
              </a:scene3d>
              <a:sp3d prstMaterial="matte">
                <a:contourClr>
                  <a:srgbClr val="008080"/>
                </a:contourClr>
              </a:sp3d>
            </c:spPr>
            <c:extLst>
              <c:ext xmlns:c16="http://schemas.microsoft.com/office/drawing/2014/chart" uri="{C3380CC4-5D6E-409C-BE32-E72D297353CC}">
                <c16:uniqueId val="{0000000F-8410-4F2F-89FB-DCCD65771E77}"/>
              </c:ext>
            </c:extLst>
          </c:dPt>
          <c:dPt>
            <c:idx val="8"/>
            <c:bubble3D val="0"/>
            <c:spPr>
              <a:solidFill>
                <a:srgbClr val="85819F"/>
              </a:solidFill>
              <a:ln>
                <a:solidFill>
                  <a:srgbClr val="85819F"/>
                </a:solidFill>
              </a:ln>
              <a:effectLst/>
              <a:scene3d>
                <a:camera prst="orthographicFront"/>
                <a:lightRig rig="threePt" dir="t"/>
              </a:scene3d>
              <a:sp3d prstMaterial="matte">
                <a:contourClr>
                  <a:srgbClr val="85819F"/>
                </a:contourClr>
              </a:sp3d>
            </c:spPr>
            <c:extLst>
              <c:ext xmlns:c16="http://schemas.microsoft.com/office/drawing/2014/chart" uri="{C3380CC4-5D6E-409C-BE32-E72D297353CC}">
                <c16:uniqueId val="{00000011-8410-4F2F-89FB-DCCD65771E77}"/>
              </c:ext>
            </c:extLst>
          </c:dPt>
          <c:dLbls>
            <c:dLbl>
              <c:idx val="0"/>
              <c:tx>
                <c:rich>
                  <a:bodyPr/>
                  <a:lstStyle/>
                  <a:p>
                    <a:r>
                      <a:rPr lang="en-US" sz="1000">
                        <a:solidFill>
                          <a:schemeClr val="tx1"/>
                        </a:solidFill>
                        <a:latin typeface="Arial" panose="020B0604020202020204" pitchFamily="34" charset="0"/>
                        <a:cs typeface="Arial" panose="020B0604020202020204" pitchFamily="34" charset="0"/>
                      </a:rPr>
                      <a:t>X</a:t>
                    </a:r>
                    <a:r>
                      <a:rPr lang="en-US" sz="1000" baseline="-25000">
                        <a:solidFill>
                          <a:schemeClr val="tx1"/>
                        </a:solidFill>
                        <a:latin typeface="Arial" panose="020B0604020202020204" pitchFamily="34" charset="0"/>
                        <a:cs typeface="Arial" panose="020B0604020202020204" pitchFamily="34" charset="0"/>
                      </a:rPr>
                      <a:t>1</a:t>
                    </a:r>
                  </a:p>
                  <a:p>
                    <a:fld id="{F7A4A174-6B18-466D-B458-7D87CB91C3BA}" type="VALUE">
                      <a:rPr lang="en-US" sz="1000">
                        <a:solidFill>
                          <a:schemeClr val="tx1"/>
                        </a:solidFill>
                        <a:latin typeface="Arial" panose="020B0604020202020204" pitchFamily="34" charset="0"/>
                        <a:cs typeface="Arial" panose="020B0604020202020204" pitchFamily="34" charset="0"/>
                      </a:rPr>
                      <a:pPr/>
                      <a:t>[VALOR]</a:t>
                    </a:fld>
                    <a:r>
                      <a:rPr lang="en-US" sz="1000">
                        <a:solidFill>
                          <a:schemeClr val="tx1"/>
                        </a:solidFill>
                        <a:latin typeface="Arial" panose="020B0604020202020204" pitchFamily="34" charset="0"/>
                        <a:cs typeface="Arial" panose="020B0604020202020204" pitchFamily="34" charset="0"/>
                      </a:rPr>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410-4F2F-89FB-DCCD65771E77}"/>
                </c:ext>
              </c:extLst>
            </c:dLbl>
            <c:dLbl>
              <c:idx val="1"/>
              <c:tx>
                <c:rich>
                  <a:bodyPr/>
                  <a:lstStyle/>
                  <a:p>
                    <a:r>
                      <a:rPr lang="en-US" sz="1000">
                        <a:solidFill>
                          <a:schemeClr val="tx1"/>
                        </a:solidFill>
                        <a:latin typeface="Arial" panose="020B0604020202020204" pitchFamily="34" charset="0"/>
                        <a:cs typeface="Arial" panose="020B0604020202020204" pitchFamily="34" charset="0"/>
                      </a:rPr>
                      <a:t>X</a:t>
                    </a:r>
                    <a:r>
                      <a:rPr lang="en-US" sz="1000" baseline="-25000">
                        <a:solidFill>
                          <a:schemeClr val="tx1"/>
                        </a:solidFill>
                        <a:latin typeface="Arial" panose="020B0604020202020204" pitchFamily="34" charset="0"/>
                        <a:cs typeface="Arial" panose="020B0604020202020204" pitchFamily="34" charset="0"/>
                      </a:rPr>
                      <a:t>2</a:t>
                    </a:r>
                  </a:p>
                  <a:p>
                    <a:fld id="{BDF7671D-067C-455E-B11F-CCCFF0DE66D3}" type="VALUE">
                      <a:rPr lang="en-US" sz="1000">
                        <a:solidFill>
                          <a:schemeClr val="tx1"/>
                        </a:solidFill>
                        <a:latin typeface="Arial" panose="020B0604020202020204" pitchFamily="34" charset="0"/>
                        <a:cs typeface="Arial" panose="020B0604020202020204" pitchFamily="34" charset="0"/>
                      </a:rPr>
                      <a:pPr/>
                      <a:t>[VALOR]</a:t>
                    </a:fld>
                    <a:r>
                      <a:rPr lang="en-US" sz="1000">
                        <a:solidFill>
                          <a:schemeClr val="tx1"/>
                        </a:solidFill>
                        <a:latin typeface="Arial" panose="020B0604020202020204" pitchFamily="34" charset="0"/>
                        <a:cs typeface="Arial" panose="020B0604020202020204" pitchFamily="34" charset="0"/>
                      </a:rPr>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410-4F2F-89FB-DCCD65771E77}"/>
                </c:ext>
              </c:extLst>
            </c:dLbl>
            <c:dLbl>
              <c:idx val="2"/>
              <c:layout>
                <c:manualLayout>
                  <c:x val="0.11168387284922715"/>
                  <c:y val="-0.17994387669626416"/>
                </c:manualLayout>
              </c:layout>
              <c:tx>
                <c:rich>
                  <a:bodyPr/>
                  <a:lstStyle/>
                  <a:p>
                    <a:r>
                      <a:rPr lang="en-US" sz="1000">
                        <a:solidFill>
                          <a:schemeClr val="tx1"/>
                        </a:solidFill>
                        <a:latin typeface="Arial" panose="020B0604020202020204" pitchFamily="34" charset="0"/>
                        <a:cs typeface="Arial" panose="020B0604020202020204" pitchFamily="34" charset="0"/>
                      </a:rPr>
                      <a:t>X</a:t>
                    </a:r>
                    <a:r>
                      <a:rPr lang="en-US" sz="1000" baseline="-25000">
                        <a:solidFill>
                          <a:schemeClr val="tx1"/>
                        </a:solidFill>
                        <a:latin typeface="Arial" panose="020B0604020202020204" pitchFamily="34" charset="0"/>
                        <a:cs typeface="Arial" panose="020B0604020202020204" pitchFamily="34" charset="0"/>
                      </a:rPr>
                      <a:t>3</a:t>
                    </a:r>
                  </a:p>
                  <a:p>
                    <a:fld id="{FB3595C4-8B93-4BE6-BCFC-5A7D1C9931E8}" type="VALUE">
                      <a:rPr lang="en-US" sz="1000">
                        <a:solidFill>
                          <a:schemeClr val="tx1"/>
                        </a:solidFill>
                        <a:latin typeface="Arial" panose="020B0604020202020204" pitchFamily="34" charset="0"/>
                        <a:cs typeface="Arial" panose="020B0604020202020204" pitchFamily="34" charset="0"/>
                      </a:rPr>
                      <a:pPr/>
                      <a:t>[VALOR]</a:t>
                    </a:fld>
                    <a:r>
                      <a:rPr lang="en-US" sz="1000">
                        <a:solidFill>
                          <a:schemeClr val="tx1"/>
                        </a:solidFill>
                        <a:latin typeface="Arial" panose="020B0604020202020204" pitchFamily="34" charset="0"/>
                        <a:cs typeface="Arial" panose="020B0604020202020204" pitchFamily="34" charset="0"/>
                      </a:rPr>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410-4F2F-89FB-DCCD65771E77}"/>
                </c:ext>
              </c:extLst>
            </c:dLbl>
            <c:dLbl>
              <c:idx val="3"/>
              <c:layout>
                <c:manualLayout>
                  <c:x val="0.13064246135899676"/>
                  <c:y val="-0.10698078963533821"/>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r>
                      <a:rPr lang="en-US" sz="1100">
                        <a:solidFill>
                          <a:schemeClr val="bg1"/>
                        </a:solidFill>
                        <a:latin typeface="Arial" panose="020B0604020202020204" pitchFamily="34" charset="0"/>
                        <a:cs typeface="Arial" panose="020B0604020202020204" pitchFamily="34" charset="0"/>
                      </a:rPr>
                      <a:t>X</a:t>
                    </a:r>
                    <a:r>
                      <a:rPr lang="en-US" sz="1100" baseline="-25000">
                        <a:solidFill>
                          <a:schemeClr val="bg1"/>
                        </a:solidFill>
                        <a:latin typeface="Arial" panose="020B0604020202020204" pitchFamily="34" charset="0"/>
                        <a:cs typeface="Arial" panose="020B0604020202020204" pitchFamily="34" charset="0"/>
                      </a:rPr>
                      <a:t>4</a:t>
                    </a:r>
                  </a:p>
                  <a:p>
                    <a:pPr>
                      <a:defRPr sz="1100">
                        <a:solidFill>
                          <a:schemeClr val="bg1"/>
                        </a:solidFill>
                        <a:latin typeface="Arial" panose="020B0604020202020204" pitchFamily="34" charset="0"/>
                        <a:cs typeface="Arial" panose="020B0604020202020204" pitchFamily="34" charset="0"/>
                      </a:defRPr>
                    </a:pPr>
                    <a:fld id="{CEA35370-530D-4D70-A3AD-E69B4ED18527}" type="VALUE">
                      <a:rPr lang="en-US" sz="1100">
                        <a:solidFill>
                          <a:schemeClr val="bg1"/>
                        </a:solidFill>
                        <a:latin typeface="Arial" panose="020B0604020202020204" pitchFamily="34" charset="0"/>
                        <a:cs typeface="Arial" panose="020B0604020202020204" pitchFamily="34" charset="0"/>
                      </a:rPr>
                      <a:pPr>
                        <a:defRPr sz="1100">
                          <a:solidFill>
                            <a:schemeClr val="bg1"/>
                          </a:solidFill>
                          <a:latin typeface="Arial" panose="020B0604020202020204" pitchFamily="34" charset="0"/>
                          <a:cs typeface="Arial" panose="020B0604020202020204" pitchFamily="34" charset="0"/>
                        </a:defRPr>
                      </a:pPr>
                      <a:t>[VALOR]</a:t>
                    </a:fld>
                    <a:r>
                      <a:rPr lang="en-US" sz="1100">
                        <a:solidFill>
                          <a:schemeClr val="bg1"/>
                        </a:solidFill>
                        <a:latin typeface="Arial" panose="020B0604020202020204" pitchFamily="34" charset="0"/>
                        <a:cs typeface="Arial" panose="020B0604020202020204" pitchFamily="34" charset="0"/>
                      </a:rPr>
                      <a:t>%</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410-4F2F-89FB-DCCD65771E77}"/>
                </c:ext>
              </c:extLst>
            </c:dLbl>
            <c:dLbl>
              <c:idx val="4"/>
              <c:layout>
                <c:manualLayout>
                  <c:x val="0.11811570163899004"/>
                  <c:y val="4.0368912219305919E-3"/>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r>
                      <a:rPr lang="en-US" sz="1100">
                        <a:solidFill>
                          <a:schemeClr val="bg1"/>
                        </a:solidFill>
                        <a:latin typeface="Arial" panose="020B0604020202020204" pitchFamily="34" charset="0"/>
                        <a:cs typeface="Arial" panose="020B0604020202020204" pitchFamily="34" charset="0"/>
                      </a:rPr>
                      <a:t>X</a:t>
                    </a:r>
                    <a:r>
                      <a:rPr lang="en-US" sz="1100" baseline="-25000">
                        <a:solidFill>
                          <a:schemeClr val="bg1"/>
                        </a:solidFill>
                        <a:latin typeface="Arial" panose="020B0604020202020204" pitchFamily="34" charset="0"/>
                        <a:cs typeface="Arial" panose="020B0604020202020204" pitchFamily="34" charset="0"/>
                      </a:rPr>
                      <a:t>5</a:t>
                    </a:r>
                  </a:p>
                  <a:p>
                    <a:pPr>
                      <a:defRPr sz="1100">
                        <a:solidFill>
                          <a:schemeClr val="bg1"/>
                        </a:solidFill>
                        <a:latin typeface="Arial" panose="020B0604020202020204" pitchFamily="34" charset="0"/>
                        <a:cs typeface="Arial" panose="020B0604020202020204" pitchFamily="34" charset="0"/>
                      </a:defRPr>
                    </a:pPr>
                    <a:fld id="{587DC794-D137-49A5-AB2C-5A67272936E4}" type="VALUE">
                      <a:rPr lang="en-US" sz="1100">
                        <a:solidFill>
                          <a:schemeClr val="bg1"/>
                        </a:solidFill>
                        <a:latin typeface="Arial" panose="020B0604020202020204" pitchFamily="34" charset="0"/>
                        <a:cs typeface="Arial" panose="020B0604020202020204" pitchFamily="34" charset="0"/>
                      </a:rPr>
                      <a:pPr>
                        <a:defRPr sz="1100">
                          <a:solidFill>
                            <a:schemeClr val="bg1"/>
                          </a:solidFill>
                          <a:latin typeface="Arial" panose="020B0604020202020204" pitchFamily="34" charset="0"/>
                          <a:cs typeface="Arial" panose="020B0604020202020204" pitchFamily="34" charset="0"/>
                        </a:defRPr>
                      </a:pPr>
                      <a:t>[VALOR]</a:t>
                    </a:fld>
                    <a:r>
                      <a:rPr lang="en-US" sz="1100">
                        <a:solidFill>
                          <a:schemeClr val="bg1"/>
                        </a:solidFill>
                        <a:latin typeface="Arial" panose="020B0604020202020204" pitchFamily="34" charset="0"/>
                        <a:cs typeface="Arial" panose="020B0604020202020204" pitchFamily="34" charset="0"/>
                      </a:rPr>
                      <a:t>%</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410-4F2F-89FB-DCCD65771E77}"/>
                </c:ext>
              </c:extLst>
            </c:dLbl>
            <c:dLbl>
              <c:idx val="5"/>
              <c:layout>
                <c:manualLayout>
                  <c:x val="0.12843919510061239"/>
                  <c:y val="4.4585916122186854E-2"/>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r>
                      <a:rPr lang="en-US" sz="1100">
                        <a:solidFill>
                          <a:schemeClr val="bg1"/>
                        </a:solidFill>
                        <a:latin typeface="Arial" panose="020B0604020202020204" pitchFamily="34" charset="0"/>
                        <a:cs typeface="Arial" panose="020B0604020202020204" pitchFamily="34" charset="0"/>
                      </a:rPr>
                      <a:t>X</a:t>
                    </a:r>
                    <a:r>
                      <a:rPr lang="en-US" sz="1100" baseline="-25000">
                        <a:solidFill>
                          <a:schemeClr val="bg1"/>
                        </a:solidFill>
                        <a:latin typeface="Arial" panose="020B0604020202020204" pitchFamily="34" charset="0"/>
                        <a:cs typeface="Arial" panose="020B0604020202020204" pitchFamily="34" charset="0"/>
                      </a:rPr>
                      <a:t>6</a:t>
                    </a:r>
                  </a:p>
                  <a:p>
                    <a:pPr>
                      <a:defRPr sz="1100">
                        <a:solidFill>
                          <a:schemeClr val="bg1"/>
                        </a:solidFill>
                        <a:latin typeface="Arial" panose="020B0604020202020204" pitchFamily="34" charset="0"/>
                        <a:cs typeface="Arial" panose="020B0604020202020204" pitchFamily="34" charset="0"/>
                      </a:defRPr>
                    </a:pPr>
                    <a:fld id="{63FE8804-8E20-4A33-82D9-B752B5BA03F8}" type="VALUE">
                      <a:rPr lang="en-US" sz="1100">
                        <a:solidFill>
                          <a:schemeClr val="bg1"/>
                        </a:solidFill>
                        <a:latin typeface="Arial" panose="020B0604020202020204" pitchFamily="34" charset="0"/>
                        <a:cs typeface="Arial" panose="020B0604020202020204" pitchFamily="34" charset="0"/>
                      </a:rPr>
                      <a:pPr>
                        <a:defRPr sz="1100">
                          <a:solidFill>
                            <a:schemeClr val="bg1"/>
                          </a:solidFill>
                          <a:latin typeface="Arial" panose="020B0604020202020204" pitchFamily="34" charset="0"/>
                          <a:cs typeface="Arial" panose="020B0604020202020204" pitchFamily="34" charset="0"/>
                        </a:defRPr>
                      </a:pPr>
                      <a:t>[VALOR]</a:t>
                    </a:fld>
                    <a:r>
                      <a:rPr lang="en-US" sz="1100">
                        <a:solidFill>
                          <a:schemeClr val="bg1"/>
                        </a:solidFill>
                        <a:latin typeface="Arial" panose="020B0604020202020204" pitchFamily="34" charset="0"/>
                        <a:cs typeface="Arial" panose="020B0604020202020204" pitchFamily="34" charset="0"/>
                      </a:rPr>
                      <a:t>%</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410-4F2F-89FB-DCCD65771E77}"/>
                </c:ext>
              </c:extLst>
            </c:dLbl>
            <c:dLbl>
              <c:idx val="6"/>
              <c:layout>
                <c:manualLayout>
                  <c:x val="2.5162146398366836E-2"/>
                  <c:y val="6.2109789467805886E-3"/>
                </c:manualLayout>
              </c:layout>
              <c:tx>
                <c:rich>
                  <a:bodyPr/>
                  <a:lstStyle/>
                  <a:p>
                    <a:r>
                      <a:rPr lang="en-US" sz="1100">
                        <a:solidFill>
                          <a:schemeClr val="tx1"/>
                        </a:solidFill>
                      </a:rPr>
                      <a:t>X</a:t>
                    </a:r>
                    <a:r>
                      <a:rPr lang="en-US" sz="1100" baseline="-25000">
                        <a:solidFill>
                          <a:schemeClr val="tx1"/>
                        </a:solidFill>
                      </a:rPr>
                      <a:t>7</a:t>
                    </a:r>
                  </a:p>
                  <a:p>
                    <a:fld id="{C4D9FB16-2D36-45D0-BC1D-6346CDBAC682}" type="VALUE">
                      <a:rPr lang="en-US" sz="1100">
                        <a:solidFill>
                          <a:schemeClr val="tx1"/>
                        </a:solidFill>
                      </a:rPr>
                      <a:pPr/>
                      <a:t>[VALOR]</a:t>
                    </a:fld>
                    <a:r>
                      <a:rPr lang="en-US" sz="1100">
                        <a:solidFill>
                          <a:schemeClr val="tx1"/>
                        </a:solidFill>
                      </a:rPr>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8410-4F2F-89FB-DCCD65771E77}"/>
                </c:ext>
              </c:extLst>
            </c:dLbl>
            <c:dLbl>
              <c:idx val="7"/>
              <c:layout>
                <c:manualLayout>
                  <c:x val="2.5282881306503354E-2"/>
                  <c:y val="1.9140559557714698E-3"/>
                </c:manualLayout>
              </c:layout>
              <c:tx>
                <c:rich>
                  <a:bodyPr/>
                  <a:lstStyle/>
                  <a:p>
                    <a:r>
                      <a:rPr lang="en-US" sz="1100">
                        <a:solidFill>
                          <a:schemeClr val="tx1"/>
                        </a:solidFill>
                      </a:rPr>
                      <a:t>X</a:t>
                    </a:r>
                    <a:r>
                      <a:rPr lang="en-US" sz="1100" baseline="-25000">
                        <a:solidFill>
                          <a:schemeClr val="tx1"/>
                        </a:solidFill>
                      </a:rPr>
                      <a:t>8</a:t>
                    </a:r>
                  </a:p>
                  <a:p>
                    <a:fld id="{2600191B-03F1-4729-A88D-4E4B9015109D}" type="VALUE">
                      <a:rPr lang="en-US" sz="1100">
                        <a:solidFill>
                          <a:schemeClr val="tx1"/>
                        </a:solidFill>
                      </a:rPr>
                      <a:pPr/>
                      <a:t>[VALOR]</a:t>
                    </a:fld>
                    <a:r>
                      <a:rPr lang="en-US" sz="1100">
                        <a:solidFill>
                          <a:schemeClr val="tx1"/>
                        </a:solidFill>
                      </a:rPr>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8410-4F2F-89FB-DCCD65771E77}"/>
                </c:ext>
              </c:extLst>
            </c:dLbl>
            <c:dLbl>
              <c:idx val="8"/>
              <c:layout>
                <c:manualLayout>
                  <c:x val="3.6033245844269465E-2"/>
                  <c:y val="-7.3876137823197466E-3"/>
                </c:manualLayout>
              </c:layout>
              <c:tx>
                <c:rich>
                  <a:bodyPr/>
                  <a:lstStyle/>
                  <a:p>
                    <a:r>
                      <a:rPr lang="en-US" sz="1100">
                        <a:solidFill>
                          <a:schemeClr val="tx1"/>
                        </a:solidFill>
                      </a:rPr>
                      <a:t>X</a:t>
                    </a:r>
                    <a:r>
                      <a:rPr lang="en-US" sz="1100" baseline="-25000">
                        <a:solidFill>
                          <a:schemeClr val="tx1"/>
                        </a:solidFill>
                      </a:rPr>
                      <a:t>9</a:t>
                    </a:r>
                  </a:p>
                  <a:p>
                    <a:fld id="{6ECDCFF0-60FB-424C-9354-60B2ACB01757}" type="VALUE">
                      <a:rPr lang="en-US" sz="1100">
                        <a:solidFill>
                          <a:schemeClr val="tx1"/>
                        </a:solidFill>
                      </a:rPr>
                      <a:pPr/>
                      <a:t>[VALOR]</a:t>
                    </a:fld>
                    <a:r>
                      <a:rPr lang="en-US" sz="1100">
                        <a:solidFill>
                          <a:schemeClr val="tx1"/>
                        </a:solidFill>
                      </a:rPr>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8410-4F2F-89FB-DCCD65771E7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'E 33 (2)'!$B$64:$B$72</c:f>
              <c:strCache>
                <c:ptCount val="9"/>
                <c:pt idx="0">
                  <c:v>Alimentos, bebidas y tabaco</c:v>
                </c:pt>
                <c:pt idx="1">
                  <c:v>Transporte y comunicaciones</c:v>
                </c:pt>
                <c:pt idx="2">
                  <c:v>Vivienda y servicios</c:v>
                </c:pt>
                <c:pt idx="3">
                  <c:v>Educación y esparcimiento</c:v>
                </c:pt>
                <c:pt idx="4">
                  <c:v>Cuidados personales</c:v>
                </c:pt>
                <c:pt idx="5">
                  <c:v>Vestido y calzado</c:v>
                </c:pt>
                <c:pt idx="6">
                  <c:v>Limpieza y cuidados de la casa</c:v>
                </c:pt>
                <c:pt idx="7">
                  <c:v>Transferencias</c:v>
                </c:pt>
                <c:pt idx="8">
                  <c:v>Salud</c:v>
                </c:pt>
              </c:strCache>
            </c:strRef>
          </c:cat>
          <c:val>
            <c:numRef>
              <c:f>'E 33 (2)'!$C$64:$C$72</c:f>
              <c:numCache>
                <c:formatCode>#,##0.0</c:formatCode>
                <c:ptCount val="9"/>
                <c:pt idx="0">
                  <c:v>34.630037970104048</c:v>
                </c:pt>
                <c:pt idx="1">
                  <c:v>20.10309125695543</c:v>
                </c:pt>
                <c:pt idx="2">
                  <c:v>8.9216935251316389</c:v>
                </c:pt>
                <c:pt idx="3">
                  <c:v>7.9233840467844736</c:v>
                </c:pt>
                <c:pt idx="4">
                  <c:v>7.872590594889421</c:v>
                </c:pt>
                <c:pt idx="5">
                  <c:v>6.8794577976550766</c:v>
                </c:pt>
                <c:pt idx="6">
                  <c:v>6.3109787262697363</c:v>
                </c:pt>
                <c:pt idx="7">
                  <c:v>4.0724188066704947</c:v>
                </c:pt>
                <c:pt idx="8">
                  <c:v>3.2863472755399199</c:v>
                </c:pt>
              </c:numCache>
            </c:numRef>
          </c:val>
          <c:extLst>
            <c:ext xmlns:c16="http://schemas.microsoft.com/office/drawing/2014/chart" uri="{C3380CC4-5D6E-409C-BE32-E72D297353CC}">
              <c16:uniqueId val="{00000012-8410-4F2F-89FB-DCCD65771E77}"/>
            </c:ext>
          </c:extLst>
        </c:ser>
        <c:dLbls>
          <c:dLblPos val="bestFit"/>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1197" kern="1200"/>
  </cs:axisTitle>
  <cs:categoryAxis>
    <cs:lnRef idx="0"/>
    <cs:fillRef idx="0"/>
    <cs:effectRef idx="0"/>
    <cs:fontRef idx="minor">
      <a:schemeClr val="dk1">
        <a:lumMod val="65000"/>
        <a:lumOff val="35000"/>
      </a:schemeClr>
    </cs:fontRef>
    <cs:defRPr sz="1197"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1197"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22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C3A05-7DA6-418D-B67E-D992E125A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7493</Words>
  <Characters>41216</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Comunicado. Presenta INEGI la ENIGH estacional; proporciona un panorama del comportamiento de los ingresos y gastos de los hogares a lo largo del año</vt:lpstr>
    </vt:vector>
  </TitlesOfParts>
  <Company>INEGI</Company>
  <LinksUpToDate>false</LinksUpToDate>
  <CharactersWithSpaces>48612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Presenta INEGI la ENIGH estacional; proporciona un panorama del comportamiento de los ingresos y gastos de los hogares a lo largo del año</dc:title>
  <dc:subject/>
  <dc:creator>INEGI</dc:creator>
  <cp:keywords/>
  <dc:description/>
  <cp:lastModifiedBy>GUILLEN MEDINA MOISES</cp:lastModifiedBy>
  <cp:revision>6</cp:revision>
  <cp:lastPrinted>2021-12-13T15:40:00Z</cp:lastPrinted>
  <dcterms:created xsi:type="dcterms:W3CDTF">2021-12-14T23:00:00Z</dcterms:created>
  <dcterms:modified xsi:type="dcterms:W3CDTF">2021-12-14T23:30:00Z</dcterms:modified>
</cp:coreProperties>
</file>