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A09A1" w14:textId="3D268C37" w:rsidR="005C0E69" w:rsidRPr="00E77EEE" w:rsidRDefault="00AA74BF" w:rsidP="003A3BF6">
      <w:pPr>
        <w:widowControl/>
        <w:autoSpaceDE w:val="0"/>
        <w:autoSpaceDN w:val="0"/>
        <w:adjustRightInd w:val="0"/>
        <w:spacing w:after="240"/>
        <w:ind w:left="-284" w:right="-261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</w:pPr>
      <w:r w:rsidRPr="00E77EEE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 xml:space="preserve">RESULTADOS </w:t>
      </w:r>
      <w:r w:rsidR="005C0E69" w:rsidRPr="00E77EEE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DE LA ESTADÍSTICA DE SALUD</w:t>
      </w:r>
      <w:r w:rsidR="003A3BF6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br/>
      </w:r>
      <w:r w:rsidR="005C0E69" w:rsidRPr="00E77EEE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EN ES</w:t>
      </w:r>
      <w:r w:rsidR="001F3127">
        <w:rPr>
          <w:rFonts w:ascii="Arial" w:eastAsia="Calibri" w:hAnsi="Arial" w:cs="Arial"/>
          <w:b/>
          <w:color w:val="000000" w:themeColor="text1"/>
          <w:sz w:val="24"/>
          <w:szCs w:val="24"/>
          <w:lang w:val="es-MX"/>
        </w:rPr>
        <w:t>TABLECIMIENTOS PARTICULARES 2020</w:t>
      </w:r>
    </w:p>
    <w:p w14:paraId="39905A27" w14:textId="1DBDD99D" w:rsidR="005C0E69" w:rsidRDefault="00891C85" w:rsidP="00B5006C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ind w:left="851" w:right="21" w:hanging="425"/>
        <w:jc w:val="both"/>
        <w:rPr>
          <w:rFonts w:ascii="Arial" w:eastAsia="Calibri" w:hAnsi="Arial" w:cs="Arial"/>
          <w:bCs/>
          <w:color w:val="000000" w:themeColor="text1"/>
          <w:lang w:val="es-MX"/>
        </w:rPr>
      </w:pPr>
      <w:r>
        <w:rPr>
          <w:rFonts w:ascii="Arial" w:eastAsia="Calibri" w:hAnsi="Arial" w:cs="Arial"/>
          <w:bCs/>
          <w:color w:val="000000" w:themeColor="text1"/>
          <w:lang w:val="es-MX"/>
        </w:rPr>
        <w:t xml:space="preserve">En México, </w:t>
      </w:r>
      <w:r w:rsidR="002D0973">
        <w:rPr>
          <w:rFonts w:ascii="Arial" w:eastAsia="Calibri" w:hAnsi="Arial" w:cs="Arial"/>
          <w:bCs/>
          <w:color w:val="000000" w:themeColor="text1"/>
          <w:lang w:val="es-MX"/>
        </w:rPr>
        <w:t>siete</w:t>
      </w:r>
      <w:r w:rsidR="00983E2E">
        <w:rPr>
          <w:rFonts w:ascii="Arial" w:eastAsia="Calibri" w:hAnsi="Arial" w:cs="Arial"/>
          <w:bCs/>
          <w:color w:val="000000" w:themeColor="text1"/>
          <w:lang w:val="es-MX"/>
        </w:rPr>
        <w:t xml:space="preserve"> </w:t>
      </w:r>
      <w:r w:rsidR="005C0E69" w:rsidRPr="008C2A20">
        <w:rPr>
          <w:rFonts w:ascii="Arial" w:eastAsia="Calibri" w:hAnsi="Arial" w:cs="Arial"/>
          <w:bCs/>
          <w:color w:val="000000" w:themeColor="text1"/>
          <w:lang w:val="es-MX"/>
        </w:rPr>
        <w:t xml:space="preserve">entidades </w:t>
      </w:r>
      <w:r>
        <w:rPr>
          <w:rFonts w:ascii="Arial" w:eastAsia="Calibri" w:hAnsi="Arial" w:cs="Arial"/>
          <w:bCs/>
          <w:color w:val="000000" w:themeColor="text1"/>
          <w:lang w:val="es-MX"/>
        </w:rPr>
        <w:t xml:space="preserve">federativas </w:t>
      </w:r>
      <w:r w:rsidR="005C0E69" w:rsidRPr="008C2A20">
        <w:rPr>
          <w:rFonts w:ascii="Arial" w:eastAsia="Calibri" w:hAnsi="Arial" w:cs="Arial"/>
          <w:bCs/>
          <w:color w:val="000000" w:themeColor="text1"/>
          <w:lang w:val="es-MX"/>
        </w:rPr>
        <w:t>concentran</w:t>
      </w:r>
      <w:r>
        <w:rPr>
          <w:rFonts w:ascii="Arial" w:eastAsia="Calibri" w:hAnsi="Arial" w:cs="Arial"/>
          <w:bCs/>
          <w:color w:val="000000" w:themeColor="text1"/>
          <w:lang w:val="es-MX"/>
        </w:rPr>
        <w:t xml:space="preserve"> </w:t>
      </w:r>
      <w:r w:rsidR="005C0E69" w:rsidRPr="008C2A20">
        <w:rPr>
          <w:rFonts w:ascii="Arial" w:eastAsia="Calibri" w:hAnsi="Arial" w:cs="Arial"/>
          <w:bCs/>
          <w:color w:val="000000" w:themeColor="text1"/>
          <w:lang w:val="es-MX"/>
        </w:rPr>
        <w:t>5</w:t>
      </w:r>
      <w:r w:rsidR="00FC1961">
        <w:rPr>
          <w:rFonts w:ascii="Arial" w:eastAsia="Calibri" w:hAnsi="Arial" w:cs="Arial"/>
          <w:bCs/>
          <w:color w:val="000000" w:themeColor="text1"/>
          <w:lang w:val="es-MX"/>
        </w:rPr>
        <w:t>3</w:t>
      </w:r>
      <w:r w:rsidR="005C0E69" w:rsidRPr="008C2A20">
        <w:rPr>
          <w:rFonts w:ascii="Arial" w:eastAsia="Calibri" w:hAnsi="Arial" w:cs="Arial"/>
          <w:bCs/>
          <w:color w:val="000000" w:themeColor="text1"/>
          <w:lang w:val="es-MX"/>
        </w:rPr>
        <w:t xml:space="preserve">% de los </w:t>
      </w:r>
      <w:r w:rsidR="005C0E69">
        <w:rPr>
          <w:rFonts w:ascii="Arial" w:eastAsia="Calibri" w:hAnsi="Arial" w:cs="Arial"/>
          <w:bCs/>
          <w:color w:val="000000" w:themeColor="text1"/>
          <w:lang w:val="es-MX"/>
        </w:rPr>
        <w:t>2</w:t>
      </w:r>
      <w:r w:rsidR="00E4626B">
        <w:rPr>
          <w:rFonts w:ascii="Arial" w:eastAsia="Calibri" w:hAnsi="Arial" w:cs="Arial"/>
          <w:bCs/>
          <w:color w:val="000000" w:themeColor="text1"/>
          <w:lang w:val="es-MX"/>
        </w:rPr>
        <w:t> </w:t>
      </w:r>
      <w:r w:rsidR="005C0E69">
        <w:rPr>
          <w:rFonts w:ascii="Arial" w:eastAsia="Calibri" w:hAnsi="Arial" w:cs="Arial"/>
          <w:bCs/>
          <w:color w:val="000000" w:themeColor="text1"/>
          <w:lang w:val="es-MX"/>
        </w:rPr>
        <w:t>8</w:t>
      </w:r>
      <w:r w:rsidR="00983E2E">
        <w:rPr>
          <w:rFonts w:ascii="Arial" w:eastAsia="Calibri" w:hAnsi="Arial" w:cs="Arial"/>
          <w:bCs/>
          <w:color w:val="000000" w:themeColor="text1"/>
          <w:lang w:val="es-MX"/>
        </w:rPr>
        <w:t>62</w:t>
      </w:r>
      <w:r w:rsidR="005C0E69">
        <w:rPr>
          <w:rFonts w:ascii="Arial" w:eastAsia="Calibri" w:hAnsi="Arial" w:cs="Arial"/>
          <w:bCs/>
          <w:color w:val="000000" w:themeColor="text1"/>
          <w:lang w:val="es-MX"/>
        </w:rPr>
        <w:t xml:space="preserve"> </w:t>
      </w:r>
      <w:r w:rsidR="005C0E69" w:rsidRPr="008C2A20">
        <w:rPr>
          <w:rFonts w:ascii="Arial" w:eastAsia="Calibri" w:hAnsi="Arial" w:cs="Arial"/>
          <w:bCs/>
          <w:color w:val="000000" w:themeColor="text1"/>
          <w:lang w:val="es-MX"/>
        </w:rPr>
        <w:t>establecimientos particulares que prestan servicios de salud.</w:t>
      </w:r>
      <w:r w:rsidR="000A62C8" w:rsidRPr="000A62C8">
        <w:rPr>
          <w:rStyle w:val="Refdenotaalpie"/>
          <w:rFonts w:ascii="Arial" w:eastAsia="Calibri" w:hAnsi="Arial" w:cs="Arial"/>
          <w:bCs/>
          <w:color w:val="000000" w:themeColor="text1"/>
          <w:lang w:val="es-MX"/>
        </w:rPr>
        <w:t xml:space="preserve"> </w:t>
      </w:r>
    </w:p>
    <w:p w14:paraId="44702225" w14:textId="3FF48A41" w:rsidR="003C4D33" w:rsidRDefault="003C4D33" w:rsidP="00B5006C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ind w:left="851" w:right="21" w:hanging="425"/>
        <w:jc w:val="both"/>
        <w:rPr>
          <w:rFonts w:ascii="Arial" w:eastAsia="Calibri" w:hAnsi="Arial" w:cs="Arial"/>
          <w:bCs/>
          <w:color w:val="000000" w:themeColor="text1"/>
          <w:lang w:val="es-MX"/>
        </w:rPr>
      </w:pPr>
      <w:r>
        <w:rPr>
          <w:rFonts w:ascii="Arial" w:eastAsia="Calibri" w:hAnsi="Arial" w:cs="Arial"/>
          <w:bCs/>
          <w:color w:val="000000" w:themeColor="text1"/>
        </w:rPr>
        <w:t xml:space="preserve">El total de egresos hospitalarios en establecimientos </w:t>
      </w:r>
      <w:r w:rsidRPr="00B5006C">
        <w:rPr>
          <w:rFonts w:ascii="Arial" w:eastAsia="Calibri" w:hAnsi="Arial" w:cs="Arial"/>
          <w:bCs/>
          <w:color w:val="000000" w:themeColor="text1"/>
          <w:spacing w:val="-8"/>
        </w:rPr>
        <w:t>particulares fue de 1 913 132</w:t>
      </w:r>
      <w:r w:rsidR="002A4B11">
        <w:rPr>
          <w:rFonts w:ascii="Arial" w:eastAsia="Calibri" w:hAnsi="Arial" w:cs="Arial"/>
          <w:bCs/>
          <w:color w:val="000000" w:themeColor="text1"/>
          <w:spacing w:val="-8"/>
        </w:rPr>
        <w:t>. D</w:t>
      </w:r>
      <w:proofErr w:type="spellStart"/>
      <w:r w:rsidRPr="002E7CCF">
        <w:rPr>
          <w:rFonts w:ascii="Arial" w:eastAsia="Calibri" w:hAnsi="Arial" w:cs="Arial"/>
          <w:bCs/>
          <w:color w:val="000000" w:themeColor="text1"/>
          <w:lang w:val="es-MX"/>
        </w:rPr>
        <w:t>e</w:t>
      </w:r>
      <w:proofErr w:type="spellEnd"/>
      <w:r w:rsidRPr="002E7CCF">
        <w:rPr>
          <w:rFonts w:ascii="Arial" w:eastAsia="Calibri" w:hAnsi="Arial" w:cs="Arial"/>
          <w:bCs/>
          <w:color w:val="000000" w:themeColor="text1"/>
          <w:lang w:val="es-MX"/>
        </w:rPr>
        <w:t xml:space="preserve"> </w:t>
      </w:r>
      <w:r>
        <w:rPr>
          <w:rFonts w:ascii="Arial" w:eastAsia="Calibri" w:hAnsi="Arial" w:cs="Arial"/>
          <w:bCs/>
          <w:color w:val="000000" w:themeColor="text1"/>
          <w:lang w:val="es-MX"/>
        </w:rPr>
        <w:t>ellos</w:t>
      </w:r>
      <w:r w:rsidRPr="002E7CCF">
        <w:rPr>
          <w:rFonts w:ascii="Arial" w:eastAsia="Calibri" w:hAnsi="Arial" w:cs="Arial"/>
          <w:bCs/>
          <w:color w:val="000000" w:themeColor="text1"/>
          <w:lang w:val="es-MX"/>
        </w:rPr>
        <w:t xml:space="preserve"> 1</w:t>
      </w:r>
      <w:r>
        <w:rPr>
          <w:rFonts w:ascii="Arial" w:eastAsia="Calibri" w:hAnsi="Arial" w:cs="Arial"/>
          <w:bCs/>
          <w:color w:val="000000" w:themeColor="text1"/>
          <w:lang w:val="es-MX"/>
        </w:rPr>
        <w:t> </w:t>
      </w:r>
      <w:r w:rsidRPr="002E7CCF">
        <w:rPr>
          <w:rFonts w:ascii="Arial" w:eastAsia="Calibri" w:hAnsi="Arial" w:cs="Arial"/>
          <w:bCs/>
          <w:color w:val="000000" w:themeColor="text1"/>
          <w:lang w:val="es-MX"/>
        </w:rPr>
        <w:t>885</w:t>
      </w:r>
      <w:r>
        <w:rPr>
          <w:rFonts w:ascii="Arial" w:eastAsia="Calibri" w:hAnsi="Arial" w:cs="Arial"/>
          <w:bCs/>
          <w:color w:val="000000" w:themeColor="text1"/>
          <w:lang w:val="es-MX"/>
        </w:rPr>
        <w:t> </w:t>
      </w:r>
      <w:r w:rsidRPr="002E7CCF">
        <w:rPr>
          <w:rFonts w:ascii="Arial" w:eastAsia="Calibri" w:hAnsi="Arial" w:cs="Arial"/>
          <w:bCs/>
          <w:color w:val="000000" w:themeColor="text1"/>
          <w:lang w:val="es-MX"/>
        </w:rPr>
        <w:t xml:space="preserve">685 (98.6%) fueron </w:t>
      </w:r>
      <w:r>
        <w:rPr>
          <w:rFonts w:ascii="Arial" w:eastAsia="Calibri" w:hAnsi="Arial" w:cs="Arial"/>
          <w:bCs/>
          <w:color w:val="000000" w:themeColor="text1"/>
          <w:lang w:val="es-MX"/>
        </w:rPr>
        <w:t xml:space="preserve">altas </w:t>
      </w:r>
      <w:r w:rsidRPr="002E7CCF">
        <w:rPr>
          <w:rFonts w:ascii="Arial" w:eastAsia="Calibri" w:hAnsi="Arial" w:cs="Arial"/>
          <w:bCs/>
          <w:color w:val="000000" w:themeColor="text1"/>
          <w:lang w:val="es-MX"/>
        </w:rPr>
        <w:t>y 27</w:t>
      </w:r>
      <w:r>
        <w:rPr>
          <w:rFonts w:ascii="Arial" w:eastAsia="Calibri" w:hAnsi="Arial" w:cs="Arial"/>
          <w:bCs/>
          <w:color w:val="000000" w:themeColor="text1"/>
          <w:lang w:val="es-MX"/>
        </w:rPr>
        <w:t> </w:t>
      </w:r>
      <w:r w:rsidRPr="002E7CCF">
        <w:rPr>
          <w:rFonts w:ascii="Arial" w:eastAsia="Calibri" w:hAnsi="Arial" w:cs="Arial"/>
          <w:bCs/>
          <w:color w:val="000000" w:themeColor="text1"/>
          <w:lang w:val="es-MX"/>
        </w:rPr>
        <w:t xml:space="preserve">447 (1.4%) fueron </w:t>
      </w:r>
      <w:r>
        <w:rPr>
          <w:rFonts w:ascii="Arial" w:eastAsia="Calibri" w:hAnsi="Arial" w:cs="Arial"/>
          <w:bCs/>
          <w:color w:val="000000" w:themeColor="text1"/>
          <w:lang w:val="es-MX"/>
        </w:rPr>
        <w:t xml:space="preserve">defunciones. De </w:t>
      </w:r>
      <w:r w:rsidR="000B7483">
        <w:rPr>
          <w:rFonts w:ascii="Arial" w:eastAsia="Calibri" w:hAnsi="Arial" w:cs="Arial"/>
          <w:bCs/>
          <w:color w:val="000000" w:themeColor="text1"/>
          <w:lang w:val="es-MX"/>
        </w:rPr>
        <w:t>los 52 755</w:t>
      </w:r>
      <w:r>
        <w:rPr>
          <w:rFonts w:ascii="Arial" w:eastAsia="Calibri" w:hAnsi="Arial" w:cs="Arial"/>
          <w:bCs/>
          <w:color w:val="000000" w:themeColor="text1"/>
          <w:lang w:val="es-MX"/>
        </w:rPr>
        <w:t xml:space="preserve"> egresos por </w:t>
      </w:r>
      <w:r w:rsidR="000B7483">
        <w:rPr>
          <w:rFonts w:ascii="Arial" w:eastAsia="Calibri" w:hAnsi="Arial" w:cs="Arial"/>
          <w:bCs/>
          <w:color w:val="000000" w:themeColor="text1"/>
          <w:lang w:val="es-MX"/>
        </w:rPr>
        <w:t xml:space="preserve">la </w:t>
      </w:r>
      <w:r>
        <w:rPr>
          <w:rFonts w:ascii="Arial" w:eastAsia="Calibri" w:hAnsi="Arial" w:cs="Arial"/>
          <w:bCs/>
          <w:color w:val="000000" w:themeColor="text1"/>
          <w:lang w:val="es-MX"/>
        </w:rPr>
        <w:t>COVID-19, 5 401 (10.2%) resultaron defunciones y 47 354 (89.8%) correspondieron a pacientes dados de alta.</w:t>
      </w:r>
    </w:p>
    <w:p w14:paraId="71DF5CE3" w14:textId="5F2FEAE4" w:rsidR="005C0E69" w:rsidRPr="008C2A20" w:rsidRDefault="005C0E69" w:rsidP="00B5006C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ind w:left="851" w:right="21" w:hanging="425"/>
        <w:jc w:val="both"/>
        <w:rPr>
          <w:rFonts w:ascii="Arial" w:eastAsia="Calibri" w:hAnsi="Arial" w:cs="Arial"/>
          <w:bCs/>
          <w:color w:val="000000" w:themeColor="text1"/>
          <w:lang w:val="es-MX"/>
        </w:rPr>
      </w:pPr>
      <w:r w:rsidRPr="008C2A20">
        <w:rPr>
          <w:rFonts w:ascii="Arial" w:eastAsia="Calibri" w:hAnsi="Arial" w:cs="Arial"/>
          <w:bCs/>
          <w:color w:val="000000" w:themeColor="text1"/>
          <w:lang w:val="es-MX"/>
        </w:rPr>
        <w:t>De</w:t>
      </w:r>
      <w:r>
        <w:rPr>
          <w:rFonts w:ascii="Arial" w:eastAsia="Calibri" w:hAnsi="Arial" w:cs="Arial"/>
          <w:bCs/>
          <w:color w:val="000000" w:themeColor="text1"/>
          <w:lang w:val="es-MX"/>
        </w:rPr>
        <w:t xml:space="preserve"> l</w:t>
      </w:r>
      <w:r w:rsidR="003A3BF6">
        <w:rPr>
          <w:rFonts w:ascii="Arial" w:eastAsia="Calibri" w:hAnsi="Arial" w:cs="Arial"/>
          <w:bCs/>
          <w:color w:val="000000" w:themeColor="text1"/>
          <w:lang w:val="es-MX"/>
        </w:rPr>
        <w:t>o</w:t>
      </w:r>
      <w:r w:rsidR="00690CA8">
        <w:rPr>
          <w:rFonts w:ascii="Arial" w:eastAsia="Calibri" w:hAnsi="Arial" w:cs="Arial"/>
          <w:bCs/>
          <w:color w:val="000000" w:themeColor="text1"/>
          <w:lang w:val="es-MX"/>
        </w:rPr>
        <w:t xml:space="preserve">s </w:t>
      </w:r>
      <w:r w:rsidR="003A3BF6" w:rsidRPr="008C2A20">
        <w:rPr>
          <w:rFonts w:ascii="Arial" w:eastAsia="Calibri" w:hAnsi="Arial" w:cs="Arial"/>
          <w:bCs/>
          <w:color w:val="000000" w:themeColor="text1"/>
          <w:lang w:val="es-MX"/>
        </w:rPr>
        <w:t>establecimientos</w:t>
      </w:r>
      <w:r w:rsidR="003A3BF6" w:rsidDel="003A3BF6">
        <w:rPr>
          <w:rFonts w:ascii="Arial" w:eastAsia="Calibri" w:hAnsi="Arial" w:cs="Arial"/>
          <w:bCs/>
          <w:color w:val="000000" w:themeColor="text1"/>
          <w:lang w:val="es-MX"/>
        </w:rPr>
        <w:t xml:space="preserve"> </w:t>
      </w:r>
      <w:r w:rsidRPr="008C2A20">
        <w:rPr>
          <w:rFonts w:ascii="Arial" w:eastAsia="Calibri" w:hAnsi="Arial" w:cs="Arial"/>
          <w:bCs/>
          <w:color w:val="000000" w:themeColor="text1"/>
          <w:lang w:val="es-MX"/>
        </w:rPr>
        <w:t xml:space="preserve">particulares que </w:t>
      </w:r>
      <w:r w:rsidR="000B7483">
        <w:rPr>
          <w:rFonts w:ascii="Arial" w:eastAsia="Calibri" w:hAnsi="Arial" w:cs="Arial"/>
          <w:bCs/>
          <w:color w:val="000000" w:themeColor="text1"/>
          <w:lang w:val="es-MX"/>
        </w:rPr>
        <w:t>brindan</w:t>
      </w:r>
      <w:r w:rsidR="000B7483" w:rsidRPr="008C2A20">
        <w:rPr>
          <w:rFonts w:ascii="Arial" w:eastAsia="Calibri" w:hAnsi="Arial" w:cs="Arial"/>
          <w:bCs/>
          <w:color w:val="000000" w:themeColor="text1"/>
          <w:lang w:val="es-MX"/>
        </w:rPr>
        <w:t xml:space="preserve"> </w:t>
      </w:r>
      <w:r w:rsidRPr="008C2A20">
        <w:rPr>
          <w:rFonts w:ascii="Arial" w:eastAsia="Calibri" w:hAnsi="Arial" w:cs="Arial"/>
          <w:bCs/>
          <w:color w:val="000000" w:themeColor="text1"/>
          <w:lang w:val="es-MX"/>
        </w:rPr>
        <w:t>servicios de salud,</w:t>
      </w:r>
      <w:r w:rsidR="002D0973">
        <w:rPr>
          <w:rFonts w:ascii="Arial" w:eastAsia="Calibri" w:hAnsi="Arial" w:cs="Arial"/>
          <w:bCs/>
          <w:color w:val="000000" w:themeColor="text1"/>
          <w:lang w:val="es-MX"/>
        </w:rPr>
        <w:t xml:space="preserve"> </w:t>
      </w:r>
      <w:r w:rsidR="00973438">
        <w:rPr>
          <w:rFonts w:ascii="Arial" w:eastAsia="Calibri" w:hAnsi="Arial" w:cs="Arial"/>
          <w:bCs/>
          <w:color w:val="000000" w:themeColor="text1"/>
          <w:lang w:val="es-MX"/>
        </w:rPr>
        <w:t>10.9</w:t>
      </w:r>
      <w:r w:rsidR="00891C85" w:rsidRPr="008C2A20">
        <w:rPr>
          <w:rFonts w:ascii="Arial" w:eastAsia="Calibri" w:hAnsi="Arial" w:cs="Arial"/>
          <w:bCs/>
          <w:color w:val="000000" w:themeColor="text1"/>
          <w:lang w:val="es-MX"/>
        </w:rPr>
        <w:t xml:space="preserve">% </w:t>
      </w:r>
      <w:r w:rsidR="00726E23">
        <w:rPr>
          <w:rFonts w:ascii="Arial" w:eastAsia="Calibri" w:hAnsi="Arial" w:cs="Arial"/>
          <w:bCs/>
          <w:color w:val="000000" w:themeColor="text1"/>
          <w:lang w:val="es-MX"/>
        </w:rPr>
        <w:t xml:space="preserve">proporcionan atención </w:t>
      </w:r>
      <w:r w:rsidR="00621E04">
        <w:rPr>
          <w:rFonts w:ascii="Arial" w:eastAsia="Calibri" w:hAnsi="Arial" w:cs="Arial"/>
          <w:bCs/>
          <w:color w:val="000000" w:themeColor="text1"/>
          <w:lang w:val="es-MX"/>
        </w:rPr>
        <w:t>especializada.</w:t>
      </w:r>
    </w:p>
    <w:p w14:paraId="20FB5EB0" w14:textId="2A670672" w:rsidR="005C0E69" w:rsidRDefault="005C0E69" w:rsidP="00DB16CB">
      <w:pPr>
        <w:pStyle w:val="Prrafodelista"/>
        <w:widowControl/>
        <w:numPr>
          <w:ilvl w:val="0"/>
          <w:numId w:val="13"/>
        </w:numPr>
        <w:autoSpaceDE w:val="0"/>
        <w:autoSpaceDN w:val="0"/>
        <w:adjustRightInd w:val="0"/>
        <w:spacing w:after="240"/>
        <w:ind w:left="851" w:right="21" w:hanging="425"/>
        <w:jc w:val="both"/>
        <w:rPr>
          <w:rFonts w:ascii="Arial" w:eastAsia="Calibri" w:hAnsi="Arial" w:cs="Arial"/>
          <w:bCs/>
          <w:color w:val="000000" w:themeColor="text1"/>
          <w:lang w:val="es-MX"/>
        </w:rPr>
      </w:pPr>
      <w:r w:rsidRPr="008C2A20">
        <w:rPr>
          <w:rFonts w:ascii="Arial" w:eastAsia="Calibri" w:hAnsi="Arial" w:cs="Arial"/>
          <w:bCs/>
          <w:color w:val="000000" w:themeColor="text1"/>
          <w:lang w:val="es-MX"/>
        </w:rPr>
        <w:t>Las principales causas de atención de</w:t>
      </w:r>
      <w:r w:rsidR="00726E23">
        <w:rPr>
          <w:rFonts w:ascii="Arial" w:eastAsia="Calibri" w:hAnsi="Arial" w:cs="Arial"/>
          <w:bCs/>
          <w:color w:val="000000" w:themeColor="text1"/>
          <w:lang w:val="es-MX"/>
        </w:rPr>
        <w:t xml:space="preserve"> </w:t>
      </w:r>
      <w:r w:rsidRPr="008C2A20">
        <w:rPr>
          <w:rFonts w:ascii="Arial" w:eastAsia="Calibri" w:hAnsi="Arial" w:cs="Arial"/>
          <w:bCs/>
          <w:color w:val="000000" w:themeColor="text1"/>
          <w:lang w:val="es-MX"/>
        </w:rPr>
        <w:t xml:space="preserve">morbilidad </w:t>
      </w:r>
      <w:r w:rsidR="00726E23">
        <w:rPr>
          <w:rFonts w:ascii="Arial" w:eastAsia="Calibri" w:hAnsi="Arial" w:cs="Arial"/>
          <w:bCs/>
          <w:color w:val="000000" w:themeColor="text1"/>
          <w:lang w:val="es-MX"/>
        </w:rPr>
        <w:t xml:space="preserve">hospitalaria </w:t>
      </w:r>
      <w:r w:rsidRPr="008C2A20">
        <w:rPr>
          <w:rFonts w:ascii="Arial" w:eastAsia="Calibri" w:hAnsi="Arial" w:cs="Arial"/>
          <w:bCs/>
          <w:color w:val="000000" w:themeColor="text1"/>
          <w:lang w:val="es-MX"/>
        </w:rPr>
        <w:t>en los establecimientos particulares fueron: embarazo, parto y puerperio; enfermedades del sistema digestivo; enfermedades del sistema respiratorio y</w:t>
      </w:r>
      <w:r w:rsidR="00CB5D7D" w:rsidRPr="00CB5D7D">
        <w:t xml:space="preserve"> </w:t>
      </w:r>
      <w:r w:rsidR="00CB5D7D">
        <w:rPr>
          <w:rFonts w:ascii="Arial" w:eastAsia="Calibri" w:hAnsi="Arial" w:cs="Arial"/>
          <w:bCs/>
          <w:color w:val="000000" w:themeColor="text1"/>
          <w:lang w:val="es-MX"/>
        </w:rPr>
        <w:t>t</w:t>
      </w:r>
      <w:r w:rsidR="00CB5D7D" w:rsidRPr="00CB5D7D">
        <w:rPr>
          <w:rFonts w:ascii="Arial" w:eastAsia="Calibri" w:hAnsi="Arial" w:cs="Arial"/>
          <w:bCs/>
          <w:color w:val="000000" w:themeColor="text1"/>
          <w:lang w:val="es-MX"/>
        </w:rPr>
        <w:t>raumatismos, envenenamientos y algunas otras consecuencias de causas externas</w:t>
      </w:r>
      <w:r w:rsidRPr="008C2A20">
        <w:rPr>
          <w:rFonts w:ascii="Arial" w:eastAsia="Calibri" w:hAnsi="Arial" w:cs="Arial"/>
          <w:bCs/>
          <w:color w:val="000000" w:themeColor="text1"/>
          <w:lang w:val="es-MX"/>
        </w:rPr>
        <w:t xml:space="preserve">. De estas, la atención </w:t>
      </w:r>
      <w:r w:rsidR="00891C85">
        <w:rPr>
          <w:rFonts w:ascii="Arial" w:eastAsia="Calibri" w:hAnsi="Arial" w:cs="Arial"/>
          <w:bCs/>
          <w:color w:val="000000" w:themeColor="text1"/>
          <w:lang w:val="es-MX"/>
        </w:rPr>
        <w:t>a</w:t>
      </w:r>
      <w:r w:rsidRPr="008C2A20">
        <w:rPr>
          <w:rFonts w:ascii="Arial" w:eastAsia="Calibri" w:hAnsi="Arial" w:cs="Arial"/>
          <w:bCs/>
          <w:color w:val="000000" w:themeColor="text1"/>
          <w:lang w:val="es-MX"/>
        </w:rPr>
        <w:t xml:space="preserve"> mujeres fue de </w:t>
      </w:r>
      <w:r w:rsidR="00CB5D7D">
        <w:rPr>
          <w:rFonts w:ascii="Arial" w:eastAsia="Calibri" w:hAnsi="Arial" w:cs="Arial"/>
          <w:bCs/>
          <w:color w:val="000000" w:themeColor="text1"/>
          <w:lang w:val="es-MX"/>
        </w:rPr>
        <w:t>64.1</w:t>
      </w:r>
      <w:r w:rsidRPr="008C2A20">
        <w:rPr>
          <w:rFonts w:ascii="Arial" w:eastAsia="Calibri" w:hAnsi="Arial" w:cs="Arial"/>
          <w:bCs/>
          <w:color w:val="000000" w:themeColor="text1"/>
          <w:lang w:val="es-MX"/>
        </w:rPr>
        <w:t xml:space="preserve">% y </w:t>
      </w:r>
      <w:r w:rsidR="00891C85">
        <w:rPr>
          <w:rFonts w:ascii="Arial" w:eastAsia="Calibri" w:hAnsi="Arial" w:cs="Arial"/>
          <w:bCs/>
          <w:color w:val="000000" w:themeColor="text1"/>
          <w:lang w:val="es-MX"/>
        </w:rPr>
        <w:t>a</w:t>
      </w:r>
      <w:r w:rsidRPr="008C2A20">
        <w:rPr>
          <w:rFonts w:ascii="Arial" w:eastAsia="Calibri" w:hAnsi="Arial" w:cs="Arial"/>
          <w:bCs/>
          <w:color w:val="000000" w:themeColor="text1"/>
          <w:lang w:val="es-MX"/>
        </w:rPr>
        <w:t xml:space="preserve"> hombres de </w:t>
      </w:r>
      <w:r w:rsidR="00CB5D7D">
        <w:rPr>
          <w:rFonts w:ascii="Arial" w:eastAsia="Calibri" w:hAnsi="Arial" w:cs="Arial"/>
          <w:bCs/>
          <w:color w:val="000000" w:themeColor="text1"/>
          <w:lang w:val="es-MX"/>
        </w:rPr>
        <w:t>35.9</w:t>
      </w:r>
      <w:r w:rsidRPr="008C2A20">
        <w:rPr>
          <w:rFonts w:ascii="Arial" w:eastAsia="Calibri" w:hAnsi="Arial" w:cs="Arial"/>
          <w:bCs/>
          <w:color w:val="000000" w:themeColor="text1"/>
          <w:lang w:val="es-MX"/>
        </w:rPr>
        <w:t xml:space="preserve"> por ciento.</w:t>
      </w:r>
    </w:p>
    <w:p w14:paraId="22C8402B" w14:textId="2FE05D0D" w:rsidR="005C0E69" w:rsidRDefault="00726E23" w:rsidP="00DB16CB">
      <w:pPr>
        <w:pStyle w:val="Textoindependiente"/>
        <w:ind w:left="0"/>
        <w:jc w:val="both"/>
        <w:rPr>
          <w:rFonts w:cs="Arial"/>
          <w:sz w:val="22"/>
          <w:szCs w:val="22"/>
        </w:rPr>
      </w:pPr>
      <w:r w:rsidRPr="00726E23">
        <w:rPr>
          <w:rFonts w:cs="Arial"/>
          <w:sz w:val="22"/>
          <w:szCs w:val="22"/>
        </w:rPr>
        <w:t xml:space="preserve">Conocer el número de instituciones de salud y su distribución </w:t>
      </w:r>
      <w:r w:rsidR="00DE6610">
        <w:rPr>
          <w:rFonts w:cs="Arial"/>
          <w:sz w:val="22"/>
          <w:szCs w:val="22"/>
        </w:rPr>
        <w:t>en el territorio nacional</w:t>
      </w:r>
      <w:r w:rsidRPr="00726E23">
        <w:rPr>
          <w:rFonts w:cs="Arial"/>
          <w:sz w:val="22"/>
          <w:szCs w:val="22"/>
        </w:rPr>
        <w:t xml:space="preserve"> permite tener un acercamiento sobre el funcionamiento de los servicios de salud y la capacidad instalada con la que México cuenta para suministrar a la población estos servicios</w:t>
      </w:r>
      <w:r w:rsidR="002A4B11">
        <w:rPr>
          <w:rFonts w:cs="Arial"/>
          <w:sz w:val="22"/>
          <w:szCs w:val="22"/>
        </w:rPr>
        <w:t>. P</w:t>
      </w:r>
      <w:r>
        <w:rPr>
          <w:rFonts w:cs="Arial"/>
          <w:sz w:val="22"/>
          <w:szCs w:val="22"/>
        </w:rPr>
        <w:t>or esto e</w:t>
      </w:r>
      <w:r w:rsidR="005C0E69" w:rsidRPr="008C2A20">
        <w:rPr>
          <w:rFonts w:cs="Arial"/>
          <w:sz w:val="22"/>
          <w:szCs w:val="22"/>
        </w:rPr>
        <w:t xml:space="preserve">l INEGI da a conocer información </w:t>
      </w:r>
      <w:r w:rsidR="005C0E69" w:rsidRPr="008C2A20">
        <w:rPr>
          <w:rFonts w:eastAsia="Calibri" w:cs="Arial"/>
          <w:sz w:val="22"/>
          <w:szCs w:val="22"/>
        </w:rPr>
        <w:t>de 2</w:t>
      </w:r>
      <w:r w:rsidR="001F3127">
        <w:rPr>
          <w:rFonts w:eastAsia="Calibri" w:cs="Arial"/>
          <w:sz w:val="22"/>
          <w:szCs w:val="22"/>
        </w:rPr>
        <w:t xml:space="preserve"> 862</w:t>
      </w:r>
      <w:r w:rsidR="005C0E69" w:rsidRPr="008C2A20">
        <w:rPr>
          <w:rFonts w:cs="Arial"/>
          <w:bCs/>
          <w:sz w:val="22"/>
          <w:szCs w:val="22"/>
          <w:lang w:val="es-MX"/>
        </w:rPr>
        <w:t xml:space="preserve"> establecimientos particulares que </w:t>
      </w:r>
      <w:r w:rsidR="00CB5D7D">
        <w:rPr>
          <w:rFonts w:cs="Arial"/>
          <w:bCs/>
          <w:sz w:val="22"/>
          <w:szCs w:val="22"/>
          <w:lang w:val="es-MX"/>
        </w:rPr>
        <w:t xml:space="preserve">en 2020 </w:t>
      </w:r>
      <w:r w:rsidR="005C0E69" w:rsidRPr="008C2A20">
        <w:rPr>
          <w:rFonts w:cs="Arial"/>
          <w:bCs/>
          <w:sz w:val="22"/>
          <w:szCs w:val="22"/>
          <w:lang w:val="es-MX"/>
        </w:rPr>
        <w:t>proporcio</w:t>
      </w:r>
      <w:r w:rsidR="00CB5D7D">
        <w:rPr>
          <w:rFonts w:cs="Arial"/>
          <w:bCs/>
          <w:sz w:val="22"/>
          <w:szCs w:val="22"/>
          <w:lang w:val="es-MX"/>
        </w:rPr>
        <w:t>naron</w:t>
      </w:r>
      <w:r w:rsidR="005C0E69" w:rsidRPr="008C2A20">
        <w:rPr>
          <w:rFonts w:cs="Arial"/>
          <w:bCs/>
          <w:sz w:val="22"/>
          <w:szCs w:val="22"/>
          <w:lang w:val="es-MX"/>
        </w:rPr>
        <w:t xml:space="preserve"> servicios de salud y su distribución en el territorio mexicano, sus características, los servicios que prestan, </w:t>
      </w:r>
      <w:r w:rsidR="005C0E69" w:rsidRPr="008C2A20">
        <w:rPr>
          <w:rFonts w:eastAsia="Calibri" w:cs="Arial"/>
          <w:sz w:val="22"/>
          <w:szCs w:val="22"/>
          <w:lang w:val="es-MX"/>
        </w:rPr>
        <w:t>los recursos humanos y materiales con los que cuentan y las enfermedades que se atendieron</w:t>
      </w:r>
      <w:r w:rsidR="005C0E69" w:rsidRPr="008C2A20">
        <w:rPr>
          <w:rFonts w:cs="Arial"/>
          <w:sz w:val="22"/>
          <w:szCs w:val="22"/>
        </w:rPr>
        <w:t>.</w:t>
      </w:r>
    </w:p>
    <w:p w14:paraId="4F2BFF06" w14:textId="77777777" w:rsidR="003C4D33" w:rsidRPr="008C2A20" w:rsidRDefault="003C4D33" w:rsidP="00DB16CB">
      <w:pPr>
        <w:pStyle w:val="Textoindependiente"/>
        <w:ind w:left="0"/>
        <w:jc w:val="both"/>
        <w:rPr>
          <w:rFonts w:cs="Arial"/>
          <w:sz w:val="22"/>
          <w:szCs w:val="22"/>
        </w:rPr>
      </w:pPr>
    </w:p>
    <w:p w14:paraId="77527EF2" w14:textId="08375446" w:rsidR="005C0E69" w:rsidRDefault="005C0E69" w:rsidP="00FC09A7">
      <w:pPr>
        <w:spacing w:after="60"/>
        <w:jc w:val="both"/>
        <w:rPr>
          <w:rFonts w:ascii="Arial" w:eastAsia="Arial" w:hAnsi="Arial" w:cs="Arial"/>
          <w:b/>
          <w:lang w:val="es-MX"/>
        </w:rPr>
      </w:pPr>
      <w:r w:rsidRPr="008C2A20">
        <w:rPr>
          <w:rFonts w:ascii="Arial" w:eastAsia="Arial" w:hAnsi="Arial" w:cs="Arial"/>
          <w:b/>
          <w:lang w:val="es-MX"/>
        </w:rPr>
        <w:t>COBERTURA</w:t>
      </w:r>
    </w:p>
    <w:p w14:paraId="32DCF523" w14:textId="08877518" w:rsidR="005C0E69" w:rsidRDefault="005C0E69" w:rsidP="00B5006C">
      <w:pPr>
        <w:pStyle w:val="Textoindependiente"/>
        <w:spacing w:before="60" w:after="60"/>
        <w:ind w:left="0" w:right="1"/>
        <w:jc w:val="both"/>
        <w:rPr>
          <w:rFonts w:cs="Arial"/>
          <w:color w:val="000000" w:themeColor="text1"/>
          <w:sz w:val="22"/>
          <w:szCs w:val="22"/>
        </w:rPr>
      </w:pPr>
      <w:r w:rsidRPr="008C2A20">
        <w:rPr>
          <w:rFonts w:cs="Arial"/>
          <w:color w:val="000000" w:themeColor="text1"/>
          <w:sz w:val="22"/>
          <w:szCs w:val="22"/>
        </w:rPr>
        <w:t>En 20</w:t>
      </w:r>
      <w:r w:rsidR="001F3127">
        <w:rPr>
          <w:rFonts w:cs="Arial"/>
          <w:color w:val="000000" w:themeColor="text1"/>
          <w:sz w:val="22"/>
          <w:szCs w:val="22"/>
        </w:rPr>
        <w:t>20</w:t>
      </w:r>
      <w:r w:rsidRPr="008C2A20">
        <w:rPr>
          <w:rFonts w:cs="Arial"/>
          <w:color w:val="000000" w:themeColor="text1"/>
          <w:sz w:val="22"/>
          <w:szCs w:val="22"/>
        </w:rPr>
        <w:t xml:space="preserve"> las entidades</w:t>
      </w:r>
      <w:r w:rsidR="00891C85">
        <w:rPr>
          <w:rFonts w:cs="Arial"/>
          <w:color w:val="000000" w:themeColor="text1"/>
          <w:sz w:val="22"/>
          <w:szCs w:val="22"/>
        </w:rPr>
        <w:t xml:space="preserve"> </w:t>
      </w:r>
      <w:r w:rsidR="006318BE">
        <w:rPr>
          <w:rFonts w:cs="Arial"/>
          <w:color w:val="000000" w:themeColor="text1"/>
          <w:sz w:val="22"/>
          <w:szCs w:val="22"/>
        </w:rPr>
        <w:t xml:space="preserve">federativas </w:t>
      </w:r>
      <w:r w:rsidR="006318BE" w:rsidRPr="008C2A20">
        <w:rPr>
          <w:rFonts w:cs="Arial"/>
          <w:color w:val="000000" w:themeColor="text1"/>
          <w:sz w:val="22"/>
          <w:szCs w:val="22"/>
        </w:rPr>
        <w:t>que</w:t>
      </w:r>
      <w:r w:rsidRPr="008C2A20">
        <w:rPr>
          <w:rFonts w:cs="Arial"/>
          <w:color w:val="000000" w:themeColor="text1"/>
          <w:sz w:val="22"/>
          <w:szCs w:val="22"/>
        </w:rPr>
        <w:t xml:space="preserve"> concentraron 5</w:t>
      </w:r>
      <w:r w:rsidR="00FC1961">
        <w:rPr>
          <w:rFonts w:cs="Arial"/>
          <w:color w:val="000000" w:themeColor="text1"/>
          <w:sz w:val="22"/>
          <w:szCs w:val="22"/>
        </w:rPr>
        <w:t>3</w:t>
      </w:r>
      <w:r w:rsidRPr="008C2A20">
        <w:rPr>
          <w:rFonts w:cs="Arial"/>
          <w:color w:val="000000" w:themeColor="text1"/>
          <w:sz w:val="22"/>
          <w:szCs w:val="22"/>
        </w:rPr>
        <w:t xml:space="preserve">% de los establecimientos particulares de salud fueron México con </w:t>
      </w:r>
      <w:r w:rsidR="00795561">
        <w:rPr>
          <w:rFonts w:cs="Arial"/>
          <w:color w:val="000000" w:themeColor="text1"/>
          <w:sz w:val="22"/>
          <w:szCs w:val="22"/>
        </w:rPr>
        <w:t>452</w:t>
      </w:r>
      <w:r w:rsidR="00795561" w:rsidRPr="008C2A20">
        <w:rPr>
          <w:rFonts w:cs="Arial"/>
          <w:color w:val="000000" w:themeColor="text1"/>
          <w:sz w:val="22"/>
          <w:szCs w:val="22"/>
        </w:rPr>
        <w:t xml:space="preserve"> </w:t>
      </w:r>
      <w:r w:rsidRPr="008C2A20">
        <w:rPr>
          <w:rFonts w:cs="Arial"/>
          <w:color w:val="000000" w:themeColor="text1"/>
          <w:sz w:val="22"/>
          <w:szCs w:val="22"/>
        </w:rPr>
        <w:t xml:space="preserve">establecimientos, Ciudad de México con </w:t>
      </w:r>
      <w:r w:rsidR="00795561">
        <w:rPr>
          <w:rFonts w:cs="Arial"/>
          <w:color w:val="000000" w:themeColor="text1"/>
          <w:sz w:val="22"/>
          <w:szCs w:val="22"/>
        </w:rPr>
        <w:t>238</w:t>
      </w:r>
      <w:r w:rsidRPr="008C2A20">
        <w:rPr>
          <w:rFonts w:cs="Arial"/>
          <w:color w:val="000000" w:themeColor="text1"/>
          <w:sz w:val="22"/>
          <w:szCs w:val="22"/>
        </w:rPr>
        <w:t xml:space="preserve">, Jalisco con </w:t>
      </w:r>
      <w:r w:rsidR="00795561">
        <w:rPr>
          <w:rFonts w:cs="Arial"/>
          <w:color w:val="000000" w:themeColor="text1"/>
          <w:sz w:val="22"/>
          <w:szCs w:val="22"/>
        </w:rPr>
        <w:t>199</w:t>
      </w:r>
      <w:r w:rsidRPr="008C2A20">
        <w:rPr>
          <w:rFonts w:cs="Arial"/>
          <w:color w:val="000000" w:themeColor="text1"/>
          <w:sz w:val="22"/>
          <w:szCs w:val="22"/>
        </w:rPr>
        <w:t xml:space="preserve">, Guanajuato con </w:t>
      </w:r>
      <w:r w:rsidR="00795561">
        <w:rPr>
          <w:rFonts w:cs="Arial"/>
          <w:color w:val="000000" w:themeColor="text1"/>
          <w:sz w:val="22"/>
          <w:szCs w:val="22"/>
        </w:rPr>
        <w:t>197</w:t>
      </w:r>
      <w:r w:rsidRPr="008C2A20">
        <w:rPr>
          <w:rFonts w:cs="Arial"/>
          <w:color w:val="000000" w:themeColor="text1"/>
          <w:sz w:val="22"/>
          <w:szCs w:val="22"/>
        </w:rPr>
        <w:t>, Michoacán de Ocampo</w:t>
      </w:r>
      <w:r w:rsidR="00BD758B">
        <w:rPr>
          <w:rFonts w:cs="Arial"/>
          <w:color w:val="000000" w:themeColor="text1"/>
          <w:sz w:val="22"/>
          <w:szCs w:val="22"/>
        </w:rPr>
        <w:t xml:space="preserve"> y </w:t>
      </w:r>
      <w:r w:rsidR="00795561">
        <w:rPr>
          <w:rFonts w:cs="Arial"/>
          <w:color w:val="000000" w:themeColor="text1"/>
          <w:sz w:val="22"/>
          <w:szCs w:val="22"/>
        </w:rPr>
        <w:t xml:space="preserve">Veracruz </w:t>
      </w:r>
      <w:r w:rsidRPr="008C2A20">
        <w:rPr>
          <w:rFonts w:cs="Arial"/>
          <w:color w:val="000000" w:themeColor="text1"/>
          <w:sz w:val="22"/>
          <w:szCs w:val="22"/>
        </w:rPr>
        <w:t xml:space="preserve">con </w:t>
      </w:r>
      <w:r w:rsidR="00795561">
        <w:rPr>
          <w:rFonts w:cs="Arial"/>
          <w:color w:val="000000" w:themeColor="text1"/>
          <w:sz w:val="22"/>
          <w:szCs w:val="22"/>
        </w:rPr>
        <w:t>143</w:t>
      </w:r>
      <w:r w:rsidR="00BD758B">
        <w:rPr>
          <w:rFonts w:cs="Arial"/>
          <w:color w:val="000000" w:themeColor="text1"/>
          <w:sz w:val="22"/>
          <w:szCs w:val="22"/>
        </w:rPr>
        <w:t xml:space="preserve"> respectivamente</w:t>
      </w:r>
      <w:r w:rsidR="00891C85">
        <w:rPr>
          <w:rFonts w:cs="Arial"/>
          <w:color w:val="000000" w:themeColor="text1"/>
          <w:sz w:val="22"/>
          <w:szCs w:val="22"/>
        </w:rPr>
        <w:t xml:space="preserve"> y</w:t>
      </w:r>
      <w:r w:rsidR="00795561">
        <w:rPr>
          <w:rFonts w:cs="Arial"/>
          <w:color w:val="000000" w:themeColor="text1"/>
          <w:sz w:val="22"/>
          <w:szCs w:val="22"/>
        </w:rPr>
        <w:t xml:space="preserve"> </w:t>
      </w:r>
      <w:r w:rsidRPr="008C2A20">
        <w:rPr>
          <w:rFonts w:cs="Arial"/>
          <w:color w:val="000000" w:themeColor="text1"/>
          <w:sz w:val="22"/>
          <w:szCs w:val="22"/>
        </w:rPr>
        <w:t xml:space="preserve">Puebla con </w:t>
      </w:r>
      <w:r w:rsidR="00795561">
        <w:rPr>
          <w:rFonts w:cs="Arial"/>
          <w:color w:val="000000" w:themeColor="text1"/>
          <w:sz w:val="22"/>
          <w:szCs w:val="22"/>
        </w:rPr>
        <w:t>136.</w:t>
      </w:r>
    </w:p>
    <w:p w14:paraId="61B516DB" w14:textId="369643D8" w:rsidR="005C0E69" w:rsidRPr="008C2A20" w:rsidRDefault="005C0E69" w:rsidP="00B5006C">
      <w:pPr>
        <w:pStyle w:val="Textoindependiente"/>
        <w:spacing w:before="60" w:after="60"/>
        <w:ind w:left="0" w:right="1"/>
        <w:jc w:val="both"/>
        <w:rPr>
          <w:rFonts w:cs="Arial"/>
          <w:color w:val="000000" w:themeColor="text1"/>
          <w:sz w:val="22"/>
          <w:szCs w:val="22"/>
        </w:rPr>
      </w:pPr>
      <w:r w:rsidRPr="008C2A20">
        <w:rPr>
          <w:rFonts w:cs="Arial"/>
          <w:color w:val="000000" w:themeColor="text1"/>
          <w:sz w:val="22"/>
          <w:szCs w:val="22"/>
        </w:rPr>
        <w:t>L</w:t>
      </w:r>
      <w:r w:rsidR="009B0C7A">
        <w:rPr>
          <w:rFonts w:cs="Arial"/>
          <w:color w:val="000000" w:themeColor="text1"/>
          <w:sz w:val="22"/>
          <w:szCs w:val="22"/>
        </w:rPr>
        <w:t>os</w:t>
      </w:r>
      <w:r w:rsidRPr="008C2A20">
        <w:rPr>
          <w:rFonts w:cs="Arial"/>
          <w:color w:val="000000" w:themeColor="text1"/>
          <w:sz w:val="22"/>
          <w:szCs w:val="22"/>
        </w:rPr>
        <w:t xml:space="preserve"> </w:t>
      </w:r>
      <w:r w:rsidR="009B0C7A">
        <w:rPr>
          <w:rFonts w:cs="Arial"/>
          <w:color w:val="000000" w:themeColor="text1"/>
          <w:sz w:val="22"/>
          <w:szCs w:val="22"/>
        </w:rPr>
        <w:t>establecimientos</w:t>
      </w:r>
      <w:r w:rsidRPr="008C2A20">
        <w:rPr>
          <w:rFonts w:cs="Arial"/>
          <w:color w:val="000000" w:themeColor="text1"/>
          <w:sz w:val="22"/>
          <w:szCs w:val="22"/>
        </w:rPr>
        <w:t xml:space="preserve"> particulares </w:t>
      </w:r>
      <w:r w:rsidR="009B0C7A">
        <w:rPr>
          <w:rFonts w:cs="Arial"/>
          <w:color w:val="000000" w:themeColor="text1"/>
          <w:sz w:val="22"/>
          <w:szCs w:val="22"/>
        </w:rPr>
        <w:t xml:space="preserve">que brindan servicios de salud </w:t>
      </w:r>
      <w:r w:rsidRPr="008C2A20">
        <w:rPr>
          <w:rFonts w:cs="Arial"/>
          <w:color w:val="000000" w:themeColor="text1"/>
          <w:sz w:val="22"/>
          <w:szCs w:val="22"/>
        </w:rPr>
        <w:t>se concentraron en 56</w:t>
      </w:r>
      <w:r w:rsidR="005D02D9">
        <w:rPr>
          <w:rFonts w:cs="Arial"/>
          <w:color w:val="000000" w:themeColor="text1"/>
          <w:sz w:val="22"/>
          <w:szCs w:val="22"/>
        </w:rPr>
        <w:t>1</w:t>
      </w:r>
      <w:r w:rsidRPr="008C2A20">
        <w:rPr>
          <w:rFonts w:cs="Arial"/>
          <w:color w:val="000000" w:themeColor="text1"/>
          <w:sz w:val="22"/>
          <w:szCs w:val="22"/>
        </w:rPr>
        <w:t xml:space="preserve"> municipios o alcaldías</w:t>
      </w:r>
      <w:r w:rsidR="002A4B11">
        <w:rPr>
          <w:rFonts w:cs="Arial"/>
          <w:color w:val="000000" w:themeColor="text1"/>
          <w:sz w:val="22"/>
          <w:szCs w:val="22"/>
        </w:rPr>
        <w:t>;</w:t>
      </w:r>
      <w:r w:rsidRPr="008C2A20">
        <w:rPr>
          <w:rFonts w:cs="Arial"/>
          <w:color w:val="000000" w:themeColor="text1"/>
          <w:sz w:val="22"/>
          <w:szCs w:val="22"/>
        </w:rPr>
        <w:t xml:space="preserve"> </w:t>
      </w:r>
      <w:r w:rsidR="00924F49">
        <w:rPr>
          <w:rFonts w:cs="Arial"/>
          <w:color w:val="000000" w:themeColor="text1"/>
          <w:sz w:val="22"/>
          <w:szCs w:val="22"/>
        </w:rPr>
        <w:t xml:space="preserve">70 de ellos </w:t>
      </w:r>
      <w:r w:rsidRPr="008C2A20">
        <w:rPr>
          <w:rFonts w:cs="Arial"/>
          <w:color w:val="000000" w:themeColor="text1"/>
          <w:sz w:val="22"/>
          <w:szCs w:val="22"/>
        </w:rPr>
        <w:t xml:space="preserve">cuentan con </w:t>
      </w:r>
      <w:r w:rsidR="00924F49">
        <w:rPr>
          <w:rFonts w:cs="Arial"/>
          <w:color w:val="000000" w:themeColor="text1"/>
          <w:sz w:val="22"/>
          <w:szCs w:val="22"/>
        </w:rPr>
        <w:t xml:space="preserve">al menos </w:t>
      </w:r>
      <w:r>
        <w:rPr>
          <w:rFonts w:cs="Arial"/>
          <w:color w:val="000000" w:themeColor="text1"/>
          <w:sz w:val="22"/>
          <w:szCs w:val="22"/>
        </w:rPr>
        <w:t>diez</w:t>
      </w:r>
      <w:r w:rsidRPr="008C2A20">
        <w:rPr>
          <w:rFonts w:cs="Arial"/>
          <w:color w:val="000000" w:themeColor="text1"/>
          <w:sz w:val="22"/>
          <w:szCs w:val="22"/>
        </w:rPr>
        <w:t xml:space="preserve"> establecimientos</w:t>
      </w:r>
      <w:r w:rsidR="0003058C">
        <w:rPr>
          <w:rFonts w:cs="Arial"/>
          <w:color w:val="000000" w:themeColor="text1"/>
          <w:sz w:val="22"/>
          <w:szCs w:val="22"/>
        </w:rPr>
        <w:t>.</w:t>
      </w:r>
    </w:p>
    <w:p w14:paraId="7B3AB2E9" w14:textId="71505F12" w:rsidR="0025481E" w:rsidRPr="0025481E" w:rsidRDefault="005C0E69" w:rsidP="00B5006C">
      <w:pPr>
        <w:pStyle w:val="Textoindependiente"/>
        <w:spacing w:before="60" w:after="60"/>
        <w:ind w:left="0"/>
        <w:jc w:val="both"/>
        <w:rPr>
          <w:rFonts w:cs="Arial"/>
          <w:color w:val="000000" w:themeColor="text1"/>
          <w:sz w:val="22"/>
          <w:szCs w:val="22"/>
        </w:rPr>
      </w:pPr>
      <w:r w:rsidRPr="008C2A20">
        <w:rPr>
          <w:rFonts w:cs="Arial"/>
          <w:color w:val="000000" w:themeColor="text1"/>
          <w:sz w:val="22"/>
          <w:szCs w:val="22"/>
        </w:rPr>
        <w:t xml:space="preserve">De cada 100 establecimientos </w:t>
      </w:r>
      <w:r w:rsidR="009B0C7A">
        <w:rPr>
          <w:rFonts w:cs="Arial"/>
          <w:color w:val="000000" w:themeColor="text1"/>
          <w:sz w:val="22"/>
          <w:szCs w:val="22"/>
        </w:rPr>
        <w:t>particulares</w:t>
      </w:r>
      <w:r w:rsidRPr="008C2A20">
        <w:rPr>
          <w:rFonts w:cs="Arial"/>
          <w:color w:val="000000" w:themeColor="text1"/>
          <w:sz w:val="22"/>
          <w:szCs w:val="22"/>
        </w:rPr>
        <w:t xml:space="preserve">, </w:t>
      </w:r>
      <w:r w:rsidR="00350F9A">
        <w:rPr>
          <w:rFonts w:cs="Arial"/>
          <w:color w:val="000000" w:themeColor="text1"/>
          <w:sz w:val="22"/>
          <w:szCs w:val="22"/>
        </w:rPr>
        <w:t>89</w:t>
      </w:r>
      <w:r w:rsidRPr="008C2A20">
        <w:rPr>
          <w:rFonts w:cs="Arial"/>
          <w:color w:val="000000" w:themeColor="text1"/>
          <w:sz w:val="22"/>
          <w:szCs w:val="22"/>
        </w:rPr>
        <w:t xml:space="preserve"> tienen la categoría de hospital general, </w:t>
      </w:r>
      <w:r w:rsidR="0003058C">
        <w:rPr>
          <w:rFonts w:cs="Arial"/>
          <w:color w:val="000000" w:themeColor="text1"/>
          <w:sz w:val="22"/>
          <w:szCs w:val="22"/>
        </w:rPr>
        <w:t xml:space="preserve">cinco </w:t>
      </w:r>
      <w:r w:rsidR="001B4C76">
        <w:rPr>
          <w:rFonts w:cs="Arial"/>
          <w:color w:val="000000" w:themeColor="text1"/>
          <w:sz w:val="22"/>
          <w:szCs w:val="22"/>
        </w:rPr>
        <w:t xml:space="preserve">son de </w:t>
      </w:r>
      <w:r w:rsidRPr="008C2A20">
        <w:rPr>
          <w:rFonts w:cs="Arial"/>
          <w:color w:val="000000" w:themeColor="text1"/>
          <w:sz w:val="22"/>
          <w:szCs w:val="22"/>
        </w:rPr>
        <w:t xml:space="preserve">especialidad de gineco-obstetricia, </w:t>
      </w:r>
      <w:r w:rsidR="0003058C">
        <w:rPr>
          <w:rFonts w:cs="Arial"/>
          <w:color w:val="000000" w:themeColor="text1"/>
          <w:sz w:val="22"/>
          <w:szCs w:val="22"/>
        </w:rPr>
        <w:t>cuatro</w:t>
      </w:r>
      <w:r w:rsidR="0003058C" w:rsidRPr="008C2A20">
        <w:rPr>
          <w:rFonts w:cs="Arial"/>
          <w:color w:val="000000" w:themeColor="text1"/>
          <w:sz w:val="22"/>
          <w:szCs w:val="22"/>
        </w:rPr>
        <w:t xml:space="preserve"> </w:t>
      </w:r>
      <w:r w:rsidR="001B4C76">
        <w:rPr>
          <w:rFonts w:cs="Arial"/>
          <w:color w:val="000000" w:themeColor="text1"/>
          <w:sz w:val="22"/>
          <w:szCs w:val="22"/>
        </w:rPr>
        <w:t xml:space="preserve">de </w:t>
      </w:r>
      <w:r w:rsidRPr="008C2A20">
        <w:rPr>
          <w:rFonts w:cs="Arial"/>
          <w:color w:val="000000" w:themeColor="text1"/>
          <w:sz w:val="22"/>
          <w:szCs w:val="22"/>
        </w:rPr>
        <w:t xml:space="preserve">especialidad </w:t>
      </w:r>
      <w:r w:rsidR="008B4FC4">
        <w:rPr>
          <w:rFonts w:cs="Arial"/>
          <w:color w:val="000000" w:themeColor="text1"/>
          <w:sz w:val="22"/>
          <w:szCs w:val="22"/>
        </w:rPr>
        <w:t xml:space="preserve">diferente a </w:t>
      </w:r>
      <w:r w:rsidRPr="008C2A20">
        <w:rPr>
          <w:rFonts w:cs="Arial"/>
          <w:color w:val="000000" w:themeColor="text1"/>
          <w:sz w:val="22"/>
          <w:szCs w:val="22"/>
        </w:rPr>
        <w:t>pediatría, psiquiatría y traumatología</w:t>
      </w:r>
      <w:r w:rsidR="008B4FC4">
        <w:rPr>
          <w:rFonts w:cs="Arial"/>
          <w:color w:val="000000" w:themeColor="text1"/>
          <w:sz w:val="22"/>
          <w:szCs w:val="22"/>
        </w:rPr>
        <w:t xml:space="preserve"> y el resto corresponde a una de estas tres.</w:t>
      </w:r>
    </w:p>
    <w:p w14:paraId="15EE8F4E" w14:textId="26074C43" w:rsidR="005C0E69" w:rsidRPr="00E13375" w:rsidRDefault="005C0E69" w:rsidP="00DB16CB">
      <w:pPr>
        <w:pStyle w:val="Textoindependiente"/>
        <w:spacing w:before="60"/>
        <w:ind w:left="0" w:right="23"/>
        <w:jc w:val="both"/>
        <w:rPr>
          <w:rFonts w:cs="Arial"/>
          <w:color w:val="000000" w:themeColor="text1"/>
          <w:sz w:val="22"/>
          <w:szCs w:val="22"/>
        </w:rPr>
      </w:pPr>
      <w:r w:rsidRPr="00E13375">
        <w:rPr>
          <w:rFonts w:cs="Arial"/>
          <w:color w:val="000000" w:themeColor="text1"/>
          <w:sz w:val="22"/>
          <w:szCs w:val="22"/>
        </w:rPr>
        <w:t>En el país se registraron 3</w:t>
      </w:r>
      <w:r w:rsidR="005B10A1" w:rsidRPr="00E13375">
        <w:rPr>
          <w:rFonts w:cs="Arial"/>
          <w:color w:val="000000" w:themeColor="text1"/>
          <w:sz w:val="22"/>
          <w:szCs w:val="22"/>
        </w:rPr>
        <w:t>4</w:t>
      </w:r>
      <w:r w:rsidR="00B504E8">
        <w:rPr>
          <w:rFonts w:cs="Arial"/>
          <w:color w:val="000000" w:themeColor="text1"/>
          <w:sz w:val="22"/>
          <w:szCs w:val="22"/>
        </w:rPr>
        <w:t> </w:t>
      </w:r>
      <w:r w:rsidR="005B10A1" w:rsidRPr="00E13375">
        <w:rPr>
          <w:rFonts w:cs="Arial"/>
          <w:color w:val="000000" w:themeColor="text1"/>
          <w:sz w:val="22"/>
          <w:szCs w:val="22"/>
        </w:rPr>
        <w:t xml:space="preserve">438 </w:t>
      </w:r>
      <w:r w:rsidRPr="00E13375">
        <w:rPr>
          <w:rFonts w:cs="Arial"/>
          <w:color w:val="000000" w:themeColor="text1"/>
          <w:sz w:val="22"/>
          <w:szCs w:val="22"/>
        </w:rPr>
        <w:t>camas censables distribuidas en 2</w:t>
      </w:r>
      <w:r w:rsidR="00B504E8">
        <w:rPr>
          <w:rFonts w:cs="Arial"/>
          <w:color w:val="000000" w:themeColor="text1"/>
          <w:sz w:val="22"/>
          <w:szCs w:val="22"/>
        </w:rPr>
        <w:t> </w:t>
      </w:r>
      <w:r w:rsidRPr="00E13375">
        <w:rPr>
          <w:rFonts w:cs="Arial"/>
          <w:color w:val="000000" w:themeColor="text1"/>
          <w:sz w:val="22"/>
          <w:szCs w:val="22"/>
        </w:rPr>
        <w:t>8</w:t>
      </w:r>
      <w:r w:rsidR="001F3127" w:rsidRPr="00E13375">
        <w:rPr>
          <w:rFonts w:cs="Arial"/>
          <w:color w:val="000000" w:themeColor="text1"/>
          <w:sz w:val="22"/>
          <w:szCs w:val="22"/>
        </w:rPr>
        <w:t>62</w:t>
      </w:r>
      <w:r w:rsidRPr="00E13375">
        <w:rPr>
          <w:rFonts w:cs="Arial"/>
          <w:color w:val="000000" w:themeColor="text1"/>
          <w:sz w:val="22"/>
          <w:szCs w:val="22"/>
        </w:rPr>
        <w:t xml:space="preserve"> </w:t>
      </w:r>
      <w:r w:rsidR="008B4FC4" w:rsidRPr="00E13375">
        <w:rPr>
          <w:rFonts w:cs="Arial"/>
          <w:color w:val="000000" w:themeColor="text1"/>
          <w:sz w:val="22"/>
          <w:szCs w:val="22"/>
        </w:rPr>
        <w:t>establecimientos particulares que brindan servicios de salud</w:t>
      </w:r>
      <w:r w:rsidRPr="00E13375">
        <w:rPr>
          <w:rFonts w:cs="Arial"/>
          <w:color w:val="000000" w:themeColor="text1"/>
          <w:sz w:val="22"/>
          <w:szCs w:val="22"/>
        </w:rPr>
        <w:t xml:space="preserve">. </w:t>
      </w:r>
      <w:r w:rsidR="00891C85" w:rsidRPr="00E13375">
        <w:rPr>
          <w:rFonts w:cs="Arial"/>
          <w:color w:val="000000" w:themeColor="text1"/>
          <w:sz w:val="22"/>
          <w:szCs w:val="22"/>
        </w:rPr>
        <w:t xml:space="preserve">En </w:t>
      </w:r>
      <w:r w:rsidRPr="00BB1F59">
        <w:rPr>
          <w:rFonts w:cs="Arial"/>
          <w:color w:val="000000" w:themeColor="text1"/>
          <w:sz w:val="22"/>
          <w:szCs w:val="22"/>
        </w:rPr>
        <w:t>7</w:t>
      </w:r>
      <w:r w:rsidR="005D02D9" w:rsidRPr="00257D51">
        <w:rPr>
          <w:rFonts w:cs="Arial"/>
          <w:color w:val="000000" w:themeColor="text1"/>
          <w:sz w:val="22"/>
          <w:szCs w:val="22"/>
        </w:rPr>
        <w:t>6</w:t>
      </w:r>
      <w:r w:rsidRPr="00257D51">
        <w:rPr>
          <w:rFonts w:cs="Arial"/>
          <w:color w:val="000000" w:themeColor="text1"/>
          <w:sz w:val="22"/>
          <w:szCs w:val="22"/>
        </w:rPr>
        <w:t xml:space="preserve"> municipios o alcaldías </w:t>
      </w:r>
      <w:r w:rsidR="00DE6610" w:rsidRPr="00257D51">
        <w:rPr>
          <w:rFonts w:cs="Arial"/>
          <w:color w:val="000000" w:themeColor="text1"/>
          <w:sz w:val="22"/>
          <w:szCs w:val="22"/>
        </w:rPr>
        <w:t xml:space="preserve">se </w:t>
      </w:r>
      <w:r w:rsidRPr="00257D51">
        <w:rPr>
          <w:rFonts w:cs="Arial"/>
          <w:color w:val="000000" w:themeColor="text1"/>
          <w:sz w:val="22"/>
          <w:szCs w:val="22"/>
        </w:rPr>
        <w:t xml:space="preserve">cuenta con 100 y más </w:t>
      </w:r>
      <w:r w:rsidRPr="00E13375">
        <w:rPr>
          <w:rFonts w:cs="Arial"/>
          <w:color w:val="000000" w:themeColor="text1"/>
          <w:sz w:val="22"/>
          <w:szCs w:val="22"/>
        </w:rPr>
        <w:t>camas censables.</w:t>
      </w:r>
    </w:p>
    <w:p w14:paraId="5F82C6AD" w14:textId="77777777" w:rsidR="003C4D33" w:rsidRDefault="003C4D33" w:rsidP="00DB16CB">
      <w:pPr>
        <w:pStyle w:val="Textoindependiente"/>
        <w:ind w:left="0" w:right="23"/>
        <w:jc w:val="both"/>
        <w:rPr>
          <w:rFonts w:cs="Arial"/>
          <w:color w:val="000000" w:themeColor="text1"/>
          <w:sz w:val="23"/>
          <w:szCs w:val="23"/>
        </w:rPr>
      </w:pPr>
    </w:p>
    <w:p w14:paraId="7BFC6425" w14:textId="5A8D4CD5" w:rsidR="005C0E69" w:rsidRDefault="005C0E69" w:rsidP="00AB45F9">
      <w:pPr>
        <w:ind w:right="1701"/>
        <w:jc w:val="both"/>
        <w:rPr>
          <w:rFonts w:ascii="Arial" w:eastAsia="Arial" w:hAnsi="Arial" w:cs="Arial"/>
          <w:b/>
          <w:lang w:val="es-MX"/>
        </w:rPr>
      </w:pPr>
      <w:r w:rsidRPr="00004ABB">
        <w:rPr>
          <w:rFonts w:ascii="Arial" w:eastAsia="Arial" w:hAnsi="Arial" w:cs="Arial"/>
          <w:b/>
          <w:lang w:val="es-MX"/>
        </w:rPr>
        <w:t>SERVICIOS</w:t>
      </w:r>
    </w:p>
    <w:p w14:paraId="1C9AE438" w14:textId="4B9461C3" w:rsidR="005C0E69" w:rsidRPr="00004ABB" w:rsidRDefault="00E73E29" w:rsidP="00AB45F9">
      <w:pPr>
        <w:pStyle w:val="Textoindependiente"/>
        <w:spacing w:before="60" w:after="60"/>
        <w:ind w:left="0" w:right="23"/>
        <w:jc w:val="both"/>
        <w:rPr>
          <w:rFonts w:eastAsiaTheme="minorHAnsi" w:cs="Arial"/>
          <w:bCs/>
          <w:color w:val="000000" w:themeColor="text1"/>
          <w:sz w:val="22"/>
          <w:szCs w:val="22"/>
          <w:lang w:val="es-MX"/>
        </w:rPr>
      </w:pPr>
      <w:r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En 2020 </w:t>
      </w:r>
      <w:r w:rsidR="00122E98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el total de consulta</w:t>
      </w:r>
      <w:r w:rsidR="000B7483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s</w:t>
      </w:r>
      <w:r w:rsidR="00122E98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externa</w:t>
      </w:r>
      <w:r w:rsidR="000B7483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s</w:t>
      </w:r>
      <w:r w:rsidR="00122E98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fue de 12</w:t>
      </w:r>
      <w:r w:rsidR="003174C0">
        <w:rPr>
          <w:rFonts w:eastAsiaTheme="minorHAnsi" w:cs="Arial"/>
          <w:color w:val="000000" w:themeColor="text1"/>
          <w:sz w:val="22"/>
          <w:szCs w:val="22"/>
          <w:lang w:val="es-MX"/>
        </w:rPr>
        <w:t> </w:t>
      </w:r>
      <w:r w:rsidR="00122E98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032</w:t>
      </w:r>
      <w:r w:rsidR="003174C0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 </w:t>
      </w:r>
      <w:r w:rsidR="00122E98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038</w:t>
      </w:r>
      <w:r w:rsidR="00C16E1C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. D</w:t>
      </w:r>
      <w:r w:rsidR="005C0E69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estacan la consulta de especialidad con </w:t>
      </w:r>
      <w:r w:rsidR="005B10A1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5</w:t>
      </w:r>
      <w:r w:rsidR="003174C0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 </w:t>
      </w:r>
      <w:r w:rsidR="005B10A1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526</w:t>
      </w:r>
      <w:r w:rsidR="003174C0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 </w:t>
      </w:r>
      <w:r w:rsidR="00891C85" w:rsidRPr="005B10A1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563</w:t>
      </w:r>
      <w:r w:rsidR="00891C85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atenciones</w:t>
      </w:r>
      <w:r w:rsidR="005C0E69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, </w:t>
      </w:r>
      <w:r w:rsidR="005C0E69" w:rsidRPr="00B5006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>la consulta general con</w:t>
      </w:r>
      <w:r w:rsidR="005B10A1" w:rsidRPr="00B5006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 xml:space="preserve"> 4</w:t>
      </w:r>
      <w:r w:rsidR="000D672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> </w:t>
      </w:r>
      <w:r w:rsidR="005B10A1" w:rsidRPr="00B5006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>552</w:t>
      </w:r>
      <w:r w:rsidR="000D672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> </w:t>
      </w:r>
      <w:r w:rsidR="005B10A1" w:rsidRPr="00B5006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>399</w:t>
      </w:r>
      <w:r w:rsidR="005C0E69" w:rsidRPr="00B5006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 xml:space="preserve"> y la atención de urgencias con </w:t>
      </w:r>
      <w:r w:rsidRPr="00B5006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>1</w:t>
      </w:r>
      <w:r w:rsidR="000D672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> </w:t>
      </w:r>
      <w:r w:rsidRPr="00B5006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>704</w:t>
      </w:r>
      <w:r w:rsidR="000D672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> </w:t>
      </w:r>
      <w:r w:rsidRPr="00B5006C">
        <w:rPr>
          <w:rFonts w:eastAsiaTheme="minorHAnsi" w:cs="Arial"/>
          <w:bCs/>
          <w:color w:val="000000" w:themeColor="text1"/>
          <w:spacing w:val="-10"/>
          <w:sz w:val="22"/>
          <w:szCs w:val="22"/>
          <w:lang w:val="es-MX"/>
        </w:rPr>
        <w:t>325</w:t>
      </w:r>
      <w:r w:rsidR="005C0E69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. </w:t>
      </w:r>
      <w:r w:rsidR="00DE6610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L</w:t>
      </w:r>
      <w:r w:rsidR="00DE6610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os servicios</w:t>
      </w:r>
      <w:r w:rsidR="00DE6610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</w:t>
      </w:r>
      <w:r w:rsidR="005C0E69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de menor demanda </w:t>
      </w:r>
      <w:r w:rsidR="00DE6610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fueron</w:t>
      </w:r>
      <w:r w:rsidR="00DE6610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</w:t>
      </w:r>
      <w:r w:rsidR="005C0E69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la</w:t>
      </w:r>
      <w:r w:rsidR="000B7483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s</w:t>
      </w:r>
      <w:r w:rsidR="005C0E69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consulta</w:t>
      </w:r>
      <w:r w:rsidR="000B7483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s</w:t>
      </w:r>
      <w:r w:rsidR="005C0E69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odontológica</w:t>
      </w:r>
      <w:r w:rsidR="000B7483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s</w:t>
      </w:r>
      <w:r w:rsidR="005C0E69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con </w:t>
      </w:r>
      <w:r w:rsidR="009F2897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158</w:t>
      </w:r>
      <w:r w:rsidR="002D0973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 </w:t>
      </w:r>
      <w:r w:rsidR="009F2897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172</w:t>
      </w:r>
      <w:r w:rsidR="005C0E69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atenciones y </w:t>
      </w:r>
      <w:r w:rsidR="00634B0A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las consultas relacionadas</w:t>
      </w:r>
      <w:r w:rsidR="00DE6610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con</w:t>
      </w:r>
      <w:r w:rsidR="00DE6610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</w:t>
      </w:r>
      <w:r w:rsidR="005C0E69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medicina preventiva</w:t>
      </w:r>
      <w:r w:rsidR="00DE6610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,</w:t>
      </w:r>
      <w:r w:rsidR="005C0E69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</w:t>
      </w:r>
      <w:r w:rsidR="00DE6610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las cuales ascendieron a</w:t>
      </w:r>
      <w:r w:rsidR="00DE6610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</w:t>
      </w:r>
      <w:r w:rsidR="005B10A1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90</w:t>
      </w:r>
      <w:r w:rsidR="000D672C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 </w:t>
      </w:r>
      <w:r w:rsidR="005B10A1" w:rsidRPr="005B10A1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579</w:t>
      </w:r>
      <w:r w:rsidR="005C0E69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.</w:t>
      </w:r>
      <w:r w:rsidR="00122E98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</w:t>
      </w:r>
      <w:r w:rsidR="009252B2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En general, estos</w:t>
      </w:r>
      <w:r w:rsidR="00122E98" w:rsidRPr="00004ABB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 servicios </w:t>
      </w:r>
      <w:r w:rsidR="00122E98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 xml:space="preserve">de consulta externa tuvieron </w:t>
      </w:r>
      <w:r w:rsidR="00122E98" w:rsidRPr="00B5006C">
        <w:rPr>
          <w:rFonts w:eastAsiaTheme="minorHAnsi" w:cs="Arial"/>
          <w:bCs/>
          <w:sz w:val="22"/>
          <w:szCs w:val="22"/>
          <w:lang w:val="es-MX"/>
        </w:rPr>
        <w:t>una disminución de 2</w:t>
      </w:r>
      <w:r w:rsidR="009252B2" w:rsidRPr="00B5006C">
        <w:rPr>
          <w:rFonts w:eastAsiaTheme="minorHAnsi" w:cs="Arial"/>
          <w:bCs/>
          <w:sz w:val="22"/>
          <w:szCs w:val="22"/>
          <w:lang w:val="es-MX"/>
        </w:rPr>
        <w:t> </w:t>
      </w:r>
      <w:r w:rsidR="00122E98" w:rsidRPr="00B5006C">
        <w:rPr>
          <w:rFonts w:eastAsiaTheme="minorHAnsi" w:cs="Arial"/>
          <w:bCs/>
          <w:sz w:val="22"/>
          <w:szCs w:val="22"/>
          <w:lang w:val="es-MX"/>
        </w:rPr>
        <w:t>032</w:t>
      </w:r>
      <w:r w:rsidR="009252B2" w:rsidRPr="00B5006C">
        <w:rPr>
          <w:rFonts w:eastAsiaTheme="minorHAnsi" w:cs="Arial"/>
          <w:bCs/>
          <w:sz w:val="22"/>
          <w:szCs w:val="22"/>
          <w:lang w:val="es-MX"/>
        </w:rPr>
        <w:t> </w:t>
      </w:r>
      <w:r w:rsidR="00122E98" w:rsidRPr="00B5006C">
        <w:rPr>
          <w:rFonts w:eastAsiaTheme="minorHAnsi" w:cs="Arial"/>
          <w:bCs/>
          <w:sz w:val="22"/>
          <w:szCs w:val="22"/>
          <w:lang w:val="es-MX"/>
        </w:rPr>
        <w:t>982</w:t>
      </w:r>
      <w:r w:rsidR="000B7483">
        <w:rPr>
          <w:rFonts w:eastAsiaTheme="minorHAnsi" w:cs="Arial"/>
          <w:bCs/>
          <w:sz w:val="22"/>
          <w:szCs w:val="22"/>
          <w:lang w:val="es-MX"/>
        </w:rPr>
        <w:t xml:space="preserve"> casos</w:t>
      </w:r>
      <w:r w:rsidR="00122E98" w:rsidRPr="00B5006C">
        <w:rPr>
          <w:rFonts w:eastAsiaTheme="minorHAnsi" w:cs="Arial"/>
          <w:bCs/>
          <w:sz w:val="22"/>
          <w:szCs w:val="22"/>
          <w:lang w:val="es-MX"/>
        </w:rPr>
        <w:t xml:space="preserve"> </w:t>
      </w:r>
      <w:r w:rsidR="00122E98">
        <w:rPr>
          <w:rFonts w:eastAsiaTheme="minorHAnsi" w:cs="Arial"/>
          <w:bCs/>
          <w:color w:val="000000" w:themeColor="text1"/>
          <w:sz w:val="22"/>
          <w:szCs w:val="22"/>
          <w:lang w:val="es-MX"/>
        </w:rPr>
        <w:t>en relación con la información del 2019.</w:t>
      </w:r>
    </w:p>
    <w:p w14:paraId="7D31E6B9" w14:textId="166275F3" w:rsidR="008151EC" w:rsidRDefault="005C0E69" w:rsidP="00B5006C">
      <w:pPr>
        <w:spacing w:before="60" w:after="60"/>
        <w:jc w:val="both"/>
        <w:rPr>
          <w:rFonts w:ascii="Arial" w:hAnsi="Arial" w:cs="Arial"/>
          <w:bCs/>
          <w:color w:val="000000" w:themeColor="text1"/>
          <w:lang w:val="es-MX"/>
        </w:rPr>
      </w:pP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Se realizaron </w:t>
      </w:r>
      <w:r w:rsidR="005B10A1">
        <w:rPr>
          <w:rFonts w:ascii="Arial" w:hAnsi="Arial" w:cs="Arial"/>
          <w:bCs/>
          <w:color w:val="000000" w:themeColor="text1"/>
          <w:lang w:val="es-MX"/>
        </w:rPr>
        <w:t xml:space="preserve">319 </w:t>
      </w:r>
      <w:r w:rsidR="00B15E65" w:rsidRPr="005B10A1">
        <w:rPr>
          <w:rFonts w:ascii="Arial" w:hAnsi="Arial" w:cs="Arial"/>
          <w:bCs/>
          <w:color w:val="000000" w:themeColor="text1"/>
          <w:lang w:val="es-MX"/>
        </w:rPr>
        <w:t>450</w:t>
      </w:r>
      <w:r w:rsidR="00B15E65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="00B15E65" w:rsidRPr="00004ABB">
        <w:rPr>
          <w:rFonts w:ascii="Arial" w:hAnsi="Arial" w:cs="Arial"/>
          <w:bCs/>
          <w:color w:val="000000" w:themeColor="text1"/>
          <w:lang w:val="es-MX"/>
        </w:rPr>
        <w:t>cesáreas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 que corresponden a </w:t>
      </w:r>
      <w:r w:rsidR="005B10A1">
        <w:rPr>
          <w:rFonts w:ascii="Arial" w:hAnsi="Arial" w:cs="Arial"/>
          <w:bCs/>
          <w:color w:val="000000" w:themeColor="text1"/>
          <w:lang w:val="es-MX"/>
        </w:rPr>
        <w:t>29</w:t>
      </w:r>
      <w:r w:rsidR="009D4A8F">
        <w:rPr>
          <w:rFonts w:ascii="Arial" w:hAnsi="Arial" w:cs="Arial"/>
          <w:bCs/>
          <w:color w:val="000000" w:themeColor="text1"/>
          <w:lang w:val="es-MX"/>
        </w:rPr>
        <w:t>.1</w:t>
      </w:r>
      <w:r w:rsidR="005B45A2">
        <w:rPr>
          <w:rFonts w:ascii="Arial" w:hAnsi="Arial" w:cs="Arial"/>
          <w:bCs/>
          <w:color w:val="000000" w:themeColor="text1"/>
          <w:lang w:val="es-MX"/>
        </w:rPr>
        <w:t>%</w:t>
      </w:r>
      <w:r w:rsidR="0025481E">
        <w:rPr>
          <w:rFonts w:ascii="Arial" w:hAnsi="Arial" w:cs="Arial"/>
          <w:bCs/>
          <w:color w:val="000000" w:themeColor="text1"/>
          <w:lang w:val="es-MX"/>
        </w:rPr>
        <w:t>,</w:t>
      </w:r>
      <w:r w:rsidR="005B45A2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="00123682">
        <w:rPr>
          <w:rFonts w:ascii="Arial" w:hAnsi="Arial" w:cs="Arial"/>
          <w:bCs/>
          <w:color w:val="000000" w:themeColor="text1"/>
          <w:lang w:val="es-MX"/>
        </w:rPr>
        <w:t xml:space="preserve">de los procedimientos médicos quirúrgicos, </w:t>
      </w:r>
      <w:r w:rsidR="005B10A1">
        <w:rPr>
          <w:rFonts w:ascii="Arial" w:hAnsi="Arial" w:cs="Arial"/>
          <w:bCs/>
          <w:color w:val="000000" w:themeColor="text1"/>
          <w:lang w:val="es-MX"/>
        </w:rPr>
        <w:t xml:space="preserve">lo que refleja un aumento con respecto a la información 2019 </w:t>
      </w:r>
      <w:r w:rsidR="00CF7E59">
        <w:rPr>
          <w:rFonts w:ascii="Arial" w:hAnsi="Arial" w:cs="Arial"/>
          <w:bCs/>
          <w:color w:val="000000" w:themeColor="text1"/>
          <w:lang w:val="es-MX"/>
        </w:rPr>
        <w:t>en la que la proporción</w:t>
      </w:r>
      <w:r w:rsidR="005B10A1">
        <w:rPr>
          <w:rFonts w:ascii="Arial" w:hAnsi="Arial" w:cs="Arial"/>
          <w:bCs/>
          <w:color w:val="000000" w:themeColor="text1"/>
          <w:lang w:val="es-MX"/>
        </w:rPr>
        <w:t xml:space="preserve"> fue de </w:t>
      </w:r>
      <w:r w:rsidRPr="00004ABB">
        <w:rPr>
          <w:rFonts w:ascii="Arial" w:hAnsi="Arial" w:cs="Arial"/>
          <w:bCs/>
          <w:color w:val="000000" w:themeColor="text1"/>
          <w:lang w:val="es-MX"/>
        </w:rPr>
        <w:t>24.8</w:t>
      </w:r>
      <w:r w:rsidR="003D2A98">
        <w:rPr>
          <w:rFonts w:ascii="Arial" w:hAnsi="Arial" w:cs="Arial"/>
          <w:bCs/>
          <w:color w:val="000000" w:themeColor="text1"/>
          <w:lang w:val="es-MX"/>
        </w:rPr>
        <w:t xml:space="preserve"> por</w:t>
      </w:r>
      <w:r w:rsidR="00473293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="003D2A98">
        <w:rPr>
          <w:rFonts w:ascii="Arial" w:hAnsi="Arial" w:cs="Arial"/>
          <w:bCs/>
          <w:color w:val="000000" w:themeColor="text1"/>
          <w:lang w:val="es-MX"/>
        </w:rPr>
        <w:t>ciento.</w:t>
      </w:r>
    </w:p>
    <w:p w14:paraId="7E6D31C0" w14:textId="4207428F" w:rsidR="005C0E69" w:rsidRPr="00004ABB" w:rsidRDefault="005C0E69" w:rsidP="00E13375">
      <w:pPr>
        <w:spacing w:before="60" w:after="60"/>
        <w:jc w:val="both"/>
        <w:rPr>
          <w:rFonts w:ascii="Arial" w:hAnsi="Arial" w:cs="Arial"/>
          <w:bCs/>
          <w:color w:val="000000" w:themeColor="text1"/>
        </w:rPr>
      </w:pPr>
      <w:r w:rsidRPr="00004ABB">
        <w:rPr>
          <w:rFonts w:ascii="Arial" w:hAnsi="Arial" w:cs="Arial"/>
          <w:bCs/>
          <w:color w:val="000000" w:themeColor="text1"/>
        </w:rPr>
        <w:t xml:space="preserve">De los </w:t>
      </w:r>
      <w:r w:rsidR="00771030">
        <w:rPr>
          <w:rFonts w:ascii="Arial" w:hAnsi="Arial" w:cs="Arial"/>
          <w:bCs/>
          <w:color w:val="000000" w:themeColor="text1"/>
        </w:rPr>
        <w:t>servicios de</w:t>
      </w:r>
      <w:r w:rsidR="008759D7">
        <w:rPr>
          <w:rFonts w:ascii="Arial" w:hAnsi="Arial" w:cs="Arial"/>
          <w:bCs/>
          <w:color w:val="000000" w:themeColor="text1"/>
        </w:rPr>
        <w:t xml:space="preserve"> </w:t>
      </w:r>
      <w:r w:rsidRPr="00004ABB">
        <w:rPr>
          <w:rFonts w:ascii="Arial" w:hAnsi="Arial" w:cs="Arial"/>
          <w:bCs/>
          <w:color w:val="000000" w:themeColor="text1"/>
        </w:rPr>
        <w:t xml:space="preserve">procedimientos en medicina de diagnóstico, los de más recurrencia fueron los exámenes de análisis clínicos con 17 </w:t>
      </w:r>
      <w:r w:rsidR="009D4A8F">
        <w:rPr>
          <w:rFonts w:ascii="Arial" w:hAnsi="Arial" w:cs="Arial"/>
          <w:bCs/>
          <w:color w:val="000000" w:themeColor="text1"/>
        </w:rPr>
        <w:t>922</w:t>
      </w:r>
      <w:r w:rsidRPr="00004ABB">
        <w:rPr>
          <w:rFonts w:ascii="Arial" w:hAnsi="Arial" w:cs="Arial"/>
          <w:bCs/>
          <w:color w:val="000000" w:themeColor="text1"/>
        </w:rPr>
        <w:t xml:space="preserve"> </w:t>
      </w:r>
      <w:r w:rsidR="009D4A8F">
        <w:rPr>
          <w:rFonts w:ascii="Arial" w:hAnsi="Arial" w:cs="Arial"/>
          <w:bCs/>
          <w:color w:val="000000" w:themeColor="text1"/>
        </w:rPr>
        <w:t>209</w:t>
      </w:r>
      <w:r w:rsidR="005D02D9">
        <w:rPr>
          <w:rFonts w:ascii="Arial" w:hAnsi="Arial" w:cs="Arial"/>
          <w:bCs/>
          <w:color w:val="000000" w:themeColor="text1"/>
        </w:rPr>
        <w:t xml:space="preserve"> (74.0%)</w:t>
      </w:r>
      <w:r w:rsidRPr="00004ABB">
        <w:rPr>
          <w:rFonts w:ascii="Arial" w:hAnsi="Arial" w:cs="Arial"/>
          <w:bCs/>
          <w:color w:val="000000" w:themeColor="text1"/>
        </w:rPr>
        <w:t>, seguidos de los de radiología con 2</w:t>
      </w:r>
      <w:r w:rsidR="002D0973">
        <w:rPr>
          <w:rFonts w:ascii="Arial" w:hAnsi="Arial" w:cs="Arial"/>
          <w:bCs/>
          <w:color w:val="000000" w:themeColor="text1"/>
        </w:rPr>
        <w:t> </w:t>
      </w:r>
      <w:r w:rsidR="009D4A8F">
        <w:rPr>
          <w:rFonts w:ascii="Arial" w:hAnsi="Arial" w:cs="Arial"/>
          <w:bCs/>
          <w:color w:val="000000" w:themeColor="text1"/>
        </w:rPr>
        <w:t>597</w:t>
      </w:r>
      <w:r w:rsidR="002D0973">
        <w:rPr>
          <w:rFonts w:ascii="Arial" w:hAnsi="Arial" w:cs="Arial"/>
          <w:bCs/>
          <w:color w:val="000000" w:themeColor="text1"/>
        </w:rPr>
        <w:t> </w:t>
      </w:r>
      <w:r w:rsidR="009D4A8F">
        <w:rPr>
          <w:rFonts w:ascii="Arial" w:hAnsi="Arial" w:cs="Arial"/>
          <w:bCs/>
          <w:color w:val="000000" w:themeColor="text1"/>
        </w:rPr>
        <w:t>660</w:t>
      </w:r>
      <w:r w:rsidR="005D02D9">
        <w:rPr>
          <w:rFonts w:ascii="Arial" w:hAnsi="Arial" w:cs="Arial"/>
          <w:bCs/>
          <w:color w:val="000000" w:themeColor="text1"/>
        </w:rPr>
        <w:t xml:space="preserve"> (10.8%)</w:t>
      </w:r>
      <w:r w:rsidR="009D4A8F" w:rsidRPr="00004ABB">
        <w:rPr>
          <w:rFonts w:ascii="Arial" w:hAnsi="Arial" w:cs="Arial"/>
          <w:bCs/>
          <w:color w:val="000000" w:themeColor="text1"/>
        </w:rPr>
        <w:t xml:space="preserve"> </w:t>
      </w:r>
      <w:r w:rsidRPr="00004ABB">
        <w:rPr>
          <w:rFonts w:ascii="Arial" w:hAnsi="Arial" w:cs="Arial"/>
          <w:bCs/>
          <w:color w:val="000000" w:themeColor="text1"/>
        </w:rPr>
        <w:t>y</w:t>
      </w:r>
      <w:r>
        <w:rPr>
          <w:rFonts w:ascii="Arial" w:hAnsi="Arial" w:cs="Arial"/>
          <w:bCs/>
          <w:color w:val="000000" w:themeColor="text1"/>
        </w:rPr>
        <w:t xml:space="preserve"> de </w:t>
      </w:r>
      <w:r w:rsidR="004201E7">
        <w:rPr>
          <w:rFonts w:ascii="Arial" w:hAnsi="Arial" w:cs="Arial"/>
          <w:bCs/>
          <w:color w:val="000000" w:themeColor="text1"/>
        </w:rPr>
        <w:t xml:space="preserve">los de </w:t>
      </w:r>
      <w:r w:rsidR="009D4A8F">
        <w:rPr>
          <w:rFonts w:ascii="Arial" w:hAnsi="Arial" w:cs="Arial"/>
          <w:bCs/>
          <w:color w:val="000000" w:themeColor="text1"/>
        </w:rPr>
        <w:t>imagenología</w:t>
      </w:r>
      <w:r w:rsidR="009D4A8F" w:rsidRPr="00004ABB">
        <w:rPr>
          <w:rFonts w:ascii="Arial" w:hAnsi="Arial" w:cs="Arial"/>
          <w:bCs/>
          <w:color w:val="000000" w:themeColor="text1"/>
        </w:rPr>
        <w:t xml:space="preserve"> </w:t>
      </w:r>
      <w:r w:rsidRPr="00004ABB">
        <w:rPr>
          <w:rFonts w:ascii="Arial" w:hAnsi="Arial" w:cs="Arial"/>
          <w:bCs/>
          <w:color w:val="000000" w:themeColor="text1"/>
        </w:rPr>
        <w:t>con 1</w:t>
      </w:r>
      <w:r w:rsidR="002D0973">
        <w:rPr>
          <w:rFonts w:ascii="Arial" w:hAnsi="Arial" w:cs="Arial"/>
          <w:bCs/>
          <w:color w:val="000000" w:themeColor="text1"/>
        </w:rPr>
        <w:t> </w:t>
      </w:r>
      <w:r w:rsidR="009D4A8F">
        <w:rPr>
          <w:rFonts w:ascii="Arial" w:hAnsi="Arial" w:cs="Arial"/>
          <w:bCs/>
          <w:color w:val="000000" w:themeColor="text1"/>
        </w:rPr>
        <w:t>370</w:t>
      </w:r>
      <w:r w:rsidR="002D0973">
        <w:rPr>
          <w:rFonts w:ascii="Arial" w:hAnsi="Arial" w:cs="Arial"/>
          <w:bCs/>
          <w:color w:val="000000" w:themeColor="text1"/>
        </w:rPr>
        <w:t> </w:t>
      </w:r>
      <w:r w:rsidR="009D4A8F">
        <w:rPr>
          <w:rFonts w:ascii="Arial" w:hAnsi="Arial" w:cs="Arial"/>
          <w:bCs/>
          <w:color w:val="000000" w:themeColor="text1"/>
        </w:rPr>
        <w:t>383</w:t>
      </w:r>
      <w:r w:rsidR="005D02D9">
        <w:rPr>
          <w:rFonts w:ascii="Arial" w:hAnsi="Arial" w:cs="Arial"/>
          <w:bCs/>
          <w:color w:val="000000" w:themeColor="text1"/>
        </w:rPr>
        <w:t xml:space="preserve"> (5.7</w:t>
      </w:r>
      <w:r w:rsidR="00C16E1C">
        <w:rPr>
          <w:rFonts w:ascii="Arial" w:eastAsia="Calibri" w:hAnsi="Arial" w:cs="Arial"/>
          <w:bCs/>
          <w:color w:val="000000" w:themeColor="text1"/>
        </w:rPr>
        <w:t>%</w:t>
      </w:r>
      <w:r w:rsidR="005D02D9">
        <w:rPr>
          <w:rFonts w:ascii="Arial" w:hAnsi="Arial" w:cs="Arial"/>
          <w:bCs/>
          <w:color w:val="000000" w:themeColor="text1"/>
        </w:rPr>
        <w:t>)</w:t>
      </w:r>
      <w:r w:rsidRPr="00004ABB">
        <w:rPr>
          <w:rFonts w:ascii="Arial" w:hAnsi="Arial" w:cs="Arial"/>
          <w:bCs/>
          <w:color w:val="000000" w:themeColor="text1"/>
        </w:rPr>
        <w:t>.</w:t>
      </w:r>
    </w:p>
    <w:p w14:paraId="3E1A9E58" w14:textId="14F601AE" w:rsidR="005C0E69" w:rsidRDefault="005C0E69" w:rsidP="00DB16CB">
      <w:pPr>
        <w:pStyle w:val="Textoindependiente"/>
        <w:spacing w:before="60"/>
        <w:ind w:left="0" w:right="23"/>
        <w:jc w:val="both"/>
        <w:rPr>
          <w:rFonts w:cs="Arial"/>
          <w:bCs/>
          <w:color w:val="000000" w:themeColor="text1"/>
          <w:sz w:val="22"/>
          <w:szCs w:val="22"/>
          <w:lang w:val="es-MX"/>
        </w:rPr>
      </w:pPr>
      <w:r w:rsidRPr="00004ABB">
        <w:rPr>
          <w:rFonts w:cs="Arial"/>
          <w:bCs/>
          <w:color w:val="000000" w:themeColor="text1"/>
          <w:sz w:val="22"/>
          <w:szCs w:val="22"/>
          <w:lang w:val="es-MX"/>
        </w:rPr>
        <w:t>En 20</w:t>
      </w:r>
      <w:r w:rsidR="009D4A8F">
        <w:rPr>
          <w:rFonts w:cs="Arial"/>
          <w:bCs/>
          <w:color w:val="000000" w:themeColor="text1"/>
          <w:sz w:val="22"/>
          <w:szCs w:val="22"/>
          <w:lang w:val="es-MX"/>
        </w:rPr>
        <w:t>20</w:t>
      </w:r>
      <w:r w:rsidR="002D0973">
        <w:rPr>
          <w:rFonts w:cs="Arial"/>
          <w:bCs/>
          <w:color w:val="000000" w:themeColor="text1"/>
          <w:sz w:val="22"/>
          <w:szCs w:val="22"/>
          <w:lang w:val="es-MX"/>
        </w:rPr>
        <w:t>,</w:t>
      </w:r>
      <w:r w:rsidRPr="00004ABB">
        <w:rPr>
          <w:rFonts w:cs="Arial"/>
          <w:bCs/>
          <w:color w:val="000000" w:themeColor="text1"/>
          <w:sz w:val="22"/>
          <w:szCs w:val="22"/>
          <w:lang w:val="es-MX"/>
        </w:rPr>
        <w:t xml:space="preserve"> egresaron 1.9 millones de pacientes de los </w:t>
      </w:r>
      <w:r w:rsidR="009B0C7A">
        <w:rPr>
          <w:rFonts w:cs="Arial"/>
          <w:bCs/>
          <w:color w:val="000000" w:themeColor="text1"/>
          <w:sz w:val="22"/>
          <w:szCs w:val="22"/>
          <w:lang w:val="es-MX"/>
        </w:rPr>
        <w:t>establecimientos</w:t>
      </w:r>
      <w:r w:rsidR="009B0C7A" w:rsidRPr="00004ABB">
        <w:rPr>
          <w:rFonts w:cs="Arial"/>
          <w:bCs/>
          <w:color w:val="000000" w:themeColor="text1"/>
          <w:sz w:val="22"/>
          <w:szCs w:val="22"/>
          <w:lang w:val="es-MX"/>
        </w:rPr>
        <w:t xml:space="preserve"> </w:t>
      </w:r>
      <w:r w:rsidRPr="00004ABB">
        <w:rPr>
          <w:rFonts w:cs="Arial"/>
          <w:bCs/>
          <w:color w:val="000000" w:themeColor="text1"/>
          <w:sz w:val="22"/>
          <w:szCs w:val="22"/>
          <w:lang w:val="es-MX"/>
        </w:rPr>
        <w:t>particulares</w:t>
      </w:r>
      <w:r w:rsidR="00C16E1C">
        <w:rPr>
          <w:rFonts w:cs="Arial"/>
          <w:bCs/>
          <w:color w:val="000000" w:themeColor="text1"/>
          <w:sz w:val="22"/>
          <w:szCs w:val="22"/>
          <w:lang w:val="es-MX"/>
        </w:rPr>
        <w:t xml:space="preserve"> y </w:t>
      </w:r>
      <w:r w:rsidR="0095125B">
        <w:rPr>
          <w:rFonts w:cs="Arial"/>
          <w:bCs/>
          <w:color w:val="000000" w:themeColor="text1"/>
          <w:sz w:val="22"/>
          <w:szCs w:val="22"/>
          <w:lang w:val="es-MX"/>
        </w:rPr>
        <w:t xml:space="preserve">casi </w:t>
      </w:r>
      <w:r w:rsidR="00771030">
        <w:rPr>
          <w:rFonts w:cs="Arial"/>
          <w:bCs/>
          <w:color w:val="000000" w:themeColor="text1"/>
          <w:sz w:val="22"/>
          <w:szCs w:val="22"/>
          <w:lang w:val="es-MX"/>
        </w:rPr>
        <w:t xml:space="preserve">40% </w:t>
      </w:r>
      <w:r w:rsidR="0095125B">
        <w:rPr>
          <w:rFonts w:cs="Arial"/>
          <w:bCs/>
          <w:color w:val="000000" w:themeColor="text1"/>
          <w:sz w:val="22"/>
          <w:szCs w:val="22"/>
          <w:lang w:val="es-MX"/>
        </w:rPr>
        <w:t>se generó en</w:t>
      </w:r>
      <w:r w:rsidRPr="00004ABB">
        <w:rPr>
          <w:rFonts w:cs="Arial"/>
          <w:bCs/>
          <w:color w:val="000000" w:themeColor="text1"/>
          <w:sz w:val="22"/>
          <w:szCs w:val="22"/>
          <w:lang w:val="es-MX"/>
        </w:rPr>
        <w:t xml:space="preserve"> establecimientos </w:t>
      </w:r>
      <w:r>
        <w:rPr>
          <w:rFonts w:cs="Arial"/>
          <w:bCs/>
          <w:color w:val="000000" w:themeColor="text1"/>
          <w:sz w:val="22"/>
          <w:szCs w:val="22"/>
          <w:lang w:val="es-MX"/>
        </w:rPr>
        <w:t xml:space="preserve">con </w:t>
      </w:r>
      <w:r w:rsidR="0095125B">
        <w:rPr>
          <w:rFonts w:cs="Arial"/>
          <w:bCs/>
          <w:color w:val="000000" w:themeColor="text1"/>
          <w:sz w:val="22"/>
          <w:szCs w:val="22"/>
          <w:lang w:val="es-MX"/>
        </w:rPr>
        <w:t xml:space="preserve">al menos </w:t>
      </w:r>
      <w:r w:rsidR="00771030">
        <w:rPr>
          <w:rFonts w:cs="Arial"/>
          <w:bCs/>
          <w:color w:val="000000" w:themeColor="text1"/>
          <w:sz w:val="22"/>
          <w:szCs w:val="22"/>
          <w:lang w:val="es-MX"/>
        </w:rPr>
        <w:t>25</w:t>
      </w:r>
      <w:r>
        <w:rPr>
          <w:rFonts w:cs="Arial"/>
          <w:bCs/>
          <w:color w:val="000000" w:themeColor="text1"/>
          <w:sz w:val="22"/>
          <w:szCs w:val="22"/>
          <w:lang w:val="es-MX"/>
        </w:rPr>
        <w:t xml:space="preserve"> </w:t>
      </w:r>
      <w:r w:rsidRPr="00004ABB">
        <w:rPr>
          <w:rFonts w:cs="Arial"/>
          <w:bCs/>
          <w:color w:val="000000" w:themeColor="text1"/>
          <w:sz w:val="22"/>
          <w:szCs w:val="22"/>
          <w:lang w:val="es-MX"/>
        </w:rPr>
        <w:t>camas censables</w:t>
      </w:r>
      <w:r>
        <w:rPr>
          <w:rFonts w:cs="Arial"/>
          <w:bCs/>
          <w:color w:val="000000" w:themeColor="text1"/>
          <w:sz w:val="22"/>
          <w:szCs w:val="22"/>
          <w:lang w:val="es-MX"/>
        </w:rPr>
        <w:t>.</w:t>
      </w:r>
    </w:p>
    <w:p w14:paraId="1E3958BB" w14:textId="711E8461" w:rsidR="005C0E69" w:rsidRDefault="005C0E69" w:rsidP="00AB45F9">
      <w:pPr>
        <w:spacing w:after="60"/>
        <w:rPr>
          <w:rFonts w:ascii="Arial" w:eastAsia="Arial" w:hAnsi="Arial" w:cs="Arial"/>
          <w:b/>
          <w:lang w:val="es-MX"/>
        </w:rPr>
      </w:pPr>
      <w:r w:rsidRPr="00004ABB">
        <w:rPr>
          <w:rFonts w:ascii="Arial" w:eastAsia="Arial" w:hAnsi="Arial" w:cs="Arial"/>
          <w:b/>
          <w:lang w:val="es-MX"/>
        </w:rPr>
        <w:lastRenderedPageBreak/>
        <w:t>MORBILIDAD Y MORTALIDAD HOSPITALARIA</w:t>
      </w:r>
    </w:p>
    <w:p w14:paraId="190DD1B5" w14:textId="0C1DA5E1" w:rsidR="005C0E69" w:rsidRDefault="005C0E69" w:rsidP="00DB16CB">
      <w:pPr>
        <w:widowControl/>
        <w:spacing w:after="60"/>
        <w:jc w:val="both"/>
        <w:rPr>
          <w:rFonts w:ascii="Arial" w:eastAsia="Calibri" w:hAnsi="Arial" w:cs="Arial"/>
          <w:bCs/>
          <w:color w:val="000000" w:themeColor="text1"/>
        </w:rPr>
      </w:pPr>
      <w:r w:rsidRPr="00004ABB">
        <w:rPr>
          <w:rFonts w:ascii="Arial" w:eastAsia="Calibri" w:hAnsi="Arial" w:cs="Arial"/>
          <w:bCs/>
          <w:color w:val="000000" w:themeColor="text1"/>
        </w:rPr>
        <w:t xml:space="preserve">Los establecimientos </w:t>
      </w:r>
      <w:r w:rsidR="009B0C7A">
        <w:rPr>
          <w:rFonts w:ascii="Arial" w:eastAsia="Calibri" w:hAnsi="Arial" w:cs="Arial"/>
          <w:bCs/>
          <w:color w:val="000000" w:themeColor="text1"/>
        </w:rPr>
        <w:t>particulares</w:t>
      </w:r>
      <w:r w:rsidR="009B0C7A" w:rsidRPr="00004ABB">
        <w:rPr>
          <w:rFonts w:ascii="Arial" w:eastAsia="Calibri" w:hAnsi="Arial" w:cs="Arial"/>
          <w:bCs/>
          <w:color w:val="000000" w:themeColor="text1"/>
        </w:rPr>
        <w:t xml:space="preserve"> </w:t>
      </w:r>
      <w:r w:rsidRPr="00004ABB">
        <w:rPr>
          <w:rFonts w:ascii="Arial" w:eastAsia="Calibri" w:hAnsi="Arial" w:cs="Arial"/>
          <w:bCs/>
          <w:color w:val="000000" w:themeColor="text1"/>
        </w:rPr>
        <w:t xml:space="preserve">del país registraron </w:t>
      </w:r>
      <w:r w:rsidR="0003411E">
        <w:rPr>
          <w:rFonts w:ascii="Arial" w:eastAsia="Calibri" w:hAnsi="Arial" w:cs="Arial"/>
          <w:bCs/>
          <w:color w:val="000000" w:themeColor="text1"/>
        </w:rPr>
        <w:t>1</w:t>
      </w:r>
      <w:r w:rsidR="002D0973">
        <w:rPr>
          <w:rFonts w:ascii="Arial" w:eastAsia="Calibri" w:hAnsi="Arial" w:cs="Arial"/>
          <w:bCs/>
          <w:color w:val="000000" w:themeColor="text1"/>
        </w:rPr>
        <w:t> </w:t>
      </w:r>
      <w:r w:rsidR="0003411E">
        <w:rPr>
          <w:rFonts w:ascii="Arial" w:eastAsia="Calibri" w:hAnsi="Arial" w:cs="Arial"/>
          <w:bCs/>
          <w:color w:val="000000" w:themeColor="text1"/>
        </w:rPr>
        <w:t>913</w:t>
      </w:r>
      <w:r w:rsidR="002D0973">
        <w:rPr>
          <w:rFonts w:ascii="Arial" w:eastAsia="Calibri" w:hAnsi="Arial" w:cs="Arial"/>
          <w:bCs/>
          <w:color w:val="000000" w:themeColor="text1"/>
        </w:rPr>
        <w:t> </w:t>
      </w:r>
      <w:r w:rsidR="0003411E">
        <w:rPr>
          <w:rFonts w:ascii="Arial" w:eastAsia="Calibri" w:hAnsi="Arial" w:cs="Arial"/>
          <w:bCs/>
          <w:color w:val="000000" w:themeColor="text1"/>
        </w:rPr>
        <w:t>132</w:t>
      </w:r>
      <w:r w:rsidRPr="00004ABB">
        <w:rPr>
          <w:rFonts w:ascii="Arial" w:eastAsia="Calibri" w:hAnsi="Arial" w:cs="Arial"/>
          <w:bCs/>
          <w:color w:val="000000" w:themeColor="text1"/>
        </w:rPr>
        <w:t xml:space="preserve"> egresos hospitalarios: </w:t>
      </w:r>
      <w:r w:rsidR="009A32F5">
        <w:rPr>
          <w:rFonts w:ascii="Arial" w:eastAsia="Calibri" w:hAnsi="Arial" w:cs="Arial"/>
          <w:bCs/>
          <w:color w:val="000000" w:themeColor="text1"/>
        </w:rPr>
        <w:t>1</w:t>
      </w:r>
      <w:r w:rsidR="002D0973">
        <w:rPr>
          <w:rFonts w:ascii="Arial" w:eastAsia="Calibri" w:hAnsi="Arial" w:cs="Arial"/>
          <w:bCs/>
          <w:color w:val="000000" w:themeColor="text1"/>
        </w:rPr>
        <w:t> </w:t>
      </w:r>
      <w:r w:rsidR="009A32F5">
        <w:rPr>
          <w:rFonts w:ascii="Arial" w:eastAsia="Calibri" w:hAnsi="Arial" w:cs="Arial"/>
          <w:bCs/>
          <w:color w:val="000000" w:themeColor="text1"/>
        </w:rPr>
        <w:t>885</w:t>
      </w:r>
      <w:r w:rsidR="002D0973">
        <w:rPr>
          <w:rFonts w:ascii="Arial" w:eastAsia="Calibri" w:hAnsi="Arial" w:cs="Arial"/>
          <w:bCs/>
          <w:color w:val="000000" w:themeColor="text1"/>
        </w:rPr>
        <w:t> </w:t>
      </w:r>
      <w:r w:rsidR="009A32F5">
        <w:rPr>
          <w:rFonts w:ascii="Arial" w:eastAsia="Calibri" w:hAnsi="Arial" w:cs="Arial"/>
          <w:bCs/>
          <w:color w:val="000000" w:themeColor="text1"/>
        </w:rPr>
        <w:t>685</w:t>
      </w:r>
      <w:r w:rsidRPr="00004ABB">
        <w:rPr>
          <w:rFonts w:ascii="Arial" w:eastAsia="Calibri" w:hAnsi="Arial" w:cs="Arial"/>
          <w:bCs/>
          <w:color w:val="000000" w:themeColor="text1"/>
        </w:rPr>
        <w:t xml:space="preserve"> fueron </w:t>
      </w:r>
      <w:r w:rsidR="001678E4">
        <w:rPr>
          <w:rFonts w:ascii="Arial" w:eastAsia="Calibri" w:hAnsi="Arial" w:cs="Arial"/>
          <w:bCs/>
          <w:color w:val="000000" w:themeColor="text1"/>
        </w:rPr>
        <w:t>altas</w:t>
      </w:r>
      <w:r w:rsidR="001678E4" w:rsidRPr="00004ABB">
        <w:rPr>
          <w:rFonts w:ascii="Arial" w:eastAsia="Calibri" w:hAnsi="Arial" w:cs="Arial"/>
          <w:bCs/>
          <w:color w:val="000000" w:themeColor="text1"/>
        </w:rPr>
        <w:t xml:space="preserve"> </w:t>
      </w:r>
      <w:r w:rsidRPr="00004ABB">
        <w:rPr>
          <w:rFonts w:ascii="Arial" w:eastAsia="Calibri" w:hAnsi="Arial" w:cs="Arial"/>
          <w:bCs/>
          <w:color w:val="000000" w:themeColor="text1"/>
        </w:rPr>
        <w:t xml:space="preserve">por morbilidad hospitalaria y </w:t>
      </w:r>
      <w:r w:rsidR="009A32F5">
        <w:rPr>
          <w:rFonts w:ascii="Arial" w:eastAsia="Calibri" w:hAnsi="Arial" w:cs="Arial"/>
          <w:bCs/>
          <w:color w:val="000000" w:themeColor="text1"/>
        </w:rPr>
        <w:t>27</w:t>
      </w:r>
      <w:r w:rsidR="002D0973">
        <w:rPr>
          <w:rFonts w:ascii="Arial" w:eastAsia="Calibri" w:hAnsi="Arial" w:cs="Arial"/>
          <w:bCs/>
          <w:color w:val="000000" w:themeColor="text1"/>
        </w:rPr>
        <w:t> </w:t>
      </w:r>
      <w:r w:rsidR="009A32F5">
        <w:rPr>
          <w:rFonts w:ascii="Arial" w:eastAsia="Calibri" w:hAnsi="Arial" w:cs="Arial"/>
          <w:bCs/>
          <w:color w:val="000000" w:themeColor="text1"/>
        </w:rPr>
        <w:t>447 f</w:t>
      </w:r>
      <w:r w:rsidR="009A32F5" w:rsidRPr="00004ABB">
        <w:rPr>
          <w:rFonts w:ascii="Arial" w:eastAsia="Calibri" w:hAnsi="Arial" w:cs="Arial"/>
          <w:bCs/>
          <w:color w:val="000000" w:themeColor="text1"/>
        </w:rPr>
        <w:t xml:space="preserve">ueron </w:t>
      </w:r>
      <w:r w:rsidRPr="00004ABB">
        <w:rPr>
          <w:rFonts w:ascii="Arial" w:eastAsia="Calibri" w:hAnsi="Arial" w:cs="Arial"/>
          <w:bCs/>
          <w:color w:val="000000" w:themeColor="text1"/>
        </w:rPr>
        <w:t>a causa de mortalidad hospitalaria</w:t>
      </w:r>
      <w:r w:rsidR="00C16E1C">
        <w:rPr>
          <w:rFonts w:ascii="Arial" w:eastAsia="Calibri" w:hAnsi="Arial" w:cs="Arial"/>
          <w:bCs/>
          <w:color w:val="000000" w:themeColor="text1"/>
        </w:rPr>
        <w:t>. O</w:t>
      </w:r>
      <w:r w:rsidR="00DF703B">
        <w:rPr>
          <w:rFonts w:ascii="Arial" w:eastAsia="Calibri" w:hAnsi="Arial" w:cs="Arial"/>
          <w:bCs/>
          <w:color w:val="000000" w:themeColor="text1"/>
        </w:rPr>
        <w:t xml:space="preserve">currieron </w:t>
      </w:r>
      <w:r w:rsidR="009A32F5">
        <w:rPr>
          <w:rFonts w:ascii="Arial" w:eastAsia="Calibri" w:hAnsi="Arial" w:cs="Arial"/>
          <w:bCs/>
          <w:color w:val="000000" w:themeColor="text1"/>
        </w:rPr>
        <w:t>9</w:t>
      </w:r>
      <w:r w:rsidR="002D0973">
        <w:rPr>
          <w:rFonts w:ascii="Arial" w:eastAsia="Calibri" w:hAnsi="Arial" w:cs="Arial"/>
          <w:bCs/>
          <w:color w:val="000000" w:themeColor="text1"/>
        </w:rPr>
        <w:t> </w:t>
      </w:r>
      <w:r w:rsidR="009A32F5">
        <w:rPr>
          <w:rFonts w:ascii="Arial" w:eastAsia="Calibri" w:hAnsi="Arial" w:cs="Arial"/>
          <w:bCs/>
          <w:color w:val="000000" w:themeColor="text1"/>
        </w:rPr>
        <w:t xml:space="preserve">587 defunciones más </w:t>
      </w:r>
      <w:r w:rsidR="00E80DF0">
        <w:rPr>
          <w:rFonts w:ascii="Arial" w:eastAsia="Calibri" w:hAnsi="Arial" w:cs="Arial"/>
          <w:bCs/>
          <w:color w:val="000000" w:themeColor="text1"/>
        </w:rPr>
        <w:t>respecto a las que ocurrieron</w:t>
      </w:r>
      <w:r w:rsidR="009A32F5">
        <w:rPr>
          <w:rFonts w:ascii="Arial" w:eastAsia="Calibri" w:hAnsi="Arial" w:cs="Arial"/>
          <w:bCs/>
          <w:color w:val="000000" w:themeColor="text1"/>
        </w:rPr>
        <w:t xml:space="preserve"> en 2019</w:t>
      </w:r>
      <w:r w:rsidR="00BC09D1">
        <w:rPr>
          <w:rFonts w:ascii="Arial" w:eastAsia="Calibri" w:hAnsi="Arial" w:cs="Arial"/>
          <w:bCs/>
          <w:color w:val="000000" w:themeColor="text1"/>
        </w:rPr>
        <w:t>.</w:t>
      </w:r>
    </w:p>
    <w:p w14:paraId="06B623C0" w14:textId="1EF09032" w:rsidR="005C0E69" w:rsidRPr="00004ABB" w:rsidRDefault="005C0E69" w:rsidP="00B5006C">
      <w:pPr>
        <w:widowControl/>
        <w:spacing w:before="60" w:after="60"/>
        <w:jc w:val="both"/>
        <w:rPr>
          <w:rFonts w:ascii="Arial" w:eastAsia="Calibri" w:hAnsi="Arial" w:cs="Arial"/>
          <w:bCs/>
          <w:color w:val="000000" w:themeColor="text1"/>
        </w:rPr>
      </w:pPr>
      <w:r w:rsidRPr="00004ABB">
        <w:rPr>
          <w:rFonts w:ascii="Arial" w:eastAsia="Calibri" w:hAnsi="Arial" w:cs="Arial"/>
          <w:bCs/>
          <w:color w:val="000000" w:themeColor="text1"/>
        </w:rPr>
        <w:t xml:space="preserve">Dentro de las principales causas de egreso por morbilidad hospitalaria están las relacionadas con la atención al embarazo, parto y puerperio </w:t>
      </w:r>
      <w:r w:rsidR="002D0973">
        <w:rPr>
          <w:rFonts w:ascii="Arial" w:eastAsia="Calibri" w:hAnsi="Arial" w:cs="Arial"/>
          <w:bCs/>
          <w:color w:val="000000" w:themeColor="text1"/>
        </w:rPr>
        <w:t xml:space="preserve">con </w:t>
      </w:r>
      <w:r w:rsidR="00690338">
        <w:rPr>
          <w:rFonts w:ascii="Arial" w:eastAsia="Calibri" w:hAnsi="Arial" w:cs="Arial"/>
          <w:bCs/>
          <w:color w:val="000000" w:themeColor="text1"/>
        </w:rPr>
        <w:t>443</w:t>
      </w:r>
      <w:r w:rsidR="002D0973">
        <w:rPr>
          <w:rFonts w:ascii="Arial" w:eastAsia="Calibri" w:hAnsi="Arial" w:cs="Arial"/>
          <w:bCs/>
          <w:color w:val="000000" w:themeColor="text1"/>
        </w:rPr>
        <w:t> </w:t>
      </w:r>
      <w:r w:rsidR="00690338">
        <w:rPr>
          <w:rFonts w:ascii="Arial" w:eastAsia="Calibri" w:hAnsi="Arial" w:cs="Arial"/>
          <w:bCs/>
          <w:color w:val="000000" w:themeColor="text1"/>
        </w:rPr>
        <w:t>700</w:t>
      </w:r>
      <w:r w:rsidRPr="00004ABB">
        <w:rPr>
          <w:rFonts w:ascii="Arial" w:eastAsia="Calibri" w:hAnsi="Arial" w:cs="Arial"/>
          <w:bCs/>
          <w:color w:val="000000" w:themeColor="text1"/>
        </w:rPr>
        <w:t xml:space="preserve"> (</w:t>
      </w:r>
      <w:r w:rsidR="00690338">
        <w:rPr>
          <w:rFonts w:ascii="Arial" w:eastAsia="Calibri" w:hAnsi="Arial" w:cs="Arial"/>
          <w:bCs/>
          <w:color w:val="000000" w:themeColor="text1"/>
        </w:rPr>
        <w:t>23.3%</w:t>
      </w:r>
      <w:r w:rsidRPr="00004ABB">
        <w:rPr>
          <w:rFonts w:ascii="Arial" w:eastAsia="Calibri" w:hAnsi="Arial" w:cs="Arial"/>
          <w:bCs/>
          <w:color w:val="000000" w:themeColor="text1"/>
        </w:rPr>
        <w:t>); la segunda causa la ocupan las enfermedades del sistema digestivo</w:t>
      </w:r>
      <w:r w:rsidR="00FC3C29">
        <w:rPr>
          <w:rFonts w:ascii="Arial" w:eastAsia="Calibri" w:hAnsi="Arial" w:cs="Arial"/>
          <w:bCs/>
          <w:color w:val="000000" w:themeColor="text1"/>
        </w:rPr>
        <w:t xml:space="preserve"> con </w:t>
      </w:r>
      <w:r w:rsidR="00690338" w:rsidRPr="00690338">
        <w:rPr>
          <w:rFonts w:ascii="Arial" w:eastAsia="Calibri" w:hAnsi="Arial" w:cs="Arial"/>
          <w:bCs/>
          <w:color w:val="000000" w:themeColor="text1"/>
        </w:rPr>
        <w:t>273</w:t>
      </w:r>
      <w:r w:rsidR="00FC3C29">
        <w:rPr>
          <w:rFonts w:ascii="Arial" w:eastAsia="Calibri" w:hAnsi="Arial" w:cs="Arial"/>
          <w:bCs/>
          <w:color w:val="000000" w:themeColor="text1"/>
        </w:rPr>
        <w:t> </w:t>
      </w:r>
      <w:r w:rsidR="00690338" w:rsidRPr="00690338">
        <w:rPr>
          <w:rFonts w:ascii="Arial" w:eastAsia="Calibri" w:hAnsi="Arial" w:cs="Arial"/>
          <w:bCs/>
          <w:color w:val="000000" w:themeColor="text1"/>
        </w:rPr>
        <w:t>615</w:t>
      </w:r>
      <w:r w:rsidR="00690338" w:rsidRPr="00690338" w:rsidDel="00690338">
        <w:rPr>
          <w:rFonts w:ascii="Arial" w:eastAsia="Calibri" w:hAnsi="Arial" w:cs="Arial"/>
          <w:bCs/>
          <w:color w:val="000000" w:themeColor="text1"/>
        </w:rPr>
        <w:t xml:space="preserve"> </w:t>
      </w:r>
      <w:r w:rsidRPr="00004ABB">
        <w:rPr>
          <w:rFonts w:ascii="Arial" w:eastAsia="Calibri" w:hAnsi="Arial" w:cs="Arial"/>
          <w:bCs/>
          <w:color w:val="000000" w:themeColor="text1"/>
        </w:rPr>
        <w:t>(</w:t>
      </w:r>
      <w:r w:rsidR="00690338">
        <w:rPr>
          <w:rFonts w:ascii="Arial" w:eastAsia="Calibri" w:hAnsi="Arial" w:cs="Arial"/>
          <w:bCs/>
          <w:color w:val="000000" w:themeColor="text1"/>
        </w:rPr>
        <w:t>14.3</w:t>
      </w:r>
      <w:r w:rsidRPr="00004ABB">
        <w:rPr>
          <w:rFonts w:ascii="Arial" w:eastAsia="Calibri" w:hAnsi="Arial" w:cs="Arial"/>
          <w:bCs/>
          <w:color w:val="000000" w:themeColor="text1"/>
        </w:rPr>
        <w:t>%)</w:t>
      </w:r>
      <w:r>
        <w:rPr>
          <w:rFonts w:ascii="Arial" w:eastAsia="Calibri" w:hAnsi="Arial" w:cs="Arial"/>
          <w:bCs/>
          <w:color w:val="000000" w:themeColor="text1"/>
        </w:rPr>
        <w:t>, y</w:t>
      </w:r>
      <w:r w:rsidRPr="00004ABB">
        <w:rPr>
          <w:rFonts w:ascii="Arial" w:eastAsia="Calibri" w:hAnsi="Arial" w:cs="Arial"/>
          <w:bCs/>
          <w:color w:val="000000" w:themeColor="text1"/>
        </w:rPr>
        <w:t xml:space="preserve"> en tercer lugar </w:t>
      </w:r>
      <w:r w:rsidR="00690338">
        <w:rPr>
          <w:rFonts w:ascii="Arial" w:eastAsia="Calibri" w:hAnsi="Arial" w:cs="Arial"/>
          <w:bCs/>
          <w:color w:val="000000" w:themeColor="text1"/>
        </w:rPr>
        <w:t xml:space="preserve">el capítulo de las enfermedades del sistema respiratorio con </w:t>
      </w:r>
      <w:r w:rsidR="00690338" w:rsidRPr="00690338">
        <w:rPr>
          <w:rFonts w:ascii="Arial" w:eastAsia="Calibri" w:hAnsi="Arial" w:cs="Arial"/>
          <w:bCs/>
          <w:color w:val="000000" w:themeColor="text1"/>
        </w:rPr>
        <w:t>164</w:t>
      </w:r>
      <w:r w:rsidR="00690338" w:rsidRPr="002D0973">
        <w:rPr>
          <w:rFonts w:ascii="Arial" w:eastAsia="Calibri" w:hAnsi="Arial" w:cs="Arial"/>
          <w:b/>
          <w:bCs/>
          <w:color w:val="000000" w:themeColor="text1"/>
        </w:rPr>
        <w:t xml:space="preserve"> </w:t>
      </w:r>
      <w:r w:rsidR="00690338" w:rsidRPr="00690338">
        <w:rPr>
          <w:rFonts w:ascii="Arial" w:eastAsia="Calibri" w:hAnsi="Arial" w:cs="Arial"/>
          <w:bCs/>
          <w:color w:val="000000" w:themeColor="text1"/>
        </w:rPr>
        <w:t>931</w:t>
      </w:r>
      <w:r w:rsidR="00690338">
        <w:rPr>
          <w:rFonts w:ascii="Arial" w:eastAsia="Calibri" w:hAnsi="Arial" w:cs="Arial"/>
          <w:bCs/>
          <w:color w:val="000000" w:themeColor="text1"/>
        </w:rPr>
        <w:t xml:space="preserve"> casos de egresos hospitalarios </w:t>
      </w:r>
      <w:r w:rsidRPr="00004ABB">
        <w:rPr>
          <w:rFonts w:ascii="Arial" w:eastAsia="Calibri" w:hAnsi="Arial" w:cs="Arial"/>
          <w:bCs/>
          <w:color w:val="000000" w:themeColor="text1"/>
        </w:rPr>
        <w:t>(</w:t>
      </w:r>
      <w:r w:rsidR="00690338">
        <w:rPr>
          <w:rFonts w:ascii="Arial" w:eastAsia="Calibri" w:hAnsi="Arial" w:cs="Arial"/>
          <w:bCs/>
          <w:color w:val="000000" w:themeColor="text1"/>
        </w:rPr>
        <w:t>8.6</w:t>
      </w:r>
      <w:r w:rsidR="00FC3C29">
        <w:rPr>
          <w:rFonts w:ascii="Arial" w:eastAsia="Calibri" w:hAnsi="Arial" w:cs="Arial"/>
          <w:bCs/>
          <w:color w:val="000000" w:themeColor="text1"/>
        </w:rPr>
        <w:t>%</w:t>
      </w:r>
      <w:r w:rsidRPr="00004ABB">
        <w:rPr>
          <w:rFonts w:ascii="Arial" w:eastAsia="Calibri" w:hAnsi="Arial" w:cs="Arial"/>
          <w:bCs/>
          <w:color w:val="000000" w:themeColor="text1"/>
        </w:rPr>
        <w:t>)</w:t>
      </w:r>
      <w:r w:rsidR="009B0C7A">
        <w:rPr>
          <w:rFonts w:ascii="Arial" w:eastAsia="Calibri" w:hAnsi="Arial" w:cs="Arial"/>
          <w:bCs/>
          <w:color w:val="000000" w:themeColor="text1"/>
        </w:rPr>
        <w:t xml:space="preserve">, que incluyen las causadas por </w:t>
      </w:r>
      <w:r w:rsidR="009B0C7A" w:rsidRPr="00690338">
        <w:rPr>
          <w:rFonts w:ascii="Arial" w:eastAsia="Calibri" w:hAnsi="Arial" w:cs="Arial"/>
          <w:bCs/>
          <w:color w:val="000000" w:themeColor="text1"/>
        </w:rPr>
        <w:t>SARS-CoV-2</w:t>
      </w:r>
      <w:r w:rsidR="009B0C7A">
        <w:rPr>
          <w:rFonts w:ascii="Arial" w:eastAsia="Calibri" w:hAnsi="Arial" w:cs="Arial"/>
          <w:bCs/>
          <w:color w:val="000000" w:themeColor="text1"/>
        </w:rPr>
        <w:t>.</w:t>
      </w:r>
    </w:p>
    <w:p w14:paraId="14863C38" w14:textId="5B702A29" w:rsidR="005C0E69" w:rsidRDefault="005C0E69" w:rsidP="00B5006C">
      <w:pPr>
        <w:widowControl/>
        <w:spacing w:before="60" w:after="60"/>
        <w:jc w:val="both"/>
        <w:rPr>
          <w:rFonts w:ascii="Arial" w:eastAsia="Calibri" w:hAnsi="Arial" w:cs="Arial"/>
          <w:bCs/>
          <w:color w:val="000000" w:themeColor="text1"/>
        </w:rPr>
      </w:pPr>
      <w:r w:rsidRPr="00004ABB">
        <w:rPr>
          <w:rFonts w:ascii="Arial" w:eastAsia="Calibri" w:hAnsi="Arial" w:cs="Arial"/>
          <w:bCs/>
          <w:color w:val="000000" w:themeColor="text1"/>
        </w:rPr>
        <w:t xml:space="preserve">En </w:t>
      </w:r>
      <w:r w:rsidR="00690338" w:rsidRPr="00004ABB">
        <w:rPr>
          <w:rFonts w:ascii="Arial" w:eastAsia="Calibri" w:hAnsi="Arial" w:cs="Arial"/>
          <w:bCs/>
          <w:color w:val="000000" w:themeColor="text1"/>
        </w:rPr>
        <w:t>2</w:t>
      </w:r>
      <w:r w:rsidR="00690338">
        <w:rPr>
          <w:rFonts w:ascii="Arial" w:eastAsia="Calibri" w:hAnsi="Arial" w:cs="Arial"/>
          <w:bCs/>
          <w:color w:val="000000" w:themeColor="text1"/>
        </w:rPr>
        <w:t>020</w:t>
      </w:r>
      <w:r w:rsidR="002D0973">
        <w:rPr>
          <w:rFonts w:ascii="Arial" w:eastAsia="Calibri" w:hAnsi="Arial" w:cs="Arial"/>
          <w:bCs/>
          <w:color w:val="000000" w:themeColor="text1"/>
        </w:rPr>
        <w:t>,</w:t>
      </w:r>
      <w:r w:rsidR="00690338" w:rsidRPr="00004ABB">
        <w:rPr>
          <w:rFonts w:ascii="Arial" w:eastAsia="Calibri" w:hAnsi="Arial" w:cs="Arial"/>
          <w:bCs/>
          <w:color w:val="000000" w:themeColor="text1"/>
        </w:rPr>
        <w:t xml:space="preserve"> </w:t>
      </w:r>
      <w:r w:rsidRPr="00004ABB">
        <w:rPr>
          <w:rFonts w:ascii="Arial" w:eastAsia="Calibri" w:hAnsi="Arial" w:cs="Arial"/>
          <w:bCs/>
          <w:color w:val="000000" w:themeColor="text1"/>
        </w:rPr>
        <w:t>la</w:t>
      </w:r>
      <w:r w:rsidR="00353F42">
        <w:rPr>
          <w:rFonts w:ascii="Arial" w:eastAsia="Calibri" w:hAnsi="Arial" w:cs="Arial"/>
          <w:bCs/>
          <w:color w:val="000000" w:themeColor="text1"/>
        </w:rPr>
        <w:t xml:space="preserve">s enfermedades del sistema respiratorio </w:t>
      </w:r>
      <w:r w:rsidR="009B0C7A">
        <w:rPr>
          <w:rFonts w:ascii="Arial" w:eastAsia="Calibri" w:hAnsi="Arial" w:cs="Arial"/>
          <w:bCs/>
          <w:color w:val="000000" w:themeColor="text1"/>
        </w:rPr>
        <w:t xml:space="preserve">generaron </w:t>
      </w:r>
      <w:r w:rsidR="00353F42">
        <w:rPr>
          <w:rFonts w:ascii="Arial" w:eastAsia="Calibri" w:hAnsi="Arial" w:cs="Arial"/>
          <w:bCs/>
          <w:color w:val="000000" w:themeColor="text1"/>
        </w:rPr>
        <w:t>el mayor número de defunciones convirtiéndose en la primera causa de defunción en los establecimientos particulares con 9 569 (34.9%)</w:t>
      </w:r>
      <w:r w:rsidR="0025481E">
        <w:rPr>
          <w:rFonts w:ascii="Arial" w:eastAsia="Calibri" w:hAnsi="Arial" w:cs="Arial"/>
          <w:bCs/>
          <w:color w:val="000000" w:themeColor="text1"/>
        </w:rPr>
        <w:t>,</w:t>
      </w:r>
      <w:r w:rsidRPr="00004ABB">
        <w:rPr>
          <w:rFonts w:ascii="Arial" w:eastAsia="Calibri" w:hAnsi="Arial" w:cs="Arial"/>
          <w:bCs/>
          <w:color w:val="000000" w:themeColor="text1"/>
        </w:rPr>
        <w:t xml:space="preserve"> la segunda fue por enfermedades del sistema </w:t>
      </w:r>
      <w:r w:rsidR="00353F42">
        <w:rPr>
          <w:rFonts w:ascii="Arial" w:eastAsia="Calibri" w:hAnsi="Arial" w:cs="Arial"/>
          <w:bCs/>
          <w:color w:val="000000" w:themeColor="text1"/>
        </w:rPr>
        <w:t>circulatorio con</w:t>
      </w:r>
      <w:r w:rsidR="00353F42" w:rsidRPr="00004ABB">
        <w:rPr>
          <w:rFonts w:ascii="Arial" w:eastAsia="Calibri" w:hAnsi="Arial" w:cs="Arial"/>
          <w:bCs/>
          <w:color w:val="000000" w:themeColor="text1"/>
        </w:rPr>
        <w:t xml:space="preserve"> </w:t>
      </w:r>
      <w:r w:rsidR="00353F42">
        <w:rPr>
          <w:rFonts w:ascii="Arial" w:eastAsia="Calibri" w:hAnsi="Arial" w:cs="Arial"/>
          <w:bCs/>
          <w:color w:val="000000" w:themeColor="text1"/>
        </w:rPr>
        <w:t>4 973 defunciones</w:t>
      </w:r>
      <w:r w:rsidRPr="00004ABB">
        <w:rPr>
          <w:rFonts w:ascii="Arial" w:eastAsia="Calibri" w:hAnsi="Arial" w:cs="Arial"/>
          <w:bCs/>
          <w:color w:val="000000" w:themeColor="text1"/>
        </w:rPr>
        <w:t xml:space="preserve"> (</w:t>
      </w:r>
      <w:r w:rsidR="00353F42">
        <w:rPr>
          <w:rFonts w:ascii="Arial" w:eastAsia="Calibri" w:hAnsi="Arial" w:cs="Arial"/>
          <w:bCs/>
          <w:color w:val="000000" w:themeColor="text1"/>
        </w:rPr>
        <w:t>18.1</w:t>
      </w:r>
      <w:r w:rsidRPr="00004ABB">
        <w:rPr>
          <w:rFonts w:ascii="Arial" w:eastAsia="Calibri" w:hAnsi="Arial" w:cs="Arial"/>
          <w:bCs/>
          <w:color w:val="000000" w:themeColor="text1"/>
        </w:rPr>
        <w:t xml:space="preserve">%) y la tercera causa de defunciones hospitalarias se debió a tumores o neoplasias 2 </w:t>
      </w:r>
      <w:r w:rsidR="00353F42">
        <w:rPr>
          <w:rFonts w:ascii="Arial" w:eastAsia="Calibri" w:hAnsi="Arial" w:cs="Arial"/>
          <w:bCs/>
          <w:color w:val="000000" w:themeColor="text1"/>
        </w:rPr>
        <w:t>217</w:t>
      </w:r>
      <w:r w:rsidR="00353F42" w:rsidRPr="00004ABB">
        <w:rPr>
          <w:rFonts w:ascii="Arial" w:eastAsia="Calibri" w:hAnsi="Arial" w:cs="Arial"/>
          <w:bCs/>
          <w:color w:val="000000" w:themeColor="text1"/>
        </w:rPr>
        <w:t xml:space="preserve"> </w:t>
      </w:r>
      <w:r w:rsidRPr="00004ABB">
        <w:rPr>
          <w:rFonts w:ascii="Arial" w:eastAsia="Calibri" w:hAnsi="Arial" w:cs="Arial"/>
          <w:bCs/>
          <w:color w:val="000000" w:themeColor="text1"/>
        </w:rPr>
        <w:t>(</w:t>
      </w:r>
      <w:r w:rsidR="00353F42">
        <w:rPr>
          <w:rFonts w:ascii="Arial" w:eastAsia="Calibri" w:hAnsi="Arial" w:cs="Arial"/>
          <w:bCs/>
          <w:color w:val="000000" w:themeColor="text1"/>
        </w:rPr>
        <w:t>8.1</w:t>
      </w:r>
      <w:r w:rsidR="00C16E1C">
        <w:rPr>
          <w:rFonts w:ascii="Arial" w:eastAsia="Calibri" w:hAnsi="Arial" w:cs="Arial"/>
          <w:bCs/>
          <w:color w:val="000000" w:themeColor="text1"/>
        </w:rPr>
        <w:t>%</w:t>
      </w:r>
      <w:r w:rsidRPr="00004ABB">
        <w:rPr>
          <w:rFonts w:ascii="Arial" w:eastAsia="Calibri" w:hAnsi="Arial" w:cs="Arial"/>
          <w:bCs/>
          <w:color w:val="000000" w:themeColor="text1"/>
        </w:rPr>
        <w:t>).</w:t>
      </w:r>
    </w:p>
    <w:p w14:paraId="7CC0DE0C" w14:textId="790E5A48" w:rsidR="0061707F" w:rsidRDefault="00DF703B" w:rsidP="00B5006C">
      <w:pPr>
        <w:widowControl/>
        <w:spacing w:before="60" w:after="60"/>
        <w:jc w:val="both"/>
        <w:rPr>
          <w:rFonts w:ascii="Arial" w:eastAsia="Calibri" w:hAnsi="Arial" w:cs="Arial"/>
          <w:bCs/>
          <w:color w:val="000000" w:themeColor="text1"/>
        </w:rPr>
      </w:pPr>
      <w:r w:rsidRPr="008759D7">
        <w:rPr>
          <w:rFonts w:ascii="Arial" w:eastAsia="Calibri" w:hAnsi="Arial" w:cs="Arial"/>
          <w:bCs/>
          <w:color w:val="000000" w:themeColor="text1"/>
        </w:rPr>
        <w:t>E</w:t>
      </w:r>
      <w:r>
        <w:rPr>
          <w:rFonts w:ascii="Arial" w:eastAsia="Calibri" w:hAnsi="Arial" w:cs="Arial"/>
          <w:bCs/>
          <w:color w:val="000000" w:themeColor="text1"/>
        </w:rPr>
        <w:t>n</w:t>
      </w:r>
      <w:r w:rsidRPr="008759D7">
        <w:rPr>
          <w:rFonts w:ascii="Arial" w:eastAsia="Calibri" w:hAnsi="Arial" w:cs="Arial"/>
          <w:bCs/>
          <w:color w:val="000000" w:themeColor="text1"/>
        </w:rPr>
        <w:t xml:space="preserve"> </w:t>
      </w:r>
      <w:r w:rsidR="001B5E52">
        <w:rPr>
          <w:rFonts w:ascii="Arial" w:eastAsia="Calibri" w:hAnsi="Arial" w:cs="Arial"/>
          <w:bCs/>
          <w:color w:val="000000" w:themeColor="text1"/>
        </w:rPr>
        <w:t xml:space="preserve">marzo de 2020 fue </w:t>
      </w:r>
      <w:r w:rsidR="0025481E">
        <w:rPr>
          <w:rFonts w:ascii="Arial" w:eastAsia="Calibri" w:hAnsi="Arial" w:cs="Arial"/>
          <w:bCs/>
          <w:color w:val="000000" w:themeColor="text1"/>
        </w:rPr>
        <w:t>declarada</w:t>
      </w:r>
      <w:r w:rsidR="008C71D8">
        <w:rPr>
          <w:rFonts w:ascii="Arial" w:eastAsia="Calibri" w:hAnsi="Arial" w:cs="Arial"/>
          <w:bCs/>
          <w:color w:val="000000" w:themeColor="text1"/>
        </w:rPr>
        <w:t xml:space="preserve"> </w:t>
      </w:r>
      <w:r>
        <w:rPr>
          <w:rFonts w:ascii="Arial" w:eastAsia="Calibri" w:hAnsi="Arial" w:cs="Arial"/>
          <w:bCs/>
          <w:color w:val="000000" w:themeColor="text1"/>
        </w:rPr>
        <w:t xml:space="preserve">la </w:t>
      </w:r>
      <w:r w:rsidR="008C71D8">
        <w:rPr>
          <w:rFonts w:ascii="Arial" w:eastAsia="Calibri" w:hAnsi="Arial" w:cs="Arial"/>
          <w:bCs/>
          <w:color w:val="000000" w:themeColor="text1"/>
        </w:rPr>
        <w:t xml:space="preserve">pandemia </w:t>
      </w:r>
      <w:r w:rsidR="003E7A71">
        <w:rPr>
          <w:rFonts w:ascii="Arial" w:eastAsia="Calibri" w:hAnsi="Arial" w:cs="Arial"/>
          <w:bCs/>
          <w:color w:val="000000" w:themeColor="text1"/>
        </w:rPr>
        <w:t>por</w:t>
      </w:r>
      <w:r w:rsidR="003E7A71" w:rsidRPr="008759D7">
        <w:rPr>
          <w:rFonts w:ascii="Arial" w:eastAsia="Calibri" w:hAnsi="Arial" w:cs="Arial"/>
          <w:bCs/>
          <w:color w:val="000000" w:themeColor="text1"/>
        </w:rPr>
        <w:t xml:space="preserve"> </w:t>
      </w:r>
      <w:r w:rsidR="000B7483">
        <w:rPr>
          <w:rFonts w:ascii="Arial" w:eastAsia="Calibri" w:hAnsi="Arial" w:cs="Arial"/>
          <w:bCs/>
          <w:color w:val="000000" w:themeColor="text1"/>
        </w:rPr>
        <w:t xml:space="preserve">la </w:t>
      </w:r>
      <w:r w:rsidR="008759D7" w:rsidRPr="008759D7">
        <w:rPr>
          <w:rFonts w:ascii="Arial" w:eastAsia="Calibri" w:hAnsi="Arial" w:cs="Arial"/>
          <w:bCs/>
          <w:color w:val="000000" w:themeColor="text1"/>
        </w:rPr>
        <w:t>COVID-19</w:t>
      </w:r>
      <w:r>
        <w:rPr>
          <w:rFonts w:ascii="Arial" w:eastAsia="Calibri" w:hAnsi="Arial" w:cs="Arial"/>
          <w:bCs/>
          <w:color w:val="000000" w:themeColor="text1"/>
        </w:rPr>
        <w:t xml:space="preserve">, </w:t>
      </w:r>
      <w:r w:rsidR="00771030">
        <w:rPr>
          <w:rFonts w:ascii="Arial" w:eastAsia="Calibri" w:hAnsi="Arial" w:cs="Arial"/>
          <w:bCs/>
          <w:color w:val="000000" w:themeColor="text1"/>
        </w:rPr>
        <w:t>atendi</w:t>
      </w:r>
      <w:r w:rsidR="003E7A71">
        <w:rPr>
          <w:rFonts w:ascii="Arial" w:eastAsia="Calibri" w:hAnsi="Arial" w:cs="Arial"/>
          <w:bCs/>
          <w:color w:val="000000" w:themeColor="text1"/>
        </w:rPr>
        <w:t>éndose</w:t>
      </w:r>
      <w:r w:rsidR="00771030">
        <w:rPr>
          <w:rFonts w:ascii="Arial" w:eastAsia="Calibri" w:hAnsi="Arial" w:cs="Arial"/>
          <w:bCs/>
          <w:color w:val="000000" w:themeColor="text1"/>
        </w:rPr>
        <w:t xml:space="preserve"> en el área de hospitalización</w:t>
      </w:r>
      <w:r w:rsidR="0025481E">
        <w:rPr>
          <w:rFonts w:ascii="Arial" w:eastAsia="Calibri" w:hAnsi="Arial" w:cs="Arial"/>
          <w:bCs/>
          <w:color w:val="000000" w:themeColor="text1"/>
        </w:rPr>
        <w:t xml:space="preserve"> por esta enfermedad</w:t>
      </w:r>
      <w:r w:rsidR="00771030">
        <w:rPr>
          <w:rFonts w:ascii="Arial" w:eastAsia="Calibri" w:hAnsi="Arial" w:cs="Arial"/>
          <w:bCs/>
          <w:color w:val="000000" w:themeColor="text1"/>
        </w:rPr>
        <w:t xml:space="preserve"> a </w:t>
      </w:r>
      <w:r w:rsidR="00B50F53">
        <w:rPr>
          <w:rFonts w:ascii="Arial" w:eastAsia="Calibri" w:hAnsi="Arial" w:cs="Arial"/>
          <w:bCs/>
          <w:color w:val="000000" w:themeColor="text1"/>
        </w:rPr>
        <w:t>52</w:t>
      </w:r>
      <w:r w:rsidR="00FC3C29">
        <w:rPr>
          <w:rFonts w:ascii="Arial" w:eastAsia="Calibri" w:hAnsi="Arial" w:cs="Arial"/>
          <w:bCs/>
          <w:color w:val="000000" w:themeColor="text1"/>
        </w:rPr>
        <w:t> </w:t>
      </w:r>
      <w:r w:rsidR="00B50F53">
        <w:rPr>
          <w:rFonts w:ascii="Arial" w:eastAsia="Calibri" w:hAnsi="Arial" w:cs="Arial"/>
          <w:bCs/>
          <w:color w:val="000000" w:themeColor="text1"/>
        </w:rPr>
        <w:t>755 pacientes</w:t>
      </w:r>
      <w:r w:rsidR="00FC3C29">
        <w:rPr>
          <w:rFonts w:ascii="Arial" w:eastAsia="Calibri" w:hAnsi="Arial" w:cs="Arial"/>
          <w:bCs/>
          <w:color w:val="000000" w:themeColor="text1"/>
        </w:rPr>
        <w:t>,</w:t>
      </w:r>
      <w:r w:rsidR="0079105D">
        <w:rPr>
          <w:rFonts w:ascii="Arial" w:eastAsia="Calibri" w:hAnsi="Arial" w:cs="Arial"/>
          <w:bCs/>
          <w:color w:val="000000" w:themeColor="text1"/>
        </w:rPr>
        <w:t xml:space="preserve"> </w:t>
      </w:r>
      <w:r w:rsidR="000B7483">
        <w:rPr>
          <w:rFonts w:ascii="Arial" w:eastAsia="Calibri" w:hAnsi="Arial" w:cs="Arial"/>
          <w:bCs/>
          <w:color w:val="000000" w:themeColor="text1"/>
        </w:rPr>
        <w:t xml:space="preserve">de los cuales </w:t>
      </w:r>
      <w:r w:rsidR="009252B2">
        <w:rPr>
          <w:rFonts w:ascii="Arial" w:eastAsia="Calibri" w:hAnsi="Arial" w:cs="Arial"/>
          <w:bCs/>
          <w:color w:val="000000" w:themeColor="text1"/>
          <w:lang w:val="es-MX"/>
        </w:rPr>
        <w:t xml:space="preserve">5 401 (10.2%) resultaron </w:t>
      </w:r>
      <w:r w:rsidR="000B7483">
        <w:rPr>
          <w:rFonts w:ascii="Arial" w:eastAsia="Calibri" w:hAnsi="Arial" w:cs="Arial"/>
          <w:bCs/>
          <w:color w:val="000000" w:themeColor="text1"/>
          <w:lang w:val="es-MX"/>
        </w:rPr>
        <w:t xml:space="preserve">en </w:t>
      </w:r>
      <w:r w:rsidR="009252B2">
        <w:rPr>
          <w:rFonts w:ascii="Arial" w:eastAsia="Calibri" w:hAnsi="Arial" w:cs="Arial"/>
          <w:bCs/>
          <w:color w:val="000000" w:themeColor="text1"/>
          <w:lang w:val="es-MX"/>
        </w:rPr>
        <w:t xml:space="preserve">defunciones y 47 354 (89.8%) </w:t>
      </w:r>
      <w:r w:rsidR="00FA252D">
        <w:rPr>
          <w:rFonts w:ascii="Arial" w:eastAsia="Calibri" w:hAnsi="Arial" w:cs="Arial"/>
          <w:bCs/>
          <w:color w:val="000000" w:themeColor="text1"/>
          <w:lang w:val="es-MX"/>
        </w:rPr>
        <w:t>correspondieron a</w:t>
      </w:r>
      <w:r w:rsidR="009252B2">
        <w:rPr>
          <w:rFonts w:ascii="Arial" w:eastAsia="Calibri" w:hAnsi="Arial" w:cs="Arial"/>
          <w:bCs/>
          <w:color w:val="000000" w:themeColor="text1"/>
          <w:lang w:val="es-MX"/>
        </w:rPr>
        <w:t xml:space="preserve"> pacientes dados de alta.</w:t>
      </w:r>
      <w:r w:rsidR="009252B2" w:rsidRPr="0079105D" w:rsidDel="009252B2">
        <w:rPr>
          <w:rFonts w:ascii="Arial" w:eastAsia="Calibri" w:hAnsi="Arial" w:cs="Arial"/>
          <w:bCs/>
          <w:color w:val="000000" w:themeColor="text1"/>
        </w:rPr>
        <w:t xml:space="preserve"> </w:t>
      </w:r>
    </w:p>
    <w:p w14:paraId="195FEDCE" w14:textId="1B180E1B" w:rsidR="00A63390" w:rsidRDefault="00C54901" w:rsidP="00B5006C">
      <w:pPr>
        <w:widowControl/>
        <w:spacing w:before="60" w:after="60"/>
        <w:jc w:val="both"/>
        <w:rPr>
          <w:rFonts w:ascii="Arial" w:eastAsia="Calibri" w:hAnsi="Arial" w:cs="Arial"/>
          <w:bCs/>
          <w:color w:val="000000" w:themeColor="text1"/>
        </w:rPr>
      </w:pPr>
      <w:r w:rsidRPr="00C54901">
        <w:rPr>
          <w:rFonts w:ascii="Arial" w:eastAsia="Calibri" w:hAnsi="Arial" w:cs="Arial"/>
          <w:bCs/>
          <w:color w:val="000000" w:themeColor="text1"/>
        </w:rPr>
        <w:t>Las entidades que presentaron</w:t>
      </w:r>
      <w:r w:rsidR="00893E94">
        <w:rPr>
          <w:rFonts w:ascii="Arial" w:eastAsia="Calibri" w:hAnsi="Arial" w:cs="Arial"/>
          <w:bCs/>
          <w:color w:val="000000" w:themeColor="text1"/>
        </w:rPr>
        <w:t xml:space="preserve"> la mayor tasa </w:t>
      </w:r>
      <w:r w:rsidRPr="00C54901">
        <w:rPr>
          <w:rFonts w:ascii="Arial" w:eastAsia="Calibri" w:hAnsi="Arial" w:cs="Arial"/>
          <w:bCs/>
          <w:color w:val="000000" w:themeColor="text1"/>
        </w:rPr>
        <w:t>de casos atendidos</w:t>
      </w:r>
      <w:r w:rsidR="00893E94">
        <w:rPr>
          <w:rFonts w:ascii="Arial" w:eastAsia="Calibri" w:hAnsi="Arial" w:cs="Arial"/>
          <w:bCs/>
          <w:color w:val="000000" w:themeColor="text1"/>
        </w:rPr>
        <w:t xml:space="preserve"> </w:t>
      </w:r>
      <w:r w:rsidR="00FA252D">
        <w:rPr>
          <w:rFonts w:ascii="Arial" w:eastAsia="Calibri" w:hAnsi="Arial" w:cs="Arial"/>
          <w:bCs/>
          <w:color w:val="000000" w:themeColor="text1"/>
        </w:rPr>
        <w:t xml:space="preserve">por COVID-19 </w:t>
      </w:r>
      <w:r w:rsidR="00FA252D" w:rsidRPr="00C54901">
        <w:rPr>
          <w:rFonts w:ascii="Arial" w:eastAsia="Calibri" w:hAnsi="Arial" w:cs="Arial"/>
          <w:bCs/>
          <w:color w:val="000000" w:themeColor="text1"/>
        </w:rPr>
        <w:t xml:space="preserve">en los </w:t>
      </w:r>
      <w:r w:rsidR="00FA252D">
        <w:rPr>
          <w:rFonts w:ascii="Arial" w:eastAsia="Calibri" w:hAnsi="Arial" w:cs="Arial"/>
          <w:bCs/>
          <w:color w:val="000000" w:themeColor="text1"/>
        </w:rPr>
        <w:t xml:space="preserve">establecimientos </w:t>
      </w:r>
      <w:r w:rsidR="00FA252D" w:rsidRPr="00C54901">
        <w:rPr>
          <w:rFonts w:ascii="Arial" w:eastAsia="Calibri" w:hAnsi="Arial" w:cs="Arial"/>
          <w:bCs/>
          <w:color w:val="000000" w:themeColor="text1"/>
        </w:rPr>
        <w:t>particulares</w:t>
      </w:r>
      <w:r w:rsidR="00FA252D">
        <w:rPr>
          <w:rFonts w:ascii="Arial" w:eastAsia="Calibri" w:hAnsi="Arial" w:cs="Arial"/>
          <w:bCs/>
          <w:color w:val="000000" w:themeColor="text1"/>
        </w:rPr>
        <w:t xml:space="preserve"> </w:t>
      </w:r>
      <w:r w:rsidR="00893E94">
        <w:rPr>
          <w:rFonts w:ascii="Arial" w:eastAsia="Calibri" w:hAnsi="Arial" w:cs="Arial"/>
          <w:bCs/>
          <w:color w:val="000000" w:themeColor="text1"/>
        </w:rPr>
        <w:t xml:space="preserve">por </w:t>
      </w:r>
      <w:r w:rsidR="00FA252D">
        <w:rPr>
          <w:rFonts w:ascii="Arial" w:eastAsia="Calibri" w:hAnsi="Arial" w:cs="Arial"/>
          <w:bCs/>
          <w:color w:val="000000" w:themeColor="text1"/>
        </w:rPr>
        <w:t xml:space="preserve">cada </w:t>
      </w:r>
      <w:r w:rsidR="00893E94">
        <w:rPr>
          <w:rFonts w:ascii="Arial" w:eastAsia="Calibri" w:hAnsi="Arial" w:cs="Arial"/>
          <w:bCs/>
          <w:color w:val="000000" w:themeColor="text1"/>
        </w:rPr>
        <w:t>1</w:t>
      </w:r>
      <w:r w:rsidR="003F0AA0">
        <w:rPr>
          <w:rFonts w:ascii="Arial" w:eastAsia="Calibri" w:hAnsi="Arial" w:cs="Arial"/>
          <w:bCs/>
          <w:color w:val="000000" w:themeColor="text1"/>
        </w:rPr>
        <w:t>0</w:t>
      </w:r>
      <w:r w:rsidR="00893E94">
        <w:rPr>
          <w:rFonts w:ascii="Arial" w:eastAsia="Calibri" w:hAnsi="Arial" w:cs="Arial"/>
          <w:bCs/>
          <w:color w:val="000000" w:themeColor="text1"/>
        </w:rPr>
        <w:t> 000 habitantes</w:t>
      </w:r>
      <w:r w:rsidRPr="00C54901">
        <w:rPr>
          <w:rFonts w:ascii="Arial" w:eastAsia="Calibri" w:hAnsi="Arial" w:cs="Arial"/>
          <w:bCs/>
          <w:color w:val="000000" w:themeColor="text1"/>
        </w:rPr>
        <w:t xml:space="preserve"> fueron </w:t>
      </w:r>
      <w:r w:rsidR="00A63390">
        <w:rPr>
          <w:rFonts w:ascii="Arial" w:eastAsia="Calibri" w:hAnsi="Arial" w:cs="Arial"/>
          <w:bCs/>
          <w:color w:val="000000" w:themeColor="text1"/>
        </w:rPr>
        <w:t xml:space="preserve">Baja California (14.42), </w:t>
      </w:r>
      <w:r w:rsidR="00A63390" w:rsidRPr="00C54901">
        <w:rPr>
          <w:rFonts w:ascii="Arial" w:eastAsia="Calibri" w:hAnsi="Arial" w:cs="Arial"/>
          <w:bCs/>
          <w:color w:val="000000" w:themeColor="text1"/>
        </w:rPr>
        <w:t>Nuevo León</w:t>
      </w:r>
      <w:r w:rsidR="00A63390">
        <w:rPr>
          <w:rFonts w:ascii="Arial" w:eastAsia="Calibri" w:hAnsi="Arial" w:cs="Arial"/>
          <w:bCs/>
          <w:color w:val="000000" w:themeColor="text1"/>
        </w:rPr>
        <w:t xml:space="preserve"> (10.14), Sonora (9.87), Aguascalientes (8.97) y Ciudad de México (8.52).</w:t>
      </w:r>
    </w:p>
    <w:p w14:paraId="18127EF6" w14:textId="2692695D" w:rsidR="002D1B81" w:rsidRDefault="005579B6" w:rsidP="00B5006C">
      <w:pPr>
        <w:widowControl/>
        <w:spacing w:before="60" w:after="60"/>
        <w:jc w:val="both"/>
        <w:rPr>
          <w:rFonts w:ascii="Arial" w:eastAsia="Calibri" w:hAnsi="Arial" w:cs="Arial"/>
          <w:bCs/>
          <w:color w:val="000000" w:themeColor="text1"/>
        </w:rPr>
      </w:pPr>
      <w:r>
        <w:rPr>
          <w:rFonts w:ascii="Arial" w:eastAsia="Calibri" w:hAnsi="Arial" w:cs="Arial"/>
          <w:bCs/>
          <w:color w:val="000000" w:themeColor="text1"/>
        </w:rPr>
        <w:t>En Chiapas tan solo 21 pacientes</w:t>
      </w:r>
      <w:r w:rsidR="002D1B81" w:rsidRPr="002D1B81">
        <w:rPr>
          <w:rFonts w:ascii="Arial" w:eastAsia="Calibri" w:hAnsi="Arial" w:cs="Arial"/>
          <w:bCs/>
          <w:color w:val="000000" w:themeColor="text1"/>
        </w:rPr>
        <w:t xml:space="preserve"> requirieron los servicios privados</w:t>
      </w:r>
      <w:r>
        <w:rPr>
          <w:rFonts w:ascii="Arial" w:eastAsia="Calibri" w:hAnsi="Arial" w:cs="Arial"/>
          <w:bCs/>
          <w:color w:val="000000" w:themeColor="text1"/>
        </w:rPr>
        <w:t xml:space="preserve"> de hospitalización</w:t>
      </w:r>
      <w:r w:rsidR="002D1B81" w:rsidRPr="002D1B81">
        <w:rPr>
          <w:rFonts w:ascii="Arial" w:eastAsia="Calibri" w:hAnsi="Arial" w:cs="Arial"/>
          <w:bCs/>
          <w:color w:val="000000" w:themeColor="text1"/>
        </w:rPr>
        <w:t xml:space="preserve"> para la atención por </w:t>
      </w:r>
      <w:r w:rsidR="000B7483">
        <w:rPr>
          <w:rFonts w:ascii="Arial" w:eastAsia="Calibri" w:hAnsi="Arial" w:cs="Arial"/>
          <w:bCs/>
          <w:color w:val="000000" w:themeColor="text1"/>
        </w:rPr>
        <w:t xml:space="preserve">la </w:t>
      </w:r>
      <w:r w:rsidR="002D1B81" w:rsidRPr="002D1B81">
        <w:rPr>
          <w:rFonts w:ascii="Arial" w:eastAsia="Calibri" w:hAnsi="Arial" w:cs="Arial"/>
          <w:bCs/>
          <w:color w:val="000000" w:themeColor="text1"/>
        </w:rPr>
        <w:t>COVID-19</w:t>
      </w:r>
      <w:r w:rsidR="00C16E1C">
        <w:rPr>
          <w:rFonts w:ascii="Arial" w:eastAsia="Calibri" w:hAnsi="Arial" w:cs="Arial"/>
          <w:bCs/>
          <w:color w:val="000000" w:themeColor="text1"/>
        </w:rPr>
        <w:t>, mientras que e</w:t>
      </w:r>
      <w:r w:rsidR="0025481E">
        <w:rPr>
          <w:rFonts w:ascii="Arial" w:eastAsia="Calibri" w:hAnsi="Arial" w:cs="Arial"/>
          <w:bCs/>
          <w:color w:val="000000" w:themeColor="text1"/>
        </w:rPr>
        <w:t xml:space="preserve">n </w:t>
      </w:r>
      <w:r w:rsidR="00E75B17" w:rsidRPr="002D1B81">
        <w:rPr>
          <w:rFonts w:ascii="Arial" w:eastAsia="Calibri" w:hAnsi="Arial" w:cs="Arial"/>
          <w:bCs/>
          <w:color w:val="000000" w:themeColor="text1"/>
        </w:rPr>
        <w:t>Morelos, Tabasco y Tlaxcala</w:t>
      </w:r>
      <w:r w:rsidR="00E75B17" w:rsidDel="00E75B17">
        <w:rPr>
          <w:rFonts w:ascii="Arial" w:eastAsia="Calibri" w:hAnsi="Arial" w:cs="Arial"/>
          <w:bCs/>
          <w:color w:val="000000" w:themeColor="text1"/>
        </w:rPr>
        <w:t xml:space="preserve"> </w:t>
      </w:r>
      <w:r w:rsidR="002D1B81" w:rsidRPr="002D1B81">
        <w:rPr>
          <w:rFonts w:ascii="Arial" w:eastAsia="Calibri" w:hAnsi="Arial" w:cs="Arial"/>
          <w:bCs/>
          <w:color w:val="000000" w:themeColor="text1"/>
        </w:rPr>
        <w:t xml:space="preserve">no </w:t>
      </w:r>
      <w:r w:rsidR="00E75B17">
        <w:rPr>
          <w:rFonts w:ascii="Arial" w:eastAsia="Calibri" w:hAnsi="Arial" w:cs="Arial"/>
          <w:bCs/>
          <w:color w:val="000000" w:themeColor="text1"/>
        </w:rPr>
        <w:t>se reportaron casos</w:t>
      </w:r>
      <w:r w:rsidR="00E75B17" w:rsidRPr="002D1B81">
        <w:rPr>
          <w:rFonts w:ascii="Arial" w:eastAsia="Calibri" w:hAnsi="Arial" w:cs="Arial"/>
          <w:bCs/>
          <w:color w:val="000000" w:themeColor="text1"/>
        </w:rPr>
        <w:t xml:space="preserve"> </w:t>
      </w:r>
      <w:r w:rsidR="00E75B17">
        <w:rPr>
          <w:rFonts w:ascii="Arial" w:eastAsia="Calibri" w:hAnsi="Arial" w:cs="Arial"/>
          <w:bCs/>
          <w:color w:val="000000" w:themeColor="text1"/>
        </w:rPr>
        <w:t>de</w:t>
      </w:r>
      <w:r w:rsidR="00E75B17" w:rsidRPr="002D1B81">
        <w:rPr>
          <w:rFonts w:ascii="Arial" w:eastAsia="Calibri" w:hAnsi="Arial" w:cs="Arial"/>
          <w:bCs/>
          <w:color w:val="000000" w:themeColor="text1"/>
        </w:rPr>
        <w:t xml:space="preserve"> </w:t>
      </w:r>
      <w:r w:rsidR="002D1B81" w:rsidRPr="002D1B81">
        <w:rPr>
          <w:rFonts w:ascii="Arial" w:eastAsia="Calibri" w:hAnsi="Arial" w:cs="Arial"/>
          <w:bCs/>
          <w:color w:val="000000" w:themeColor="text1"/>
        </w:rPr>
        <w:t xml:space="preserve">atención para pacientes </w:t>
      </w:r>
      <w:r w:rsidR="00716C7C">
        <w:rPr>
          <w:rFonts w:ascii="Arial" w:eastAsia="Calibri" w:hAnsi="Arial" w:cs="Arial"/>
          <w:bCs/>
          <w:color w:val="000000" w:themeColor="text1"/>
        </w:rPr>
        <w:t>por</w:t>
      </w:r>
      <w:r w:rsidR="002D1B81" w:rsidRPr="002D1B81">
        <w:rPr>
          <w:rFonts w:ascii="Arial" w:eastAsia="Calibri" w:hAnsi="Arial" w:cs="Arial"/>
          <w:bCs/>
          <w:color w:val="000000" w:themeColor="text1"/>
        </w:rPr>
        <w:t xml:space="preserve"> </w:t>
      </w:r>
      <w:r w:rsidR="00C16E1C">
        <w:rPr>
          <w:rFonts w:ascii="Arial" w:eastAsia="Calibri" w:hAnsi="Arial" w:cs="Arial"/>
          <w:bCs/>
          <w:color w:val="000000" w:themeColor="text1"/>
        </w:rPr>
        <w:t>esta causa en</w:t>
      </w:r>
      <w:r w:rsidR="002D1B81" w:rsidRPr="002D1B81">
        <w:rPr>
          <w:rFonts w:ascii="Arial" w:eastAsia="Calibri" w:hAnsi="Arial" w:cs="Arial"/>
          <w:bCs/>
          <w:color w:val="000000" w:themeColor="text1"/>
        </w:rPr>
        <w:t xml:space="preserve"> los establecimientos</w:t>
      </w:r>
      <w:r w:rsidR="001678E4">
        <w:rPr>
          <w:rFonts w:ascii="Arial" w:eastAsia="Calibri" w:hAnsi="Arial" w:cs="Arial"/>
          <w:bCs/>
          <w:color w:val="000000" w:themeColor="text1"/>
        </w:rPr>
        <w:t xml:space="preserve"> particulares</w:t>
      </w:r>
      <w:r w:rsidR="002D1B81" w:rsidRPr="002D1B81">
        <w:rPr>
          <w:rFonts w:ascii="Arial" w:eastAsia="Calibri" w:hAnsi="Arial" w:cs="Arial"/>
          <w:bCs/>
          <w:color w:val="000000" w:themeColor="text1"/>
        </w:rPr>
        <w:t>.</w:t>
      </w:r>
    </w:p>
    <w:p w14:paraId="189D6DA0" w14:textId="51ABC90F" w:rsidR="00C54901" w:rsidRDefault="00C54901" w:rsidP="00DB16CB">
      <w:pPr>
        <w:widowControl/>
        <w:spacing w:before="60"/>
        <w:jc w:val="both"/>
        <w:rPr>
          <w:rFonts w:ascii="Arial" w:eastAsia="Calibri" w:hAnsi="Arial" w:cs="Arial"/>
          <w:bCs/>
          <w:color w:val="000000" w:themeColor="text1"/>
        </w:rPr>
      </w:pPr>
      <w:r w:rsidRPr="00C54901">
        <w:rPr>
          <w:rFonts w:ascii="Arial" w:eastAsia="Calibri" w:hAnsi="Arial" w:cs="Arial"/>
          <w:bCs/>
          <w:color w:val="000000" w:themeColor="text1"/>
        </w:rPr>
        <w:t xml:space="preserve">Del total de casos atendidos por </w:t>
      </w:r>
      <w:r w:rsidR="00B413D2">
        <w:rPr>
          <w:rFonts w:ascii="Arial" w:eastAsia="Calibri" w:hAnsi="Arial" w:cs="Arial"/>
          <w:bCs/>
          <w:color w:val="000000" w:themeColor="text1"/>
        </w:rPr>
        <w:t xml:space="preserve">la </w:t>
      </w:r>
      <w:r w:rsidRPr="00C54901">
        <w:rPr>
          <w:rFonts w:ascii="Arial" w:eastAsia="Calibri" w:hAnsi="Arial" w:cs="Arial"/>
          <w:bCs/>
          <w:color w:val="000000" w:themeColor="text1"/>
        </w:rPr>
        <w:t xml:space="preserve">COVID-19, </w:t>
      </w:r>
      <w:r w:rsidR="005579B6">
        <w:rPr>
          <w:rFonts w:ascii="Arial" w:eastAsia="Calibri" w:hAnsi="Arial" w:cs="Arial"/>
          <w:bCs/>
          <w:color w:val="000000" w:themeColor="text1"/>
        </w:rPr>
        <w:t>61.0</w:t>
      </w:r>
      <w:r w:rsidRPr="00C54901">
        <w:rPr>
          <w:rFonts w:ascii="Arial" w:eastAsia="Calibri" w:hAnsi="Arial" w:cs="Arial"/>
          <w:bCs/>
          <w:color w:val="000000" w:themeColor="text1"/>
        </w:rPr>
        <w:t xml:space="preserve">% fueron </w:t>
      </w:r>
      <w:r w:rsidR="003103B9">
        <w:rPr>
          <w:rFonts w:ascii="Arial" w:eastAsia="Calibri" w:hAnsi="Arial" w:cs="Arial"/>
          <w:bCs/>
          <w:color w:val="000000" w:themeColor="text1"/>
        </w:rPr>
        <w:t>informados como</w:t>
      </w:r>
      <w:r w:rsidRPr="00C54901">
        <w:rPr>
          <w:rFonts w:ascii="Arial" w:eastAsia="Calibri" w:hAnsi="Arial" w:cs="Arial"/>
          <w:bCs/>
          <w:color w:val="000000" w:themeColor="text1"/>
        </w:rPr>
        <w:t xml:space="preserve"> confirmados y </w:t>
      </w:r>
      <w:r w:rsidR="005579B6">
        <w:rPr>
          <w:rFonts w:ascii="Arial" w:eastAsia="Calibri" w:hAnsi="Arial" w:cs="Arial"/>
          <w:bCs/>
          <w:color w:val="000000" w:themeColor="text1"/>
        </w:rPr>
        <w:t>39.0</w:t>
      </w:r>
      <w:r w:rsidRPr="00C54901">
        <w:rPr>
          <w:rFonts w:ascii="Arial" w:eastAsia="Calibri" w:hAnsi="Arial" w:cs="Arial"/>
          <w:bCs/>
          <w:color w:val="000000" w:themeColor="text1"/>
        </w:rPr>
        <w:t xml:space="preserve">% </w:t>
      </w:r>
      <w:r w:rsidR="003103B9">
        <w:rPr>
          <w:rFonts w:ascii="Arial" w:eastAsia="Calibri" w:hAnsi="Arial" w:cs="Arial"/>
          <w:bCs/>
          <w:color w:val="000000" w:themeColor="text1"/>
        </w:rPr>
        <w:t>como</w:t>
      </w:r>
      <w:r w:rsidRPr="00C54901">
        <w:rPr>
          <w:rFonts w:ascii="Arial" w:eastAsia="Calibri" w:hAnsi="Arial" w:cs="Arial"/>
          <w:bCs/>
          <w:color w:val="000000" w:themeColor="text1"/>
        </w:rPr>
        <w:t xml:space="preserve"> sospechosos.</w:t>
      </w:r>
      <w:r w:rsidR="002D0973">
        <w:rPr>
          <w:rFonts w:ascii="Arial" w:eastAsia="Calibri" w:hAnsi="Arial" w:cs="Arial"/>
          <w:bCs/>
          <w:color w:val="000000" w:themeColor="text1"/>
        </w:rPr>
        <w:t xml:space="preserve"> </w:t>
      </w:r>
      <w:r w:rsidRPr="00C54901">
        <w:rPr>
          <w:rFonts w:ascii="Arial" w:eastAsia="Calibri" w:hAnsi="Arial" w:cs="Arial"/>
          <w:bCs/>
          <w:color w:val="000000" w:themeColor="text1"/>
        </w:rPr>
        <w:t>La proporción por sexo de los pacientes atendidos</w:t>
      </w:r>
      <w:r w:rsidR="00E75B17">
        <w:rPr>
          <w:rFonts w:ascii="Arial" w:eastAsia="Calibri" w:hAnsi="Arial" w:cs="Arial"/>
          <w:bCs/>
          <w:color w:val="000000" w:themeColor="text1"/>
        </w:rPr>
        <w:t xml:space="preserve"> por </w:t>
      </w:r>
      <w:r w:rsidR="006313FB">
        <w:rPr>
          <w:rFonts w:ascii="Arial" w:eastAsia="Calibri" w:hAnsi="Arial" w:cs="Arial"/>
          <w:bCs/>
          <w:color w:val="000000" w:themeColor="text1"/>
        </w:rPr>
        <w:t>esta</w:t>
      </w:r>
      <w:r w:rsidR="00E75B17">
        <w:rPr>
          <w:rFonts w:ascii="Arial" w:eastAsia="Calibri" w:hAnsi="Arial" w:cs="Arial"/>
          <w:bCs/>
          <w:color w:val="000000" w:themeColor="text1"/>
        </w:rPr>
        <w:t xml:space="preserve"> afección</w:t>
      </w:r>
      <w:r w:rsidRPr="00C54901">
        <w:rPr>
          <w:rFonts w:ascii="Arial" w:eastAsia="Calibri" w:hAnsi="Arial" w:cs="Arial"/>
          <w:bCs/>
          <w:color w:val="000000" w:themeColor="text1"/>
        </w:rPr>
        <w:t xml:space="preserve"> fue</w:t>
      </w:r>
      <w:r w:rsidR="00BC09D1">
        <w:rPr>
          <w:rFonts w:ascii="Arial" w:eastAsia="Calibri" w:hAnsi="Arial" w:cs="Arial"/>
          <w:bCs/>
          <w:color w:val="000000" w:themeColor="text1"/>
        </w:rPr>
        <w:t xml:space="preserve"> de 59.8% para hombres y 40.2</w:t>
      </w:r>
      <w:r w:rsidR="00B504E8">
        <w:rPr>
          <w:rFonts w:ascii="Arial" w:eastAsia="Calibri" w:hAnsi="Arial" w:cs="Arial"/>
          <w:bCs/>
          <w:color w:val="000000" w:themeColor="text1"/>
        </w:rPr>
        <w:t>%</w:t>
      </w:r>
      <w:r w:rsidR="00BC09D1">
        <w:rPr>
          <w:rFonts w:ascii="Arial" w:eastAsia="Calibri" w:hAnsi="Arial" w:cs="Arial"/>
          <w:bCs/>
          <w:color w:val="000000" w:themeColor="text1"/>
        </w:rPr>
        <w:t xml:space="preserve"> para las mujeres.</w:t>
      </w:r>
    </w:p>
    <w:p w14:paraId="3593F553" w14:textId="77777777" w:rsidR="003C4D33" w:rsidRDefault="003C4D33" w:rsidP="00DB16CB">
      <w:pPr>
        <w:widowControl/>
        <w:jc w:val="both"/>
        <w:rPr>
          <w:rFonts w:ascii="Arial" w:eastAsia="Calibri" w:hAnsi="Arial" w:cs="Arial"/>
          <w:bCs/>
          <w:color w:val="000000" w:themeColor="text1"/>
        </w:rPr>
      </w:pPr>
    </w:p>
    <w:p w14:paraId="6A8346D3" w14:textId="5B887048" w:rsidR="005C0E69" w:rsidRDefault="005C0E69" w:rsidP="00AB45F9">
      <w:pPr>
        <w:spacing w:after="60"/>
        <w:jc w:val="both"/>
        <w:rPr>
          <w:rFonts w:ascii="Arial" w:eastAsia="Arial" w:hAnsi="Arial" w:cs="Arial"/>
          <w:b/>
          <w:lang w:val="es-MX"/>
        </w:rPr>
      </w:pPr>
      <w:r w:rsidRPr="00004ABB">
        <w:rPr>
          <w:rFonts w:ascii="Arial" w:eastAsia="Arial" w:hAnsi="Arial" w:cs="Arial"/>
          <w:b/>
          <w:lang w:val="es-MX"/>
        </w:rPr>
        <w:t>RECURSOS HUMANOS Y MATERIALES</w:t>
      </w:r>
    </w:p>
    <w:p w14:paraId="4940F33B" w14:textId="0A6053E8" w:rsidR="005C0E69" w:rsidRPr="00004ABB" w:rsidRDefault="005C0E69" w:rsidP="00AB45F9">
      <w:pPr>
        <w:spacing w:after="20"/>
        <w:jc w:val="both"/>
        <w:rPr>
          <w:rFonts w:ascii="Arial" w:hAnsi="Arial" w:cs="Arial"/>
          <w:bCs/>
          <w:color w:val="000000" w:themeColor="text1"/>
          <w:lang w:val="es-MX"/>
        </w:rPr>
      </w:pPr>
      <w:r w:rsidRPr="00004ABB">
        <w:rPr>
          <w:rFonts w:ascii="Arial" w:hAnsi="Arial" w:cs="Arial"/>
          <w:bCs/>
          <w:color w:val="000000" w:themeColor="text1"/>
          <w:lang w:val="es-MX"/>
        </w:rPr>
        <w:t>En 2</w:t>
      </w:r>
      <w:r w:rsidR="009A32F5">
        <w:rPr>
          <w:rFonts w:ascii="Arial" w:hAnsi="Arial" w:cs="Arial"/>
          <w:bCs/>
          <w:color w:val="000000" w:themeColor="text1"/>
          <w:lang w:val="es-MX"/>
        </w:rPr>
        <w:t>020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 los </w:t>
      </w:r>
      <w:r w:rsidR="005435AD">
        <w:rPr>
          <w:rFonts w:ascii="Arial" w:hAnsi="Arial" w:cs="Arial"/>
          <w:bCs/>
          <w:color w:val="000000" w:themeColor="text1"/>
          <w:lang w:val="es-MX"/>
        </w:rPr>
        <w:t>establecimientos</w:t>
      </w:r>
      <w:r w:rsidR="005435AD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particulares </w:t>
      </w:r>
      <w:r w:rsidR="009A32F5">
        <w:rPr>
          <w:rFonts w:ascii="Arial" w:hAnsi="Arial" w:cs="Arial"/>
          <w:bCs/>
          <w:color w:val="000000" w:themeColor="text1"/>
          <w:lang w:val="es-MX"/>
        </w:rPr>
        <w:t xml:space="preserve">contaron </w:t>
      </w:r>
      <w:r w:rsidR="003103B9">
        <w:rPr>
          <w:rFonts w:ascii="Arial" w:hAnsi="Arial" w:cs="Arial"/>
          <w:bCs/>
          <w:color w:val="000000" w:themeColor="text1"/>
          <w:lang w:val="es-MX"/>
        </w:rPr>
        <w:t>con 85 278</w:t>
      </w:r>
      <w:r w:rsidR="003103B9" w:rsidRPr="00004ABB">
        <w:rPr>
          <w:rFonts w:ascii="Arial" w:hAnsi="Arial" w:cs="Arial"/>
          <w:bCs/>
          <w:color w:val="000000" w:themeColor="text1"/>
          <w:lang w:val="es-MX"/>
        </w:rPr>
        <w:t xml:space="preserve"> médicos</w:t>
      </w:r>
      <w:r w:rsidR="003103B9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="009A32F5">
        <w:rPr>
          <w:rFonts w:ascii="Arial" w:hAnsi="Arial" w:cs="Arial"/>
          <w:bCs/>
          <w:color w:val="000000" w:themeColor="text1"/>
          <w:lang w:val="es-MX"/>
        </w:rPr>
        <w:t xml:space="preserve">para la </w:t>
      </w:r>
      <w:r w:rsidR="0025481E">
        <w:rPr>
          <w:rFonts w:ascii="Arial" w:hAnsi="Arial" w:cs="Arial"/>
          <w:bCs/>
          <w:color w:val="000000" w:themeColor="text1"/>
          <w:lang w:val="es-MX"/>
        </w:rPr>
        <w:t>atención de</w:t>
      </w:r>
      <w:r w:rsidR="009A32F5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="003103B9">
        <w:rPr>
          <w:rFonts w:ascii="Arial" w:hAnsi="Arial" w:cs="Arial"/>
          <w:bCs/>
          <w:color w:val="000000" w:themeColor="text1"/>
          <w:lang w:val="es-MX"/>
        </w:rPr>
        <w:t xml:space="preserve">sus </w:t>
      </w:r>
      <w:r w:rsidR="009A32F5">
        <w:rPr>
          <w:rFonts w:ascii="Arial" w:hAnsi="Arial" w:cs="Arial"/>
          <w:bCs/>
          <w:color w:val="000000" w:themeColor="text1"/>
          <w:lang w:val="es-MX"/>
        </w:rPr>
        <w:t>pacientes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: </w:t>
      </w:r>
      <w:r w:rsidR="00040BF4">
        <w:rPr>
          <w:rFonts w:ascii="Arial" w:hAnsi="Arial" w:cs="Arial"/>
          <w:bCs/>
          <w:color w:val="000000" w:themeColor="text1"/>
          <w:lang w:val="es-MX"/>
        </w:rPr>
        <w:t>84</w:t>
      </w:r>
      <w:r w:rsidR="002D0973">
        <w:rPr>
          <w:rFonts w:ascii="Arial" w:hAnsi="Arial" w:cs="Arial"/>
          <w:bCs/>
          <w:color w:val="000000" w:themeColor="text1"/>
          <w:lang w:val="es-MX"/>
        </w:rPr>
        <w:t> </w:t>
      </w:r>
      <w:r w:rsidR="00040BF4">
        <w:rPr>
          <w:rFonts w:ascii="Arial" w:hAnsi="Arial" w:cs="Arial"/>
          <w:bCs/>
          <w:color w:val="000000" w:themeColor="text1"/>
          <w:lang w:val="es-MX"/>
        </w:rPr>
        <w:t>244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 en atención directa con el paciente y</w:t>
      </w:r>
      <w:r w:rsidRPr="00004ABB">
        <w:rPr>
          <w:rFonts w:ascii="Arial" w:eastAsia="Times New Roman" w:hAnsi="Arial" w:cs="Arial"/>
          <w:color w:val="000000" w:themeColor="text1"/>
          <w:lang w:val="es-MX" w:eastAsia="es-MX"/>
        </w:rPr>
        <w:t xml:space="preserve"> </w:t>
      </w:r>
      <w:r w:rsidR="00040BF4">
        <w:rPr>
          <w:rFonts w:ascii="Arial" w:eastAsia="Times New Roman" w:hAnsi="Arial" w:cs="Arial"/>
          <w:color w:val="000000" w:themeColor="text1"/>
          <w:lang w:val="es-MX" w:eastAsia="es-MX"/>
        </w:rPr>
        <w:t>1</w:t>
      </w:r>
      <w:r w:rsidR="002D0973">
        <w:rPr>
          <w:rFonts w:ascii="Arial" w:eastAsia="Times New Roman" w:hAnsi="Arial" w:cs="Arial"/>
          <w:color w:val="000000" w:themeColor="text1"/>
          <w:lang w:val="es-MX" w:eastAsia="es-MX"/>
        </w:rPr>
        <w:t> </w:t>
      </w:r>
      <w:r w:rsidR="00040BF4">
        <w:rPr>
          <w:rFonts w:ascii="Arial" w:eastAsia="Times New Roman" w:hAnsi="Arial" w:cs="Arial"/>
          <w:color w:val="000000" w:themeColor="text1"/>
          <w:lang w:val="es-MX" w:eastAsia="es-MX"/>
        </w:rPr>
        <w:t>034</w:t>
      </w:r>
      <w:r w:rsidR="00040BF4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en el desarrollo de otras labores. Del total de médicos que atienden directamente a los pacientes, </w:t>
      </w:r>
      <w:r w:rsidR="009D4A8F">
        <w:rPr>
          <w:rFonts w:ascii="Arial" w:hAnsi="Arial" w:cs="Arial"/>
          <w:bCs/>
          <w:color w:val="000000" w:themeColor="text1"/>
          <w:lang w:val="es-MX"/>
        </w:rPr>
        <w:t>69</w:t>
      </w:r>
      <w:r w:rsidR="002D0973">
        <w:rPr>
          <w:rFonts w:ascii="Arial" w:hAnsi="Arial" w:cs="Arial"/>
          <w:bCs/>
          <w:color w:val="000000" w:themeColor="text1"/>
          <w:lang w:val="es-MX"/>
        </w:rPr>
        <w:t> </w:t>
      </w:r>
      <w:r w:rsidR="009D4A8F">
        <w:rPr>
          <w:rFonts w:ascii="Arial" w:hAnsi="Arial" w:cs="Arial"/>
          <w:bCs/>
          <w:color w:val="000000" w:themeColor="text1"/>
          <w:lang w:val="es-MX"/>
        </w:rPr>
        <w:t>361</w:t>
      </w:r>
      <w:r w:rsidR="0025481E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="00AC37DD">
        <w:rPr>
          <w:rFonts w:ascii="Arial" w:hAnsi="Arial" w:cs="Arial"/>
          <w:bCs/>
          <w:color w:val="000000" w:themeColor="text1"/>
          <w:lang w:val="es-MX"/>
        </w:rPr>
        <w:t>(8</w:t>
      </w:r>
      <w:r w:rsidR="00473293">
        <w:rPr>
          <w:rFonts w:ascii="Arial" w:hAnsi="Arial" w:cs="Arial"/>
          <w:bCs/>
          <w:color w:val="000000" w:themeColor="text1"/>
          <w:lang w:val="es-MX"/>
        </w:rPr>
        <w:t>2</w:t>
      </w:r>
      <w:r w:rsidR="00AC37DD">
        <w:rPr>
          <w:rFonts w:ascii="Arial" w:hAnsi="Arial" w:cs="Arial"/>
          <w:bCs/>
          <w:color w:val="000000" w:themeColor="text1"/>
          <w:lang w:val="es-MX"/>
        </w:rPr>
        <w:t xml:space="preserve">.3%) </w:t>
      </w:r>
      <w:r w:rsidRPr="00004ABB">
        <w:rPr>
          <w:rFonts w:ascii="Arial" w:hAnsi="Arial" w:cs="Arial"/>
          <w:bCs/>
          <w:color w:val="000000" w:themeColor="text1"/>
          <w:lang w:val="es-MX"/>
        </w:rPr>
        <w:t>son médicos especialistas, 11</w:t>
      </w:r>
      <w:r w:rsidR="002D0973">
        <w:rPr>
          <w:rFonts w:ascii="Arial" w:hAnsi="Arial" w:cs="Arial"/>
          <w:bCs/>
          <w:color w:val="000000" w:themeColor="text1"/>
          <w:lang w:val="es-MX"/>
        </w:rPr>
        <w:t> </w:t>
      </w:r>
      <w:r w:rsidR="009D4A8F">
        <w:rPr>
          <w:rFonts w:ascii="Arial" w:hAnsi="Arial" w:cs="Arial"/>
          <w:bCs/>
          <w:color w:val="000000" w:themeColor="text1"/>
          <w:lang w:val="es-MX"/>
        </w:rPr>
        <w:t>237</w:t>
      </w:r>
      <w:r w:rsidR="00AC37DD">
        <w:rPr>
          <w:rFonts w:ascii="Arial" w:hAnsi="Arial" w:cs="Arial"/>
          <w:bCs/>
          <w:color w:val="000000" w:themeColor="text1"/>
          <w:lang w:val="es-MX"/>
        </w:rPr>
        <w:t xml:space="preserve"> (13.3%)</w:t>
      </w:r>
      <w:r w:rsidR="009D4A8F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Pr="00004ABB">
        <w:rPr>
          <w:rFonts w:ascii="Arial" w:hAnsi="Arial" w:cs="Arial"/>
          <w:bCs/>
          <w:color w:val="000000" w:themeColor="text1"/>
          <w:lang w:val="es-MX"/>
        </w:rPr>
        <w:t>médicos generales, 1</w:t>
      </w:r>
      <w:r w:rsidR="002D0973">
        <w:rPr>
          <w:rFonts w:ascii="Arial" w:hAnsi="Arial" w:cs="Arial"/>
          <w:bCs/>
          <w:color w:val="000000" w:themeColor="text1"/>
          <w:lang w:val="es-MX"/>
        </w:rPr>
        <w:t> </w:t>
      </w:r>
      <w:r w:rsidR="009D4A8F">
        <w:rPr>
          <w:rFonts w:ascii="Arial" w:hAnsi="Arial" w:cs="Arial"/>
          <w:bCs/>
          <w:color w:val="000000" w:themeColor="text1"/>
          <w:lang w:val="es-MX"/>
        </w:rPr>
        <w:t>808</w:t>
      </w:r>
      <w:r w:rsidR="009D4A8F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="00AC37DD">
        <w:rPr>
          <w:rFonts w:ascii="Arial" w:hAnsi="Arial" w:cs="Arial"/>
          <w:bCs/>
          <w:color w:val="000000" w:themeColor="text1"/>
          <w:lang w:val="es-MX"/>
        </w:rPr>
        <w:t xml:space="preserve">(2.1%) </w:t>
      </w:r>
      <w:r w:rsidRPr="00004ABB">
        <w:rPr>
          <w:rFonts w:ascii="Arial" w:hAnsi="Arial" w:cs="Arial"/>
          <w:bCs/>
          <w:color w:val="000000" w:themeColor="text1"/>
          <w:lang w:val="es-MX"/>
        </w:rPr>
        <w:t>residentes</w:t>
      </w:r>
      <w:r w:rsidR="00FC3C29">
        <w:rPr>
          <w:rFonts w:ascii="Arial" w:hAnsi="Arial" w:cs="Arial"/>
          <w:bCs/>
          <w:color w:val="000000" w:themeColor="text1"/>
          <w:lang w:val="es-MX"/>
        </w:rPr>
        <w:t xml:space="preserve">, así como </w:t>
      </w:r>
      <w:r w:rsidR="0025481E" w:rsidRPr="00004ABB">
        <w:rPr>
          <w:rFonts w:ascii="Arial" w:hAnsi="Arial" w:cs="Arial"/>
          <w:bCs/>
          <w:color w:val="000000" w:themeColor="text1"/>
          <w:lang w:val="es-MX"/>
        </w:rPr>
        <w:t>1</w:t>
      </w:r>
      <w:r w:rsidR="002D0973">
        <w:rPr>
          <w:rFonts w:ascii="Arial" w:hAnsi="Arial" w:cs="Arial"/>
          <w:bCs/>
          <w:color w:val="000000" w:themeColor="text1"/>
          <w:lang w:val="es-MX"/>
        </w:rPr>
        <w:t> </w:t>
      </w:r>
      <w:r w:rsidR="009D4A8F" w:rsidRPr="00004ABB">
        <w:rPr>
          <w:rFonts w:ascii="Arial" w:hAnsi="Arial" w:cs="Arial"/>
          <w:bCs/>
          <w:color w:val="000000" w:themeColor="text1"/>
          <w:lang w:val="es-MX"/>
        </w:rPr>
        <w:t>0</w:t>
      </w:r>
      <w:r w:rsidR="009D4A8F">
        <w:rPr>
          <w:rFonts w:ascii="Arial" w:hAnsi="Arial" w:cs="Arial"/>
          <w:bCs/>
          <w:color w:val="000000" w:themeColor="text1"/>
          <w:lang w:val="es-MX"/>
        </w:rPr>
        <w:t>32</w:t>
      </w:r>
      <w:r w:rsidR="009D4A8F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Pr="00004ABB">
        <w:rPr>
          <w:rFonts w:ascii="Arial" w:hAnsi="Arial" w:cs="Arial"/>
          <w:bCs/>
          <w:color w:val="000000" w:themeColor="text1"/>
          <w:lang w:val="es-MX"/>
        </w:rPr>
        <w:t>odontólogos y 80</w:t>
      </w:r>
      <w:r w:rsidR="009D4A8F">
        <w:rPr>
          <w:rFonts w:ascii="Arial" w:hAnsi="Arial" w:cs="Arial"/>
          <w:bCs/>
          <w:color w:val="000000" w:themeColor="text1"/>
          <w:lang w:val="es-MX"/>
        </w:rPr>
        <w:t>6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 pasantes</w:t>
      </w:r>
      <w:r w:rsidR="00AC37DD">
        <w:rPr>
          <w:rFonts w:ascii="Arial" w:hAnsi="Arial" w:cs="Arial"/>
          <w:bCs/>
          <w:color w:val="000000" w:themeColor="text1"/>
          <w:lang w:val="es-MX"/>
        </w:rPr>
        <w:t xml:space="preserve"> que en conjunto alcanzan el 2.2 por ciento</w:t>
      </w:r>
      <w:r w:rsidRPr="00004ABB">
        <w:rPr>
          <w:rFonts w:ascii="Arial" w:hAnsi="Arial" w:cs="Arial"/>
          <w:bCs/>
          <w:color w:val="000000" w:themeColor="text1"/>
          <w:lang w:val="es-MX"/>
        </w:rPr>
        <w:t>.</w:t>
      </w:r>
    </w:p>
    <w:p w14:paraId="12B13029" w14:textId="1A86AC6A" w:rsidR="009F4590" w:rsidRDefault="00A773E0" w:rsidP="00B5006C">
      <w:pPr>
        <w:pStyle w:val="Prrafodelista"/>
        <w:widowControl/>
        <w:spacing w:before="60" w:after="60"/>
        <w:jc w:val="both"/>
        <w:rPr>
          <w:rFonts w:ascii="Arial" w:hAnsi="Arial" w:cs="Arial"/>
          <w:bCs/>
          <w:color w:val="000000" w:themeColor="text1"/>
          <w:lang w:val="es-MX"/>
        </w:rPr>
      </w:pPr>
      <w:r>
        <w:rPr>
          <w:rFonts w:ascii="Arial" w:hAnsi="Arial" w:cs="Arial"/>
          <w:bCs/>
          <w:color w:val="000000" w:themeColor="text1"/>
          <w:lang w:val="es-MX"/>
        </w:rPr>
        <w:t>Del total de médicos</w:t>
      </w:r>
      <w:r w:rsidR="0025481E">
        <w:rPr>
          <w:rFonts w:ascii="Arial" w:hAnsi="Arial" w:cs="Arial"/>
          <w:bCs/>
          <w:color w:val="000000" w:themeColor="text1"/>
          <w:lang w:val="es-MX"/>
        </w:rPr>
        <w:t>,</w:t>
      </w:r>
      <w:r>
        <w:rPr>
          <w:rFonts w:ascii="Arial" w:hAnsi="Arial" w:cs="Arial"/>
          <w:bCs/>
          <w:color w:val="000000" w:themeColor="text1"/>
          <w:lang w:val="es-MX"/>
        </w:rPr>
        <w:t xml:space="preserve"> dos de cada diez están en la nómina de los </w:t>
      </w:r>
      <w:r w:rsidR="00254B46">
        <w:rPr>
          <w:rFonts w:ascii="Arial" w:hAnsi="Arial" w:cs="Arial"/>
          <w:bCs/>
          <w:color w:val="000000" w:themeColor="text1"/>
          <w:lang w:val="es-MX"/>
        </w:rPr>
        <w:t>establecimientos particulares que prestan servicios de salud</w:t>
      </w:r>
      <w:r w:rsidR="00C16E1C">
        <w:rPr>
          <w:rFonts w:ascii="Arial" w:hAnsi="Arial" w:cs="Arial"/>
          <w:bCs/>
          <w:color w:val="000000" w:themeColor="text1"/>
          <w:lang w:val="es-MX"/>
        </w:rPr>
        <w:t>;</w:t>
      </w:r>
      <w:r>
        <w:rPr>
          <w:rFonts w:ascii="Arial" w:hAnsi="Arial" w:cs="Arial"/>
          <w:bCs/>
          <w:color w:val="000000" w:themeColor="text1"/>
          <w:lang w:val="es-MX"/>
        </w:rPr>
        <w:t xml:space="preserve"> el resto </w:t>
      </w:r>
      <w:r w:rsidR="00A61364">
        <w:rPr>
          <w:rFonts w:ascii="Arial" w:hAnsi="Arial" w:cs="Arial"/>
          <w:bCs/>
          <w:color w:val="000000" w:themeColor="text1"/>
          <w:lang w:val="es-MX"/>
        </w:rPr>
        <w:t xml:space="preserve">son de acuerdo especial y </w:t>
      </w:r>
      <w:r w:rsidR="007476C0">
        <w:rPr>
          <w:rFonts w:ascii="Arial" w:hAnsi="Arial" w:cs="Arial"/>
          <w:bCs/>
          <w:color w:val="000000" w:themeColor="text1"/>
          <w:lang w:val="es-MX"/>
        </w:rPr>
        <w:t>tiene</w:t>
      </w:r>
      <w:r w:rsidR="00A61364">
        <w:rPr>
          <w:rFonts w:ascii="Arial" w:hAnsi="Arial" w:cs="Arial"/>
          <w:bCs/>
          <w:color w:val="000000" w:themeColor="text1"/>
          <w:lang w:val="es-MX"/>
        </w:rPr>
        <w:t>n</w:t>
      </w:r>
      <w:r w:rsidR="007476C0">
        <w:rPr>
          <w:rFonts w:ascii="Arial" w:hAnsi="Arial" w:cs="Arial"/>
          <w:bCs/>
          <w:color w:val="000000" w:themeColor="text1"/>
          <w:lang w:val="es-MX"/>
        </w:rPr>
        <w:t xml:space="preserve"> una relación particular </w:t>
      </w:r>
      <w:r>
        <w:rPr>
          <w:rFonts w:ascii="Arial" w:hAnsi="Arial" w:cs="Arial"/>
          <w:bCs/>
          <w:color w:val="000000" w:themeColor="text1"/>
          <w:lang w:val="es-MX"/>
        </w:rPr>
        <w:t xml:space="preserve">con los pacientes y </w:t>
      </w:r>
      <w:r w:rsidR="007476C0">
        <w:rPr>
          <w:rFonts w:ascii="Arial" w:hAnsi="Arial" w:cs="Arial"/>
          <w:bCs/>
          <w:color w:val="000000" w:themeColor="text1"/>
          <w:lang w:val="es-MX"/>
        </w:rPr>
        <w:t xml:space="preserve">con </w:t>
      </w:r>
      <w:r>
        <w:rPr>
          <w:rFonts w:ascii="Arial" w:hAnsi="Arial" w:cs="Arial"/>
          <w:bCs/>
          <w:color w:val="000000" w:themeColor="text1"/>
          <w:lang w:val="es-MX"/>
        </w:rPr>
        <w:t>el establecimiento.</w:t>
      </w:r>
      <w:r w:rsidR="00AF2DB6">
        <w:rPr>
          <w:rFonts w:ascii="Arial" w:hAnsi="Arial" w:cs="Arial"/>
          <w:bCs/>
          <w:color w:val="000000" w:themeColor="text1"/>
          <w:lang w:val="es-MX"/>
        </w:rPr>
        <w:t xml:space="preserve"> </w:t>
      </w:r>
    </w:p>
    <w:p w14:paraId="06010A69" w14:textId="6154F112" w:rsidR="00254B46" w:rsidRDefault="005C0E69" w:rsidP="00B5006C">
      <w:pPr>
        <w:pStyle w:val="Prrafodelista"/>
        <w:widowControl/>
        <w:spacing w:before="60" w:after="60"/>
        <w:jc w:val="both"/>
        <w:rPr>
          <w:rFonts w:ascii="Arial" w:hAnsi="Arial" w:cs="Arial"/>
          <w:bCs/>
          <w:color w:val="000000" w:themeColor="text1"/>
          <w:lang w:val="es-MX"/>
        </w:rPr>
      </w:pP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En los </w:t>
      </w:r>
      <w:r w:rsidR="00254B46">
        <w:rPr>
          <w:rFonts w:ascii="Arial" w:hAnsi="Arial" w:cs="Arial"/>
          <w:bCs/>
          <w:color w:val="000000" w:themeColor="text1"/>
          <w:lang w:val="es-MX"/>
        </w:rPr>
        <w:t xml:space="preserve">establecimientos particulares que prestan servicios de salud 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se </w:t>
      </w:r>
      <w:r w:rsidR="009A32F5">
        <w:rPr>
          <w:rFonts w:ascii="Arial" w:hAnsi="Arial" w:cs="Arial"/>
          <w:bCs/>
          <w:color w:val="000000" w:themeColor="text1"/>
          <w:lang w:val="es-MX"/>
        </w:rPr>
        <w:t>registraron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 15</w:t>
      </w:r>
      <w:r w:rsidR="00BC3ABB">
        <w:rPr>
          <w:rFonts w:ascii="Arial" w:hAnsi="Arial" w:cs="Arial"/>
          <w:bCs/>
          <w:color w:val="000000" w:themeColor="text1"/>
          <w:lang w:val="es-MX"/>
        </w:rPr>
        <w:t> </w:t>
      </w:r>
      <w:r w:rsidR="00E36E45">
        <w:rPr>
          <w:rFonts w:ascii="Arial" w:hAnsi="Arial" w:cs="Arial"/>
          <w:bCs/>
          <w:color w:val="000000" w:themeColor="text1"/>
          <w:lang w:val="es-MX"/>
        </w:rPr>
        <w:t>399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 consultorios. De estos, </w:t>
      </w:r>
      <w:r w:rsidR="00E36E45">
        <w:rPr>
          <w:rFonts w:ascii="Arial" w:hAnsi="Arial" w:cs="Arial"/>
          <w:bCs/>
          <w:color w:val="000000" w:themeColor="text1"/>
          <w:lang w:val="es-MX"/>
        </w:rPr>
        <w:t>35.7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% </w:t>
      </w:r>
      <w:r w:rsidR="00864046">
        <w:rPr>
          <w:rFonts w:ascii="Arial" w:hAnsi="Arial" w:cs="Arial"/>
          <w:bCs/>
          <w:color w:val="000000" w:themeColor="text1"/>
          <w:lang w:val="es-MX"/>
        </w:rPr>
        <w:t>fueron u</w:t>
      </w:r>
      <w:r w:rsidR="00FC3C29">
        <w:rPr>
          <w:rFonts w:ascii="Arial" w:hAnsi="Arial" w:cs="Arial"/>
          <w:bCs/>
          <w:color w:val="000000" w:themeColor="text1"/>
          <w:lang w:val="es-MX"/>
        </w:rPr>
        <w:t>tilizado</w:t>
      </w:r>
      <w:r w:rsidR="00864046">
        <w:rPr>
          <w:rFonts w:ascii="Arial" w:hAnsi="Arial" w:cs="Arial"/>
          <w:bCs/>
          <w:color w:val="000000" w:themeColor="text1"/>
          <w:lang w:val="es-MX"/>
        </w:rPr>
        <w:t>s</w:t>
      </w:r>
      <w:r w:rsidR="00864046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="003103B9">
        <w:rPr>
          <w:rFonts w:ascii="Arial" w:hAnsi="Arial" w:cs="Arial"/>
          <w:bCs/>
          <w:color w:val="000000" w:themeColor="text1"/>
          <w:lang w:val="es-MX"/>
        </w:rPr>
        <w:t>para consultas con médicos generales y de urgencias</w:t>
      </w:r>
      <w:r w:rsidR="003103B9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Pr="00004ABB">
        <w:rPr>
          <w:rFonts w:ascii="Arial" w:hAnsi="Arial" w:cs="Arial"/>
          <w:bCs/>
          <w:color w:val="000000" w:themeColor="text1"/>
          <w:lang w:val="es-MX"/>
        </w:rPr>
        <w:t>y 6</w:t>
      </w:r>
      <w:r w:rsidR="00E36E45">
        <w:rPr>
          <w:rFonts w:ascii="Arial" w:hAnsi="Arial" w:cs="Arial"/>
          <w:bCs/>
          <w:color w:val="000000" w:themeColor="text1"/>
          <w:lang w:val="es-MX"/>
        </w:rPr>
        <w:t>4.3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% </w:t>
      </w:r>
      <w:r w:rsidR="00864046">
        <w:rPr>
          <w:rFonts w:ascii="Arial" w:hAnsi="Arial" w:cs="Arial"/>
          <w:bCs/>
          <w:color w:val="000000" w:themeColor="text1"/>
          <w:lang w:val="es-MX"/>
        </w:rPr>
        <w:t>para consultas</w:t>
      </w:r>
      <w:r w:rsidR="00864046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Pr="00004ABB">
        <w:rPr>
          <w:rFonts w:ascii="Arial" w:hAnsi="Arial" w:cs="Arial"/>
          <w:bCs/>
          <w:color w:val="000000" w:themeColor="text1"/>
          <w:lang w:val="es-MX"/>
        </w:rPr>
        <w:t>de especialidad. Se cuenta además con 5</w:t>
      </w:r>
      <w:r w:rsidR="00BC3ABB">
        <w:rPr>
          <w:rFonts w:ascii="Arial" w:hAnsi="Arial" w:cs="Arial"/>
          <w:bCs/>
          <w:color w:val="000000" w:themeColor="text1"/>
          <w:lang w:val="es-MX"/>
        </w:rPr>
        <w:t> </w:t>
      </w:r>
      <w:r w:rsidR="00E36E45">
        <w:rPr>
          <w:rFonts w:ascii="Arial" w:hAnsi="Arial" w:cs="Arial"/>
          <w:bCs/>
          <w:color w:val="000000" w:themeColor="text1"/>
          <w:lang w:val="es-MX"/>
        </w:rPr>
        <w:t>141</w:t>
      </w:r>
      <w:r w:rsidR="00E36E45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quirófanos, </w:t>
      </w:r>
      <w:r w:rsidR="00E36E45">
        <w:rPr>
          <w:rFonts w:ascii="Arial" w:hAnsi="Arial" w:cs="Arial"/>
          <w:bCs/>
          <w:color w:val="000000" w:themeColor="text1"/>
          <w:lang w:val="es-MX"/>
        </w:rPr>
        <w:t>1</w:t>
      </w:r>
      <w:r w:rsidR="00BC3ABB">
        <w:rPr>
          <w:rFonts w:ascii="Arial" w:hAnsi="Arial" w:cs="Arial"/>
          <w:bCs/>
          <w:color w:val="000000" w:themeColor="text1"/>
          <w:lang w:val="es-MX"/>
        </w:rPr>
        <w:t> </w:t>
      </w:r>
      <w:r w:rsidR="00E36E45">
        <w:rPr>
          <w:rFonts w:ascii="Arial" w:hAnsi="Arial" w:cs="Arial"/>
          <w:bCs/>
          <w:color w:val="000000" w:themeColor="text1"/>
          <w:lang w:val="es-MX"/>
        </w:rPr>
        <w:t>041</w:t>
      </w:r>
      <w:r w:rsidR="00E36E45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instalaciones de laboratorios de análisis clínicos, </w:t>
      </w:r>
      <w:r w:rsidR="00E36E45">
        <w:rPr>
          <w:rFonts w:ascii="Arial" w:hAnsi="Arial" w:cs="Arial"/>
          <w:bCs/>
          <w:color w:val="000000" w:themeColor="text1"/>
          <w:lang w:val="es-MX"/>
        </w:rPr>
        <w:t>458</w:t>
      </w:r>
      <w:r w:rsidR="00E36E45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Pr="00004ABB">
        <w:rPr>
          <w:rFonts w:ascii="Arial" w:hAnsi="Arial" w:cs="Arial"/>
          <w:bCs/>
          <w:color w:val="000000" w:themeColor="text1"/>
          <w:lang w:val="es-MX"/>
        </w:rPr>
        <w:t xml:space="preserve">equipos de mamografía, </w:t>
      </w:r>
      <w:r w:rsidR="00E36E45">
        <w:rPr>
          <w:rFonts w:ascii="Arial" w:hAnsi="Arial" w:cs="Arial"/>
          <w:bCs/>
          <w:color w:val="000000" w:themeColor="text1"/>
          <w:lang w:val="es-MX"/>
        </w:rPr>
        <w:t>424</w:t>
      </w:r>
      <w:r w:rsidR="00E36E45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Pr="00004ABB">
        <w:rPr>
          <w:rFonts w:ascii="Arial" w:hAnsi="Arial" w:cs="Arial"/>
          <w:bCs/>
          <w:color w:val="000000" w:themeColor="text1"/>
          <w:lang w:val="es-MX"/>
        </w:rPr>
        <w:t>equipos de escáner de tomografía axial computarizada</w:t>
      </w:r>
      <w:r w:rsidR="00691E1A">
        <w:rPr>
          <w:rFonts w:ascii="Arial" w:hAnsi="Arial" w:cs="Arial"/>
          <w:bCs/>
          <w:color w:val="000000" w:themeColor="text1"/>
          <w:lang w:val="es-MX"/>
        </w:rPr>
        <w:t xml:space="preserve">, </w:t>
      </w:r>
      <w:r w:rsidR="00E36E45">
        <w:rPr>
          <w:rFonts w:ascii="Arial" w:hAnsi="Arial" w:cs="Arial"/>
          <w:bCs/>
          <w:color w:val="000000" w:themeColor="text1"/>
          <w:lang w:val="es-MX"/>
        </w:rPr>
        <w:t>95</w:t>
      </w:r>
      <w:r w:rsidR="00E36E45" w:rsidRPr="00004ABB">
        <w:rPr>
          <w:rFonts w:ascii="Arial" w:hAnsi="Arial" w:cs="Arial"/>
          <w:bCs/>
          <w:color w:val="000000" w:themeColor="text1"/>
          <w:lang w:val="es-MX"/>
        </w:rPr>
        <w:t xml:space="preserve"> </w:t>
      </w:r>
      <w:r w:rsidRPr="00004ABB">
        <w:rPr>
          <w:rFonts w:ascii="Arial" w:hAnsi="Arial" w:cs="Arial"/>
          <w:bCs/>
          <w:color w:val="000000" w:themeColor="text1"/>
          <w:lang w:val="es-MX"/>
        </w:rPr>
        <w:t>equipos de radioterapia</w:t>
      </w:r>
      <w:r w:rsidR="00691E1A">
        <w:rPr>
          <w:rFonts w:ascii="Arial" w:hAnsi="Arial" w:cs="Arial"/>
          <w:bCs/>
          <w:color w:val="000000" w:themeColor="text1"/>
          <w:lang w:val="es-MX"/>
        </w:rPr>
        <w:t xml:space="preserve"> y 1</w:t>
      </w:r>
      <w:r w:rsidR="00254B46">
        <w:rPr>
          <w:rFonts w:ascii="Arial" w:hAnsi="Arial" w:cs="Arial"/>
          <w:bCs/>
          <w:color w:val="000000" w:themeColor="text1"/>
          <w:lang w:val="es-MX"/>
        </w:rPr>
        <w:t> </w:t>
      </w:r>
      <w:r w:rsidR="00691E1A">
        <w:rPr>
          <w:rFonts w:ascii="Arial" w:hAnsi="Arial" w:cs="Arial"/>
          <w:bCs/>
          <w:color w:val="000000" w:themeColor="text1"/>
          <w:lang w:val="es-MX"/>
        </w:rPr>
        <w:t>148 unidades de cuidados intensivos para a</w:t>
      </w:r>
      <w:r w:rsidR="00691E1A" w:rsidRPr="00691E1A">
        <w:rPr>
          <w:rFonts w:ascii="Arial" w:hAnsi="Arial" w:cs="Arial"/>
          <w:bCs/>
          <w:color w:val="000000" w:themeColor="text1"/>
          <w:lang w:val="es-MX"/>
        </w:rPr>
        <w:t>dultos</w:t>
      </w:r>
      <w:r w:rsidR="00AF2DB6">
        <w:rPr>
          <w:rFonts w:ascii="Arial" w:hAnsi="Arial" w:cs="Arial"/>
          <w:bCs/>
          <w:color w:val="000000" w:themeColor="text1"/>
          <w:lang w:val="es-MX"/>
        </w:rPr>
        <w:t>.</w:t>
      </w:r>
    </w:p>
    <w:p w14:paraId="0B0B6E89" w14:textId="53FF2D43" w:rsidR="005C0E69" w:rsidRPr="00B5006C" w:rsidRDefault="005C0E69" w:rsidP="00B5006C">
      <w:pPr>
        <w:pStyle w:val="Prrafodelista"/>
        <w:widowControl/>
        <w:spacing w:before="60" w:after="60"/>
        <w:jc w:val="both"/>
        <w:rPr>
          <w:rStyle w:val="Hipervnculo"/>
          <w:rFonts w:ascii="Arial" w:eastAsia="Times New Roman" w:hAnsi="Arial" w:cs="Arial"/>
          <w:color w:val="auto"/>
          <w:lang w:val="es-MX" w:eastAsia="es-MX"/>
        </w:rPr>
      </w:pPr>
      <w:r w:rsidRPr="00B5006C">
        <w:rPr>
          <w:rFonts w:ascii="Arial" w:eastAsia="Times New Roman" w:hAnsi="Arial" w:cs="Arial"/>
          <w:lang w:val="es-MX" w:eastAsia="es-MX"/>
        </w:rPr>
        <w:t xml:space="preserve">Estas estadísticas tienen como objetivo proporcionar información para el análisis, investigación, planeación y evaluación de las características y efectos en las políticas de salud. La información en detalle se encuentra en la página del Instituto en internet </w:t>
      </w:r>
      <w:hyperlink r:id="rId8" w:history="1">
        <w:r w:rsidRPr="00B5006C">
          <w:rPr>
            <w:rStyle w:val="Hipervnculo"/>
            <w:rFonts w:ascii="Arial" w:eastAsia="Times New Roman" w:hAnsi="Arial" w:cs="Arial"/>
            <w:lang w:val="es-MX" w:eastAsia="es-MX"/>
          </w:rPr>
          <w:t>https://www.inegi.org.mx/programas/salud/</w:t>
        </w:r>
      </w:hyperlink>
    </w:p>
    <w:p w14:paraId="4711D325" w14:textId="77777777" w:rsidR="00C21F06" w:rsidRDefault="00C21F06" w:rsidP="00B5006C">
      <w:pPr>
        <w:pStyle w:val="Textoindependiente"/>
        <w:spacing w:before="60" w:after="60"/>
        <w:ind w:left="0" w:right="23"/>
        <w:jc w:val="center"/>
        <w:rPr>
          <w:rFonts w:eastAsia="Calibri" w:cs="Arial"/>
          <w:b/>
          <w:sz w:val="23"/>
          <w:szCs w:val="23"/>
        </w:rPr>
      </w:pPr>
    </w:p>
    <w:p w14:paraId="509C3272" w14:textId="5A7EA1CB" w:rsidR="00DB1421" w:rsidRPr="005C0E69" w:rsidRDefault="005C0E69" w:rsidP="00B5006C">
      <w:pPr>
        <w:pStyle w:val="Textoindependiente"/>
        <w:spacing w:before="60" w:after="60"/>
        <w:ind w:left="0" w:right="23"/>
        <w:jc w:val="center"/>
        <w:rPr>
          <w:rFonts w:eastAsia="Calibri" w:cs="Arial"/>
          <w:b/>
          <w:sz w:val="23"/>
          <w:szCs w:val="23"/>
        </w:rPr>
      </w:pPr>
      <w:r w:rsidRPr="00FE7E21">
        <w:rPr>
          <w:rFonts w:eastAsia="Calibri" w:cs="Arial"/>
          <w:b/>
          <w:sz w:val="23"/>
          <w:szCs w:val="23"/>
        </w:rPr>
        <w:t>Se anexa Nota Técnica</w:t>
      </w:r>
    </w:p>
    <w:p w14:paraId="6CF20B3A" w14:textId="77777777" w:rsidR="000562A6" w:rsidRDefault="000562A6" w:rsidP="00B5006C">
      <w:pPr>
        <w:spacing w:before="60" w:after="60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14:paraId="0172B73E" w14:textId="4424B06F" w:rsidR="00C16E1C" w:rsidRPr="007A4699" w:rsidRDefault="00C16E1C" w:rsidP="00C16E1C">
      <w:pPr>
        <w:tabs>
          <w:tab w:val="left" w:pos="801"/>
        </w:tabs>
        <w:ind w:right="21"/>
      </w:pPr>
      <w:r>
        <w:rPr>
          <w:noProof/>
          <w:lang w:eastAsia="es-MX"/>
        </w:rPr>
        <w:t xml:space="preserve">                                                       </w:t>
      </w:r>
      <w:r w:rsidRPr="008F0992">
        <w:rPr>
          <w:noProof/>
          <w:lang w:eastAsia="es-MX"/>
        </w:rPr>
        <w:drawing>
          <wp:inline distT="0" distB="0" distL="0" distR="0" wp14:anchorId="28EC6405" wp14:editId="0FC5EAE3">
            <wp:extent cx="235391" cy="238307"/>
            <wp:effectExtent l="0" t="0" r="0" b="0"/>
            <wp:docPr id="111" name="Imagen 111" descr="C:\Users\saladeprensa\Desktop\NVOS LOGOS\F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8" cy="25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8F0992">
        <w:rPr>
          <w:noProof/>
          <w:lang w:eastAsia="es-MX"/>
        </w:rPr>
        <w:drawing>
          <wp:inline distT="0" distB="0" distL="0" distR="0" wp14:anchorId="36D0C7FE" wp14:editId="02951BFA">
            <wp:extent cx="235391" cy="233784"/>
            <wp:effectExtent l="0" t="0" r="0" b="0"/>
            <wp:docPr id="50" name="Imagen 50" descr="C:\Users\saladeprensa\Desktop\NVOS LOGOS\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2" cy="3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8F0992">
        <w:rPr>
          <w:noProof/>
          <w:lang w:eastAsia="es-MX"/>
        </w:rPr>
        <w:drawing>
          <wp:inline distT="0" distB="0" distL="0" distR="0" wp14:anchorId="2D5F068F" wp14:editId="318B7365">
            <wp:extent cx="235390" cy="237454"/>
            <wp:effectExtent l="0" t="0" r="0" b="0"/>
            <wp:docPr id="112" name="Imagen 112" descr="C:\Users\saladeprensa\Desktop\NVOS LOGOS\T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9" cy="2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8F0992">
        <w:rPr>
          <w:noProof/>
          <w:lang w:eastAsia="es-MX"/>
        </w:rPr>
        <w:drawing>
          <wp:inline distT="0" distB="0" distL="0" distR="0" wp14:anchorId="4DD6B332" wp14:editId="40A56645">
            <wp:extent cx="226337" cy="230070"/>
            <wp:effectExtent l="0" t="0" r="2540" b="0"/>
            <wp:docPr id="11" name="Imagen 11" descr="C:\Users\saladeprensa\Desktop\NVOS LOGOS\Y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8" cy="2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8F0992">
        <w:rPr>
          <w:noProof/>
          <w:sz w:val="14"/>
          <w:szCs w:val="18"/>
          <w:lang w:eastAsia="es-MX"/>
        </w:rPr>
        <w:drawing>
          <wp:inline distT="0" distB="0" distL="0" distR="0" wp14:anchorId="24514E7E" wp14:editId="5E3D010D">
            <wp:extent cx="1819275" cy="250373"/>
            <wp:effectExtent l="0" t="0" r="0" b="0"/>
            <wp:docPr id="15" name="Imagen 1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97" cy="2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80D7E" w14:textId="1D700164" w:rsidR="00C16E1C" w:rsidRDefault="00C16E1C" w:rsidP="00C16E1C">
      <w:pPr>
        <w:spacing w:before="60" w:after="60"/>
        <w:ind w:left="1134"/>
        <w:jc w:val="both"/>
        <w:rPr>
          <w:rFonts w:ascii="Arial" w:hAnsi="Arial" w:cs="Arial"/>
          <w:bCs/>
          <w:sz w:val="24"/>
          <w:szCs w:val="24"/>
          <w:lang w:val="es-MX"/>
        </w:rPr>
        <w:sectPr w:rsidR="00C16E1C" w:rsidSect="000A62C8">
          <w:headerReference w:type="default" r:id="rId19"/>
          <w:footerReference w:type="default" r:id="rId20"/>
          <w:type w:val="continuous"/>
          <w:pgSz w:w="12240" w:h="15840"/>
          <w:pgMar w:top="1843" w:right="1020" w:bottom="567" w:left="1134" w:header="510" w:footer="436" w:gutter="0"/>
          <w:pgNumType w:start="1"/>
          <w:cols w:space="720"/>
        </w:sectPr>
      </w:pPr>
    </w:p>
    <w:p w14:paraId="4E3A5897" w14:textId="3E819B50" w:rsidR="00795859" w:rsidRPr="00795859" w:rsidRDefault="00C16E1C" w:rsidP="00795859">
      <w:pPr>
        <w:autoSpaceDE w:val="0"/>
        <w:autoSpaceDN w:val="0"/>
        <w:adjustRightInd w:val="0"/>
        <w:spacing w:before="120" w:after="240"/>
        <w:jc w:val="center"/>
        <w:rPr>
          <w:rFonts w:ascii="Arial" w:hAnsi="Arial" w:cs="Arial"/>
          <w:b/>
          <w:color w:val="231F20"/>
          <w:sz w:val="24"/>
          <w:szCs w:val="24"/>
          <w:lang w:val="es-MX"/>
        </w:rPr>
      </w:pPr>
      <w:r w:rsidRPr="00795859">
        <w:rPr>
          <w:rFonts w:ascii="Arial" w:hAnsi="Arial" w:cs="Arial"/>
          <w:b/>
          <w:color w:val="231F20"/>
          <w:sz w:val="24"/>
          <w:szCs w:val="24"/>
          <w:lang w:val="es-MX"/>
        </w:rPr>
        <w:lastRenderedPageBreak/>
        <w:t>NOTA TÉCNICA</w:t>
      </w:r>
    </w:p>
    <w:p w14:paraId="2F656D14" w14:textId="122AF114" w:rsidR="00795859" w:rsidRDefault="00C16E1C" w:rsidP="00CD1046">
      <w:pPr>
        <w:autoSpaceDE w:val="0"/>
        <w:autoSpaceDN w:val="0"/>
        <w:adjustRightInd w:val="0"/>
        <w:spacing w:before="120" w:after="360"/>
        <w:jc w:val="center"/>
        <w:rPr>
          <w:rFonts w:ascii="Arial" w:hAnsi="Arial" w:cs="Arial"/>
          <w:b/>
          <w:color w:val="231F20"/>
          <w:sz w:val="24"/>
          <w:szCs w:val="24"/>
          <w:lang w:val="es-MX"/>
        </w:rPr>
      </w:pPr>
      <w:r w:rsidRPr="00795859">
        <w:rPr>
          <w:rFonts w:ascii="Arial" w:hAnsi="Arial" w:cs="Arial"/>
          <w:b/>
          <w:color w:val="231F20"/>
          <w:sz w:val="24"/>
          <w:szCs w:val="24"/>
          <w:lang w:val="es-MX"/>
        </w:rPr>
        <w:t xml:space="preserve">ESTADÍSTICAS DE </w:t>
      </w:r>
      <w:r>
        <w:rPr>
          <w:rFonts w:ascii="Arial" w:hAnsi="Arial" w:cs="Arial"/>
          <w:b/>
          <w:color w:val="231F20"/>
          <w:sz w:val="24"/>
          <w:szCs w:val="24"/>
          <w:lang w:val="es-MX"/>
        </w:rPr>
        <w:t>SALUD EN ESTABLECIMIENTOS PARTICULARES,</w:t>
      </w:r>
      <w:r w:rsidRPr="00795859">
        <w:rPr>
          <w:rFonts w:ascii="Arial" w:hAnsi="Arial" w:cs="Arial"/>
          <w:b/>
          <w:color w:val="231F20"/>
          <w:sz w:val="24"/>
          <w:szCs w:val="24"/>
          <w:lang w:val="es-MX"/>
        </w:rPr>
        <w:t xml:space="preserve"> </w:t>
      </w:r>
      <w:r>
        <w:rPr>
          <w:rFonts w:ascii="Arial" w:hAnsi="Arial" w:cs="Arial"/>
          <w:b/>
          <w:color w:val="231F20"/>
          <w:sz w:val="24"/>
          <w:szCs w:val="24"/>
          <w:lang w:val="es-MX"/>
        </w:rPr>
        <w:t>2020</w:t>
      </w:r>
    </w:p>
    <w:p w14:paraId="61165209" w14:textId="77777777" w:rsidR="00795859" w:rsidRPr="006318BE" w:rsidRDefault="00795859" w:rsidP="00795859">
      <w:pPr>
        <w:autoSpaceDE w:val="0"/>
        <w:autoSpaceDN w:val="0"/>
        <w:adjustRightInd w:val="0"/>
        <w:spacing w:before="120" w:after="240"/>
        <w:jc w:val="both"/>
        <w:rPr>
          <w:rFonts w:ascii="Arial" w:hAnsi="Arial" w:cs="Arial"/>
          <w:lang w:val="es-MX"/>
        </w:rPr>
      </w:pPr>
      <w:r w:rsidRPr="006318BE">
        <w:rPr>
          <w:rFonts w:ascii="Arial" w:hAnsi="Arial" w:cs="Arial"/>
          <w:lang w:val="es-MX"/>
        </w:rPr>
        <w:t xml:space="preserve">El Instituto Nacional de Estadística y Geografía (INEGI) da a conocer los resultados, a nivel nacional y por entidad federativa, de las </w:t>
      </w:r>
      <w:r w:rsidRPr="006318BE">
        <w:rPr>
          <w:rFonts w:ascii="Arial" w:hAnsi="Arial" w:cs="Arial"/>
        </w:rPr>
        <w:t xml:space="preserve">estadísticas de salud en establecimientos particulares </w:t>
      </w:r>
      <w:r w:rsidRPr="006318BE">
        <w:rPr>
          <w:rFonts w:ascii="Arial" w:hAnsi="Arial" w:cs="Arial"/>
          <w:lang w:val="es-MX"/>
        </w:rPr>
        <w:t xml:space="preserve">en el país en </w:t>
      </w:r>
      <w:r w:rsidR="004A60F9" w:rsidRPr="006318BE">
        <w:rPr>
          <w:rFonts w:ascii="Arial" w:hAnsi="Arial" w:cs="Arial"/>
          <w:lang w:val="es-MX"/>
        </w:rPr>
        <w:t>2020</w:t>
      </w:r>
      <w:r w:rsidRPr="006318BE">
        <w:rPr>
          <w:rFonts w:ascii="Arial" w:hAnsi="Arial" w:cs="Arial"/>
          <w:lang w:val="es-MX"/>
        </w:rPr>
        <w:t>.</w:t>
      </w:r>
    </w:p>
    <w:p w14:paraId="3055FED5" w14:textId="77777777" w:rsidR="00795859" w:rsidRPr="006318BE" w:rsidRDefault="00795859" w:rsidP="00B5006C">
      <w:pPr>
        <w:widowControl/>
        <w:spacing w:before="120" w:after="240"/>
        <w:jc w:val="both"/>
        <w:rPr>
          <w:rFonts w:ascii="Arial" w:eastAsia="Times New Roman" w:hAnsi="Arial" w:cs="Arial"/>
          <w:lang w:val="es-ES_tradnl" w:eastAsia="es-ES"/>
        </w:rPr>
      </w:pPr>
      <w:r w:rsidRPr="006318BE">
        <w:rPr>
          <w:rFonts w:ascii="Arial" w:hAnsi="Arial" w:cs="Arial"/>
          <w:color w:val="231F20"/>
          <w:lang w:val="es-MX"/>
        </w:rPr>
        <w:t xml:space="preserve">El desarrollo económico y social del país se sustenta cada vez más en el uso de información estadística oportuna y confiable, es por ello </w:t>
      </w:r>
      <w:r w:rsidR="006318BE" w:rsidRPr="006318BE">
        <w:rPr>
          <w:rFonts w:ascii="Arial" w:hAnsi="Arial" w:cs="Arial"/>
          <w:color w:val="231F20"/>
          <w:lang w:val="es-MX"/>
        </w:rPr>
        <w:t>por lo que</w:t>
      </w:r>
      <w:r w:rsidRPr="006318BE">
        <w:rPr>
          <w:rFonts w:ascii="Arial" w:hAnsi="Arial" w:cs="Arial"/>
          <w:color w:val="231F20"/>
          <w:lang w:val="es-MX"/>
        </w:rPr>
        <w:t xml:space="preserve"> el quehacer estadístico reviste mayor importancia. En este sentido l</w:t>
      </w:r>
      <w:r w:rsidRPr="006318BE">
        <w:rPr>
          <w:rFonts w:ascii="Arial" w:hAnsi="Arial" w:cs="Arial"/>
          <w:bCs/>
          <w:lang w:val="es-MX"/>
        </w:rPr>
        <w:t>os servicios de salud son esenciales para el desarrollo de cualquier país, por lo que conocer el número de establecimientos que proporcionan servicios de salud y su distribución geográfica en territorio mexicano es fundamental para atender a la población que solicita estos servicios</w:t>
      </w:r>
      <w:r w:rsidR="006338D6" w:rsidRPr="006318BE">
        <w:rPr>
          <w:rFonts w:ascii="Arial" w:eastAsia="Times New Roman" w:hAnsi="Arial" w:cs="Arial"/>
          <w:spacing w:val="-6"/>
          <w:lang w:val="es-ES_tradnl" w:eastAsia="es-ES"/>
        </w:rPr>
        <w:t>.</w:t>
      </w:r>
    </w:p>
    <w:p w14:paraId="6E1E09DE" w14:textId="77777777" w:rsidR="00795859" w:rsidRPr="00795859" w:rsidRDefault="00795859" w:rsidP="00795859">
      <w:pPr>
        <w:autoSpaceDE w:val="0"/>
        <w:autoSpaceDN w:val="0"/>
        <w:adjustRightInd w:val="0"/>
        <w:spacing w:after="240"/>
        <w:jc w:val="both"/>
        <w:rPr>
          <w:rFonts w:ascii="Arial" w:eastAsia="+mn-ea" w:hAnsi="Arial" w:cs="Arial"/>
          <w:b/>
          <w:color w:val="000000"/>
          <w:kern w:val="24"/>
          <w:sz w:val="24"/>
          <w:szCs w:val="24"/>
          <w:lang w:val="es-MX"/>
        </w:rPr>
      </w:pPr>
      <w:r w:rsidRPr="00795859">
        <w:rPr>
          <w:rFonts w:ascii="Arial" w:eastAsia="+mn-ea" w:hAnsi="Arial" w:cs="Arial"/>
          <w:b/>
          <w:color w:val="000000"/>
          <w:kern w:val="24"/>
          <w:sz w:val="24"/>
          <w:szCs w:val="24"/>
          <w:lang w:val="es-MX"/>
        </w:rPr>
        <w:t>Objetivo</w:t>
      </w:r>
    </w:p>
    <w:p w14:paraId="116D7759" w14:textId="5111CC77" w:rsidR="00B01EEE" w:rsidRPr="006318BE" w:rsidRDefault="005734B0" w:rsidP="005734B0">
      <w:pPr>
        <w:autoSpaceDE w:val="0"/>
        <w:autoSpaceDN w:val="0"/>
        <w:adjustRightInd w:val="0"/>
        <w:spacing w:after="240"/>
        <w:jc w:val="both"/>
        <w:rPr>
          <w:rFonts w:ascii="Arial" w:eastAsia="+mn-ea" w:hAnsi="Arial" w:cs="Arial"/>
          <w:color w:val="000000"/>
          <w:kern w:val="24"/>
          <w:lang w:val="es-MX"/>
        </w:rPr>
      </w:pP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Las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Estadísticas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de Salud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 xml:space="preserve">en Establecimientos Particulares 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constituyen un </w:t>
      </w:r>
      <w:r w:rsidR="00E455CA" w:rsidRPr="006318BE">
        <w:rPr>
          <w:rFonts w:ascii="Arial" w:eastAsia="+mn-ea" w:hAnsi="Arial" w:cs="Arial"/>
          <w:color w:val="000000"/>
          <w:kern w:val="24"/>
          <w:lang w:val="es-MX"/>
        </w:rPr>
        <w:t>programa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de generación de estadística de manera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regular y oportuna, que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tiene como objetivo proporcionar información sobre la prestación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 xml:space="preserve"> 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>de servicios de salud, la disponibilidad de recursos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 xml:space="preserve"> 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humanos,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físicos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y materiales de </w:t>
      </w:r>
      <w:r w:rsidR="00B3547F" w:rsidRPr="006318BE">
        <w:rPr>
          <w:rFonts w:ascii="Arial" w:eastAsia="+mn-ea" w:hAnsi="Arial" w:cs="Arial"/>
          <w:color w:val="000000"/>
          <w:kern w:val="24"/>
          <w:lang w:val="es-MX"/>
        </w:rPr>
        <w:t>l</w:t>
      </w:r>
      <w:r w:rsidR="00B3547F">
        <w:rPr>
          <w:rFonts w:ascii="Arial" w:eastAsia="+mn-ea" w:hAnsi="Arial" w:cs="Arial"/>
          <w:color w:val="000000"/>
          <w:kern w:val="24"/>
          <w:lang w:val="es-MX"/>
        </w:rPr>
        <w:t>o</w:t>
      </w:r>
      <w:r w:rsidR="00B3547F" w:rsidRPr="006318BE">
        <w:rPr>
          <w:rFonts w:ascii="Arial" w:eastAsia="+mn-ea" w:hAnsi="Arial" w:cs="Arial"/>
          <w:color w:val="000000"/>
          <w:kern w:val="24"/>
          <w:lang w:val="es-MX"/>
        </w:rPr>
        <w:t xml:space="preserve">s </w:t>
      </w:r>
      <w:r w:rsidR="00B3547F">
        <w:rPr>
          <w:rFonts w:ascii="Arial" w:eastAsia="+mn-ea" w:hAnsi="Arial" w:cs="Arial"/>
          <w:color w:val="000000"/>
          <w:kern w:val="24"/>
          <w:lang w:val="es-MX"/>
        </w:rPr>
        <w:t>establecimientos particulares</w:t>
      </w:r>
      <w:r w:rsidR="0081579D" w:rsidRPr="006318BE">
        <w:rPr>
          <w:rFonts w:ascii="Arial" w:eastAsia="+mn-ea" w:hAnsi="Arial" w:cs="Arial"/>
          <w:color w:val="000000"/>
          <w:kern w:val="24"/>
          <w:lang w:val="es-MX"/>
        </w:rPr>
        <w:t>,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así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como la morbilidad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 xml:space="preserve">y mortalidad 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>hospitalaria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 xml:space="preserve"> 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registrada a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través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del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diagnóstico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principal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 xml:space="preserve"> 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de egreso </w:t>
      </w:r>
      <w:r w:rsidR="006318BE">
        <w:rPr>
          <w:rFonts w:ascii="Arial" w:eastAsia="+mn-ea" w:hAnsi="Arial" w:cs="Arial"/>
          <w:color w:val="000000"/>
          <w:kern w:val="24"/>
          <w:lang w:val="es-MX"/>
        </w:rPr>
        <w:t xml:space="preserve">de establecimientos de salud 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>del sector privado. Esta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 xml:space="preserve"> información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sirve para el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análisis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,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investigación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>,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 xml:space="preserve"> planeación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y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evaluación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de las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características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y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 xml:space="preserve"> 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efectos de la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política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 sobre </w:t>
      </w:r>
      <w:r w:rsidR="008D238F" w:rsidRPr="006318BE">
        <w:rPr>
          <w:rFonts w:ascii="Arial" w:eastAsia="+mn-ea" w:hAnsi="Arial" w:cs="Arial"/>
          <w:color w:val="000000"/>
          <w:kern w:val="24"/>
          <w:lang w:val="es-MX"/>
        </w:rPr>
        <w:t xml:space="preserve">la </w:t>
      </w:r>
      <w:r w:rsidRPr="006318BE">
        <w:rPr>
          <w:rFonts w:ascii="Arial" w:eastAsia="+mn-ea" w:hAnsi="Arial" w:cs="Arial"/>
          <w:color w:val="000000"/>
          <w:kern w:val="24"/>
          <w:lang w:val="es-MX"/>
        </w:rPr>
        <w:t xml:space="preserve">salud en el </w:t>
      </w:r>
      <w:r w:rsidR="00B01EEE" w:rsidRPr="006318BE">
        <w:rPr>
          <w:rFonts w:ascii="Arial" w:eastAsia="+mn-ea" w:hAnsi="Arial" w:cs="Arial"/>
          <w:color w:val="000000"/>
          <w:kern w:val="24"/>
          <w:lang w:val="es-MX"/>
        </w:rPr>
        <w:t>país</w:t>
      </w:r>
      <w:r w:rsidR="006338D6" w:rsidRPr="006318BE">
        <w:rPr>
          <w:rFonts w:ascii="Arial" w:eastAsia="+mn-ea" w:hAnsi="Arial" w:cs="Arial"/>
          <w:color w:val="000000"/>
          <w:kern w:val="24"/>
          <w:lang w:val="es-MX"/>
        </w:rPr>
        <w:t>, así como para brindar el servicio público de información</w:t>
      </w:r>
      <w:r w:rsidR="007436CF">
        <w:rPr>
          <w:rFonts w:ascii="Arial" w:eastAsia="+mn-ea" w:hAnsi="Arial" w:cs="Arial"/>
          <w:color w:val="000000"/>
          <w:kern w:val="24"/>
          <w:lang w:val="es-MX"/>
        </w:rPr>
        <w:t>.</w:t>
      </w:r>
      <w:r w:rsidR="006338D6" w:rsidRPr="006318BE">
        <w:rPr>
          <w:rFonts w:ascii="Arial" w:eastAsia="+mn-ea" w:hAnsi="Arial" w:cs="Arial"/>
          <w:color w:val="000000"/>
          <w:kern w:val="24"/>
          <w:lang w:val="es-MX"/>
        </w:rPr>
        <w:t xml:space="preserve"> </w:t>
      </w:r>
    </w:p>
    <w:p w14:paraId="2F8841D0" w14:textId="77777777" w:rsidR="00795859" w:rsidRPr="006318BE" w:rsidRDefault="00795859" w:rsidP="00795859">
      <w:pPr>
        <w:spacing w:after="240" w:line="276" w:lineRule="auto"/>
        <w:jc w:val="both"/>
        <w:rPr>
          <w:rFonts w:ascii="Arial" w:eastAsia="Calibri" w:hAnsi="Arial" w:cs="Arial"/>
          <w:b/>
          <w:lang w:val="es-MX"/>
        </w:rPr>
      </w:pPr>
      <w:r w:rsidRPr="006318BE">
        <w:rPr>
          <w:rFonts w:ascii="Arial" w:eastAsia="Calibri" w:hAnsi="Arial" w:cs="Arial"/>
          <w:b/>
          <w:lang w:val="es-MX"/>
        </w:rPr>
        <w:t>Descripción general</w:t>
      </w:r>
    </w:p>
    <w:p w14:paraId="1951900C" w14:textId="77777777" w:rsidR="00795859" w:rsidRPr="006318BE" w:rsidRDefault="00795859" w:rsidP="00795859">
      <w:pPr>
        <w:spacing w:after="240" w:line="276" w:lineRule="auto"/>
        <w:jc w:val="both"/>
        <w:rPr>
          <w:rFonts w:ascii="Arial" w:eastAsia="Calibri" w:hAnsi="Arial" w:cs="Arial"/>
          <w:lang w:val="es-MX"/>
        </w:rPr>
      </w:pPr>
      <w:r w:rsidRPr="006318BE">
        <w:rPr>
          <w:rFonts w:ascii="Arial" w:eastAsia="Calibri" w:hAnsi="Arial" w:cs="Arial"/>
          <w:b/>
          <w:lang w:val="es-MX"/>
        </w:rPr>
        <w:t>Procedencia de la Información:</w:t>
      </w:r>
      <w:r w:rsidRPr="006318BE">
        <w:rPr>
          <w:rFonts w:ascii="Arial" w:eastAsia="Times New Roman" w:hAnsi="Arial" w:cs="Arial"/>
          <w:b/>
          <w:lang w:val="es-MX" w:eastAsia="es-MX"/>
        </w:rPr>
        <w:t xml:space="preserve"> </w:t>
      </w:r>
      <w:r w:rsidR="00B01EEE" w:rsidRPr="006318BE">
        <w:rPr>
          <w:rFonts w:ascii="Arial" w:eastAsia="Times New Roman" w:hAnsi="Arial" w:cs="Arial"/>
          <w:lang w:val="es-MX" w:eastAsia="es-MX"/>
        </w:rPr>
        <w:t>Establecimientos Particulares de Salud</w:t>
      </w:r>
      <w:r w:rsidR="009E5CA4" w:rsidRPr="006318BE">
        <w:rPr>
          <w:rFonts w:ascii="Arial" w:eastAsia="Times New Roman" w:hAnsi="Arial" w:cs="Arial"/>
          <w:lang w:val="es-MX" w:eastAsia="es-MX"/>
        </w:rPr>
        <w:t xml:space="preserve"> con camas censables</w:t>
      </w:r>
    </w:p>
    <w:p w14:paraId="690FDAC6" w14:textId="77777777" w:rsidR="00795859" w:rsidRPr="006318BE" w:rsidRDefault="00795859" w:rsidP="00795859">
      <w:pPr>
        <w:spacing w:after="240"/>
        <w:jc w:val="both"/>
        <w:rPr>
          <w:rFonts w:ascii="Arial" w:eastAsia="Times New Roman" w:hAnsi="Arial" w:cs="Arial"/>
          <w:lang w:val="es-MX" w:eastAsia="es-MX"/>
        </w:rPr>
      </w:pPr>
      <w:r w:rsidRPr="006318BE">
        <w:rPr>
          <w:rFonts w:ascii="Arial" w:eastAsia="Calibri" w:hAnsi="Arial" w:cs="Arial"/>
          <w:b/>
          <w:lang w:val="es-MX"/>
        </w:rPr>
        <w:t>Cobertura Geográfica:</w:t>
      </w:r>
      <w:r w:rsidRPr="006318BE">
        <w:rPr>
          <w:rFonts w:ascii="Arial" w:eastAsia="Times New Roman" w:hAnsi="Arial" w:cs="Arial"/>
          <w:b/>
          <w:lang w:val="es-MX" w:eastAsia="es-MX"/>
        </w:rPr>
        <w:t xml:space="preserve"> </w:t>
      </w:r>
      <w:r w:rsidRPr="006318BE">
        <w:rPr>
          <w:rFonts w:ascii="Arial" w:eastAsia="Times New Roman" w:hAnsi="Arial" w:cs="Arial"/>
          <w:lang w:val="es-MX" w:eastAsia="es-MX"/>
        </w:rPr>
        <w:t>Nacional</w:t>
      </w:r>
    </w:p>
    <w:p w14:paraId="2048C389" w14:textId="77777777" w:rsidR="00795859" w:rsidRPr="006318BE" w:rsidRDefault="00795859" w:rsidP="00795859">
      <w:pPr>
        <w:spacing w:after="240"/>
        <w:jc w:val="both"/>
        <w:rPr>
          <w:rFonts w:ascii="Arial" w:eastAsia="Times New Roman" w:hAnsi="Arial" w:cs="Arial"/>
          <w:b/>
          <w:lang w:val="es-MX" w:eastAsia="es-MX"/>
        </w:rPr>
      </w:pPr>
      <w:r w:rsidRPr="006318BE">
        <w:rPr>
          <w:rFonts w:ascii="Arial" w:eastAsia="Calibri" w:hAnsi="Arial" w:cs="Arial"/>
          <w:b/>
          <w:lang w:val="es-MX"/>
        </w:rPr>
        <w:t>Desglose Geográfico:</w:t>
      </w:r>
      <w:r w:rsidRPr="006318BE">
        <w:rPr>
          <w:rFonts w:ascii="Arial" w:eastAsia="Times New Roman" w:hAnsi="Arial" w:cs="Arial"/>
          <w:b/>
          <w:lang w:val="es-MX" w:eastAsia="es-MX"/>
        </w:rPr>
        <w:t xml:space="preserve"> </w:t>
      </w:r>
      <w:r w:rsidRPr="006318BE">
        <w:rPr>
          <w:rFonts w:ascii="Arial" w:eastAsia="Calibri" w:hAnsi="Arial" w:cs="Arial"/>
          <w:lang w:val="es-MX"/>
        </w:rPr>
        <w:t>Entidad Federativa</w:t>
      </w:r>
    </w:p>
    <w:p w14:paraId="22821DF0" w14:textId="77777777" w:rsidR="00795859" w:rsidRPr="006318BE" w:rsidRDefault="00795859" w:rsidP="00795859">
      <w:pPr>
        <w:spacing w:after="240"/>
        <w:jc w:val="both"/>
        <w:rPr>
          <w:rFonts w:ascii="Arial" w:eastAsia="Calibri" w:hAnsi="Arial" w:cs="Arial"/>
          <w:lang w:val="es-MX"/>
        </w:rPr>
      </w:pPr>
      <w:r w:rsidRPr="006318BE">
        <w:rPr>
          <w:rFonts w:ascii="Arial" w:eastAsia="Calibri" w:hAnsi="Arial" w:cs="Arial"/>
          <w:b/>
          <w:lang w:val="es-MX"/>
        </w:rPr>
        <w:t>Cobertura Temporal:</w:t>
      </w:r>
      <w:r w:rsidRPr="006318BE">
        <w:rPr>
          <w:rFonts w:ascii="Arial" w:eastAsia="Times New Roman" w:hAnsi="Arial" w:cs="Arial"/>
          <w:b/>
          <w:lang w:val="es-MX" w:eastAsia="es-MX"/>
        </w:rPr>
        <w:t xml:space="preserve"> </w:t>
      </w:r>
      <w:r w:rsidR="004A60F9" w:rsidRPr="006318BE">
        <w:rPr>
          <w:rFonts w:ascii="Arial" w:eastAsia="Calibri" w:hAnsi="Arial" w:cs="Arial"/>
          <w:lang w:val="es-MX"/>
        </w:rPr>
        <w:t>2020</w:t>
      </w:r>
    </w:p>
    <w:p w14:paraId="74C33861" w14:textId="77777777" w:rsidR="00795859" w:rsidRPr="006318BE" w:rsidRDefault="00795859" w:rsidP="00795859">
      <w:pPr>
        <w:spacing w:after="240"/>
        <w:jc w:val="both"/>
        <w:rPr>
          <w:rFonts w:ascii="Arial" w:eastAsia="Calibri" w:hAnsi="Arial" w:cs="Arial"/>
          <w:lang w:val="es-MX"/>
        </w:rPr>
      </w:pPr>
      <w:r w:rsidRPr="006318BE">
        <w:rPr>
          <w:rFonts w:ascii="Arial" w:eastAsia="Calibri" w:hAnsi="Arial" w:cs="Arial"/>
          <w:b/>
          <w:lang w:val="es-MX"/>
        </w:rPr>
        <w:t>Corte Temporal:</w:t>
      </w:r>
      <w:r w:rsidRPr="006318BE">
        <w:rPr>
          <w:rFonts w:ascii="Arial" w:eastAsia="Times New Roman" w:hAnsi="Arial" w:cs="Arial"/>
          <w:b/>
          <w:lang w:val="es-MX" w:eastAsia="es-MX"/>
        </w:rPr>
        <w:t xml:space="preserve"> </w:t>
      </w:r>
      <w:r w:rsidR="009E5CA4" w:rsidRPr="006318BE">
        <w:rPr>
          <w:rFonts w:ascii="Arial" w:eastAsia="Calibri" w:hAnsi="Arial" w:cs="Arial"/>
          <w:lang w:val="es-MX"/>
        </w:rPr>
        <w:t>Anual</w:t>
      </w:r>
    </w:p>
    <w:p w14:paraId="0056EA49" w14:textId="77777777" w:rsidR="00795859" w:rsidRPr="00795859" w:rsidRDefault="00795859" w:rsidP="00795859">
      <w:pPr>
        <w:spacing w:after="240"/>
        <w:jc w:val="both"/>
        <w:rPr>
          <w:rFonts w:ascii="Arial" w:eastAsia="Calibri" w:hAnsi="Arial" w:cs="Arial"/>
          <w:sz w:val="24"/>
          <w:szCs w:val="24"/>
          <w:lang w:val="es-MX"/>
        </w:rPr>
      </w:pPr>
      <w:r w:rsidRPr="006318BE">
        <w:rPr>
          <w:rFonts w:ascii="Arial" w:eastAsia="Calibri" w:hAnsi="Arial" w:cs="Arial"/>
          <w:b/>
          <w:bCs/>
          <w:lang w:val="es-MX"/>
        </w:rPr>
        <w:t>Contenido</w:t>
      </w:r>
      <w:r w:rsidRPr="006318BE">
        <w:rPr>
          <w:rFonts w:ascii="Arial" w:eastAsia="Calibri" w:hAnsi="Arial" w:cs="Arial"/>
          <w:b/>
          <w:lang w:val="es-MX"/>
        </w:rPr>
        <w:t xml:space="preserve">: </w:t>
      </w:r>
      <w:r w:rsidRPr="006318BE">
        <w:rPr>
          <w:rFonts w:ascii="Arial" w:eastAsia="Calibri" w:hAnsi="Arial" w:cs="Arial"/>
          <w:lang w:val="es-MX"/>
        </w:rPr>
        <w:t xml:space="preserve">Información actualizada sobre los </w:t>
      </w:r>
      <w:r w:rsidR="00B01EEE" w:rsidRPr="006318BE">
        <w:rPr>
          <w:rFonts w:ascii="Arial" w:eastAsia="Calibri" w:hAnsi="Arial" w:cs="Arial"/>
          <w:lang w:val="es-MX"/>
        </w:rPr>
        <w:t>servicios que proporcionan</w:t>
      </w:r>
      <w:r w:rsidR="006338D6" w:rsidRPr="006318BE">
        <w:rPr>
          <w:rFonts w:ascii="Arial" w:eastAsia="Calibri" w:hAnsi="Arial" w:cs="Arial"/>
          <w:lang w:val="es-MX"/>
        </w:rPr>
        <w:t xml:space="preserve"> los estable</w:t>
      </w:r>
      <w:r w:rsidR="00295551" w:rsidRPr="006318BE">
        <w:rPr>
          <w:rFonts w:ascii="Arial" w:eastAsia="Calibri" w:hAnsi="Arial" w:cs="Arial"/>
          <w:lang w:val="es-MX"/>
        </w:rPr>
        <w:t>cimientos particulares de salud</w:t>
      </w:r>
      <w:r w:rsidR="00B01EEE" w:rsidRPr="006318BE">
        <w:rPr>
          <w:rFonts w:ascii="Arial" w:eastAsia="Calibri" w:hAnsi="Arial" w:cs="Arial"/>
          <w:lang w:val="es-MX"/>
        </w:rPr>
        <w:t>, los recursos humanos y materiales con los que cuentan</w:t>
      </w:r>
      <w:r w:rsidR="006338D6" w:rsidRPr="006318BE">
        <w:rPr>
          <w:rFonts w:ascii="Arial" w:eastAsia="Calibri" w:hAnsi="Arial" w:cs="Arial"/>
          <w:lang w:val="es-MX"/>
        </w:rPr>
        <w:t>,</w:t>
      </w:r>
      <w:r w:rsidR="00B01EEE" w:rsidRPr="006318BE">
        <w:rPr>
          <w:rFonts w:ascii="Arial" w:eastAsia="Calibri" w:hAnsi="Arial" w:cs="Arial"/>
          <w:lang w:val="es-MX"/>
        </w:rPr>
        <w:t xml:space="preserve"> así como la morbilidad y mortalidad registrada a través de la causa principal de egreso</w:t>
      </w:r>
      <w:r w:rsidR="0025680A">
        <w:rPr>
          <w:rFonts w:ascii="Arial" w:eastAsia="Calibri" w:hAnsi="Arial" w:cs="Arial"/>
          <w:lang w:val="es-MX"/>
        </w:rPr>
        <w:t>,</w:t>
      </w:r>
      <w:r w:rsidR="00B01EEE" w:rsidRPr="006318BE">
        <w:rPr>
          <w:rFonts w:ascii="Arial" w:eastAsia="Calibri" w:hAnsi="Arial" w:cs="Arial"/>
          <w:lang w:val="es-MX"/>
        </w:rPr>
        <w:t xml:space="preserve"> </w:t>
      </w:r>
      <w:r w:rsidRPr="006318BE">
        <w:rPr>
          <w:rFonts w:ascii="Arial" w:eastAsia="Calibri" w:hAnsi="Arial" w:cs="Arial"/>
          <w:lang w:val="es-MX"/>
        </w:rPr>
        <w:t>desglosados por entidad federativa.</w:t>
      </w:r>
      <w:r w:rsidR="00F37948" w:rsidRPr="006318BE">
        <w:rPr>
          <w:rFonts w:ascii="Arial" w:eastAsia="Calibri" w:hAnsi="Arial" w:cs="Arial"/>
          <w:lang w:val="es-MX"/>
        </w:rPr>
        <w:t xml:space="preserve"> </w:t>
      </w:r>
      <w:r w:rsidRPr="006318BE">
        <w:rPr>
          <w:rFonts w:ascii="Arial" w:eastAsia="Calibri" w:hAnsi="Arial" w:cs="Arial"/>
          <w:lang w:val="es-MX"/>
        </w:rPr>
        <w:t>Contribuye a la prestación del servicio público de información, presentando información comparable en</w:t>
      </w:r>
      <w:r w:rsidR="002F6608">
        <w:rPr>
          <w:rFonts w:ascii="Arial" w:eastAsia="Calibri" w:hAnsi="Arial" w:cs="Arial"/>
          <w:lang w:val="es-MX"/>
        </w:rPr>
        <w:t>tre</w:t>
      </w:r>
      <w:r w:rsidRPr="006318BE">
        <w:rPr>
          <w:rFonts w:ascii="Arial" w:eastAsia="Calibri" w:hAnsi="Arial" w:cs="Arial"/>
          <w:lang w:val="es-MX"/>
        </w:rPr>
        <w:t xml:space="preserve"> las entidades federativas</w:t>
      </w:r>
      <w:r w:rsidR="00F37948" w:rsidRPr="006318BE">
        <w:rPr>
          <w:rFonts w:ascii="Arial" w:eastAsia="Calibri" w:hAnsi="Arial" w:cs="Arial"/>
          <w:lang w:val="es-MX"/>
        </w:rPr>
        <w:t>,</w:t>
      </w:r>
      <w:r w:rsidRPr="006318BE">
        <w:rPr>
          <w:rFonts w:ascii="Arial" w:eastAsia="Calibri" w:hAnsi="Arial" w:cs="Arial"/>
          <w:lang w:val="es-MX"/>
        </w:rPr>
        <w:t xml:space="preserve"> ya que actualiza los datos publicados en ediciones anteriores</w:t>
      </w:r>
      <w:r w:rsidRPr="00795859">
        <w:rPr>
          <w:rFonts w:ascii="Arial" w:eastAsia="Calibri" w:hAnsi="Arial" w:cs="Arial"/>
          <w:sz w:val="24"/>
          <w:szCs w:val="24"/>
          <w:lang w:val="es-MX"/>
        </w:rPr>
        <w:t>.</w:t>
      </w:r>
    </w:p>
    <w:p w14:paraId="2166AE8A" w14:textId="77777777" w:rsidR="00B46B2F" w:rsidRDefault="00B46B2F">
      <w:pPr>
        <w:rPr>
          <w:rFonts w:ascii="Arial" w:eastAsia="Times New Roman" w:hAnsi="Arial" w:cs="Arial"/>
          <w:b/>
          <w:sz w:val="24"/>
          <w:szCs w:val="24"/>
          <w:lang w:val="es-MX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MX" w:eastAsia="es-ES"/>
        </w:rPr>
        <w:br w:type="page"/>
      </w:r>
    </w:p>
    <w:p w14:paraId="7B42AA90" w14:textId="77777777" w:rsidR="00795859" w:rsidRPr="00795859" w:rsidRDefault="00E56D6E" w:rsidP="00795859">
      <w:pPr>
        <w:autoSpaceDE w:val="0"/>
        <w:autoSpaceDN w:val="0"/>
        <w:adjustRightInd w:val="0"/>
        <w:spacing w:after="240"/>
        <w:jc w:val="both"/>
        <w:rPr>
          <w:rFonts w:ascii="Arial" w:eastAsia="Times New Roman" w:hAnsi="Arial" w:cs="Arial"/>
          <w:b/>
          <w:sz w:val="24"/>
          <w:szCs w:val="24"/>
          <w:lang w:val="es-MX" w:eastAsia="es-ES"/>
        </w:rPr>
      </w:pPr>
      <w:r w:rsidRPr="00795859">
        <w:rPr>
          <w:rFonts w:ascii="Arial" w:eastAsia="Times New Roman" w:hAnsi="Arial" w:cs="Arial"/>
          <w:b/>
          <w:sz w:val="24"/>
          <w:szCs w:val="24"/>
          <w:lang w:val="es-MX" w:eastAsia="es-ES"/>
        </w:rPr>
        <w:lastRenderedPageBreak/>
        <w:t>Principales resultados</w:t>
      </w:r>
    </w:p>
    <w:p w14:paraId="47965B03" w14:textId="7108C022" w:rsidR="00795859" w:rsidRPr="006318BE" w:rsidRDefault="00226FB3" w:rsidP="00575385">
      <w:pPr>
        <w:spacing w:after="120"/>
        <w:jc w:val="both"/>
        <w:rPr>
          <w:rFonts w:ascii="Arial" w:eastAsia="Times New Roman" w:hAnsi="Arial" w:cs="Arial"/>
          <w:color w:val="000000" w:themeColor="text1"/>
          <w:lang w:val="es-MX" w:eastAsia="es-ES"/>
        </w:rPr>
      </w:pPr>
      <w:r w:rsidRPr="006318BE">
        <w:rPr>
          <w:rFonts w:ascii="Arial" w:eastAsia="Times New Roman" w:hAnsi="Arial" w:cs="Arial"/>
          <w:color w:val="000000" w:themeColor="text1"/>
          <w:lang w:val="es-MX" w:eastAsia="es-ES"/>
        </w:rPr>
        <w:t>A</w:t>
      </w:r>
      <w:r w:rsidR="00795859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partir del aprovechamiento de los registros administrativos de </w:t>
      </w:r>
      <w:r w:rsidR="006338D6" w:rsidRPr="006318BE">
        <w:rPr>
          <w:rFonts w:ascii="Arial" w:eastAsia="Times New Roman" w:hAnsi="Arial" w:cs="Arial"/>
          <w:color w:val="000000" w:themeColor="text1"/>
          <w:lang w:val="es-MX" w:eastAsia="es-ES"/>
        </w:rPr>
        <w:t>los establecimientos particulares de salud</w:t>
      </w:r>
      <w:r w:rsidR="00F37948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de</w:t>
      </w:r>
      <w:r w:rsidR="009261A1" w:rsidRPr="006318BE">
        <w:rPr>
          <w:rFonts w:ascii="Arial" w:eastAsia="Times New Roman" w:hAnsi="Arial" w:cs="Arial"/>
          <w:color w:val="000000" w:themeColor="text1"/>
          <w:lang w:val="es-MX" w:eastAsia="es-ES"/>
        </w:rPr>
        <w:t>l año</w:t>
      </w:r>
      <w:r w:rsidR="00F37948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</w:t>
      </w:r>
      <w:r w:rsidR="004A60F9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2020 </w:t>
      </w:r>
      <w:r w:rsidR="00F37948" w:rsidRPr="006318BE">
        <w:rPr>
          <w:rFonts w:ascii="Arial" w:eastAsia="Times New Roman" w:hAnsi="Arial" w:cs="Arial"/>
          <w:color w:val="000000" w:themeColor="text1"/>
          <w:lang w:val="es-MX" w:eastAsia="es-ES"/>
        </w:rPr>
        <w:t>se obtuvo</w:t>
      </w:r>
      <w:r w:rsidR="006338D6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información nacional </w:t>
      </w:r>
      <w:r w:rsidR="00F37948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de </w:t>
      </w:r>
      <w:r w:rsidR="004A60F9" w:rsidRPr="006318BE">
        <w:rPr>
          <w:rFonts w:ascii="Arial" w:eastAsia="Times New Roman" w:hAnsi="Arial" w:cs="Arial"/>
          <w:color w:val="000000" w:themeColor="text1"/>
          <w:lang w:val="es-MX" w:eastAsia="es-ES"/>
        </w:rPr>
        <w:t>2</w:t>
      </w:r>
      <w:r w:rsidR="00192643">
        <w:rPr>
          <w:rFonts w:ascii="Arial" w:eastAsia="Times New Roman" w:hAnsi="Arial" w:cs="Arial"/>
          <w:color w:val="000000" w:themeColor="text1"/>
          <w:lang w:val="es-MX" w:eastAsia="es-ES"/>
        </w:rPr>
        <w:t> </w:t>
      </w:r>
      <w:r w:rsidR="004A60F9" w:rsidRPr="006318BE">
        <w:rPr>
          <w:rFonts w:ascii="Arial" w:eastAsia="Times New Roman" w:hAnsi="Arial" w:cs="Arial"/>
          <w:color w:val="000000" w:themeColor="text1"/>
          <w:lang w:val="es-MX" w:eastAsia="es-ES"/>
        </w:rPr>
        <w:t>862</w:t>
      </w:r>
      <w:r w:rsidR="006338D6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hospitales</w:t>
      </w:r>
      <w:r w:rsidR="00F37948" w:rsidRPr="006318BE">
        <w:rPr>
          <w:rFonts w:ascii="Arial" w:eastAsia="Times New Roman" w:hAnsi="Arial" w:cs="Arial"/>
          <w:color w:val="000000" w:themeColor="text1"/>
          <w:lang w:val="es-MX" w:eastAsia="es-ES"/>
        </w:rPr>
        <w:t>,</w:t>
      </w:r>
      <w:r w:rsidR="006338D6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en </w:t>
      </w:r>
      <w:r w:rsidR="00F37948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los que </w:t>
      </w:r>
      <w:r w:rsidR="006338D6" w:rsidRPr="006318BE">
        <w:rPr>
          <w:rFonts w:ascii="Arial" w:eastAsia="Times New Roman" w:hAnsi="Arial" w:cs="Arial"/>
          <w:color w:val="000000" w:themeColor="text1"/>
          <w:lang w:val="es-MX" w:eastAsia="es-ES"/>
        </w:rPr>
        <w:t>se proporcionaron</w:t>
      </w:r>
      <w:r w:rsidR="004A60F9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12</w:t>
      </w:r>
      <w:r w:rsidR="00192643">
        <w:rPr>
          <w:rFonts w:ascii="Arial" w:eastAsia="Times New Roman" w:hAnsi="Arial" w:cs="Arial"/>
          <w:color w:val="000000" w:themeColor="text1"/>
          <w:lang w:val="es-MX" w:eastAsia="es-ES"/>
        </w:rPr>
        <w:t> </w:t>
      </w:r>
      <w:r w:rsidR="004A60F9" w:rsidRPr="006318BE">
        <w:rPr>
          <w:rFonts w:ascii="Arial" w:eastAsia="Times New Roman" w:hAnsi="Arial" w:cs="Arial"/>
          <w:color w:val="000000" w:themeColor="text1"/>
          <w:lang w:val="es-MX" w:eastAsia="es-ES"/>
        </w:rPr>
        <w:t>032</w:t>
      </w:r>
      <w:r w:rsidR="00192643">
        <w:rPr>
          <w:rFonts w:ascii="Arial" w:eastAsia="Times New Roman" w:hAnsi="Arial" w:cs="Arial"/>
          <w:color w:val="000000" w:themeColor="text1"/>
          <w:lang w:val="es-MX" w:eastAsia="es-ES"/>
        </w:rPr>
        <w:t> </w:t>
      </w:r>
      <w:r w:rsidR="004A60F9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038 consultas externas, reflejando una </w:t>
      </w:r>
      <w:r w:rsidR="006318BE" w:rsidRPr="006318BE">
        <w:rPr>
          <w:rFonts w:ascii="Arial" w:eastAsia="Times New Roman" w:hAnsi="Arial" w:cs="Arial"/>
          <w:color w:val="000000" w:themeColor="text1"/>
          <w:lang w:val="es-MX" w:eastAsia="es-ES"/>
        </w:rPr>
        <w:t>disminución</w:t>
      </w:r>
      <w:r w:rsidR="004A60F9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</w:t>
      </w:r>
      <w:r w:rsidR="006318BE" w:rsidRPr="006318BE">
        <w:rPr>
          <w:rFonts w:ascii="Arial" w:eastAsia="Times New Roman" w:hAnsi="Arial" w:cs="Arial"/>
          <w:color w:val="000000" w:themeColor="text1"/>
          <w:lang w:val="es-MX" w:eastAsia="es-ES"/>
        </w:rPr>
        <w:t>de</w:t>
      </w:r>
      <w:r w:rsidR="006318BE">
        <w:rPr>
          <w:rFonts w:ascii="Arial" w:eastAsia="Times New Roman" w:hAnsi="Arial" w:cs="Arial"/>
          <w:color w:val="000000" w:themeColor="text1"/>
          <w:lang w:val="es-MX" w:eastAsia="es-ES"/>
        </w:rPr>
        <w:t>l</w:t>
      </w:r>
      <w:r w:rsidR="006318BE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</w:t>
      </w:r>
      <w:r w:rsidR="006318BE" w:rsidRPr="00192643">
        <w:rPr>
          <w:rFonts w:ascii="Arial" w:eastAsia="Times New Roman" w:hAnsi="Arial" w:cs="Arial"/>
          <w:lang w:val="es-MX" w:eastAsia="es-ES"/>
        </w:rPr>
        <w:t xml:space="preserve">14.45% </w:t>
      </w:r>
      <w:r w:rsidR="004A60F9" w:rsidRPr="006318BE">
        <w:rPr>
          <w:rFonts w:ascii="Arial" w:eastAsia="Times New Roman" w:hAnsi="Arial" w:cs="Arial"/>
          <w:color w:val="000000" w:themeColor="text1"/>
          <w:lang w:val="es-MX" w:eastAsia="es-ES"/>
        </w:rPr>
        <w:t>con respecto</w:t>
      </w:r>
      <w:r w:rsid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a las </w:t>
      </w:r>
      <w:r w:rsidR="006318BE" w:rsidRPr="006318BE">
        <w:rPr>
          <w:rFonts w:ascii="Arial" w:eastAsia="Times New Roman" w:hAnsi="Arial" w:cs="Arial"/>
          <w:bCs/>
          <w:color w:val="000000" w:themeColor="text1"/>
          <w:lang w:eastAsia="es-ES"/>
        </w:rPr>
        <w:t>14</w:t>
      </w:r>
      <w:r w:rsidR="00192643">
        <w:rPr>
          <w:rFonts w:ascii="Arial" w:eastAsia="Times New Roman" w:hAnsi="Arial" w:cs="Arial"/>
          <w:bCs/>
          <w:color w:val="000000" w:themeColor="text1"/>
          <w:lang w:eastAsia="es-ES"/>
        </w:rPr>
        <w:t> </w:t>
      </w:r>
      <w:r w:rsidR="006318BE" w:rsidRPr="006318BE">
        <w:rPr>
          <w:rFonts w:ascii="Arial" w:eastAsia="Times New Roman" w:hAnsi="Arial" w:cs="Arial"/>
          <w:bCs/>
          <w:color w:val="000000" w:themeColor="text1"/>
          <w:lang w:eastAsia="es-ES"/>
        </w:rPr>
        <w:t>065</w:t>
      </w:r>
      <w:r w:rsidR="00192643">
        <w:rPr>
          <w:rFonts w:ascii="Arial" w:eastAsia="Times New Roman" w:hAnsi="Arial" w:cs="Arial"/>
          <w:bCs/>
          <w:color w:val="000000" w:themeColor="text1"/>
          <w:lang w:eastAsia="es-ES"/>
        </w:rPr>
        <w:t> </w:t>
      </w:r>
      <w:r w:rsidR="006318BE" w:rsidRPr="006318BE">
        <w:rPr>
          <w:rFonts w:ascii="Arial" w:eastAsia="Times New Roman" w:hAnsi="Arial" w:cs="Arial"/>
          <w:bCs/>
          <w:color w:val="000000" w:themeColor="text1"/>
          <w:lang w:eastAsia="es-ES"/>
        </w:rPr>
        <w:t xml:space="preserve">020 </w:t>
      </w:r>
      <w:r w:rsidR="006318BE" w:rsidRPr="006318BE">
        <w:rPr>
          <w:rFonts w:ascii="Arial" w:eastAsia="Times New Roman" w:hAnsi="Arial" w:cs="Arial"/>
          <w:color w:val="000000" w:themeColor="text1"/>
          <w:lang w:val="es-MX" w:eastAsia="es-ES"/>
        </w:rPr>
        <w:t>consultas externas</w:t>
      </w:r>
      <w:r w:rsidR="004A60F9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</w:t>
      </w:r>
      <w:r w:rsidR="006318BE">
        <w:rPr>
          <w:rFonts w:ascii="Arial" w:eastAsia="Times New Roman" w:hAnsi="Arial" w:cs="Arial"/>
          <w:color w:val="000000" w:themeColor="text1"/>
          <w:lang w:val="es-MX" w:eastAsia="es-ES"/>
        </w:rPr>
        <w:t>del</w:t>
      </w:r>
      <w:r w:rsidR="004A60F9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año 2019</w:t>
      </w:r>
      <w:r w:rsidR="000C2173">
        <w:rPr>
          <w:rFonts w:ascii="Arial" w:eastAsia="Times New Roman" w:hAnsi="Arial" w:cs="Arial"/>
          <w:color w:val="000000" w:themeColor="text1"/>
          <w:lang w:val="es-MX" w:eastAsia="es-ES"/>
        </w:rPr>
        <w:t>. E</w:t>
      </w:r>
      <w:r w:rsidR="006338D6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gresaron </w:t>
      </w:r>
      <w:r w:rsidR="00CB652D" w:rsidRPr="006318BE">
        <w:rPr>
          <w:rFonts w:ascii="Arial" w:eastAsia="Times New Roman" w:hAnsi="Arial" w:cs="Arial"/>
          <w:color w:val="000000" w:themeColor="text1"/>
          <w:lang w:val="es-MX" w:eastAsia="es-ES"/>
        </w:rPr>
        <w:t>1</w:t>
      </w:r>
      <w:r w:rsidR="00192643">
        <w:rPr>
          <w:rFonts w:ascii="Arial" w:eastAsia="Times New Roman" w:hAnsi="Arial" w:cs="Arial"/>
          <w:color w:val="000000" w:themeColor="text1"/>
          <w:lang w:val="es-MX" w:eastAsia="es-ES"/>
        </w:rPr>
        <w:t> </w:t>
      </w:r>
      <w:r w:rsidR="00CB652D" w:rsidRPr="006318BE">
        <w:rPr>
          <w:rFonts w:ascii="Arial" w:eastAsia="Times New Roman" w:hAnsi="Arial" w:cs="Arial"/>
          <w:color w:val="000000" w:themeColor="text1"/>
          <w:lang w:val="es-MX" w:eastAsia="es-ES"/>
        </w:rPr>
        <w:t>913</w:t>
      </w:r>
      <w:r w:rsidR="00192643">
        <w:rPr>
          <w:rFonts w:ascii="Arial" w:eastAsia="Times New Roman" w:hAnsi="Arial" w:cs="Arial"/>
          <w:color w:val="000000" w:themeColor="text1"/>
          <w:lang w:val="es-MX" w:eastAsia="es-ES"/>
        </w:rPr>
        <w:t> </w:t>
      </w:r>
      <w:r w:rsidR="00CB652D" w:rsidRPr="006318BE">
        <w:rPr>
          <w:rFonts w:ascii="Arial" w:eastAsia="Times New Roman" w:hAnsi="Arial" w:cs="Arial"/>
          <w:color w:val="000000" w:themeColor="text1"/>
          <w:lang w:val="es-MX" w:eastAsia="es-ES"/>
        </w:rPr>
        <w:t>132</w:t>
      </w:r>
      <w:r w:rsidR="008A0DD7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</w:t>
      </w:r>
      <w:r w:rsidR="006338D6" w:rsidRPr="006318BE">
        <w:rPr>
          <w:rFonts w:ascii="Arial" w:eastAsia="Times New Roman" w:hAnsi="Arial" w:cs="Arial"/>
          <w:color w:val="000000" w:themeColor="text1"/>
          <w:lang w:val="es-MX" w:eastAsia="es-ES"/>
        </w:rPr>
        <w:t>pacientes</w:t>
      </w:r>
      <w:r w:rsidR="008D238F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que requirieron el servicio de hospitalización</w:t>
      </w:r>
      <w:r w:rsidR="00CB652D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, </w:t>
      </w:r>
      <w:r w:rsidR="009B4A7D">
        <w:rPr>
          <w:rFonts w:ascii="Arial" w:eastAsia="Times New Roman" w:hAnsi="Arial" w:cs="Arial"/>
          <w:color w:val="000000" w:themeColor="text1"/>
          <w:lang w:val="es-MX" w:eastAsia="es-ES"/>
        </w:rPr>
        <w:t>de los cuales</w:t>
      </w:r>
      <w:r w:rsidR="00CB652D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</w:t>
      </w:r>
      <w:r w:rsidR="009261A1" w:rsidRPr="006318BE">
        <w:rPr>
          <w:rFonts w:ascii="Arial" w:eastAsia="Times New Roman" w:hAnsi="Arial" w:cs="Arial"/>
          <w:color w:val="000000" w:themeColor="text1"/>
          <w:lang w:val="es-MX" w:eastAsia="es-ES"/>
        </w:rPr>
        <w:t>52 755</w:t>
      </w:r>
      <w:r w:rsidR="0046059B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</w:t>
      </w:r>
      <w:r w:rsidR="009B4A7D">
        <w:rPr>
          <w:rFonts w:ascii="Arial" w:eastAsia="Times New Roman" w:hAnsi="Arial" w:cs="Arial"/>
          <w:color w:val="000000" w:themeColor="text1"/>
          <w:lang w:val="es-MX" w:eastAsia="es-ES"/>
        </w:rPr>
        <w:t>(</w:t>
      </w:r>
      <w:r w:rsidR="000C2173">
        <w:rPr>
          <w:rFonts w:ascii="Arial" w:eastAsia="Times New Roman" w:hAnsi="Arial" w:cs="Arial"/>
          <w:color w:val="000000" w:themeColor="text1"/>
          <w:lang w:val="es-MX" w:eastAsia="es-ES"/>
        </w:rPr>
        <w:t>2.9</w:t>
      </w:r>
      <w:r w:rsidR="009B4A7D">
        <w:rPr>
          <w:rFonts w:ascii="Arial" w:eastAsia="Times New Roman" w:hAnsi="Arial" w:cs="Arial"/>
          <w:color w:val="000000" w:themeColor="text1"/>
          <w:lang w:val="es-MX" w:eastAsia="es-ES"/>
        </w:rPr>
        <w:t xml:space="preserve">%) fueron </w:t>
      </w:r>
      <w:r w:rsidR="0046059B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pacientes </w:t>
      </w:r>
      <w:r w:rsidR="002F6608">
        <w:rPr>
          <w:rFonts w:ascii="Arial" w:eastAsia="Times New Roman" w:hAnsi="Arial" w:cs="Arial"/>
          <w:color w:val="000000" w:themeColor="text1"/>
          <w:lang w:val="es-MX" w:eastAsia="es-ES"/>
        </w:rPr>
        <w:t>relacionados con</w:t>
      </w:r>
      <w:r w:rsidR="009261A1" w:rsidRPr="006318BE">
        <w:rPr>
          <w:rFonts w:ascii="Arial" w:eastAsia="Times New Roman" w:hAnsi="Arial" w:cs="Arial"/>
          <w:color w:val="000000" w:themeColor="text1"/>
          <w:lang w:val="es-MX" w:eastAsia="es-ES"/>
        </w:rPr>
        <w:t xml:space="preserve"> </w:t>
      </w:r>
      <w:r w:rsidR="009F4590">
        <w:rPr>
          <w:rFonts w:ascii="Arial" w:eastAsia="Times New Roman" w:hAnsi="Arial" w:cs="Arial"/>
          <w:color w:val="000000" w:themeColor="text1"/>
          <w:lang w:val="es-MX" w:eastAsia="es-ES"/>
        </w:rPr>
        <w:t xml:space="preserve">la </w:t>
      </w:r>
      <w:r w:rsidR="0046059B" w:rsidRPr="006318BE">
        <w:rPr>
          <w:rFonts w:ascii="Arial" w:eastAsia="Times New Roman" w:hAnsi="Arial" w:cs="Arial"/>
          <w:color w:val="000000" w:themeColor="text1"/>
          <w:lang w:val="es-MX" w:eastAsia="es-ES"/>
        </w:rPr>
        <w:t>COVID-19</w:t>
      </w:r>
      <w:r w:rsidR="00CB652D" w:rsidRPr="006318BE">
        <w:rPr>
          <w:rFonts w:ascii="Arial" w:eastAsia="Times New Roman" w:hAnsi="Arial" w:cs="Arial"/>
          <w:color w:val="000000" w:themeColor="text1"/>
          <w:lang w:val="es-MX" w:eastAsia="es-ES"/>
        </w:rPr>
        <w:t>.</w:t>
      </w:r>
    </w:p>
    <w:p w14:paraId="6E2E4FF0" w14:textId="053F988A" w:rsidR="00635A6F" w:rsidRDefault="00F37948" w:rsidP="00B5006C">
      <w:pPr>
        <w:pStyle w:val="Textoindependiente"/>
        <w:widowControl/>
        <w:spacing w:before="120" w:after="120"/>
        <w:ind w:left="0"/>
        <w:jc w:val="both"/>
        <w:rPr>
          <w:rFonts w:cs="Arial"/>
          <w:sz w:val="22"/>
          <w:szCs w:val="22"/>
        </w:rPr>
      </w:pPr>
      <w:r w:rsidRPr="006318BE">
        <w:rPr>
          <w:rFonts w:cs="Arial"/>
          <w:sz w:val="22"/>
          <w:szCs w:val="22"/>
        </w:rPr>
        <w:t>L</w:t>
      </w:r>
      <w:r w:rsidR="00575385" w:rsidRPr="006318BE">
        <w:rPr>
          <w:rFonts w:cs="Arial"/>
          <w:sz w:val="22"/>
          <w:szCs w:val="22"/>
        </w:rPr>
        <w:t>as entidades que concentraron</w:t>
      </w:r>
      <w:r w:rsidR="00665D92">
        <w:rPr>
          <w:rFonts w:cs="Arial"/>
          <w:sz w:val="22"/>
          <w:szCs w:val="22"/>
        </w:rPr>
        <w:t xml:space="preserve"> </w:t>
      </w:r>
      <w:r w:rsidR="009910B9" w:rsidRPr="006318BE">
        <w:rPr>
          <w:rFonts w:cs="Arial"/>
          <w:color w:val="000000" w:themeColor="text1"/>
          <w:sz w:val="22"/>
          <w:szCs w:val="22"/>
        </w:rPr>
        <w:t>56.4</w:t>
      </w:r>
      <w:r w:rsidR="00575385" w:rsidRPr="006318BE">
        <w:rPr>
          <w:rFonts w:cs="Arial"/>
          <w:color w:val="000000" w:themeColor="text1"/>
          <w:sz w:val="22"/>
          <w:szCs w:val="22"/>
        </w:rPr>
        <w:t xml:space="preserve">% </w:t>
      </w:r>
      <w:r w:rsidR="00D271EB" w:rsidRPr="006318BE">
        <w:rPr>
          <w:rFonts w:cs="Arial"/>
          <w:sz w:val="22"/>
          <w:szCs w:val="22"/>
        </w:rPr>
        <w:t>de camas ce</w:t>
      </w:r>
      <w:r w:rsidR="00575385" w:rsidRPr="006318BE">
        <w:rPr>
          <w:rFonts w:cs="Arial"/>
          <w:sz w:val="22"/>
          <w:szCs w:val="22"/>
        </w:rPr>
        <w:t>n</w:t>
      </w:r>
      <w:r w:rsidR="00D271EB" w:rsidRPr="006318BE">
        <w:rPr>
          <w:rFonts w:cs="Arial"/>
          <w:sz w:val="22"/>
          <w:szCs w:val="22"/>
        </w:rPr>
        <w:t xml:space="preserve">sables </w:t>
      </w:r>
      <w:r w:rsidR="00864046">
        <w:rPr>
          <w:rFonts w:cs="Arial"/>
          <w:sz w:val="22"/>
          <w:szCs w:val="22"/>
        </w:rPr>
        <w:t xml:space="preserve">en establecimientos particulares, </w:t>
      </w:r>
      <w:r w:rsidR="00D271EB" w:rsidRPr="006318BE">
        <w:rPr>
          <w:rFonts w:cs="Arial"/>
          <w:sz w:val="22"/>
          <w:szCs w:val="22"/>
        </w:rPr>
        <w:t>requeridas para el uso de pacientes internos</w:t>
      </w:r>
      <w:r w:rsidR="00575385" w:rsidRPr="006318BE">
        <w:rPr>
          <w:rFonts w:cs="Arial"/>
          <w:sz w:val="22"/>
          <w:szCs w:val="22"/>
        </w:rPr>
        <w:t xml:space="preserve"> </w:t>
      </w:r>
      <w:r w:rsidR="002F6608">
        <w:rPr>
          <w:rFonts w:cs="Arial"/>
          <w:sz w:val="22"/>
          <w:szCs w:val="22"/>
        </w:rPr>
        <w:t>fueron</w:t>
      </w:r>
      <w:r w:rsidR="00D271EB" w:rsidRPr="006318BE">
        <w:rPr>
          <w:rFonts w:cs="Arial"/>
          <w:sz w:val="22"/>
          <w:szCs w:val="22"/>
        </w:rPr>
        <w:t>:</w:t>
      </w:r>
      <w:r w:rsidR="00575385" w:rsidRPr="006318BE">
        <w:rPr>
          <w:rFonts w:cs="Arial"/>
          <w:sz w:val="22"/>
          <w:szCs w:val="22"/>
        </w:rPr>
        <w:t xml:space="preserve"> </w:t>
      </w:r>
      <w:r w:rsidR="00D271EB" w:rsidRPr="006318BE">
        <w:rPr>
          <w:rFonts w:cs="Arial"/>
          <w:sz w:val="22"/>
          <w:szCs w:val="22"/>
        </w:rPr>
        <w:t xml:space="preserve">Ciudad de México </w:t>
      </w:r>
      <w:r w:rsidR="009910B9" w:rsidRPr="006318BE">
        <w:rPr>
          <w:rFonts w:cs="Arial"/>
          <w:sz w:val="22"/>
          <w:szCs w:val="22"/>
        </w:rPr>
        <w:t>4</w:t>
      </w:r>
      <w:r w:rsidR="00192643">
        <w:rPr>
          <w:rFonts w:cs="Arial"/>
          <w:sz w:val="22"/>
          <w:szCs w:val="22"/>
        </w:rPr>
        <w:t> </w:t>
      </w:r>
      <w:r w:rsidR="009910B9" w:rsidRPr="006318BE">
        <w:rPr>
          <w:rFonts w:cs="Arial"/>
          <w:sz w:val="22"/>
          <w:szCs w:val="22"/>
        </w:rPr>
        <w:t>599</w:t>
      </w:r>
      <w:r w:rsidR="00C5211F" w:rsidRPr="006318BE">
        <w:rPr>
          <w:rFonts w:cs="Arial"/>
          <w:sz w:val="22"/>
          <w:szCs w:val="22"/>
        </w:rPr>
        <w:t xml:space="preserve"> </w:t>
      </w:r>
      <w:r w:rsidR="00D271EB" w:rsidRPr="006318BE">
        <w:rPr>
          <w:rFonts w:cs="Arial"/>
          <w:sz w:val="22"/>
          <w:szCs w:val="22"/>
        </w:rPr>
        <w:t>(</w:t>
      </w:r>
      <w:r w:rsidR="009910B9" w:rsidRPr="006318BE">
        <w:rPr>
          <w:rFonts w:cs="Arial"/>
          <w:sz w:val="22"/>
          <w:szCs w:val="22"/>
        </w:rPr>
        <w:t>13.4</w:t>
      </w:r>
      <w:r w:rsidR="00D271EB" w:rsidRPr="006318BE">
        <w:rPr>
          <w:rFonts w:cs="Arial"/>
          <w:sz w:val="22"/>
          <w:szCs w:val="22"/>
        </w:rPr>
        <w:t xml:space="preserve">%), México </w:t>
      </w:r>
      <w:r w:rsidR="009910B9" w:rsidRPr="006318BE">
        <w:rPr>
          <w:rFonts w:cs="Arial"/>
          <w:sz w:val="22"/>
          <w:szCs w:val="22"/>
        </w:rPr>
        <w:t>4</w:t>
      </w:r>
      <w:r w:rsidR="00192643">
        <w:rPr>
          <w:rFonts w:cs="Arial"/>
          <w:sz w:val="22"/>
          <w:szCs w:val="22"/>
        </w:rPr>
        <w:t> </w:t>
      </w:r>
      <w:r w:rsidR="009910B9" w:rsidRPr="006318BE">
        <w:rPr>
          <w:rFonts w:cs="Arial"/>
          <w:sz w:val="22"/>
          <w:szCs w:val="22"/>
        </w:rPr>
        <w:t>001</w:t>
      </w:r>
      <w:r w:rsidR="00BC3ABB">
        <w:rPr>
          <w:rFonts w:cs="Arial"/>
          <w:sz w:val="22"/>
          <w:szCs w:val="22"/>
        </w:rPr>
        <w:t xml:space="preserve"> </w:t>
      </w:r>
      <w:r w:rsidR="00D271EB" w:rsidRPr="006318BE">
        <w:rPr>
          <w:rFonts w:cs="Arial"/>
          <w:sz w:val="22"/>
          <w:szCs w:val="22"/>
        </w:rPr>
        <w:t>(</w:t>
      </w:r>
      <w:r w:rsidR="009910B9" w:rsidRPr="006318BE">
        <w:rPr>
          <w:rFonts w:cs="Arial"/>
          <w:sz w:val="22"/>
          <w:szCs w:val="22"/>
        </w:rPr>
        <w:t>11.6</w:t>
      </w:r>
      <w:r w:rsidR="00D271EB" w:rsidRPr="006318BE">
        <w:rPr>
          <w:rFonts w:cs="Arial"/>
          <w:sz w:val="22"/>
          <w:szCs w:val="22"/>
        </w:rPr>
        <w:t>%),</w:t>
      </w:r>
      <w:r w:rsidR="00864046">
        <w:rPr>
          <w:rFonts w:cs="Arial"/>
          <w:sz w:val="22"/>
          <w:szCs w:val="22"/>
        </w:rPr>
        <w:t xml:space="preserve"> </w:t>
      </w:r>
      <w:r w:rsidR="00D271EB" w:rsidRPr="006318BE">
        <w:rPr>
          <w:rFonts w:cs="Arial"/>
          <w:sz w:val="22"/>
          <w:szCs w:val="22"/>
        </w:rPr>
        <w:t>Jalisco</w:t>
      </w:r>
      <w:r w:rsidR="00864046">
        <w:rPr>
          <w:rFonts w:cs="Arial"/>
          <w:sz w:val="22"/>
          <w:szCs w:val="22"/>
        </w:rPr>
        <w:t xml:space="preserve"> </w:t>
      </w:r>
      <w:r w:rsidR="009910B9" w:rsidRPr="006318BE">
        <w:rPr>
          <w:rFonts w:cs="Arial"/>
          <w:sz w:val="22"/>
          <w:szCs w:val="22"/>
        </w:rPr>
        <w:t>3 024</w:t>
      </w:r>
      <w:r w:rsidR="00D271EB" w:rsidRPr="006318BE">
        <w:rPr>
          <w:rFonts w:cs="Arial"/>
          <w:sz w:val="22"/>
          <w:szCs w:val="22"/>
        </w:rPr>
        <w:t xml:space="preserve"> (</w:t>
      </w:r>
      <w:r w:rsidR="009910B9" w:rsidRPr="006318BE">
        <w:rPr>
          <w:rFonts w:cs="Arial"/>
          <w:sz w:val="22"/>
          <w:szCs w:val="22"/>
        </w:rPr>
        <w:t>8.8</w:t>
      </w:r>
      <w:r w:rsidR="00D271EB" w:rsidRPr="006318BE">
        <w:rPr>
          <w:rFonts w:cs="Arial"/>
          <w:sz w:val="22"/>
          <w:szCs w:val="22"/>
        </w:rPr>
        <w:t xml:space="preserve">%), </w:t>
      </w:r>
      <w:r w:rsidR="009910B9" w:rsidRPr="006318BE">
        <w:rPr>
          <w:rFonts w:cs="Arial"/>
          <w:sz w:val="22"/>
          <w:szCs w:val="22"/>
        </w:rPr>
        <w:t>Nuevo León 2 202</w:t>
      </w:r>
      <w:r w:rsidR="00D271EB" w:rsidRPr="006318BE">
        <w:rPr>
          <w:rFonts w:cs="Arial"/>
          <w:sz w:val="22"/>
          <w:szCs w:val="22"/>
        </w:rPr>
        <w:t xml:space="preserve"> (</w:t>
      </w:r>
      <w:r w:rsidR="009910B9" w:rsidRPr="006318BE">
        <w:rPr>
          <w:rFonts w:cs="Arial"/>
          <w:sz w:val="22"/>
          <w:szCs w:val="22"/>
        </w:rPr>
        <w:t>6.4</w:t>
      </w:r>
      <w:r w:rsidR="00D271EB" w:rsidRPr="006318BE">
        <w:rPr>
          <w:rFonts w:cs="Arial"/>
          <w:sz w:val="22"/>
          <w:szCs w:val="22"/>
        </w:rPr>
        <w:t xml:space="preserve">%), </w:t>
      </w:r>
      <w:r w:rsidR="009910B9" w:rsidRPr="006318BE">
        <w:rPr>
          <w:rFonts w:cs="Arial"/>
          <w:sz w:val="22"/>
          <w:szCs w:val="22"/>
        </w:rPr>
        <w:t>Guanajuato</w:t>
      </w:r>
      <w:r w:rsidR="00D271EB" w:rsidRPr="006318BE">
        <w:rPr>
          <w:rFonts w:cs="Arial"/>
          <w:sz w:val="22"/>
          <w:szCs w:val="22"/>
        </w:rPr>
        <w:t xml:space="preserve"> </w:t>
      </w:r>
      <w:r w:rsidR="009910B9" w:rsidRPr="006318BE">
        <w:rPr>
          <w:rFonts w:cs="Arial"/>
          <w:sz w:val="22"/>
          <w:szCs w:val="22"/>
        </w:rPr>
        <w:t>2 119</w:t>
      </w:r>
      <w:r w:rsidR="00D23982" w:rsidRPr="006318BE">
        <w:rPr>
          <w:rFonts w:cs="Arial"/>
          <w:sz w:val="22"/>
          <w:szCs w:val="22"/>
        </w:rPr>
        <w:t xml:space="preserve"> </w:t>
      </w:r>
      <w:r w:rsidR="00D271EB" w:rsidRPr="006318BE">
        <w:rPr>
          <w:rFonts w:cs="Arial"/>
          <w:sz w:val="22"/>
          <w:szCs w:val="22"/>
        </w:rPr>
        <w:t>(</w:t>
      </w:r>
      <w:r w:rsidR="009910B9" w:rsidRPr="006318BE">
        <w:rPr>
          <w:rFonts w:cs="Arial"/>
          <w:sz w:val="22"/>
          <w:szCs w:val="22"/>
        </w:rPr>
        <w:t>6.2</w:t>
      </w:r>
      <w:r w:rsidR="00D271EB" w:rsidRPr="006318BE">
        <w:rPr>
          <w:rFonts w:cs="Arial"/>
          <w:sz w:val="22"/>
          <w:szCs w:val="22"/>
        </w:rPr>
        <w:t>%)</w:t>
      </w:r>
      <w:r w:rsidR="009910B9" w:rsidRPr="006318BE">
        <w:rPr>
          <w:rFonts w:cs="Arial"/>
          <w:sz w:val="22"/>
          <w:szCs w:val="22"/>
        </w:rPr>
        <w:t>, Michoacán 1</w:t>
      </w:r>
      <w:r w:rsidR="009261A1" w:rsidRPr="006318BE">
        <w:rPr>
          <w:rFonts w:cs="Arial"/>
          <w:sz w:val="22"/>
          <w:szCs w:val="22"/>
        </w:rPr>
        <w:t xml:space="preserve"> </w:t>
      </w:r>
      <w:r w:rsidR="009910B9" w:rsidRPr="006318BE">
        <w:rPr>
          <w:rFonts w:cs="Arial"/>
          <w:sz w:val="22"/>
          <w:szCs w:val="22"/>
        </w:rPr>
        <w:t>727 (5.0</w:t>
      </w:r>
      <w:r w:rsidR="00192643" w:rsidRPr="006318BE">
        <w:rPr>
          <w:rFonts w:cs="Arial"/>
          <w:sz w:val="22"/>
          <w:szCs w:val="22"/>
        </w:rPr>
        <w:t>%) y</w:t>
      </w:r>
      <w:r w:rsidR="00D271EB" w:rsidRPr="006318BE">
        <w:rPr>
          <w:rFonts w:cs="Arial"/>
          <w:sz w:val="22"/>
          <w:szCs w:val="22"/>
        </w:rPr>
        <w:t xml:space="preserve"> Puebla </w:t>
      </w:r>
      <w:r w:rsidR="009910B9" w:rsidRPr="006318BE">
        <w:rPr>
          <w:rFonts w:cs="Arial"/>
          <w:sz w:val="22"/>
          <w:szCs w:val="22"/>
        </w:rPr>
        <w:t>1</w:t>
      </w:r>
      <w:r w:rsidR="00192643">
        <w:rPr>
          <w:rFonts w:cs="Arial"/>
          <w:sz w:val="22"/>
          <w:szCs w:val="22"/>
        </w:rPr>
        <w:t> </w:t>
      </w:r>
      <w:r w:rsidR="009910B9" w:rsidRPr="006318BE">
        <w:rPr>
          <w:rFonts w:cs="Arial"/>
          <w:sz w:val="22"/>
          <w:szCs w:val="22"/>
        </w:rPr>
        <w:t>721</w:t>
      </w:r>
      <w:r w:rsidR="00192643">
        <w:rPr>
          <w:rFonts w:cs="Arial"/>
          <w:sz w:val="22"/>
          <w:szCs w:val="22"/>
        </w:rPr>
        <w:t xml:space="preserve"> </w:t>
      </w:r>
      <w:r w:rsidR="00D271EB" w:rsidRPr="006318BE">
        <w:rPr>
          <w:rFonts w:cs="Arial"/>
          <w:sz w:val="22"/>
          <w:szCs w:val="22"/>
        </w:rPr>
        <w:t>(</w:t>
      </w:r>
      <w:r w:rsidR="009910B9" w:rsidRPr="006318BE">
        <w:rPr>
          <w:rFonts w:cs="Arial"/>
          <w:sz w:val="22"/>
          <w:szCs w:val="22"/>
        </w:rPr>
        <w:t>5.0</w:t>
      </w:r>
      <w:r w:rsidR="00B979C9" w:rsidRPr="006318BE">
        <w:rPr>
          <w:rFonts w:cs="Arial"/>
          <w:sz w:val="22"/>
          <w:szCs w:val="22"/>
        </w:rPr>
        <w:t>%</w:t>
      </w:r>
      <w:r w:rsidR="00D271EB" w:rsidRPr="006318BE">
        <w:rPr>
          <w:rFonts w:cs="Arial"/>
          <w:sz w:val="22"/>
          <w:szCs w:val="22"/>
        </w:rPr>
        <w:t>).</w:t>
      </w:r>
    </w:p>
    <w:p w14:paraId="063BC063" w14:textId="77777777" w:rsidR="003C4D33" w:rsidRPr="006318BE" w:rsidRDefault="003C4D33" w:rsidP="00B5006C">
      <w:pPr>
        <w:pStyle w:val="Textoindependiente"/>
        <w:widowControl/>
        <w:spacing w:before="120" w:after="120"/>
        <w:ind w:left="0"/>
        <w:jc w:val="both"/>
        <w:rPr>
          <w:rFonts w:cs="Arial"/>
          <w:sz w:val="22"/>
          <w:szCs w:val="22"/>
        </w:rPr>
      </w:pPr>
    </w:p>
    <w:p w14:paraId="01BD9FD4" w14:textId="28C2BCAD" w:rsidR="000568A1" w:rsidRPr="00192643" w:rsidRDefault="00574EC1" w:rsidP="0042025A">
      <w:pPr>
        <w:pStyle w:val="Textoindependiente"/>
        <w:keepNext/>
        <w:spacing w:after="120"/>
        <w:ind w:left="0" w:right="23"/>
        <w:jc w:val="center"/>
        <w:rPr>
          <w:rFonts w:cs="Arial"/>
          <w:b/>
          <w:bCs/>
        </w:rPr>
      </w:pPr>
      <w:r w:rsidRPr="00192643">
        <w:rPr>
          <w:rFonts w:cs="Arial"/>
          <w:b/>
          <w:bCs/>
        </w:rPr>
        <w:t>Camas censables</w:t>
      </w:r>
      <w:r w:rsidR="00DD62B7">
        <w:rPr>
          <w:rFonts w:cs="Arial"/>
          <w:b/>
          <w:bCs/>
        </w:rPr>
        <w:t xml:space="preserve"> </w:t>
      </w:r>
      <w:r>
        <w:rPr>
          <w:rFonts w:cs="Arial"/>
          <w:b/>
        </w:rPr>
        <w:t>en establecimientos particulares que brindan servicios de salud</w:t>
      </w:r>
      <w:r w:rsidR="00DD62B7" w:rsidRPr="00192643">
        <w:rPr>
          <w:rFonts w:cs="Arial"/>
          <w:b/>
          <w:bCs/>
        </w:rPr>
        <w:t xml:space="preserve"> </w:t>
      </w:r>
      <w:r w:rsidRPr="00192643">
        <w:rPr>
          <w:rFonts w:cs="Arial"/>
          <w:b/>
          <w:bCs/>
        </w:rPr>
        <w:t>por entidad federativa</w:t>
      </w:r>
    </w:p>
    <w:p w14:paraId="62A94262" w14:textId="77777777" w:rsidR="002078DA" w:rsidRDefault="002078DA" w:rsidP="007256CF">
      <w:pPr>
        <w:pStyle w:val="Textoindependiente"/>
        <w:spacing w:after="240"/>
        <w:ind w:left="0" w:right="23"/>
        <w:jc w:val="center"/>
        <w:rPr>
          <w:rFonts w:cs="Arial"/>
        </w:rPr>
      </w:pPr>
      <w:r>
        <w:rPr>
          <w:noProof/>
          <w:lang w:val="es-MX" w:eastAsia="es-MX"/>
        </w:rPr>
        <w:drawing>
          <wp:inline distT="0" distB="0" distL="0" distR="0" wp14:anchorId="274925C3" wp14:editId="2DEA0FD7">
            <wp:extent cx="5169323" cy="3511683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5812" cy="352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E44E" w14:textId="77777777" w:rsidR="00581DDE" w:rsidRDefault="00581DDE">
      <w:pPr>
        <w:rPr>
          <w:rFonts w:ascii="Arial" w:eastAsia="Arial" w:hAnsi="Arial" w:cs="Arial"/>
        </w:rPr>
      </w:pPr>
      <w:bookmarkStart w:id="0" w:name="_Hlk79666266"/>
      <w:r>
        <w:rPr>
          <w:rFonts w:cs="Arial"/>
        </w:rPr>
        <w:br w:type="page"/>
      </w:r>
    </w:p>
    <w:p w14:paraId="679E5751" w14:textId="0FC22372" w:rsidR="00B937AB" w:rsidRPr="00CD1046" w:rsidRDefault="00964103" w:rsidP="00B5006C">
      <w:pPr>
        <w:pStyle w:val="Textoindependiente"/>
        <w:keepNext/>
        <w:spacing w:after="120"/>
        <w:ind w:left="0" w:right="21"/>
        <w:jc w:val="both"/>
        <w:rPr>
          <w:rFonts w:cs="Arial"/>
          <w:b/>
        </w:rPr>
      </w:pPr>
      <w:r w:rsidRPr="00192643">
        <w:rPr>
          <w:rFonts w:cs="Arial"/>
          <w:sz w:val="22"/>
          <w:szCs w:val="22"/>
        </w:rPr>
        <w:lastRenderedPageBreak/>
        <w:t>En 2020,</w:t>
      </w:r>
      <w:r w:rsidR="00757525">
        <w:rPr>
          <w:rFonts w:cs="Arial"/>
          <w:sz w:val="22"/>
          <w:szCs w:val="22"/>
        </w:rPr>
        <w:t xml:space="preserve"> se integró información de </w:t>
      </w:r>
      <w:r w:rsidR="00FA77E6">
        <w:rPr>
          <w:rFonts w:cs="Arial"/>
          <w:sz w:val="22"/>
          <w:szCs w:val="22"/>
        </w:rPr>
        <w:t>2 862</w:t>
      </w:r>
      <w:r w:rsidR="00A67498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establecimientos</w:t>
      </w:r>
      <w:r w:rsidRPr="00192643">
        <w:rPr>
          <w:rFonts w:cs="Arial"/>
          <w:sz w:val="22"/>
          <w:szCs w:val="22"/>
        </w:rPr>
        <w:t xml:space="preserve"> particulares</w:t>
      </w:r>
      <w:r>
        <w:rPr>
          <w:rFonts w:cs="Arial"/>
          <w:sz w:val="22"/>
          <w:szCs w:val="22"/>
        </w:rPr>
        <w:t>, los cuales se localizan</w:t>
      </w:r>
      <w:r w:rsidRPr="00192643">
        <w:rPr>
          <w:rFonts w:cs="Arial"/>
          <w:sz w:val="22"/>
          <w:szCs w:val="22"/>
        </w:rPr>
        <w:t xml:space="preserve"> en 561 municipios o alcaldías</w:t>
      </w:r>
      <w:r w:rsidR="00FA77E6">
        <w:rPr>
          <w:rFonts w:cs="Arial"/>
          <w:sz w:val="22"/>
          <w:szCs w:val="22"/>
        </w:rPr>
        <w:t>.</w:t>
      </w:r>
      <w:r w:rsidRPr="00192643">
        <w:rPr>
          <w:rFonts w:cs="Arial"/>
          <w:sz w:val="22"/>
          <w:szCs w:val="22"/>
        </w:rPr>
        <w:t xml:space="preserve"> </w:t>
      </w:r>
      <w:r w:rsidR="00FA77E6">
        <w:rPr>
          <w:rFonts w:cs="Arial"/>
          <w:sz w:val="22"/>
          <w:szCs w:val="22"/>
        </w:rPr>
        <w:t>Setenta municipios o alcaldías cuentan c</w:t>
      </w:r>
      <w:r w:rsidR="00FA77E6" w:rsidRPr="00192643">
        <w:rPr>
          <w:rFonts w:cs="Arial"/>
          <w:sz w:val="22"/>
          <w:szCs w:val="22"/>
        </w:rPr>
        <w:t xml:space="preserve">on </w:t>
      </w:r>
      <w:r w:rsidR="00FA77E6">
        <w:rPr>
          <w:rFonts w:cs="Arial"/>
          <w:sz w:val="22"/>
          <w:szCs w:val="22"/>
        </w:rPr>
        <w:t xml:space="preserve">al menos </w:t>
      </w:r>
      <w:r w:rsidR="00FA77E6" w:rsidRPr="00192643">
        <w:rPr>
          <w:rFonts w:cs="Arial"/>
          <w:sz w:val="22"/>
          <w:szCs w:val="22"/>
        </w:rPr>
        <w:t>10</w:t>
      </w:r>
      <w:r w:rsidR="00FA77E6">
        <w:rPr>
          <w:rFonts w:cs="Arial"/>
          <w:sz w:val="22"/>
          <w:szCs w:val="22"/>
        </w:rPr>
        <w:t xml:space="preserve"> establecimientos particulares, concentrando </w:t>
      </w:r>
      <w:r>
        <w:rPr>
          <w:rFonts w:cs="Arial"/>
          <w:sz w:val="22"/>
          <w:szCs w:val="22"/>
        </w:rPr>
        <w:t>1 466</w:t>
      </w:r>
      <w:r w:rsidR="00FA77E6">
        <w:rPr>
          <w:rFonts w:cs="Arial"/>
          <w:sz w:val="22"/>
          <w:szCs w:val="22"/>
        </w:rPr>
        <w:t xml:space="preserve"> (51.2%) establecimientos</w:t>
      </w:r>
      <w:r>
        <w:rPr>
          <w:rFonts w:cs="Arial"/>
          <w:sz w:val="22"/>
          <w:szCs w:val="22"/>
        </w:rPr>
        <w:t>;</w:t>
      </w:r>
      <w:r w:rsidRPr="00192643">
        <w:rPr>
          <w:rFonts w:cs="Arial"/>
          <w:sz w:val="22"/>
          <w:szCs w:val="22"/>
        </w:rPr>
        <w:t xml:space="preserve"> </w:t>
      </w:r>
      <w:r w:rsidR="00FA77E6">
        <w:rPr>
          <w:rFonts w:cs="Arial"/>
          <w:sz w:val="22"/>
          <w:szCs w:val="22"/>
        </w:rPr>
        <w:t>veinticinco</w:t>
      </w:r>
      <w:r w:rsidRPr="00192643">
        <w:rPr>
          <w:rFonts w:cs="Arial"/>
          <w:sz w:val="22"/>
          <w:szCs w:val="22"/>
        </w:rPr>
        <w:t xml:space="preserve"> municipios o alcaldías</w:t>
      </w:r>
      <w:r w:rsidR="00FA77E6">
        <w:rPr>
          <w:rFonts w:cs="Arial"/>
          <w:sz w:val="22"/>
          <w:szCs w:val="22"/>
        </w:rPr>
        <w:t xml:space="preserve"> cuentan </w:t>
      </w:r>
      <w:r w:rsidR="00FA77E6" w:rsidRPr="00192643">
        <w:rPr>
          <w:rFonts w:cs="Arial"/>
          <w:sz w:val="22"/>
          <w:szCs w:val="22"/>
        </w:rPr>
        <w:t xml:space="preserve">con </w:t>
      </w:r>
      <w:r w:rsidR="00FA77E6">
        <w:rPr>
          <w:rFonts w:cs="Arial"/>
          <w:sz w:val="22"/>
          <w:szCs w:val="22"/>
        </w:rPr>
        <w:t xml:space="preserve">al menos </w:t>
      </w:r>
      <w:r w:rsidR="00FA77E6" w:rsidRPr="00192643">
        <w:rPr>
          <w:rFonts w:cs="Arial"/>
          <w:sz w:val="22"/>
          <w:szCs w:val="22"/>
        </w:rPr>
        <w:t xml:space="preserve">20 </w:t>
      </w:r>
      <w:r w:rsidR="00FA77E6">
        <w:rPr>
          <w:rFonts w:cs="Arial"/>
          <w:sz w:val="22"/>
          <w:szCs w:val="22"/>
        </w:rPr>
        <w:t>establecimientos particulares y concentran</w:t>
      </w:r>
      <w:r w:rsidRPr="00192643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877 (30.6%) </w:t>
      </w:r>
      <w:r w:rsidR="00FA77E6">
        <w:rPr>
          <w:rFonts w:cs="Arial"/>
          <w:sz w:val="22"/>
          <w:szCs w:val="22"/>
        </w:rPr>
        <w:t>de ellos, estos municipios</w:t>
      </w:r>
      <w:r w:rsidRPr="00192643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son</w:t>
      </w:r>
      <w:r w:rsidRPr="00192643">
        <w:rPr>
          <w:rFonts w:cs="Arial"/>
          <w:sz w:val="22"/>
          <w:szCs w:val="22"/>
        </w:rPr>
        <w:t>: Tijuana, Guadalajara, Nezahualcóyotl, Puebla, Iztapalapa, Ecatepec, Juárez, Gustavo A. Madero, Toluca, León, Morelia, Monterrey, Tuxtla Gutiérrez, Cuauhtémoc, Naucalpan de Juárez, Oaxaca de Juárez, Cuernavaca, Querétaro, Acapulco de Juárez, Reynosa, Zapopan, Durango, San Luis Potosí, Miguel Hidalgo y Celaya</w:t>
      </w:r>
      <w:r>
        <w:rPr>
          <w:rFonts w:cs="Arial"/>
          <w:sz w:val="22"/>
          <w:szCs w:val="22"/>
        </w:rPr>
        <w:t>.</w:t>
      </w:r>
      <w:r w:rsidR="00B937AB">
        <w:rPr>
          <w:rFonts w:cs="Arial"/>
          <w:sz w:val="22"/>
          <w:szCs w:val="22"/>
        </w:rPr>
        <w:t xml:space="preserve"> Ver </w:t>
      </w:r>
      <w:r w:rsidR="00B56812">
        <w:rPr>
          <w:rFonts w:cs="Arial"/>
          <w:sz w:val="22"/>
          <w:szCs w:val="22"/>
        </w:rPr>
        <w:t>A</w:t>
      </w:r>
      <w:r w:rsidR="00B937AB">
        <w:rPr>
          <w:rFonts w:cs="Arial"/>
          <w:sz w:val="22"/>
          <w:szCs w:val="22"/>
        </w:rPr>
        <w:t xml:space="preserve">nexo 1 </w:t>
      </w:r>
      <w:r w:rsidR="00B56812">
        <w:rPr>
          <w:rFonts w:cs="Arial"/>
          <w:sz w:val="22"/>
          <w:szCs w:val="22"/>
        </w:rPr>
        <w:t>“</w:t>
      </w:r>
      <w:r w:rsidR="00B937AB" w:rsidRPr="00B5006C">
        <w:rPr>
          <w:rFonts w:cs="Arial"/>
          <w:sz w:val="22"/>
          <w:szCs w:val="22"/>
        </w:rPr>
        <w:t xml:space="preserve">Municipios con 10 y más Establecimientos Particulares </w:t>
      </w:r>
      <w:r w:rsidR="00FA77E6">
        <w:rPr>
          <w:rFonts w:cs="Arial"/>
          <w:sz w:val="22"/>
          <w:szCs w:val="22"/>
        </w:rPr>
        <w:t xml:space="preserve">que brindan servicios </w:t>
      </w:r>
      <w:r w:rsidR="00B937AB" w:rsidRPr="00B5006C">
        <w:rPr>
          <w:rFonts w:cs="Arial"/>
          <w:sz w:val="22"/>
          <w:szCs w:val="22"/>
        </w:rPr>
        <w:t xml:space="preserve">de </w:t>
      </w:r>
      <w:r w:rsidR="00FA77E6">
        <w:rPr>
          <w:rFonts w:cs="Arial"/>
          <w:sz w:val="22"/>
          <w:szCs w:val="22"/>
        </w:rPr>
        <w:t>s</w:t>
      </w:r>
      <w:r w:rsidR="00B937AB" w:rsidRPr="00B5006C">
        <w:rPr>
          <w:rFonts w:cs="Arial"/>
          <w:sz w:val="22"/>
          <w:szCs w:val="22"/>
        </w:rPr>
        <w:t>alud</w:t>
      </w:r>
      <w:r w:rsidR="00B56812">
        <w:rPr>
          <w:rFonts w:cs="Arial"/>
          <w:b/>
        </w:rPr>
        <w:t>”</w:t>
      </w:r>
      <w:r w:rsidR="00B937AB">
        <w:rPr>
          <w:rFonts w:cs="Arial"/>
          <w:b/>
        </w:rPr>
        <w:t>.</w:t>
      </w:r>
    </w:p>
    <w:bookmarkEnd w:id="0"/>
    <w:p w14:paraId="37F06DC0" w14:textId="69961219" w:rsidR="002078DA" w:rsidRPr="00B5006C" w:rsidRDefault="007B7977" w:rsidP="00B5006C">
      <w:pPr>
        <w:pStyle w:val="Textoindependiente"/>
        <w:widowControl/>
        <w:spacing w:before="120" w:after="240"/>
        <w:ind w:left="0"/>
        <w:jc w:val="both"/>
        <w:rPr>
          <w:rFonts w:cs="Arial"/>
          <w:sz w:val="22"/>
          <w:szCs w:val="22"/>
        </w:rPr>
      </w:pPr>
      <w:r w:rsidRPr="00192643">
        <w:rPr>
          <w:rFonts w:cs="Arial"/>
          <w:sz w:val="22"/>
          <w:szCs w:val="22"/>
        </w:rPr>
        <w:t xml:space="preserve">En cuanto a </w:t>
      </w:r>
      <w:r w:rsidR="002F6608">
        <w:rPr>
          <w:rFonts w:cs="Arial"/>
          <w:sz w:val="22"/>
          <w:szCs w:val="22"/>
        </w:rPr>
        <w:t xml:space="preserve">la </w:t>
      </w:r>
      <w:r w:rsidRPr="00192643">
        <w:rPr>
          <w:rFonts w:cs="Arial"/>
          <w:sz w:val="22"/>
          <w:szCs w:val="22"/>
        </w:rPr>
        <w:t>cantidad de camas censables en establecimientos particulares de salud, 7</w:t>
      </w:r>
      <w:r w:rsidR="00056E35" w:rsidRPr="00192643">
        <w:rPr>
          <w:rFonts w:cs="Arial"/>
          <w:sz w:val="22"/>
          <w:szCs w:val="22"/>
        </w:rPr>
        <w:t>6</w:t>
      </w:r>
      <w:r w:rsidRPr="00192643">
        <w:rPr>
          <w:rFonts w:cs="Arial"/>
          <w:sz w:val="22"/>
          <w:szCs w:val="22"/>
        </w:rPr>
        <w:t xml:space="preserve"> municipios o alcaldías cuentan con 100 y más</w:t>
      </w:r>
      <w:r w:rsidR="009B4A7D">
        <w:rPr>
          <w:rFonts w:cs="Arial"/>
          <w:sz w:val="22"/>
          <w:szCs w:val="22"/>
        </w:rPr>
        <w:t>,</w:t>
      </w:r>
      <w:r w:rsidR="00E33444">
        <w:rPr>
          <w:rFonts w:cs="Arial"/>
          <w:sz w:val="22"/>
          <w:szCs w:val="22"/>
        </w:rPr>
        <w:t xml:space="preserve"> </w:t>
      </w:r>
      <w:r w:rsidR="009B4A7D">
        <w:rPr>
          <w:rFonts w:cs="Arial"/>
          <w:sz w:val="22"/>
          <w:szCs w:val="22"/>
        </w:rPr>
        <w:t>las cuales se ubican en</w:t>
      </w:r>
      <w:r w:rsidR="00E33444">
        <w:rPr>
          <w:rFonts w:cs="Arial"/>
          <w:sz w:val="22"/>
          <w:szCs w:val="22"/>
        </w:rPr>
        <w:t xml:space="preserve"> 1 441 establecimientos</w:t>
      </w:r>
      <w:r w:rsidR="009B4A7D">
        <w:rPr>
          <w:rFonts w:cs="Arial"/>
          <w:sz w:val="22"/>
          <w:szCs w:val="22"/>
        </w:rPr>
        <w:t xml:space="preserve"> (</w:t>
      </w:r>
      <w:r w:rsidR="00E33444">
        <w:rPr>
          <w:rFonts w:cs="Arial"/>
          <w:sz w:val="22"/>
          <w:szCs w:val="22"/>
        </w:rPr>
        <w:t>50.3%</w:t>
      </w:r>
      <w:r w:rsidR="009B4A7D">
        <w:rPr>
          <w:rFonts w:cs="Arial"/>
          <w:sz w:val="22"/>
          <w:szCs w:val="22"/>
        </w:rPr>
        <w:t xml:space="preserve"> del total de establecimientos)</w:t>
      </w:r>
      <w:r w:rsidRPr="00192643">
        <w:rPr>
          <w:rFonts w:cs="Arial"/>
          <w:color w:val="FF0000"/>
          <w:sz w:val="22"/>
          <w:szCs w:val="22"/>
        </w:rPr>
        <w:t xml:space="preserve">. </w:t>
      </w:r>
      <w:r w:rsidR="009B4A7D" w:rsidRPr="00B5006C">
        <w:rPr>
          <w:rFonts w:cs="Arial"/>
          <w:sz w:val="22"/>
          <w:szCs w:val="22"/>
        </w:rPr>
        <w:t xml:space="preserve">Existen </w:t>
      </w:r>
      <w:r w:rsidRPr="00B5006C">
        <w:rPr>
          <w:rFonts w:cs="Arial"/>
          <w:sz w:val="22"/>
          <w:szCs w:val="22"/>
        </w:rPr>
        <w:t xml:space="preserve">24 municipios o alcaldías con </w:t>
      </w:r>
      <w:r w:rsidR="002F6608" w:rsidRPr="00B5006C">
        <w:rPr>
          <w:rFonts w:cs="Arial"/>
          <w:sz w:val="22"/>
          <w:szCs w:val="22"/>
        </w:rPr>
        <w:t xml:space="preserve">al menos </w:t>
      </w:r>
      <w:r w:rsidRPr="00B5006C">
        <w:rPr>
          <w:rFonts w:cs="Arial"/>
          <w:sz w:val="22"/>
          <w:szCs w:val="22"/>
        </w:rPr>
        <w:t>300 camas censables:</w:t>
      </w:r>
      <w:r w:rsidR="000064C9" w:rsidRPr="00B5006C">
        <w:rPr>
          <w:rFonts w:cs="Arial"/>
          <w:sz w:val="22"/>
          <w:szCs w:val="22"/>
        </w:rPr>
        <w:t xml:space="preserve"> </w:t>
      </w:r>
      <w:r w:rsidRPr="00B5006C">
        <w:rPr>
          <w:rFonts w:cs="Arial"/>
          <w:sz w:val="22"/>
          <w:szCs w:val="22"/>
        </w:rPr>
        <w:t xml:space="preserve">Guadalajara, Monterrey, Cuauhtémoc, Tijuana, </w:t>
      </w:r>
      <w:r w:rsidR="00AC208B" w:rsidRPr="00B5006C">
        <w:rPr>
          <w:rFonts w:cs="Arial"/>
          <w:sz w:val="22"/>
          <w:szCs w:val="22"/>
        </w:rPr>
        <w:t xml:space="preserve">Puebla, </w:t>
      </w:r>
      <w:r w:rsidRPr="00B5006C">
        <w:rPr>
          <w:rFonts w:cs="Arial"/>
          <w:sz w:val="22"/>
          <w:szCs w:val="22"/>
        </w:rPr>
        <w:t>Miguel Hidalgo, Zapopan,</w:t>
      </w:r>
      <w:r w:rsidR="00AC208B" w:rsidRPr="00B5006C">
        <w:rPr>
          <w:rFonts w:cs="Arial"/>
          <w:sz w:val="22"/>
          <w:szCs w:val="22"/>
        </w:rPr>
        <w:t xml:space="preserve"> León, </w:t>
      </w:r>
      <w:r w:rsidRPr="00B5006C">
        <w:rPr>
          <w:rFonts w:cs="Arial"/>
          <w:sz w:val="22"/>
          <w:szCs w:val="22"/>
        </w:rPr>
        <w:t xml:space="preserve">Morelia, Juárez, San Luis Potosí, </w:t>
      </w:r>
      <w:r w:rsidR="00AC208B" w:rsidRPr="00B5006C">
        <w:rPr>
          <w:rFonts w:cs="Arial"/>
          <w:sz w:val="22"/>
          <w:szCs w:val="22"/>
        </w:rPr>
        <w:t xml:space="preserve">Chihuahua, </w:t>
      </w:r>
      <w:r w:rsidRPr="00B5006C">
        <w:rPr>
          <w:rFonts w:cs="Arial"/>
          <w:sz w:val="22"/>
          <w:szCs w:val="22"/>
        </w:rPr>
        <w:t>Querétaro, Gustavo A. Madero, Nezahualcóyotl,</w:t>
      </w:r>
      <w:r w:rsidR="00AC208B" w:rsidRPr="004D7329">
        <w:rPr>
          <w:sz w:val="22"/>
          <w:szCs w:val="22"/>
        </w:rPr>
        <w:t xml:space="preserve"> </w:t>
      </w:r>
      <w:r w:rsidR="00AC208B" w:rsidRPr="00B5006C">
        <w:rPr>
          <w:rFonts w:cs="Arial"/>
          <w:sz w:val="22"/>
          <w:szCs w:val="22"/>
        </w:rPr>
        <w:t xml:space="preserve">Mérida, Toluca, </w:t>
      </w:r>
      <w:r w:rsidRPr="00B5006C">
        <w:rPr>
          <w:rFonts w:cs="Arial"/>
          <w:sz w:val="22"/>
          <w:szCs w:val="22"/>
        </w:rPr>
        <w:t xml:space="preserve">Benito Juárez, Naucalpan de Juárez, </w:t>
      </w:r>
      <w:r w:rsidR="00AC208B" w:rsidRPr="00B5006C">
        <w:rPr>
          <w:rFonts w:cs="Arial"/>
          <w:sz w:val="22"/>
          <w:szCs w:val="22"/>
        </w:rPr>
        <w:t>Ecatepec</w:t>
      </w:r>
      <w:r w:rsidRPr="00B5006C">
        <w:rPr>
          <w:rFonts w:cs="Arial"/>
          <w:sz w:val="22"/>
          <w:szCs w:val="22"/>
        </w:rPr>
        <w:t>, Aguascalientes,</w:t>
      </w:r>
      <w:r w:rsidR="00AC208B" w:rsidRPr="004D7329">
        <w:rPr>
          <w:sz w:val="22"/>
          <w:szCs w:val="22"/>
        </w:rPr>
        <w:t xml:space="preserve"> </w:t>
      </w:r>
      <w:r w:rsidR="00AC208B" w:rsidRPr="00B5006C">
        <w:rPr>
          <w:rFonts w:cs="Arial"/>
          <w:sz w:val="22"/>
          <w:szCs w:val="22"/>
        </w:rPr>
        <w:t>Tlalpan, Tuxtla Gutiérrez y</w:t>
      </w:r>
      <w:r w:rsidRPr="00B5006C">
        <w:rPr>
          <w:rFonts w:cs="Arial"/>
          <w:sz w:val="22"/>
          <w:szCs w:val="22"/>
        </w:rPr>
        <w:t xml:space="preserve"> Coyoacán</w:t>
      </w:r>
      <w:r w:rsidR="00E33444" w:rsidRPr="00B5006C">
        <w:rPr>
          <w:rFonts w:cs="Arial"/>
          <w:sz w:val="22"/>
          <w:szCs w:val="22"/>
        </w:rPr>
        <w:t xml:space="preserve">. </w:t>
      </w:r>
      <w:r w:rsidR="00E33444" w:rsidRPr="004D7329">
        <w:rPr>
          <w:rFonts w:cs="Arial"/>
          <w:sz w:val="22"/>
          <w:szCs w:val="22"/>
        </w:rPr>
        <w:t xml:space="preserve">Ver </w:t>
      </w:r>
      <w:r w:rsidR="00B56812" w:rsidRPr="004D7329">
        <w:rPr>
          <w:rFonts w:cs="Arial"/>
          <w:sz w:val="22"/>
          <w:szCs w:val="22"/>
        </w:rPr>
        <w:t>A</w:t>
      </w:r>
      <w:r w:rsidR="00E33444" w:rsidRPr="004D7329">
        <w:rPr>
          <w:rFonts w:cs="Arial"/>
          <w:sz w:val="22"/>
          <w:szCs w:val="22"/>
        </w:rPr>
        <w:t xml:space="preserve">nexo </w:t>
      </w:r>
      <w:r w:rsidR="00E33444">
        <w:rPr>
          <w:rFonts w:cs="Arial"/>
          <w:sz w:val="22"/>
          <w:szCs w:val="22"/>
        </w:rPr>
        <w:t xml:space="preserve">1 </w:t>
      </w:r>
      <w:r w:rsidR="00B56812">
        <w:rPr>
          <w:rFonts w:cs="Arial"/>
          <w:sz w:val="22"/>
          <w:szCs w:val="22"/>
        </w:rPr>
        <w:t>“</w:t>
      </w:r>
      <w:r w:rsidR="00E33444" w:rsidRPr="00B5006C">
        <w:rPr>
          <w:rFonts w:cs="Arial"/>
          <w:sz w:val="22"/>
          <w:szCs w:val="22"/>
        </w:rPr>
        <w:t xml:space="preserve">Municipios con 10 y más Establecimientos Particulares </w:t>
      </w:r>
      <w:r w:rsidR="00FA77E6">
        <w:rPr>
          <w:rFonts w:cs="Arial"/>
          <w:sz w:val="22"/>
          <w:szCs w:val="22"/>
        </w:rPr>
        <w:t xml:space="preserve">que brindan servicios </w:t>
      </w:r>
      <w:r w:rsidR="00E33444" w:rsidRPr="00B5006C">
        <w:rPr>
          <w:rFonts w:cs="Arial"/>
          <w:sz w:val="22"/>
          <w:szCs w:val="22"/>
        </w:rPr>
        <w:t xml:space="preserve">de </w:t>
      </w:r>
      <w:r w:rsidR="00FA77E6">
        <w:rPr>
          <w:rFonts w:cs="Arial"/>
          <w:sz w:val="22"/>
          <w:szCs w:val="22"/>
        </w:rPr>
        <w:t>s</w:t>
      </w:r>
      <w:r w:rsidR="00E33444" w:rsidRPr="00B5006C">
        <w:rPr>
          <w:rFonts w:cs="Arial"/>
          <w:sz w:val="22"/>
          <w:szCs w:val="22"/>
        </w:rPr>
        <w:t>alud</w:t>
      </w:r>
      <w:r w:rsidR="00E33444" w:rsidRPr="00B5006C">
        <w:rPr>
          <w:rFonts w:cs="Arial"/>
        </w:rPr>
        <w:t>.</w:t>
      </w:r>
      <w:r w:rsidR="00B56812">
        <w:rPr>
          <w:rFonts w:cs="Arial"/>
          <w:b/>
        </w:rPr>
        <w:t>”</w:t>
      </w:r>
    </w:p>
    <w:p w14:paraId="626BF4F2" w14:textId="5C6AB2C8" w:rsidR="002078DA" w:rsidRPr="00B5006C" w:rsidRDefault="002078DA" w:rsidP="00B5006C">
      <w:pPr>
        <w:pStyle w:val="Textoindependiente"/>
        <w:keepNext/>
        <w:spacing w:after="240"/>
        <w:ind w:left="0" w:right="170"/>
        <w:jc w:val="center"/>
        <w:rPr>
          <w:rFonts w:cs="Arial"/>
          <w:b/>
          <w:bCs/>
        </w:rPr>
      </w:pPr>
      <w:r w:rsidRPr="00B5006C">
        <w:rPr>
          <w:rFonts w:cs="Arial"/>
          <w:b/>
          <w:bCs/>
        </w:rPr>
        <w:t xml:space="preserve">Número de camas censables </w:t>
      </w:r>
      <w:r w:rsidR="00DD62B7" w:rsidRPr="008A6985">
        <w:rPr>
          <w:rFonts w:cs="Arial"/>
          <w:b/>
        </w:rPr>
        <w:t xml:space="preserve">en establecimientos particulares que brindan servicios de salud </w:t>
      </w:r>
      <w:r w:rsidRPr="00B5006C">
        <w:rPr>
          <w:rFonts w:cs="Arial"/>
          <w:b/>
          <w:bCs/>
        </w:rPr>
        <w:t>por entidad federativa</w:t>
      </w:r>
    </w:p>
    <w:p w14:paraId="2DE08F06" w14:textId="262B532F" w:rsidR="008A6985" w:rsidRDefault="008A6985" w:rsidP="001831AB">
      <w:pPr>
        <w:pStyle w:val="Textoindependiente"/>
        <w:spacing w:after="120"/>
        <w:ind w:left="0" w:right="170"/>
        <w:jc w:val="center"/>
        <w:rPr>
          <w:rFonts w:cs="Arial"/>
        </w:rPr>
      </w:pPr>
      <w:r w:rsidRPr="008A6985">
        <w:rPr>
          <w:noProof/>
        </w:rPr>
        <w:drawing>
          <wp:inline distT="0" distB="0" distL="0" distR="0" wp14:anchorId="6ED414F9" wp14:editId="577F0E72">
            <wp:extent cx="6404610" cy="42151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985" w:rsidDel="008A6985">
        <w:t xml:space="preserve"> </w:t>
      </w:r>
    </w:p>
    <w:p w14:paraId="62A0CA4B" w14:textId="409EF9C3" w:rsidR="00BE24ED" w:rsidRDefault="00BE24ED" w:rsidP="001831AB">
      <w:pPr>
        <w:pStyle w:val="Textoindependiente"/>
        <w:spacing w:after="120"/>
        <w:ind w:left="0" w:right="170"/>
        <w:jc w:val="center"/>
        <w:rPr>
          <w:rFonts w:cs="Arial"/>
        </w:rPr>
      </w:pPr>
      <w:r>
        <w:rPr>
          <w:rFonts w:cs="Arial"/>
        </w:rPr>
        <w:br w:type="page"/>
      </w:r>
    </w:p>
    <w:p w14:paraId="7FEBC2CD" w14:textId="2A632C30" w:rsidR="00635A6F" w:rsidRPr="00E13375" w:rsidRDefault="00635A6F" w:rsidP="00581DDE">
      <w:pPr>
        <w:jc w:val="both"/>
        <w:rPr>
          <w:rFonts w:ascii="Arial" w:hAnsi="Arial" w:cs="Arial"/>
        </w:rPr>
      </w:pPr>
      <w:r w:rsidRPr="00E13375">
        <w:rPr>
          <w:rFonts w:ascii="Arial" w:hAnsi="Arial" w:cs="Arial"/>
        </w:rPr>
        <w:lastRenderedPageBreak/>
        <w:t xml:space="preserve">De cada 100 </w:t>
      </w:r>
      <w:r w:rsidR="00ED3EF1" w:rsidRPr="00E13375">
        <w:rPr>
          <w:rFonts w:ascii="Arial" w:hAnsi="Arial" w:cs="Arial"/>
        </w:rPr>
        <w:t>establecimientos particulares que brindan servicios de salud,</w:t>
      </w:r>
      <w:r w:rsidR="0043092A" w:rsidRPr="00E13375">
        <w:rPr>
          <w:rFonts w:ascii="Arial" w:hAnsi="Arial" w:cs="Arial"/>
        </w:rPr>
        <w:t xml:space="preserve"> </w:t>
      </w:r>
      <w:r w:rsidR="009910B9" w:rsidRPr="00E13375">
        <w:rPr>
          <w:rFonts w:ascii="Arial" w:hAnsi="Arial" w:cs="Arial"/>
        </w:rPr>
        <w:t xml:space="preserve">89 </w:t>
      </w:r>
      <w:r w:rsidRPr="00E13375">
        <w:rPr>
          <w:rFonts w:ascii="Arial" w:hAnsi="Arial" w:cs="Arial"/>
        </w:rPr>
        <w:t xml:space="preserve">tienen la categoría de hospital general, </w:t>
      </w:r>
      <w:r w:rsidR="00DF3ADC" w:rsidRPr="00E13375">
        <w:rPr>
          <w:rFonts w:ascii="Arial" w:hAnsi="Arial" w:cs="Arial"/>
        </w:rPr>
        <w:t>cinco</w:t>
      </w:r>
      <w:r w:rsidRPr="00E13375">
        <w:rPr>
          <w:rFonts w:ascii="Arial" w:hAnsi="Arial" w:cs="Arial"/>
        </w:rPr>
        <w:t xml:space="preserve"> </w:t>
      </w:r>
      <w:r w:rsidR="002F6608" w:rsidRPr="00E13375">
        <w:rPr>
          <w:rFonts w:ascii="Arial" w:hAnsi="Arial" w:cs="Arial"/>
        </w:rPr>
        <w:t xml:space="preserve">corresponden a </w:t>
      </w:r>
      <w:r w:rsidR="005267A6" w:rsidRPr="00E13375">
        <w:rPr>
          <w:rFonts w:ascii="Arial" w:hAnsi="Arial" w:cs="Arial"/>
        </w:rPr>
        <w:t xml:space="preserve">especialidad </w:t>
      </w:r>
      <w:r w:rsidRPr="00E13375">
        <w:rPr>
          <w:rFonts w:ascii="Arial" w:hAnsi="Arial" w:cs="Arial"/>
        </w:rPr>
        <w:t>de gineco</w:t>
      </w:r>
      <w:r w:rsidR="00230D94" w:rsidRPr="00E13375">
        <w:rPr>
          <w:rFonts w:ascii="Arial" w:hAnsi="Arial" w:cs="Arial"/>
        </w:rPr>
        <w:t>-</w:t>
      </w:r>
      <w:r w:rsidRPr="00E13375">
        <w:rPr>
          <w:rFonts w:ascii="Arial" w:hAnsi="Arial" w:cs="Arial"/>
        </w:rPr>
        <w:t>obstetricia</w:t>
      </w:r>
      <w:r w:rsidR="006F0B9E" w:rsidRPr="00E13375">
        <w:rPr>
          <w:rFonts w:ascii="Arial" w:hAnsi="Arial" w:cs="Arial"/>
        </w:rPr>
        <w:t xml:space="preserve"> y</w:t>
      </w:r>
      <w:r w:rsidRPr="00E13375">
        <w:rPr>
          <w:rFonts w:ascii="Arial" w:hAnsi="Arial" w:cs="Arial"/>
        </w:rPr>
        <w:t xml:space="preserve"> </w:t>
      </w:r>
      <w:r w:rsidR="00DF3ADC" w:rsidRPr="00E13375">
        <w:rPr>
          <w:rFonts w:ascii="Arial" w:hAnsi="Arial" w:cs="Arial"/>
        </w:rPr>
        <w:t xml:space="preserve">cuatro </w:t>
      </w:r>
      <w:r w:rsidR="006F0B9E" w:rsidRPr="00E13375">
        <w:rPr>
          <w:rFonts w:ascii="Arial" w:hAnsi="Arial" w:cs="Arial"/>
        </w:rPr>
        <w:t>a una especialidad diferente de</w:t>
      </w:r>
      <w:r w:rsidRPr="00E13375">
        <w:rPr>
          <w:rFonts w:ascii="Arial" w:hAnsi="Arial" w:cs="Arial"/>
        </w:rPr>
        <w:t xml:space="preserve"> pediatría, psiquiatría y traumatología</w:t>
      </w:r>
      <w:r w:rsidR="006F0B9E" w:rsidRPr="00E13375">
        <w:rPr>
          <w:rFonts w:ascii="Arial" w:hAnsi="Arial" w:cs="Arial"/>
        </w:rPr>
        <w:t>, especialidades que congregan al resto.</w:t>
      </w:r>
      <w:r w:rsidR="00241A07" w:rsidRPr="00E13375">
        <w:rPr>
          <w:rFonts w:ascii="Arial" w:hAnsi="Arial" w:cs="Arial"/>
        </w:rPr>
        <w:t xml:space="preserve"> </w:t>
      </w:r>
    </w:p>
    <w:p w14:paraId="79FD892F" w14:textId="77777777" w:rsidR="00581DDE" w:rsidRPr="00192643" w:rsidRDefault="00581DDE" w:rsidP="00B5006C">
      <w:pPr>
        <w:jc w:val="both"/>
      </w:pPr>
    </w:p>
    <w:p w14:paraId="129D3DC4" w14:textId="77777777" w:rsidR="00851350" w:rsidRPr="009F4741" w:rsidRDefault="00851350" w:rsidP="00B5006C">
      <w:pPr>
        <w:pStyle w:val="Textoindependiente"/>
        <w:keepNext/>
        <w:spacing w:after="240"/>
        <w:ind w:left="0" w:right="170"/>
        <w:jc w:val="center"/>
        <w:rPr>
          <w:rFonts w:cs="Arial"/>
          <w:b/>
          <w:lang w:val="es-MX"/>
        </w:rPr>
      </w:pPr>
      <w:r w:rsidRPr="009F4741">
        <w:rPr>
          <w:rFonts w:cs="Arial"/>
          <w:b/>
        </w:rPr>
        <w:t xml:space="preserve">Establecimientos </w:t>
      </w:r>
      <w:r w:rsidR="00DD62B7">
        <w:rPr>
          <w:rFonts w:cs="Arial"/>
          <w:b/>
        </w:rPr>
        <w:t xml:space="preserve">particulares que brindan servicios de salud </w:t>
      </w:r>
      <w:r w:rsidRPr="009F4741">
        <w:rPr>
          <w:rFonts w:cs="Arial"/>
          <w:b/>
        </w:rPr>
        <w:t>por tipo de especialidad</w:t>
      </w:r>
    </w:p>
    <w:p w14:paraId="35575575" w14:textId="63BC8463" w:rsidR="00635A6F" w:rsidRDefault="00473293" w:rsidP="006425C1">
      <w:pPr>
        <w:pStyle w:val="Textoindependiente"/>
        <w:spacing w:after="240"/>
        <w:ind w:left="0" w:right="170"/>
        <w:jc w:val="center"/>
        <w:rPr>
          <w:rFonts w:cs="Arial"/>
          <w:bCs/>
          <w:lang w:val="es-MX"/>
        </w:rPr>
      </w:pPr>
      <w:r>
        <w:rPr>
          <w:rFonts w:cs="Arial"/>
          <w:bCs/>
          <w:noProof/>
          <w:lang w:val="es-MX"/>
        </w:rPr>
        <w:drawing>
          <wp:inline distT="0" distB="0" distL="0" distR="0" wp14:anchorId="522FBEA1" wp14:editId="0CB0F936">
            <wp:extent cx="6281334" cy="3677920"/>
            <wp:effectExtent l="0" t="0" r="5715" b="0"/>
            <wp:docPr id="1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circ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724" cy="3684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62764" w14:textId="087513A6" w:rsidR="00635A6F" w:rsidRPr="006425C1" w:rsidRDefault="000B1419" w:rsidP="00B5006C">
      <w:pPr>
        <w:keepNext/>
        <w:spacing w:after="240"/>
        <w:ind w:right="170"/>
        <w:jc w:val="both"/>
        <w:rPr>
          <w:rFonts w:ascii="Arial" w:hAnsi="Arial" w:cs="Arial"/>
          <w:color w:val="000000" w:themeColor="text1"/>
        </w:rPr>
      </w:pPr>
      <w:r w:rsidRPr="006425C1">
        <w:rPr>
          <w:rFonts w:ascii="Arial" w:hAnsi="Arial" w:cs="Arial"/>
          <w:color w:val="000000" w:themeColor="text1"/>
        </w:rPr>
        <w:t>E</w:t>
      </w:r>
      <w:r w:rsidR="00635A6F" w:rsidRPr="006425C1">
        <w:rPr>
          <w:rFonts w:ascii="Arial" w:hAnsi="Arial" w:cs="Arial"/>
          <w:color w:val="000000" w:themeColor="text1"/>
        </w:rPr>
        <w:t>n el país</w:t>
      </w:r>
      <w:r w:rsidR="00743EA8" w:rsidRPr="006425C1">
        <w:rPr>
          <w:rFonts w:ascii="Arial" w:hAnsi="Arial" w:cs="Arial"/>
          <w:color w:val="000000" w:themeColor="text1"/>
        </w:rPr>
        <w:t>,</w:t>
      </w:r>
      <w:r w:rsidR="00635A6F" w:rsidRPr="006425C1">
        <w:rPr>
          <w:rFonts w:ascii="Arial" w:hAnsi="Arial" w:cs="Arial"/>
          <w:color w:val="000000" w:themeColor="text1"/>
        </w:rPr>
        <w:t xml:space="preserve"> se registraron </w:t>
      </w:r>
      <w:r w:rsidR="009910B9">
        <w:rPr>
          <w:rFonts w:ascii="Arial" w:hAnsi="Arial" w:cs="Arial"/>
          <w:color w:val="000000" w:themeColor="text1"/>
        </w:rPr>
        <w:t>34 438</w:t>
      </w:r>
      <w:r w:rsidR="00635A6F" w:rsidRPr="006425C1">
        <w:rPr>
          <w:rFonts w:ascii="Arial" w:hAnsi="Arial" w:cs="Arial"/>
          <w:color w:val="000000" w:themeColor="text1"/>
        </w:rPr>
        <w:t xml:space="preserve"> camas censables distribuidas en </w:t>
      </w:r>
      <w:r w:rsidR="009910B9">
        <w:rPr>
          <w:rFonts w:ascii="Arial" w:hAnsi="Arial" w:cs="Arial"/>
          <w:color w:val="000000" w:themeColor="text1"/>
        </w:rPr>
        <w:t>2 862</w:t>
      </w:r>
      <w:r w:rsidR="00635A6F" w:rsidRPr="006425C1">
        <w:rPr>
          <w:rFonts w:ascii="Arial" w:hAnsi="Arial" w:cs="Arial"/>
          <w:color w:val="000000" w:themeColor="text1"/>
        </w:rPr>
        <w:t xml:space="preserve"> </w:t>
      </w:r>
      <w:r w:rsidR="00FE4649">
        <w:rPr>
          <w:rFonts w:ascii="Arial" w:hAnsi="Arial" w:cs="Arial"/>
          <w:color w:val="000000" w:themeColor="text1"/>
        </w:rPr>
        <w:t>establecimientos particulares</w:t>
      </w:r>
      <w:r w:rsidR="002F64BF" w:rsidRPr="006425C1">
        <w:rPr>
          <w:rFonts w:ascii="Arial" w:hAnsi="Arial" w:cs="Arial"/>
          <w:color w:val="000000" w:themeColor="text1"/>
        </w:rPr>
        <w:t>; 65</w:t>
      </w:r>
      <w:r w:rsidR="00635A6F" w:rsidRPr="006425C1">
        <w:rPr>
          <w:rFonts w:ascii="Arial" w:hAnsi="Arial" w:cs="Arial"/>
          <w:color w:val="000000" w:themeColor="text1"/>
        </w:rPr>
        <w:t xml:space="preserve"> de cada 100 establecimientos tienen entre 1 y 9 camas censables; </w:t>
      </w:r>
      <w:r w:rsidR="006D4591" w:rsidRPr="006425C1">
        <w:rPr>
          <w:rFonts w:ascii="Arial" w:hAnsi="Arial" w:cs="Arial"/>
          <w:color w:val="000000" w:themeColor="text1"/>
        </w:rPr>
        <w:t>3</w:t>
      </w:r>
      <w:r w:rsidR="006D4591">
        <w:rPr>
          <w:rFonts w:ascii="Arial" w:hAnsi="Arial" w:cs="Arial"/>
          <w:color w:val="000000" w:themeColor="text1"/>
        </w:rPr>
        <w:t>2</w:t>
      </w:r>
      <w:r w:rsidR="006D4591" w:rsidRPr="006425C1">
        <w:rPr>
          <w:rFonts w:ascii="Arial" w:hAnsi="Arial" w:cs="Arial"/>
          <w:color w:val="000000" w:themeColor="text1"/>
        </w:rPr>
        <w:t xml:space="preserve"> </w:t>
      </w:r>
      <w:r w:rsidR="00635A6F" w:rsidRPr="006425C1">
        <w:rPr>
          <w:rFonts w:ascii="Arial" w:hAnsi="Arial" w:cs="Arial"/>
          <w:color w:val="000000" w:themeColor="text1"/>
        </w:rPr>
        <w:t xml:space="preserve">se ubican en el rango de </w:t>
      </w:r>
      <w:smartTag w:uri="urn:schemas-microsoft-com:office:smarttags" w:element="metricconverter">
        <w:smartTagPr>
          <w:attr w:name="ProductID" w:val="10 a"/>
        </w:smartTagPr>
        <w:r w:rsidR="00635A6F" w:rsidRPr="006425C1">
          <w:rPr>
            <w:rFonts w:ascii="Arial" w:hAnsi="Arial" w:cs="Arial"/>
            <w:color w:val="000000" w:themeColor="text1"/>
          </w:rPr>
          <w:t>10 a</w:t>
        </w:r>
      </w:smartTag>
      <w:r w:rsidR="002F64BF" w:rsidRPr="006425C1">
        <w:rPr>
          <w:rFonts w:ascii="Arial" w:hAnsi="Arial" w:cs="Arial"/>
          <w:color w:val="000000" w:themeColor="text1"/>
        </w:rPr>
        <w:t xml:space="preserve"> 49 camas y </w:t>
      </w:r>
      <w:r w:rsidR="006D738D">
        <w:rPr>
          <w:rFonts w:ascii="Arial" w:hAnsi="Arial" w:cs="Arial"/>
          <w:color w:val="000000" w:themeColor="text1"/>
        </w:rPr>
        <w:t>3</w:t>
      </w:r>
      <w:r w:rsidR="006D738D" w:rsidRPr="006425C1">
        <w:rPr>
          <w:rFonts w:ascii="Arial" w:hAnsi="Arial" w:cs="Arial"/>
          <w:color w:val="000000" w:themeColor="text1"/>
        </w:rPr>
        <w:t xml:space="preserve"> </w:t>
      </w:r>
      <w:r w:rsidR="00635A6F" w:rsidRPr="006425C1">
        <w:rPr>
          <w:rFonts w:ascii="Arial" w:hAnsi="Arial" w:cs="Arial"/>
          <w:color w:val="000000" w:themeColor="text1"/>
        </w:rPr>
        <w:t xml:space="preserve">de cada 100 </w:t>
      </w:r>
      <w:r w:rsidR="002F6608">
        <w:rPr>
          <w:rFonts w:ascii="Arial" w:hAnsi="Arial" w:cs="Arial"/>
          <w:color w:val="000000" w:themeColor="text1"/>
        </w:rPr>
        <w:t>cuentan con</w:t>
      </w:r>
      <w:r w:rsidR="002F6608" w:rsidRPr="006425C1">
        <w:rPr>
          <w:rFonts w:ascii="Arial" w:hAnsi="Arial" w:cs="Arial"/>
          <w:color w:val="000000" w:themeColor="text1"/>
        </w:rPr>
        <w:t xml:space="preserve"> </w:t>
      </w:r>
      <w:r w:rsidR="00635A6F" w:rsidRPr="006425C1">
        <w:rPr>
          <w:rFonts w:ascii="Arial" w:hAnsi="Arial" w:cs="Arial"/>
          <w:color w:val="000000" w:themeColor="text1"/>
        </w:rPr>
        <w:t>50 camas</w:t>
      </w:r>
      <w:r w:rsidR="002F6608">
        <w:rPr>
          <w:rFonts w:ascii="Arial" w:hAnsi="Arial" w:cs="Arial"/>
          <w:color w:val="000000" w:themeColor="text1"/>
        </w:rPr>
        <w:t xml:space="preserve"> o una cantidad mayor de ellas</w:t>
      </w:r>
      <w:r w:rsidR="00635A6F" w:rsidRPr="006425C1">
        <w:rPr>
          <w:rFonts w:ascii="Arial" w:hAnsi="Arial" w:cs="Arial"/>
          <w:color w:val="000000" w:themeColor="text1"/>
        </w:rPr>
        <w:t>.</w:t>
      </w:r>
    </w:p>
    <w:p w14:paraId="4E771BD3" w14:textId="448A3C44" w:rsidR="00635A6F" w:rsidRPr="009F4741" w:rsidRDefault="00635A6F" w:rsidP="00B5006C">
      <w:pPr>
        <w:spacing w:before="120" w:after="240"/>
        <w:jc w:val="center"/>
        <w:rPr>
          <w:rFonts w:ascii="Arial" w:hAnsi="Arial" w:cs="Arial"/>
          <w:b/>
          <w:sz w:val="24"/>
          <w:szCs w:val="24"/>
        </w:rPr>
      </w:pPr>
      <w:r w:rsidRPr="009F4741">
        <w:rPr>
          <w:rFonts w:ascii="Arial" w:hAnsi="Arial" w:cs="Arial"/>
          <w:b/>
          <w:sz w:val="24"/>
          <w:szCs w:val="24"/>
        </w:rPr>
        <w:t xml:space="preserve">Establecimientos particulares </w:t>
      </w:r>
      <w:r w:rsidR="00FE4649">
        <w:rPr>
          <w:rFonts w:ascii="Arial" w:hAnsi="Arial" w:cs="Arial"/>
          <w:b/>
          <w:sz w:val="24"/>
          <w:szCs w:val="24"/>
        </w:rPr>
        <w:t xml:space="preserve">que brindan servicios </w:t>
      </w:r>
      <w:r w:rsidRPr="009F4741">
        <w:rPr>
          <w:rFonts w:ascii="Arial" w:hAnsi="Arial" w:cs="Arial"/>
          <w:b/>
          <w:sz w:val="24"/>
          <w:szCs w:val="24"/>
        </w:rPr>
        <w:t>de salud por número de camas censables</w:t>
      </w:r>
    </w:p>
    <w:p w14:paraId="4A73508F" w14:textId="4C25D5DD" w:rsidR="00635A6F" w:rsidRDefault="00844A31" w:rsidP="00B5006C">
      <w:pPr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 w:rsidRPr="00844A31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844A31">
        <w:rPr>
          <w:noProof/>
        </w:rPr>
        <w:drawing>
          <wp:inline distT="0" distB="0" distL="0" distR="0" wp14:anchorId="20347429" wp14:editId="5512BD6F">
            <wp:extent cx="3801064" cy="1789762"/>
            <wp:effectExtent l="0" t="0" r="0" b="1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35" cy="17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32EC" w14:textId="77777777" w:rsidR="00581DDE" w:rsidRDefault="00581DDE">
      <w:pPr>
        <w:rPr>
          <w:rFonts w:ascii="Arial" w:eastAsia="Arial" w:hAnsi="Arial" w:cs="Arial"/>
          <w:b/>
          <w:sz w:val="23"/>
          <w:szCs w:val="23"/>
          <w:lang w:val="es-MX"/>
        </w:rPr>
      </w:pPr>
      <w:r>
        <w:rPr>
          <w:rFonts w:cs="Arial"/>
          <w:b/>
          <w:sz w:val="23"/>
          <w:szCs w:val="23"/>
          <w:lang w:val="es-MX"/>
        </w:rPr>
        <w:br w:type="page"/>
      </w:r>
    </w:p>
    <w:p w14:paraId="44E64ECC" w14:textId="583671D1" w:rsidR="00635A6F" w:rsidRPr="008918A4" w:rsidRDefault="00635A6F" w:rsidP="00B5006C">
      <w:pPr>
        <w:pStyle w:val="Textoindependiente"/>
        <w:spacing w:before="120" w:after="240"/>
        <w:ind w:left="0" w:right="170"/>
        <w:rPr>
          <w:rFonts w:cs="Arial"/>
          <w:b/>
          <w:sz w:val="23"/>
          <w:szCs w:val="23"/>
          <w:lang w:val="es-MX"/>
        </w:rPr>
      </w:pPr>
      <w:r w:rsidRPr="008918A4">
        <w:rPr>
          <w:rFonts w:cs="Arial"/>
          <w:b/>
          <w:sz w:val="23"/>
          <w:szCs w:val="23"/>
          <w:lang w:val="es-MX"/>
        </w:rPr>
        <w:lastRenderedPageBreak/>
        <w:t>SERVICIOS</w:t>
      </w:r>
    </w:p>
    <w:p w14:paraId="5269C193" w14:textId="5178FD75" w:rsidR="00635A6F" w:rsidRPr="003F5C14" w:rsidRDefault="00635A6F" w:rsidP="002145B3">
      <w:pPr>
        <w:pStyle w:val="Textoindependiente"/>
        <w:spacing w:after="240"/>
        <w:ind w:left="0" w:right="170"/>
        <w:jc w:val="both"/>
        <w:rPr>
          <w:rFonts w:eastAsiaTheme="minorHAnsi" w:cs="Arial"/>
          <w:color w:val="000000" w:themeColor="text1"/>
          <w:sz w:val="22"/>
          <w:szCs w:val="22"/>
        </w:rPr>
      </w:pPr>
      <w:r w:rsidRPr="003F5C14">
        <w:rPr>
          <w:rFonts w:eastAsiaTheme="minorHAnsi" w:cs="Arial"/>
          <w:color w:val="000000" w:themeColor="text1"/>
          <w:sz w:val="22"/>
          <w:szCs w:val="22"/>
        </w:rPr>
        <w:t xml:space="preserve">Los servicios ambulatorios con más demanda en los </w:t>
      </w:r>
      <w:r w:rsidR="00744F6D">
        <w:rPr>
          <w:rFonts w:eastAsiaTheme="minorHAnsi" w:cs="Arial"/>
          <w:color w:val="000000" w:themeColor="text1"/>
          <w:sz w:val="22"/>
          <w:szCs w:val="22"/>
        </w:rPr>
        <w:t xml:space="preserve">establecimientos particulares </w:t>
      </w:r>
      <w:r w:rsidRPr="003F5C14">
        <w:rPr>
          <w:rFonts w:eastAsiaTheme="minorHAnsi" w:cs="Arial"/>
          <w:color w:val="000000" w:themeColor="text1"/>
          <w:sz w:val="22"/>
          <w:szCs w:val="22"/>
        </w:rPr>
        <w:t>son los de consulta externa</w:t>
      </w:r>
      <w:r w:rsidR="000B1419" w:rsidRPr="003F5C14">
        <w:rPr>
          <w:rFonts w:eastAsiaTheme="minorHAnsi" w:cs="Arial"/>
          <w:color w:val="000000" w:themeColor="text1"/>
          <w:sz w:val="22"/>
          <w:szCs w:val="22"/>
        </w:rPr>
        <w:t xml:space="preserve">. </w:t>
      </w:r>
      <w:r w:rsidRPr="003F5C14">
        <w:rPr>
          <w:rFonts w:eastAsiaTheme="minorHAnsi" w:cs="Arial"/>
          <w:color w:val="000000" w:themeColor="text1"/>
          <w:sz w:val="22"/>
          <w:szCs w:val="22"/>
        </w:rPr>
        <w:t xml:space="preserve">Destacan la consulta de especialidad con </w:t>
      </w:r>
      <w:r w:rsidR="003061B4" w:rsidRPr="003061B4">
        <w:rPr>
          <w:rFonts w:eastAsiaTheme="minorHAnsi" w:cs="Arial"/>
          <w:color w:val="000000" w:themeColor="text1"/>
          <w:sz w:val="22"/>
          <w:szCs w:val="22"/>
        </w:rPr>
        <w:t>5 526 563</w:t>
      </w:r>
      <w:r w:rsidR="003061B4" w:rsidRPr="003061B4" w:rsidDel="003061B4">
        <w:rPr>
          <w:rFonts w:eastAsiaTheme="minorHAnsi" w:cs="Arial"/>
          <w:color w:val="000000" w:themeColor="text1"/>
          <w:sz w:val="22"/>
          <w:szCs w:val="22"/>
        </w:rPr>
        <w:t xml:space="preserve"> </w:t>
      </w:r>
      <w:r w:rsidR="002A37C0" w:rsidRPr="00EB6161">
        <w:rPr>
          <w:rFonts w:eastAsiaTheme="minorHAnsi" w:cs="Arial"/>
          <w:color w:val="000000" w:themeColor="text1"/>
          <w:sz w:val="22"/>
          <w:szCs w:val="22"/>
        </w:rPr>
        <w:t>(</w:t>
      </w:r>
      <w:r w:rsidR="003061B4">
        <w:rPr>
          <w:rFonts w:eastAsiaTheme="minorHAnsi" w:cs="Arial"/>
          <w:color w:val="000000" w:themeColor="text1"/>
          <w:sz w:val="22"/>
          <w:szCs w:val="22"/>
        </w:rPr>
        <w:t>45.9</w:t>
      </w:r>
      <w:r w:rsidRPr="00EB6161">
        <w:rPr>
          <w:rFonts w:eastAsiaTheme="minorHAnsi" w:cs="Arial"/>
          <w:color w:val="000000" w:themeColor="text1"/>
          <w:sz w:val="22"/>
          <w:szCs w:val="22"/>
        </w:rPr>
        <w:t>%</w:t>
      </w:r>
      <w:r w:rsidR="002A37C0" w:rsidRPr="00EB6161">
        <w:rPr>
          <w:rFonts w:eastAsiaTheme="minorHAnsi" w:cs="Arial"/>
          <w:color w:val="000000" w:themeColor="text1"/>
          <w:sz w:val="22"/>
          <w:szCs w:val="22"/>
        </w:rPr>
        <w:t>)</w:t>
      </w:r>
      <w:r w:rsidR="008D238F" w:rsidRPr="00EB6161">
        <w:rPr>
          <w:rFonts w:eastAsiaTheme="minorHAnsi" w:cs="Arial"/>
          <w:color w:val="000000" w:themeColor="text1"/>
          <w:sz w:val="22"/>
          <w:szCs w:val="22"/>
        </w:rPr>
        <w:t xml:space="preserve">, </w:t>
      </w:r>
      <w:r w:rsidRPr="00EB6161">
        <w:rPr>
          <w:rFonts w:eastAsiaTheme="minorHAnsi" w:cs="Arial"/>
          <w:color w:val="000000" w:themeColor="text1"/>
          <w:sz w:val="22"/>
          <w:szCs w:val="22"/>
        </w:rPr>
        <w:t xml:space="preserve">la consulta general con </w:t>
      </w:r>
      <w:r w:rsidR="003061B4" w:rsidRPr="003061B4">
        <w:rPr>
          <w:rFonts w:eastAsiaTheme="minorHAnsi" w:cs="Arial"/>
          <w:color w:val="000000" w:themeColor="text1"/>
          <w:sz w:val="22"/>
          <w:szCs w:val="22"/>
        </w:rPr>
        <w:t>4</w:t>
      </w:r>
      <w:r w:rsidR="004921A0">
        <w:rPr>
          <w:rFonts w:eastAsiaTheme="minorHAnsi" w:cs="Arial"/>
          <w:color w:val="000000" w:themeColor="text1"/>
          <w:sz w:val="22"/>
          <w:szCs w:val="22"/>
        </w:rPr>
        <w:t> </w:t>
      </w:r>
      <w:r w:rsidR="003061B4" w:rsidRPr="003061B4">
        <w:rPr>
          <w:rFonts w:eastAsiaTheme="minorHAnsi" w:cs="Arial"/>
          <w:color w:val="000000" w:themeColor="text1"/>
          <w:sz w:val="22"/>
          <w:szCs w:val="22"/>
        </w:rPr>
        <w:t>552</w:t>
      </w:r>
      <w:r w:rsidR="004921A0">
        <w:rPr>
          <w:rFonts w:eastAsiaTheme="minorHAnsi" w:cs="Arial"/>
          <w:color w:val="000000" w:themeColor="text1"/>
          <w:sz w:val="22"/>
          <w:szCs w:val="22"/>
        </w:rPr>
        <w:t> </w:t>
      </w:r>
      <w:r w:rsidR="003061B4" w:rsidRPr="003061B4">
        <w:rPr>
          <w:rFonts w:eastAsiaTheme="minorHAnsi" w:cs="Arial"/>
          <w:color w:val="000000" w:themeColor="text1"/>
          <w:sz w:val="22"/>
          <w:szCs w:val="22"/>
        </w:rPr>
        <w:t>399</w:t>
      </w:r>
      <w:r w:rsidR="003061B4" w:rsidRPr="003061B4" w:rsidDel="003061B4">
        <w:rPr>
          <w:rFonts w:eastAsiaTheme="minorHAnsi" w:cs="Arial"/>
          <w:color w:val="000000" w:themeColor="text1"/>
          <w:sz w:val="22"/>
          <w:szCs w:val="22"/>
        </w:rPr>
        <w:t xml:space="preserve"> </w:t>
      </w:r>
      <w:r w:rsidR="002A37C0" w:rsidRPr="00EB6161">
        <w:rPr>
          <w:rFonts w:eastAsiaTheme="minorHAnsi" w:cs="Arial"/>
          <w:color w:val="000000" w:themeColor="text1"/>
          <w:sz w:val="22"/>
          <w:szCs w:val="22"/>
        </w:rPr>
        <w:t>(</w:t>
      </w:r>
      <w:r w:rsidR="003061B4">
        <w:rPr>
          <w:rFonts w:eastAsiaTheme="minorHAnsi" w:cs="Arial"/>
          <w:color w:val="000000" w:themeColor="text1"/>
          <w:sz w:val="22"/>
          <w:szCs w:val="22"/>
        </w:rPr>
        <w:t>37.8%)</w:t>
      </w:r>
      <w:r w:rsidRPr="00EB6161">
        <w:rPr>
          <w:rFonts w:eastAsiaTheme="minorHAnsi" w:cs="Arial"/>
          <w:color w:val="000000" w:themeColor="text1"/>
          <w:sz w:val="22"/>
          <w:szCs w:val="22"/>
        </w:rPr>
        <w:t xml:space="preserve"> y </w:t>
      </w:r>
      <w:r w:rsidR="00FE4649">
        <w:rPr>
          <w:rFonts w:eastAsiaTheme="minorHAnsi" w:cs="Arial"/>
          <w:color w:val="000000" w:themeColor="text1"/>
          <w:sz w:val="22"/>
          <w:szCs w:val="22"/>
        </w:rPr>
        <w:t xml:space="preserve">de </w:t>
      </w:r>
      <w:r w:rsidR="0043092A" w:rsidRPr="00EB6161">
        <w:rPr>
          <w:rFonts w:eastAsiaTheme="minorHAnsi" w:cs="Arial"/>
          <w:color w:val="000000" w:themeColor="text1"/>
          <w:sz w:val="22"/>
          <w:szCs w:val="22"/>
        </w:rPr>
        <w:t xml:space="preserve">urgencias </w:t>
      </w:r>
      <w:r w:rsidR="00FE4649">
        <w:rPr>
          <w:rFonts w:eastAsiaTheme="minorHAnsi" w:cs="Arial"/>
          <w:color w:val="000000" w:themeColor="text1"/>
          <w:sz w:val="22"/>
          <w:szCs w:val="22"/>
        </w:rPr>
        <w:t xml:space="preserve">con </w:t>
      </w:r>
      <w:r w:rsidR="003061B4" w:rsidRPr="003061B4">
        <w:rPr>
          <w:rFonts w:eastAsiaTheme="minorHAnsi" w:cs="Arial"/>
          <w:color w:val="000000" w:themeColor="text1"/>
          <w:sz w:val="22"/>
          <w:szCs w:val="22"/>
        </w:rPr>
        <w:t>1</w:t>
      </w:r>
      <w:r w:rsidR="004921A0">
        <w:rPr>
          <w:rFonts w:eastAsiaTheme="minorHAnsi" w:cs="Arial"/>
          <w:color w:val="000000" w:themeColor="text1"/>
          <w:sz w:val="22"/>
          <w:szCs w:val="22"/>
        </w:rPr>
        <w:t> </w:t>
      </w:r>
      <w:r w:rsidR="003061B4" w:rsidRPr="003061B4">
        <w:rPr>
          <w:rFonts w:eastAsiaTheme="minorHAnsi" w:cs="Arial"/>
          <w:color w:val="000000" w:themeColor="text1"/>
          <w:sz w:val="22"/>
          <w:szCs w:val="22"/>
        </w:rPr>
        <w:t>704</w:t>
      </w:r>
      <w:r w:rsidR="004921A0">
        <w:rPr>
          <w:rFonts w:eastAsiaTheme="minorHAnsi" w:cs="Arial"/>
          <w:color w:val="000000" w:themeColor="text1"/>
          <w:sz w:val="22"/>
          <w:szCs w:val="22"/>
        </w:rPr>
        <w:t> </w:t>
      </w:r>
      <w:r w:rsidR="003061B4" w:rsidRPr="003061B4">
        <w:rPr>
          <w:rFonts w:eastAsiaTheme="minorHAnsi" w:cs="Arial"/>
          <w:color w:val="000000" w:themeColor="text1"/>
          <w:sz w:val="22"/>
          <w:szCs w:val="22"/>
        </w:rPr>
        <w:t>325</w:t>
      </w:r>
      <w:r w:rsidR="00C8728C" w:rsidRPr="00C8728C" w:rsidDel="00C8728C">
        <w:rPr>
          <w:rFonts w:eastAsiaTheme="minorHAnsi" w:cs="Arial"/>
          <w:color w:val="000000" w:themeColor="text1"/>
          <w:sz w:val="22"/>
          <w:szCs w:val="22"/>
        </w:rPr>
        <w:t xml:space="preserve"> </w:t>
      </w:r>
      <w:r w:rsidR="002A37C0" w:rsidRPr="00EB6161">
        <w:rPr>
          <w:rFonts w:eastAsiaTheme="minorHAnsi" w:cs="Arial"/>
          <w:color w:val="000000" w:themeColor="text1"/>
          <w:sz w:val="22"/>
          <w:szCs w:val="22"/>
        </w:rPr>
        <w:t>(</w:t>
      </w:r>
      <w:r w:rsidR="003061B4">
        <w:rPr>
          <w:rFonts w:eastAsiaTheme="minorHAnsi" w:cs="Arial"/>
          <w:color w:val="000000" w:themeColor="text1"/>
          <w:sz w:val="22"/>
          <w:szCs w:val="22"/>
        </w:rPr>
        <w:t>14.2</w:t>
      </w:r>
      <w:r w:rsidRPr="00EB6161">
        <w:rPr>
          <w:rFonts w:eastAsiaTheme="minorHAnsi" w:cs="Arial"/>
          <w:color w:val="000000" w:themeColor="text1"/>
          <w:sz w:val="22"/>
          <w:szCs w:val="22"/>
        </w:rPr>
        <w:t>%</w:t>
      </w:r>
      <w:r w:rsidR="002A37C0" w:rsidRPr="00EB6161">
        <w:rPr>
          <w:rFonts w:eastAsiaTheme="minorHAnsi" w:cs="Arial"/>
          <w:color w:val="000000" w:themeColor="text1"/>
          <w:sz w:val="22"/>
          <w:szCs w:val="22"/>
        </w:rPr>
        <w:t>)</w:t>
      </w:r>
      <w:r w:rsidR="00F37948" w:rsidRPr="00EB6161">
        <w:rPr>
          <w:rFonts w:eastAsiaTheme="minorHAnsi" w:cs="Arial"/>
          <w:color w:val="000000" w:themeColor="text1"/>
          <w:sz w:val="22"/>
          <w:szCs w:val="22"/>
        </w:rPr>
        <w:t>. L</w:t>
      </w:r>
      <w:r w:rsidRPr="00EB6161">
        <w:rPr>
          <w:rFonts w:eastAsiaTheme="minorHAnsi" w:cs="Arial"/>
          <w:color w:val="000000" w:themeColor="text1"/>
          <w:sz w:val="22"/>
          <w:szCs w:val="22"/>
        </w:rPr>
        <w:t xml:space="preserve">as de menor demanda son </w:t>
      </w:r>
      <w:r w:rsidR="00935FA6" w:rsidRPr="00EB6161">
        <w:rPr>
          <w:rFonts w:eastAsiaTheme="minorHAnsi" w:cs="Arial"/>
          <w:color w:val="000000" w:themeColor="text1"/>
          <w:sz w:val="22"/>
          <w:szCs w:val="22"/>
        </w:rPr>
        <w:t>las consultas odontológicas</w:t>
      </w:r>
      <w:r w:rsidR="00F37948" w:rsidRPr="00EB6161">
        <w:rPr>
          <w:rFonts w:eastAsiaTheme="minorHAnsi" w:cs="Arial"/>
          <w:color w:val="000000" w:themeColor="text1"/>
          <w:sz w:val="22"/>
          <w:szCs w:val="22"/>
        </w:rPr>
        <w:t xml:space="preserve"> </w:t>
      </w:r>
      <w:r w:rsidR="003061B4">
        <w:rPr>
          <w:rFonts w:eastAsiaTheme="minorHAnsi" w:cs="Arial"/>
          <w:color w:val="000000" w:themeColor="text1"/>
          <w:sz w:val="22"/>
          <w:szCs w:val="22"/>
        </w:rPr>
        <w:t>y de medicina preventiva</w:t>
      </w:r>
      <w:r w:rsidR="00885908">
        <w:rPr>
          <w:rFonts w:eastAsiaTheme="minorHAnsi" w:cs="Arial"/>
          <w:color w:val="000000" w:themeColor="text1"/>
          <w:sz w:val="22"/>
          <w:szCs w:val="22"/>
        </w:rPr>
        <w:t xml:space="preserve"> </w:t>
      </w:r>
      <w:r w:rsidR="001971F7">
        <w:rPr>
          <w:rFonts w:eastAsiaTheme="minorHAnsi" w:cs="Arial"/>
          <w:color w:val="000000" w:themeColor="text1"/>
          <w:sz w:val="22"/>
          <w:szCs w:val="22"/>
        </w:rPr>
        <w:t>que</w:t>
      </w:r>
      <w:r w:rsidR="000C2173">
        <w:rPr>
          <w:rFonts w:eastAsiaTheme="minorHAnsi" w:cs="Arial"/>
          <w:color w:val="000000" w:themeColor="text1"/>
          <w:sz w:val="22"/>
          <w:szCs w:val="22"/>
        </w:rPr>
        <w:t>,</w:t>
      </w:r>
      <w:r w:rsidR="001971F7">
        <w:rPr>
          <w:rFonts w:eastAsiaTheme="minorHAnsi" w:cs="Arial"/>
          <w:color w:val="000000" w:themeColor="text1"/>
          <w:sz w:val="22"/>
          <w:szCs w:val="22"/>
        </w:rPr>
        <w:t xml:space="preserve"> </w:t>
      </w:r>
      <w:r w:rsidR="00885908">
        <w:rPr>
          <w:rFonts w:eastAsiaTheme="minorHAnsi" w:cs="Arial"/>
          <w:color w:val="000000" w:themeColor="text1"/>
          <w:sz w:val="22"/>
          <w:szCs w:val="22"/>
        </w:rPr>
        <w:t>en conjunto</w:t>
      </w:r>
      <w:r w:rsidR="000C2173">
        <w:rPr>
          <w:rFonts w:eastAsiaTheme="minorHAnsi" w:cs="Arial"/>
          <w:color w:val="000000" w:themeColor="text1"/>
          <w:sz w:val="22"/>
          <w:szCs w:val="22"/>
        </w:rPr>
        <w:t>,</w:t>
      </w:r>
      <w:r w:rsidR="00885908">
        <w:rPr>
          <w:rFonts w:eastAsiaTheme="minorHAnsi" w:cs="Arial"/>
          <w:color w:val="000000" w:themeColor="text1"/>
          <w:sz w:val="22"/>
          <w:szCs w:val="22"/>
        </w:rPr>
        <w:t xml:space="preserve"> alcanzan</w:t>
      </w:r>
      <w:r w:rsidR="003061B4">
        <w:rPr>
          <w:rFonts w:eastAsiaTheme="minorHAnsi" w:cs="Arial"/>
          <w:color w:val="000000" w:themeColor="text1"/>
          <w:sz w:val="22"/>
          <w:szCs w:val="22"/>
        </w:rPr>
        <w:t xml:space="preserve"> el 2.1</w:t>
      </w:r>
      <w:r w:rsidR="000C2173">
        <w:rPr>
          <w:rFonts w:eastAsiaTheme="minorHAnsi" w:cs="Arial"/>
          <w:color w:val="000000" w:themeColor="text1"/>
          <w:sz w:val="22"/>
          <w:szCs w:val="22"/>
        </w:rPr>
        <w:t xml:space="preserve"> por</w:t>
      </w:r>
      <w:r w:rsidR="003D2A98">
        <w:rPr>
          <w:rFonts w:eastAsiaTheme="minorHAnsi" w:cs="Arial"/>
          <w:color w:val="000000" w:themeColor="text1"/>
          <w:sz w:val="22"/>
          <w:szCs w:val="22"/>
        </w:rPr>
        <w:t xml:space="preserve"> </w:t>
      </w:r>
      <w:r w:rsidR="000C2173">
        <w:rPr>
          <w:rFonts w:eastAsiaTheme="minorHAnsi" w:cs="Arial"/>
          <w:color w:val="000000" w:themeColor="text1"/>
          <w:sz w:val="22"/>
          <w:szCs w:val="22"/>
        </w:rPr>
        <w:t>ciento.</w:t>
      </w:r>
    </w:p>
    <w:p w14:paraId="3E33F999" w14:textId="77777777" w:rsidR="00C13920" w:rsidRPr="00935FA6" w:rsidRDefault="00C13920" w:rsidP="00B5006C">
      <w:pPr>
        <w:pStyle w:val="Textoindependiente"/>
        <w:keepNext/>
        <w:keepLines/>
        <w:spacing w:before="120" w:after="240"/>
        <w:ind w:left="0" w:right="170"/>
        <w:jc w:val="center"/>
        <w:rPr>
          <w:rFonts w:eastAsiaTheme="minorHAnsi" w:cs="Arial"/>
          <w:b/>
          <w:szCs w:val="22"/>
        </w:rPr>
      </w:pPr>
      <w:r w:rsidRPr="00935FA6">
        <w:rPr>
          <w:rFonts w:eastAsiaTheme="minorHAnsi" w:cs="Arial"/>
          <w:b/>
          <w:szCs w:val="22"/>
        </w:rPr>
        <w:t xml:space="preserve">Consulta externa </w:t>
      </w:r>
      <w:r w:rsidR="00DD62B7">
        <w:rPr>
          <w:rFonts w:cs="Arial"/>
          <w:b/>
        </w:rPr>
        <w:t xml:space="preserve">en establecimientos particulares que brindan servicios de salud </w:t>
      </w:r>
      <w:r w:rsidRPr="00935FA6">
        <w:rPr>
          <w:rFonts w:eastAsiaTheme="minorHAnsi" w:cs="Arial"/>
          <w:b/>
          <w:szCs w:val="22"/>
        </w:rPr>
        <w:t>por tipo</w:t>
      </w:r>
    </w:p>
    <w:p w14:paraId="6AFB2A36" w14:textId="77777777" w:rsidR="00635A6F" w:rsidRDefault="00954076" w:rsidP="00635A6F">
      <w:pPr>
        <w:pStyle w:val="Prrafodelista"/>
        <w:widowControl/>
        <w:spacing w:after="36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B59E40F" wp14:editId="74F9CF57">
            <wp:extent cx="6217030" cy="3998594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3073" cy="405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2CA9" w14:textId="77777777" w:rsidR="00267725" w:rsidRDefault="00267725">
      <w:pPr>
        <w:rPr>
          <w:rFonts w:ascii="Arial" w:hAnsi="Arial" w:cs="Arial"/>
          <w:bCs/>
          <w:color w:val="000000" w:themeColor="text1"/>
          <w:lang w:val="es-MX"/>
        </w:rPr>
      </w:pPr>
      <w:r>
        <w:rPr>
          <w:rFonts w:ascii="Arial" w:hAnsi="Arial" w:cs="Arial"/>
          <w:bCs/>
          <w:color w:val="000000" w:themeColor="text1"/>
          <w:lang w:val="es-MX"/>
        </w:rPr>
        <w:br w:type="page"/>
      </w:r>
    </w:p>
    <w:p w14:paraId="2BF904BC" w14:textId="102A48BD" w:rsidR="008B240E" w:rsidRPr="00B5006C" w:rsidRDefault="008B240E" w:rsidP="008B240E">
      <w:pPr>
        <w:spacing w:after="240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lastRenderedPageBreak/>
        <w:t>L</w:t>
      </w:r>
      <w:r w:rsidRPr="00B5006C">
        <w:rPr>
          <w:rFonts w:ascii="Arial" w:eastAsia="Calibri" w:hAnsi="Arial" w:cs="Arial"/>
          <w:bCs/>
        </w:rPr>
        <w:t>a</w:t>
      </w:r>
      <w:r>
        <w:rPr>
          <w:rFonts w:ascii="Arial" w:eastAsia="Calibri" w:hAnsi="Arial" w:cs="Arial"/>
          <w:bCs/>
        </w:rPr>
        <w:t xml:space="preserve"> tasa de consulta externa en 2020 por cada 10 000 habitantes, en establecimientos particulares de salud disminuyó 159 unidades con respecto a 2019.</w:t>
      </w:r>
    </w:p>
    <w:p w14:paraId="0B37780B" w14:textId="77777777" w:rsidR="008B240E" w:rsidRPr="001D05E6" w:rsidRDefault="008B240E" w:rsidP="008B240E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Tasa de consulta externa </w:t>
      </w:r>
      <w:r>
        <w:rPr>
          <w:rFonts w:ascii="Arial" w:hAnsi="Arial" w:cs="Arial"/>
          <w:b/>
          <w:sz w:val="24"/>
          <w:szCs w:val="24"/>
        </w:rPr>
        <w:t xml:space="preserve">en establecimientos particulares de salud </w:t>
      </w:r>
      <w:r>
        <w:rPr>
          <w:rFonts w:ascii="Arial" w:hAnsi="Arial" w:cs="Arial"/>
          <w:b/>
          <w:bCs/>
          <w:sz w:val="24"/>
          <w:szCs w:val="24"/>
        </w:rPr>
        <w:t xml:space="preserve">por cada 10 000 </w:t>
      </w:r>
      <w:r w:rsidRPr="001D05E6">
        <w:rPr>
          <w:rFonts w:ascii="Arial" w:hAnsi="Arial" w:cs="Arial"/>
          <w:b/>
          <w:bCs/>
          <w:sz w:val="24"/>
          <w:szCs w:val="24"/>
        </w:rPr>
        <w:t>habitantes</w:t>
      </w:r>
      <w:r>
        <w:rPr>
          <w:rFonts w:ascii="Arial" w:hAnsi="Arial" w:cs="Arial"/>
          <w:b/>
          <w:bCs/>
          <w:sz w:val="24"/>
          <w:szCs w:val="24"/>
        </w:rPr>
        <w:t xml:space="preserve"> 2011-2020</w:t>
      </w:r>
    </w:p>
    <w:p w14:paraId="6A04E601" w14:textId="77777777" w:rsidR="008B240E" w:rsidRDefault="008B240E" w:rsidP="008B240E">
      <w:pPr>
        <w:rPr>
          <w:rFonts w:ascii="Arial" w:hAnsi="Arial" w:cs="Arial"/>
          <w:bCs/>
          <w:color w:val="000000" w:themeColor="text1"/>
          <w:lang w:val="es-MX"/>
        </w:rPr>
      </w:pPr>
    </w:p>
    <w:p w14:paraId="58F8B46A" w14:textId="77777777" w:rsidR="008B240E" w:rsidRDefault="008B240E" w:rsidP="008B240E">
      <w:pPr>
        <w:rPr>
          <w:rFonts w:ascii="Arial" w:hAnsi="Arial" w:cs="Arial"/>
          <w:bCs/>
          <w:color w:val="000000" w:themeColor="text1"/>
          <w:lang w:val="es-MX"/>
        </w:rPr>
      </w:pPr>
      <w:r>
        <w:rPr>
          <w:rFonts w:ascii="Arial" w:hAnsi="Arial" w:cs="Arial"/>
          <w:bCs/>
          <w:noProof/>
          <w:color w:val="000000" w:themeColor="text1"/>
          <w:lang w:val="es-MX"/>
        </w:rPr>
        <w:drawing>
          <wp:inline distT="0" distB="0" distL="0" distR="0" wp14:anchorId="79046A06" wp14:editId="3964617D">
            <wp:extent cx="6320872" cy="4018696"/>
            <wp:effectExtent l="0" t="0" r="0" b="0"/>
            <wp:docPr id="5" name="Imagen 5" descr="Una captura de pantalla de un video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a captura de pantalla de un videojueg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13" cy="4035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E309B" w14:textId="77777777" w:rsidR="008B240E" w:rsidRDefault="008B240E" w:rsidP="008B240E">
      <w:pPr>
        <w:rPr>
          <w:rFonts w:ascii="Arial" w:hAnsi="Arial" w:cs="Arial"/>
          <w:bCs/>
          <w:color w:val="000000" w:themeColor="text1"/>
          <w:lang w:val="es-MX"/>
        </w:rPr>
      </w:pPr>
    </w:p>
    <w:p w14:paraId="7F0B8BF0" w14:textId="77777777" w:rsidR="008B240E" w:rsidRPr="00B32F78" w:rsidRDefault="008B240E" w:rsidP="008B240E">
      <w:pPr>
        <w:pStyle w:val="Textoindependiente"/>
        <w:spacing w:after="120"/>
        <w:ind w:left="0" w:right="170"/>
        <w:jc w:val="both"/>
        <w:rPr>
          <w:rFonts w:eastAsia="Calibri" w:cs="Arial"/>
          <w:bCs/>
          <w:sz w:val="18"/>
          <w:szCs w:val="18"/>
        </w:rPr>
      </w:pPr>
      <w:r w:rsidRPr="00120147">
        <w:rPr>
          <w:rFonts w:eastAsia="Calibri" w:cs="Arial"/>
          <w:bCs/>
          <w:sz w:val="18"/>
          <w:szCs w:val="18"/>
        </w:rPr>
        <w:t xml:space="preserve">Nota: </w:t>
      </w:r>
      <w:r w:rsidRPr="00A563A6">
        <w:rPr>
          <w:rFonts w:cs="Arial"/>
          <w:sz w:val="16"/>
          <w:szCs w:val="16"/>
        </w:rPr>
        <w:t>El denominador de la tasa para el periodo 2011-2019 corresponde a las proyecciones de población 2016-2050 de CONAPO y a la Conciliación Demográfica de México, 1950-2015. Para el cálculo de la tasa del año 2020, ésta se ajusta a la estimación de población elaborada por el INEGI con base en el Marco de Muestreo de Viviendas.</w:t>
      </w:r>
    </w:p>
    <w:p w14:paraId="53CF7132" w14:textId="745A2842" w:rsidR="00581DDE" w:rsidRDefault="00581DDE">
      <w:pPr>
        <w:rPr>
          <w:rFonts w:ascii="Arial" w:hAnsi="Arial" w:cs="Arial"/>
          <w:bCs/>
          <w:color w:val="000000" w:themeColor="text1"/>
          <w:lang w:val="es-MX"/>
        </w:rPr>
      </w:pPr>
      <w:r>
        <w:rPr>
          <w:rFonts w:ascii="Arial" w:hAnsi="Arial" w:cs="Arial"/>
          <w:bCs/>
          <w:color w:val="000000" w:themeColor="text1"/>
          <w:lang w:val="es-MX"/>
        </w:rPr>
        <w:br w:type="page"/>
      </w:r>
    </w:p>
    <w:p w14:paraId="13DA1219" w14:textId="442907A1" w:rsidR="00B15E65" w:rsidRDefault="00B15E65" w:rsidP="00B5006C">
      <w:pPr>
        <w:pStyle w:val="Prrafodelista"/>
        <w:spacing w:after="120"/>
        <w:ind w:right="170"/>
        <w:jc w:val="both"/>
        <w:rPr>
          <w:rFonts w:ascii="Arial" w:hAnsi="Arial" w:cs="Arial"/>
          <w:bCs/>
          <w:lang w:val="es-MX"/>
        </w:rPr>
      </w:pPr>
      <w:r w:rsidRPr="00DF3ADC">
        <w:rPr>
          <w:rFonts w:ascii="Arial" w:hAnsi="Arial" w:cs="Arial"/>
          <w:bCs/>
          <w:lang w:val="es-MX"/>
        </w:rPr>
        <w:lastRenderedPageBreak/>
        <w:t>Las consultas de planificación familiar fueron 127</w:t>
      </w:r>
      <w:r w:rsidR="000C2173">
        <w:rPr>
          <w:rFonts w:ascii="Arial" w:hAnsi="Arial" w:cs="Arial"/>
          <w:bCs/>
          <w:lang w:val="es-MX"/>
        </w:rPr>
        <w:t> </w:t>
      </w:r>
      <w:r w:rsidRPr="00DF3ADC">
        <w:rPr>
          <w:rFonts w:ascii="Arial" w:hAnsi="Arial" w:cs="Arial"/>
          <w:bCs/>
          <w:lang w:val="es-MX"/>
        </w:rPr>
        <w:t>206, de las cuales 52.2% correspondieron a consulta de primera vez y</w:t>
      </w:r>
      <w:r w:rsidR="00FE4649">
        <w:rPr>
          <w:rFonts w:ascii="Arial" w:hAnsi="Arial" w:cs="Arial"/>
          <w:bCs/>
          <w:lang w:val="es-MX"/>
        </w:rPr>
        <w:t xml:space="preserve"> </w:t>
      </w:r>
      <w:r w:rsidRPr="00DF3ADC">
        <w:rPr>
          <w:rFonts w:ascii="Arial" w:hAnsi="Arial" w:cs="Arial"/>
          <w:bCs/>
          <w:lang w:val="es-MX"/>
        </w:rPr>
        <w:t>47.8% a consultas subsecuentes.</w:t>
      </w:r>
    </w:p>
    <w:p w14:paraId="2FF50301" w14:textId="3F4C4AD4" w:rsidR="001971F7" w:rsidRPr="00DF3ADC" w:rsidRDefault="001971F7" w:rsidP="00B5006C">
      <w:pPr>
        <w:keepLines/>
        <w:spacing w:after="240"/>
        <w:ind w:right="170"/>
        <w:jc w:val="both"/>
        <w:rPr>
          <w:rFonts w:ascii="Arial" w:hAnsi="Arial" w:cs="Arial"/>
          <w:bCs/>
          <w:color w:val="000000" w:themeColor="text1"/>
          <w:lang w:val="es-MX"/>
        </w:rPr>
      </w:pPr>
      <w:r w:rsidRPr="00DF3ADC">
        <w:rPr>
          <w:rFonts w:ascii="Arial" w:hAnsi="Arial" w:cs="Arial"/>
          <w:bCs/>
          <w:color w:val="000000" w:themeColor="text1"/>
          <w:lang w:val="es-MX"/>
        </w:rPr>
        <w:t xml:space="preserve">Dentro de los métodos definitivos de planificación familiar que se realizan mediante </w:t>
      </w:r>
      <w:r w:rsidR="00FE4649">
        <w:rPr>
          <w:rFonts w:ascii="Arial" w:hAnsi="Arial" w:cs="Arial"/>
          <w:bCs/>
          <w:color w:val="000000" w:themeColor="text1"/>
          <w:lang w:val="es-MX"/>
        </w:rPr>
        <w:t>procedimientos</w:t>
      </w:r>
      <w:r w:rsidRPr="00DF3ADC">
        <w:rPr>
          <w:rFonts w:ascii="Arial" w:hAnsi="Arial" w:cs="Arial"/>
          <w:bCs/>
          <w:color w:val="000000" w:themeColor="text1"/>
          <w:lang w:val="es-MX"/>
        </w:rPr>
        <w:t xml:space="preserve"> quirúrgicos, se encuentra la salpingoclasia con 30</w:t>
      </w:r>
      <w:r>
        <w:rPr>
          <w:rFonts w:ascii="Arial" w:hAnsi="Arial" w:cs="Arial"/>
          <w:bCs/>
          <w:color w:val="000000" w:themeColor="text1"/>
          <w:lang w:val="es-MX"/>
        </w:rPr>
        <w:t> </w:t>
      </w:r>
      <w:r w:rsidRPr="00DF3ADC">
        <w:rPr>
          <w:rFonts w:ascii="Arial" w:hAnsi="Arial" w:cs="Arial"/>
          <w:bCs/>
          <w:color w:val="000000" w:themeColor="text1"/>
          <w:lang w:val="es-MX"/>
        </w:rPr>
        <w:t>280 procedimientos (2.8%) del total de los procedimientos médicos quirúrgicos; la vasectomía representa solo el 0.2%</w:t>
      </w:r>
      <w:r w:rsidR="006A3714">
        <w:rPr>
          <w:rFonts w:ascii="Arial" w:hAnsi="Arial" w:cs="Arial"/>
          <w:bCs/>
          <w:color w:val="000000" w:themeColor="text1"/>
          <w:lang w:val="es-MX"/>
        </w:rPr>
        <w:t xml:space="preserve"> del total</w:t>
      </w:r>
      <w:r w:rsidRPr="00DF3ADC">
        <w:rPr>
          <w:rFonts w:ascii="Arial" w:hAnsi="Arial" w:cs="Arial"/>
          <w:bCs/>
          <w:color w:val="000000" w:themeColor="text1"/>
          <w:lang w:val="es-MX"/>
        </w:rPr>
        <w:t xml:space="preserve"> con 1 768 casos.</w:t>
      </w:r>
    </w:p>
    <w:p w14:paraId="20FCFEC0" w14:textId="77777777" w:rsidR="00B15E65" w:rsidRPr="00A47512" w:rsidRDefault="00B15E65" w:rsidP="00B5006C">
      <w:pPr>
        <w:keepNext/>
        <w:keepLines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Consultas de planificación familiar</w:t>
      </w:r>
      <w:r w:rsidR="00DD62B7">
        <w:rPr>
          <w:rFonts w:ascii="Arial" w:hAnsi="Arial" w:cs="Arial"/>
          <w:b/>
          <w:bCs/>
          <w:sz w:val="24"/>
          <w:szCs w:val="24"/>
        </w:rPr>
        <w:t xml:space="preserve"> </w:t>
      </w:r>
      <w:r w:rsidR="00DD62B7">
        <w:rPr>
          <w:rFonts w:ascii="Arial" w:hAnsi="Arial" w:cs="Arial"/>
          <w:b/>
          <w:sz w:val="24"/>
          <w:szCs w:val="24"/>
        </w:rPr>
        <w:t>en establecimientos particulares que brindan servicios de salud</w:t>
      </w:r>
    </w:p>
    <w:p w14:paraId="24C5D3D5" w14:textId="6CDF7E61" w:rsidR="00B15E65" w:rsidRDefault="00383BB6" w:rsidP="00B15E65">
      <w:pPr>
        <w:jc w:val="center"/>
        <w:rPr>
          <w:rFonts w:ascii="Arial" w:eastAsia="Arial" w:hAnsi="Arial" w:cs="Arial"/>
          <w:b/>
          <w:sz w:val="24"/>
          <w:szCs w:val="24"/>
          <w:lang w:val="es-MX"/>
        </w:rPr>
      </w:pPr>
      <w:r>
        <w:rPr>
          <w:rFonts w:ascii="Arial" w:eastAsia="Arial" w:hAnsi="Arial" w:cs="Arial"/>
          <w:b/>
          <w:noProof/>
          <w:sz w:val="24"/>
          <w:szCs w:val="24"/>
          <w:lang w:val="es-MX"/>
        </w:rPr>
        <w:drawing>
          <wp:inline distT="0" distB="0" distL="0" distR="0" wp14:anchorId="7DF2E5F0" wp14:editId="20F12FF9">
            <wp:extent cx="4606022" cy="371154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33" cy="37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C622D" w14:textId="28634258" w:rsidR="00B15E65" w:rsidRDefault="00B15E65">
      <w:pPr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br w:type="page"/>
      </w:r>
    </w:p>
    <w:p w14:paraId="09025785" w14:textId="2711A465" w:rsidR="00581DDE" w:rsidRPr="00DF3ADC" w:rsidRDefault="00581DDE" w:rsidP="00581DDE">
      <w:pPr>
        <w:keepNext/>
        <w:spacing w:after="120"/>
        <w:ind w:right="170"/>
        <w:jc w:val="both"/>
        <w:rPr>
          <w:rFonts w:ascii="Arial" w:hAnsi="Arial" w:cs="Arial"/>
          <w:bCs/>
          <w:color w:val="000000" w:themeColor="text1"/>
          <w:lang w:val="es-MX"/>
        </w:rPr>
      </w:pPr>
      <w:r w:rsidRPr="00DF3ADC">
        <w:rPr>
          <w:rFonts w:ascii="Arial" w:hAnsi="Arial" w:cs="Arial"/>
          <w:bCs/>
          <w:color w:val="000000" w:themeColor="text1"/>
          <w:lang w:val="es-MX"/>
        </w:rPr>
        <w:lastRenderedPageBreak/>
        <w:t>Dentro de las consultas de especialidad, la consulta gineco-obstétrica es la de mayor demanda con 1</w:t>
      </w:r>
      <w:r>
        <w:rPr>
          <w:rFonts w:ascii="Arial" w:hAnsi="Arial" w:cs="Arial"/>
          <w:bCs/>
          <w:color w:val="000000" w:themeColor="text1"/>
          <w:lang w:val="es-MX"/>
        </w:rPr>
        <w:t> </w:t>
      </w:r>
      <w:r w:rsidRPr="00DF3ADC">
        <w:rPr>
          <w:rFonts w:ascii="Arial" w:hAnsi="Arial" w:cs="Arial"/>
          <w:bCs/>
          <w:color w:val="000000" w:themeColor="text1"/>
          <w:lang w:val="es-MX"/>
        </w:rPr>
        <w:t>613 374 consultas (29.2</w:t>
      </w:r>
      <w:r w:rsidR="00627D55">
        <w:rPr>
          <w:rFonts w:ascii="Arial" w:eastAsia="Calibri" w:hAnsi="Arial" w:cs="Arial"/>
          <w:bCs/>
          <w:color w:val="000000" w:themeColor="text1"/>
        </w:rPr>
        <w:t>%</w:t>
      </w:r>
      <w:r w:rsidRPr="00DF3ADC">
        <w:rPr>
          <w:rFonts w:ascii="Arial" w:hAnsi="Arial" w:cs="Arial"/>
          <w:bCs/>
          <w:color w:val="000000" w:themeColor="text1"/>
          <w:lang w:val="es-MX"/>
        </w:rPr>
        <w:t xml:space="preserve">). </w:t>
      </w:r>
    </w:p>
    <w:p w14:paraId="39E42C9C" w14:textId="344FA27E" w:rsidR="00581DDE" w:rsidRPr="00DF3ADC" w:rsidRDefault="00581DDE" w:rsidP="00581DDE">
      <w:pPr>
        <w:keepNext/>
        <w:spacing w:after="120"/>
        <w:ind w:right="170"/>
        <w:jc w:val="both"/>
        <w:rPr>
          <w:rFonts w:ascii="Arial" w:hAnsi="Arial" w:cs="Arial"/>
          <w:bCs/>
          <w:color w:val="000000" w:themeColor="text1"/>
          <w:lang w:val="es-MX"/>
        </w:rPr>
      </w:pPr>
      <w:r w:rsidRPr="00DF3ADC">
        <w:rPr>
          <w:rFonts w:ascii="Arial" w:hAnsi="Arial" w:cs="Arial"/>
          <w:bCs/>
          <w:color w:val="000000" w:themeColor="text1"/>
          <w:lang w:val="es-MX"/>
        </w:rPr>
        <w:t>En 2020, en los establecimientos particulares de salud se realizaron 319</w:t>
      </w:r>
      <w:r>
        <w:rPr>
          <w:rFonts w:ascii="Arial" w:hAnsi="Arial" w:cs="Arial"/>
          <w:bCs/>
          <w:color w:val="000000" w:themeColor="text1"/>
          <w:lang w:val="es-MX"/>
        </w:rPr>
        <w:t> </w:t>
      </w:r>
      <w:r w:rsidRPr="00DF3ADC">
        <w:rPr>
          <w:rFonts w:ascii="Arial" w:hAnsi="Arial" w:cs="Arial"/>
          <w:bCs/>
          <w:color w:val="000000" w:themeColor="text1"/>
          <w:lang w:val="es-MX"/>
        </w:rPr>
        <w:t>450 cesáreas que corresponden a 29.1%, con lo cual se constata un aumento de 4% con respecto a 2019</w:t>
      </w:r>
      <w:r>
        <w:rPr>
          <w:rFonts w:ascii="Arial" w:hAnsi="Arial" w:cs="Arial"/>
          <w:bCs/>
          <w:color w:val="000000" w:themeColor="text1"/>
          <w:lang w:val="es-MX"/>
        </w:rPr>
        <w:t>,</w:t>
      </w:r>
      <w:r w:rsidRPr="00DF3ADC">
        <w:rPr>
          <w:rFonts w:ascii="Arial" w:hAnsi="Arial" w:cs="Arial"/>
          <w:bCs/>
          <w:color w:val="000000" w:themeColor="text1"/>
          <w:lang w:val="es-MX"/>
        </w:rPr>
        <w:t xml:space="preserve"> en donde represent</w:t>
      </w:r>
      <w:r>
        <w:rPr>
          <w:rFonts w:ascii="Arial" w:hAnsi="Arial" w:cs="Arial"/>
          <w:bCs/>
          <w:color w:val="000000" w:themeColor="text1"/>
          <w:lang w:val="es-MX"/>
        </w:rPr>
        <w:t>ó</w:t>
      </w:r>
      <w:r w:rsidRPr="00DF3ADC">
        <w:rPr>
          <w:rFonts w:ascii="Arial" w:hAnsi="Arial" w:cs="Arial"/>
          <w:bCs/>
          <w:color w:val="000000" w:themeColor="text1"/>
          <w:lang w:val="es-MX"/>
        </w:rPr>
        <w:t xml:space="preserve"> 24.8% del total de las intervenciones quirúrgicas.</w:t>
      </w:r>
    </w:p>
    <w:p w14:paraId="02F4EBAF" w14:textId="77777777" w:rsidR="00581DDE" w:rsidRDefault="00581DDE">
      <w:pPr>
        <w:rPr>
          <w:rFonts w:ascii="Arial" w:hAnsi="Arial" w:cs="Arial"/>
          <w:b/>
          <w:bCs/>
          <w:sz w:val="24"/>
          <w:szCs w:val="24"/>
          <w:lang w:val="es-MX"/>
        </w:rPr>
      </w:pPr>
    </w:p>
    <w:p w14:paraId="772F4358" w14:textId="77777777" w:rsidR="00C13920" w:rsidRPr="00935FA6" w:rsidRDefault="00C13920" w:rsidP="00B5006C">
      <w:pPr>
        <w:keepNext/>
        <w:spacing w:after="24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 xml:space="preserve">Procedimientos médicos quirúrgicos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>
        <w:rPr>
          <w:rFonts w:ascii="Arial" w:hAnsi="Arial" w:cs="Arial"/>
          <w:b/>
          <w:bCs/>
          <w:sz w:val="24"/>
          <w:szCs w:val="24"/>
          <w:lang w:val="es-MX"/>
        </w:rPr>
        <w:t>por tipo</w:t>
      </w:r>
    </w:p>
    <w:p w14:paraId="6B376F7E" w14:textId="5500477F" w:rsidR="00FF52B4" w:rsidRDefault="00B42377" w:rsidP="00FF52B4">
      <w:pPr>
        <w:spacing w:after="240" w:line="360" w:lineRule="auto"/>
        <w:jc w:val="center"/>
        <w:rPr>
          <w:rFonts w:ascii="Arial" w:hAnsi="Arial" w:cs="Arial"/>
          <w:sz w:val="24"/>
          <w:szCs w:val="24"/>
        </w:rPr>
      </w:pPr>
      <w:r w:rsidRPr="00B423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3523E4" wp14:editId="77D5C7AD">
            <wp:extent cx="5707646" cy="4438280"/>
            <wp:effectExtent l="0" t="0" r="762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67" cy="4453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0746A" w14:textId="77777777" w:rsidR="00F94377" w:rsidRDefault="00F94377">
      <w:pPr>
        <w:rPr>
          <w:rFonts w:ascii="Arial" w:hAnsi="Arial" w:cs="Arial"/>
          <w:bCs/>
          <w:color w:val="000000" w:themeColor="text1"/>
          <w:lang w:val="es-MX"/>
        </w:rPr>
      </w:pPr>
      <w:r>
        <w:rPr>
          <w:rFonts w:ascii="Arial" w:hAnsi="Arial" w:cs="Arial"/>
          <w:bCs/>
          <w:color w:val="000000" w:themeColor="text1"/>
          <w:lang w:val="es-MX"/>
        </w:rPr>
        <w:br w:type="page"/>
      </w:r>
    </w:p>
    <w:p w14:paraId="48BD1D99" w14:textId="1238D99E" w:rsidR="00635A6F" w:rsidRPr="00DF3ADC" w:rsidRDefault="00635A6F" w:rsidP="00DF3ADC">
      <w:pPr>
        <w:jc w:val="both"/>
        <w:rPr>
          <w:rFonts w:ascii="Arial" w:hAnsi="Arial" w:cs="Arial"/>
          <w:bCs/>
          <w:color w:val="000000" w:themeColor="text1"/>
          <w:lang w:val="es-MX"/>
        </w:rPr>
      </w:pPr>
      <w:r w:rsidRPr="00DF3ADC">
        <w:rPr>
          <w:rFonts w:ascii="Arial" w:hAnsi="Arial" w:cs="Arial"/>
          <w:bCs/>
          <w:color w:val="000000" w:themeColor="text1"/>
          <w:lang w:val="es-MX"/>
        </w:rPr>
        <w:lastRenderedPageBreak/>
        <w:t>Con el fin de poder establecer el estado patológico</w:t>
      </w:r>
      <w:r w:rsidR="001971F7">
        <w:rPr>
          <w:rFonts w:ascii="Arial" w:hAnsi="Arial" w:cs="Arial"/>
          <w:bCs/>
          <w:color w:val="000000" w:themeColor="text1"/>
          <w:lang w:val="es-MX"/>
        </w:rPr>
        <w:t xml:space="preserve"> de los pacientes</w:t>
      </w:r>
      <w:r w:rsidRPr="00DF3ADC">
        <w:rPr>
          <w:rFonts w:ascii="Arial" w:hAnsi="Arial" w:cs="Arial"/>
          <w:bCs/>
          <w:color w:val="000000" w:themeColor="text1"/>
          <w:lang w:val="es-MX"/>
        </w:rPr>
        <w:t xml:space="preserve"> y los procedimientos terapéuticos </w:t>
      </w:r>
      <w:r w:rsidR="001971F7">
        <w:rPr>
          <w:rFonts w:ascii="Arial" w:hAnsi="Arial" w:cs="Arial"/>
          <w:bCs/>
          <w:color w:val="000000" w:themeColor="text1"/>
          <w:lang w:val="es-MX"/>
        </w:rPr>
        <w:t>que les serán aplicados</w:t>
      </w:r>
      <w:r w:rsidRPr="00DF3ADC">
        <w:rPr>
          <w:rFonts w:ascii="Arial" w:hAnsi="Arial" w:cs="Arial"/>
          <w:bCs/>
          <w:color w:val="000000" w:themeColor="text1"/>
          <w:lang w:val="es-MX"/>
        </w:rPr>
        <w:t xml:space="preserve">, los establecimientos particulares proporcionaron los servicios de procedimientos en medicina de diagnóstico, en donde los de más recurrencia fueron los exámenes de análisis clínicos con </w:t>
      </w:r>
      <w:r w:rsidR="00DF0F84" w:rsidRPr="00DF3ADC">
        <w:rPr>
          <w:rFonts w:ascii="Arial" w:hAnsi="Arial" w:cs="Arial"/>
          <w:bCs/>
          <w:color w:val="000000" w:themeColor="text1"/>
          <w:lang w:val="es-MX"/>
        </w:rPr>
        <w:t>17</w:t>
      </w:r>
      <w:r w:rsidR="00DF3ADC">
        <w:rPr>
          <w:rFonts w:ascii="Arial" w:hAnsi="Arial" w:cs="Arial"/>
          <w:bCs/>
          <w:color w:val="000000" w:themeColor="text1"/>
          <w:lang w:val="es-MX"/>
        </w:rPr>
        <w:t> </w:t>
      </w:r>
      <w:r w:rsidR="00DF0F84" w:rsidRPr="00DF3ADC">
        <w:rPr>
          <w:rFonts w:ascii="Arial" w:hAnsi="Arial" w:cs="Arial"/>
          <w:bCs/>
          <w:color w:val="000000" w:themeColor="text1"/>
          <w:lang w:val="es-MX"/>
        </w:rPr>
        <w:t>922</w:t>
      </w:r>
      <w:r w:rsidR="00DF3ADC">
        <w:rPr>
          <w:rFonts w:ascii="Arial" w:hAnsi="Arial" w:cs="Arial"/>
          <w:bCs/>
          <w:color w:val="000000" w:themeColor="text1"/>
          <w:lang w:val="es-MX"/>
        </w:rPr>
        <w:t> </w:t>
      </w:r>
      <w:r w:rsidR="00DF0F84" w:rsidRPr="00DF3ADC">
        <w:rPr>
          <w:rFonts w:ascii="Arial" w:hAnsi="Arial" w:cs="Arial"/>
          <w:bCs/>
          <w:color w:val="000000" w:themeColor="text1"/>
          <w:lang w:val="es-MX"/>
        </w:rPr>
        <w:t>209</w:t>
      </w:r>
      <w:r w:rsidR="008E3D84" w:rsidRPr="00DF3ADC">
        <w:rPr>
          <w:rFonts w:ascii="Arial" w:hAnsi="Arial" w:cs="Arial"/>
          <w:bCs/>
          <w:color w:val="000000" w:themeColor="text1"/>
          <w:lang w:val="es-MX"/>
        </w:rPr>
        <w:t xml:space="preserve"> (</w:t>
      </w:r>
      <w:r w:rsidR="00DF0F84" w:rsidRPr="00DF3ADC">
        <w:rPr>
          <w:rFonts w:ascii="Arial" w:hAnsi="Arial" w:cs="Arial"/>
          <w:bCs/>
          <w:color w:val="000000" w:themeColor="text1"/>
          <w:lang w:val="es-MX"/>
        </w:rPr>
        <w:t>74.0</w:t>
      </w:r>
      <w:r w:rsidR="00C16E1C">
        <w:rPr>
          <w:rFonts w:ascii="Arial" w:hAnsi="Arial" w:cs="Arial"/>
          <w:bCs/>
          <w:color w:val="000000" w:themeColor="text1"/>
          <w:lang w:val="es-MX"/>
        </w:rPr>
        <w:t>%</w:t>
      </w:r>
      <w:r w:rsidR="008E3D84" w:rsidRPr="00DF3ADC">
        <w:rPr>
          <w:rFonts w:ascii="Arial" w:hAnsi="Arial" w:cs="Arial"/>
          <w:bCs/>
          <w:color w:val="000000" w:themeColor="text1"/>
          <w:lang w:val="es-MX"/>
        </w:rPr>
        <w:t>)</w:t>
      </w:r>
      <w:r w:rsidRPr="00DF3ADC">
        <w:rPr>
          <w:rFonts w:ascii="Arial" w:hAnsi="Arial" w:cs="Arial"/>
          <w:bCs/>
          <w:color w:val="000000" w:themeColor="text1"/>
          <w:lang w:val="es-MX"/>
        </w:rPr>
        <w:t>.</w:t>
      </w:r>
    </w:p>
    <w:p w14:paraId="1A2554EB" w14:textId="28DEC40B" w:rsidR="00593C4E" w:rsidRDefault="00593C4E">
      <w:pPr>
        <w:rPr>
          <w:rFonts w:ascii="Arial" w:hAnsi="Arial" w:cs="Arial"/>
          <w:b/>
          <w:sz w:val="24"/>
          <w:szCs w:val="24"/>
        </w:rPr>
      </w:pPr>
    </w:p>
    <w:p w14:paraId="25378926" w14:textId="77777777" w:rsidR="00851350" w:rsidRPr="009F4741" w:rsidRDefault="00851350" w:rsidP="00B5006C">
      <w:pPr>
        <w:keepNext/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9F4741">
        <w:rPr>
          <w:rFonts w:ascii="Arial" w:hAnsi="Arial" w:cs="Arial"/>
          <w:b/>
          <w:sz w:val="24"/>
          <w:szCs w:val="24"/>
        </w:rPr>
        <w:t xml:space="preserve">Procedimientos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Pr="009F4741">
        <w:rPr>
          <w:rFonts w:ascii="Arial" w:hAnsi="Arial" w:cs="Arial"/>
          <w:b/>
          <w:sz w:val="24"/>
          <w:szCs w:val="24"/>
        </w:rPr>
        <w:t>en medicina de diagnóstico según tipo</w:t>
      </w:r>
    </w:p>
    <w:p w14:paraId="5E953F1C" w14:textId="05139FE8" w:rsidR="00635A6F" w:rsidRDefault="00B42377" w:rsidP="008918A4">
      <w:pPr>
        <w:spacing w:after="48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F55D41D" wp14:editId="7E3D7051">
            <wp:extent cx="6050392" cy="3362960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47" cy="337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39BF2" w14:textId="77777777" w:rsidR="00B32F78" w:rsidRDefault="00B32F7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1F79010E" w14:textId="5C3A9167" w:rsidR="008B240E" w:rsidRPr="00B5006C" w:rsidRDefault="008B240E" w:rsidP="008B240E">
      <w:pPr>
        <w:spacing w:after="240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lastRenderedPageBreak/>
        <w:t>L</w:t>
      </w:r>
      <w:r w:rsidRPr="00B5006C">
        <w:rPr>
          <w:rFonts w:ascii="Arial" w:eastAsia="Calibri" w:hAnsi="Arial" w:cs="Arial"/>
          <w:bCs/>
        </w:rPr>
        <w:t>a</w:t>
      </w:r>
      <w:r>
        <w:rPr>
          <w:rFonts w:ascii="Arial" w:eastAsia="Calibri" w:hAnsi="Arial" w:cs="Arial"/>
          <w:bCs/>
        </w:rPr>
        <w:t xml:space="preserve"> tasa de exámenes de análisis clínicos en el año 2020 realizados por cada 10 000 habitantes en establecimientos particulares de salud aumentó 17 unidades con respecto a la de</w:t>
      </w:r>
      <w:r w:rsidR="00627D55">
        <w:rPr>
          <w:rFonts w:ascii="Arial" w:eastAsia="Calibri" w:hAnsi="Arial" w:cs="Arial"/>
          <w:bCs/>
        </w:rPr>
        <w:t xml:space="preserve"> </w:t>
      </w:r>
      <w:r>
        <w:rPr>
          <w:rFonts w:ascii="Arial" w:eastAsia="Calibri" w:hAnsi="Arial" w:cs="Arial"/>
          <w:bCs/>
        </w:rPr>
        <w:t>2019.</w:t>
      </w:r>
    </w:p>
    <w:p w14:paraId="002A3C26" w14:textId="77777777" w:rsidR="008B240E" w:rsidRPr="001D05E6" w:rsidRDefault="008B240E" w:rsidP="008B240E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Tasa de exámenes de análisis clínicos </w:t>
      </w:r>
      <w:r>
        <w:rPr>
          <w:rFonts w:ascii="Arial" w:hAnsi="Arial" w:cs="Arial"/>
          <w:b/>
          <w:sz w:val="24"/>
          <w:szCs w:val="24"/>
        </w:rPr>
        <w:t>en establecimientos particulares</w:t>
      </w:r>
      <w:r w:rsidRPr="00AF19E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de salud </w:t>
      </w:r>
      <w:r>
        <w:rPr>
          <w:rFonts w:ascii="Arial" w:hAnsi="Arial" w:cs="Arial"/>
          <w:b/>
          <w:bCs/>
          <w:sz w:val="24"/>
          <w:szCs w:val="24"/>
        </w:rPr>
        <w:t xml:space="preserve">por cada 10 000 </w:t>
      </w:r>
      <w:r w:rsidRPr="001D05E6">
        <w:rPr>
          <w:rFonts w:ascii="Arial" w:hAnsi="Arial" w:cs="Arial"/>
          <w:b/>
          <w:bCs/>
          <w:sz w:val="24"/>
          <w:szCs w:val="24"/>
        </w:rPr>
        <w:t>habitantes</w:t>
      </w:r>
      <w:r>
        <w:rPr>
          <w:rFonts w:ascii="Arial" w:hAnsi="Arial" w:cs="Arial"/>
          <w:b/>
          <w:bCs/>
          <w:sz w:val="24"/>
          <w:szCs w:val="24"/>
        </w:rPr>
        <w:t xml:space="preserve"> 2011-2020</w:t>
      </w:r>
    </w:p>
    <w:p w14:paraId="6F522AE9" w14:textId="77777777" w:rsidR="008B240E" w:rsidRDefault="008B240E" w:rsidP="008B240E">
      <w:pPr>
        <w:rPr>
          <w:rFonts w:ascii="Arial" w:hAnsi="Arial" w:cs="Arial"/>
          <w:bCs/>
        </w:rPr>
      </w:pPr>
    </w:p>
    <w:p w14:paraId="3E4513D3" w14:textId="77777777" w:rsidR="008B240E" w:rsidRDefault="008B240E" w:rsidP="008B240E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10F0D504" wp14:editId="0228B4C0">
            <wp:extent cx="6291286" cy="4749026"/>
            <wp:effectExtent l="0" t="0" r="0" b="0"/>
            <wp:docPr id="9" name="Imagen 9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, Gráfico de líne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943" cy="4749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64C28" w14:textId="77777777" w:rsidR="008B240E" w:rsidRDefault="008B240E" w:rsidP="008B240E">
      <w:pPr>
        <w:rPr>
          <w:rFonts w:ascii="Arial" w:hAnsi="Arial" w:cs="Arial"/>
          <w:bCs/>
        </w:rPr>
      </w:pPr>
    </w:p>
    <w:p w14:paraId="217497D0" w14:textId="77777777" w:rsidR="008B240E" w:rsidRPr="00B32F78" w:rsidRDefault="008B240E" w:rsidP="008B240E">
      <w:pPr>
        <w:pStyle w:val="Textoindependiente"/>
        <w:spacing w:after="120"/>
        <w:ind w:left="0" w:right="170"/>
        <w:jc w:val="both"/>
        <w:rPr>
          <w:rFonts w:eastAsia="Calibri" w:cs="Arial"/>
          <w:bCs/>
          <w:sz w:val="18"/>
          <w:szCs w:val="18"/>
        </w:rPr>
      </w:pPr>
      <w:r w:rsidRPr="00120147">
        <w:rPr>
          <w:rFonts w:eastAsia="Calibri" w:cs="Arial"/>
          <w:bCs/>
          <w:sz w:val="18"/>
          <w:szCs w:val="18"/>
        </w:rPr>
        <w:t xml:space="preserve">Nota: </w:t>
      </w:r>
      <w:r w:rsidRPr="00A563A6">
        <w:rPr>
          <w:rFonts w:cs="Arial"/>
          <w:sz w:val="16"/>
          <w:szCs w:val="16"/>
        </w:rPr>
        <w:t>El denominador de la tasa para el periodo 2011-2019 corresponde a las proyecciones de población 2016-2050 de CONAPO y a la Conciliación Demográfica de México, 1950-2015. Para el cálculo de la tasa del año 2020, ésta se ajusta a la estimación de población elaborada por el INEGI con base en el Marco de Muestreo de Viviendas.</w:t>
      </w:r>
    </w:p>
    <w:p w14:paraId="736CD54F" w14:textId="77777777" w:rsidR="003F3113" w:rsidRDefault="003F311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1EA2F9E1" w14:textId="17CF8956" w:rsidR="00635A6F" w:rsidRPr="00DF3ADC" w:rsidRDefault="00635A6F">
      <w:pPr>
        <w:spacing w:after="240"/>
        <w:jc w:val="both"/>
        <w:rPr>
          <w:rFonts w:ascii="Arial" w:hAnsi="Arial" w:cs="Arial"/>
          <w:bCs/>
        </w:rPr>
      </w:pPr>
      <w:r w:rsidRPr="00DF3ADC">
        <w:rPr>
          <w:rFonts w:ascii="Arial" w:hAnsi="Arial" w:cs="Arial"/>
          <w:bCs/>
        </w:rPr>
        <w:lastRenderedPageBreak/>
        <w:t xml:space="preserve">El número total de personas atendidas </w:t>
      </w:r>
      <w:r w:rsidR="001971F7">
        <w:rPr>
          <w:rFonts w:ascii="Arial" w:hAnsi="Arial" w:cs="Arial"/>
          <w:bCs/>
        </w:rPr>
        <w:t>en procedimientos de medicina de diagnóstico</w:t>
      </w:r>
      <w:r w:rsidRPr="00DF3ADC">
        <w:rPr>
          <w:rFonts w:ascii="Arial" w:hAnsi="Arial" w:cs="Arial"/>
          <w:bCs/>
        </w:rPr>
        <w:t xml:space="preserve"> fue de </w:t>
      </w:r>
      <w:r w:rsidR="00DF0F84" w:rsidRPr="00DF3ADC">
        <w:rPr>
          <w:rFonts w:ascii="Arial" w:hAnsi="Arial" w:cs="Arial"/>
          <w:bCs/>
        </w:rPr>
        <w:t>9</w:t>
      </w:r>
      <w:r w:rsidR="004921A0">
        <w:rPr>
          <w:rFonts w:ascii="Arial" w:hAnsi="Arial" w:cs="Arial"/>
          <w:bCs/>
        </w:rPr>
        <w:t> </w:t>
      </w:r>
      <w:r w:rsidR="00DF0F84" w:rsidRPr="00DF3ADC">
        <w:rPr>
          <w:rFonts w:ascii="Arial" w:hAnsi="Arial" w:cs="Arial"/>
          <w:bCs/>
        </w:rPr>
        <w:t>593</w:t>
      </w:r>
      <w:r w:rsidR="004921A0">
        <w:rPr>
          <w:rFonts w:ascii="Arial" w:hAnsi="Arial" w:cs="Arial"/>
          <w:bCs/>
        </w:rPr>
        <w:t> </w:t>
      </w:r>
      <w:r w:rsidR="00DF0F84" w:rsidRPr="00DF3ADC">
        <w:rPr>
          <w:rFonts w:ascii="Arial" w:hAnsi="Arial" w:cs="Arial"/>
          <w:bCs/>
        </w:rPr>
        <w:t xml:space="preserve">664 </w:t>
      </w:r>
      <w:r w:rsidRPr="00DF3ADC">
        <w:rPr>
          <w:rFonts w:ascii="Arial" w:hAnsi="Arial" w:cs="Arial"/>
          <w:bCs/>
        </w:rPr>
        <w:t xml:space="preserve">personas, y </w:t>
      </w:r>
      <w:r w:rsidR="00DF0F84" w:rsidRPr="00DF3ADC">
        <w:rPr>
          <w:rFonts w:ascii="Arial" w:hAnsi="Arial" w:cs="Arial"/>
          <w:bCs/>
        </w:rPr>
        <w:t>47.7</w:t>
      </w:r>
      <w:r w:rsidR="00AE3FBA" w:rsidRPr="00DF3ADC">
        <w:rPr>
          <w:rFonts w:ascii="Arial" w:hAnsi="Arial" w:cs="Arial"/>
          <w:bCs/>
        </w:rPr>
        <w:t xml:space="preserve">% </w:t>
      </w:r>
      <w:r w:rsidR="007E31E1" w:rsidRPr="00DF3ADC">
        <w:rPr>
          <w:rFonts w:ascii="Arial" w:hAnsi="Arial" w:cs="Arial"/>
          <w:bCs/>
        </w:rPr>
        <w:t xml:space="preserve">de </w:t>
      </w:r>
      <w:r w:rsidR="00DF3ADC">
        <w:rPr>
          <w:rFonts w:ascii="Arial" w:hAnsi="Arial" w:cs="Arial"/>
          <w:bCs/>
        </w:rPr>
        <w:t>estas</w:t>
      </w:r>
      <w:r w:rsidR="007E31E1" w:rsidRPr="00DF3ADC">
        <w:rPr>
          <w:rFonts w:ascii="Arial" w:hAnsi="Arial" w:cs="Arial"/>
          <w:bCs/>
        </w:rPr>
        <w:t xml:space="preserve"> </w:t>
      </w:r>
      <w:r w:rsidR="0015768E" w:rsidRPr="00DF3ADC">
        <w:rPr>
          <w:rFonts w:ascii="Arial" w:hAnsi="Arial" w:cs="Arial"/>
          <w:bCs/>
        </w:rPr>
        <w:t>se realizaron</w:t>
      </w:r>
      <w:r w:rsidRPr="00DF3ADC">
        <w:rPr>
          <w:rFonts w:ascii="Arial" w:hAnsi="Arial" w:cs="Arial"/>
          <w:bCs/>
        </w:rPr>
        <w:t xml:space="preserve"> exámenes de análisis clínicos</w:t>
      </w:r>
      <w:r w:rsidR="0068475F" w:rsidRPr="00DF3ADC">
        <w:rPr>
          <w:rFonts w:ascii="Arial" w:hAnsi="Arial" w:cs="Arial"/>
          <w:bCs/>
        </w:rPr>
        <w:t>.</w:t>
      </w:r>
    </w:p>
    <w:p w14:paraId="6D58E502" w14:textId="38E11828" w:rsidR="00851350" w:rsidRDefault="00851350" w:rsidP="00B5006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F4741">
        <w:rPr>
          <w:rFonts w:ascii="Arial" w:hAnsi="Arial" w:cs="Arial"/>
          <w:b/>
          <w:bCs/>
          <w:sz w:val="24"/>
          <w:szCs w:val="24"/>
        </w:rPr>
        <w:t xml:space="preserve">Procedimientos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Pr="009F4741">
        <w:rPr>
          <w:rFonts w:ascii="Arial" w:hAnsi="Arial" w:cs="Arial"/>
          <w:b/>
          <w:bCs/>
          <w:sz w:val="24"/>
          <w:szCs w:val="24"/>
        </w:rPr>
        <w:t>en medicina de diagnóstico según personas atendidas</w:t>
      </w:r>
    </w:p>
    <w:p w14:paraId="2E688881" w14:textId="77777777" w:rsidR="00B32F78" w:rsidRPr="009F4741" w:rsidRDefault="00B32F78" w:rsidP="00B32F78">
      <w:pPr>
        <w:rPr>
          <w:rFonts w:ascii="Arial" w:hAnsi="Arial" w:cs="Arial"/>
          <w:b/>
          <w:bCs/>
          <w:sz w:val="24"/>
          <w:szCs w:val="24"/>
        </w:rPr>
      </w:pPr>
    </w:p>
    <w:p w14:paraId="06566761" w14:textId="5FDD1502" w:rsidR="00635A6F" w:rsidRDefault="00B42377" w:rsidP="00635A6F">
      <w:pPr>
        <w:spacing w:after="12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94359C7" wp14:editId="31ABA37D">
            <wp:extent cx="6128120" cy="3624974"/>
            <wp:effectExtent l="0" t="0" r="635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93" cy="362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DF10F" w14:textId="77777777" w:rsidR="00F94377" w:rsidRDefault="00F9437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3BC8AC36" w14:textId="1D379C1C" w:rsidR="00756FB0" w:rsidRDefault="00FD386B" w:rsidP="00C67D27">
      <w:pPr>
        <w:spacing w:after="120"/>
        <w:jc w:val="both"/>
        <w:rPr>
          <w:rFonts w:ascii="Arial" w:hAnsi="Arial" w:cs="Arial"/>
          <w:bCs/>
        </w:rPr>
      </w:pPr>
      <w:r w:rsidRPr="00572983">
        <w:rPr>
          <w:rFonts w:ascii="Arial" w:hAnsi="Arial" w:cs="Arial"/>
          <w:bCs/>
        </w:rPr>
        <w:lastRenderedPageBreak/>
        <w:t xml:space="preserve">Con respecto a los </w:t>
      </w:r>
      <w:r w:rsidR="000E23D4" w:rsidRPr="00572983">
        <w:rPr>
          <w:rFonts w:ascii="Arial" w:hAnsi="Arial" w:cs="Arial"/>
          <w:bCs/>
        </w:rPr>
        <w:t>2 459 812</w:t>
      </w:r>
      <w:r w:rsidR="000E23D4">
        <w:rPr>
          <w:rFonts w:ascii="Arial" w:hAnsi="Arial" w:cs="Arial"/>
          <w:bCs/>
        </w:rPr>
        <w:t xml:space="preserve"> </w:t>
      </w:r>
      <w:r w:rsidRPr="00572983">
        <w:rPr>
          <w:rFonts w:ascii="Arial" w:hAnsi="Arial" w:cs="Arial"/>
          <w:bCs/>
        </w:rPr>
        <w:t xml:space="preserve">procedimientos en medicina de tratamiento </w:t>
      </w:r>
      <w:r w:rsidR="009E1292" w:rsidRPr="00572983">
        <w:rPr>
          <w:rFonts w:ascii="Arial" w:hAnsi="Arial" w:cs="Arial"/>
          <w:bCs/>
        </w:rPr>
        <w:t xml:space="preserve">que </w:t>
      </w:r>
      <w:r w:rsidRPr="00572983">
        <w:rPr>
          <w:rFonts w:ascii="Arial" w:hAnsi="Arial" w:cs="Arial"/>
          <w:bCs/>
        </w:rPr>
        <w:t xml:space="preserve">se </w:t>
      </w:r>
      <w:r w:rsidR="007E31E1" w:rsidRPr="00572983">
        <w:rPr>
          <w:rFonts w:ascii="Arial" w:hAnsi="Arial" w:cs="Arial"/>
          <w:bCs/>
        </w:rPr>
        <w:t>aplicaron en los establecimientos particulares de salud</w:t>
      </w:r>
      <w:r w:rsidR="00DF0F84" w:rsidRPr="00572983">
        <w:rPr>
          <w:rFonts w:ascii="Arial" w:hAnsi="Arial" w:cs="Arial"/>
          <w:bCs/>
        </w:rPr>
        <w:t xml:space="preserve">, poco más de la mitad de </w:t>
      </w:r>
      <w:r w:rsidR="000E23D4">
        <w:rPr>
          <w:rFonts w:ascii="Arial" w:hAnsi="Arial" w:cs="Arial"/>
          <w:bCs/>
        </w:rPr>
        <w:t>ellos</w:t>
      </w:r>
      <w:r w:rsidR="00DF0F84" w:rsidRPr="00572983">
        <w:rPr>
          <w:rFonts w:ascii="Arial" w:hAnsi="Arial" w:cs="Arial"/>
          <w:bCs/>
        </w:rPr>
        <w:t>,</w:t>
      </w:r>
      <w:r w:rsidRPr="00572983">
        <w:rPr>
          <w:rFonts w:ascii="Arial" w:hAnsi="Arial" w:cs="Arial"/>
          <w:bCs/>
        </w:rPr>
        <w:t xml:space="preserve"> </w:t>
      </w:r>
      <w:r w:rsidR="00DF0F84" w:rsidRPr="00572983">
        <w:rPr>
          <w:rFonts w:ascii="Arial" w:hAnsi="Arial" w:cs="Arial"/>
          <w:bCs/>
        </w:rPr>
        <w:t>1</w:t>
      </w:r>
      <w:r w:rsidR="00DF3ADC" w:rsidRPr="00572983">
        <w:rPr>
          <w:rFonts w:ascii="Arial" w:hAnsi="Arial" w:cs="Arial"/>
          <w:bCs/>
        </w:rPr>
        <w:t> </w:t>
      </w:r>
      <w:r w:rsidR="00DF0F84" w:rsidRPr="00572983">
        <w:rPr>
          <w:rFonts w:ascii="Arial" w:hAnsi="Arial" w:cs="Arial"/>
          <w:bCs/>
        </w:rPr>
        <w:t>361</w:t>
      </w:r>
      <w:r w:rsidR="00DF3ADC" w:rsidRPr="00572983">
        <w:rPr>
          <w:rFonts w:ascii="Arial" w:hAnsi="Arial" w:cs="Arial"/>
          <w:bCs/>
        </w:rPr>
        <w:t> </w:t>
      </w:r>
      <w:r w:rsidR="00DF0F84" w:rsidRPr="00572983">
        <w:rPr>
          <w:rFonts w:ascii="Arial" w:hAnsi="Arial" w:cs="Arial"/>
          <w:bCs/>
        </w:rPr>
        <w:t>233</w:t>
      </w:r>
      <w:r w:rsidR="001C5359">
        <w:rPr>
          <w:rFonts w:ascii="Arial" w:hAnsi="Arial" w:cs="Arial"/>
          <w:bCs/>
        </w:rPr>
        <w:t xml:space="preserve"> (55.3%)</w:t>
      </w:r>
      <w:r w:rsidR="000E23D4">
        <w:rPr>
          <w:rFonts w:ascii="Arial" w:hAnsi="Arial" w:cs="Arial"/>
          <w:bCs/>
        </w:rPr>
        <w:t>,</w:t>
      </w:r>
      <w:r w:rsidRPr="00572983">
        <w:rPr>
          <w:rFonts w:ascii="Arial" w:hAnsi="Arial" w:cs="Arial"/>
          <w:bCs/>
        </w:rPr>
        <w:t xml:space="preserve"> fueron</w:t>
      </w:r>
      <w:r w:rsidR="007E31E1" w:rsidRPr="00572983">
        <w:rPr>
          <w:rFonts w:ascii="Arial" w:hAnsi="Arial" w:cs="Arial"/>
          <w:bCs/>
        </w:rPr>
        <w:t xml:space="preserve"> de </w:t>
      </w:r>
      <w:r w:rsidR="00DF0F84" w:rsidRPr="00572983">
        <w:rPr>
          <w:rFonts w:ascii="Arial" w:hAnsi="Arial" w:cs="Arial"/>
          <w:bCs/>
        </w:rPr>
        <w:t xml:space="preserve">tratamientos de </w:t>
      </w:r>
      <w:r w:rsidR="00C90CE3" w:rsidRPr="00572983">
        <w:rPr>
          <w:rFonts w:ascii="Arial" w:hAnsi="Arial" w:cs="Arial"/>
          <w:bCs/>
        </w:rPr>
        <w:t>inhaloterapi</w:t>
      </w:r>
      <w:r w:rsidR="007204E9" w:rsidRPr="00572983">
        <w:rPr>
          <w:rFonts w:ascii="Arial" w:hAnsi="Arial" w:cs="Arial"/>
          <w:bCs/>
        </w:rPr>
        <w:t>a,</w:t>
      </w:r>
      <w:r w:rsidR="00C90CE3" w:rsidRPr="00572983">
        <w:rPr>
          <w:rFonts w:ascii="Arial" w:hAnsi="Arial" w:cs="Arial"/>
          <w:bCs/>
        </w:rPr>
        <w:t xml:space="preserve"> </w:t>
      </w:r>
      <w:r w:rsidR="001C5359" w:rsidRPr="00572983">
        <w:rPr>
          <w:rFonts w:ascii="Arial" w:hAnsi="Arial" w:cs="Arial"/>
          <w:bCs/>
        </w:rPr>
        <w:t>379 525</w:t>
      </w:r>
      <w:r w:rsidR="001C5359">
        <w:rPr>
          <w:rFonts w:ascii="Arial" w:hAnsi="Arial" w:cs="Arial"/>
          <w:bCs/>
        </w:rPr>
        <w:t xml:space="preserve"> (</w:t>
      </w:r>
      <w:r w:rsidR="00DF0F84" w:rsidRPr="00572983">
        <w:rPr>
          <w:rFonts w:ascii="Arial" w:hAnsi="Arial" w:cs="Arial"/>
          <w:bCs/>
        </w:rPr>
        <w:t>15.4</w:t>
      </w:r>
      <w:r w:rsidRPr="00572983">
        <w:rPr>
          <w:rFonts w:ascii="Arial" w:hAnsi="Arial" w:cs="Arial"/>
          <w:bCs/>
        </w:rPr>
        <w:t>%</w:t>
      </w:r>
      <w:r w:rsidR="001C5359">
        <w:rPr>
          <w:rFonts w:ascii="Arial" w:hAnsi="Arial" w:cs="Arial"/>
          <w:bCs/>
        </w:rPr>
        <w:t>)</w:t>
      </w:r>
      <w:r w:rsidR="007E31E1" w:rsidRPr="00572983">
        <w:rPr>
          <w:rFonts w:ascii="Arial" w:hAnsi="Arial" w:cs="Arial"/>
          <w:bCs/>
        </w:rPr>
        <w:t xml:space="preserve"> de</w:t>
      </w:r>
      <w:r w:rsidRPr="00572983">
        <w:rPr>
          <w:rFonts w:ascii="Arial" w:hAnsi="Arial" w:cs="Arial"/>
          <w:bCs/>
        </w:rPr>
        <w:t xml:space="preserve"> fisioterapia y </w:t>
      </w:r>
      <w:r w:rsidR="001C5359" w:rsidRPr="00572983">
        <w:rPr>
          <w:rFonts w:ascii="Arial" w:hAnsi="Arial" w:cs="Arial"/>
          <w:bCs/>
        </w:rPr>
        <w:t>254 823</w:t>
      </w:r>
      <w:r w:rsidR="001C5359">
        <w:rPr>
          <w:rFonts w:ascii="Arial" w:hAnsi="Arial" w:cs="Arial"/>
          <w:bCs/>
        </w:rPr>
        <w:t xml:space="preserve"> (</w:t>
      </w:r>
      <w:r w:rsidR="007204E9" w:rsidRPr="00572983">
        <w:rPr>
          <w:rFonts w:ascii="Arial" w:hAnsi="Arial" w:cs="Arial"/>
          <w:bCs/>
        </w:rPr>
        <w:t>10.4</w:t>
      </w:r>
      <w:r w:rsidRPr="00572983">
        <w:rPr>
          <w:rFonts w:ascii="Arial" w:hAnsi="Arial" w:cs="Arial"/>
          <w:bCs/>
        </w:rPr>
        <w:t>%</w:t>
      </w:r>
      <w:r w:rsidR="001C5359">
        <w:rPr>
          <w:rFonts w:ascii="Arial" w:hAnsi="Arial" w:cs="Arial"/>
          <w:bCs/>
        </w:rPr>
        <w:t>)</w:t>
      </w:r>
      <w:r w:rsidRPr="00572983">
        <w:rPr>
          <w:rFonts w:ascii="Arial" w:hAnsi="Arial" w:cs="Arial"/>
          <w:bCs/>
        </w:rPr>
        <w:t xml:space="preserve"> </w:t>
      </w:r>
      <w:r w:rsidR="00CE315A" w:rsidRPr="00572983">
        <w:rPr>
          <w:rFonts w:ascii="Arial" w:hAnsi="Arial" w:cs="Arial"/>
          <w:bCs/>
        </w:rPr>
        <w:t>de</w:t>
      </w:r>
      <w:r w:rsidRPr="00572983">
        <w:rPr>
          <w:rFonts w:ascii="Arial" w:hAnsi="Arial" w:cs="Arial"/>
          <w:bCs/>
        </w:rPr>
        <w:t xml:space="preserve"> rehabilitación.</w:t>
      </w:r>
    </w:p>
    <w:p w14:paraId="796CA161" w14:textId="77777777" w:rsidR="0008654E" w:rsidRDefault="0008654E" w:rsidP="00C67D27">
      <w:pPr>
        <w:spacing w:after="120"/>
        <w:jc w:val="both"/>
        <w:rPr>
          <w:rFonts w:ascii="Arial" w:hAnsi="Arial" w:cs="Arial"/>
          <w:bCs/>
        </w:rPr>
      </w:pPr>
    </w:p>
    <w:p w14:paraId="1C836165" w14:textId="77777777" w:rsidR="00851350" w:rsidRPr="009F4741" w:rsidRDefault="00851350" w:rsidP="00B5006C">
      <w:pPr>
        <w:keepNext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9F4741">
        <w:rPr>
          <w:rFonts w:ascii="Arial" w:hAnsi="Arial" w:cs="Arial"/>
          <w:b/>
          <w:bCs/>
          <w:sz w:val="24"/>
          <w:szCs w:val="24"/>
        </w:rPr>
        <w:t xml:space="preserve">Procedimientos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Pr="009F4741">
        <w:rPr>
          <w:rFonts w:ascii="Arial" w:hAnsi="Arial" w:cs="Arial"/>
          <w:b/>
          <w:bCs/>
          <w:sz w:val="24"/>
          <w:szCs w:val="24"/>
        </w:rPr>
        <w:t>en medicina de tratamiento según tipo</w:t>
      </w:r>
    </w:p>
    <w:p w14:paraId="773C27FF" w14:textId="022B0DC5" w:rsidR="00635A6F" w:rsidRDefault="001A46B4" w:rsidP="009F4741">
      <w:pPr>
        <w:spacing w:after="120"/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5A42C47E" wp14:editId="292A4E87">
            <wp:extent cx="6663670" cy="3466732"/>
            <wp:effectExtent l="0" t="0" r="0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93" cy="348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B56A4" w14:textId="77777777" w:rsidR="00B42377" w:rsidRDefault="00B42377" w:rsidP="009F4741">
      <w:pPr>
        <w:spacing w:after="120"/>
        <w:jc w:val="center"/>
        <w:rPr>
          <w:rFonts w:ascii="Arial" w:hAnsi="Arial" w:cs="Arial"/>
          <w:bCs/>
          <w:sz w:val="24"/>
          <w:szCs w:val="24"/>
        </w:rPr>
      </w:pPr>
    </w:p>
    <w:p w14:paraId="53733EE9" w14:textId="77777777" w:rsidR="00260BB6" w:rsidRDefault="00260BB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1BEC9DF9" w14:textId="1D569254" w:rsidR="008B240E" w:rsidRDefault="008B240E" w:rsidP="008B240E">
      <w:pPr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lastRenderedPageBreak/>
        <w:t>En 2020, l</w:t>
      </w:r>
      <w:r w:rsidRPr="00B5006C">
        <w:rPr>
          <w:rFonts w:ascii="Arial" w:eastAsia="Calibri" w:hAnsi="Arial" w:cs="Arial"/>
          <w:bCs/>
        </w:rPr>
        <w:t>a</w:t>
      </w:r>
      <w:r>
        <w:rPr>
          <w:rFonts w:ascii="Arial" w:eastAsia="Calibri" w:hAnsi="Arial" w:cs="Arial"/>
          <w:bCs/>
        </w:rPr>
        <w:t xml:space="preserve"> tasa de tratamientos aplicados de </w:t>
      </w:r>
      <w:bookmarkStart w:id="1" w:name="_Hlk80294780"/>
      <w:r>
        <w:rPr>
          <w:rFonts w:ascii="Arial" w:eastAsia="Calibri" w:hAnsi="Arial" w:cs="Arial"/>
          <w:bCs/>
        </w:rPr>
        <w:t>quimioterapia</w:t>
      </w:r>
      <w:bookmarkEnd w:id="1"/>
      <w:r>
        <w:rPr>
          <w:rFonts w:ascii="Arial" w:eastAsia="Calibri" w:hAnsi="Arial" w:cs="Arial"/>
          <w:bCs/>
        </w:rPr>
        <w:t xml:space="preserve"> en establecimientos particulares </w:t>
      </w:r>
      <w:r w:rsidR="001E2D31">
        <w:rPr>
          <w:rFonts w:ascii="Arial" w:eastAsia="Calibri" w:hAnsi="Arial" w:cs="Arial"/>
          <w:bCs/>
        </w:rPr>
        <w:t xml:space="preserve">de salud </w:t>
      </w:r>
      <w:r>
        <w:rPr>
          <w:rFonts w:ascii="Arial" w:eastAsia="Calibri" w:hAnsi="Arial" w:cs="Arial"/>
          <w:bCs/>
        </w:rPr>
        <w:t>por cada 10 000 habitantes fue de cinco tratamientos, lo que muestra una disminución de 2.1 unidades con respecto a la de 2019.</w:t>
      </w:r>
    </w:p>
    <w:p w14:paraId="5F7518D8" w14:textId="77777777" w:rsidR="008B240E" w:rsidRPr="00B5006C" w:rsidRDefault="008B240E" w:rsidP="008B240E">
      <w:pPr>
        <w:rPr>
          <w:rFonts w:ascii="Arial" w:eastAsia="Calibri" w:hAnsi="Arial" w:cs="Arial"/>
          <w:bCs/>
        </w:rPr>
      </w:pPr>
    </w:p>
    <w:p w14:paraId="2A4709EF" w14:textId="77777777" w:rsidR="008B240E" w:rsidRPr="001D05E6" w:rsidRDefault="008B240E" w:rsidP="008B240E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Tasa de tratamientos de </w:t>
      </w:r>
      <w:r w:rsidRPr="00D40E84">
        <w:rPr>
          <w:rFonts w:ascii="Arial" w:hAnsi="Arial" w:cs="Arial"/>
          <w:b/>
          <w:bCs/>
          <w:sz w:val="24"/>
          <w:szCs w:val="24"/>
        </w:rPr>
        <w:t>quimioterapia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en establecimientos particulares</w:t>
      </w:r>
      <w:r w:rsidRPr="00AF19E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 salud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por cada 10 000 </w:t>
      </w:r>
      <w:r w:rsidRPr="001D05E6">
        <w:rPr>
          <w:rFonts w:ascii="Arial" w:hAnsi="Arial" w:cs="Arial"/>
          <w:b/>
          <w:bCs/>
          <w:sz w:val="24"/>
          <w:szCs w:val="24"/>
        </w:rPr>
        <w:t>habitantes</w:t>
      </w:r>
      <w:r>
        <w:rPr>
          <w:rFonts w:ascii="Arial" w:hAnsi="Arial" w:cs="Arial"/>
          <w:b/>
          <w:bCs/>
          <w:sz w:val="24"/>
          <w:szCs w:val="24"/>
        </w:rPr>
        <w:t xml:space="preserve"> 2011-2020</w:t>
      </w:r>
    </w:p>
    <w:p w14:paraId="0254EC25" w14:textId="77777777" w:rsidR="008B240E" w:rsidRDefault="008B240E" w:rsidP="008B240E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232E1765" wp14:editId="3A444C71">
            <wp:extent cx="6281526" cy="5296268"/>
            <wp:effectExtent l="0" t="0" r="0" b="0"/>
            <wp:docPr id="17" name="Imagen 17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56" cy="530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40483" w14:textId="77777777" w:rsidR="008B240E" w:rsidRDefault="008B240E" w:rsidP="008B240E">
      <w:pPr>
        <w:rPr>
          <w:rFonts w:ascii="Arial" w:hAnsi="Arial" w:cs="Arial"/>
          <w:bCs/>
        </w:rPr>
      </w:pPr>
    </w:p>
    <w:p w14:paraId="425DCA7E" w14:textId="77777777" w:rsidR="008B240E" w:rsidRPr="00B32F78" w:rsidRDefault="008B240E" w:rsidP="008B240E">
      <w:pPr>
        <w:pStyle w:val="Textoindependiente"/>
        <w:spacing w:after="120"/>
        <w:ind w:left="0" w:right="170"/>
        <w:jc w:val="both"/>
        <w:rPr>
          <w:rFonts w:eastAsia="Calibri" w:cs="Arial"/>
          <w:bCs/>
          <w:sz w:val="18"/>
          <w:szCs w:val="18"/>
        </w:rPr>
      </w:pPr>
      <w:r w:rsidRPr="00120147">
        <w:rPr>
          <w:rFonts w:eastAsia="Calibri" w:cs="Arial"/>
          <w:bCs/>
          <w:sz w:val="18"/>
          <w:szCs w:val="18"/>
        </w:rPr>
        <w:t xml:space="preserve">Nota: </w:t>
      </w:r>
      <w:r w:rsidRPr="00A563A6">
        <w:rPr>
          <w:rFonts w:cs="Arial"/>
          <w:sz w:val="16"/>
          <w:szCs w:val="16"/>
        </w:rPr>
        <w:t>El denominador de la tasa para el periodo 2011-2019 corresponde a las proyecciones de población 2016-2050 de CONAPO y a la Conciliación Demográfica de México, 1950-2015. Para el cálculo de la tasa del año 2020, ésta se ajusta a la estimación de población elaborada por el INEGI con base en el Marco de Muestreo de Viviendas.</w:t>
      </w:r>
    </w:p>
    <w:p w14:paraId="72E282EB" w14:textId="77777777" w:rsidR="00271223" w:rsidRDefault="0027122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7BCED9A1" w14:textId="54EBD73A" w:rsidR="008B240E" w:rsidRPr="00B5006C" w:rsidRDefault="008B240E" w:rsidP="008B240E">
      <w:pPr>
        <w:spacing w:after="240"/>
        <w:jc w:val="both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lastRenderedPageBreak/>
        <w:t>L</w:t>
      </w:r>
      <w:r w:rsidRPr="00B5006C">
        <w:rPr>
          <w:rFonts w:ascii="Arial" w:eastAsia="Calibri" w:hAnsi="Arial" w:cs="Arial"/>
          <w:bCs/>
        </w:rPr>
        <w:t>a</w:t>
      </w:r>
      <w:r>
        <w:rPr>
          <w:rFonts w:ascii="Arial" w:eastAsia="Calibri" w:hAnsi="Arial" w:cs="Arial"/>
          <w:bCs/>
        </w:rPr>
        <w:t xml:space="preserve"> tasa de tratamientos de radioterapia aplicados en 2020 por cada 10 000 habitantes en establecimientos particulares de salud disminuyó 2.4 unidades en comparación</w:t>
      </w:r>
      <w:r w:rsidR="001E2D31">
        <w:rPr>
          <w:rFonts w:ascii="Arial" w:eastAsia="Calibri" w:hAnsi="Arial" w:cs="Arial"/>
          <w:bCs/>
        </w:rPr>
        <w:t xml:space="preserve"> con</w:t>
      </w:r>
      <w:r>
        <w:rPr>
          <w:rFonts w:ascii="Arial" w:eastAsia="Calibri" w:hAnsi="Arial" w:cs="Arial"/>
          <w:bCs/>
        </w:rPr>
        <w:t xml:space="preserve"> la de 2019.</w:t>
      </w:r>
    </w:p>
    <w:p w14:paraId="497FEA73" w14:textId="77777777" w:rsidR="008B240E" w:rsidRPr="001D05E6" w:rsidRDefault="008B240E" w:rsidP="008B240E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Tasa de tratamientos de radioterapia </w:t>
      </w:r>
      <w:r>
        <w:rPr>
          <w:rFonts w:ascii="Arial" w:hAnsi="Arial" w:cs="Arial"/>
          <w:b/>
          <w:sz w:val="24"/>
          <w:szCs w:val="24"/>
        </w:rPr>
        <w:t>en establecimientos particulares</w:t>
      </w:r>
      <w:r w:rsidRPr="00997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 salud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por cada 10 000 </w:t>
      </w:r>
      <w:r w:rsidRPr="001D05E6">
        <w:rPr>
          <w:rFonts w:ascii="Arial" w:hAnsi="Arial" w:cs="Arial"/>
          <w:b/>
          <w:bCs/>
          <w:sz w:val="24"/>
          <w:szCs w:val="24"/>
        </w:rPr>
        <w:t>habitantes</w:t>
      </w:r>
      <w:r>
        <w:rPr>
          <w:rFonts w:ascii="Arial" w:hAnsi="Arial" w:cs="Arial"/>
          <w:b/>
          <w:bCs/>
          <w:sz w:val="24"/>
          <w:szCs w:val="24"/>
        </w:rPr>
        <w:t xml:space="preserve"> 2011-2020</w:t>
      </w:r>
    </w:p>
    <w:p w14:paraId="4B522C72" w14:textId="77777777" w:rsidR="008B240E" w:rsidRDefault="008B240E" w:rsidP="008B240E">
      <w:pPr>
        <w:pStyle w:val="Textoindependiente"/>
        <w:spacing w:after="120"/>
        <w:ind w:left="0" w:right="170"/>
        <w:jc w:val="both"/>
        <w:rPr>
          <w:rFonts w:eastAsia="Calibri" w:cs="Arial"/>
          <w:bCs/>
          <w:sz w:val="18"/>
          <w:szCs w:val="18"/>
        </w:rPr>
      </w:pPr>
      <w:r>
        <w:rPr>
          <w:rFonts w:eastAsia="Calibri" w:cs="Arial"/>
          <w:bCs/>
          <w:noProof/>
          <w:sz w:val="18"/>
          <w:szCs w:val="18"/>
        </w:rPr>
        <w:drawing>
          <wp:inline distT="0" distB="0" distL="0" distR="0" wp14:anchorId="65543A0E" wp14:editId="6B440945">
            <wp:extent cx="6340691" cy="3537481"/>
            <wp:effectExtent l="0" t="0" r="0" b="0"/>
            <wp:docPr id="20" name="Imagen 20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Gráfico, Gráfico de líne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87" cy="354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FF61F" w14:textId="77777777" w:rsidR="008B240E" w:rsidRDefault="008B240E" w:rsidP="008B240E">
      <w:pPr>
        <w:pStyle w:val="Textoindependiente"/>
        <w:spacing w:after="120"/>
        <w:ind w:left="0" w:right="170"/>
        <w:jc w:val="both"/>
        <w:rPr>
          <w:rFonts w:eastAsia="Calibri" w:cs="Arial"/>
          <w:bCs/>
          <w:sz w:val="18"/>
          <w:szCs w:val="18"/>
        </w:rPr>
      </w:pPr>
    </w:p>
    <w:p w14:paraId="0A11BB89" w14:textId="77777777" w:rsidR="008B240E" w:rsidRPr="00B32F78" w:rsidRDefault="008B240E" w:rsidP="008B240E">
      <w:pPr>
        <w:pStyle w:val="Textoindependiente"/>
        <w:spacing w:after="120"/>
        <w:ind w:left="0" w:right="170"/>
        <w:jc w:val="both"/>
        <w:rPr>
          <w:rFonts w:eastAsia="Calibri" w:cs="Arial"/>
          <w:bCs/>
          <w:sz w:val="18"/>
          <w:szCs w:val="18"/>
        </w:rPr>
      </w:pPr>
      <w:r w:rsidRPr="00120147">
        <w:rPr>
          <w:rFonts w:eastAsia="Calibri" w:cs="Arial"/>
          <w:bCs/>
          <w:sz w:val="18"/>
          <w:szCs w:val="18"/>
        </w:rPr>
        <w:t xml:space="preserve">Nota: </w:t>
      </w:r>
      <w:r w:rsidRPr="00A563A6">
        <w:rPr>
          <w:rFonts w:cs="Arial"/>
          <w:sz w:val="16"/>
          <w:szCs w:val="16"/>
        </w:rPr>
        <w:t>El denominador de la tasa para el periodo 2011-2019 corresponde a las proyecciones de población 2016-2050 de CONAPO y a la Conciliación Demográfica de México, 1950-2015. Para el cálculo de la tasa del año 2020, ésta se ajusta a la estimación de población elaborada por el INEGI con base en el Marco de Muestreo de Viviendas.</w:t>
      </w:r>
    </w:p>
    <w:p w14:paraId="550E164F" w14:textId="5F98869D" w:rsidR="00F94377" w:rsidRDefault="00F9437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59D74657" w14:textId="294AD363" w:rsidR="00851350" w:rsidRPr="00572983" w:rsidRDefault="007E31E1" w:rsidP="00CD1046">
      <w:pPr>
        <w:spacing w:after="240"/>
        <w:jc w:val="both"/>
        <w:rPr>
          <w:rFonts w:ascii="Arial" w:hAnsi="Arial" w:cs="Arial"/>
          <w:bCs/>
        </w:rPr>
      </w:pPr>
      <w:r w:rsidRPr="00572983">
        <w:rPr>
          <w:rFonts w:ascii="Arial" w:hAnsi="Arial" w:cs="Arial"/>
          <w:bCs/>
        </w:rPr>
        <w:lastRenderedPageBreak/>
        <w:t>El</w:t>
      </w:r>
      <w:r w:rsidR="00FD386B" w:rsidRPr="00572983">
        <w:rPr>
          <w:rFonts w:ascii="Arial" w:hAnsi="Arial" w:cs="Arial"/>
          <w:bCs/>
        </w:rPr>
        <w:t xml:space="preserve"> total de personas a quien</w:t>
      </w:r>
      <w:r w:rsidR="007F58C8" w:rsidRPr="00572983">
        <w:rPr>
          <w:rFonts w:ascii="Arial" w:hAnsi="Arial" w:cs="Arial"/>
          <w:bCs/>
        </w:rPr>
        <w:t>es les</w:t>
      </w:r>
      <w:r w:rsidR="00FD386B" w:rsidRPr="00572983">
        <w:rPr>
          <w:rFonts w:ascii="Arial" w:hAnsi="Arial" w:cs="Arial"/>
          <w:bCs/>
        </w:rPr>
        <w:t xml:space="preserve"> fue aplicado un tratamiento médico terapéutico fue </w:t>
      </w:r>
      <w:r w:rsidR="00261D47" w:rsidRPr="00572983">
        <w:rPr>
          <w:rFonts w:ascii="Arial" w:hAnsi="Arial" w:cs="Arial"/>
          <w:bCs/>
        </w:rPr>
        <w:t xml:space="preserve">de </w:t>
      </w:r>
      <w:r w:rsidR="00C90CE3" w:rsidRPr="00572983">
        <w:rPr>
          <w:rFonts w:ascii="Arial" w:hAnsi="Arial" w:cs="Arial"/>
          <w:bCs/>
        </w:rPr>
        <w:br/>
      </w:r>
      <w:r w:rsidR="007204E9" w:rsidRPr="00572983">
        <w:rPr>
          <w:rFonts w:ascii="Arial" w:hAnsi="Arial" w:cs="Arial"/>
          <w:bCs/>
        </w:rPr>
        <w:t>719</w:t>
      </w:r>
      <w:r w:rsidR="00572983" w:rsidRPr="00572983">
        <w:rPr>
          <w:rFonts w:ascii="Arial" w:hAnsi="Arial" w:cs="Arial"/>
          <w:bCs/>
        </w:rPr>
        <w:t> </w:t>
      </w:r>
      <w:r w:rsidR="007204E9" w:rsidRPr="00572983">
        <w:rPr>
          <w:rFonts w:ascii="Arial" w:hAnsi="Arial" w:cs="Arial"/>
          <w:bCs/>
        </w:rPr>
        <w:t>159</w:t>
      </w:r>
      <w:r w:rsidR="00261D47" w:rsidRPr="00572983">
        <w:rPr>
          <w:rFonts w:ascii="Arial" w:hAnsi="Arial" w:cs="Arial"/>
          <w:bCs/>
        </w:rPr>
        <w:t>,</w:t>
      </w:r>
      <w:r w:rsidRPr="00572983">
        <w:rPr>
          <w:rFonts w:ascii="Arial" w:hAnsi="Arial" w:cs="Arial"/>
          <w:bCs/>
        </w:rPr>
        <w:t xml:space="preserve"> tomando</w:t>
      </w:r>
      <w:r w:rsidR="00FD386B" w:rsidRPr="00572983">
        <w:rPr>
          <w:rFonts w:ascii="Arial" w:hAnsi="Arial" w:cs="Arial"/>
          <w:bCs/>
        </w:rPr>
        <w:t xml:space="preserve"> en cuenta que </w:t>
      </w:r>
      <w:r w:rsidR="000E23D4">
        <w:rPr>
          <w:rFonts w:ascii="Arial" w:hAnsi="Arial" w:cs="Arial"/>
          <w:bCs/>
        </w:rPr>
        <w:t xml:space="preserve">algunas de ellas </w:t>
      </w:r>
      <w:r w:rsidRPr="00572983">
        <w:rPr>
          <w:rFonts w:ascii="Arial" w:hAnsi="Arial" w:cs="Arial"/>
          <w:bCs/>
        </w:rPr>
        <w:t xml:space="preserve">pudieron </w:t>
      </w:r>
      <w:r w:rsidR="00AE3FBA" w:rsidRPr="00572983">
        <w:rPr>
          <w:rFonts w:ascii="Arial" w:hAnsi="Arial" w:cs="Arial"/>
          <w:bCs/>
        </w:rPr>
        <w:t xml:space="preserve">haber </w:t>
      </w:r>
      <w:r w:rsidRPr="00572983">
        <w:rPr>
          <w:rFonts w:ascii="Arial" w:hAnsi="Arial" w:cs="Arial"/>
          <w:bCs/>
        </w:rPr>
        <w:t>recibi</w:t>
      </w:r>
      <w:r w:rsidR="00AE3FBA" w:rsidRPr="00572983">
        <w:rPr>
          <w:rFonts w:ascii="Arial" w:hAnsi="Arial" w:cs="Arial"/>
          <w:bCs/>
        </w:rPr>
        <w:t>do</w:t>
      </w:r>
      <w:r w:rsidRPr="00572983">
        <w:rPr>
          <w:rFonts w:ascii="Arial" w:hAnsi="Arial" w:cs="Arial"/>
          <w:bCs/>
        </w:rPr>
        <w:t xml:space="preserve"> más de un tratamiento</w:t>
      </w:r>
      <w:r w:rsidR="00CE315A" w:rsidRPr="00572983">
        <w:rPr>
          <w:rFonts w:ascii="Arial" w:hAnsi="Arial" w:cs="Arial"/>
          <w:bCs/>
        </w:rPr>
        <w:t xml:space="preserve">. </w:t>
      </w:r>
      <w:r w:rsidR="007204E9" w:rsidRPr="00572983">
        <w:rPr>
          <w:rFonts w:ascii="Arial" w:hAnsi="Arial" w:cs="Arial"/>
          <w:bCs/>
        </w:rPr>
        <w:t xml:space="preserve">Los tratamientos en </w:t>
      </w:r>
      <w:r w:rsidR="00FD386B" w:rsidRPr="00572983">
        <w:rPr>
          <w:rFonts w:ascii="Arial" w:hAnsi="Arial" w:cs="Arial"/>
          <w:bCs/>
        </w:rPr>
        <w:t>donde se atendió el mayor número de personas fue</w:t>
      </w:r>
      <w:r w:rsidR="007204E9" w:rsidRPr="00572983">
        <w:rPr>
          <w:rFonts w:ascii="Arial" w:hAnsi="Arial" w:cs="Arial"/>
          <w:bCs/>
        </w:rPr>
        <w:t>ron</w:t>
      </w:r>
      <w:r w:rsidR="00FD386B" w:rsidRPr="00572983">
        <w:rPr>
          <w:rFonts w:ascii="Arial" w:hAnsi="Arial" w:cs="Arial"/>
          <w:bCs/>
        </w:rPr>
        <w:t xml:space="preserve"> </w:t>
      </w:r>
      <w:r w:rsidR="00132D3D" w:rsidRPr="00572983">
        <w:rPr>
          <w:rFonts w:ascii="Arial" w:hAnsi="Arial" w:cs="Arial"/>
          <w:bCs/>
        </w:rPr>
        <w:t>inhaloterapia</w:t>
      </w:r>
      <w:r w:rsidR="00FD386B" w:rsidRPr="00572983">
        <w:rPr>
          <w:rFonts w:ascii="Arial" w:hAnsi="Arial" w:cs="Arial"/>
          <w:bCs/>
        </w:rPr>
        <w:t xml:space="preserve"> con</w:t>
      </w:r>
      <w:r w:rsidRPr="00572983">
        <w:rPr>
          <w:rFonts w:ascii="Arial" w:hAnsi="Arial" w:cs="Arial"/>
          <w:bCs/>
        </w:rPr>
        <w:t xml:space="preserve"> </w:t>
      </w:r>
      <w:r w:rsidR="007204E9" w:rsidRPr="00572983">
        <w:rPr>
          <w:rFonts w:ascii="Arial" w:hAnsi="Arial" w:cs="Arial"/>
          <w:bCs/>
        </w:rPr>
        <w:t>353</w:t>
      </w:r>
      <w:r w:rsidR="00572983" w:rsidRPr="00572983">
        <w:rPr>
          <w:rFonts w:ascii="Arial" w:hAnsi="Arial" w:cs="Arial"/>
          <w:bCs/>
        </w:rPr>
        <w:t> </w:t>
      </w:r>
      <w:r w:rsidR="007204E9" w:rsidRPr="00572983">
        <w:rPr>
          <w:rFonts w:ascii="Arial" w:hAnsi="Arial" w:cs="Arial"/>
          <w:bCs/>
        </w:rPr>
        <w:t xml:space="preserve">839 </w:t>
      </w:r>
      <w:r w:rsidRPr="00572983">
        <w:rPr>
          <w:rFonts w:ascii="Arial" w:hAnsi="Arial" w:cs="Arial"/>
          <w:bCs/>
        </w:rPr>
        <w:t>(49.</w:t>
      </w:r>
      <w:r w:rsidR="007204E9" w:rsidRPr="00572983">
        <w:rPr>
          <w:rFonts w:ascii="Arial" w:hAnsi="Arial" w:cs="Arial"/>
          <w:bCs/>
        </w:rPr>
        <w:t>3</w:t>
      </w:r>
      <w:r w:rsidR="00FD386B" w:rsidRPr="00572983">
        <w:rPr>
          <w:rFonts w:ascii="Arial" w:hAnsi="Arial" w:cs="Arial"/>
          <w:bCs/>
        </w:rPr>
        <w:t xml:space="preserve">%), seguido de </w:t>
      </w:r>
      <w:r w:rsidR="007204E9" w:rsidRPr="00572983">
        <w:rPr>
          <w:rFonts w:ascii="Arial" w:hAnsi="Arial" w:cs="Arial"/>
          <w:bCs/>
        </w:rPr>
        <w:t>fisioterapia con 124</w:t>
      </w:r>
      <w:r w:rsidR="00572983" w:rsidRPr="00572983">
        <w:rPr>
          <w:rFonts w:ascii="Arial" w:hAnsi="Arial" w:cs="Arial"/>
          <w:bCs/>
        </w:rPr>
        <w:t> </w:t>
      </w:r>
      <w:r w:rsidR="007204E9" w:rsidRPr="00572983">
        <w:rPr>
          <w:rFonts w:ascii="Arial" w:hAnsi="Arial" w:cs="Arial"/>
          <w:bCs/>
        </w:rPr>
        <w:t>376</w:t>
      </w:r>
      <w:r w:rsidRPr="00572983">
        <w:rPr>
          <w:rFonts w:ascii="Arial" w:hAnsi="Arial" w:cs="Arial"/>
          <w:bCs/>
        </w:rPr>
        <w:t xml:space="preserve"> (</w:t>
      </w:r>
      <w:r w:rsidR="007204E9" w:rsidRPr="00572983">
        <w:rPr>
          <w:rFonts w:ascii="Arial" w:hAnsi="Arial" w:cs="Arial"/>
          <w:bCs/>
        </w:rPr>
        <w:t>17.3</w:t>
      </w:r>
      <w:r w:rsidR="00FD386B" w:rsidRPr="00572983">
        <w:rPr>
          <w:rFonts w:ascii="Arial" w:hAnsi="Arial" w:cs="Arial"/>
          <w:bCs/>
        </w:rPr>
        <w:t xml:space="preserve">%) y </w:t>
      </w:r>
      <w:r w:rsidR="000E23D4">
        <w:rPr>
          <w:rFonts w:ascii="Arial" w:hAnsi="Arial" w:cs="Arial"/>
          <w:bCs/>
        </w:rPr>
        <w:t xml:space="preserve">de </w:t>
      </w:r>
      <w:r w:rsidR="00572983" w:rsidRPr="00572983">
        <w:rPr>
          <w:rFonts w:ascii="Arial" w:hAnsi="Arial" w:cs="Arial"/>
          <w:bCs/>
        </w:rPr>
        <w:t>rehabilitación con</w:t>
      </w:r>
      <w:r w:rsidR="00FD386B" w:rsidRPr="00572983">
        <w:rPr>
          <w:rFonts w:ascii="Arial" w:hAnsi="Arial" w:cs="Arial"/>
          <w:bCs/>
        </w:rPr>
        <w:t xml:space="preserve"> </w:t>
      </w:r>
      <w:r w:rsidR="007204E9" w:rsidRPr="00572983">
        <w:rPr>
          <w:rFonts w:ascii="Arial" w:hAnsi="Arial" w:cs="Arial"/>
          <w:bCs/>
        </w:rPr>
        <w:t>85</w:t>
      </w:r>
      <w:r w:rsidR="00572983" w:rsidRPr="00572983">
        <w:rPr>
          <w:rFonts w:ascii="Arial" w:hAnsi="Arial" w:cs="Arial"/>
          <w:bCs/>
        </w:rPr>
        <w:t> </w:t>
      </w:r>
      <w:r w:rsidR="007204E9" w:rsidRPr="00572983">
        <w:rPr>
          <w:rFonts w:ascii="Arial" w:hAnsi="Arial" w:cs="Arial"/>
          <w:bCs/>
        </w:rPr>
        <w:t>860</w:t>
      </w:r>
      <w:r w:rsidR="0081576C" w:rsidRPr="00572983">
        <w:rPr>
          <w:rFonts w:ascii="Arial" w:hAnsi="Arial" w:cs="Arial"/>
          <w:bCs/>
        </w:rPr>
        <w:t xml:space="preserve"> (</w:t>
      </w:r>
      <w:r w:rsidR="007204E9" w:rsidRPr="00572983">
        <w:rPr>
          <w:rFonts w:ascii="Arial" w:hAnsi="Arial" w:cs="Arial"/>
          <w:bCs/>
        </w:rPr>
        <w:t>11.9</w:t>
      </w:r>
      <w:r w:rsidR="00627D55">
        <w:rPr>
          <w:rFonts w:ascii="Arial" w:hAnsi="Arial" w:cs="Arial"/>
          <w:bCs/>
          <w:color w:val="000000" w:themeColor="text1"/>
          <w:lang w:val="es-MX"/>
        </w:rPr>
        <w:t>%</w:t>
      </w:r>
      <w:r w:rsidR="00FD386B" w:rsidRPr="00572983">
        <w:rPr>
          <w:rFonts w:ascii="Arial" w:hAnsi="Arial" w:cs="Arial"/>
          <w:bCs/>
        </w:rPr>
        <w:t>)</w:t>
      </w:r>
      <w:r w:rsidR="00730A3F" w:rsidRPr="00572983">
        <w:rPr>
          <w:rFonts w:ascii="Arial" w:hAnsi="Arial" w:cs="Arial"/>
          <w:bCs/>
        </w:rPr>
        <w:t>.</w:t>
      </w:r>
      <w:r w:rsidR="00FD386B" w:rsidRPr="00572983">
        <w:rPr>
          <w:rFonts w:ascii="Arial" w:hAnsi="Arial" w:cs="Arial"/>
          <w:bCs/>
        </w:rPr>
        <w:t xml:space="preserve"> </w:t>
      </w:r>
    </w:p>
    <w:p w14:paraId="32B2563E" w14:textId="2F29521E" w:rsidR="00635A6F" w:rsidRPr="009F4741" w:rsidRDefault="00851350" w:rsidP="00B5006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F4741">
        <w:rPr>
          <w:rFonts w:ascii="Arial" w:hAnsi="Arial" w:cs="Arial"/>
          <w:b/>
          <w:bCs/>
          <w:sz w:val="24"/>
          <w:szCs w:val="24"/>
        </w:rPr>
        <w:t xml:space="preserve">Procedimientos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Pr="009F4741">
        <w:rPr>
          <w:rFonts w:ascii="Arial" w:hAnsi="Arial" w:cs="Arial"/>
          <w:b/>
          <w:bCs/>
          <w:sz w:val="24"/>
          <w:szCs w:val="24"/>
        </w:rPr>
        <w:t>en medicina de tratamiento según personas atendidas</w:t>
      </w:r>
    </w:p>
    <w:p w14:paraId="7EA34BCE" w14:textId="77777777" w:rsidR="00635A6F" w:rsidRDefault="00954076" w:rsidP="009F4741">
      <w:pPr>
        <w:spacing w:after="120"/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lang w:val="es-MX" w:eastAsia="es-MX"/>
        </w:rPr>
        <w:drawing>
          <wp:inline distT="0" distB="0" distL="0" distR="0" wp14:anchorId="4312C693" wp14:editId="63B211EE">
            <wp:extent cx="5960226" cy="3432774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3857" cy="346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2262" w14:textId="77777777" w:rsidR="00B15E65" w:rsidRDefault="00B15E6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6F53EFE0" w14:textId="1E329DBF" w:rsidR="00570DFC" w:rsidRPr="00572983" w:rsidRDefault="0083163B" w:rsidP="00FF52B4">
      <w:pPr>
        <w:spacing w:after="240"/>
        <w:jc w:val="both"/>
        <w:rPr>
          <w:rFonts w:ascii="Arial" w:hAnsi="Arial" w:cs="Arial"/>
          <w:bCs/>
        </w:rPr>
      </w:pPr>
      <w:r w:rsidRPr="00572983">
        <w:rPr>
          <w:rFonts w:ascii="Arial" w:hAnsi="Arial" w:cs="Arial"/>
          <w:bCs/>
        </w:rPr>
        <w:lastRenderedPageBreak/>
        <w:t xml:space="preserve">El mayor número de egresos hospitalarios </w:t>
      </w:r>
      <w:r w:rsidR="009840C9">
        <w:rPr>
          <w:rFonts w:ascii="Arial" w:hAnsi="Arial" w:cs="Arial"/>
          <w:bCs/>
        </w:rPr>
        <w:t xml:space="preserve">se </w:t>
      </w:r>
      <w:r w:rsidR="000E23D4">
        <w:rPr>
          <w:rFonts w:ascii="Arial" w:hAnsi="Arial" w:cs="Arial"/>
          <w:bCs/>
        </w:rPr>
        <w:t xml:space="preserve">presenta en establecimientos </w:t>
      </w:r>
      <w:r w:rsidR="00DD62B7">
        <w:rPr>
          <w:rFonts w:ascii="Arial" w:hAnsi="Arial" w:cs="Arial"/>
          <w:bCs/>
        </w:rPr>
        <w:t xml:space="preserve">particulares que brindan servicios de salud </w:t>
      </w:r>
      <w:r w:rsidR="000E23D4">
        <w:rPr>
          <w:rFonts w:ascii="Arial" w:hAnsi="Arial" w:cs="Arial"/>
          <w:bCs/>
        </w:rPr>
        <w:t>que cuentan</w:t>
      </w:r>
      <w:r w:rsidRPr="00572983">
        <w:rPr>
          <w:rFonts w:ascii="Arial" w:hAnsi="Arial" w:cs="Arial"/>
          <w:bCs/>
        </w:rPr>
        <w:t xml:space="preserve"> </w:t>
      </w:r>
      <w:r w:rsidR="00832666">
        <w:rPr>
          <w:rFonts w:ascii="Arial" w:hAnsi="Arial" w:cs="Arial"/>
          <w:bCs/>
        </w:rPr>
        <w:t xml:space="preserve">con una cantidad de camas censables en el rango de 5 </w:t>
      </w:r>
      <w:r w:rsidRPr="00572983">
        <w:rPr>
          <w:rFonts w:ascii="Arial" w:hAnsi="Arial" w:cs="Arial"/>
          <w:bCs/>
        </w:rPr>
        <w:t>a 9</w:t>
      </w:r>
      <w:r w:rsidR="00832666">
        <w:rPr>
          <w:rFonts w:ascii="Arial" w:hAnsi="Arial" w:cs="Arial"/>
          <w:bCs/>
        </w:rPr>
        <w:t xml:space="preserve"> (</w:t>
      </w:r>
      <w:r w:rsidR="00730A3F" w:rsidRPr="00572983">
        <w:rPr>
          <w:rFonts w:ascii="Arial" w:hAnsi="Arial" w:cs="Arial"/>
          <w:bCs/>
        </w:rPr>
        <w:t>20.8</w:t>
      </w:r>
      <w:r w:rsidR="00832666">
        <w:rPr>
          <w:rFonts w:ascii="Arial" w:hAnsi="Arial" w:cs="Arial"/>
          <w:bCs/>
        </w:rPr>
        <w:t>%), seguido de los establecimientos que se encuentran en el rango de 15 a 24 (</w:t>
      </w:r>
      <w:r w:rsidR="00132D3D">
        <w:rPr>
          <w:rFonts w:ascii="Arial" w:hAnsi="Arial" w:cs="Arial"/>
          <w:bCs/>
        </w:rPr>
        <w:t>20.3</w:t>
      </w:r>
      <w:r w:rsidR="00832666">
        <w:rPr>
          <w:rFonts w:ascii="Arial" w:hAnsi="Arial" w:cs="Arial"/>
          <w:bCs/>
        </w:rPr>
        <w:t xml:space="preserve">%) y de 50 y </w:t>
      </w:r>
      <w:r w:rsidR="00F02DA3">
        <w:rPr>
          <w:rFonts w:ascii="Arial" w:hAnsi="Arial" w:cs="Arial"/>
          <w:bCs/>
        </w:rPr>
        <w:t>más</w:t>
      </w:r>
      <w:r w:rsidR="00832666">
        <w:rPr>
          <w:rFonts w:ascii="Arial" w:hAnsi="Arial" w:cs="Arial"/>
          <w:bCs/>
        </w:rPr>
        <w:t xml:space="preserve"> (</w:t>
      </w:r>
      <w:r w:rsidR="00132D3D">
        <w:rPr>
          <w:rFonts w:ascii="Arial" w:hAnsi="Arial" w:cs="Arial"/>
          <w:bCs/>
        </w:rPr>
        <w:t>19.9</w:t>
      </w:r>
      <w:r w:rsidR="00627D55">
        <w:rPr>
          <w:rFonts w:ascii="Arial" w:hAnsi="Arial" w:cs="Arial"/>
          <w:bCs/>
        </w:rPr>
        <w:t>%</w:t>
      </w:r>
      <w:r w:rsidR="00832666">
        <w:rPr>
          <w:rFonts w:ascii="Arial" w:hAnsi="Arial" w:cs="Arial"/>
          <w:bCs/>
        </w:rPr>
        <w:t>).</w:t>
      </w:r>
    </w:p>
    <w:p w14:paraId="02266242" w14:textId="645A42A2" w:rsidR="00BC3ABB" w:rsidRPr="00F173B2" w:rsidRDefault="00BC3ABB" w:rsidP="00B5006C">
      <w:pPr>
        <w:keepNext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</w:t>
      </w:r>
      <w:r w:rsidRPr="005C1805">
        <w:rPr>
          <w:rFonts w:ascii="Arial" w:hAnsi="Arial" w:cs="Arial"/>
          <w:b/>
          <w:bCs/>
          <w:sz w:val="24"/>
          <w:szCs w:val="24"/>
        </w:rPr>
        <w:t>gresos por camas censables</w:t>
      </w:r>
      <w:r w:rsidR="00263AB4">
        <w:rPr>
          <w:rFonts w:ascii="Arial" w:hAnsi="Arial" w:cs="Arial"/>
          <w:b/>
          <w:bCs/>
          <w:sz w:val="24"/>
          <w:szCs w:val="24"/>
        </w:rPr>
        <w:t xml:space="preserve"> </w:t>
      </w:r>
      <w:r w:rsidR="00263AB4">
        <w:rPr>
          <w:rFonts w:ascii="Arial" w:hAnsi="Arial" w:cs="Arial"/>
          <w:b/>
          <w:sz w:val="24"/>
          <w:szCs w:val="24"/>
        </w:rPr>
        <w:t>en establecimientos particulares que brindan servicios de salud</w:t>
      </w:r>
    </w:p>
    <w:p w14:paraId="721FF677" w14:textId="50632916" w:rsidR="000B0FCD" w:rsidRDefault="00B42377" w:rsidP="000B0FCD">
      <w:pPr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5BE3D42C" wp14:editId="1A657A73">
            <wp:extent cx="4210050" cy="284201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59" cy="286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D9A96" w14:textId="52CD3309" w:rsidR="00473293" w:rsidRDefault="0047329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52BD250" w14:textId="24755A1E" w:rsidR="00836A7C" w:rsidRDefault="00473293" w:rsidP="008A60AC">
      <w:pPr>
        <w:jc w:val="both"/>
        <w:rPr>
          <w:rFonts w:ascii="Arial" w:hAnsi="Arial" w:cs="Arial"/>
        </w:rPr>
      </w:pPr>
      <w:r w:rsidRPr="00473293">
        <w:rPr>
          <w:rFonts w:ascii="Arial" w:hAnsi="Arial" w:cs="Arial"/>
        </w:rPr>
        <w:lastRenderedPageBreak/>
        <w:t xml:space="preserve">En </w:t>
      </w:r>
      <w:r>
        <w:rPr>
          <w:rFonts w:ascii="Arial" w:hAnsi="Arial" w:cs="Arial"/>
        </w:rPr>
        <w:t xml:space="preserve">el año 2020, la mayor cantidad de egresos hospitalarios en establecimientos particulares de salud que cuentan con 5 a 9 camas censables se dio por diagnóstico de </w:t>
      </w:r>
      <w:r w:rsidR="008A60AC">
        <w:rPr>
          <w:rFonts w:ascii="Arial" w:hAnsi="Arial" w:cs="Arial"/>
        </w:rPr>
        <w:t>e</w:t>
      </w:r>
      <w:r>
        <w:rPr>
          <w:rFonts w:ascii="Arial" w:hAnsi="Arial" w:cs="Arial"/>
        </w:rPr>
        <w:t>mbarazo, parto y puerperio</w:t>
      </w:r>
      <w:r w:rsidR="008A60AC">
        <w:rPr>
          <w:rFonts w:ascii="Arial" w:hAnsi="Arial" w:cs="Arial"/>
        </w:rPr>
        <w:t xml:space="preserve"> (121 540)</w:t>
      </w:r>
      <w:r>
        <w:rPr>
          <w:rFonts w:ascii="Arial" w:hAnsi="Arial" w:cs="Arial"/>
        </w:rPr>
        <w:t xml:space="preserve">; mientras que en establecimientos con 15 a 24 camas </w:t>
      </w:r>
      <w:r w:rsidR="00751C33">
        <w:rPr>
          <w:rFonts w:ascii="Arial" w:hAnsi="Arial" w:cs="Arial"/>
        </w:rPr>
        <w:t>censables se</w:t>
      </w:r>
      <w:r w:rsidR="008A60AC">
        <w:rPr>
          <w:rFonts w:ascii="Arial" w:hAnsi="Arial" w:cs="Arial"/>
        </w:rPr>
        <w:t xml:space="preserve"> dio por enfermedades del sistema respiratorio (44 532).</w:t>
      </w:r>
    </w:p>
    <w:p w14:paraId="279AC0CF" w14:textId="77777777" w:rsidR="008A60AC" w:rsidRPr="00473293" w:rsidRDefault="008A60AC">
      <w:pPr>
        <w:rPr>
          <w:rFonts w:ascii="Arial" w:hAnsi="Arial" w:cs="Arial"/>
        </w:rPr>
      </w:pPr>
    </w:p>
    <w:p w14:paraId="4F3F3335" w14:textId="39DEB364" w:rsidR="00D157AD" w:rsidRPr="00B5006C" w:rsidRDefault="00805FF2" w:rsidP="00B5006C">
      <w:pPr>
        <w:widowControl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hyperlink r:id="rId37" w:anchor="Indice!A1" w:history="1">
        <w:r w:rsidR="00D157AD" w:rsidRPr="00B5006C">
          <w:rPr>
            <w:rFonts w:ascii="Arial" w:hAnsi="Arial" w:cs="Arial"/>
            <w:b/>
            <w:bCs/>
            <w:sz w:val="24"/>
            <w:szCs w:val="24"/>
          </w:rPr>
          <w:t xml:space="preserve">Egresos hospitalarios según diagnóstico definitivo por camas censables </w:t>
        </w:r>
      </w:hyperlink>
      <w:r w:rsidR="00263AB4">
        <w:rPr>
          <w:rFonts w:ascii="Arial" w:hAnsi="Arial" w:cs="Arial"/>
          <w:b/>
          <w:sz w:val="24"/>
          <w:szCs w:val="24"/>
        </w:rPr>
        <w:t>en establecimientos particulares que brindan servicios de salud</w:t>
      </w:r>
    </w:p>
    <w:p w14:paraId="776AA45A" w14:textId="148FD329" w:rsidR="00E63426" w:rsidRDefault="007D5269" w:rsidP="00302A68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5CC970C" wp14:editId="615DB93C">
            <wp:extent cx="6380731" cy="345757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895" cy="347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D9721" w14:textId="77777777" w:rsidR="004921A0" w:rsidRDefault="004921A0">
      <w:pPr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br w:type="page"/>
      </w:r>
    </w:p>
    <w:p w14:paraId="276F7FA2" w14:textId="212CE3E6" w:rsidR="004921A0" w:rsidRDefault="00E63426" w:rsidP="008A60A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72983">
        <w:rPr>
          <w:rFonts w:ascii="Arial" w:hAnsi="Arial" w:cs="Arial"/>
          <w:bCs/>
          <w:lang w:val="es-MX"/>
        </w:rPr>
        <w:lastRenderedPageBreak/>
        <w:t>Otro indicador hospitalario relevante son los días de estancia que el paciente permanece internado hasta su egreso, cuya media</w:t>
      </w:r>
      <w:r>
        <w:rPr>
          <w:rFonts w:ascii="Arial" w:hAnsi="Arial" w:cs="Arial"/>
          <w:bCs/>
          <w:lang w:val="es-MX"/>
        </w:rPr>
        <w:t xml:space="preserve"> en 2020 fue</w:t>
      </w:r>
      <w:r w:rsidRPr="00572983">
        <w:rPr>
          <w:rFonts w:ascii="Arial" w:hAnsi="Arial" w:cs="Arial"/>
          <w:bCs/>
          <w:lang w:val="es-MX"/>
        </w:rPr>
        <w:t xml:space="preserve"> de 2.5 días a nivel nacional.</w:t>
      </w:r>
    </w:p>
    <w:p w14:paraId="5A1AB868" w14:textId="522FB523" w:rsidR="00EF4162" w:rsidRDefault="00EF4162">
      <w:pPr>
        <w:rPr>
          <w:rFonts w:ascii="Arial" w:hAnsi="Arial" w:cs="Arial"/>
          <w:b/>
          <w:bCs/>
          <w:sz w:val="24"/>
          <w:szCs w:val="24"/>
        </w:rPr>
      </w:pPr>
    </w:p>
    <w:p w14:paraId="3A1C6F4A" w14:textId="06EA0050" w:rsidR="006D776E" w:rsidRPr="00A47512" w:rsidRDefault="006D776E" w:rsidP="00BB1F59">
      <w:pPr>
        <w:pStyle w:val="Prrafodelista"/>
        <w:keepNext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BC70FF">
        <w:rPr>
          <w:rFonts w:ascii="Arial" w:hAnsi="Arial" w:cs="Arial"/>
          <w:b/>
          <w:bCs/>
          <w:sz w:val="24"/>
          <w:szCs w:val="24"/>
        </w:rPr>
        <w:t xml:space="preserve">Promedio de días </w:t>
      </w:r>
      <w:r w:rsidR="00B66B95">
        <w:rPr>
          <w:rFonts w:ascii="Arial" w:hAnsi="Arial" w:cs="Arial"/>
          <w:b/>
          <w:bCs/>
          <w:sz w:val="24"/>
          <w:szCs w:val="24"/>
        </w:rPr>
        <w:t xml:space="preserve">de </w:t>
      </w:r>
      <w:r w:rsidRPr="00BC70FF">
        <w:rPr>
          <w:rFonts w:ascii="Arial" w:hAnsi="Arial" w:cs="Arial"/>
          <w:b/>
          <w:bCs/>
          <w:sz w:val="24"/>
          <w:szCs w:val="24"/>
        </w:rPr>
        <w:t xml:space="preserve">estancia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Pr="00BC70FF">
        <w:rPr>
          <w:rFonts w:ascii="Arial" w:hAnsi="Arial" w:cs="Arial"/>
          <w:b/>
          <w:bCs/>
          <w:sz w:val="24"/>
          <w:szCs w:val="24"/>
        </w:rPr>
        <w:t>por entidad federativa</w:t>
      </w:r>
    </w:p>
    <w:p w14:paraId="6FE62DEA" w14:textId="77777777" w:rsidR="00635A6F" w:rsidRDefault="00FF52B4" w:rsidP="00A47512">
      <w:pPr>
        <w:pStyle w:val="Prrafodelista"/>
        <w:widowControl/>
        <w:spacing w:after="12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7FCC3BD4" wp14:editId="5920259B">
            <wp:extent cx="4701030" cy="6448567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35" cy="646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C6783" w14:textId="77777777" w:rsidR="000E210F" w:rsidRDefault="000E210F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7B9BF004" w14:textId="5DD8E020" w:rsidR="00635A6F" w:rsidRPr="00127B7B" w:rsidRDefault="00CB7777" w:rsidP="0042025A">
      <w:pPr>
        <w:pStyle w:val="Prrafodelista"/>
        <w:spacing w:after="240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72983">
        <w:rPr>
          <w:rFonts w:ascii="Arial" w:hAnsi="Arial" w:cs="Arial"/>
          <w:bCs/>
          <w:lang w:val="es-MX"/>
        </w:rPr>
        <w:lastRenderedPageBreak/>
        <w:t>L</w:t>
      </w:r>
      <w:r w:rsidR="00635A6F" w:rsidRPr="00572983">
        <w:rPr>
          <w:rFonts w:ascii="Arial" w:hAnsi="Arial" w:cs="Arial"/>
          <w:bCs/>
          <w:lang w:val="es-MX"/>
        </w:rPr>
        <w:t xml:space="preserve">os </w:t>
      </w:r>
      <w:r w:rsidR="00FE3676" w:rsidRPr="00572983">
        <w:rPr>
          <w:rFonts w:ascii="Arial" w:hAnsi="Arial" w:cs="Arial"/>
          <w:bCs/>
          <w:lang w:val="es-MX"/>
        </w:rPr>
        <w:t>nacimientos</w:t>
      </w:r>
      <w:r w:rsidR="00635A6F" w:rsidRPr="00572983">
        <w:rPr>
          <w:rFonts w:ascii="Arial" w:hAnsi="Arial" w:cs="Arial"/>
          <w:bCs/>
          <w:lang w:val="es-MX"/>
        </w:rPr>
        <w:t xml:space="preserve"> que ocurrieron </w:t>
      </w:r>
      <w:r w:rsidR="00676FDE">
        <w:rPr>
          <w:rFonts w:ascii="Arial" w:hAnsi="Arial" w:cs="Arial"/>
          <w:bCs/>
          <w:lang w:val="es-MX"/>
        </w:rPr>
        <w:t xml:space="preserve">en 2020 </w:t>
      </w:r>
      <w:r w:rsidR="00635A6F" w:rsidRPr="00572983">
        <w:rPr>
          <w:rFonts w:ascii="Arial" w:hAnsi="Arial" w:cs="Arial"/>
          <w:bCs/>
          <w:lang w:val="es-MX"/>
        </w:rPr>
        <w:t xml:space="preserve">en los establecimientos particulares </w:t>
      </w:r>
      <w:r w:rsidR="00FE3676" w:rsidRPr="00572983">
        <w:rPr>
          <w:rFonts w:ascii="Arial" w:hAnsi="Arial" w:cs="Arial"/>
          <w:bCs/>
          <w:lang w:val="es-MX"/>
        </w:rPr>
        <w:t>ascendieron a</w:t>
      </w:r>
      <w:r w:rsidRPr="00572983">
        <w:rPr>
          <w:rFonts w:ascii="Arial" w:hAnsi="Arial" w:cs="Arial"/>
          <w:bCs/>
          <w:lang w:val="es-MX"/>
        </w:rPr>
        <w:t xml:space="preserve"> </w:t>
      </w:r>
      <w:r w:rsidR="006C45C1" w:rsidRPr="00572983">
        <w:rPr>
          <w:rFonts w:ascii="Arial" w:hAnsi="Arial" w:cs="Arial"/>
          <w:bCs/>
          <w:lang w:val="es-MX"/>
        </w:rPr>
        <w:t>410</w:t>
      </w:r>
      <w:r w:rsidR="00572983">
        <w:rPr>
          <w:rFonts w:ascii="Arial" w:hAnsi="Arial" w:cs="Arial"/>
          <w:bCs/>
          <w:lang w:val="es-MX"/>
        </w:rPr>
        <w:t> </w:t>
      </w:r>
      <w:r w:rsidR="006C45C1" w:rsidRPr="00572983">
        <w:rPr>
          <w:rFonts w:ascii="Arial" w:hAnsi="Arial" w:cs="Arial"/>
          <w:bCs/>
          <w:lang w:val="es-MX"/>
        </w:rPr>
        <w:t>416</w:t>
      </w:r>
      <w:r w:rsidR="008216D8" w:rsidRPr="00572983">
        <w:rPr>
          <w:rFonts w:ascii="Arial" w:hAnsi="Arial" w:cs="Arial"/>
          <w:bCs/>
          <w:lang w:val="es-MX"/>
        </w:rPr>
        <w:t>,</w:t>
      </w:r>
      <w:r w:rsidR="00635A6F" w:rsidRPr="00572983">
        <w:rPr>
          <w:rFonts w:ascii="Arial" w:hAnsi="Arial" w:cs="Arial"/>
          <w:bCs/>
          <w:lang w:val="es-MX"/>
        </w:rPr>
        <w:t xml:space="preserve"> </w:t>
      </w:r>
      <w:r w:rsidR="005267A6" w:rsidRPr="00572983">
        <w:rPr>
          <w:rFonts w:ascii="Arial" w:hAnsi="Arial" w:cs="Arial"/>
          <w:bCs/>
          <w:lang w:val="es-MX"/>
        </w:rPr>
        <w:t xml:space="preserve">con </w:t>
      </w:r>
      <w:r w:rsidR="00E64B6B">
        <w:rPr>
          <w:rFonts w:ascii="Arial" w:hAnsi="Arial" w:cs="Arial"/>
          <w:bCs/>
          <w:lang w:val="es-MX"/>
        </w:rPr>
        <w:t xml:space="preserve">prácticamente </w:t>
      </w:r>
      <w:r w:rsidR="005267A6" w:rsidRPr="00572983">
        <w:rPr>
          <w:rFonts w:ascii="Arial" w:hAnsi="Arial" w:cs="Arial"/>
          <w:bCs/>
          <w:lang w:val="es-MX"/>
        </w:rPr>
        <w:t>la misma proporción entre mujeres y hombres</w:t>
      </w:r>
      <w:r w:rsidR="00635A6F" w:rsidRPr="00127B7B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2853CB28" w14:textId="77777777" w:rsidR="00635A6F" w:rsidRPr="0083379B" w:rsidRDefault="006D776E" w:rsidP="00B5006C">
      <w:pPr>
        <w:keepNext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83379B">
        <w:rPr>
          <w:rFonts w:ascii="Arial" w:hAnsi="Arial" w:cs="Arial"/>
          <w:b/>
          <w:bCs/>
          <w:sz w:val="24"/>
          <w:szCs w:val="24"/>
        </w:rPr>
        <w:t xml:space="preserve">Nacidos vivos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Pr="0083379B">
        <w:rPr>
          <w:rFonts w:ascii="Arial" w:hAnsi="Arial" w:cs="Arial"/>
          <w:b/>
          <w:bCs/>
          <w:sz w:val="24"/>
          <w:szCs w:val="24"/>
        </w:rPr>
        <w:t>según sexo</w:t>
      </w:r>
    </w:p>
    <w:p w14:paraId="31A58131" w14:textId="52074242" w:rsidR="00635A6F" w:rsidRDefault="00B23670" w:rsidP="00B5006C">
      <w:pPr>
        <w:pStyle w:val="Prrafodelista"/>
        <w:widowControl/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01C7D923" wp14:editId="02096819">
            <wp:extent cx="4817660" cy="3478767"/>
            <wp:effectExtent l="0" t="0" r="254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50" cy="350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1652C" w14:textId="77777777" w:rsidR="00D8261B" w:rsidRDefault="00D8261B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355A0F77" w14:textId="091C9662" w:rsidR="00635A6F" w:rsidRPr="00E13375" w:rsidRDefault="00CB7777" w:rsidP="00CD1046">
      <w:pPr>
        <w:pStyle w:val="Prrafodelista"/>
        <w:widowControl/>
        <w:spacing w:after="240"/>
        <w:jc w:val="both"/>
        <w:rPr>
          <w:rFonts w:ascii="Arial" w:hAnsi="Arial" w:cs="Arial"/>
          <w:bCs/>
          <w:lang w:val="es-MX"/>
        </w:rPr>
      </w:pPr>
      <w:r w:rsidRPr="00E13375">
        <w:rPr>
          <w:rFonts w:ascii="Arial" w:hAnsi="Arial" w:cs="Arial"/>
          <w:bCs/>
          <w:lang w:val="es-MX"/>
        </w:rPr>
        <w:lastRenderedPageBreak/>
        <w:t xml:space="preserve">En cuanto al peso </w:t>
      </w:r>
      <w:r w:rsidR="00635A6F" w:rsidRPr="00E13375">
        <w:rPr>
          <w:rFonts w:ascii="Arial" w:hAnsi="Arial" w:cs="Arial"/>
          <w:bCs/>
          <w:lang w:val="es-MX"/>
        </w:rPr>
        <w:t>de</w:t>
      </w:r>
      <w:r w:rsidR="008216D8" w:rsidRPr="00E13375">
        <w:rPr>
          <w:rFonts w:ascii="Arial" w:hAnsi="Arial" w:cs="Arial"/>
          <w:bCs/>
          <w:lang w:val="es-MX"/>
        </w:rPr>
        <w:t xml:space="preserve"> los nacidos vivos</w:t>
      </w:r>
      <w:r w:rsidR="00B66B95" w:rsidRPr="00E13375">
        <w:rPr>
          <w:rFonts w:ascii="Arial" w:hAnsi="Arial" w:cs="Arial"/>
          <w:bCs/>
          <w:lang w:val="es-MX"/>
        </w:rPr>
        <w:t>,</w:t>
      </w:r>
      <w:r w:rsidR="008216D8" w:rsidRPr="00E13375">
        <w:rPr>
          <w:rFonts w:ascii="Arial" w:hAnsi="Arial" w:cs="Arial"/>
          <w:bCs/>
          <w:lang w:val="es-MX"/>
        </w:rPr>
        <w:t xml:space="preserve"> </w:t>
      </w:r>
      <w:r w:rsidR="00635A6F" w:rsidRPr="00E13375">
        <w:rPr>
          <w:rFonts w:ascii="Arial" w:hAnsi="Arial" w:cs="Arial"/>
          <w:bCs/>
          <w:lang w:val="es-MX"/>
        </w:rPr>
        <w:t>9</w:t>
      </w:r>
      <w:r w:rsidR="0017335D" w:rsidRPr="00E13375">
        <w:rPr>
          <w:rFonts w:ascii="Arial" w:hAnsi="Arial" w:cs="Arial"/>
          <w:bCs/>
          <w:lang w:val="es-MX"/>
        </w:rPr>
        <w:t>0.</w:t>
      </w:r>
      <w:r w:rsidR="00E8760B" w:rsidRPr="00E13375">
        <w:rPr>
          <w:rFonts w:ascii="Arial" w:hAnsi="Arial" w:cs="Arial"/>
          <w:bCs/>
          <w:lang w:val="es-MX"/>
        </w:rPr>
        <w:t>5</w:t>
      </w:r>
      <w:r w:rsidR="00635A6F" w:rsidRPr="00E13375">
        <w:rPr>
          <w:rFonts w:ascii="Arial" w:hAnsi="Arial" w:cs="Arial"/>
          <w:bCs/>
          <w:lang w:val="es-MX"/>
        </w:rPr>
        <w:t xml:space="preserve">% corresponde a nacimientos con un peso mayor </w:t>
      </w:r>
      <w:r w:rsidR="00B55065" w:rsidRPr="00E13375">
        <w:rPr>
          <w:rFonts w:ascii="Arial" w:hAnsi="Arial" w:cs="Arial"/>
          <w:bCs/>
          <w:lang w:val="es-MX"/>
        </w:rPr>
        <w:t xml:space="preserve">o </w:t>
      </w:r>
      <w:r w:rsidR="00635A6F" w:rsidRPr="00E13375">
        <w:rPr>
          <w:rFonts w:ascii="Arial" w:hAnsi="Arial" w:cs="Arial"/>
          <w:bCs/>
          <w:lang w:val="es-MX"/>
        </w:rPr>
        <w:t>igual a los 2</w:t>
      </w:r>
      <w:r w:rsidR="00572983" w:rsidRPr="00E13375">
        <w:rPr>
          <w:rFonts w:ascii="Arial" w:hAnsi="Arial" w:cs="Arial"/>
          <w:bCs/>
          <w:lang w:val="es-MX"/>
        </w:rPr>
        <w:t> </w:t>
      </w:r>
      <w:r w:rsidR="00635A6F" w:rsidRPr="00E13375">
        <w:rPr>
          <w:rFonts w:ascii="Arial" w:hAnsi="Arial" w:cs="Arial"/>
          <w:bCs/>
          <w:lang w:val="es-MX"/>
        </w:rPr>
        <w:t>500 gramos.</w:t>
      </w:r>
    </w:p>
    <w:p w14:paraId="5B1019D3" w14:textId="064FEE3B" w:rsidR="006D776E" w:rsidRPr="0083379B" w:rsidRDefault="006D776E" w:rsidP="00B5006C">
      <w:pPr>
        <w:keepNext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83379B">
        <w:rPr>
          <w:rFonts w:ascii="Arial" w:hAnsi="Arial" w:cs="Arial"/>
          <w:b/>
          <w:bCs/>
          <w:sz w:val="24"/>
          <w:szCs w:val="24"/>
        </w:rPr>
        <w:t xml:space="preserve">Nacidos vivos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Pr="0083379B">
        <w:rPr>
          <w:rFonts w:ascii="Arial" w:hAnsi="Arial" w:cs="Arial"/>
          <w:b/>
          <w:bCs/>
          <w:sz w:val="24"/>
          <w:szCs w:val="24"/>
        </w:rPr>
        <w:t>según peso al nacimiento</w:t>
      </w:r>
    </w:p>
    <w:p w14:paraId="13BBAC71" w14:textId="7B85B8F0" w:rsidR="00635A6F" w:rsidRPr="003C61E3" w:rsidRDefault="00263AB4" w:rsidP="0083379B">
      <w:pPr>
        <w:pStyle w:val="Prrafodelista"/>
        <w:widowControl/>
        <w:spacing w:after="12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1736B704" wp14:editId="44248498">
            <wp:extent cx="5228412" cy="2888282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88" cy="289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5680F" w14:textId="77777777" w:rsidR="00676FDE" w:rsidRDefault="00676FDE">
      <w:pPr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br w:type="page"/>
      </w:r>
    </w:p>
    <w:p w14:paraId="21D31709" w14:textId="71F52690" w:rsidR="00635A6F" w:rsidRDefault="00635A6F" w:rsidP="0042025A">
      <w:pPr>
        <w:keepNext/>
        <w:spacing w:after="240"/>
        <w:rPr>
          <w:rFonts w:ascii="Arial" w:hAnsi="Arial" w:cs="Arial"/>
          <w:b/>
          <w:sz w:val="24"/>
          <w:szCs w:val="24"/>
          <w:lang w:val="es-MX"/>
        </w:rPr>
      </w:pPr>
      <w:r w:rsidRPr="00E56D6E">
        <w:rPr>
          <w:rFonts w:ascii="Arial" w:hAnsi="Arial" w:cs="Arial"/>
          <w:b/>
          <w:sz w:val="24"/>
          <w:szCs w:val="24"/>
          <w:lang w:val="es-MX"/>
        </w:rPr>
        <w:lastRenderedPageBreak/>
        <w:t>MORBILIDAD Y MORTALIDAD HOSPITALARIA</w:t>
      </w:r>
    </w:p>
    <w:p w14:paraId="3A277FA6" w14:textId="3A966168" w:rsidR="00B16BC2" w:rsidRDefault="001C0F39" w:rsidP="00EB6161">
      <w:pPr>
        <w:pStyle w:val="Textoindependiente"/>
        <w:spacing w:after="240"/>
        <w:ind w:left="0" w:right="21"/>
        <w:jc w:val="both"/>
      </w:pPr>
      <w:r w:rsidRPr="00572983">
        <w:rPr>
          <w:rFonts w:eastAsia="Calibri" w:cs="Arial"/>
          <w:bCs/>
          <w:sz w:val="22"/>
          <w:szCs w:val="22"/>
        </w:rPr>
        <w:t>En 20</w:t>
      </w:r>
      <w:r w:rsidR="00132617" w:rsidRPr="00572983">
        <w:rPr>
          <w:rFonts w:eastAsia="Calibri" w:cs="Arial"/>
          <w:bCs/>
          <w:sz w:val="22"/>
          <w:szCs w:val="22"/>
        </w:rPr>
        <w:t>20</w:t>
      </w:r>
      <w:r w:rsidR="001C0637" w:rsidRPr="00572983">
        <w:rPr>
          <w:rFonts w:eastAsia="Calibri" w:cs="Arial"/>
          <w:bCs/>
          <w:sz w:val="22"/>
          <w:szCs w:val="22"/>
        </w:rPr>
        <w:t xml:space="preserve">, los establecimientos </w:t>
      </w:r>
      <w:r w:rsidR="00D8261B">
        <w:rPr>
          <w:rFonts w:eastAsia="Calibri" w:cs="Arial"/>
          <w:bCs/>
          <w:sz w:val="22"/>
          <w:szCs w:val="22"/>
        </w:rPr>
        <w:t>particulares</w:t>
      </w:r>
      <w:r w:rsidR="00D8261B" w:rsidRPr="00572983">
        <w:rPr>
          <w:rFonts w:eastAsia="Calibri" w:cs="Arial"/>
          <w:bCs/>
          <w:sz w:val="22"/>
          <w:szCs w:val="22"/>
        </w:rPr>
        <w:t xml:space="preserve"> </w:t>
      </w:r>
      <w:r w:rsidR="001C0637" w:rsidRPr="00572983">
        <w:rPr>
          <w:rFonts w:eastAsia="Calibri" w:cs="Arial"/>
          <w:bCs/>
          <w:sz w:val="22"/>
          <w:szCs w:val="22"/>
        </w:rPr>
        <w:t xml:space="preserve">del país registraron </w:t>
      </w:r>
      <w:r w:rsidR="00132617" w:rsidRPr="00572983">
        <w:rPr>
          <w:rFonts w:eastAsia="Calibri" w:cs="Arial"/>
          <w:bCs/>
          <w:sz w:val="22"/>
          <w:szCs w:val="22"/>
        </w:rPr>
        <w:t>1</w:t>
      </w:r>
      <w:r w:rsidR="00572983" w:rsidRPr="00572983">
        <w:rPr>
          <w:rFonts w:eastAsia="Calibri" w:cs="Arial"/>
          <w:bCs/>
          <w:sz w:val="22"/>
          <w:szCs w:val="22"/>
        </w:rPr>
        <w:t> </w:t>
      </w:r>
      <w:r w:rsidR="00132617" w:rsidRPr="00572983">
        <w:rPr>
          <w:rFonts w:eastAsia="Calibri" w:cs="Arial"/>
          <w:bCs/>
          <w:sz w:val="22"/>
          <w:szCs w:val="22"/>
        </w:rPr>
        <w:t>913</w:t>
      </w:r>
      <w:r w:rsidR="00572983" w:rsidRPr="00572983">
        <w:rPr>
          <w:rFonts w:eastAsia="Calibri" w:cs="Arial"/>
          <w:bCs/>
          <w:sz w:val="22"/>
          <w:szCs w:val="22"/>
        </w:rPr>
        <w:t> </w:t>
      </w:r>
      <w:r w:rsidR="00132617" w:rsidRPr="00572983">
        <w:rPr>
          <w:rFonts w:eastAsia="Calibri" w:cs="Arial"/>
          <w:bCs/>
          <w:sz w:val="22"/>
          <w:szCs w:val="22"/>
        </w:rPr>
        <w:t xml:space="preserve">132 </w:t>
      </w:r>
      <w:r w:rsidR="001C0637" w:rsidRPr="00572983">
        <w:rPr>
          <w:rFonts w:eastAsia="Calibri" w:cs="Arial"/>
          <w:bCs/>
          <w:sz w:val="22"/>
          <w:szCs w:val="22"/>
        </w:rPr>
        <w:t xml:space="preserve">egresos </w:t>
      </w:r>
      <w:r w:rsidR="00572983" w:rsidRPr="00572983">
        <w:rPr>
          <w:rFonts w:eastAsia="Calibri" w:cs="Arial"/>
          <w:bCs/>
          <w:sz w:val="22"/>
          <w:szCs w:val="22"/>
        </w:rPr>
        <w:t>hospitalarios.</w:t>
      </w:r>
      <w:r w:rsidR="00E63426">
        <w:rPr>
          <w:rFonts w:eastAsia="Calibri" w:cs="Arial"/>
          <w:bCs/>
          <w:sz w:val="22"/>
          <w:szCs w:val="22"/>
        </w:rPr>
        <w:t xml:space="preserve"> De estos,</w:t>
      </w:r>
      <w:r w:rsidR="001C0637" w:rsidRPr="00572983">
        <w:rPr>
          <w:rFonts w:eastAsia="Calibri" w:cs="Arial"/>
          <w:bCs/>
          <w:sz w:val="22"/>
          <w:szCs w:val="22"/>
        </w:rPr>
        <w:t xml:space="preserve"> </w:t>
      </w:r>
      <w:r w:rsidR="00F74C33" w:rsidRPr="00572983">
        <w:rPr>
          <w:rFonts w:eastAsia="Calibri" w:cs="Arial"/>
          <w:bCs/>
          <w:sz w:val="22"/>
          <w:szCs w:val="22"/>
        </w:rPr>
        <w:t>1</w:t>
      </w:r>
      <w:r w:rsidR="00572983" w:rsidRPr="00572983">
        <w:rPr>
          <w:rFonts w:eastAsia="Calibri" w:cs="Arial"/>
          <w:bCs/>
          <w:sz w:val="22"/>
          <w:szCs w:val="22"/>
        </w:rPr>
        <w:t> </w:t>
      </w:r>
      <w:r w:rsidR="00F74C33" w:rsidRPr="00572983">
        <w:rPr>
          <w:rFonts w:eastAsia="Calibri" w:cs="Arial"/>
          <w:bCs/>
          <w:sz w:val="22"/>
          <w:szCs w:val="22"/>
        </w:rPr>
        <w:t>88</w:t>
      </w:r>
      <w:r w:rsidR="002C381D" w:rsidRPr="00572983">
        <w:rPr>
          <w:rFonts w:eastAsia="Calibri" w:cs="Arial"/>
          <w:bCs/>
          <w:sz w:val="22"/>
          <w:szCs w:val="22"/>
        </w:rPr>
        <w:t>5</w:t>
      </w:r>
      <w:r w:rsidR="00572983" w:rsidRPr="00572983">
        <w:rPr>
          <w:rFonts w:eastAsia="Calibri" w:cs="Arial"/>
          <w:bCs/>
          <w:sz w:val="22"/>
          <w:szCs w:val="22"/>
        </w:rPr>
        <w:t> </w:t>
      </w:r>
      <w:r w:rsidR="002C381D" w:rsidRPr="00572983">
        <w:rPr>
          <w:rFonts w:eastAsia="Calibri" w:cs="Arial"/>
          <w:bCs/>
          <w:sz w:val="22"/>
          <w:szCs w:val="22"/>
        </w:rPr>
        <w:t>685</w:t>
      </w:r>
      <w:r w:rsidR="0090317C" w:rsidRPr="00572983">
        <w:rPr>
          <w:rFonts w:eastAsia="Calibri" w:cs="Arial"/>
          <w:bCs/>
          <w:sz w:val="22"/>
          <w:szCs w:val="22"/>
        </w:rPr>
        <w:t xml:space="preserve"> </w:t>
      </w:r>
      <w:r w:rsidR="00D167C4">
        <w:rPr>
          <w:rFonts w:eastAsia="Calibri" w:cs="Arial"/>
          <w:bCs/>
          <w:sz w:val="22"/>
          <w:szCs w:val="22"/>
        </w:rPr>
        <w:t xml:space="preserve">(98.6%) </w:t>
      </w:r>
      <w:r w:rsidR="001C0637" w:rsidRPr="00572983">
        <w:rPr>
          <w:rFonts w:eastAsia="Calibri" w:cs="Arial"/>
          <w:bCs/>
          <w:sz w:val="22"/>
          <w:szCs w:val="22"/>
        </w:rPr>
        <w:t>fueron egreso</w:t>
      </w:r>
      <w:r w:rsidR="009F65DC" w:rsidRPr="00572983">
        <w:rPr>
          <w:rFonts w:eastAsia="Calibri" w:cs="Arial"/>
          <w:bCs/>
          <w:sz w:val="22"/>
          <w:szCs w:val="22"/>
        </w:rPr>
        <w:t>s</w:t>
      </w:r>
      <w:r w:rsidR="001C0637" w:rsidRPr="00572983">
        <w:rPr>
          <w:rFonts w:eastAsia="Calibri" w:cs="Arial"/>
          <w:bCs/>
          <w:sz w:val="22"/>
          <w:szCs w:val="22"/>
        </w:rPr>
        <w:t xml:space="preserve"> por morbilidad y</w:t>
      </w:r>
      <w:r w:rsidR="00C90CE3" w:rsidRPr="00572983">
        <w:rPr>
          <w:rFonts w:eastAsia="Calibri" w:cs="Arial"/>
          <w:bCs/>
          <w:sz w:val="22"/>
          <w:szCs w:val="22"/>
        </w:rPr>
        <w:t xml:space="preserve"> </w:t>
      </w:r>
      <w:r w:rsidR="00F74C33" w:rsidRPr="00572983">
        <w:rPr>
          <w:rFonts w:eastAsia="Calibri" w:cs="Arial"/>
          <w:bCs/>
          <w:sz w:val="22"/>
          <w:szCs w:val="22"/>
        </w:rPr>
        <w:t>27</w:t>
      </w:r>
      <w:r w:rsidR="00572983" w:rsidRPr="00572983">
        <w:rPr>
          <w:rFonts w:eastAsia="Calibri" w:cs="Arial"/>
          <w:bCs/>
          <w:sz w:val="22"/>
          <w:szCs w:val="22"/>
        </w:rPr>
        <w:t> </w:t>
      </w:r>
      <w:r w:rsidR="00F74C33" w:rsidRPr="00572983">
        <w:rPr>
          <w:rFonts w:eastAsia="Calibri" w:cs="Arial"/>
          <w:bCs/>
          <w:sz w:val="22"/>
          <w:szCs w:val="22"/>
        </w:rPr>
        <w:t>447</w:t>
      </w:r>
      <w:r w:rsidR="001C0637" w:rsidRPr="00572983">
        <w:rPr>
          <w:rFonts w:eastAsia="Calibri" w:cs="Arial"/>
          <w:bCs/>
          <w:sz w:val="22"/>
          <w:szCs w:val="22"/>
        </w:rPr>
        <w:t xml:space="preserve"> </w:t>
      </w:r>
      <w:r w:rsidR="00D167C4">
        <w:rPr>
          <w:rFonts w:eastAsia="Calibri" w:cs="Arial"/>
          <w:bCs/>
          <w:sz w:val="22"/>
          <w:szCs w:val="22"/>
        </w:rPr>
        <w:t xml:space="preserve">(1.4%) </w:t>
      </w:r>
      <w:r w:rsidR="001C0637" w:rsidRPr="00572983">
        <w:rPr>
          <w:rFonts w:eastAsia="Calibri" w:cs="Arial"/>
          <w:bCs/>
          <w:sz w:val="22"/>
          <w:szCs w:val="22"/>
        </w:rPr>
        <w:t>fueron a causa de mortalidad hospitalaria</w:t>
      </w:r>
      <w:r w:rsidR="00F74C33" w:rsidRPr="00572983">
        <w:rPr>
          <w:rFonts w:eastAsia="Calibri" w:cs="Arial"/>
          <w:bCs/>
          <w:sz w:val="22"/>
          <w:szCs w:val="22"/>
        </w:rPr>
        <w:t>, 9</w:t>
      </w:r>
      <w:r w:rsidR="00572983" w:rsidRPr="00572983">
        <w:rPr>
          <w:rFonts w:eastAsia="Calibri" w:cs="Arial"/>
          <w:bCs/>
          <w:sz w:val="22"/>
          <w:szCs w:val="22"/>
        </w:rPr>
        <w:t> </w:t>
      </w:r>
      <w:r w:rsidR="00F74C33" w:rsidRPr="00572983">
        <w:rPr>
          <w:rFonts w:eastAsia="Calibri" w:cs="Arial"/>
          <w:bCs/>
          <w:sz w:val="22"/>
          <w:szCs w:val="22"/>
        </w:rPr>
        <w:t xml:space="preserve">587 </w:t>
      </w:r>
      <w:r w:rsidR="00D167C4">
        <w:rPr>
          <w:rFonts w:eastAsia="Calibri" w:cs="Arial"/>
          <w:bCs/>
          <w:sz w:val="22"/>
          <w:szCs w:val="22"/>
        </w:rPr>
        <w:t xml:space="preserve">defunciones </w:t>
      </w:r>
      <w:r w:rsidR="00F74C33" w:rsidRPr="00572983">
        <w:rPr>
          <w:rFonts w:eastAsia="Calibri" w:cs="Arial"/>
          <w:bCs/>
          <w:sz w:val="22"/>
          <w:szCs w:val="22"/>
        </w:rPr>
        <w:t>más</w:t>
      </w:r>
      <w:r w:rsidR="009C6B83" w:rsidRPr="00572983">
        <w:rPr>
          <w:rFonts w:eastAsia="Calibri" w:cs="Arial"/>
          <w:bCs/>
          <w:sz w:val="22"/>
          <w:szCs w:val="22"/>
        </w:rPr>
        <w:t xml:space="preserve"> que </w:t>
      </w:r>
      <w:r w:rsidR="00B16BC2" w:rsidRPr="00572983">
        <w:rPr>
          <w:rFonts w:eastAsia="Calibri" w:cs="Arial"/>
          <w:bCs/>
          <w:sz w:val="22"/>
          <w:szCs w:val="22"/>
        </w:rPr>
        <w:t xml:space="preserve">en </w:t>
      </w:r>
      <w:r w:rsidR="009C6B83" w:rsidRPr="00572983">
        <w:rPr>
          <w:rFonts w:eastAsia="Calibri" w:cs="Arial"/>
          <w:bCs/>
          <w:sz w:val="22"/>
          <w:szCs w:val="22"/>
        </w:rPr>
        <w:t>el</w:t>
      </w:r>
      <w:r w:rsidR="00F74C33" w:rsidRPr="00572983">
        <w:rPr>
          <w:rFonts w:eastAsia="Calibri" w:cs="Arial"/>
          <w:bCs/>
          <w:sz w:val="22"/>
          <w:szCs w:val="22"/>
        </w:rPr>
        <w:t xml:space="preserve"> año 2019</w:t>
      </w:r>
      <w:r w:rsidR="006E3327" w:rsidRPr="00572983">
        <w:rPr>
          <w:rFonts w:eastAsia="Calibri" w:cs="Arial"/>
          <w:bCs/>
          <w:sz w:val="22"/>
          <w:szCs w:val="22"/>
        </w:rPr>
        <w:t>;</w:t>
      </w:r>
      <w:r w:rsidR="006E3327" w:rsidRPr="00572983">
        <w:rPr>
          <w:rFonts w:cs="Arial"/>
          <w:bCs/>
          <w:sz w:val="22"/>
          <w:szCs w:val="22"/>
          <w:lang w:val="es-MX"/>
        </w:rPr>
        <w:t xml:space="preserve"> de los cuales </w:t>
      </w:r>
      <w:r w:rsidR="00B16BC2" w:rsidRPr="00572983">
        <w:rPr>
          <w:rFonts w:cs="Arial"/>
          <w:bCs/>
          <w:sz w:val="22"/>
          <w:szCs w:val="22"/>
          <w:lang w:val="es-MX"/>
        </w:rPr>
        <w:t xml:space="preserve">más de la mitad de </w:t>
      </w:r>
      <w:r w:rsidR="00A01CB0" w:rsidRPr="00572983">
        <w:rPr>
          <w:rFonts w:cs="Arial"/>
          <w:bCs/>
          <w:sz w:val="22"/>
          <w:szCs w:val="22"/>
          <w:lang w:val="es-MX"/>
        </w:rPr>
        <w:t>los egresos</w:t>
      </w:r>
      <w:r w:rsidR="00B16BC2" w:rsidRPr="00572983">
        <w:rPr>
          <w:rFonts w:cs="Arial"/>
          <w:bCs/>
          <w:sz w:val="22"/>
          <w:szCs w:val="22"/>
          <w:lang w:val="es-MX"/>
        </w:rPr>
        <w:t xml:space="preserve"> (58.2%) </w:t>
      </w:r>
      <w:r w:rsidR="00D167C4">
        <w:rPr>
          <w:rFonts w:cs="Arial"/>
          <w:bCs/>
          <w:sz w:val="22"/>
          <w:szCs w:val="22"/>
          <w:lang w:val="es-MX"/>
        </w:rPr>
        <w:t xml:space="preserve">se </w:t>
      </w:r>
      <w:r w:rsidR="00E64B6B">
        <w:rPr>
          <w:rFonts w:cs="Arial"/>
          <w:bCs/>
          <w:sz w:val="22"/>
          <w:szCs w:val="22"/>
          <w:lang w:val="es-MX"/>
        </w:rPr>
        <w:t>generó en</w:t>
      </w:r>
      <w:r w:rsidR="00B16BC2" w:rsidRPr="00572983">
        <w:rPr>
          <w:rFonts w:cs="Arial"/>
          <w:bCs/>
          <w:sz w:val="22"/>
          <w:szCs w:val="22"/>
          <w:lang w:val="es-MX"/>
        </w:rPr>
        <w:t xml:space="preserve"> establecimientos que cuentan con 15 y más camas censables</w:t>
      </w:r>
      <w:r w:rsidR="00F74C33">
        <w:t>.</w:t>
      </w:r>
    </w:p>
    <w:p w14:paraId="1858D2CE" w14:textId="112BAE63" w:rsidR="005244C1" w:rsidRPr="00572983" w:rsidRDefault="0090317C">
      <w:pPr>
        <w:spacing w:after="240"/>
        <w:jc w:val="both"/>
        <w:rPr>
          <w:rFonts w:ascii="Arial" w:eastAsia="Calibri" w:hAnsi="Arial" w:cs="Arial"/>
          <w:bCs/>
        </w:rPr>
      </w:pPr>
      <w:r w:rsidRPr="00572983">
        <w:rPr>
          <w:rFonts w:ascii="Arial" w:eastAsia="Calibri" w:hAnsi="Arial" w:cs="Arial"/>
          <w:bCs/>
        </w:rPr>
        <w:t xml:space="preserve">Dentro de las principales causas de egreso por morbilidad hospitalaria están las relacionadas con la atención al embarazo, parto y puerperio </w:t>
      </w:r>
      <w:r w:rsidR="00A544D1" w:rsidRPr="00572983">
        <w:rPr>
          <w:rFonts w:ascii="Arial" w:eastAsia="Calibri" w:hAnsi="Arial" w:cs="Arial"/>
          <w:bCs/>
        </w:rPr>
        <w:t>443</w:t>
      </w:r>
      <w:r w:rsidR="00572983" w:rsidRPr="00572983">
        <w:rPr>
          <w:rFonts w:ascii="Arial" w:eastAsia="Calibri" w:hAnsi="Arial" w:cs="Arial"/>
          <w:bCs/>
        </w:rPr>
        <w:t> </w:t>
      </w:r>
      <w:r w:rsidR="00A544D1" w:rsidRPr="00572983">
        <w:rPr>
          <w:rFonts w:ascii="Arial" w:eastAsia="Calibri" w:hAnsi="Arial" w:cs="Arial"/>
          <w:bCs/>
        </w:rPr>
        <w:t>700</w:t>
      </w:r>
      <w:r w:rsidRPr="00572983">
        <w:rPr>
          <w:rFonts w:ascii="Arial" w:eastAsia="Calibri" w:hAnsi="Arial" w:cs="Arial"/>
          <w:bCs/>
        </w:rPr>
        <w:t xml:space="preserve"> (</w:t>
      </w:r>
      <w:r w:rsidR="00A544D1" w:rsidRPr="00572983">
        <w:rPr>
          <w:rFonts w:ascii="Arial" w:eastAsia="Calibri" w:hAnsi="Arial" w:cs="Arial"/>
          <w:bCs/>
        </w:rPr>
        <w:t>23.2</w:t>
      </w:r>
      <w:r w:rsidRPr="00572983">
        <w:rPr>
          <w:rFonts w:ascii="Arial" w:eastAsia="Calibri" w:hAnsi="Arial" w:cs="Arial"/>
          <w:bCs/>
        </w:rPr>
        <w:t xml:space="preserve">%); la segunda causa la ocupan las enfermedades del sistema digestivo </w:t>
      </w:r>
      <w:r w:rsidR="00A544D1" w:rsidRPr="00572983">
        <w:rPr>
          <w:rFonts w:ascii="Arial" w:eastAsia="Calibri" w:hAnsi="Arial" w:cs="Arial"/>
          <w:bCs/>
        </w:rPr>
        <w:t>273</w:t>
      </w:r>
      <w:r w:rsidR="00572983" w:rsidRPr="00572983">
        <w:rPr>
          <w:rFonts w:ascii="Arial" w:eastAsia="Calibri" w:hAnsi="Arial" w:cs="Arial"/>
          <w:bCs/>
        </w:rPr>
        <w:t> </w:t>
      </w:r>
      <w:r w:rsidR="00A544D1" w:rsidRPr="00572983">
        <w:rPr>
          <w:rFonts w:ascii="Arial" w:eastAsia="Calibri" w:hAnsi="Arial" w:cs="Arial"/>
          <w:bCs/>
        </w:rPr>
        <w:t>615</w:t>
      </w:r>
      <w:r w:rsidRPr="00572983">
        <w:rPr>
          <w:rFonts w:ascii="Arial" w:eastAsia="Calibri" w:hAnsi="Arial" w:cs="Arial"/>
          <w:bCs/>
        </w:rPr>
        <w:t xml:space="preserve"> (</w:t>
      </w:r>
      <w:r w:rsidR="00A544D1" w:rsidRPr="00572983">
        <w:rPr>
          <w:rFonts w:ascii="Arial" w:eastAsia="Calibri" w:hAnsi="Arial" w:cs="Arial"/>
          <w:bCs/>
        </w:rPr>
        <w:t>14.3</w:t>
      </w:r>
      <w:r w:rsidRPr="00572983">
        <w:rPr>
          <w:rFonts w:ascii="Arial" w:eastAsia="Calibri" w:hAnsi="Arial" w:cs="Arial"/>
          <w:bCs/>
        </w:rPr>
        <w:t xml:space="preserve">%); en tercer </w:t>
      </w:r>
      <w:r w:rsidR="00B541A4" w:rsidRPr="00572983">
        <w:rPr>
          <w:rFonts w:ascii="Arial" w:eastAsia="Calibri" w:hAnsi="Arial" w:cs="Arial"/>
          <w:bCs/>
        </w:rPr>
        <w:t>lugar</w:t>
      </w:r>
      <w:r w:rsidR="00A544D1" w:rsidRPr="00572983">
        <w:rPr>
          <w:rFonts w:ascii="Arial" w:eastAsia="Calibri" w:hAnsi="Arial" w:cs="Arial"/>
          <w:bCs/>
        </w:rPr>
        <w:t xml:space="preserve"> sobresalen las enfermedades del sistema respiratorio</w:t>
      </w:r>
      <w:r w:rsidR="00676FDE">
        <w:rPr>
          <w:rFonts w:ascii="Arial" w:eastAsia="Calibri" w:hAnsi="Arial" w:cs="Arial"/>
          <w:bCs/>
        </w:rPr>
        <w:t xml:space="preserve"> </w:t>
      </w:r>
      <w:r w:rsidR="00676FDE" w:rsidRPr="00572983">
        <w:rPr>
          <w:rFonts w:ascii="Arial" w:eastAsia="Calibri" w:hAnsi="Arial" w:cs="Arial"/>
          <w:bCs/>
        </w:rPr>
        <w:t>con 164</w:t>
      </w:r>
      <w:r w:rsidR="00676FDE">
        <w:rPr>
          <w:rFonts w:ascii="Arial" w:eastAsia="Calibri" w:hAnsi="Arial" w:cs="Arial"/>
          <w:bCs/>
        </w:rPr>
        <w:t> </w:t>
      </w:r>
      <w:r w:rsidR="00676FDE" w:rsidRPr="00572983">
        <w:rPr>
          <w:rFonts w:ascii="Arial" w:eastAsia="Calibri" w:hAnsi="Arial" w:cs="Arial"/>
          <w:bCs/>
        </w:rPr>
        <w:t>931 (8.6</w:t>
      </w:r>
      <w:r w:rsidR="00FC3C29">
        <w:rPr>
          <w:rFonts w:ascii="Arial" w:hAnsi="Arial" w:cs="Arial"/>
          <w:bCs/>
          <w:color w:val="000000" w:themeColor="text1"/>
          <w:lang w:val="es-MX"/>
        </w:rPr>
        <w:t>%</w:t>
      </w:r>
      <w:r w:rsidR="00676FDE" w:rsidRPr="00572983">
        <w:rPr>
          <w:rFonts w:ascii="Arial" w:eastAsia="Calibri" w:hAnsi="Arial" w:cs="Arial"/>
          <w:bCs/>
        </w:rPr>
        <w:t>)</w:t>
      </w:r>
      <w:r w:rsidR="006C45C1" w:rsidRPr="00572983">
        <w:rPr>
          <w:rFonts w:ascii="Arial" w:eastAsia="Calibri" w:hAnsi="Arial" w:cs="Arial"/>
          <w:bCs/>
        </w:rPr>
        <w:t xml:space="preserve">, </w:t>
      </w:r>
      <w:r w:rsidR="00676FDE">
        <w:rPr>
          <w:rFonts w:ascii="Arial" w:eastAsia="Calibri" w:hAnsi="Arial" w:cs="Arial"/>
          <w:bCs/>
        </w:rPr>
        <w:t>que incluyen</w:t>
      </w:r>
      <w:r w:rsidR="00676FDE" w:rsidRPr="00572983">
        <w:rPr>
          <w:rFonts w:ascii="Arial" w:eastAsia="Calibri" w:hAnsi="Arial" w:cs="Arial"/>
          <w:bCs/>
        </w:rPr>
        <w:t xml:space="preserve"> </w:t>
      </w:r>
      <w:r w:rsidR="00A544D1" w:rsidRPr="00572983">
        <w:rPr>
          <w:rFonts w:ascii="Arial" w:eastAsia="Calibri" w:hAnsi="Arial" w:cs="Arial"/>
          <w:bCs/>
        </w:rPr>
        <w:t xml:space="preserve">las atenciones por </w:t>
      </w:r>
      <w:r w:rsidR="0008654E">
        <w:rPr>
          <w:rFonts w:ascii="Arial" w:eastAsia="Calibri" w:hAnsi="Arial" w:cs="Arial"/>
          <w:bCs/>
        </w:rPr>
        <w:t xml:space="preserve">la </w:t>
      </w:r>
      <w:r w:rsidR="00A544D1" w:rsidRPr="00572983">
        <w:rPr>
          <w:rFonts w:ascii="Arial" w:eastAsia="Calibri" w:hAnsi="Arial" w:cs="Arial"/>
          <w:bCs/>
        </w:rPr>
        <w:t>COVID-19</w:t>
      </w:r>
      <w:r w:rsidR="006330C7" w:rsidRPr="00572983">
        <w:rPr>
          <w:rFonts w:ascii="Arial" w:eastAsia="Calibri" w:hAnsi="Arial" w:cs="Arial"/>
          <w:bCs/>
        </w:rPr>
        <w:t>.</w:t>
      </w:r>
      <w:r w:rsidRPr="00572983">
        <w:rPr>
          <w:rFonts w:ascii="Arial" w:eastAsia="Calibri" w:hAnsi="Arial" w:cs="Arial"/>
          <w:bCs/>
        </w:rPr>
        <w:t xml:space="preserve"> </w:t>
      </w:r>
    </w:p>
    <w:p w14:paraId="229BF7F6" w14:textId="56D95749" w:rsidR="006D776E" w:rsidRPr="00F25791" w:rsidRDefault="006D776E" w:rsidP="00B5006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25791">
        <w:rPr>
          <w:rFonts w:ascii="Arial" w:hAnsi="Arial" w:cs="Arial"/>
          <w:b/>
          <w:bCs/>
          <w:sz w:val="24"/>
          <w:szCs w:val="24"/>
        </w:rPr>
        <w:t>Egresos hospitalario</w:t>
      </w:r>
      <w:r w:rsidR="0083379B" w:rsidRPr="00F25791">
        <w:rPr>
          <w:rFonts w:ascii="Arial" w:hAnsi="Arial" w:cs="Arial"/>
          <w:b/>
          <w:bCs/>
          <w:sz w:val="24"/>
          <w:szCs w:val="24"/>
        </w:rPr>
        <w:t>s</w:t>
      </w:r>
      <w:r w:rsidRPr="00F25791">
        <w:rPr>
          <w:rFonts w:ascii="Arial" w:hAnsi="Arial" w:cs="Arial"/>
          <w:b/>
          <w:bCs/>
          <w:sz w:val="24"/>
          <w:szCs w:val="24"/>
        </w:rPr>
        <w:t xml:space="preserve">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Pr="00F25791">
        <w:rPr>
          <w:rFonts w:ascii="Arial" w:hAnsi="Arial" w:cs="Arial"/>
          <w:b/>
          <w:bCs/>
          <w:sz w:val="24"/>
          <w:szCs w:val="24"/>
        </w:rPr>
        <w:t xml:space="preserve">según </w:t>
      </w:r>
      <w:r w:rsidR="0083379B" w:rsidRPr="00F25791">
        <w:rPr>
          <w:rFonts w:ascii="Arial" w:hAnsi="Arial" w:cs="Arial"/>
          <w:b/>
          <w:bCs/>
          <w:sz w:val="24"/>
          <w:szCs w:val="24"/>
        </w:rPr>
        <w:t>diagnóstico</w:t>
      </w:r>
      <w:r w:rsidRPr="00F25791">
        <w:rPr>
          <w:rFonts w:ascii="Arial" w:hAnsi="Arial" w:cs="Arial"/>
          <w:b/>
          <w:bCs/>
          <w:sz w:val="24"/>
          <w:szCs w:val="24"/>
        </w:rPr>
        <w:t xml:space="preserve"> definitivo</w:t>
      </w:r>
    </w:p>
    <w:p w14:paraId="54846B03" w14:textId="55770474" w:rsidR="00635A6F" w:rsidRDefault="00C845EB" w:rsidP="006D0133">
      <w:pPr>
        <w:widowControl/>
        <w:spacing w:after="120" w:line="259" w:lineRule="auto"/>
        <w:jc w:val="center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noProof/>
          <w:sz w:val="24"/>
          <w:szCs w:val="24"/>
        </w:rPr>
        <w:drawing>
          <wp:inline distT="0" distB="0" distL="0" distR="0" wp14:anchorId="221DE345" wp14:editId="5081B9FF">
            <wp:extent cx="6359898" cy="4248150"/>
            <wp:effectExtent l="0" t="0" r="317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71" cy="427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78865" w14:textId="77777777" w:rsidR="00C845EB" w:rsidRDefault="00C845EB">
      <w:pPr>
        <w:rPr>
          <w:rFonts w:ascii="Arial" w:eastAsia="Calibri" w:hAnsi="Arial" w:cs="Arial"/>
          <w:bCs/>
        </w:rPr>
      </w:pPr>
      <w:r>
        <w:rPr>
          <w:rFonts w:eastAsia="Calibri" w:cs="Arial"/>
          <w:bCs/>
        </w:rPr>
        <w:br w:type="page"/>
      </w:r>
    </w:p>
    <w:p w14:paraId="770A3957" w14:textId="2E95747A" w:rsidR="00B12289" w:rsidRPr="00572983" w:rsidRDefault="00252932" w:rsidP="00CD1046">
      <w:pPr>
        <w:pStyle w:val="Textoindependiente"/>
        <w:spacing w:after="240"/>
        <w:ind w:left="0" w:right="23"/>
        <w:jc w:val="both"/>
        <w:rPr>
          <w:rFonts w:eastAsia="Calibri" w:cs="Arial"/>
          <w:bCs/>
          <w:sz w:val="22"/>
          <w:szCs w:val="22"/>
        </w:rPr>
      </w:pPr>
      <w:r w:rsidRPr="00572983">
        <w:rPr>
          <w:rFonts w:eastAsia="Calibri" w:cs="Arial"/>
          <w:bCs/>
          <w:sz w:val="22"/>
          <w:szCs w:val="22"/>
        </w:rPr>
        <w:lastRenderedPageBreak/>
        <w:t>Seis</w:t>
      </w:r>
      <w:r w:rsidR="00B12289" w:rsidRPr="00572983">
        <w:rPr>
          <w:rFonts w:eastAsia="Calibri" w:cs="Arial"/>
          <w:bCs/>
          <w:sz w:val="22"/>
          <w:szCs w:val="22"/>
        </w:rPr>
        <w:t xml:space="preserve"> de cada 10 egresos </w:t>
      </w:r>
      <w:r w:rsidR="00676FDE">
        <w:rPr>
          <w:rFonts w:eastAsia="Calibri" w:cs="Arial"/>
          <w:bCs/>
          <w:sz w:val="22"/>
          <w:szCs w:val="22"/>
        </w:rPr>
        <w:t xml:space="preserve">hospitalarios </w:t>
      </w:r>
      <w:r w:rsidR="00B12289" w:rsidRPr="00572983">
        <w:rPr>
          <w:rFonts w:eastAsia="Calibri" w:cs="Arial"/>
          <w:bCs/>
          <w:sz w:val="22"/>
          <w:szCs w:val="22"/>
        </w:rPr>
        <w:t xml:space="preserve">se presentaron en mujeres y </w:t>
      </w:r>
      <w:r w:rsidR="00E63426">
        <w:rPr>
          <w:rFonts w:eastAsia="Calibri" w:cs="Arial"/>
          <w:bCs/>
          <w:sz w:val="22"/>
          <w:szCs w:val="22"/>
        </w:rPr>
        <w:t>cuatro</w:t>
      </w:r>
      <w:r w:rsidR="00B12289" w:rsidRPr="00572983">
        <w:rPr>
          <w:rFonts w:eastAsia="Calibri" w:cs="Arial"/>
          <w:bCs/>
          <w:sz w:val="22"/>
          <w:szCs w:val="22"/>
        </w:rPr>
        <w:t xml:space="preserve"> en hombres.</w:t>
      </w:r>
      <w:r w:rsidR="008E56E6" w:rsidRPr="00572983">
        <w:rPr>
          <w:rFonts w:eastAsia="Calibri" w:cs="Arial"/>
          <w:bCs/>
          <w:sz w:val="22"/>
          <w:szCs w:val="22"/>
        </w:rPr>
        <w:t xml:space="preserve"> </w:t>
      </w:r>
    </w:p>
    <w:p w14:paraId="5E46A3FB" w14:textId="4690B485" w:rsidR="00B12289" w:rsidRPr="00F25791" w:rsidRDefault="003479F3" w:rsidP="00B5006C">
      <w:pPr>
        <w:keepNext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F25791">
        <w:rPr>
          <w:rFonts w:ascii="Arial" w:hAnsi="Arial" w:cs="Arial"/>
          <w:b/>
          <w:bCs/>
          <w:sz w:val="24"/>
          <w:szCs w:val="24"/>
        </w:rPr>
        <w:t xml:space="preserve">Egresos </w:t>
      </w:r>
      <w:r w:rsidR="00971F11">
        <w:rPr>
          <w:rFonts w:ascii="Arial" w:hAnsi="Arial" w:cs="Arial"/>
          <w:b/>
          <w:bCs/>
          <w:sz w:val="24"/>
          <w:szCs w:val="24"/>
        </w:rPr>
        <w:t xml:space="preserve">hospitalarios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Pr="00F25791">
        <w:rPr>
          <w:rFonts w:ascii="Arial" w:hAnsi="Arial" w:cs="Arial"/>
          <w:b/>
          <w:bCs/>
          <w:sz w:val="24"/>
          <w:szCs w:val="24"/>
        </w:rPr>
        <w:t>por sexo</w:t>
      </w:r>
    </w:p>
    <w:p w14:paraId="570DCB3E" w14:textId="51F2C8A1" w:rsidR="00252932" w:rsidRDefault="00AB11BC" w:rsidP="00B5006C">
      <w:pPr>
        <w:widowControl/>
        <w:spacing w:after="240" w:line="259" w:lineRule="auto"/>
        <w:jc w:val="center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noProof/>
          <w:sz w:val="24"/>
          <w:szCs w:val="24"/>
        </w:rPr>
        <w:drawing>
          <wp:inline distT="0" distB="0" distL="0" distR="0" wp14:anchorId="098CADA0" wp14:editId="4ADB18B1">
            <wp:extent cx="5784274" cy="3952875"/>
            <wp:effectExtent l="0" t="0" r="698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08" cy="3965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AFB6A" w14:textId="6E477212" w:rsidR="00AB11BC" w:rsidRDefault="00AB11BC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eastAsia="Calibri" w:cs="Arial"/>
          <w:bCs/>
        </w:rPr>
        <w:br w:type="page"/>
      </w:r>
    </w:p>
    <w:p w14:paraId="769A80CB" w14:textId="1ECC4DB3" w:rsidR="00B541A4" w:rsidRPr="001A6B96" w:rsidRDefault="009C6B83" w:rsidP="00FF52B4">
      <w:pPr>
        <w:pStyle w:val="Textoindependiente"/>
        <w:spacing w:after="240"/>
        <w:ind w:left="0" w:right="21"/>
        <w:jc w:val="both"/>
        <w:rPr>
          <w:rFonts w:eastAsia="Calibri" w:cs="Arial"/>
          <w:bCs/>
        </w:rPr>
      </w:pPr>
      <w:r w:rsidRPr="00572983">
        <w:rPr>
          <w:rFonts w:eastAsia="Calibri" w:cs="Arial"/>
          <w:bCs/>
          <w:sz w:val="22"/>
          <w:szCs w:val="22"/>
        </w:rPr>
        <w:lastRenderedPageBreak/>
        <w:t>La Ciudad de México</w:t>
      </w:r>
      <w:r w:rsidR="000E210F" w:rsidRPr="00572983">
        <w:rPr>
          <w:rFonts w:eastAsia="Calibri" w:cs="Arial"/>
          <w:bCs/>
          <w:sz w:val="22"/>
          <w:szCs w:val="22"/>
        </w:rPr>
        <w:t xml:space="preserve"> se caracteriza por tener la tasa </w:t>
      </w:r>
      <w:r w:rsidR="003B715F" w:rsidRPr="00572983">
        <w:rPr>
          <w:rFonts w:eastAsia="Calibri" w:cs="Arial"/>
          <w:bCs/>
          <w:sz w:val="22"/>
          <w:szCs w:val="22"/>
        </w:rPr>
        <w:t xml:space="preserve">más alta </w:t>
      </w:r>
      <w:r w:rsidR="000E210F" w:rsidRPr="00572983">
        <w:rPr>
          <w:rFonts w:eastAsia="Calibri" w:cs="Arial"/>
          <w:bCs/>
          <w:sz w:val="22"/>
          <w:szCs w:val="22"/>
        </w:rPr>
        <w:t>de egresos por cada 1</w:t>
      </w:r>
      <w:r w:rsidR="00190E24">
        <w:rPr>
          <w:rFonts w:eastAsia="Calibri" w:cs="Arial"/>
          <w:bCs/>
          <w:sz w:val="22"/>
          <w:szCs w:val="22"/>
        </w:rPr>
        <w:t>0</w:t>
      </w:r>
      <w:r w:rsidR="00572983">
        <w:rPr>
          <w:rFonts w:eastAsia="Calibri" w:cs="Arial"/>
          <w:bCs/>
          <w:sz w:val="22"/>
          <w:szCs w:val="22"/>
        </w:rPr>
        <w:t> </w:t>
      </w:r>
      <w:r w:rsidR="000E210F" w:rsidRPr="00572983">
        <w:rPr>
          <w:rFonts w:eastAsia="Calibri" w:cs="Arial"/>
          <w:bCs/>
          <w:sz w:val="22"/>
          <w:szCs w:val="22"/>
        </w:rPr>
        <w:t xml:space="preserve">000 </w:t>
      </w:r>
      <w:r w:rsidR="000E210F">
        <w:rPr>
          <w:rFonts w:eastAsia="Calibri" w:cs="Arial"/>
          <w:bCs/>
        </w:rPr>
        <w:t>habitantes</w:t>
      </w:r>
      <w:r w:rsidR="00E63426">
        <w:rPr>
          <w:rFonts w:eastAsia="Calibri" w:cs="Arial"/>
          <w:bCs/>
        </w:rPr>
        <w:t>,</w:t>
      </w:r>
      <w:r w:rsidR="000E210F">
        <w:rPr>
          <w:rFonts w:eastAsia="Calibri" w:cs="Arial"/>
          <w:bCs/>
        </w:rPr>
        <w:t xml:space="preserve"> con </w:t>
      </w:r>
      <w:r>
        <w:rPr>
          <w:rFonts w:eastAsia="Calibri" w:cs="Arial"/>
          <w:bCs/>
        </w:rPr>
        <w:t>25</w:t>
      </w:r>
      <w:r w:rsidR="006C1917">
        <w:rPr>
          <w:rFonts w:eastAsia="Calibri" w:cs="Arial"/>
          <w:bCs/>
        </w:rPr>
        <w:t>8</w:t>
      </w:r>
      <w:r w:rsidR="000E210F">
        <w:rPr>
          <w:rFonts w:eastAsia="Calibri" w:cs="Arial"/>
          <w:bCs/>
        </w:rPr>
        <w:t xml:space="preserve"> egresos. La media nacional es de </w:t>
      </w:r>
      <w:r w:rsidR="006C45C1">
        <w:rPr>
          <w:rFonts w:eastAsia="Calibri" w:cs="Arial"/>
          <w:bCs/>
        </w:rPr>
        <w:t>15</w:t>
      </w:r>
      <w:r w:rsidR="000F7A92">
        <w:rPr>
          <w:rFonts w:eastAsia="Calibri" w:cs="Arial"/>
          <w:bCs/>
        </w:rPr>
        <w:t>1</w:t>
      </w:r>
      <w:r w:rsidR="000E210F">
        <w:rPr>
          <w:rFonts w:eastAsia="Calibri" w:cs="Arial"/>
          <w:bCs/>
        </w:rPr>
        <w:t xml:space="preserve"> egresos.</w:t>
      </w:r>
    </w:p>
    <w:p w14:paraId="204BE582" w14:textId="1ECD8CD8" w:rsidR="001D05E6" w:rsidRPr="001D05E6" w:rsidRDefault="006C1917" w:rsidP="00B5006C">
      <w:pPr>
        <w:keepNext/>
        <w:keepLines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Tasa de e</w:t>
      </w:r>
      <w:r w:rsidR="001D05E6" w:rsidRPr="001D05E6">
        <w:rPr>
          <w:rFonts w:ascii="Arial" w:hAnsi="Arial" w:cs="Arial"/>
          <w:b/>
          <w:bCs/>
          <w:sz w:val="24"/>
          <w:szCs w:val="24"/>
        </w:rPr>
        <w:t xml:space="preserve">gresos hospitalarios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="001D05E6" w:rsidRPr="001D05E6">
        <w:rPr>
          <w:rFonts w:ascii="Arial" w:hAnsi="Arial" w:cs="Arial"/>
          <w:b/>
          <w:bCs/>
          <w:sz w:val="24"/>
          <w:szCs w:val="24"/>
        </w:rPr>
        <w:t>por ent</w:t>
      </w:r>
      <w:r w:rsidR="001D05E6">
        <w:rPr>
          <w:rFonts w:ascii="Arial" w:hAnsi="Arial" w:cs="Arial"/>
          <w:b/>
          <w:bCs/>
          <w:sz w:val="24"/>
          <w:szCs w:val="24"/>
        </w:rPr>
        <w:t>idad federativa por cada 1</w:t>
      </w:r>
      <w:r w:rsidR="00190E24">
        <w:rPr>
          <w:rFonts w:ascii="Arial" w:hAnsi="Arial" w:cs="Arial"/>
          <w:b/>
          <w:bCs/>
          <w:sz w:val="24"/>
          <w:szCs w:val="24"/>
        </w:rPr>
        <w:t>0</w:t>
      </w:r>
      <w:r w:rsidR="001D05E6">
        <w:rPr>
          <w:rFonts w:ascii="Arial" w:hAnsi="Arial" w:cs="Arial"/>
          <w:b/>
          <w:bCs/>
          <w:sz w:val="24"/>
          <w:szCs w:val="24"/>
        </w:rPr>
        <w:t xml:space="preserve"> 000 </w:t>
      </w:r>
      <w:r w:rsidR="001D05E6" w:rsidRPr="001D05E6">
        <w:rPr>
          <w:rFonts w:ascii="Arial" w:hAnsi="Arial" w:cs="Arial"/>
          <w:b/>
          <w:bCs/>
          <w:sz w:val="24"/>
          <w:szCs w:val="24"/>
        </w:rPr>
        <w:t>habitantes</w:t>
      </w:r>
      <w:r w:rsidR="00B02F0A">
        <w:rPr>
          <w:rFonts w:ascii="Arial" w:hAnsi="Arial" w:cs="Arial"/>
          <w:b/>
          <w:bCs/>
          <w:sz w:val="24"/>
          <w:szCs w:val="24"/>
        </w:rPr>
        <w:t xml:space="preserve"> 20</w:t>
      </w:r>
      <w:r w:rsidR="009C6B83">
        <w:rPr>
          <w:rFonts w:ascii="Arial" w:hAnsi="Arial" w:cs="Arial"/>
          <w:b/>
          <w:bCs/>
          <w:sz w:val="24"/>
          <w:szCs w:val="24"/>
        </w:rPr>
        <w:t>20</w:t>
      </w:r>
    </w:p>
    <w:p w14:paraId="1AB06626" w14:textId="4EA0F284" w:rsidR="001D05E6" w:rsidRDefault="006C1917" w:rsidP="00B5006C">
      <w:pPr>
        <w:pStyle w:val="Textoindependiente"/>
        <w:spacing w:after="240"/>
        <w:ind w:left="0" w:right="170"/>
        <w:jc w:val="center"/>
        <w:rPr>
          <w:rFonts w:eastAsia="Calibri" w:cs="Arial"/>
          <w:bCs/>
        </w:rPr>
      </w:pPr>
      <w:r>
        <w:rPr>
          <w:rFonts w:eastAsia="Calibri" w:cs="Arial"/>
          <w:bCs/>
          <w:noProof/>
        </w:rPr>
        <w:drawing>
          <wp:inline distT="0" distB="0" distL="0" distR="0" wp14:anchorId="2031F3E9" wp14:editId="5E13DE4D">
            <wp:extent cx="5354176" cy="6438362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9" cy="644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B82F0" w14:textId="5A4928AA" w:rsidR="00120147" w:rsidRPr="00120147" w:rsidRDefault="00120147" w:rsidP="00120147">
      <w:pPr>
        <w:pStyle w:val="Textoindependiente"/>
        <w:spacing w:after="120"/>
        <w:ind w:left="0" w:right="170"/>
        <w:jc w:val="both"/>
        <w:rPr>
          <w:rFonts w:eastAsia="Calibri" w:cs="Arial"/>
          <w:bCs/>
          <w:sz w:val="18"/>
          <w:szCs w:val="18"/>
        </w:rPr>
      </w:pPr>
      <w:r w:rsidRPr="00120147">
        <w:rPr>
          <w:rFonts w:eastAsia="Calibri" w:cs="Arial"/>
          <w:bCs/>
          <w:sz w:val="18"/>
          <w:szCs w:val="18"/>
        </w:rPr>
        <w:t xml:space="preserve">Nota: </w:t>
      </w:r>
      <w:r w:rsidR="008F5F55" w:rsidRPr="00A563A6">
        <w:rPr>
          <w:rFonts w:cs="Arial"/>
          <w:sz w:val="16"/>
          <w:szCs w:val="16"/>
        </w:rPr>
        <w:t>Para el cálculo de la tasa del año 2020, ésta se ajusta a la estimación de población elaborada por el INEGI con base en el Marco de Muestreo de Viviendas</w:t>
      </w:r>
      <w:r w:rsidRPr="00120147">
        <w:rPr>
          <w:rFonts w:eastAsia="Calibri" w:cs="Arial"/>
          <w:bCs/>
          <w:sz w:val="18"/>
          <w:szCs w:val="18"/>
        </w:rPr>
        <w:t>.</w:t>
      </w:r>
    </w:p>
    <w:p w14:paraId="1B360D76" w14:textId="77777777" w:rsidR="00DD3540" w:rsidRDefault="00DD3540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br w:type="page"/>
      </w:r>
    </w:p>
    <w:p w14:paraId="62299CB0" w14:textId="3EC055BC" w:rsidR="00DD3540" w:rsidRPr="00B5006C" w:rsidRDefault="00DD3540" w:rsidP="00B5006C">
      <w:pPr>
        <w:spacing w:after="240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lastRenderedPageBreak/>
        <w:t>L</w:t>
      </w:r>
      <w:r w:rsidRPr="00B5006C">
        <w:rPr>
          <w:rFonts w:ascii="Arial" w:eastAsia="Calibri" w:hAnsi="Arial" w:cs="Arial"/>
          <w:bCs/>
        </w:rPr>
        <w:t>a</w:t>
      </w:r>
      <w:r>
        <w:rPr>
          <w:rFonts w:ascii="Arial" w:eastAsia="Calibri" w:hAnsi="Arial" w:cs="Arial"/>
          <w:bCs/>
        </w:rPr>
        <w:t xml:space="preserve"> tasa de morbilidad por cada 10 000 habitantes en establecimientos particulares de salud disminuyó </w:t>
      </w:r>
      <w:r w:rsidR="00196CDF">
        <w:rPr>
          <w:rFonts w:ascii="Arial" w:eastAsia="Calibri" w:hAnsi="Arial" w:cs="Arial"/>
          <w:bCs/>
        </w:rPr>
        <w:t>3</w:t>
      </w:r>
      <w:r>
        <w:rPr>
          <w:rFonts w:ascii="Arial" w:eastAsia="Calibri" w:hAnsi="Arial" w:cs="Arial"/>
          <w:bCs/>
        </w:rPr>
        <w:t xml:space="preserve"> </w:t>
      </w:r>
      <w:r w:rsidR="0008654E">
        <w:rPr>
          <w:rFonts w:ascii="Arial" w:eastAsia="Calibri" w:hAnsi="Arial" w:cs="Arial"/>
          <w:bCs/>
        </w:rPr>
        <w:t xml:space="preserve">puntos </w:t>
      </w:r>
      <w:r>
        <w:rPr>
          <w:rFonts w:ascii="Arial" w:eastAsia="Calibri" w:hAnsi="Arial" w:cs="Arial"/>
          <w:bCs/>
        </w:rPr>
        <w:t>con respecto a</w:t>
      </w:r>
      <w:r w:rsidR="00627D55">
        <w:rPr>
          <w:rFonts w:ascii="Arial" w:eastAsia="Calibri" w:hAnsi="Arial" w:cs="Arial"/>
          <w:bCs/>
        </w:rPr>
        <w:t xml:space="preserve"> </w:t>
      </w:r>
      <w:r>
        <w:rPr>
          <w:rFonts w:ascii="Arial" w:eastAsia="Calibri" w:hAnsi="Arial" w:cs="Arial"/>
          <w:bCs/>
        </w:rPr>
        <w:t>2019 (152) ya que en 2020 fue de 149.</w:t>
      </w:r>
    </w:p>
    <w:p w14:paraId="02DF5324" w14:textId="7D351B5B" w:rsidR="00EA252B" w:rsidRPr="001D05E6" w:rsidRDefault="00D41965" w:rsidP="00B5006C">
      <w:pPr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Tasa de morbilidad </w:t>
      </w:r>
      <w:r w:rsidR="00EA252B">
        <w:rPr>
          <w:rFonts w:ascii="Arial" w:hAnsi="Arial" w:cs="Arial"/>
          <w:b/>
          <w:sz w:val="24"/>
          <w:szCs w:val="24"/>
        </w:rPr>
        <w:t>en establecimientos particulares</w:t>
      </w:r>
      <w:r w:rsidR="00997273" w:rsidRPr="00997273">
        <w:rPr>
          <w:rFonts w:ascii="Arial" w:hAnsi="Arial" w:cs="Arial"/>
          <w:b/>
          <w:sz w:val="24"/>
          <w:szCs w:val="24"/>
        </w:rPr>
        <w:t xml:space="preserve"> </w:t>
      </w:r>
      <w:r w:rsidR="00997273">
        <w:rPr>
          <w:rFonts w:ascii="Arial" w:hAnsi="Arial" w:cs="Arial"/>
          <w:b/>
          <w:sz w:val="24"/>
          <w:szCs w:val="24"/>
        </w:rPr>
        <w:t>de salud</w:t>
      </w:r>
      <w:r>
        <w:rPr>
          <w:rFonts w:ascii="Arial" w:hAnsi="Arial" w:cs="Arial"/>
          <w:b/>
          <w:sz w:val="24"/>
          <w:szCs w:val="24"/>
        </w:rPr>
        <w:br/>
      </w:r>
      <w:r w:rsidR="00EA252B">
        <w:rPr>
          <w:rFonts w:ascii="Arial" w:hAnsi="Arial" w:cs="Arial"/>
          <w:b/>
          <w:bCs/>
          <w:sz w:val="24"/>
          <w:szCs w:val="24"/>
        </w:rPr>
        <w:t xml:space="preserve">por cada 10 000 </w:t>
      </w:r>
      <w:r w:rsidR="00EA252B" w:rsidRPr="001D05E6">
        <w:rPr>
          <w:rFonts w:ascii="Arial" w:hAnsi="Arial" w:cs="Arial"/>
          <w:b/>
          <w:bCs/>
          <w:sz w:val="24"/>
          <w:szCs w:val="24"/>
        </w:rPr>
        <w:t>habitantes</w:t>
      </w:r>
      <w:r w:rsidR="00EA252B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2011-</w:t>
      </w:r>
      <w:r w:rsidR="00EA252B">
        <w:rPr>
          <w:rFonts w:ascii="Arial" w:hAnsi="Arial" w:cs="Arial"/>
          <w:b/>
          <w:bCs/>
          <w:sz w:val="24"/>
          <w:szCs w:val="24"/>
        </w:rPr>
        <w:t>2020</w:t>
      </w:r>
    </w:p>
    <w:p w14:paraId="74E9B08E" w14:textId="0D978450" w:rsidR="00EA252B" w:rsidRDefault="00015EBD" w:rsidP="00B5006C">
      <w:pPr>
        <w:spacing w:after="240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noProof/>
          <w:sz w:val="24"/>
          <w:szCs w:val="24"/>
        </w:rPr>
        <w:drawing>
          <wp:inline distT="0" distB="0" distL="0" distR="0" wp14:anchorId="367E3F1A" wp14:editId="7AD4B0F8">
            <wp:extent cx="6540812" cy="393716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59" cy="3953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D0848" w14:textId="6C7C739E" w:rsidR="00744B59" w:rsidRPr="00120147" w:rsidRDefault="00744B59" w:rsidP="00744B59">
      <w:pPr>
        <w:pStyle w:val="Textoindependiente"/>
        <w:spacing w:after="120"/>
        <w:ind w:left="0" w:right="170"/>
        <w:jc w:val="both"/>
        <w:rPr>
          <w:rFonts w:eastAsia="Calibri" w:cs="Arial"/>
          <w:bCs/>
          <w:sz w:val="18"/>
          <w:szCs w:val="18"/>
        </w:rPr>
      </w:pPr>
      <w:r w:rsidRPr="00120147">
        <w:rPr>
          <w:rFonts w:eastAsia="Calibri" w:cs="Arial"/>
          <w:bCs/>
          <w:sz w:val="18"/>
          <w:szCs w:val="18"/>
        </w:rPr>
        <w:t xml:space="preserve">Nota: </w:t>
      </w:r>
      <w:bookmarkStart w:id="2" w:name="_Hlk77082388"/>
      <w:bookmarkStart w:id="3" w:name="_Hlk77871935"/>
      <w:r w:rsidRPr="00A563A6">
        <w:rPr>
          <w:rFonts w:cs="Arial"/>
          <w:sz w:val="16"/>
          <w:szCs w:val="16"/>
        </w:rPr>
        <w:t xml:space="preserve">El denominador de la tasa para el periodo 2011-2019 corresponde a las proyecciones de población 2016-2050 de CONAPO y a la Conciliación Demográfica de México, 1950-2015. Para el cálculo de la tasa del año 2020, ésta se ajusta a la </w:t>
      </w:r>
      <w:bookmarkEnd w:id="2"/>
      <w:r w:rsidRPr="00A563A6">
        <w:rPr>
          <w:rFonts w:cs="Arial"/>
          <w:sz w:val="16"/>
          <w:szCs w:val="16"/>
        </w:rPr>
        <w:t>estimación de población elaborada por el INEGI con base en el Marco de Muestreo de Viviendas.</w:t>
      </w:r>
      <w:bookmarkEnd w:id="3"/>
    </w:p>
    <w:p w14:paraId="77EB27CC" w14:textId="144D9492" w:rsidR="00EA252B" w:rsidRDefault="00EA252B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br w:type="page"/>
      </w:r>
    </w:p>
    <w:p w14:paraId="2EE6D028" w14:textId="6460F3AA" w:rsidR="00EE6D60" w:rsidRDefault="00EE6D60" w:rsidP="00EE6D60">
      <w:pPr>
        <w:pStyle w:val="Textoindependiente"/>
        <w:spacing w:after="240"/>
        <w:ind w:left="0" w:right="170"/>
        <w:jc w:val="both"/>
        <w:rPr>
          <w:rFonts w:eastAsia="Calibri" w:cs="Arial"/>
          <w:bCs/>
          <w:sz w:val="22"/>
          <w:szCs w:val="22"/>
        </w:rPr>
      </w:pPr>
      <w:r w:rsidRPr="00120147">
        <w:rPr>
          <w:rFonts w:eastAsia="Calibri" w:cs="Arial"/>
          <w:bCs/>
          <w:sz w:val="22"/>
          <w:szCs w:val="22"/>
        </w:rPr>
        <w:lastRenderedPageBreak/>
        <w:t>En 2020, la primera causa de defunción hospitalaria dentro de los establecimientos particulares de salud fueron las enfermedades relacionadas con el sistema respiratorio</w:t>
      </w:r>
      <w:r w:rsidR="00E31643">
        <w:rPr>
          <w:rFonts w:eastAsia="Calibri" w:cs="Arial"/>
          <w:bCs/>
          <w:sz w:val="22"/>
          <w:szCs w:val="22"/>
        </w:rPr>
        <w:t xml:space="preserve"> con</w:t>
      </w:r>
      <w:r w:rsidRPr="00120147">
        <w:rPr>
          <w:rFonts w:eastAsia="Calibri" w:cs="Arial"/>
          <w:bCs/>
          <w:sz w:val="22"/>
          <w:szCs w:val="22"/>
        </w:rPr>
        <w:t xml:space="preserve"> </w:t>
      </w:r>
      <w:r w:rsidRPr="00120147">
        <w:rPr>
          <w:rFonts w:eastAsia="Calibri" w:cs="Arial"/>
          <w:sz w:val="22"/>
          <w:szCs w:val="22"/>
        </w:rPr>
        <w:t>9 569</w:t>
      </w:r>
      <w:r w:rsidRPr="00120147">
        <w:rPr>
          <w:rFonts w:eastAsia="Calibri" w:cs="Arial"/>
          <w:bCs/>
          <w:sz w:val="22"/>
          <w:szCs w:val="22"/>
        </w:rPr>
        <w:t xml:space="preserve"> defunciones, representando el 34.9%, la segunda </w:t>
      </w:r>
      <w:r>
        <w:rPr>
          <w:rFonts w:eastAsia="Calibri" w:cs="Arial"/>
          <w:bCs/>
          <w:sz w:val="22"/>
          <w:szCs w:val="22"/>
        </w:rPr>
        <w:t>correspondió</w:t>
      </w:r>
      <w:r w:rsidRPr="00120147">
        <w:rPr>
          <w:rFonts w:eastAsia="Calibri" w:cs="Arial"/>
          <w:bCs/>
          <w:sz w:val="22"/>
          <w:szCs w:val="22"/>
        </w:rPr>
        <w:t xml:space="preserve"> a causas relacionadas con el sistema circulatorio 4 973 (18.1%) y </w:t>
      </w:r>
      <w:r>
        <w:rPr>
          <w:rFonts w:eastAsia="Calibri" w:cs="Arial"/>
          <w:bCs/>
          <w:sz w:val="22"/>
          <w:szCs w:val="22"/>
        </w:rPr>
        <w:t>la tercera a</w:t>
      </w:r>
      <w:r w:rsidRPr="00120147">
        <w:rPr>
          <w:rFonts w:eastAsia="Calibri" w:cs="Arial"/>
          <w:bCs/>
          <w:sz w:val="22"/>
          <w:szCs w:val="22"/>
        </w:rPr>
        <w:t xml:space="preserve"> causas relacionada</w:t>
      </w:r>
      <w:r>
        <w:rPr>
          <w:rFonts w:eastAsia="Calibri" w:cs="Arial"/>
          <w:bCs/>
          <w:sz w:val="22"/>
          <w:szCs w:val="22"/>
        </w:rPr>
        <w:t>s</w:t>
      </w:r>
      <w:r w:rsidRPr="00120147">
        <w:rPr>
          <w:rFonts w:eastAsia="Calibri" w:cs="Arial"/>
          <w:bCs/>
          <w:sz w:val="22"/>
          <w:szCs w:val="22"/>
        </w:rPr>
        <w:t xml:space="preserve"> con los tumores o neoplasias 2 217(8.1</w:t>
      </w:r>
      <w:r w:rsidR="00627D55">
        <w:rPr>
          <w:rFonts w:cs="Arial"/>
          <w:bCs/>
          <w:color w:val="000000" w:themeColor="text1"/>
          <w:lang w:val="es-MX"/>
        </w:rPr>
        <w:t>%</w:t>
      </w:r>
      <w:r w:rsidRPr="00120147">
        <w:rPr>
          <w:rFonts w:eastAsia="Calibri" w:cs="Arial"/>
          <w:bCs/>
          <w:sz w:val="22"/>
          <w:szCs w:val="22"/>
        </w:rPr>
        <w:t>).</w:t>
      </w:r>
    </w:p>
    <w:p w14:paraId="4B5F1654" w14:textId="6DEB22F8" w:rsidR="00B12289" w:rsidRPr="00E27AEB" w:rsidRDefault="003479F3" w:rsidP="00B5006C">
      <w:pPr>
        <w:keepNext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E27AEB">
        <w:rPr>
          <w:rFonts w:ascii="Arial" w:hAnsi="Arial" w:cs="Arial"/>
          <w:b/>
          <w:bCs/>
          <w:sz w:val="24"/>
          <w:szCs w:val="24"/>
        </w:rPr>
        <w:t xml:space="preserve">Defunciones hospitalarias </w:t>
      </w:r>
      <w:r w:rsidR="00DD62B7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Pr="00E27AEB">
        <w:rPr>
          <w:rFonts w:ascii="Arial" w:hAnsi="Arial" w:cs="Arial"/>
          <w:b/>
          <w:bCs/>
          <w:sz w:val="24"/>
          <w:szCs w:val="24"/>
        </w:rPr>
        <w:t>según diagn</w:t>
      </w:r>
      <w:r w:rsidR="00622BDA">
        <w:rPr>
          <w:rFonts w:ascii="Arial" w:hAnsi="Arial" w:cs="Arial"/>
          <w:b/>
          <w:bCs/>
          <w:sz w:val="24"/>
          <w:szCs w:val="24"/>
        </w:rPr>
        <w:t>ó</w:t>
      </w:r>
      <w:r w:rsidRPr="00E27AEB">
        <w:rPr>
          <w:rFonts w:ascii="Arial" w:hAnsi="Arial" w:cs="Arial"/>
          <w:b/>
          <w:bCs/>
          <w:sz w:val="24"/>
          <w:szCs w:val="24"/>
        </w:rPr>
        <w:t>stico</w:t>
      </w:r>
    </w:p>
    <w:p w14:paraId="4629126C" w14:textId="77777777" w:rsidR="00EA252B" w:rsidRDefault="005012A1" w:rsidP="002145B3">
      <w:pPr>
        <w:spacing w:after="24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95205F6" wp14:editId="19CC295E">
            <wp:extent cx="6198538" cy="31471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78" cy="316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E7A39" w14:textId="77777777" w:rsidR="002D7061" w:rsidRDefault="002D7061">
      <w:pPr>
        <w:rPr>
          <w:rFonts w:ascii="Arial" w:eastAsia="Calibri" w:hAnsi="Arial" w:cs="Arial"/>
          <w:bCs/>
          <w:sz w:val="24"/>
          <w:szCs w:val="24"/>
        </w:rPr>
      </w:pPr>
      <w:r>
        <w:rPr>
          <w:rFonts w:eastAsia="Calibri" w:cs="Arial"/>
          <w:bCs/>
        </w:rPr>
        <w:br w:type="page"/>
      </w:r>
    </w:p>
    <w:p w14:paraId="320F1537" w14:textId="42A21EFC" w:rsidR="002D7061" w:rsidRPr="00E13375" w:rsidRDefault="002D7061" w:rsidP="002D7061">
      <w:pPr>
        <w:pStyle w:val="Textoindependiente"/>
        <w:spacing w:after="240"/>
        <w:ind w:left="0" w:right="170"/>
        <w:jc w:val="both"/>
        <w:rPr>
          <w:rFonts w:eastAsia="Calibri" w:cs="Arial"/>
          <w:bCs/>
          <w:sz w:val="20"/>
          <w:szCs w:val="20"/>
        </w:rPr>
      </w:pPr>
      <w:r w:rsidRPr="00E13375">
        <w:rPr>
          <w:rFonts w:eastAsia="Calibri" w:cs="Arial"/>
          <w:bCs/>
          <w:sz w:val="22"/>
          <w:szCs w:val="22"/>
        </w:rPr>
        <w:lastRenderedPageBreak/>
        <w:t xml:space="preserve">En el 2020 la causa de </w:t>
      </w:r>
      <w:r w:rsidR="0008654E">
        <w:rPr>
          <w:rFonts w:eastAsia="Calibri" w:cs="Arial"/>
          <w:bCs/>
          <w:sz w:val="22"/>
          <w:szCs w:val="22"/>
        </w:rPr>
        <w:t xml:space="preserve">la </w:t>
      </w:r>
      <w:r w:rsidRPr="00E13375">
        <w:rPr>
          <w:rFonts w:eastAsia="Calibri" w:cs="Arial"/>
          <w:bCs/>
          <w:sz w:val="22"/>
          <w:szCs w:val="22"/>
        </w:rPr>
        <w:t>COVID-19 ocupó el primer lugar en defunciones hospitalarias de las enfermedades del sistema respiratorio con el 56.4 por ciento.</w:t>
      </w:r>
    </w:p>
    <w:p w14:paraId="07AD9FB9" w14:textId="62D93073" w:rsidR="002D7061" w:rsidRPr="00E27AEB" w:rsidRDefault="002D7061" w:rsidP="002D7061">
      <w:pPr>
        <w:keepNext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E27AEB">
        <w:rPr>
          <w:rFonts w:ascii="Arial" w:hAnsi="Arial" w:cs="Arial"/>
          <w:b/>
          <w:bCs/>
          <w:sz w:val="24"/>
          <w:szCs w:val="24"/>
        </w:rPr>
        <w:t xml:space="preserve">Defunciones hospitalarias </w:t>
      </w:r>
      <w:r w:rsidR="00112863">
        <w:rPr>
          <w:rFonts w:ascii="Arial" w:hAnsi="Arial" w:cs="Arial"/>
          <w:b/>
          <w:sz w:val="24"/>
          <w:szCs w:val="24"/>
        </w:rPr>
        <w:t>en establecimientos particulares que brindan servicios de salud</w:t>
      </w:r>
      <w:r w:rsidR="00112863">
        <w:rPr>
          <w:rFonts w:ascii="Arial" w:hAnsi="Arial" w:cs="Arial"/>
          <w:b/>
          <w:bCs/>
          <w:sz w:val="24"/>
          <w:szCs w:val="24"/>
        </w:rPr>
        <w:t xml:space="preserve"> por </w:t>
      </w:r>
      <w:r>
        <w:rPr>
          <w:rFonts w:ascii="Arial" w:hAnsi="Arial" w:cs="Arial"/>
          <w:b/>
          <w:bCs/>
          <w:sz w:val="24"/>
          <w:szCs w:val="24"/>
        </w:rPr>
        <w:t xml:space="preserve">enfermedades del sistema respiratorio </w:t>
      </w:r>
    </w:p>
    <w:p w14:paraId="2AD52D49" w14:textId="637C007A" w:rsidR="002D7061" w:rsidRDefault="008A60AC" w:rsidP="002D7061">
      <w:pPr>
        <w:keepNext/>
        <w:spacing w:after="24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77FA13F" wp14:editId="4341CE03">
            <wp:extent cx="6400165" cy="38491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75" cy="3859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1EA32" w14:textId="61312DFC" w:rsidR="00EA252B" w:rsidRDefault="00EA252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197D81E3" w14:textId="34CD0AF0" w:rsidR="00F94377" w:rsidRPr="00E13375" w:rsidRDefault="00F94377" w:rsidP="00B5006C">
      <w:pPr>
        <w:spacing w:after="240"/>
        <w:jc w:val="both"/>
        <w:rPr>
          <w:rFonts w:ascii="Arial" w:hAnsi="Arial" w:cs="Arial"/>
          <w:bCs/>
        </w:rPr>
      </w:pPr>
      <w:r w:rsidRPr="00E13375">
        <w:rPr>
          <w:rFonts w:ascii="Arial" w:hAnsi="Arial" w:cs="Arial"/>
          <w:bCs/>
        </w:rPr>
        <w:lastRenderedPageBreak/>
        <w:t>En 2020 se presentó una tasa de defunciones por cada 10 000 habitantes, en establecimientos particulares que prestan servicios de salud, de 2.17, en comparación con la de</w:t>
      </w:r>
      <w:r w:rsidR="00627D55">
        <w:rPr>
          <w:rFonts w:ascii="Arial" w:hAnsi="Arial" w:cs="Arial"/>
          <w:bCs/>
        </w:rPr>
        <w:t xml:space="preserve"> </w:t>
      </w:r>
      <w:r w:rsidRPr="00E13375">
        <w:rPr>
          <w:rFonts w:ascii="Arial" w:hAnsi="Arial" w:cs="Arial"/>
          <w:bCs/>
        </w:rPr>
        <w:t>2019 que fue de 1.41.</w:t>
      </w:r>
    </w:p>
    <w:p w14:paraId="0CDE4A16" w14:textId="72748EF1" w:rsidR="00EA252B" w:rsidRPr="001D05E6" w:rsidRDefault="00EA252B" w:rsidP="00EA252B">
      <w:pPr>
        <w:keepNext/>
        <w:keepLines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Tasa de defunciones acaecidas </w:t>
      </w:r>
      <w:r>
        <w:rPr>
          <w:rFonts w:ascii="Arial" w:hAnsi="Arial" w:cs="Arial"/>
          <w:b/>
          <w:sz w:val="24"/>
          <w:szCs w:val="24"/>
        </w:rPr>
        <w:t>en establecimientos particulares</w:t>
      </w:r>
      <w:r w:rsidR="00F94377" w:rsidRPr="00F94377">
        <w:rPr>
          <w:rFonts w:ascii="Arial" w:hAnsi="Arial" w:cs="Arial"/>
          <w:b/>
          <w:sz w:val="24"/>
          <w:szCs w:val="24"/>
        </w:rPr>
        <w:t xml:space="preserve"> </w:t>
      </w:r>
      <w:r w:rsidR="00F94377">
        <w:rPr>
          <w:rFonts w:ascii="Arial" w:hAnsi="Arial" w:cs="Arial"/>
          <w:b/>
          <w:sz w:val="24"/>
          <w:szCs w:val="24"/>
        </w:rPr>
        <w:t>de salud</w:t>
      </w:r>
      <w:r w:rsidR="00D41965"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por cada 10 000 </w:t>
      </w:r>
      <w:r w:rsidRPr="001D05E6">
        <w:rPr>
          <w:rFonts w:ascii="Arial" w:hAnsi="Arial" w:cs="Arial"/>
          <w:b/>
          <w:bCs/>
          <w:sz w:val="24"/>
          <w:szCs w:val="24"/>
        </w:rPr>
        <w:t>habitantes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D41965">
        <w:rPr>
          <w:rFonts w:ascii="Arial" w:hAnsi="Arial" w:cs="Arial"/>
          <w:b/>
          <w:bCs/>
          <w:sz w:val="24"/>
          <w:szCs w:val="24"/>
        </w:rPr>
        <w:t>2011-</w:t>
      </w:r>
      <w:r>
        <w:rPr>
          <w:rFonts w:ascii="Arial" w:hAnsi="Arial" w:cs="Arial"/>
          <w:b/>
          <w:bCs/>
          <w:sz w:val="24"/>
          <w:szCs w:val="24"/>
        </w:rPr>
        <w:t>2020</w:t>
      </w:r>
    </w:p>
    <w:p w14:paraId="5E3556FC" w14:textId="72D649F9" w:rsidR="00EA252B" w:rsidRDefault="00EA252B" w:rsidP="00B5006C">
      <w:pPr>
        <w:spacing w:after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47B9D69" wp14:editId="6BF352E2">
            <wp:extent cx="6575196" cy="3959156"/>
            <wp:effectExtent l="0" t="0" r="0" b="381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71" cy="396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0D47C" w14:textId="77777777" w:rsidR="00744B59" w:rsidRPr="00120147" w:rsidRDefault="00744B59" w:rsidP="00744B59">
      <w:pPr>
        <w:pStyle w:val="Textoindependiente"/>
        <w:spacing w:after="120"/>
        <w:ind w:left="0" w:right="170"/>
        <w:jc w:val="both"/>
        <w:rPr>
          <w:rFonts w:eastAsia="Calibri" w:cs="Arial"/>
          <w:bCs/>
          <w:sz w:val="18"/>
          <w:szCs w:val="18"/>
        </w:rPr>
      </w:pPr>
      <w:r w:rsidRPr="00120147">
        <w:rPr>
          <w:rFonts w:eastAsia="Calibri" w:cs="Arial"/>
          <w:bCs/>
          <w:sz w:val="18"/>
          <w:szCs w:val="18"/>
        </w:rPr>
        <w:t xml:space="preserve">Nota: </w:t>
      </w:r>
      <w:r w:rsidRPr="00A563A6">
        <w:rPr>
          <w:rFonts w:cs="Arial"/>
          <w:sz w:val="16"/>
          <w:szCs w:val="16"/>
        </w:rPr>
        <w:t>El denominador de la tasa para el periodo 2011-2019 corresponde a las proyecciones de población 2016-2050 de CONAPO y a la Conciliación Demográfica de México, 1950-2015. Para el cálculo de la tasa del año 2020, ésta se ajusta a la estimación de población elaborada por el INEGI con base en el Marco de Muestreo de Viviendas.</w:t>
      </w:r>
    </w:p>
    <w:p w14:paraId="28D2DE77" w14:textId="7C9CA297" w:rsidR="00F94377" w:rsidRDefault="00F9437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36464C5D" w14:textId="62DDE022" w:rsidR="0057482C" w:rsidRPr="00B5006C" w:rsidRDefault="00E64B6B" w:rsidP="00B5006C">
      <w:pPr>
        <w:spacing w:after="24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En</w:t>
      </w:r>
      <w:r w:rsidRPr="00A01CB0">
        <w:rPr>
          <w:rFonts w:ascii="Arial" w:hAnsi="Arial" w:cs="Arial"/>
          <w:bCs/>
        </w:rPr>
        <w:t xml:space="preserve"> </w:t>
      </w:r>
      <w:r w:rsidR="00837A69" w:rsidRPr="00A01CB0">
        <w:rPr>
          <w:rFonts w:ascii="Arial" w:hAnsi="Arial" w:cs="Arial"/>
          <w:bCs/>
        </w:rPr>
        <w:t xml:space="preserve">marzo del 2020 fue declarada </w:t>
      </w:r>
      <w:r w:rsidR="0008654E">
        <w:rPr>
          <w:rFonts w:ascii="Arial" w:hAnsi="Arial" w:cs="Arial"/>
          <w:bCs/>
        </w:rPr>
        <w:t xml:space="preserve">la </w:t>
      </w:r>
      <w:r w:rsidR="00837A69" w:rsidRPr="00A01CB0">
        <w:rPr>
          <w:rFonts w:ascii="Arial" w:hAnsi="Arial" w:cs="Arial"/>
          <w:bCs/>
        </w:rPr>
        <w:t xml:space="preserve">pandemia </w:t>
      </w:r>
      <w:r w:rsidR="0008654E">
        <w:rPr>
          <w:rFonts w:ascii="Arial" w:hAnsi="Arial" w:cs="Arial"/>
          <w:bCs/>
        </w:rPr>
        <w:t xml:space="preserve">por la </w:t>
      </w:r>
      <w:r w:rsidR="00837A69" w:rsidRPr="00A01CB0">
        <w:rPr>
          <w:rFonts w:ascii="Arial" w:hAnsi="Arial" w:cs="Arial"/>
          <w:bCs/>
        </w:rPr>
        <w:t xml:space="preserve">COVID-19, </w:t>
      </w:r>
      <w:r w:rsidR="00DD62B7">
        <w:rPr>
          <w:rFonts w:ascii="Arial" w:hAnsi="Arial" w:cs="Arial"/>
          <w:bCs/>
        </w:rPr>
        <w:t xml:space="preserve">enfermedad </w:t>
      </w:r>
      <w:r w:rsidR="00DD62B7" w:rsidRPr="00A01CB0">
        <w:rPr>
          <w:rFonts w:ascii="Arial" w:hAnsi="Arial" w:cs="Arial"/>
          <w:bCs/>
        </w:rPr>
        <w:t>causad</w:t>
      </w:r>
      <w:r w:rsidR="00DD62B7">
        <w:rPr>
          <w:rFonts w:ascii="Arial" w:hAnsi="Arial" w:cs="Arial"/>
          <w:bCs/>
        </w:rPr>
        <w:t>a</w:t>
      </w:r>
      <w:r w:rsidR="00DD62B7" w:rsidRPr="00A01CB0">
        <w:rPr>
          <w:rFonts w:ascii="Arial" w:hAnsi="Arial" w:cs="Arial"/>
          <w:bCs/>
        </w:rPr>
        <w:t xml:space="preserve"> </w:t>
      </w:r>
      <w:r w:rsidR="00837A69" w:rsidRPr="00A01CB0">
        <w:rPr>
          <w:rFonts w:ascii="Arial" w:hAnsi="Arial" w:cs="Arial"/>
          <w:bCs/>
        </w:rPr>
        <w:t>por el virus SARS</w:t>
      </w:r>
      <w:r w:rsidR="000F7A92">
        <w:rPr>
          <w:rFonts w:ascii="Arial" w:hAnsi="Arial" w:cs="Arial"/>
          <w:bCs/>
        </w:rPr>
        <w:noBreakHyphen/>
      </w:r>
      <w:r w:rsidR="00837A69" w:rsidRPr="00A01CB0">
        <w:rPr>
          <w:rFonts w:ascii="Arial" w:hAnsi="Arial" w:cs="Arial"/>
          <w:bCs/>
        </w:rPr>
        <w:t>CoV</w:t>
      </w:r>
      <w:r w:rsidR="000F7A92">
        <w:rPr>
          <w:rFonts w:ascii="Arial" w:hAnsi="Arial" w:cs="Arial"/>
          <w:bCs/>
        </w:rPr>
        <w:noBreakHyphen/>
      </w:r>
      <w:r w:rsidR="00837A69" w:rsidRPr="00A01CB0">
        <w:rPr>
          <w:rFonts w:ascii="Arial" w:hAnsi="Arial" w:cs="Arial"/>
          <w:bCs/>
        </w:rPr>
        <w:t>2.</w:t>
      </w:r>
      <w:r w:rsidR="00A01CB0">
        <w:rPr>
          <w:rFonts w:ascii="Arial" w:hAnsi="Arial" w:cs="Arial"/>
          <w:bCs/>
        </w:rPr>
        <w:t xml:space="preserve"> </w:t>
      </w:r>
      <w:r w:rsidR="002C0B1E" w:rsidRPr="00A01CB0">
        <w:rPr>
          <w:rFonts w:ascii="Arial" w:hAnsi="Arial" w:cs="Arial"/>
          <w:bCs/>
        </w:rPr>
        <w:t>En el país</w:t>
      </w:r>
      <w:r w:rsidR="00A01CB0">
        <w:rPr>
          <w:rFonts w:ascii="Arial" w:hAnsi="Arial" w:cs="Arial"/>
          <w:bCs/>
        </w:rPr>
        <w:t>,</w:t>
      </w:r>
      <w:r w:rsidR="002C0B1E" w:rsidRPr="00A01CB0">
        <w:rPr>
          <w:rFonts w:ascii="Arial" w:hAnsi="Arial" w:cs="Arial"/>
          <w:bCs/>
        </w:rPr>
        <w:t xml:space="preserve"> en los establecimientos particulares de salud se atendieron 52</w:t>
      </w:r>
      <w:r w:rsidR="00A01CB0">
        <w:rPr>
          <w:rFonts w:ascii="Arial" w:hAnsi="Arial" w:cs="Arial"/>
          <w:bCs/>
        </w:rPr>
        <w:t> </w:t>
      </w:r>
      <w:r w:rsidR="002C0B1E" w:rsidRPr="00A01CB0">
        <w:rPr>
          <w:rFonts w:ascii="Arial" w:hAnsi="Arial" w:cs="Arial"/>
          <w:bCs/>
        </w:rPr>
        <w:t>755 pacientes.</w:t>
      </w:r>
      <w:r w:rsidR="00A01CB0">
        <w:rPr>
          <w:rFonts w:ascii="Arial" w:hAnsi="Arial" w:cs="Arial"/>
          <w:bCs/>
        </w:rPr>
        <w:t xml:space="preserve"> </w:t>
      </w:r>
      <w:r w:rsidR="00837A69" w:rsidRPr="00A01CB0">
        <w:rPr>
          <w:rFonts w:ascii="Arial" w:hAnsi="Arial" w:cs="Arial"/>
          <w:bCs/>
        </w:rPr>
        <w:t>Las entidades que presentaron el mayor número de casos atendidos fueron la Ciudad de México</w:t>
      </w:r>
      <w:r w:rsidR="0057482C">
        <w:rPr>
          <w:rFonts w:ascii="Arial" w:hAnsi="Arial" w:cs="Arial"/>
          <w:bCs/>
        </w:rPr>
        <w:t xml:space="preserve"> (7 862)</w:t>
      </w:r>
      <w:r w:rsidR="00837A69" w:rsidRPr="00A01CB0">
        <w:rPr>
          <w:rFonts w:ascii="Arial" w:hAnsi="Arial" w:cs="Arial"/>
          <w:bCs/>
        </w:rPr>
        <w:t xml:space="preserve">, </w:t>
      </w:r>
      <w:r w:rsidR="008B6365" w:rsidRPr="00A01CB0">
        <w:rPr>
          <w:rFonts w:ascii="Arial" w:hAnsi="Arial" w:cs="Arial"/>
          <w:bCs/>
        </w:rPr>
        <w:t>Nuevo León</w:t>
      </w:r>
      <w:r w:rsidR="0057482C">
        <w:rPr>
          <w:rFonts w:ascii="Arial" w:hAnsi="Arial" w:cs="Arial"/>
          <w:bCs/>
        </w:rPr>
        <w:t xml:space="preserve"> (5 890)</w:t>
      </w:r>
      <w:r w:rsidR="00837A69" w:rsidRPr="00A01CB0">
        <w:rPr>
          <w:rFonts w:ascii="Arial" w:hAnsi="Arial" w:cs="Arial"/>
          <w:bCs/>
        </w:rPr>
        <w:t xml:space="preserve"> y </w:t>
      </w:r>
      <w:r w:rsidR="008B6365" w:rsidRPr="00A01CB0">
        <w:rPr>
          <w:rFonts w:ascii="Arial" w:hAnsi="Arial" w:cs="Arial"/>
          <w:bCs/>
        </w:rPr>
        <w:t>Baja California</w:t>
      </w:r>
      <w:r w:rsidR="0057482C">
        <w:rPr>
          <w:rFonts w:ascii="Arial" w:hAnsi="Arial" w:cs="Arial"/>
          <w:bCs/>
        </w:rPr>
        <w:t xml:space="preserve"> (5 447)</w:t>
      </w:r>
      <w:r w:rsidR="00837A69" w:rsidRPr="00A01CB0">
        <w:rPr>
          <w:rFonts w:ascii="Arial" w:hAnsi="Arial" w:cs="Arial"/>
          <w:bCs/>
        </w:rPr>
        <w:t>.</w:t>
      </w:r>
    </w:p>
    <w:p w14:paraId="6721D221" w14:textId="2185B33B" w:rsidR="00BC6DB9" w:rsidRDefault="00BC6DB9" w:rsidP="00B5006C">
      <w:pPr>
        <w:spacing w:after="240"/>
        <w:jc w:val="both"/>
        <w:rPr>
          <w:rFonts w:ascii="Arial" w:eastAsia="Calibri" w:hAnsi="Arial" w:cs="Arial"/>
          <w:bCs/>
          <w:color w:val="000000" w:themeColor="text1"/>
        </w:rPr>
      </w:pPr>
      <w:r w:rsidRPr="00C54901">
        <w:rPr>
          <w:rFonts w:ascii="Arial" w:eastAsia="Calibri" w:hAnsi="Arial" w:cs="Arial"/>
          <w:bCs/>
          <w:color w:val="000000" w:themeColor="text1"/>
        </w:rPr>
        <w:t>Las entidades que presentaron</w:t>
      </w:r>
      <w:r>
        <w:rPr>
          <w:rFonts w:ascii="Arial" w:eastAsia="Calibri" w:hAnsi="Arial" w:cs="Arial"/>
          <w:bCs/>
          <w:color w:val="000000" w:themeColor="text1"/>
        </w:rPr>
        <w:t xml:space="preserve"> la mayor tasa </w:t>
      </w:r>
      <w:r w:rsidRPr="00C54901">
        <w:rPr>
          <w:rFonts w:ascii="Arial" w:eastAsia="Calibri" w:hAnsi="Arial" w:cs="Arial"/>
          <w:bCs/>
          <w:color w:val="000000" w:themeColor="text1"/>
        </w:rPr>
        <w:t>de casos atendidos</w:t>
      </w:r>
      <w:r w:rsidR="00BC4B86">
        <w:rPr>
          <w:rFonts w:ascii="Arial" w:eastAsia="Calibri" w:hAnsi="Arial" w:cs="Arial"/>
          <w:bCs/>
          <w:color w:val="000000" w:themeColor="text1"/>
        </w:rPr>
        <w:t xml:space="preserve"> por COVID-19 </w:t>
      </w:r>
      <w:r w:rsidR="00BC4B86" w:rsidRPr="00C54901">
        <w:rPr>
          <w:rFonts w:ascii="Arial" w:eastAsia="Calibri" w:hAnsi="Arial" w:cs="Arial"/>
          <w:bCs/>
          <w:color w:val="000000" w:themeColor="text1"/>
        </w:rPr>
        <w:t xml:space="preserve">en los </w:t>
      </w:r>
      <w:r w:rsidR="00BC4B86">
        <w:rPr>
          <w:rFonts w:ascii="Arial" w:eastAsia="Calibri" w:hAnsi="Arial" w:cs="Arial"/>
          <w:bCs/>
          <w:color w:val="000000" w:themeColor="text1"/>
        </w:rPr>
        <w:t>establecimientos</w:t>
      </w:r>
      <w:r w:rsidR="00BC4B86" w:rsidRPr="00C54901">
        <w:rPr>
          <w:rFonts w:ascii="Arial" w:eastAsia="Calibri" w:hAnsi="Arial" w:cs="Arial"/>
          <w:bCs/>
          <w:color w:val="000000" w:themeColor="text1"/>
        </w:rPr>
        <w:t xml:space="preserve"> particulares</w:t>
      </w:r>
      <w:r>
        <w:rPr>
          <w:rFonts w:ascii="Arial" w:eastAsia="Calibri" w:hAnsi="Arial" w:cs="Arial"/>
          <w:bCs/>
          <w:color w:val="000000" w:themeColor="text1"/>
        </w:rPr>
        <w:t xml:space="preserve"> por </w:t>
      </w:r>
      <w:r w:rsidR="00BC4B86">
        <w:rPr>
          <w:rFonts w:ascii="Arial" w:eastAsia="Calibri" w:hAnsi="Arial" w:cs="Arial"/>
          <w:bCs/>
          <w:color w:val="000000" w:themeColor="text1"/>
        </w:rPr>
        <w:t xml:space="preserve">cada </w:t>
      </w:r>
      <w:r>
        <w:rPr>
          <w:rFonts w:ascii="Arial" w:eastAsia="Calibri" w:hAnsi="Arial" w:cs="Arial"/>
          <w:bCs/>
          <w:color w:val="000000" w:themeColor="text1"/>
        </w:rPr>
        <w:t>1</w:t>
      </w:r>
      <w:r w:rsidR="00132D32">
        <w:rPr>
          <w:rFonts w:ascii="Arial" w:eastAsia="Calibri" w:hAnsi="Arial" w:cs="Arial"/>
          <w:bCs/>
          <w:color w:val="000000" w:themeColor="text1"/>
        </w:rPr>
        <w:t>0</w:t>
      </w:r>
      <w:r>
        <w:rPr>
          <w:rFonts w:ascii="Arial" w:eastAsia="Calibri" w:hAnsi="Arial" w:cs="Arial"/>
          <w:bCs/>
          <w:color w:val="000000" w:themeColor="text1"/>
        </w:rPr>
        <w:t> 000 habitantes,</w:t>
      </w:r>
      <w:r w:rsidR="00BC4B86">
        <w:rPr>
          <w:rFonts w:ascii="Arial" w:eastAsia="Calibri" w:hAnsi="Arial" w:cs="Arial"/>
          <w:bCs/>
          <w:color w:val="000000" w:themeColor="text1"/>
        </w:rPr>
        <w:t xml:space="preserve"> </w:t>
      </w:r>
      <w:r w:rsidRPr="00C54901">
        <w:rPr>
          <w:rFonts w:ascii="Arial" w:eastAsia="Calibri" w:hAnsi="Arial" w:cs="Arial"/>
          <w:bCs/>
          <w:color w:val="000000" w:themeColor="text1"/>
        </w:rPr>
        <w:t xml:space="preserve">fueron </w:t>
      </w:r>
      <w:r w:rsidR="00DB047F">
        <w:rPr>
          <w:rFonts w:ascii="Arial" w:eastAsia="Calibri" w:hAnsi="Arial" w:cs="Arial"/>
          <w:bCs/>
          <w:color w:val="000000" w:themeColor="text1"/>
        </w:rPr>
        <w:t>Baja California (14.42</w:t>
      </w:r>
      <w:r w:rsidR="005F7057">
        <w:rPr>
          <w:rFonts w:ascii="Arial" w:eastAsia="Calibri" w:hAnsi="Arial" w:cs="Arial"/>
          <w:bCs/>
          <w:color w:val="000000" w:themeColor="text1"/>
        </w:rPr>
        <w:t xml:space="preserve">), </w:t>
      </w:r>
      <w:r w:rsidRPr="00C54901">
        <w:rPr>
          <w:rFonts w:ascii="Arial" w:eastAsia="Calibri" w:hAnsi="Arial" w:cs="Arial"/>
          <w:bCs/>
          <w:color w:val="000000" w:themeColor="text1"/>
        </w:rPr>
        <w:t>Nuevo León</w:t>
      </w:r>
      <w:r>
        <w:rPr>
          <w:rFonts w:ascii="Arial" w:eastAsia="Calibri" w:hAnsi="Arial" w:cs="Arial"/>
          <w:bCs/>
          <w:color w:val="000000" w:themeColor="text1"/>
        </w:rPr>
        <w:t xml:space="preserve"> (10</w:t>
      </w:r>
      <w:r w:rsidR="00132D32">
        <w:rPr>
          <w:rFonts w:ascii="Arial" w:eastAsia="Calibri" w:hAnsi="Arial" w:cs="Arial"/>
          <w:bCs/>
          <w:color w:val="000000" w:themeColor="text1"/>
        </w:rPr>
        <w:t>.</w:t>
      </w:r>
      <w:r>
        <w:rPr>
          <w:rFonts w:ascii="Arial" w:eastAsia="Calibri" w:hAnsi="Arial" w:cs="Arial"/>
          <w:bCs/>
          <w:color w:val="000000" w:themeColor="text1"/>
        </w:rPr>
        <w:t>1</w:t>
      </w:r>
      <w:r w:rsidR="005F7057">
        <w:rPr>
          <w:rFonts w:ascii="Arial" w:eastAsia="Calibri" w:hAnsi="Arial" w:cs="Arial"/>
          <w:bCs/>
          <w:color w:val="000000" w:themeColor="text1"/>
        </w:rPr>
        <w:t>4</w:t>
      </w:r>
      <w:r>
        <w:rPr>
          <w:rFonts w:ascii="Arial" w:eastAsia="Calibri" w:hAnsi="Arial" w:cs="Arial"/>
          <w:bCs/>
          <w:color w:val="000000" w:themeColor="text1"/>
        </w:rPr>
        <w:t>), Sonora (9</w:t>
      </w:r>
      <w:r w:rsidR="00132D32">
        <w:rPr>
          <w:rFonts w:ascii="Arial" w:eastAsia="Calibri" w:hAnsi="Arial" w:cs="Arial"/>
          <w:bCs/>
          <w:color w:val="000000" w:themeColor="text1"/>
        </w:rPr>
        <w:t>.</w:t>
      </w:r>
      <w:r w:rsidR="005F7057">
        <w:rPr>
          <w:rFonts w:ascii="Arial" w:eastAsia="Calibri" w:hAnsi="Arial" w:cs="Arial"/>
          <w:bCs/>
          <w:color w:val="000000" w:themeColor="text1"/>
        </w:rPr>
        <w:t>87</w:t>
      </w:r>
      <w:r>
        <w:rPr>
          <w:rFonts w:ascii="Arial" w:eastAsia="Calibri" w:hAnsi="Arial" w:cs="Arial"/>
          <w:bCs/>
          <w:color w:val="000000" w:themeColor="text1"/>
        </w:rPr>
        <w:t>)</w:t>
      </w:r>
      <w:r w:rsidR="00132D32">
        <w:rPr>
          <w:rFonts w:ascii="Arial" w:eastAsia="Calibri" w:hAnsi="Arial" w:cs="Arial"/>
          <w:bCs/>
          <w:color w:val="000000" w:themeColor="text1"/>
        </w:rPr>
        <w:t>,</w:t>
      </w:r>
      <w:r>
        <w:rPr>
          <w:rFonts w:ascii="Arial" w:eastAsia="Calibri" w:hAnsi="Arial" w:cs="Arial"/>
          <w:bCs/>
          <w:color w:val="000000" w:themeColor="text1"/>
        </w:rPr>
        <w:t xml:space="preserve"> Aguascalientes (</w:t>
      </w:r>
      <w:r w:rsidR="005F7057">
        <w:rPr>
          <w:rFonts w:ascii="Arial" w:eastAsia="Calibri" w:hAnsi="Arial" w:cs="Arial"/>
          <w:bCs/>
          <w:color w:val="000000" w:themeColor="text1"/>
        </w:rPr>
        <w:t>8.97</w:t>
      </w:r>
      <w:r>
        <w:rPr>
          <w:rFonts w:ascii="Arial" w:eastAsia="Calibri" w:hAnsi="Arial" w:cs="Arial"/>
          <w:bCs/>
          <w:color w:val="000000" w:themeColor="text1"/>
        </w:rPr>
        <w:t xml:space="preserve">) </w:t>
      </w:r>
      <w:r w:rsidR="005F7057">
        <w:rPr>
          <w:rFonts w:ascii="Arial" w:eastAsia="Calibri" w:hAnsi="Arial" w:cs="Arial"/>
          <w:bCs/>
          <w:color w:val="000000" w:themeColor="text1"/>
        </w:rPr>
        <w:t xml:space="preserve">y </w:t>
      </w:r>
      <w:r w:rsidR="002848F5">
        <w:rPr>
          <w:rFonts w:ascii="Arial" w:eastAsia="Calibri" w:hAnsi="Arial" w:cs="Arial"/>
          <w:bCs/>
          <w:color w:val="000000" w:themeColor="text1"/>
        </w:rPr>
        <w:t>Ciudad de México</w:t>
      </w:r>
      <w:r w:rsidR="00132D32">
        <w:rPr>
          <w:rFonts w:ascii="Arial" w:eastAsia="Calibri" w:hAnsi="Arial" w:cs="Arial"/>
          <w:bCs/>
          <w:color w:val="000000" w:themeColor="text1"/>
        </w:rPr>
        <w:t xml:space="preserve"> (8.5</w:t>
      </w:r>
      <w:r w:rsidR="005F7057">
        <w:rPr>
          <w:rFonts w:ascii="Arial" w:eastAsia="Calibri" w:hAnsi="Arial" w:cs="Arial"/>
          <w:bCs/>
          <w:color w:val="000000" w:themeColor="text1"/>
        </w:rPr>
        <w:t>2</w:t>
      </w:r>
      <w:r w:rsidR="00132D32">
        <w:rPr>
          <w:rFonts w:ascii="Arial" w:eastAsia="Calibri" w:hAnsi="Arial" w:cs="Arial"/>
          <w:bCs/>
          <w:color w:val="000000" w:themeColor="text1"/>
        </w:rPr>
        <w:t>)</w:t>
      </w:r>
      <w:r>
        <w:rPr>
          <w:rFonts w:ascii="Arial" w:eastAsia="Calibri" w:hAnsi="Arial" w:cs="Arial"/>
          <w:bCs/>
          <w:color w:val="000000" w:themeColor="text1"/>
        </w:rPr>
        <w:t>.</w:t>
      </w:r>
    </w:p>
    <w:p w14:paraId="5CE46C91" w14:textId="070295DA" w:rsidR="00165700" w:rsidRPr="00192643" w:rsidRDefault="00165700" w:rsidP="00B5006C">
      <w:pPr>
        <w:pStyle w:val="Textoindependiente"/>
        <w:keepNext/>
        <w:keepLines/>
        <w:spacing w:after="240"/>
        <w:ind w:left="0" w:right="23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Egresos hospitalarios por COVID-19 </w:t>
      </w:r>
      <w:r>
        <w:rPr>
          <w:rFonts w:cs="Arial"/>
          <w:b/>
        </w:rPr>
        <w:t>en establecimientos particulares que brindan servicios de salud</w:t>
      </w:r>
      <w:r w:rsidRPr="00192643">
        <w:rPr>
          <w:rFonts w:cs="Arial"/>
          <w:b/>
          <w:bCs/>
        </w:rPr>
        <w:t xml:space="preserve"> por entidad federativa</w:t>
      </w:r>
      <w:r>
        <w:rPr>
          <w:rFonts w:cs="Arial"/>
          <w:b/>
          <w:bCs/>
        </w:rPr>
        <w:t xml:space="preserve"> por cada 1</w:t>
      </w:r>
      <w:r w:rsidR="003B24CB">
        <w:rPr>
          <w:rFonts w:cs="Arial"/>
          <w:b/>
          <w:bCs/>
        </w:rPr>
        <w:t>0</w:t>
      </w:r>
      <w:r>
        <w:rPr>
          <w:rFonts w:cs="Arial"/>
          <w:b/>
          <w:bCs/>
        </w:rPr>
        <w:t xml:space="preserve"> 000 habitantes</w:t>
      </w:r>
    </w:p>
    <w:p w14:paraId="0CEB47AD" w14:textId="5D3C37EF" w:rsidR="00A76245" w:rsidRDefault="002848F5" w:rsidP="00B5006C">
      <w:pPr>
        <w:keepNext/>
        <w:spacing w:after="240"/>
        <w:jc w:val="center"/>
        <w:rPr>
          <w:rFonts w:ascii="Arial" w:hAnsi="Arial" w:cs="Arial"/>
          <w:bCs/>
        </w:rPr>
      </w:pPr>
      <w:r>
        <w:rPr>
          <w:rFonts w:ascii="Arial" w:eastAsia="Arial" w:hAnsi="Arial" w:cs="Arial"/>
          <w:b/>
          <w:bCs/>
          <w:noProof/>
          <w:sz w:val="24"/>
          <w:szCs w:val="24"/>
        </w:rPr>
        <w:drawing>
          <wp:inline distT="0" distB="0" distL="0" distR="0" wp14:anchorId="4167AAFF" wp14:editId="62BCBC48">
            <wp:extent cx="5991225" cy="565658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98" cy="566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2ED37" w14:textId="74EC6479" w:rsidR="00165700" w:rsidRDefault="00165700" w:rsidP="00E67AA8">
      <w:pPr>
        <w:widowControl/>
        <w:spacing w:after="240"/>
        <w:jc w:val="both"/>
        <w:rPr>
          <w:rFonts w:ascii="Arial" w:eastAsia="Calibri" w:hAnsi="Arial" w:cs="Arial"/>
          <w:bCs/>
          <w:color w:val="000000" w:themeColor="text1"/>
        </w:rPr>
      </w:pPr>
      <w:r w:rsidRPr="00120147">
        <w:rPr>
          <w:rFonts w:eastAsia="Calibri" w:cs="Arial"/>
          <w:bCs/>
          <w:sz w:val="18"/>
          <w:szCs w:val="18"/>
        </w:rPr>
        <w:t xml:space="preserve">Nota: </w:t>
      </w:r>
      <w:r w:rsidR="00863ED5" w:rsidRPr="00A563A6">
        <w:rPr>
          <w:rFonts w:cs="Arial"/>
          <w:sz w:val="16"/>
          <w:szCs w:val="16"/>
        </w:rPr>
        <w:t>Para el cálculo de la tasa del año 2020, ésta se ajusta a la estimación de población elaborada por el INEGI con base en el Marco de Muestreo de Viviendas</w:t>
      </w:r>
      <w:r w:rsidR="00863ED5" w:rsidRPr="00120147">
        <w:rPr>
          <w:rFonts w:eastAsia="Calibri" w:cs="Arial"/>
          <w:bCs/>
          <w:sz w:val="18"/>
          <w:szCs w:val="18"/>
        </w:rPr>
        <w:t>.</w:t>
      </w:r>
    </w:p>
    <w:p w14:paraId="3DE8AA57" w14:textId="5B3E4B74" w:rsidR="00837A69" w:rsidRDefault="008B6365" w:rsidP="001831AB">
      <w:pPr>
        <w:spacing w:after="240"/>
        <w:jc w:val="both"/>
        <w:rPr>
          <w:rFonts w:ascii="Arial" w:hAnsi="Arial" w:cs="Arial"/>
          <w:bCs/>
        </w:rPr>
      </w:pPr>
      <w:r w:rsidRPr="002E7512">
        <w:rPr>
          <w:rFonts w:ascii="Arial" w:hAnsi="Arial" w:cs="Arial"/>
          <w:bCs/>
        </w:rPr>
        <w:lastRenderedPageBreak/>
        <w:t xml:space="preserve">Chiapas tuvo tan solo 21 pacientes que requirieron los servicios </w:t>
      </w:r>
      <w:r w:rsidR="00BC4B86">
        <w:rPr>
          <w:rFonts w:ascii="Arial" w:hAnsi="Arial" w:cs="Arial"/>
          <w:bCs/>
        </w:rPr>
        <w:t>médicos particulares</w:t>
      </w:r>
      <w:r w:rsidR="00BC4B86" w:rsidRPr="002E7512">
        <w:rPr>
          <w:rFonts w:ascii="Arial" w:hAnsi="Arial" w:cs="Arial"/>
          <w:bCs/>
        </w:rPr>
        <w:t xml:space="preserve"> </w:t>
      </w:r>
      <w:r w:rsidRPr="002E7512">
        <w:rPr>
          <w:rFonts w:ascii="Arial" w:hAnsi="Arial" w:cs="Arial"/>
          <w:bCs/>
        </w:rPr>
        <w:t>para la atención por COVID-19.</w:t>
      </w:r>
      <w:r w:rsidR="00A01CB0" w:rsidRPr="002E7512">
        <w:rPr>
          <w:rFonts w:ascii="Arial" w:hAnsi="Arial" w:cs="Arial"/>
          <w:bCs/>
        </w:rPr>
        <w:t xml:space="preserve"> En </w:t>
      </w:r>
      <w:r w:rsidR="00627D55" w:rsidRPr="002E7512">
        <w:rPr>
          <w:rFonts w:ascii="Arial" w:hAnsi="Arial" w:cs="Arial"/>
          <w:bCs/>
        </w:rPr>
        <w:t xml:space="preserve">Morelos, Tabasco y Tlaxcala </w:t>
      </w:r>
      <w:r w:rsidR="00837A69" w:rsidRPr="002E7512">
        <w:rPr>
          <w:rFonts w:ascii="Arial" w:hAnsi="Arial" w:cs="Arial"/>
          <w:bCs/>
        </w:rPr>
        <w:t>no requirieron la atención para pacientes con COVID</w:t>
      </w:r>
      <w:r w:rsidR="00A01CB0" w:rsidRPr="002E7512">
        <w:rPr>
          <w:rFonts w:ascii="Arial" w:hAnsi="Arial" w:cs="Arial"/>
          <w:bCs/>
        </w:rPr>
        <w:noBreakHyphen/>
      </w:r>
      <w:r w:rsidR="00837A69" w:rsidRPr="002E7512">
        <w:rPr>
          <w:rFonts w:ascii="Arial" w:hAnsi="Arial" w:cs="Arial"/>
          <w:bCs/>
        </w:rPr>
        <w:t xml:space="preserve">19 en los establecimientos </w:t>
      </w:r>
      <w:r w:rsidR="00BC4B86">
        <w:rPr>
          <w:rFonts w:ascii="Arial" w:hAnsi="Arial" w:cs="Arial"/>
          <w:bCs/>
        </w:rPr>
        <w:t>particulares</w:t>
      </w:r>
      <w:r w:rsidR="00837A69" w:rsidRPr="002E7512">
        <w:rPr>
          <w:rFonts w:ascii="Arial" w:hAnsi="Arial" w:cs="Arial"/>
          <w:bCs/>
        </w:rPr>
        <w:t>.</w:t>
      </w:r>
    </w:p>
    <w:p w14:paraId="21DB9FAD" w14:textId="15976FAF" w:rsidR="0040681A" w:rsidRDefault="002C0B1E" w:rsidP="00A01CB0">
      <w:pPr>
        <w:spacing w:after="240"/>
        <w:jc w:val="both"/>
        <w:rPr>
          <w:rFonts w:ascii="Arial" w:hAnsi="Arial" w:cs="Arial"/>
          <w:bCs/>
          <w:sz w:val="24"/>
          <w:szCs w:val="24"/>
        </w:rPr>
      </w:pPr>
      <w:r w:rsidRPr="00A01CB0">
        <w:rPr>
          <w:rFonts w:ascii="Arial" w:hAnsi="Arial" w:cs="Arial"/>
          <w:bCs/>
        </w:rPr>
        <w:t>Del total de casos atendidos</w:t>
      </w:r>
      <w:r w:rsidR="00837A69" w:rsidRPr="00A01CB0">
        <w:rPr>
          <w:rFonts w:ascii="Arial" w:hAnsi="Arial" w:cs="Arial"/>
          <w:bCs/>
        </w:rPr>
        <w:t xml:space="preserve"> por COVID-19</w:t>
      </w:r>
      <w:r w:rsidRPr="00A01CB0">
        <w:rPr>
          <w:rFonts w:ascii="Arial" w:hAnsi="Arial" w:cs="Arial"/>
          <w:bCs/>
        </w:rPr>
        <w:t>,</w:t>
      </w:r>
      <w:r w:rsidR="00837A69" w:rsidRPr="00A01CB0">
        <w:rPr>
          <w:rFonts w:ascii="Arial" w:hAnsi="Arial" w:cs="Arial"/>
          <w:bCs/>
        </w:rPr>
        <w:t xml:space="preserve"> </w:t>
      </w:r>
      <w:r w:rsidR="00B175A1" w:rsidRPr="00A01CB0">
        <w:rPr>
          <w:rFonts w:ascii="Arial" w:hAnsi="Arial" w:cs="Arial"/>
          <w:bCs/>
        </w:rPr>
        <w:t>61.0</w:t>
      </w:r>
      <w:r w:rsidR="00837A69" w:rsidRPr="00A01CB0">
        <w:rPr>
          <w:rFonts w:ascii="Arial" w:hAnsi="Arial" w:cs="Arial"/>
          <w:bCs/>
        </w:rPr>
        <w:t xml:space="preserve">% fueron </w:t>
      </w:r>
      <w:r w:rsidR="00DE4771">
        <w:rPr>
          <w:rFonts w:ascii="Arial" w:hAnsi="Arial" w:cs="Arial"/>
          <w:bCs/>
        </w:rPr>
        <w:t xml:space="preserve">reportados como </w:t>
      </w:r>
      <w:r w:rsidR="00837A69" w:rsidRPr="00A01CB0">
        <w:rPr>
          <w:rFonts w:ascii="Arial" w:hAnsi="Arial" w:cs="Arial"/>
          <w:bCs/>
        </w:rPr>
        <w:t xml:space="preserve">casos confirmados y </w:t>
      </w:r>
      <w:r w:rsidR="00B175A1" w:rsidRPr="00A01CB0">
        <w:rPr>
          <w:rFonts w:ascii="Arial" w:hAnsi="Arial" w:cs="Arial"/>
          <w:bCs/>
        </w:rPr>
        <w:t>39.0</w:t>
      </w:r>
      <w:r w:rsidR="00837A69" w:rsidRPr="00A01CB0">
        <w:rPr>
          <w:rFonts w:ascii="Arial" w:hAnsi="Arial" w:cs="Arial"/>
          <w:bCs/>
        </w:rPr>
        <w:t xml:space="preserve">% </w:t>
      </w:r>
      <w:r w:rsidR="00DE4771">
        <w:rPr>
          <w:rFonts w:ascii="Arial" w:hAnsi="Arial" w:cs="Arial"/>
          <w:bCs/>
        </w:rPr>
        <w:t>como</w:t>
      </w:r>
      <w:r w:rsidR="00DE4771" w:rsidRPr="00A01CB0">
        <w:rPr>
          <w:rFonts w:ascii="Arial" w:hAnsi="Arial" w:cs="Arial"/>
          <w:bCs/>
        </w:rPr>
        <w:t xml:space="preserve"> </w:t>
      </w:r>
      <w:r w:rsidR="00837A69" w:rsidRPr="00A01CB0">
        <w:rPr>
          <w:rFonts w:ascii="Arial" w:hAnsi="Arial" w:cs="Arial"/>
          <w:bCs/>
        </w:rPr>
        <w:t>casos sospechosos.</w:t>
      </w:r>
    </w:p>
    <w:p w14:paraId="0189820C" w14:textId="77777777" w:rsidR="0040681A" w:rsidRPr="00FF52B4" w:rsidRDefault="00FF52B4" w:rsidP="00A01CB0">
      <w:pPr>
        <w:keepNext/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FF52B4">
        <w:rPr>
          <w:rFonts w:ascii="Arial" w:hAnsi="Arial" w:cs="Arial"/>
          <w:b/>
          <w:sz w:val="24"/>
          <w:szCs w:val="24"/>
        </w:rPr>
        <w:t>Casos</w:t>
      </w:r>
      <w:r w:rsidR="0040681A" w:rsidRPr="00FF52B4">
        <w:rPr>
          <w:rFonts w:ascii="Arial" w:hAnsi="Arial" w:cs="Arial"/>
          <w:b/>
          <w:sz w:val="24"/>
          <w:szCs w:val="24"/>
        </w:rPr>
        <w:t xml:space="preserve"> COVID-19</w:t>
      </w:r>
      <w:r w:rsidR="00194404">
        <w:rPr>
          <w:rFonts w:ascii="Arial" w:hAnsi="Arial" w:cs="Arial"/>
          <w:b/>
          <w:sz w:val="24"/>
          <w:szCs w:val="24"/>
        </w:rPr>
        <w:t xml:space="preserve"> atendidos en establecimientos particulares que brindan servicios de salud</w:t>
      </w:r>
    </w:p>
    <w:p w14:paraId="134EC3CE" w14:textId="0B44DD9B" w:rsidR="0040681A" w:rsidRDefault="00CC71CC" w:rsidP="0040681A">
      <w:pPr>
        <w:spacing w:after="24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894F892" wp14:editId="3C54F741">
            <wp:extent cx="6434454" cy="398383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366" cy="3988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DD660" w14:textId="77777777" w:rsidR="0057482C" w:rsidRDefault="0057482C">
      <w:pPr>
        <w:rPr>
          <w:rFonts w:cs="Arial"/>
          <w:bCs/>
        </w:rPr>
      </w:pPr>
      <w:r>
        <w:rPr>
          <w:rFonts w:cs="Arial"/>
          <w:bCs/>
        </w:rPr>
        <w:br w:type="page"/>
      </w:r>
    </w:p>
    <w:p w14:paraId="3D1682DC" w14:textId="77777777" w:rsidR="00635A6F" w:rsidRPr="008A60AC" w:rsidRDefault="00635A6F" w:rsidP="008A60AC">
      <w:pPr>
        <w:spacing w:after="240"/>
        <w:rPr>
          <w:rFonts w:ascii="Arial" w:hAnsi="Arial" w:cs="Arial"/>
          <w:b/>
          <w:sz w:val="24"/>
          <w:szCs w:val="24"/>
          <w:lang w:val="es-MX"/>
        </w:rPr>
      </w:pPr>
      <w:r w:rsidRPr="008A60AC">
        <w:rPr>
          <w:rFonts w:ascii="Arial" w:hAnsi="Arial" w:cs="Arial"/>
          <w:b/>
          <w:sz w:val="24"/>
          <w:szCs w:val="24"/>
          <w:lang w:val="es-MX"/>
        </w:rPr>
        <w:lastRenderedPageBreak/>
        <w:t xml:space="preserve">RECURSOS HUMANOS Y MATERIALES </w:t>
      </w:r>
    </w:p>
    <w:p w14:paraId="23A6F3DC" w14:textId="754C13E4" w:rsidR="00635A6F" w:rsidRPr="00A01CB0" w:rsidRDefault="00116AD4" w:rsidP="002145B3">
      <w:pPr>
        <w:pStyle w:val="Prrafodelista"/>
        <w:widowControl/>
        <w:spacing w:after="240"/>
        <w:jc w:val="both"/>
        <w:rPr>
          <w:rFonts w:ascii="Arial" w:hAnsi="Arial" w:cs="Arial"/>
          <w:bCs/>
          <w:lang w:val="es-MX"/>
        </w:rPr>
      </w:pPr>
      <w:r w:rsidRPr="00A01CB0">
        <w:rPr>
          <w:rFonts w:ascii="Arial" w:hAnsi="Arial" w:cs="Arial"/>
          <w:bCs/>
          <w:lang w:val="es-MX"/>
        </w:rPr>
        <w:t xml:space="preserve">En </w:t>
      </w:r>
      <w:r w:rsidR="0040681A" w:rsidRPr="00A01CB0">
        <w:rPr>
          <w:rFonts w:ascii="Arial" w:hAnsi="Arial" w:cs="Arial"/>
          <w:bCs/>
          <w:lang w:val="es-MX"/>
        </w:rPr>
        <w:t>2020</w:t>
      </w:r>
      <w:r w:rsidR="00CE315A" w:rsidRPr="00A01CB0">
        <w:rPr>
          <w:rFonts w:ascii="Arial" w:hAnsi="Arial" w:cs="Arial"/>
          <w:bCs/>
          <w:lang w:val="es-MX"/>
        </w:rPr>
        <w:t>,</w:t>
      </w:r>
      <w:r w:rsidR="00635A6F" w:rsidRPr="00A01CB0">
        <w:rPr>
          <w:rFonts w:ascii="Arial" w:hAnsi="Arial" w:cs="Arial"/>
          <w:bCs/>
          <w:lang w:val="es-MX"/>
        </w:rPr>
        <w:t xml:space="preserve"> los </w:t>
      </w:r>
      <w:r w:rsidR="001569C2" w:rsidRPr="00A01CB0">
        <w:rPr>
          <w:rFonts w:ascii="Arial" w:hAnsi="Arial" w:cs="Arial"/>
          <w:bCs/>
          <w:lang w:val="es-MX"/>
        </w:rPr>
        <w:t>establecimientos</w:t>
      </w:r>
      <w:r w:rsidR="00635A6F" w:rsidRPr="00A01CB0">
        <w:rPr>
          <w:rFonts w:ascii="Arial" w:hAnsi="Arial" w:cs="Arial"/>
          <w:bCs/>
          <w:lang w:val="es-MX"/>
        </w:rPr>
        <w:t xml:space="preserve"> particulares</w:t>
      </w:r>
      <w:r w:rsidR="001569C2" w:rsidRPr="00A01CB0">
        <w:rPr>
          <w:rFonts w:ascii="Arial" w:hAnsi="Arial" w:cs="Arial"/>
          <w:bCs/>
          <w:lang w:val="es-MX"/>
        </w:rPr>
        <w:t xml:space="preserve"> de salud</w:t>
      </w:r>
      <w:r w:rsidR="00635A6F" w:rsidRPr="00A01CB0">
        <w:rPr>
          <w:rFonts w:ascii="Arial" w:hAnsi="Arial" w:cs="Arial"/>
          <w:bCs/>
          <w:lang w:val="es-MX"/>
        </w:rPr>
        <w:t xml:space="preserve"> registraron </w:t>
      </w:r>
      <w:r w:rsidR="0040681A" w:rsidRPr="00A01CB0">
        <w:rPr>
          <w:rFonts w:ascii="Arial" w:hAnsi="Arial" w:cs="Arial"/>
          <w:bCs/>
        </w:rPr>
        <w:t>85 278</w:t>
      </w:r>
      <w:r w:rsidR="00352781" w:rsidRPr="00A01CB0">
        <w:rPr>
          <w:rFonts w:ascii="Arial" w:hAnsi="Arial" w:cs="Arial"/>
          <w:bCs/>
        </w:rPr>
        <w:t xml:space="preserve"> </w:t>
      </w:r>
      <w:r w:rsidR="00635A6F" w:rsidRPr="00A01CB0">
        <w:rPr>
          <w:rFonts w:ascii="Arial" w:hAnsi="Arial" w:cs="Arial"/>
          <w:bCs/>
          <w:lang w:val="es-MX"/>
        </w:rPr>
        <w:t xml:space="preserve">médicos, </w:t>
      </w:r>
      <w:r w:rsidR="0040681A" w:rsidRPr="00A01CB0">
        <w:rPr>
          <w:rFonts w:ascii="Arial" w:hAnsi="Arial" w:cs="Arial"/>
          <w:bCs/>
          <w:lang w:val="es-MX"/>
        </w:rPr>
        <w:t>69 969</w:t>
      </w:r>
      <w:r w:rsidR="00352781" w:rsidRPr="00A01CB0">
        <w:rPr>
          <w:rFonts w:ascii="Arial" w:hAnsi="Arial" w:cs="Arial"/>
          <w:bCs/>
          <w:lang w:val="es-MX"/>
        </w:rPr>
        <w:t xml:space="preserve"> </w:t>
      </w:r>
      <w:r w:rsidR="00BD22BD" w:rsidRPr="00A01CB0">
        <w:rPr>
          <w:rFonts w:ascii="Arial" w:hAnsi="Arial" w:cs="Arial"/>
          <w:bCs/>
          <w:lang w:val="es-MX"/>
        </w:rPr>
        <w:t>(</w:t>
      </w:r>
      <w:r w:rsidR="0040681A" w:rsidRPr="00A01CB0">
        <w:rPr>
          <w:rFonts w:ascii="Arial" w:hAnsi="Arial" w:cs="Arial"/>
          <w:bCs/>
          <w:lang w:val="es-MX"/>
        </w:rPr>
        <w:t>82.0</w:t>
      </w:r>
      <w:r w:rsidR="00635A6F" w:rsidRPr="00A01CB0">
        <w:rPr>
          <w:rFonts w:ascii="Arial" w:hAnsi="Arial" w:cs="Arial"/>
          <w:bCs/>
          <w:lang w:val="es-MX"/>
        </w:rPr>
        <w:t>%</w:t>
      </w:r>
      <w:r w:rsidR="00BD22BD" w:rsidRPr="00A01CB0">
        <w:rPr>
          <w:rFonts w:ascii="Arial" w:hAnsi="Arial" w:cs="Arial"/>
          <w:bCs/>
          <w:lang w:val="es-MX"/>
        </w:rPr>
        <w:t>)</w:t>
      </w:r>
      <w:r w:rsidR="00635A6F" w:rsidRPr="00A01CB0">
        <w:rPr>
          <w:rFonts w:ascii="Arial" w:hAnsi="Arial" w:cs="Arial"/>
          <w:bCs/>
          <w:lang w:val="es-MX"/>
        </w:rPr>
        <w:t xml:space="preserve"> </w:t>
      </w:r>
      <w:r w:rsidR="00397F2C" w:rsidRPr="00A01CB0">
        <w:rPr>
          <w:rFonts w:ascii="Arial" w:hAnsi="Arial" w:cs="Arial"/>
          <w:bCs/>
          <w:lang w:val="es-MX"/>
        </w:rPr>
        <w:t>son médicos e</w:t>
      </w:r>
      <w:r w:rsidR="007229B7" w:rsidRPr="00A01CB0">
        <w:rPr>
          <w:rFonts w:ascii="Arial" w:hAnsi="Arial" w:cs="Arial"/>
          <w:bCs/>
          <w:lang w:val="es-MX"/>
        </w:rPr>
        <w:t>n</w:t>
      </w:r>
      <w:r w:rsidR="00397F2C" w:rsidRPr="00A01CB0">
        <w:rPr>
          <w:rFonts w:ascii="Arial" w:hAnsi="Arial" w:cs="Arial"/>
          <w:bCs/>
          <w:lang w:val="es-MX"/>
        </w:rPr>
        <w:t xml:space="preserve"> acuerdo especial</w:t>
      </w:r>
      <w:r w:rsidR="00BC4B86">
        <w:rPr>
          <w:rFonts w:ascii="Arial" w:hAnsi="Arial" w:cs="Arial"/>
          <w:bCs/>
          <w:lang w:val="es-MX"/>
        </w:rPr>
        <w:t>,</w:t>
      </w:r>
      <w:r w:rsidR="0091584C" w:rsidRPr="00A01CB0">
        <w:rPr>
          <w:rFonts w:ascii="Arial" w:hAnsi="Arial" w:cs="Arial"/>
          <w:bCs/>
          <w:lang w:val="es-MX"/>
        </w:rPr>
        <w:t xml:space="preserve"> los cuales tiene</w:t>
      </w:r>
      <w:r w:rsidR="00BC4B86">
        <w:rPr>
          <w:rFonts w:ascii="Arial" w:hAnsi="Arial" w:cs="Arial"/>
          <w:bCs/>
          <w:lang w:val="es-MX"/>
        </w:rPr>
        <w:t>n</w:t>
      </w:r>
      <w:r w:rsidR="0091584C" w:rsidRPr="00A01CB0">
        <w:rPr>
          <w:rFonts w:ascii="Arial" w:hAnsi="Arial" w:cs="Arial"/>
          <w:bCs/>
          <w:lang w:val="es-MX"/>
        </w:rPr>
        <w:t xml:space="preserve"> una relación particular con el paciente y con el establecimiento </w:t>
      </w:r>
      <w:r w:rsidR="00635A6F" w:rsidRPr="00A01CB0">
        <w:rPr>
          <w:rFonts w:ascii="Arial" w:hAnsi="Arial" w:cs="Arial"/>
          <w:bCs/>
          <w:lang w:val="es-MX"/>
        </w:rPr>
        <w:t xml:space="preserve">y </w:t>
      </w:r>
      <w:r w:rsidR="0040681A" w:rsidRPr="00A01CB0">
        <w:rPr>
          <w:rFonts w:ascii="Arial" w:hAnsi="Arial" w:cs="Arial"/>
          <w:bCs/>
          <w:lang w:val="es-MX"/>
        </w:rPr>
        <w:t>15 309</w:t>
      </w:r>
      <w:r w:rsidR="00352781" w:rsidRPr="00A01CB0">
        <w:rPr>
          <w:rFonts w:ascii="Arial" w:hAnsi="Arial" w:cs="Arial"/>
          <w:bCs/>
          <w:lang w:val="es-MX"/>
        </w:rPr>
        <w:t xml:space="preserve"> </w:t>
      </w:r>
      <w:r w:rsidR="00BD22BD" w:rsidRPr="00A01CB0">
        <w:rPr>
          <w:rFonts w:ascii="Arial" w:hAnsi="Arial" w:cs="Arial"/>
          <w:bCs/>
          <w:lang w:val="es-MX"/>
        </w:rPr>
        <w:t>(</w:t>
      </w:r>
      <w:r w:rsidR="0040681A" w:rsidRPr="00A01CB0">
        <w:rPr>
          <w:rFonts w:ascii="Arial" w:hAnsi="Arial" w:cs="Arial"/>
          <w:bCs/>
          <w:lang w:val="es-MX"/>
        </w:rPr>
        <w:t>18.0</w:t>
      </w:r>
      <w:r w:rsidR="00635A6F" w:rsidRPr="00A01CB0">
        <w:rPr>
          <w:rFonts w:ascii="Arial" w:hAnsi="Arial" w:cs="Arial"/>
          <w:bCs/>
          <w:lang w:val="es-MX"/>
        </w:rPr>
        <w:t>%</w:t>
      </w:r>
      <w:r w:rsidR="00BD22BD" w:rsidRPr="00A01CB0">
        <w:rPr>
          <w:rFonts w:ascii="Arial" w:hAnsi="Arial" w:cs="Arial"/>
          <w:bCs/>
          <w:lang w:val="es-MX"/>
        </w:rPr>
        <w:t>)</w:t>
      </w:r>
      <w:r w:rsidR="00635A6F" w:rsidRPr="00A01CB0">
        <w:rPr>
          <w:rFonts w:ascii="Arial" w:hAnsi="Arial" w:cs="Arial"/>
          <w:bCs/>
          <w:lang w:val="es-MX"/>
        </w:rPr>
        <w:t xml:space="preserve"> </w:t>
      </w:r>
      <w:r w:rsidR="00397F2C" w:rsidRPr="00A01CB0">
        <w:rPr>
          <w:rFonts w:ascii="Arial" w:hAnsi="Arial" w:cs="Arial"/>
          <w:bCs/>
          <w:lang w:val="es-MX"/>
        </w:rPr>
        <w:t>se encuentran en la nómina de</w:t>
      </w:r>
      <w:r w:rsidR="00284394" w:rsidRPr="00A01CB0">
        <w:rPr>
          <w:rFonts w:ascii="Arial" w:hAnsi="Arial" w:cs="Arial"/>
          <w:bCs/>
          <w:lang w:val="es-MX"/>
        </w:rPr>
        <w:t xml:space="preserve"> </w:t>
      </w:r>
      <w:r w:rsidR="00397F2C" w:rsidRPr="00A01CB0">
        <w:rPr>
          <w:rFonts w:ascii="Arial" w:hAnsi="Arial" w:cs="Arial"/>
          <w:bCs/>
          <w:lang w:val="es-MX"/>
        </w:rPr>
        <w:t>l</w:t>
      </w:r>
      <w:r w:rsidR="00284394" w:rsidRPr="00A01CB0">
        <w:rPr>
          <w:rFonts w:ascii="Arial" w:hAnsi="Arial" w:cs="Arial"/>
          <w:bCs/>
          <w:lang w:val="es-MX"/>
        </w:rPr>
        <w:t>os</w:t>
      </w:r>
      <w:r w:rsidR="00397F2C" w:rsidRPr="00A01CB0">
        <w:rPr>
          <w:rFonts w:ascii="Arial" w:hAnsi="Arial" w:cs="Arial"/>
          <w:bCs/>
          <w:lang w:val="es-MX"/>
        </w:rPr>
        <w:t xml:space="preserve"> hospital</w:t>
      </w:r>
      <w:r w:rsidR="00284394" w:rsidRPr="00A01CB0">
        <w:rPr>
          <w:rFonts w:ascii="Arial" w:hAnsi="Arial" w:cs="Arial"/>
          <w:bCs/>
          <w:lang w:val="es-MX"/>
        </w:rPr>
        <w:t>es</w:t>
      </w:r>
      <w:r w:rsidR="00635A6F" w:rsidRPr="00A01CB0">
        <w:rPr>
          <w:rFonts w:ascii="Arial" w:hAnsi="Arial" w:cs="Arial"/>
          <w:bCs/>
          <w:lang w:val="es-MX"/>
        </w:rPr>
        <w:t>.</w:t>
      </w:r>
    </w:p>
    <w:p w14:paraId="56E612C4" w14:textId="7EC6839F" w:rsidR="0074499B" w:rsidRPr="00E27AEB" w:rsidRDefault="0074499B" w:rsidP="00B5006C">
      <w:pPr>
        <w:keepNext/>
        <w:spacing w:after="240"/>
        <w:jc w:val="center"/>
        <w:rPr>
          <w:rFonts w:ascii="Arial" w:hAnsi="Arial" w:cs="Arial"/>
          <w:b/>
          <w:bCs/>
          <w:sz w:val="24"/>
          <w:szCs w:val="24"/>
        </w:rPr>
      </w:pPr>
      <w:r w:rsidRPr="00E27AEB">
        <w:rPr>
          <w:rFonts w:ascii="Arial" w:hAnsi="Arial" w:cs="Arial"/>
          <w:b/>
          <w:bCs/>
          <w:sz w:val="24"/>
          <w:szCs w:val="24"/>
        </w:rPr>
        <w:t>Personal médico</w:t>
      </w:r>
      <w:r w:rsidR="006114C4">
        <w:rPr>
          <w:rFonts w:ascii="Arial" w:hAnsi="Arial" w:cs="Arial"/>
          <w:b/>
          <w:bCs/>
          <w:sz w:val="24"/>
          <w:szCs w:val="24"/>
        </w:rPr>
        <w:t xml:space="preserve"> </w:t>
      </w:r>
      <w:r w:rsidR="006114C4">
        <w:rPr>
          <w:rFonts w:ascii="Arial" w:hAnsi="Arial" w:cs="Arial"/>
          <w:b/>
          <w:sz w:val="24"/>
          <w:szCs w:val="24"/>
        </w:rPr>
        <w:t>en establecimientos particulares que brindan servicios de salud</w:t>
      </w:r>
    </w:p>
    <w:p w14:paraId="536ACCDB" w14:textId="1445AC6A" w:rsidR="00635A6F" w:rsidRDefault="009845A8" w:rsidP="00B5006C">
      <w:pPr>
        <w:pStyle w:val="Prrafodelista"/>
        <w:widowControl/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37F44B81" wp14:editId="189C6A55">
            <wp:extent cx="4181533" cy="39147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85" cy="39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FE286" w14:textId="77777777" w:rsidR="008A60AC" w:rsidRDefault="008A60AC">
      <w:pPr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br w:type="page"/>
      </w:r>
    </w:p>
    <w:p w14:paraId="4341DDBA" w14:textId="6B7838FD" w:rsidR="00635A6F" w:rsidRPr="00A01CB0" w:rsidRDefault="00635A6F" w:rsidP="00CD1046">
      <w:pPr>
        <w:pStyle w:val="Prrafodelista"/>
        <w:widowControl/>
        <w:spacing w:after="240"/>
        <w:jc w:val="both"/>
        <w:rPr>
          <w:rFonts w:ascii="Arial" w:hAnsi="Arial" w:cs="Arial"/>
          <w:bCs/>
          <w:lang w:val="es-MX"/>
        </w:rPr>
      </w:pPr>
      <w:r w:rsidRPr="00A01CB0">
        <w:rPr>
          <w:rFonts w:ascii="Arial" w:hAnsi="Arial" w:cs="Arial"/>
          <w:bCs/>
          <w:lang w:val="es-MX"/>
        </w:rPr>
        <w:lastRenderedPageBreak/>
        <w:t xml:space="preserve">Considerando el total de médicos que </w:t>
      </w:r>
      <w:r w:rsidR="00352781" w:rsidRPr="00A01CB0">
        <w:rPr>
          <w:rFonts w:ascii="Arial" w:hAnsi="Arial" w:cs="Arial"/>
          <w:bCs/>
          <w:lang w:val="es-MX"/>
        </w:rPr>
        <w:t>tienen contacto directo con los pacientes</w:t>
      </w:r>
      <w:r w:rsidRPr="00A01CB0">
        <w:rPr>
          <w:rFonts w:ascii="Arial" w:hAnsi="Arial" w:cs="Arial"/>
          <w:bCs/>
          <w:lang w:val="es-MX"/>
        </w:rPr>
        <w:t xml:space="preserve">, </w:t>
      </w:r>
      <w:r w:rsidR="007A63A2" w:rsidRPr="00A01CB0">
        <w:rPr>
          <w:rFonts w:ascii="Arial" w:hAnsi="Arial" w:cs="Arial"/>
          <w:bCs/>
          <w:lang w:val="es-MX"/>
        </w:rPr>
        <w:t>69</w:t>
      </w:r>
      <w:r w:rsidR="0091584C" w:rsidRPr="00A01CB0">
        <w:rPr>
          <w:rFonts w:ascii="Arial" w:hAnsi="Arial" w:cs="Arial"/>
          <w:bCs/>
          <w:lang w:val="es-MX"/>
        </w:rPr>
        <w:t xml:space="preserve"> </w:t>
      </w:r>
      <w:r w:rsidR="007A63A2" w:rsidRPr="00A01CB0">
        <w:rPr>
          <w:rFonts w:ascii="Arial" w:hAnsi="Arial" w:cs="Arial"/>
          <w:bCs/>
          <w:lang w:val="es-MX"/>
        </w:rPr>
        <w:t>361</w:t>
      </w:r>
      <w:r w:rsidR="00352781" w:rsidRPr="00A01CB0">
        <w:rPr>
          <w:rFonts w:ascii="Arial" w:hAnsi="Arial" w:cs="Arial"/>
          <w:bCs/>
          <w:lang w:val="es-MX"/>
        </w:rPr>
        <w:t xml:space="preserve"> </w:t>
      </w:r>
      <w:r w:rsidR="002712A5" w:rsidRPr="00A01CB0">
        <w:rPr>
          <w:rFonts w:ascii="Arial" w:hAnsi="Arial" w:cs="Arial"/>
          <w:bCs/>
          <w:lang w:val="es-MX"/>
        </w:rPr>
        <w:t>(</w:t>
      </w:r>
      <w:r w:rsidR="007A63A2" w:rsidRPr="00A01CB0">
        <w:rPr>
          <w:rFonts w:ascii="Arial" w:hAnsi="Arial" w:cs="Arial"/>
          <w:bCs/>
          <w:lang w:val="es-MX"/>
        </w:rPr>
        <w:t>82.3</w:t>
      </w:r>
      <w:r w:rsidRPr="00A01CB0">
        <w:rPr>
          <w:rFonts w:ascii="Arial" w:hAnsi="Arial" w:cs="Arial"/>
          <w:bCs/>
          <w:lang w:val="es-MX"/>
        </w:rPr>
        <w:t>%</w:t>
      </w:r>
      <w:r w:rsidR="002712A5" w:rsidRPr="00A01CB0">
        <w:rPr>
          <w:rFonts w:ascii="Arial" w:hAnsi="Arial" w:cs="Arial"/>
          <w:bCs/>
          <w:lang w:val="es-MX"/>
        </w:rPr>
        <w:t>)</w:t>
      </w:r>
      <w:r w:rsidRPr="00A01CB0">
        <w:rPr>
          <w:rFonts w:ascii="Arial" w:hAnsi="Arial" w:cs="Arial"/>
          <w:bCs/>
          <w:lang w:val="es-MX"/>
        </w:rPr>
        <w:t xml:space="preserve"> son médicos especialistas, </w:t>
      </w:r>
      <w:r w:rsidR="007A63A2" w:rsidRPr="00A01CB0">
        <w:rPr>
          <w:rFonts w:ascii="Arial" w:hAnsi="Arial" w:cs="Arial"/>
          <w:bCs/>
          <w:lang w:val="es-MX"/>
        </w:rPr>
        <w:t>11 237</w:t>
      </w:r>
      <w:r w:rsidR="00352781" w:rsidRPr="00A01CB0">
        <w:rPr>
          <w:rFonts w:ascii="Arial" w:hAnsi="Arial" w:cs="Arial"/>
          <w:bCs/>
          <w:lang w:val="es-MX"/>
        </w:rPr>
        <w:t xml:space="preserve"> </w:t>
      </w:r>
      <w:r w:rsidR="002712A5" w:rsidRPr="00A01CB0">
        <w:rPr>
          <w:rFonts w:ascii="Arial" w:hAnsi="Arial" w:cs="Arial"/>
          <w:bCs/>
          <w:lang w:val="es-MX"/>
        </w:rPr>
        <w:t>(</w:t>
      </w:r>
      <w:r w:rsidR="007A63A2" w:rsidRPr="00A01CB0">
        <w:rPr>
          <w:rFonts w:ascii="Arial" w:hAnsi="Arial" w:cs="Arial"/>
          <w:bCs/>
          <w:lang w:val="es-MX"/>
        </w:rPr>
        <w:t>13.3</w:t>
      </w:r>
      <w:r w:rsidRPr="00A01CB0">
        <w:rPr>
          <w:rFonts w:ascii="Arial" w:hAnsi="Arial" w:cs="Arial"/>
          <w:bCs/>
          <w:lang w:val="es-MX"/>
        </w:rPr>
        <w:t>%</w:t>
      </w:r>
      <w:r w:rsidR="002712A5" w:rsidRPr="00A01CB0">
        <w:rPr>
          <w:rFonts w:ascii="Arial" w:hAnsi="Arial" w:cs="Arial"/>
          <w:bCs/>
          <w:lang w:val="es-MX"/>
        </w:rPr>
        <w:t>)</w:t>
      </w:r>
      <w:r w:rsidRPr="00A01CB0">
        <w:rPr>
          <w:rFonts w:ascii="Arial" w:hAnsi="Arial" w:cs="Arial"/>
          <w:bCs/>
          <w:lang w:val="es-MX"/>
        </w:rPr>
        <w:t xml:space="preserve"> médicos generales, </w:t>
      </w:r>
      <w:r w:rsidR="007A63A2" w:rsidRPr="00A01CB0">
        <w:rPr>
          <w:rFonts w:ascii="Arial" w:hAnsi="Arial" w:cs="Arial"/>
          <w:bCs/>
          <w:lang w:val="es-MX"/>
        </w:rPr>
        <w:t xml:space="preserve">1 </w:t>
      </w:r>
      <w:r w:rsidR="008A60AC">
        <w:rPr>
          <w:rFonts w:ascii="Arial" w:hAnsi="Arial" w:cs="Arial"/>
          <w:bCs/>
          <w:lang w:val="es-MX"/>
        </w:rPr>
        <w:t>8</w:t>
      </w:r>
      <w:r w:rsidR="007A63A2" w:rsidRPr="00A01CB0">
        <w:rPr>
          <w:rFonts w:ascii="Arial" w:hAnsi="Arial" w:cs="Arial"/>
          <w:bCs/>
          <w:lang w:val="es-MX"/>
        </w:rPr>
        <w:t>08</w:t>
      </w:r>
      <w:r w:rsidR="002712A5" w:rsidRPr="00A01CB0">
        <w:rPr>
          <w:rFonts w:ascii="Arial" w:hAnsi="Arial" w:cs="Arial"/>
          <w:bCs/>
          <w:lang w:val="es-MX"/>
        </w:rPr>
        <w:t xml:space="preserve"> (</w:t>
      </w:r>
      <w:r w:rsidRPr="00A01CB0">
        <w:rPr>
          <w:rFonts w:ascii="Arial" w:hAnsi="Arial" w:cs="Arial"/>
          <w:bCs/>
          <w:lang w:val="es-MX"/>
        </w:rPr>
        <w:t>2</w:t>
      </w:r>
      <w:r w:rsidR="0068475F" w:rsidRPr="00A01CB0">
        <w:rPr>
          <w:rFonts w:ascii="Arial" w:hAnsi="Arial" w:cs="Arial"/>
          <w:bCs/>
          <w:lang w:val="es-MX"/>
        </w:rPr>
        <w:t>.1</w:t>
      </w:r>
      <w:r w:rsidRPr="00A01CB0">
        <w:rPr>
          <w:rFonts w:ascii="Arial" w:hAnsi="Arial" w:cs="Arial"/>
          <w:bCs/>
          <w:lang w:val="es-MX"/>
        </w:rPr>
        <w:t>%</w:t>
      </w:r>
      <w:r w:rsidR="002712A5" w:rsidRPr="00A01CB0">
        <w:rPr>
          <w:rFonts w:ascii="Arial" w:hAnsi="Arial" w:cs="Arial"/>
          <w:bCs/>
          <w:lang w:val="es-MX"/>
        </w:rPr>
        <w:t>)</w:t>
      </w:r>
      <w:r w:rsidRPr="00A01CB0">
        <w:rPr>
          <w:rFonts w:ascii="Arial" w:hAnsi="Arial" w:cs="Arial"/>
          <w:bCs/>
          <w:lang w:val="es-MX"/>
        </w:rPr>
        <w:t xml:space="preserve"> residentes</w:t>
      </w:r>
      <w:r w:rsidR="002712A5" w:rsidRPr="00A01CB0">
        <w:rPr>
          <w:rFonts w:ascii="Arial" w:hAnsi="Arial" w:cs="Arial"/>
          <w:bCs/>
          <w:lang w:val="es-MX"/>
        </w:rPr>
        <w:t>,</w:t>
      </w:r>
      <w:r w:rsidRPr="00A01CB0">
        <w:rPr>
          <w:rFonts w:ascii="Arial" w:hAnsi="Arial" w:cs="Arial"/>
          <w:bCs/>
          <w:lang w:val="es-MX"/>
        </w:rPr>
        <w:t xml:space="preserve"> </w:t>
      </w:r>
      <w:r w:rsidR="007A63A2" w:rsidRPr="00A01CB0">
        <w:rPr>
          <w:rFonts w:ascii="Arial" w:hAnsi="Arial" w:cs="Arial"/>
          <w:bCs/>
          <w:lang w:val="es-MX"/>
        </w:rPr>
        <w:t>1 032</w:t>
      </w:r>
      <w:r w:rsidR="00352781" w:rsidRPr="00A01CB0">
        <w:rPr>
          <w:rFonts w:ascii="Arial" w:hAnsi="Arial" w:cs="Arial"/>
          <w:bCs/>
          <w:lang w:val="es-MX"/>
        </w:rPr>
        <w:t xml:space="preserve"> </w:t>
      </w:r>
      <w:r w:rsidR="002712A5" w:rsidRPr="00A01CB0">
        <w:rPr>
          <w:rFonts w:ascii="Arial" w:hAnsi="Arial" w:cs="Arial"/>
          <w:bCs/>
          <w:lang w:val="es-MX"/>
        </w:rPr>
        <w:t>(</w:t>
      </w:r>
      <w:r w:rsidR="0099554A" w:rsidRPr="00A01CB0">
        <w:rPr>
          <w:rFonts w:ascii="Arial" w:hAnsi="Arial" w:cs="Arial"/>
          <w:bCs/>
          <w:lang w:val="es-MX"/>
        </w:rPr>
        <w:t>1.2</w:t>
      </w:r>
      <w:r w:rsidRPr="00A01CB0">
        <w:rPr>
          <w:rFonts w:ascii="Arial" w:hAnsi="Arial" w:cs="Arial"/>
          <w:bCs/>
          <w:lang w:val="es-MX"/>
        </w:rPr>
        <w:t>%</w:t>
      </w:r>
      <w:r w:rsidR="002712A5" w:rsidRPr="00A01CB0">
        <w:rPr>
          <w:rFonts w:ascii="Arial" w:hAnsi="Arial" w:cs="Arial"/>
          <w:bCs/>
          <w:lang w:val="es-MX"/>
        </w:rPr>
        <w:t xml:space="preserve">) </w:t>
      </w:r>
      <w:r w:rsidRPr="00A01CB0">
        <w:rPr>
          <w:rFonts w:ascii="Arial" w:hAnsi="Arial" w:cs="Arial"/>
          <w:bCs/>
          <w:lang w:val="es-MX"/>
        </w:rPr>
        <w:t xml:space="preserve">odontólogos y </w:t>
      </w:r>
      <w:r w:rsidR="007A63A2" w:rsidRPr="00A01CB0">
        <w:rPr>
          <w:rFonts w:ascii="Arial" w:hAnsi="Arial" w:cs="Arial"/>
          <w:bCs/>
          <w:lang w:val="es-MX"/>
        </w:rPr>
        <w:t>806</w:t>
      </w:r>
      <w:r w:rsidR="002712A5" w:rsidRPr="00A01CB0">
        <w:rPr>
          <w:rFonts w:ascii="Arial" w:hAnsi="Arial" w:cs="Arial"/>
          <w:bCs/>
          <w:lang w:val="es-MX"/>
        </w:rPr>
        <w:t xml:space="preserve"> (</w:t>
      </w:r>
      <w:r w:rsidR="0099554A" w:rsidRPr="00A01CB0">
        <w:rPr>
          <w:rFonts w:ascii="Arial" w:hAnsi="Arial" w:cs="Arial"/>
          <w:bCs/>
          <w:lang w:val="es-MX"/>
        </w:rPr>
        <w:t>0.9</w:t>
      </w:r>
      <w:r w:rsidRPr="00A01CB0">
        <w:rPr>
          <w:rFonts w:ascii="Arial" w:hAnsi="Arial" w:cs="Arial"/>
          <w:bCs/>
          <w:lang w:val="es-MX"/>
        </w:rPr>
        <w:t>%</w:t>
      </w:r>
      <w:r w:rsidR="002712A5" w:rsidRPr="00A01CB0">
        <w:rPr>
          <w:rFonts w:ascii="Arial" w:hAnsi="Arial" w:cs="Arial"/>
          <w:bCs/>
          <w:lang w:val="es-MX"/>
        </w:rPr>
        <w:t>)</w:t>
      </w:r>
      <w:r w:rsidRPr="00A01CB0">
        <w:rPr>
          <w:rFonts w:ascii="Arial" w:hAnsi="Arial" w:cs="Arial"/>
          <w:bCs/>
          <w:lang w:val="es-MX"/>
        </w:rPr>
        <w:t xml:space="preserve"> pasantes.</w:t>
      </w:r>
    </w:p>
    <w:p w14:paraId="50E3FF30" w14:textId="3B80CA5D" w:rsidR="003479F3" w:rsidRPr="00E27AEB" w:rsidRDefault="007D6F3D" w:rsidP="008A60AC">
      <w:pPr>
        <w:keepNext/>
        <w:keepLines/>
        <w:jc w:val="center"/>
        <w:rPr>
          <w:rFonts w:ascii="Arial" w:hAnsi="Arial" w:cs="Arial"/>
          <w:b/>
          <w:bCs/>
          <w:sz w:val="24"/>
          <w:szCs w:val="24"/>
        </w:rPr>
      </w:pPr>
      <w:r w:rsidRPr="00E27AEB">
        <w:rPr>
          <w:rFonts w:ascii="Arial" w:hAnsi="Arial" w:cs="Arial"/>
          <w:b/>
          <w:bCs/>
          <w:sz w:val="24"/>
          <w:szCs w:val="24"/>
        </w:rPr>
        <w:t>Médicos</w:t>
      </w:r>
      <w:r w:rsidR="0074499B" w:rsidRPr="00E27AEB">
        <w:rPr>
          <w:rFonts w:ascii="Arial" w:hAnsi="Arial" w:cs="Arial"/>
          <w:b/>
          <w:bCs/>
          <w:sz w:val="24"/>
          <w:szCs w:val="24"/>
        </w:rPr>
        <w:t xml:space="preserve"> </w:t>
      </w:r>
      <w:r w:rsidR="00237192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="003E51AA">
        <w:rPr>
          <w:rFonts w:ascii="Arial" w:hAnsi="Arial" w:cs="Arial"/>
          <w:b/>
          <w:sz w:val="24"/>
          <w:szCs w:val="24"/>
        </w:rPr>
        <w:t xml:space="preserve">que están </w:t>
      </w:r>
      <w:r w:rsidR="0018396D">
        <w:rPr>
          <w:rFonts w:ascii="Arial" w:hAnsi="Arial" w:cs="Arial"/>
          <w:b/>
          <w:bCs/>
          <w:sz w:val="24"/>
          <w:szCs w:val="24"/>
        </w:rPr>
        <w:t>en contacto directo con el paciente</w:t>
      </w:r>
    </w:p>
    <w:p w14:paraId="55C1AD60" w14:textId="4FF4265D" w:rsidR="00635A6F" w:rsidRDefault="00FA7850" w:rsidP="00CD1046">
      <w:pPr>
        <w:pStyle w:val="Prrafodelista"/>
        <w:widowControl/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24220597" wp14:editId="58B082ED">
            <wp:extent cx="5758888" cy="333375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81" cy="335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AD2E8" w14:textId="344BABDC" w:rsidR="009845A8" w:rsidRDefault="009845A8">
      <w:pPr>
        <w:rPr>
          <w:rFonts w:ascii="Arial" w:hAnsi="Arial" w:cs="Arial"/>
          <w:bCs/>
          <w:lang w:val="es-MX"/>
        </w:rPr>
      </w:pPr>
    </w:p>
    <w:p w14:paraId="5A76402E" w14:textId="77777777" w:rsidR="006D76A4" w:rsidRDefault="006D76A4">
      <w:pPr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br w:type="page"/>
      </w:r>
    </w:p>
    <w:p w14:paraId="02252D05" w14:textId="35961A28" w:rsidR="00635A6F" w:rsidRPr="00A01CB0" w:rsidRDefault="001569C2" w:rsidP="00E13375">
      <w:pPr>
        <w:spacing w:after="240"/>
        <w:jc w:val="both"/>
        <w:rPr>
          <w:rFonts w:ascii="Arial" w:hAnsi="Arial" w:cs="Arial"/>
          <w:bCs/>
          <w:lang w:val="es-MX"/>
        </w:rPr>
      </w:pPr>
      <w:r w:rsidRPr="00A01CB0">
        <w:rPr>
          <w:rFonts w:ascii="Arial" w:hAnsi="Arial" w:cs="Arial"/>
          <w:bCs/>
          <w:lang w:val="es-MX"/>
        </w:rPr>
        <w:lastRenderedPageBreak/>
        <w:t>D</w:t>
      </w:r>
      <w:r w:rsidR="00635A6F" w:rsidRPr="00A01CB0">
        <w:rPr>
          <w:rFonts w:ascii="Arial" w:hAnsi="Arial" w:cs="Arial"/>
          <w:bCs/>
          <w:lang w:val="es-MX"/>
        </w:rPr>
        <w:t>e cada 100 personas con funciones paramédicas</w:t>
      </w:r>
      <w:r w:rsidR="00CE315A" w:rsidRPr="00A01CB0">
        <w:rPr>
          <w:rFonts w:ascii="Arial" w:hAnsi="Arial" w:cs="Arial"/>
          <w:bCs/>
          <w:lang w:val="es-MX"/>
        </w:rPr>
        <w:t>,</w:t>
      </w:r>
      <w:r w:rsidR="00635A6F" w:rsidRPr="00A01CB0">
        <w:rPr>
          <w:rFonts w:ascii="Arial" w:hAnsi="Arial" w:cs="Arial"/>
          <w:bCs/>
          <w:lang w:val="es-MX"/>
        </w:rPr>
        <w:t xml:space="preserve"> 50 son enfermeras generales, 2</w:t>
      </w:r>
      <w:r w:rsidR="0099554A" w:rsidRPr="00A01CB0">
        <w:rPr>
          <w:rFonts w:ascii="Arial" w:hAnsi="Arial" w:cs="Arial"/>
          <w:bCs/>
          <w:lang w:val="es-MX"/>
        </w:rPr>
        <w:t>0</w:t>
      </w:r>
      <w:r w:rsidR="00635A6F" w:rsidRPr="00A01CB0">
        <w:rPr>
          <w:rFonts w:ascii="Arial" w:hAnsi="Arial" w:cs="Arial"/>
          <w:bCs/>
          <w:lang w:val="es-MX"/>
        </w:rPr>
        <w:t xml:space="preserve"> auxiliares de enfermería, 11 enfermeras especializadas, </w:t>
      </w:r>
      <w:r w:rsidR="00754D97" w:rsidRPr="00A01CB0">
        <w:rPr>
          <w:rFonts w:ascii="Arial" w:hAnsi="Arial" w:cs="Arial"/>
          <w:bCs/>
          <w:lang w:val="es-MX"/>
        </w:rPr>
        <w:t>5</w:t>
      </w:r>
      <w:r w:rsidR="00635A6F" w:rsidRPr="00A01CB0">
        <w:rPr>
          <w:rFonts w:ascii="Arial" w:hAnsi="Arial" w:cs="Arial"/>
          <w:bCs/>
          <w:lang w:val="es-MX"/>
        </w:rPr>
        <w:t xml:space="preserve"> pasantes de enfermería, </w:t>
      </w:r>
      <w:r w:rsidR="007A63A2" w:rsidRPr="00A01CB0">
        <w:rPr>
          <w:rFonts w:ascii="Arial" w:hAnsi="Arial" w:cs="Arial"/>
          <w:bCs/>
          <w:lang w:val="es-MX"/>
        </w:rPr>
        <w:t xml:space="preserve">4 </w:t>
      </w:r>
      <w:r w:rsidR="00635A6F" w:rsidRPr="00A01CB0">
        <w:rPr>
          <w:rFonts w:ascii="Arial" w:hAnsi="Arial" w:cs="Arial"/>
          <w:bCs/>
          <w:lang w:val="es-MX"/>
        </w:rPr>
        <w:t xml:space="preserve">son otro tipo de enfermeras y </w:t>
      </w:r>
      <w:r w:rsidR="007A63A2" w:rsidRPr="00A01CB0">
        <w:rPr>
          <w:rFonts w:ascii="Arial" w:hAnsi="Arial" w:cs="Arial"/>
          <w:bCs/>
          <w:lang w:val="es-MX"/>
        </w:rPr>
        <w:t xml:space="preserve">10 </w:t>
      </w:r>
      <w:r w:rsidR="00635A6F" w:rsidRPr="00A01CB0">
        <w:rPr>
          <w:rFonts w:ascii="Arial" w:hAnsi="Arial" w:cs="Arial"/>
          <w:bCs/>
          <w:lang w:val="es-MX"/>
        </w:rPr>
        <w:t>pertenecen a otro personal paramédico</w:t>
      </w:r>
      <w:r w:rsidR="008976FF" w:rsidRPr="00A01CB0">
        <w:rPr>
          <w:rFonts w:ascii="Arial" w:hAnsi="Arial" w:cs="Arial"/>
          <w:bCs/>
          <w:lang w:val="es-MX"/>
        </w:rPr>
        <w:t>.</w:t>
      </w:r>
    </w:p>
    <w:p w14:paraId="673CD6EE" w14:textId="4F9239FE" w:rsidR="008976FF" w:rsidRPr="00E27AEB" w:rsidRDefault="008976FF" w:rsidP="00B5006C">
      <w:pPr>
        <w:keepNext/>
        <w:spacing w:after="24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E27AEB">
        <w:rPr>
          <w:rFonts w:ascii="Arial" w:hAnsi="Arial" w:cs="Arial"/>
          <w:b/>
          <w:bCs/>
          <w:sz w:val="24"/>
          <w:szCs w:val="24"/>
        </w:rPr>
        <w:t>Personal paramédico</w:t>
      </w:r>
      <w:r w:rsidR="00237192">
        <w:rPr>
          <w:rFonts w:ascii="Arial" w:hAnsi="Arial" w:cs="Arial"/>
          <w:b/>
          <w:bCs/>
          <w:sz w:val="24"/>
          <w:szCs w:val="24"/>
        </w:rPr>
        <w:t xml:space="preserve"> </w:t>
      </w:r>
      <w:r w:rsidR="00237192">
        <w:rPr>
          <w:rFonts w:ascii="Arial" w:hAnsi="Arial" w:cs="Arial"/>
          <w:b/>
          <w:sz w:val="24"/>
          <w:szCs w:val="24"/>
        </w:rPr>
        <w:t>en establecimientos particulares que brindan servicios de salud</w:t>
      </w:r>
    </w:p>
    <w:p w14:paraId="240E588F" w14:textId="5F949657" w:rsidR="00635A6F" w:rsidRDefault="009845A8" w:rsidP="00CD1046">
      <w:pPr>
        <w:pStyle w:val="Prrafodelista"/>
        <w:widowControl/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38F4BA60" wp14:editId="7D299EC8">
            <wp:extent cx="5938057" cy="49053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70" cy="49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0A3F3" w14:textId="77777777" w:rsidR="0057482C" w:rsidRDefault="0057482C">
      <w:pPr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br w:type="page"/>
      </w:r>
    </w:p>
    <w:p w14:paraId="5568263D" w14:textId="7415D355" w:rsidR="00635A6F" w:rsidRPr="00E13375" w:rsidRDefault="00635A6F" w:rsidP="002145B3">
      <w:pPr>
        <w:pStyle w:val="Prrafodelista"/>
        <w:widowControl/>
        <w:spacing w:after="240"/>
        <w:jc w:val="both"/>
        <w:rPr>
          <w:rFonts w:ascii="Arial" w:hAnsi="Arial" w:cs="Arial"/>
          <w:bCs/>
          <w:lang w:val="es-MX"/>
        </w:rPr>
      </w:pPr>
      <w:r w:rsidRPr="00E13375">
        <w:rPr>
          <w:rFonts w:ascii="Arial" w:hAnsi="Arial" w:cs="Arial"/>
          <w:bCs/>
          <w:lang w:val="es-MX"/>
        </w:rPr>
        <w:lastRenderedPageBreak/>
        <w:t xml:space="preserve">Una atención adecuada de los pacientes también requiere de hospitales con espacios físicos suficientes y debidamente planeados e instalados, </w:t>
      </w:r>
      <w:r w:rsidR="008E3452" w:rsidRPr="00E13375">
        <w:rPr>
          <w:rFonts w:ascii="Arial" w:hAnsi="Arial" w:cs="Arial"/>
          <w:bCs/>
          <w:lang w:val="es-MX"/>
        </w:rPr>
        <w:t xml:space="preserve">en </w:t>
      </w:r>
      <w:r w:rsidR="007A63A2" w:rsidRPr="00E13375">
        <w:rPr>
          <w:rFonts w:ascii="Arial" w:hAnsi="Arial" w:cs="Arial"/>
          <w:bCs/>
          <w:lang w:val="es-MX"/>
        </w:rPr>
        <w:t xml:space="preserve">2020 </w:t>
      </w:r>
      <w:r w:rsidRPr="00E13375">
        <w:rPr>
          <w:rFonts w:ascii="Arial" w:hAnsi="Arial" w:cs="Arial"/>
          <w:bCs/>
          <w:lang w:val="es-MX"/>
        </w:rPr>
        <w:t xml:space="preserve">en los </w:t>
      </w:r>
      <w:r w:rsidR="00FC2316" w:rsidRPr="00E13375">
        <w:rPr>
          <w:rFonts w:ascii="Arial" w:hAnsi="Arial" w:cs="Arial"/>
          <w:bCs/>
          <w:lang w:val="es-MX"/>
        </w:rPr>
        <w:t>establecimientos</w:t>
      </w:r>
      <w:r w:rsidRPr="00E13375">
        <w:rPr>
          <w:rFonts w:ascii="Arial" w:hAnsi="Arial" w:cs="Arial"/>
          <w:bCs/>
          <w:lang w:val="es-MX"/>
        </w:rPr>
        <w:t xml:space="preserve"> particulares de salud se reportaron </w:t>
      </w:r>
      <w:r w:rsidR="007A63A2" w:rsidRPr="00E13375">
        <w:rPr>
          <w:rFonts w:ascii="Arial" w:hAnsi="Arial" w:cs="Arial"/>
          <w:bCs/>
          <w:lang w:val="es-MX"/>
        </w:rPr>
        <w:t>1</w:t>
      </w:r>
      <w:r w:rsidR="00A01CB0" w:rsidRPr="00E13375">
        <w:rPr>
          <w:rFonts w:ascii="Arial" w:hAnsi="Arial" w:cs="Arial"/>
          <w:bCs/>
          <w:lang w:val="es-MX"/>
        </w:rPr>
        <w:t> </w:t>
      </w:r>
      <w:r w:rsidR="007A63A2" w:rsidRPr="00E13375">
        <w:rPr>
          <w:rFonts w:ascii="Arial" w:hAnsi="Arial" w:cs="Arial"/>
          <w:bCs/>
          <w:lang w:val="es-MX"/>
        </w:rPr>
        <w:t>0</w:t>
      </w:r>
      <w:r w:rsidR="006D76A4">
        <w:rPr>
          <w:rFonts w:ascii="Arial" w:hAnsi="Arial" w:cs="Arial"/>
          <w:bCs/>
          <w:lang w:val="es-MX"/>
        </w:rPr>
        <w:t>4</w:t>
      </w:r>
      <w:r w:rsidR="007A63A2" w:rsidRPr="00E13375">
        <w:rPr>
          <w:rFonts w:ascii="Arial" w:hAnsi="Arial" w:cs="Arial"/>
          <w:bCs/>
          <w:lang w:val="es-MX"/>
        </w:rPr>
        <w:t xml:space="preserve">1 </w:t>
      </w:r>
      <w:r w:rsidR="00857157" w:rsidRPr="00E13375">
        <w:rPr>
          <w:rFonts w:ascii="Arial" w:hAnsi="Arial" w:cs="Arial"/>
          <w:bCs/>
          <w:lang w:val="es-MX"/>
        </w:rPr>
        <w:t>laboratorios de análisis clínicos</w:t>
      </w:r>
      <w:r w:rsidRPr="00E13375">
        <w:rPr>
          <w:rFonts w:ascii="Arial" w:hAnsi="Arial" w:cs="Arial"/>
          <w:bCs/>
          <w:lang w:val="es-MX"/>
        </w:rPr>
        <w:t xml:space="preserve"> distribuidos en</w:t>
      </w:r>
      <w:r w:rsidR="00FC2316" w:rsidRPr="00E13375">
        <w:rPr>
          <w:rFonts w:ascii="Arial" w:hAnsi="Arial" w:cs="Arial"/>
          <w:bCs/>
          <w:lang w:val="es-MX"/>
        </w:rPr>
        <w:t>tre</w:t>
      </w:r>
      <w:r w:rsidRPr="00E13375">
        <w:rPr>
          <w:rFonts w:ascii="Arial" w:hAnsi="Arial" w:cs="Arial"/>
          <w:bCs/>
          <w:lang w:val="es-MX"/>
        </w:rPr>
        <w:t xml:space="preserve"> hospitales generales y de especialidad.</w:t>
      </w:r>
    </w:p>
    <w:p w14:paraId="178FC628" w14:textId="690E06F8" w:rsidR="00857157" w:rsidRPr="00E27AEB" w:rsidRDefault="00857157" w:rsidP="00B5006C">
      <w:pPr>
        <w:pStyle w:val="Prrafodelista"/>
        <w:keepNext/>
        <w:widowControl/>
        <w:spacing w:after="24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E27AEB">
        <w:rPr>
          <w:rFonts w:ascii="Arial" w:hAnsi="Arial" w:cs="Arial"/>
          <w:b/>
          <w:bCs/>
          <w:sz w:val="24"/>
          <w:szCs w:val="24"/>
          <w:lang w:val="es-MX"/>
        </w:rPr>
        <w:t>Laboratorio</w:t>
      </w:r>
      <w:r w:rsidR="008B051A">
        <w:rPr>
          <w:rFonts w:ascii="Arial" w:hAnsi="Arial" w:cs="Arial"/>
          <w:b/>
          <w:bCs/>
          <w:sz w:val="24"/>
          <w:szCs w:val="24"/>
          <w:lang w:val="es-MX"/>
        </w:rPr>
        <w:t>s</w:t>
      </w:r>
      <w:r w:rsidRPr="00E27AEB">
        <w:rPr>
          <w:rFonts w:ascii="Arial" w:hAnsi="Arial" w:cs="Arial"/>
          <w:b/>
          <w:bCs/>
          <w:sz w:val="24"/>
          <w:szCs w:val="24"/>
          <w:lang w:val="es-MX"/>
        </w:rPr>
        <w:t xml:space="preserve"> de análisis clínicos</w:t>
      </w:r>
      <w:r>
        <w:rPr>
          <w:rFonts w:ascii="Arial" w:hAnsi="Arial" w:cs="Arial"/>
          <w:b/>
          <w:bCs/>
          <w:sz w:val="24"/>
          <w:szCs w:val="24"/>
          <w:lang w:val="es-MX"/>
        </w:rPr>
        <w:t xml:space="preserve"> </w:t>
      </w:r>
      <w:r w:rsidR="00237192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>
        <w:rPr>
          <w:rFonts w:ascii="Arial" w:hAnsi="Arial" w:cs="Arial"/>
          <w:b/>
          <w:bCs/>
          <w:sz w:val="24"/>
          <w:szCs w:val="24"/>
          <w:lang w:val="es-MX"/>
        </w:rPr>
        <w:t xml:space="preserve">por tipo de </w:t>
      </w:r>
      <w:r w:rsidR="00BA0875">
        <w:rPr>
          <w:rFonts w:ascii="Arial" w:hAnsi="Arial" w:cs="Arial"/>
          <w:b/>
          <w:bCs/>
          <w:sz w:val="24"/>
          <w:szCs w:val="24"/>
          <w:lang w:val="es-MX"/>
        </w:rPr>
        <w:t>establecimiento</w:t>
      </w:r>
    </w:p>
    <w:p w14:paraId="01B1B7C3" w14:textId="023835CE" w:rsidR="00857157" w:rsidRDefault="009845A8" w:rsidP="00B5006C">
      <w:pPr>
        <w:pStyle w:val="Prrafodelista"/>
        <w:widowControl/>
        <w:tabs>
          <w:tab w:val="left" w:pos="6663"/>
        </w:tabs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2C755E6B" wp14:editId="7DA14AF4">
            <wp:extent cx="6468526" cy="4298426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20" cy="4303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57616" w14:textId="77777777" w:rsidR="0057482C" w:rsidRDefault="0057482C">
      <w:pPr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br w:type="page"/>
      </w:r>
    </w:p>
    <w:p w14:paraId="19E37568" w14:textId="2A83558B" w:rsidR="00857157" w:rsidRPr="00A01CB0" w:rsidRDefault="00857157">
      <w:pPr>
        <w:spacing w:after="240"/>
        <w:jc w:val="both"/>
        <w:rPr>
          <w:rFonts w:ascii="Arial" w:hAnsi="Arial" w:cs="Arial"/>
          <w:bCs/>
          <w:lang w:val="es-MX"/>
        </w:rPr>
      </w:pPr>
      <w:r w:rsidRPr="00A01CB0">
        <w:rPr>
          <w:rFonts w:ascii="Arial" w:hAnsi="Arial" w:cs="Arial"/>
          <w:bCs/>
          <w:lang w:val="es-MX"/>
        </w:rPr>
        <w:lastRenderedPageBreak/>
        <w:t xml:space="preserve">Dentro de los servicios más solicitados se encuentran los estudios de radiología, en donde los establecimientos particulares cuentan con </w:t>
      </w:r>
      <w:r w:rsidR="000D2C18" w:rsidRPr="00A01CB0">
        <w:rPr>
          <w:rFonts w:ascii="Arial" w:hAnsi="Arial" w:cs="Arial"/>
          <w:bCs/>
          <w:lang w:val="es-MX"/>
        </w:rPr>
        <w:t>1</w:t>
      </w:r>
      <w:r w:rsidR="00A01CB0">
        <w:rPr>
          <w:rFonts w:ascii="Arial" w:hAnsi="Arial" w:cs="Arial"/>
          <w:bCs/>
          <w:lang w:val="es-MX"/>
        </w:rPr>
        <w:t> </w:t>
      </w:r>
      <w:r w:rsidR="000D2C18" w:rsidRPr="00A01CB0">
        <w:rPr>
          <w:rFonts w:ascii="Arial" w:hAnsi="Arial" w:cs="Arial"/>
          <w:bCs/>
          <w:lang w:val="es-MX"/>
        </w:rPr>
        <w:t>992</w:t>
      </w:r>
      <w:r w:rsidRPr="00A01CB0">
        <w:rPr>
          <w:rFonts w:ascii="Arial" w:hAnsi="Arial" w:cs="Arial"/>
          <w:bCs/>
          <w:lang w:val="es-MX"/>
        </w:rPr>
        <w:t xml:space="preserve"> equipos de rayos X p</w:t>
      </w:r>
      <w:r w:rsidR="00CF7096" w:rsidRPr="00A01CB0">
        <w:rPr>
          <w:rFonts w:ascii="Arial" w:hAnsi="Arial" w:cs="Arial"/>
          <w:bCs/>
          <w:lang w:val="es-MX"/>
        </w:rPr>
        <w:t>ara cubrir la demanda</w:t>
      </w:r>
      <w:r w:rsidRPr="00A01CB0">
        <w:rPr>
          <w:rFonts w:ascii="Arial" w:hAnsi="Arial" w:cs="Arial"/>
          <w:bCs/>
          <w:lang w:val="es-MX"/>
        </w:rPr>
        <w:t>.</w:t>
      </w:r>
    </w:p>
    <w:p w14:paraId="461BC7C9" w14:textId="5A2E3694" w:rsidR="00857157" w:rsidRPr="00E27AEB" w:rsidRDefault="00857157" w:rsidP="00B5006C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920A8F">
        <w:rPr>
          <w:rFonts w:ascii="Arial" w:hAnsi="Arial" w:cs="Arial"/>
          <w:b/>
          <w:bCs/>
          <w:sz w:val="24"/>
          <w:szCs w:val="24"/>
          <w:lang w:val="es-MX"/>
        </w:rPr>
        <w:t>Equipo</w:t>
      </w:r>
      <w:r w:rsidR="008B051A">
        <w:rPr>
          <w:rFonts w:ascii="Arial" w:hAnsi="Arial" w:cs="Arial"/>
          <w:b/>
          <w:bCs/>
          <w:sz w:val="24"/>
          <w:szCs w:val="24"/>
          <w:lang w:val="es-MX"/>
        </w:rPr>
        <w:t>s</w:t>
      </w:r>
      <w:r w:rsidRPr="00920A8F">
        <w:rPr>
          <w:rFonts w:ascii="Arial" w:hAnsi="Arial" w:cs="Arial"/>
          <w:b/>
          <w:bCs/>
          <w:sz w:val="24"/>
          <w:szCs w:val="24"/>
          <w:lang w:val="es-MX"/>
        </w:rPr>
        <w:t xml:space="preserve"> de rayos X (móvil o fijo)</w:t>
      </w:r>
      <w:r w:rsidR="00237192">
        <w:rPr>
          <w:rFonts w:ascii="Arial" w:hAnsi="Arial" w:cs="Arial"/>
          <w:b/>
          <w:bCs/>
          <w:sz w:val="24"/>
          <w:szCs w:val="24"/>
          <w:lang w:val="es-MX"/>
        </w:rPr>
        <w:t xml:space="preserve"> </w:t>
      </w:r>
      <w:r w:rsidR="00237192">
        <w:rPr>
          <w:rFonts w:ascii="Arial" w:hAnsi="Arial" w:cs="Arial"/>
          <w:b/>
          <w:sz w:val="24"/>
          <w:szCs w:val="24"/>
        </w:rPr>
        <w:t>en establecimientos particulares que brindan servicios de salud</w:t>
      </w:r>
    </w:p>
    <w:p w14:paraId="32CC52EC" w14:textId="373DB3DF" w:rsidR="00857157" w:rsidRPr="004E3C17" w:rsidRDefault="00876747" w:rsidP="00B5006C">
      <w:pPr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30A7C338" wp14:editId="2A5346D1">
            <wp:extent cx="5714734" cy="4600654"/>
            <wp:effectExtent l="0" t="0" r="63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81" cy="4602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7F9D4" w14:textId="77777777" w:rsidR="0057482C" w:rsidRDefault="0057482C">
      <w:pPr>
        <w:rPr>
          <w:rFonts w:ascii="Arial" w:eastAsia="Arial" w:hAnsi="Arial" w:cs="Arial"/>
          <w:bCs/>
          <w:lang w:val="es-MX"/>
        </w:rPr>
      </w:pPr>
      <w:r>
        <w:rPr>
          <w:rFonts w:cs="Arial"/>
          <w:bCs/>
          <w:lang w:val="es-MX"/>
        </w:rPr>
        <w:br w:type="page"/>
      </w:r>
    </w:p>
    <w:p w14:paraId="6395E699" w14:textId="2014F28C" w:rsidR="00857157" w:rsidRPr="00A01CB0" w:rsidRDefault="00B01772" w:rsidP="00CD1046">
      <w:pPr>
        <w:pStyle w:val="Textoindependiente"/>
        <w:spacing w:after="240"/>
        <w:ind w:left="0" w:right="170"/>
        <w:jc w:val="both"/>
        <w:rPr>
          <w:rFonts w:cs="Arial"/>
          <w:bCs/>
          <w:sz w:val="22"/>
          <w:szCs w:val="22"/>
          <w:lang w:val="es-MX"/>
        </w:rPr>
      </w:pPr>
      <w:r w:rsidRPr="00A01CB0">
        <w:rPr>
          <w:rFonts w:cs="Arial"/>
          <w:bCs/>
          <w:sz w:val="22"/>
          <w:szCs w:val="22"/>
          <w:lang w:val="es-MX"/>
        </w:rPr>
        <w:lastRenderedPageBreak/>
        <w:t>Los establecimientos particulares de salud</w:t>
      </w:r>
      <w:r w:rsidRPr="00A01CB0">
        <w:rPr>
          <w:rFonts w:ascii="Calibri" w:hAnsi="Calibri" w:cs="Calibri"/>
          <w:bCs/>
          <w:spacing w:val="-4"/>
          <w:sz w:val="22"/>
          <w:szCs w:val="22"/>
        </w:rPr>
        <w:t xml:space="preserve"> </w:t>
      </w:r>
      <w:r w:rsidRPr="00A01CB0">
        <w:rPr>
          <w:rFonts w:cs="Arial"/>
          <w:bCs/>
          <w:sz w:val="22"/>
          <w:szCs w:val="22"/>
          <w:lang w:val="es-MX"/>
        </w:rPr>
        <w:t>cuentan con</w:t>
      </w:r>
      <w:r w:rsidRPr="00A01CB0">
        <w:rPr>
          <w:rFonts w:ascii="Calibri" w:hAnsi="Calibri" w:cs="Calibri"/>
          <w:bCs/>
          <w:spacing w:val="-4"/>
          <w:sz w:val="22"/>
          <w:szCs w:val="22"/>
        </w:rPr>
        <w:t xml:space="preserve"> </w:t>
      </w:r>
      <w:r w:rsidR="000D2C18" w:rsidRPr="00A01CB0">
        <w:rPr>
          <w:rFonts w:cs="Arial"/>
          <w:bCs/>
          <w:sz w:val="22"/>
          <w:szCs w:val="22"/>
          <w:lang w:val="es-MX"/>
        </w:rPr>
        <w:t>5</w:t>
      </w:r>
      <w:r w:rsidR="00A01CB0">
        <w:rPr>
          <w:rFonts w:cs="Arial"/>
          <w:bCs/>
          <w:sz w:val="22"/>
          <w:szCs w:val="22"/>
          <w:lang w:val="es-MX"/>
        </w:rPr>
        <w:t> </w:t>
      </w:r>
      <w:r w:rsidR="000D2C18" w:rsidRPr="00A01CB0">
        <w:rPr>
          <w:rFonts w:cs="Arial"/>
          <w:bCs/>
          <w:sz w:val="22"/>
          <w:szCs w:val="22"/>
          <w:lang w:val="es-MX"/>
        </w:rPr>
        <w:t>141</w:t>
      </w:r>
      <w:r w:rsidR="00857157" w:rsidRPr="00A01CB0">
        <w:rPr>
          <w:rFonts w:cs="Arial"/>
          <w:bCs/>
          <w:sz w:val="22"/>
          <w:szCs w:val="22"/>
          <w:lang w:val="es-MX"/>
        </w:rPr>
        <w:t xml:space="preserve"> </w:t>
      </w:r>
      <w:r w:rsidR="00857157" w:rsidRPr="00A01CB0">
        <w:rPr>
          <w:rFonts w:cs="Arial"/>
          <w:sz w:val="22"/>
          <w:szCs w:val="22"/>
        </w:rPr>
        <w:t>quirófanos</w:t>
      </w:r>
      <w:r w:rsidR="000A6D2E" w:rsidRPr="00A01CB0">
        <w:rPr>
          <w:rFonts w:cs="Arial"/>
          <w:sz w:val="22"/>
          <w:szCs w:val="22"/>
        </w:rPr>
        <w:t xml:space="preserve">, 91% de estos se encuentra en los </w:t>
      </w:r>
      <w:r w:rsidR="00A01CB0" w:rsidRPr="00A01CB0">
        <w:rPr>
          <w:rFonts w:cs="Arial"/>
          <w:sz w:val="22"/>
          <w:szCs w:val="22"/>
        </w:rPr>
        <w:t>establecimientos de</w:t>
      </w:r>
      <w:r w:rsidR="00FC1358" w:rsidRPr="00A01CB0">
        <w:rPr>
          <w:rFonts w:cs="Arial"/>
          <w:sz w:val="22"/>
          <w:szCs w:val="22"/>
        </w:rPr>
        <w:t xml:space="preserve"> atención </w:t>
      </w:r>
      <w:r w:rsidR="000A6D2E" w:rsidRPr="00A01CB0">
        <w:rPr>
          <w:rFonts w:cs="Arial"/>
          <w:bCs/>
          <w:sz w:val="22"/>
          <w:szCs w:val="22"/>
          <w:lang w:val="es-MX"/>
        </w:rPr>
        <w:t>general.</w:t>
      </w:r>
    </w:p>
    <w:p w14:paraId="08BC64A3" w14:textId="1FBF58FB" w:rsidR="008976FF" w:rsidRPr="00E27AEB" w:rsidRDefault="008976FF" w:rsidP="00B5006C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E27AEB">
        <w:rPr>
          <w:rFonts w:ascii="Arial" w:hAnsi="Arial" w:cs="Arial"/>
          <w:b/>
          <w:bCs/>
          <w:sz w:val="24"/>
          <w:szCs w:val="24"/>
          <w:lang w:val="es-MX"/>
        </w:rPr>
        <w:t xml:space="preserve">Quirófanos (salas) </w:t>
      </w:r>
      <w:r w:rsidR="00237192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Pr="00E27AEB">
        <w:rPr>
          <w:rFonts w:ascii="Arial" w:hAnsi="Arial" w:cs="Arial"/>
          <w:b/>
          <w:bCs/>
          <w:sz w:val="24"/>
          <w:szCs w:val="24"/>
          <w:lang w:val="es-MX"/>
        </w:rPr>
        <w:t xml:space="preserve">por tipo de </w:t>
      </w:r>
      <w:r w:rsidR="00BA0875">
        <w:rPr>
          <w:rFonts w:ascii="Arial" w:hAnsi="Arial" w:cs="Arial"/>
          <w:b/>
          <w:bCs/>
          <w:sz w:val="24"/>
          <w:szCs w:val="24"/>
          <w:lang w:val="es-MX"/>
        </w:rPr>
        <w:t>establecimiento</w:t>
      </w:r>
    </w:p>
    <w:p w14:paraId="3E6D67A7" w14:textId="41839F1E" w:rsidR="004A21C9" w:rsidRDefault="00876747" w:rsidP="00B5006C">
      <w:pPr>
        <w:pStyle w:val="Prrafodelista"/>
        <w:widowControl/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7E126C6B" wp14:editId="40641AF1">
            <wp:extent cx="6085206" cy="4145362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99" cy="4150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78A5B" w14:textId="77777777" w:rsidR="0057482C" w:rsidRDefault="0057482C">
      <w:pPr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br w:type="page"/>
      </w:r>
    </w:p>
    <w:p w14:paraId="062E527B" w14:textId="6055D9BF" w:rsidR="00857157" w:rsidRPr="00B5006C" w:rsidRDefault="007D6F64" w:rsidP="00072D74">
      <w:pPr>
        <w:spacing w:after="120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lastRenderedPageBreak/>
        <w:t>L</w:t>
      </w:r>
      <w:r w:rsidR="00926516" w:rsidRPr="00B5006C">
        <w:rPr>
          <w:rFonts w:ascii="Arial" w:hAnsi="Arial" w:cs="Arial"/>
          <w:bCs/>
          <w:lang w:val="es-MX"/>
        </w:rPr>
        <w:t xml:space="preserve">a detección del cáncer de mama </w:t>
      </w:r>
      <w:r>
        <w:rPr>
          <w:rFonts w:ascii="Arial" w:hAnsi="Arial" w:cs="Arial"/>
          <w:bCs/>
          <w:lang w:val="es-MX"/>
        </w:rPr>
        <w:t>requiere de</w:t>
      </w:r>
      <w:r w:rsidR="00926516" w:rsidRPr="00B5006C">
        <w:rPr>
          <w:rFonts w:ascii="Arial" w:hAnsi="Arial" w:cs="Arial"/>
          <w:bCs/>
          <w:lang w:val="es-MX"/>
        </w:rPr>
        <w:t xml:space="preserve"> equipo</w:t>
      </w:r>
      <w:r w:rsidR="008B051A">
        <w:rPr>
          <w:rFonts w:ascii="Arial" w:hAnsi="Arial" w:cs="Arial"/>
          <w:bCs/>
          <w:lang w:val="es-MX"/>
        </w:rPr>
        <w:t>s</w:t>
      </w:r>
      <w:r w:rsidR="00635A6F" w:rsidRPr="00B5006C">
        <w:rPr>
          <w:rFonts w:ascii="Arial" w:hAnsi="Arial" w:cs="Arial"/>
          <w:bCs/>
          <w:lang w:val="es-MX"/>
        </w:rPr>
        <w:t xml:space="preserve"> de mamografía</w:t>
      </w:r>
      <w:r w:rsidR="00310C1E" w:rsidRPr="00B5006C">
        <w:rPr>
          <w:rFonts w:ascii="Arial" w:hAnsi="Arial" w:cs="Arial"/>
          <w:bCs/>
          <w:lang w:val="es-MX"/>
        </w:rPr>
        <w:t>,</w:t>
      </w:r>
      <w:r w:rsidR="00635A6F" w:rsidRPr="00B5006C">
        <w:rPr>
          <w:rFonts w:ascii="Arial" w:hAnsi="Arial" w:cs="Arial"/>
          <w:bCs/>
          <w:lang w:val="es-MX"/>
        </w:rPr>
        <w:t xml:space="preserve"> </w:t>
      </w:r>
      <w:r w:rsidR="00310C1E" w:rsidRPr="00B5006C">
        <w:rPr>
          <w:rFonts w:ascii="Arial" w:hAnsi="Arial" w:cs="Arial"/>
          <w:bCs/>
          <w:lang w:val="es-MX"/>
        </w:rPr>
        <w:t>del cual se reportaron</w:t>
      </w:r>
      <w:r w:rsidR="00926516" w:rsidRPr="00B5006C">
        <w:rPr>
          <w:rFonts w:ascii="Arial" w:hAnsi="Arial" w:cs="Arial"/>
          <w:bCs/>
          <w:lang w:val="es-MX"/>
        </w:rPr>
        <w:t xml:space="preserve"> </w:t>
      </w:r>
      <w:r w:rsidR="00FC1358" w:rsidRPr="00B5006C">
        <w:rPr>
          <w:rFonts w:ascii="Arial" w:hAnsi="Arial" w:cs="Arial"/>
          <w:bCs/>
          <w:lang w:val="es-MX"/>
        </w:rPr>
        <w:t xml:space="preserve">458 </w:t>
      </w:r>
      <w:r w:rsidR="00310C1E" w:rsidRPr="00B5006C">
        <w:rPr>
          <w:rFonts w:ascii="Arial" w:hAnsi="Arial" w:cs="Arial"/>
          <w:bCs/>
          <w:lang w:val="es-MX"/>
        </w:rPr>
        <w:t>unidades</w:t>
      </w:r>
      <w:r w:rsidR="00920A8F" w:rsidRPr="00B5006C">
        <w:rPr>
          <w:rFonts w:ascii="Arial" w:hAnsi="Arial" w:cs="Arial"/>
          <w:bCs/>
          <w:lang w:val="es-MX"/>
        </w:rPr>
        <w:t>.</w:t>
      </w:r>
    </w:p>
    <w:p w14:paraId="4D7F47C6" w14:textId="39F0A77B" w:rsidR="00920A8F" w:rsidRPr="00E27AEB" w:rsidRDefault="00920A8F" w:rsidP="00B5006C">
      <w:pPr>
        <w:spacing w:after="24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E27AEB">
        <w:rPr>
          <w:rFonts w:ascii="Arial" w:hAnsi="Arial" w:cs="Arial"/>
          <w:b/>
          <w:bCs/>
          <w:sz w:val="24"/>
          <w:szCs w:val="24"/>
          <w:lang w:val="es-MX"/>
        </w:rPr>
        <w:t>Equipo</w:t>
      </w:r>
      <w:r w:rsidR="008B051A">
        <w:rPr>
          <w:rFonts w:ascii="Arial" w:hAnsi="Arial" w:cs="Arial"/>
          <w:b/>
          <w:bCs/>
          <w:sz w:val="24"/>
          <w:szCs w:val="24"/>
          <w:lang w:val="es-MX"/>
        </w:rPr>
        <w:t>s</w:t>
      </w:r>
      <w:r w:rsidRPr="00E27AEB">
        <w:rPr>
          <w:rFonts w:ascii="Arial" w:hAnsi="Arial" w:cs="Arial"/>
          <w:b/>
          <w:bCs/>
          <w:sz w:val="24"/>
          <w:szCs w:val="24"/>
          <w:lang w:val="es-MX"/>
        </w:rPr>
        <w:t xml:space="preserve"> para mamografía</w:t>
      </w:r>
      <w:r w:rsidR="00072D74">
        <w:rPr>
          <w:rFonts w:ascii="Arial" w:hAnsi="Arial" w:cs="Arial"/>
          <w:b/>
          <w:bCs/>
          <w:sz w:val="24"/>
          <w:szCs w:val="24"/>
          <w:lang w:val="es-MX"/>
        </w:rPr>
        <w:t xml:space="preserve"> </w:t>
      </w:r>
      <w:r w:rsidR="00237192"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 w:rsidR="00072D74">
        <w:rPr>
          <w:rFonts w:ascii="Arial" w:hAnsi="Arial" w:cs="Arial"/>
          <w:b/>
          <w:bCs/>
          <w:sz w:val="24"/>
          <w:szCs w:val="24"/>
          <w:lang w:val="es-MX"/>
        </w:rPr>
        <w:t xml:space="preserve">por tipo de </w:t>
      </w:r>
      <w:r w:rsidR="00BA0875">
        <w:rPr>
          <w:rFonts w:ascii="Arial" w:hAnsi="Arial" w:cs="Arial"/>
          <w:b/>
          <w:bCs/>
          <w:sz w:val="24"/>
          <w:szCs w:val="24"/>
          <w:lang w:val="es-MX"/>
        </w:rPr>
        <w:t>establecimiento</w:t>
      </w:r>
    </w:p>
    <w:p w14:paraId="26F16800" w14:textId="22FCE159" w:rsidR="00795859" w:rsidRDefault="007C26A3" w:rsidP="00B5006C">
      <w:pPr>
        <w:spacing w:after="24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3833433E" wp14:editId="13FBCB24">
            <wp:extent cx="6175610" cy="4376562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97" cy="4384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523E5" w14:textId="77777777" w:rsidR="00A947D6" w:rsidRDefault="00A947D6">
      <w:pPr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br w:type="page"/>
      </w:r>
    </w:p>
    <w:p w14:paraId="279C3E00" w14:textId="5E389B7C" w:rsidR="00285221" w:rsidRPr="00E13375" w:rsidRDefault="00285221" w:rsidP="00B5006C">
      <w:pPr>
        <w:spacing w:after="240"/>
        <w:jc w:val="both"/>
        <w:rPr>
          <w:rFonts w:ascii="Arial" w:hAnsi="Arial" w:cs="Arial"/>
          <w:bCs/>
          <w:lang w:val="es-MX"/>
        </w:rPr>
      </w:pPr>
      <w:r w:rsidRPr="00E13375">
        <w:rPr>
          <w:rFonts w:ascii="Arial" w:hAnsi="Arial" w:cs="Arial"/>
          <w:bCs/>
          <w:lang w:val="es-MX"/>
        </w:rPr>
        <w:lastRenderedPageBreak/>
        <w:t xml:space="preserve">Una de las áreas de servicio especializado y equipado para la atención a pacientes con pronóstico grave o con alto riesgo de presentar complicaciones son las unidades de cuidados intensivos para adultos, en los establecimientos particulares de salud en </w:t>
      </w:r>
      <w:r w:rsidR="005E1F5B" w:rsidRPr="00E13375">
        <w:rPr>
          <w:rFonts w:ascii="Arial" w:hAnsi="Arial" w:cs="Arial"/>
          <w:bCs/>
          <w:lang w:val="es-MX"/>
        </w:rPr>
        <w:t xml:space="preserve">el </w:t>
      </w:r>
      <w:r w:rsidR="003B32A6" w:rsidRPr="00E13375">
        <w:rPr>
          <w:rFonts w:ascii="Arial" w:hAnsi="Arial" w:cs="Arial"/>
          <w:bCs/>
          <w:lang w:val="es-MX"/>
        </w:rPr>
        <w:t xml:space="preserve">año </w:t>
      </w:r>
      <w:r w:rsidRPr="00E13375">
        <w:rPr>
          <w:rFonts w:ascii="Arial" w:hAnsi="Arial" w:cs="Arial"/>
          <w:bCs/>
          <w:lang w:val="es-MX"/>
        </w:rPr>
        <w:t>2020 contaron con 1</w:t>
      </w:r>
      <w:r w:rsidR="003B32A6" w:rsidRPr="00E13375">
        <w:rPr>
          <w:rFonts w:ascii="Arial" w:hAnsi="Arial" w:cs="Arial"/>
          <w:bCs/>
          <w:lang w:val="es-MX"/>
        </w:rPr>
        <w:t> </w:t>
      </w:r>
      <w:r w:rsidRPr="00E13375">
        <w:rPr>
          <w:rFonts w:ascii="Arial" w:hAnsi="Arial" w:cs="Arial"/>
          <w:bCs/>
          <w:lang w:val="es-MX"/>
        </w:rPr>
        <w:t>148 unidades.</w:t>
      </w:r>
    </w:p>
    <w:p w14:paraId="162F7F26" w14:textId="5296F50A" w:rsidR="000C2E0D" w:rsidRPr="00E27AEB" w:rsidRDefault="000C2E0D" w:rsidP="00B5006C">
      <w:pPr>
        <w:keepNext/>
        <w:spacing w:after="240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 xml:space="preserve">Unidades de cuidados intensivos para adultos </w:t>
      </w:r>
      <w:r>
        <w:rPr>
          <w:rFonts w:ascii="Arial" w:hAnsi="Arial" w:cs="Arial"/>
          <w:b/>
          <w:sz w:val="24"/>
          <w:szCs w:val="24"/>
        </w:rPr>
        <w:t xml:space="preserve">en establecimientos particulares que brindan servicios de salud </w:t>
      </w:r>
      <w:r>
        <w:rPr>
          <w:rFonts w:ascii="Arial" w:hAnsi="Arial" w:cs="Arial"/>
          <w:b/>
          <w:bCs/>
          <w:sz w:val="24"/>
          <w:szCs w:val="24"/>
          <w:lang w:val="es-MX"/>
        </w:rPr>
        <w:t>por tipo de establecimiento</w:t>
      </w:r>
    </w:p>
    <w:p w14:paraId="372DA2A8" w14:textId="4E27F75C" w:rsidR="000C2E0D" w:rsidRDefault="000911F0" w:rsidP="00984771">
      <w:pPr>
        <w:spacing w:after="120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noProof/>
          <w:sz w:val="24"/>
          <w:szCs w:val="24"/>
          <w:lang w:val="es-MX"/>
        </w:rPr>
        <w:drawing>
          <wp:inline distT="0" distB="0" distL="0" distR="0" wp14:anchorId="0213F2D1" wp14:editId="5B0253A4">
            <wp:extent cx="6259312" cy="4425552"/>
            <wp:effectExtent l="0" t="0" r="825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578" cy="4430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84382" w14:textId="3CB1D56A" w:rsidR="00B56812" w:rsidRPr="000E1FA7" w:rsidRDefault="00E33444" w:rsidP="00B5006C">
      <w:pPr>
        <w:rPr>
          <w:rFonts w:ascii="Arial" w:eastAsia="Times New Roman" w:hAnsi="Arial" w:cs="Arial"/>
          <w:b/>
          <w:noProof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br w:type="page"/>
      </w:r>
      <w:r w:rsidR="00B56812" w:rsidRPr="000E1FA7">
        <w:rPr>
          <w:rFonts w:ascii="Arial" w:eastAsia="Times New Roman" w:hAnsi="Arial" w:cs="Arial"/>
          <w:b/>
          <w:noProof/>
          <w:sz w:val="24"/>
          <w:szCs w:val="24"/>
          <w:lang w:eastAsia="es-MX"/>
        </w:rPr>
        <w:lastRenderedPageBreak/>
        <w:t>Productos y documentos</w:t>
      </w:r>
    </w:p>
    <w:p w14:paraId="1912ADCB" w14:textId="77777777" w:rsidR="00B56812" w:rsidRPr="00A949D2" w:rsidRDefault="00B56812" w:rsidP="00B56812">
      <w:pPr>
        <w:spacing w:after="240"/>
        <w:jc w:val="both"/>
        <w:rPr>
          <w:rFonts w:ascii="Arial" w:eastAsia="Times New Roman" w:hAnsi="Arial" w:cs="Arial"/>
          <w:b/>
          <w:noProof/>
          <w:lang w:eastAsia="es-MX"/>
        </w:rPr>
      </w:pPr>
      <w:r w:rsidRPr="00A949D2">
        <w:rPr>
          <w:rFonts w:ascii="Arial" w:eastAsia="Times New Roman" w:hAnsi="Arial" w:cs="Arial"/>
          <w:b/>
          <w:noProof/>
          <w:lang w:eastAsia="es-MX"/>
        </w:rPr>
        <w:t>Documentación</w:t>
      </w:r>
    </w:p>
    <w:p w14:paraId="7CA1F6DF" w14:textId="77777777" w:rsidR="00B56812" w:rsidRPr="00A949D2" w:rsidRDefault="00B56812" w:rsidP="00B56812">
      <w:pPr>
        <w:widowControl/>
        <w:numPr>
          <w:ilvl w:val="0"/>
          <w:numId w:val="4"/>
        </w:numPr>
        <w:spacing w:after="240" w:line="276" w:lineRule="auto"/>
        <w:contextualSpacing/>
        <w:jc w:val="both"/>
        <w:rPr>
          <w:rFonts w:ascii="Arial" w:eastAsia="Times New Roman" w:hAnsi="Arial" w:cs="Arial"/>
          <w:noProof/>
          <w:lang w:eastAsia="es-MX"/>
        </w:rPr>
      </w:pPr>
      <w:r w:rsidRPr="00A949D2">
        <w:rPr>
          <w:rFonts w:ascii="Arial" w:eastAsia="Times New Roman" w:hAnsi="Arial" w:cs="Arial"/>
          <w:noProof/>
          <w:lang w:eastAsia="es-MX"/>
        </w:rPr>
        <w:t>Formatos de captación</w:t>
      </w:r>
    </w:p>
    <w:p w14:paraId="6C88B6B4" w14:textId="77777777" w:rsidR="00B56812" w:rsidRPr="00A949D2" w:rsidRDefault="00B56812" w:rsidP="00B56812">
      <w:pPr>
        <w:widowControl/>
        <w:numPr>
          <w:ilvl w:val="0"/>
          <w:numId w:val="4"/>
        </w:numPr>
        <w:spacing w:after="240" w:line="276" w:lineRule="auto"/>
        <w:contextualSpacing/>
        <w:jc w:val="both"/>
        <w:rPr>
          <w:rFonts w:ascii="Arial" w:eastAsia="Times New Roman" w:hAnsi="Arial" w:cs="Arial"/>
          <w:noProof/>
          <w:lang w:eastAsia="es-MX"/>
        </w:rPr>
      </w:pPr>
      <w:r w:rsidRPr="00A949D2">
        <w:rPr>
          <w:rFonts w:ascii="Arial" w:eastAsia="Times New Roman" w:hAnsi="Arial" w:cs="Arial"/>
          <w:noProof/>
          <w:lang w:eastAsia="es-MX"/>
        </w:rPr>
        <w:t>Instructivos de llenado</w:t>
      </w:r>
    </w:p>
    <w:p w14:paraId="53D61498" w14:textId="77777777" w:rsidR="00B56812" w:rsidRPr="00A949D2" w:rsidRDefault="00B56812" w:rsidP="00B56812">
      <w:pPr>
        <w:widowControl/>
        <w:numPr>
          <w:ilvl w:val="0"/>
          <w:numId w:val="4"/>
        </w:numPr>
        <w:spacing w:after="240" w:line="276" w:lineRule="auto"/>
        <w:jc w:val="both"/>
        <w:rPr>
          <w:rFonts w:ascii="Arial" w:eastAsia="Times New Roman" w:hAnsi="Arial" w:cs="Arial"/>
          <w:noProof/>
          <w:lang w:eastAsia="es-MX"/>
        </w:rPr>
      </w:pPr>
      <w:r w:rsidRPr="00A949D2">
        <w:rPr>
          <w:rFonts w:ascii="Arial" w:eastAsia="Times New Roman" w:hAnsi="Arial" w:cs="Arial"/>
          <w:noProof/>
          <w:lang w:eastAsia="es-MX"/>
        </w:rPr>
        <w:t>Metadatos (estándar DDI)</w:t>
      </w:r>
    </w:p>
    <w:p w14:paraId="56E0F923" w14:textId="77777777" w:rsidR="00B56812" w:rsidRPr="00A949D2" w:rsidRDefault="00B56812" w:rsidP="00B56812">
      <w:pPr>
        <w:spacing w:after="240"/>
        <w:jc w:val="both"/>
        <w:rPr>
          <w:rFonts w:ascii="Arial" w:eastAsia="Times New Roman" w:hAnsi="Arial" w:cs="Arial"/>
          <w:b/>
          <w:noProof/>
          <w:lang w:eastAsia="es-MX"/>
        </w:rPr>
      </w:pPr>
      <w:r w:rsidRPr="00A949D2">
        <w:rPr>
          <w:rFonts w:ascii="Arial" w:eastAsia="Times New Roman" w:hAnsi="Arial" w:cs="Arial"/>
          <w:b/>
          <w:noProof/>
          <w:lang w:eastAsia="es-MX"/>
        </w:rPr>
        <w:t>Microdatos</w:t>
      </w:r>
    </w:p>
    <w:p w14:paraId="0FC29F77" w14:textId="77777777" w:rsidR="00B56812" w:rsidRPr="00A949D2" w:rsidRDefault="00B56812" w:rsidP="00B56812">
      <w:pPr>
        <w:widowControl/>
        <w:numPr>
          <w:ilvl w:val="0"/>
          <w:numId w:val="6"/>
        </w:numPr>
        <w:spacing w:after="240" w:line="276" w:lineRule="auto"/>
        <w:contextualSpacing/>
        <w:jc w:val="both"/>
        <w:rPr>
          <w:rFonts w:ascii="Arial" w:eastAsia="Times New Roman" w:hAnsi="Arial" w:cs="Arial"/>
          <w:noProof/>
          <w:lang w:eastAsia="es-MX"/>
        </w:rPr>
      </w:pPr>
      <w:r w:rsidRPr="00A949D2">
        <w:rPr>
          <w:rFonts w:ascii="Arial" w:eastAsia="Times New Roman" w:hAnsi="Arial" w:cs="Arial"/>
          <w:noProof/>
          <w:lang w:eastAsia="es-MX"/>
        </w:rPr>
        <w:t>Base de datos en formato DBF</w:t>
      </w:r>
    </w:p>
    <w:p w14:paraId="386C535A" w14:textId="77777777" w:rsidR="00B56812" w:rsidRPr="00A949D2" w:rsidRDefault="00B56812" w:rsidP="00B56812">
      <w:pPr>
        <w:widowControl/>
        <w:numPr>
          <w:ilvl w:val="0"/>
          <w:numId w:val="6"/>
        </w:numPr>
        <w:spacing w:after="240" w:line="276" w:lineRule="auto"/>
        <w:ind w:left="714" w:hanging="357"/>
        <w:rPr>
          <w:rFonts w:ascii="Arial" w:eastAsia="Times New Roman" w:hAnsi="Arial" w:cs="Arial"/>
          <w:noProof/>
          <w:lang w:eastAsia="es-MX"/>
        </w:rPr>
      </w:pPr>
      <w:r w:rsidRPr="00A949D2">
        <w:rPr>
          <w:rFonts w:ascii="Arial" w:eastAsia="Times New Roman" w:hAnsi="Arial" w:cs="Arial"/>
          <w:noProof/>
          <w:lang w:eastAsia="es-MX"/>
        </w:rPr>
        <w:t>Datos abiertos</w:t>
      </w:r>
    </w:p>
    <w:p w14:paraId="2EC6633C" w14:textId="77777777" w:rsidR="00B56812" w:rsidRPr="00A949D2" w:rsidRDefault="00B56812" w:rsidP="00B56812">
      <w:pPr>
        <w:spacing w:after="240" w:line="276" w:lineRule="auto"/>
        <w:contextualSpacing/>
        <w:rPr>
          <w:rFonts w:ascii="Arial" w:eastAsia="Times New Roman" w:hAnsi="Arial" w:cs="Arial"/>
          <w:b/>
          <w:noProof/>
          <w:lang w:eastAsia="es-MX"/>
        </w:rPr>
      </w:pPr>
      <w:r w:rsidRPr="00A949D2">
        <w:rPr>
          <w:rFonts w:ascii="Arial" w:eastAsia="Times New Roman" w:hAnsi="Arial" w:cs="Arial"/>
          <w:b/>
          <w:noProof/>
          <w:lang w:eastAsia="es-MX"/>
        </w:rPr>
        <w:t>Publicaciones</w:t>
      </w:r>
    </w:p>
    <w:p w14:paraId="0BD9CFD7" w14:textId="77777777" w:rsidR="00B56812" w:rsidRPr="00A949D2" w:rsidRDefault="00B56812" w:rsidP="00B56812">
      <w:pPr>
        <w:widowControl/>
        <w:numPr>
          <w:ilvl w:val="0"/>
          <w:numId w:val="4"/>
        </w:numPr>
        <w:spacing w:after="240" w:line="276" w:lineRule="auto"/>
        <w:contextualSpacing/>
        <w:jc w:val="both"/>
        <w:rPr>
          <w:rFonts w:ascii="Arial" w:eastAsia="Times New Roman" w:hAnsi="Arial" w:cs="Arial"/>
          <w:noProof/>
          <w:lang w:eastAsia="es-MX"/>
        </w:rPr>
      </w:pPr>
      <w:r w:rsidRPr="00A949D2">
        <w:rPr>
          <w:rFonts w:ascii="Arial" w:eastAsia="Times New Roman" w:hAnsi="Arial" w:cs="Arial"/>
          <w:noProof/>
          <w:lang w:eastAsia="es-MX"/>
        </w:rPr>
        <w:t xml:space="preserve">Tabulados interactivos </w:t>
      </w:r>
    </w:p>
    <w:p w14:paraId="3E0712D1" w14:textId="77777777" w:rsidR="00B56812" w:rsidRPr="00A949D2" w:rsidRDefault="00B56812" w:rsidP="00B56812">
      <w:pPr>
        <w:widowControl/>
        <w:numPr>
          <w:ilvl w:val="0"/>
          <w:numId w:val="6"/>
        </w:numPr>
        <w:spacing w:after="240" w:line="276" w:lineRule="auto"/>
        <w:ind w:left="714" w:hanging="357"/>
        <w:rPr>
          <w:rFonts w:ascii="Arial" w:eastAsia="Times New Roman" w:hAnsi="Arial" w:cs="Arial"/>
          <w:noProof/>
          <w:lang w:eastAsia="es-MX"/>
        </w:rPr>
      </w:pPr>
      <w:r w:rsidRPr="00A949D2">
        <w:rPr>
          <w:rFonts w:ascii="Arial" w:eastAsia="Times New Roman" w:hAnsi="Arial" w:cs="Arial"/>
          <w:noProof/>
          <w:lang w:eastAsia="es-MX"/>
        </w:rPr>
        <w:t>Tabulados predefinidos</w:t>
      </w:r>
    </w:p>
    <w:p w14:paraId="3069C01B" w14:textId="77777777" w:rsidR="00B56812" w:rsidRPr="00A949D2" w:rsidRDefault="00B56812" w:rsidP="00B56812">
      <w:pPr>
        <w:pStyle w:val="Prrafodelista"/>
        <w:numPr>
          <w:ilvl w:val="0"/>
          <w:numId w:val="6"/>
        </w:numPr>
        <w:spacing w:after="240"/>
        <w:ind w:left="709" w:hanging="349"/>
        <w:contextualSpacing/>
        <w:jc w:val="both"/>
        <w:rPr>
          <w:rFonts w:ascii="Arial" w:eastAsia="Times New Roman" w:hAnsi="Arial" w:cs="Arial"/>
          <w:noProof/>
          <w:lang w:eastAsia="es-MX"/>
        </w:rPr>
      </w:pPr>
      <w:r w:rsidRPr="00A949D2">
        <w:rPr>
          <w:rFonts w:ascii="Arial" w:eastAsia="Times New Roman" w:hAnsi="Arial" w:cs="Arial"/>
          <w:noProof/>
          <w:lang w:eastAsia="es-MX"/>
        </w:rPr>
        <w:t xml:space="preserve">Estos productos pueden ser consultados en la página del Instituto en internet </w:t>
      </w:r>
      <w:r w:rsidRPr="00A949D2">
        <w:rPr>
          <w:rFonts w:ascii="Arial" w:hAnsi="Arial"/>
          <w:noProof/>
        </w:rPr>
        <w:t>https://www.inegi.org.mx/programas/salud/</w:t>
      </w:r>
      <w:r w:rsidRPr="00A949D2">
        <w:rPr>
          <w:rFonts w:ascii="Arial" w:eastAsia="Times New Roman" w:hAnsi="Arial" w:cs="Arial"/>
          <w:noProof/>
          <w:lang w:eastAsia="es-MX"/>
        </w:rPr>
        <w:t xml:space="preserve"> y en los centros de consulta del INEGI.</w:t>
      </w:r>
    </w:p>
    <w:p w14:paraId="6FAD4043" w14:textId="25EE2469" w:rsidR="00B56812" w:rsidRDefault="00B56812">
      <w:pPr>
        <w:rPr>
          <w:rFonts w:ascii="Arial" w:eastAsia="Times New Roman" w:hAnsi="Arial" w:cs="Arial"/>
          <w:b/>
          <w:noProof/>
          <w:sz w:val="28"/>
          <w:szCs w:val="28"/>
          <w:lang w:eastAsia="es-MX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br w:type="page"/>
      </w:r>
    </w:p>
    <w:p w14:paraId="076961F3" w14:textId="4A81C69D" w:rsidR="00874B26" w:rsidRPr="00B5006C" w:rsidRDefault="00E33444" w:rsidP="00B5006C">
      <w:pPr>
        <w:spacing w:after="240"/>
        <w:jc w:val="center"/>
        <w:rPr>
          <w:rFonts w:ascii="Arial" w:eastAsia="Times New Roman" w:hAnsi="Arial" w:cs="Arial"/>
          <w:b/>
          <w:noProof/>
          <w:sz w:val="28"/>
          <w:szCs w:val="28"/>
          <w:lang w:eastAsia="es-MX"/>
        </w:rPr>
      </w:pPr>
      <w:r w:rsidRPr="00B5006C"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lastRenderedPageBreak/>
        <w:t>Anexo 1</w:t>
      </w:r>
    </w:p>
    <w:p w14:paraId="7F4C913E" w14:textId="0D551688" w:rsidR="00E33444" w:rsidRPr="00B5006C" w:rsidRDefault="00E33444" w:rsidP="00B5006C">
      <w:pPr>
        <w:spacing w:after="240"/>
        <w:jc w:val="center"/>
        <w:rPr>
          <w:rFonts w:eastAsia="Times New Roman" w:cs="Arial"/>
          <w:b/>
          <w:noProof/>
          <w:lang w:eastAsia="es-MX"/>
        </w:rPr>
      </w:pPr>
      <w:r w:rsidRPr="00B5006C">
        <w:rPr>
          <w:rFonts w:cs="Arial"/>
          <w:b/>
          <w:sz w:val="24"/>
          <w:szCs w:val="24"/>
        </w:rPr>
        <w:t xml:space="preserve">Municipios con 10 y más Establecimientos Particulares </w:t>
      </w:r>
      <w:r w:rsidR="005B21DE">
        <w:rPr>
          <w:rFonts w:cs="Arial"/>
          <w:b/>
          <w:sz w:val="24"/>
          <w:szCs w:val="24"/>
        </w:rPr>
        <w:t>que brindan servi</w:t>
      </w:r>
      <w:r w:rsidR="001542DC">
        <w:rPr>
          <w:rFonts w:cs="Arial"/>
          <w:b/>
          <w:sz w:val="24"/>
          <w:szCs w:val="24"/>
        </w:rPr>
        <w:t>c</w:t>
      </w:r>
      <w:r w:rsidR="005B21DE">
        <w:rPr>
          <w:rFonts w:cs="Arial"/>
          <w:b/>
          <w:sz w:val="24"/>
          <w:szCs w:val="24"/>
        </w:rPr>
        <w:t xml:space="preserve">ios </w:t>
      </w:r>
      <w:r w:rsidRPr="00B5006C">
        <w:rPr>
          <w:rFonts w:cs="Arial"/>
          <w:b/>
          <w:sz w:val="24"/>
          <w:szCs w:val="24"/>
        </w:rPr>
        <w:t xml:space="preserve">de </w:t>
      </w:r>
      <w:r w:rsidR="005B21DE">
        <w:rPr>
          <w:rFonts w:cs="Arial"/>
          <w:b/>
          <w:sz w:val="24"/>
          <w:szCs w:val="24"/>
        </w:rPr>
        <w:t>s</w:t>
      </w:r>
      <w:r w:rsidRPr="00B5006C">
        <w:rPr>
          <w:rFonts w:cs="Arial"/>
          <w:b/>
          <w:sz w:val="24"/>
          <w:szCs w:val="24"/>
        </w:rPr>
        <w:t>alud</w:t>
      </w:r>
    </w:p>
    <w:tbl>
      <w:tblPr>
        <w:tblW w:w="7975" w:type="dxa"/>
        <w:tblInd w:w="12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319"/>
        <w:gridCol w:w="2075"/>
        <w:gridCol w:w="1454"/>
      </w:tblGrid>
      <w:tr w:rsidR="00E33444" w:rsidRPr="00192643" w14:paraId="70AD6087" w14:textId="77777777" w:rsidTr="00B5006C">
        <w:trPr>
          <w:trHeight w:val="255"/>
          <w:tblHeader/>
        </w:trPr>
        <w:tc>
          <w:tcPr>
            <w:tcW w:w="2127" w:type="dxa"/>
            <w:tcBorders>
              <w:top w:val="nil"/>
              <w:left w:val="nil"/>
              <w:bottom w:val="single" w:sz="4" w:space="0" w:color="F7CAAC"/>
              <w:right w:val="nil"/>
            </w:tcBorders>
            <w:shd w:val="clear" w:color="auto" w:fill="F4B083"/>
            <w:noWrap/>
            <w:vAlign w:val="bottom"/>
            <w:hideMark/>
          </w:tcPr>
          <w:p w14:paraId="376D03B7" w14:textId="77777777" w:rsidR="00E33444" w:rsidRPr="00192643" w:rsidRDefault="00E33444" w:rsidP="00924F49">
            <w:pPr>
              <w:jc w:val="center"/>
              <w:rPr>
                <w:rFonts w:ascii="Calibri" w:hAnsi="Calibri" w:cs="Calibri"/>
                <w:b/>
                <w:bCs/>
                <w:lang w:val="es-MX"/>
              </w:rPr>
            </w:pPr>
            <w:r w:rsidRPr="00192643">
              <w:rPr>
                <w:rFonts w:ascii="Calibri" w:hAnsi="Calibri" w:cs="Calibri"/>
                <w:b/>
                <w:bCs/>
                <w:lang w:val="es-MX"/>
              </w:rPr>
              <w:t>Entidad federativa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F7CAAC"/>
              <w:right w:val="nil"/>
            </w:tcBorders>
            <w:shd w:val="clear" w:color="auto" w:fill="F4B083"/>
            <w:noWrap/>
            <w:vAlign w:val="bottom"/>
            <w:hideMark/>
          </w:tcPr>
          <w:p w14:paraId="6C34579F" w14:textId="77777777" w:rsidR="00E33444" w:rsidRPr="00192643" w:rsidRDefault="00E33444" w:rsidP="00924F49">
            <w:pPr>
              <w:rPr>
                <w:rFonts w:ascii="Calibri" w:hAnsi="Calibri" w:cs="Calibri"/>
                <w:b/>
                <w:bCs/>
                <w:lang w:val="es-MX"/>
              </w:rPr>
            </w:pPr>
            <w:r w:rsidRPr="00192643">
              <w:rPr>
                <w:rFonts w:ascii="Calibri" w:hAnsi="Calibri" w:cs="Calibri"/>
                <w:b/>
                <w:bCs/>
                <w:lang w:val="es-MX"/>
              </w:rPr>
              <w:t>Municipio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F7CAAC"/>
              <w:right w:val="nil"/>
            </w:tcBorders>
            <w:shd w:val="clear" w:color="auto" w:fill="F4B083"/>
            <w:noWrap/>
            <w:vAlign w:val="bottom"/>
            <w:hideMark/>
          </w:tcPr>
          <w:p w14:paraId="2F126E4B" w14:textId="77777777" w:rsidR="00E33444" w:rsidRPr="00192643" w:rsidRDefault="00E33444" w:rsidP="00924F49">
            <w:pPr>
              <w:rPr>
                <w:rFonts w:ascii="Calibri" w:hAnsi="Calibri" w:cs="Calibri"/>
                <w:b/>
                <w:bCs/>
                <w:lang w:val="es-MX"/>
              </w:rPr>
            </w:pPr>
            <w:r w:rsidRPr="00192643">
              <w:rPr>
                <w:rFonts w:ascii="Calibri" w:hAnsi="Calibri" w:cs="Calibri"/>
                <w:b/>
                <w:bCs/>
                <w:lang w:val="es-MX"/>
              </w:rPr>
              <w:t>Establecimientos particulares de salud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F7CAAC"/>
              <w:right w:val="nil"/>
            </w:tcBorders>
            <w:shd w:val="clear" w:color="auto" w:fill="F4B083"/>
            <w:noWrap/>
            <w:vAlign w:val="bottom"/>
            <w:hideMark/>
          </w:tcPr>
          <w:p w14:paraId="711DECB7" w14:textId="77777777" w:rsidR="00E33444" w:rsidRPr="00192643" w:rsidRDefault="00E33444" w:rsidP="00924F49">
            <w:pPr>
              <w:rPr>
                <w:rFonts w:ascii="Calibri" w:hAnsi="Calibri" w:cs="Calibri"/>
                <w:b/>
                <w:bCs/>
                <w:lang w:val="es-MX"/>
              </w:rPr>
            </w:pPr>
            <w:r w:rsidRPr="00192643">
              <w:rPr>
                <w:rFonts w:ascii="Calibri" w:hAnsi="Calibri" w:cs="Calibri"/>
                <w:b/>
                <w:bCs/>
                <w:lang w:val="es-MX"/>
              </w:rPr>
              <w:t>Camas</w:t>
            </w:r>
          </w:p>
          <w:p w14:paraId="240F0E89" w14:textId="77777777" w:rsidR="00E33444" w:rsidRPr="00192643" w:rsidRDefault="00E33444" w:rsidP="00924F49">
            <w:pPr>
              <w:rPr>
                <w:rFonts w:ascii="Calibri" w:hAnsi="Calibri" w:cs="Calibri"/>
                <w:b/>
                <w:bCs/>
                <w:lang w:val="es-MX"/>
              </w:rPr>
            </w:pPr>
            <w:r w:rsidRPr="00192643">
              <w:rPr>
                <w:rFonts w:ascii="Calibri" w:hAnsi="Calibri" w:cs="Calibri"/>
                <w:b/>
                <w:bCs/>
                <w:lang w:val="es-MX"/>
              </w:rPr>
              <w:t>censables</w:t>
            </w:r>
          </w:p>
        </w:tc>
      </w:tr>
      <w:tr w:rsidR="00E33444" w:rsidRPr="007F27C8" w14:paraId="65682176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65D152D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Baja California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C023C2E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Tijuana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CCBB2EF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99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2D9C6F57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993</w:t>
            </w:r>
          </w:p>
        </w:tc>
      </w:tr>
      <w:tr w:rsidR="00E33444" w:rsidRPr="007F27C8" w14:paraId="0A74E6BE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6D8A94C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Jalisco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0E3A500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Guadalajara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83DA30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76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FA5107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1397</w:t>
            </w:r>
          </w:p>
        </w:tc>
      </w:tr>
      <w:tr w:rsidR="00E33444" w:rsidRPr="007F27C8" w14:paraId="51967BE0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1C4CE2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624B04A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Nezahualcóyotl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88BDABA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52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852F539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391</w:t>
            </w:r>
          </w:p>
        </w:tc>
      </w:tr>
      <w:tr w:rsidR="00E33444" w:rsidRPr="007F27C8" w14:paraId="305CA9BC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51B16FF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Puebla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B4DE737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Puebla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6ABF3C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50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DB33DF5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931</w:t>
            </w:r>
          </w:p>
        </w:tc>
      </w:tr>
      <w:tr w:rsidR="00E33444" w:rsidRPr="007F27C8" w14:paraId="732944DE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DE860F1" w14:textId="30BB07AE" w:rsidR="00E33444" w:rsidRPr="007F27C8" w:rsidRDefault="006D76A4" w:rsidP="00924F49">
            <w:pPr>
              <w:rPr>
                <w:rFonts w:ascii="Calibri" w:hAnsi="Calibri" w:cs="Calibri"/>
                <w:lang w:val="es-MX"/>
              </w:rPr>
            </w:pPr>
            <w:r>
              <w:rPr>
                <w:rFonts w:ascii="Calibri" w:hAnsi="Calibri" w:cs="Calibri"/>
                <w:lang w:val="es-MX"/>
              </w:rPr>
              <w:t>Ciudad de 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6DC00F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Iztapalapa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11E416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45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0BECF7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289</w:t>
            </w:r>
          </w:p>
        </w:tc>
      </w:tr>
      <w:tr w:rsidR="00E33444" w:rsidRPr="007F27C8" w14:paraId="2158E5C6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143ED8A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5FC8864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Ecatepec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4096C8B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44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8961964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326</w:t>
            </w:r>
          </w:p>
        </w:tc>
      </w:tr>
      <w:tr w:rsidR="00E33444" w:rsidRPr="007F27C8" w14:paraId="6ED86E8C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A73AB9A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Chihuahua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28B288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Juárez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F9DDCD7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36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62E073C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499</w:t>
            </w:r>
          </w:p>
        </w:tc>
      </w:tr>
      <w:tr w:rsidR="00E33444" w:rsidRPr="007F27C8" w14:paraId="4EC400B2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015E454" w14:textId="30320CD0" w:rsidR="00E33444" w:rsidRPr="007F27C8" w:rsidRDefault="006D76A4" w:rsidP="00924F49">
            <w:pPr>
              <w:rPr>
                <w:rFonts w:ascii="Calibri" w:hAnsi="Calibri" w:cs="Calibri"/>
                <w:lang w:val="es-MX"/>
              </w:rPr>
            </w:pPr>
            <w:r>
              <w:rPr>
                <w:rFonts w:ascii="Calibri" w:hAnsi="Calibri" w:cs="Calibri"/>
                <w:lang w:val="es-MX"/>
              </w:rPr>
              <w:t>Ciudad de 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2E51A8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Gustavo A. Madero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A3830E6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35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8B8A5F9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395</w:t>
            </w:r>
          </w:p>
        </w:tc>
      </w:tr>
      <w:tr w:rsidR="00E33444" w:rsidRPr="007F27C8" w14:paraId="40CE4294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05B923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404405C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Toluca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225EC1B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33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3DF83C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374</w:t>
            </w:r>
          </w:p>
        </w:tc>
      </w:tr>
      <w:tr w:rsidR="00E33444" w:rsidRPr="007F27C8" w14:paraId="7DE733D3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3DCFBD6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Guanajuato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FB612F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León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70164FE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32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B8C3C0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619</w:t>
            </w:r>
          </w:p>
        </w:tc>
      </w:tr>
      <w:tr w:rsidR="00E33444" w:rsidRPr="007F27C8" w14:paraId="1A56A3B2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29BC25D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Michoacán de Ocampo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205144E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Morelia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7E8D4B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32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A347AC6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619</w:t>
            </w:r>
          </w:p>
        </w:tc>
      </w:tr>
      <w:tr w:rsidR="00E33444" w:rsidRPr="007F27C8" w14:paraId="257CBE69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8D2AC20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Nuevo León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521ED8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Monterrey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1A29D86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682081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1281</w:t>
            </w:r>
          </w:p>
        </w:tc>
      </w:tr>
      <w:tr w:rsidR="00E33444" w:rsidRPr="007F27C8" w14:paraId="1CA32672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DA17F23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Chiapas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7973602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Tuxtla Gutiérrez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EFFD1D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27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7218975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317</w:t>
            </w:r>
          </w:p>
        </w:tc>
      </w:tr>
      <w:tr w:rsidR="00E33444" w:rsidRPr="007F27C8" w14:paraId="6250DE98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3A06AE31" w14:textId="0F1B5351" w:rsidR="00E33444" w:rsidRPr="007F27C8" w:rsidRDefault="006D76A4" w:rsidP="00924F49">
            <w:pPr>
              <w:rPr>
                <w:rFonts w:ascii="Calibri" w:hAnsi="Calibri" w:cs="Calibri"/>
                <w:lang w:val="es-MX"/>
              </w:rPr>
            </w:pPr>
            <w:r>
              <w:rPr>
                <w:rFonts w:ascii="Calibri" w:hAnsi="Calibri" w:cs="Calibri"/>
                <w:lang w:val="es-MX"/>
              </w:rPr>
              <w:t>Ciudad de 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D557248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Cuauhtémoc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20DFDE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27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DD1BD1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1083</w:t>
            </w:r>
          </w:p>
        </w:tc>
      </w:tr>
      <w:tr w:rsidR="00E33444" w:rsidRPr="007F27C8" w14:paraId="67BEC9DB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3785DFC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BBA748C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Naucalpan de Juárez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B15FD32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27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259F34F1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353</w:t>
            </w:r>
          </w:p>
        </w:tc>
      </w:tr>
      <w:tr w:rsidR="00E33444" w:rsidRPr="007F27C8" w14:paraId="66A9588C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D52BB44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Oaxaca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9E6D7FA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Oaxaca de Juárez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7F8551A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27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CE5CAFF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282</w:t>
            </w:r>
          </w:p>
        </w:tc>
      </w:tr>
      <w:tr w:rsidR="00E33444" w:rsidRPr="007F27C8" w14:paraId="47021A52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9B6F0BE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Morelos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A3E627E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Cuernavaca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65561D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25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2496C4A1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197</w:t>
            </w:r>
          </w:p>
        </w:tc>
      </w:tr>
      <w:tr w:rsidR="00E33444" w:rsidRPr="007F27C8" w14:paraId="02D6C0C1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36B8A0B8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Querétaro de Arteaga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3FA8005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Querétaro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C0E1D1B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25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47F4DC1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406</w:t>
            </w:r>
          </w:p>
        </w:tc>
      </w:tr>
      <w:tr w:rsidR="00E33444" w:rsidRPr="007F27C8" w14:paraId="6A7CBDDE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3AD6536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Guerrero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2E108BD5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Acapulco de Juárez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BD1323A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24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380AD15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198</w:t>
            </w:r>
          </w:p>
        </w:tc>
      </w:tr>
      <w:tr w:rsidR="00E33444" w:rsidRPr="007F27C8" w14:paraId="55A9B450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E8CD32D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Tamaulipas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B8E43E9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Reynosa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BCFFDF6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24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54EA8A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281</w:t>
            </w:r>
          </w:p>
        </w:tc>
      </w:tr>
      <w:tr w:rsidR="00E33444" w:rsidRPr="007F27C8" w14:paraId="7E5D8EDF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A77352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Jalisco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A3E2B8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Zapopan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E197DAA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23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2F6BA7F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624</w:t>
            </w:r>
          </w:p>
        </w:tc>
      </w:tr>
      <w:tr w:rsidR="00E33444" w:rsidRPr="007F27C8" w14:paraId="60EDBDCD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63F0136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Durango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A1E6CB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Durango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C3DFBEE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22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0F6A391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246</w:t>
            </w:r>
          </w:p>
        </w:tc>
      </w:tr>
      <w:tr w:rsidR="00E33444" w:rsidRPr="007F27C8" w14:paraId="51947A54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B97504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San Luis Potosí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6F01987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San Luis Potosí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410001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22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4DF9CF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465</w:t>
            </w:r>
          </w:p>
        </w:tc>
      </w:tr>
      <w:tr w:rsidR="00E33444" w:rsidRPr="007F27C8" w14:paraId="03056FDB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825CBDF" w14:textId="041CA2A1" w:rsidR="00E33444" w:rsidRPr="007F27C8" w:rsidRDefault="006D76A4" w:rsidP="00924F49">
            <w:pPr>
              <w:rPr>
                <w:rFonts w:ascii="Calibri" w:hAnsi="Calibri" w:cs="Calibri"/>
                <w:lang w:val="es-MX"/>
              </w:rPr>
            </w:pPr>
            <w:r>
              <w:rPr>
                <w:rFonts w:ascii="Calibri" w:hAnsi="Calibri" w:cs="Calibri"/>
                <w:lang w:val="es-MX"/>
              </w:rPr>
              <w:t>Ciudad de 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D0AFE4E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Miguel Hidalgo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9CADD7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69DE921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843</w:t>
            </w:r>
          </w:p>
        </w:tc>
      </w:tr>
      <w:tr w:rsidR="00E33444" w:rsidRPr="007F27C8" w14:paraId="36B97F12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2A0E85F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Guanajuato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1FF46BF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Celaya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94A141A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9F2126B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287</w:t>
            </w:r>
          </w:p>
        </w:tc>
      </w:tr>
      <w:tr w:rsidR="00E33444" w:rsidRPr="007F27C8" w14:paraId="166D4994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54C941C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5DA9CFC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Tlalnepantla de Baz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EC54CD6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19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22166B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223</w:t>
            </w:r>
          </w:p>
        </w:tc>
      </w:tr>
      <w:tr w:rsidR="00E33444" w:rsidRPr="007F27C8" w14:paraId="695C3BE1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9AC6BDC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Baja California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6B2C07E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Mexicali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28F9F6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18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AE409E5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216</w:t>
            </w:r>
          </w:p>
        </w:tc>
      </w:tr>
      <w:tr w:rsidR="00E33444" w:rsidRPr="007F27C8" w14:paraId="219FA588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2720E98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Guanajuato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3CA6874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Irapuato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B9F9EA1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18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5957469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183</w:t>
            </w:r>
          </w:p>
        </w:tc>
      </w:tr>
      <w:tr w:rsidR="00E33444" w:rsidRPr="007F27C8" w14:paraId="7B0AD9D7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49E0D87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Quintana Roo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E79B395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Benito Juárez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DEB362A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18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2389DDB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204</w:t>
            </w:r>
          </w:p>
        </w:tc>
      </w:tr>
      <w:tr w:rsidR="00E33444" w:rsidRPr="007F27C8" w14:paraId="088EDC86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A5407B0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Aguascalientes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34B7CB12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Aguascalientes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9F64D1B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17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8F8B6EF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326</w:t>
            </w:r>
          </w:p>
        </w:tc>
      </w:tr>
      <w:tr w:rsidR="00E33444" w:rsidRPr="007F27C8" w14:paraId="00DCA861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BAEB128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Chihuahua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27CF396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Chihuahua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3D8FCC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17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667380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414</w:t>
            </w:r>
          </w:p>
        </w:tc>
      </w:tr>
      <w:tr w:rsidR="00E33444" w:rsidRPr="007F27C8" w14:paraId="5C1D6143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C344A2F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D0EC8B6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Texcoco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B36D91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17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3232A62A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132</w:t>
            </w:r>
          </w:p>
        </w:tc>
      </w:tr>
      <w:tr w:rsidR="00E33444" w:rsidRPr="007F27C8" w14:paraId="7858154E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E293688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E1DEE86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Cuautitlán Izcalli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D5472E8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17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BC8FB28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185</w:t>
            </w:r>
          </w:p>
        </w:tc>
      </w:tr>
      <w:tr w:rsidR="00E33444" w:rsidRPr="007F27C8" w14:paraId="2823288E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6364120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Tamaulipas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A6D6920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Matamoros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266DE2B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17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F6606E4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177</w:t>
            </w:r>
          </w:p>
        </w:tc>
      </w:tr>
      <w:tr w:rsidR="00E33444" w:rsidRPr="007F27C8" w14:paraId="0C7428F2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7D78D40" w14:textId="370CACD1" w:rsidR="00E33444" w:rsidRPr="007F27C8" w:rsidRDefault="006D76A4" w:rsidP="00924F49">
            <w:pPr>
              <w:rPr>
                <w:rFonts w:ascii="Calibri" w:hAnsi="Calibri" w:cs="Calibri"/>
                <w:lang w:val="es-MX"/>
              </w:rPr>
            </w:pPr>
            <w:r>
              <w:rPr>
                <w:rFonts w:ascii="Calibri" w:hAnsi="Calibri" w:cs="Calibri"/>
                <w:lang w:val="es-MX"/>
              </w:rPr>
              <w:t>Ciudad de 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352BCE5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Benito Juárez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28258591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16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281E67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368</w:t>
            </w:r>
          </w:p>
        </w:tc>
      </w:tr>
      <w:tr w:rsidR="00E33444" w:rsidRPr="007F27C8" w14:paraId="629F7424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F539617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Tabasco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4B1E9D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Centro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863BB42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16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513C5FF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234</w:t>
            </w:r>
          </w:p>
        </w:tc>
      </w:tr>
      <w:tr w:rsidR="00E33444" w:rsidRPr="007F27C8" w14:paraId="06F9ECB5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A37853D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Sinaloa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EFF27CF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Mazatlán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DA7284E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15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0C23F0F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229</w:t>
            </w:r>
          </w:p>
        </w:tc>
      </w:tr>
      <w:tr w:rsidR="00E33444" w:rsidRPr="007F27C8" w14:paraId="594680F9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3CFA8F74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Veracruz-Llave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35E3BB7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Poza Rica de Hidalgo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125CEE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15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27E105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156</w:t>
            </w:r>
          </w:p>
        </w:tc>
      </w:tr>
      <w:tr w:rsidR="00E33444" w:rsidRPr="007F27C8" w14:paraId="18AE3944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0CEB6DA" w14:textId="498BECF7" w:rsidR="00E33444" w:rsidRPr="007F27C8" w:rsidRDefault="006D76A4" w:rsidP="00924F49">
            <w:pPr>
              <w:rPr>
                <w:rFonts w:ascii="Calibri" w:hAnsi="Calibri" w:cs="Calibri"/>
                <w:lang w:val="es-MX"/>
              </w:rPr>
            </w:pPr>
            <w:r>
              <w:rPr>
                <w:rFonts w:ascii="Calibri" w:hAnsi="Calibri" w:cs="Calibri"/>
                <w:lang w:val="es-MX"/>
              </w:rPr>
              <w:t>Ciudad de 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54971A9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Coyoacán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D9A172B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14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B77A97E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307</w:t>
            </w:r>
          </w:p>
        </w:tc>
      </w:tr>
      <w:tr w:rsidR="00E33444" w:rsidRPr="007F27C8" w14:paraId="0632425B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ED7AE28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lastRenderedPageBreak/>
              <w:t>Guanajuato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341272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Salamanca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5889987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14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476A20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112</w:t>
            </w:r>
          </w:p>
        </w:tc>
      </w:tr>
      <w:tr w:rsidR="00E33444" w:rsidRPr="007F27C8" w14:paraId="5AF94677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1285AE0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Guerrero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4331799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Iguala de la Independencia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71D025B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14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EF01241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95</w:t>
            </w:r>
          </w:p>
        </w:tc>
      </w:tr>
      <w:tr w:rsidR="00E33444" w:rsidRPr="007F27C8" w14:paraId="664AC8DA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3072817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Sinaloa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499CB6D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Ahome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B1E02F8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14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3964ACE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152</w:t>
            </w:r>
          </w:p>
        </w:tc>
      </w:tr>
      <w:tr w:rsidR="00E33444" w:rsidRPr="007F27C8" w14:paraId="1EC06187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E083B58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Veracruz-Llave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CD98B3D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Veracruz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0BF8F0F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14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FDFFB82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163</w:t>
            </w:r>
          </w:p>
        </w:tc>
      </w:tr>
      <w:tr w:rsidR="00E33444" w:rsidRPr="007F27C8" w14:paraId="6AFA38DF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56A2D77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Yucatán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55F1BA0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Mérida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CB3AA76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14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39F2278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380</w:t>
            </w:r>
          </w:p>
        </w:tc>
      </w:tr>
      <w:tr w:rsidR="00E33444" w:rsidRPr="007F27C8" w14:paraId="309650FB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C64B6B4" w14:textId="33AF84F3" w:rsidR="00E33444" w:rsidRPr="007F27C8" w:rsidRDefault="006D76A4" w:rsidP="00924F49">
            <w:pPr>
              <w:rPr>
                <w:rFonts w:ascii="Calibri" w:hAnsi="Calibri" w:cs="Calibri"/>
                <w:lang w:val="es-MX"/>
              </w:rPr>
            </w:pPr>
            <w:r>
              <w:rPr>
                <w:rFonts w:ascii="Calibri" w:hAnsi="Calibri" w:cs="Calibri"/>
                <w:lang w:val="es-MX"/>
              </w:rPr>
              <w:t>Ciudad de 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EC1DC40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Iztacalco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E2B5A51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13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034B1CF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81</w:t>
            </w:r>
          </w:p>
        </w:tc>
      </w:tr>
      <w:tr w:rsidR="00E33444" w:rsidRPr="007F27C8" w14:paraId="0674EB24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1AD6D8D" w14:textId="6844C7FB" w:rsidR="00E33444" w:rsidRPr="007F27C8" w:rsidRDefault="006D76A4" w:rsidP="00924F49">
            <w:pPr>
              <w:rPr>
                <w:rFonts w:ascii="Calibri" w:hAnsi="Calibri" w:cs="Calibri"/>
                <w:lang w:val="es-MX"/>
              </w:rPr>
            </w:pPr>
            <w:r>
              <w:rPr>
                <w:rFonts w:ascii="Calibri" w:hAnsi="Calibri" w:cs="Calibri"/>
                <w:lang w:val="es-MX"/>
              </w:rPr>
              <w:t>Ciudad de 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5506ED3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Venustiano Carranza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39B85BC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13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0A509C6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115</w:t>
            </w:r>
          </w:p>
        </w:tc>
      </w:tr>
      <w:tr w:rsidR="00E33444" w:rsidRPr="007F27C8" w14:paraId="267C1856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E6D8172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Guerrero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A0BC32F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Chilpancingo de los Bravo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04BDAF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13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91ADC2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110</w:t>
            </w:r>
          </w:p>
        </w:tc>
      </w:tr>
      <w:tr w:rsidR="00E33444" w:rsidRPr="007F27C8" w14:paraId="64EFB297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1BE6B1F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Hidalgo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120298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Tulancingo de Bravo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9E4F7E8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13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0075909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133</w:t>
            </w:r>
          </w:p>
        </w:tc>
      </w:tr>
      <w:tr w:rsidR="00E33444" w:rsidRPr="007F27C8" w14:paraId="3DD9659E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AA342AA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Baja California Sur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4415E9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Cabos, Los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AD73AE6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12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DFB542F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80</w:t>
            </w:r>
          </w:p>
        </w:tc>
      </w:tr>
      <w:tr w:rsidR="00E33444" w:rsidRPr="007F27C8" w14:paraId="10266DC2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81C305E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Guerrero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C787B69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Pungarabato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5234F4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12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6A4178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87</w:t>
            </w:r>
          </w:p>
        </w:tc>
      </w:tr>
      <w:tr w:rsidR="00E33444" w:rsidRPr="007F27C8" w14:paraId="7AC3D347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2D4D6074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Jalisco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C7A05B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Puerto Vallarta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03A8444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12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FF0FA6C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146</w:t>
            </w:r>
          </w:p>
        </w:tc>
      </w:tr>
      <w:tr w:rsidR="00E33444" w:rsidRPr="007F27C8" w14:paraId="30872BBB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58D4706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7EA9150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Nicolás Romero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CD585A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12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674239F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94</w:t>
            </w:r>
          </w:p>
        </w:tc>
      </w:tr>
      <w:tr w:rsidR="00E33444" w:rsidRPr="007F27C8" w14:paraId="0C10D197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CA57BC6" w14:textId="700F75CF" w:rsidR="00E33444" w:rsidRPr="007F27C8" w:rsidRDefault="006D76A4" w:rsidP="00924F49">
            <w:pPr>
              <w:rPr>
                <w:rFonts w:ascii="Calibri" w:hAnsi="Calibri" w:cs="Calibri"/>
                <w:lang w:val="es-MX"/>
              </w:rPr>
            </w:pPr>
            <w:r>
              <w:rPr>
                <w:rFonts w:ascii="Calibri" w:hAnsi="Calibri" w:cs="Calibri"/>
                <w:lang w:val="es-MX"/>
              </w:rPr>
              <w:t>Ciudad de 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38A48C7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Tlalpan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B16B8B5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11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1B8DD5B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326</w:t>
            </w:r>
          </w:p>
        </w:tc>
      </w:tr>
      <w:tr w:rsidR="00E33444" w:rsidRPr="007F27C8" w14:paraId="4F23423B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C45460C" w14:textId="18B4964F" w:rsidR="00E33444" w:rsidRPr="007F27C8" w:rsidRDefault="006D76A4" w:rsidP="00924F49">
            <w:pPr>
              <w:rPr>
                <w:rFonts w:ascii="Calibri" w:hAnsi="Calibri" w:cs="Calibri"/>
                <w:lang w:val="es-MX"/>
              </w:rPr>
            </w:pPr>
            <w:r>
              <w:rPr>
                <w:rFonts w:ascii="Calibri" w:hAnsi="Calibri" w:cs="Calibri"/>
                <w:lang w:val="es-MX"/>
              </w:rPr>
              <w:t>Ciudad de 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89D4368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Xochimilco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42FA8C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11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36B86E9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63</w:t>
            </w:r>
          </w:p>
        </w:tc>
      </w:tr>
      <w:tr w:rsidR="00E33444" w:rsidRPr="007F27C8" w14:paraId="5447B221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6B0A402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Michoacán de Ocampo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1909AA6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Apatzingán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389957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11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036E04E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60</w:t>
            </w:r>
          </w:p>
        </w:tc>
      </w:tr>
      <w:tr w:rsidR="00E33444" w:rsidRPr="007F27C8" w14:paraId="39EF7594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D8972C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Tabasco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D044B5F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Comalcalco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8CC85FB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11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93CBB6F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88</w:t>
            </w:r>
          </w:p>
        </w:tc>
      </w:tr>
      <w:tr w:rsidR="00E33444" w:rsidRPr="007F27C8" w14:paraId="22C756E3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27E89F4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Veracruz-Llave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B7F31A7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Xalapa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9A0AF9C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11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47DA247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175</w:t>
            </w:r>
          </w:p>
        </w:tc>
      </w:tr>
      <w:tr w:rsidR="00E33444" w:rsidRPr="007F27C8" w14:paraId="526070FE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45CF4D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Chiapas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D28D22A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Tapachula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2135FBC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C4C9E4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111</w:t>
            </w:r>
          </w:p>
        </w:tc>
      </w:tr>
      <w:tr w:rsidR="00E33444" w:rsidRPr="007F27C8" w14:paraId="75CD825D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8DB9577" w14:textId="65A9A8D9" w:rsidR="00E33444" w:rsidRPr="007F27C8" w:rsidRDefault="006D76A4" w:rsidP="00924F49">
            <w:pPr>
              <w:rPr>
                <w:rFonts w:ascii="Calibri" w:hAnsi="Calibri" w:cs="Calibri"/>
                <w:lang w:val="es-MX"/>
              </w:rPr>
            </w:pPr>
            <w:r>
              <w:rPr>
                <w:rFonts w:ascii="Calibri" w:hAnsi="Calibri" w:cs="Calibri"/>
                <w:lang w:val="es-MX"/>
              </w:rPr>
              <w:t>Ciudad de 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B01E439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9C5716">
              <w:rPr>
                <w:rFonts w:ascii="Calibri" w:hAnsi="Calibri" w:cs="Calibri"/>
                <w:lang w:val="es-MX"/>
              </w:rPr>
              <w:t>Á</w:t>
            </w:r>
            <w:r w:rsidRPr="007F27C8">
              <w:rPr>
                <w:rFonts w:ascii="Calibri" w:hAnsi="Calibri" w:cs="Calibri"/>
                <w:lang w:val="es-MX"/>
              </w:rPr>
              <w:t>lvaro Obregón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29D516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84979AC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297</w:t>
            </w:r>
          </w:p>
        </w:tc>
      </w:tr>
      <w:tr w:rsidR="00E33444" w:rsidRPr="007F27C8" w14:paraId="6DFE57CA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80F238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Hidalgo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7D36BC8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Pachuca de Soto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4DA9ACA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1712E0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148</w:t>
            </w:r>
          </w:p>
        </w:tc>
      </w:tr>
      <w:tr w:rsidR="00E33444" w:rsidRPr="007F27C8" w14:paraId="6FED83FF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17ADD83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Hidalgo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190DD0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Tula de Allende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D7B5736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FCDA987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74</w:t>
            </w:r>
          </w:p>
        </w:tc>
      </w:tr>
      <w:tr w:rsidR="00E33444" w:rsidRPr="007F27C8" w14:paraId="4C8D5BCE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5EDB35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Jalisco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B04F0A3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Tlaquepaque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7905842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796BAE9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84</w:t>
            </w:r>
          </w:p>
        </w:tc>
      </w:tr>
      <w:tr w:rsidR="00E33444" w:rsidRPr="007F27C8" w14:paraId="605CA428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607BB89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1B25E78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Atizapán de Zaragoza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2DF0A6B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019F8923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62</w:t>
            </w:r>
          </w:p>
        </w:tc>
      </w:tr>
      <w:tr w:rsidR="00E33444" w:rsidRPr="007F27C8" w14:paraId="412D1628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D128552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México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A918A95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Coacalco de Berriozábal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C7E5045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04DA2E41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75</w:t>
            </w:r>
          </w:p>
        </w:tc>
      </w:tr>
      <w:tr w:rsidR="00E33444" w:rsidRPr="007F27C8" w14:paraId="497F6255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79B7CC40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Nuevo León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1B23BDA5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Guadalupe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52F294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3D5037F4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249</w:t>
            </w:r>
          </w:p>
        </w:tc>
      </w:tr>
      <w:tr w:rsidR="00E33444" w:rsidRPr="007F27C8" w14:paraId="4AA641CE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36EC36CA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Puebla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EFEAA0B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San Martín Texmelucan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2ACE267D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1A74F9E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81</w:t>
            </w:r>
          </w:p>
        </w:tc>
      </w:tr>
      <w:tr w:rsidR="00E33444" w:rsidRPr="007F27C8" w14:paraId="2ED31107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7375AC5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Puebla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1A216B9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Tehuacán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524EAB45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2F0D5DC5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124</w:t>
            </w:r>
          </w:p>
        </w:tc>
      </w:tr>
      <w:tr w:rsidR="00E33444" w:rsidRPr="007F27C8" w14:paraId="58D99C5E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24117CD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Querétaro de Arteaga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463B00A5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San Juan del Río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60948671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3CF68859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54</w:t>
            </w:r>
          </w:p>
        </w:tc>
      </w:tr>
      <w:tr w:rsidR="00E33444" w:rsidRPr="007F27C8" w14:paraId="5AD4C880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2F509A6A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Veracruz-Llave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240AD4C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Córdoba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46451FD0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FBE4D5"/>
            <w:noWrap/>
            <w:vAlign w:val="bottom"/>
            <w:hideMark/>
          </w:tcPr>
          <w:p w14:paraId="64E25B48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109</w:t>
            </w:r>
          </w:p>
        </w:tc>
      </w:tr>
      <w:tr w:rsidR="00E33444" w:rsidRPr="007F27C8" w14:paraId="3AAFF161" w14:textId="77777777" w:rsidTr="00B5006C">
        <w:trPr>
          <w:trHeight w:val="255"/>
        </w:trPr>
        <w:tc>
          <w:tcPr>
            <w:tcW w:w="2127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301CAD31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Veracruz-Llave</w:t>
            </w:r>
          </w:p>
        </w:tc>
        <w:tc>
          <w:tcPr>
            <w:tcW w:w="2319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572D10B5" w14:textId="77777777" w:rsidR="00E33444" w:rsidRPr="007F27C8" w:rsidRDefault="00E33444" w:rsidP="00924F49">
            <w:pPr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Orizaba</w:t>
            </w:r>
          </w:p>
        </w:tc>
        <w:tc>
          <w:tcPr>
            <w:tcW w:w="2075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76E6DCC6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10</w:t>
            </w:r>
          </w:p>
        </w:tc>
        <w:tc>
          <w:tcPr>
            <w:tcW w:w="1454" w:type="dxa"/>
            <w:tcBorders>
              <w:top w:val="single" w:sz="4" w:space="0" w:color="F7CAAC"/>
              <w:left w:val="single" w:sz="4" w:space="0" w:color="F7CAAC"/>
              <w:bottom w:val="single" w:sz="4" w:space="0" w:color="F7CAAC"/>
              <w:right w:val="single" w:sz="4" w:space="0" w:color="F7CAAC"/>
            </w:tcBorders>
            <w:shd w:val="clear" w:color="auto" w:fill="auto"/>
            <w:noWrap/>
            <w:vAlign w:val="bottom"/>
            <w:hideMark/>
          </w:tcPr>
          <w:p w14:paraId="11B07CC9" w14:textId="77777777" w:rsidR="00E33444" w:rsidRPr="007F27C8" w:rsidRDefault="00E33444" w:rsidP="00924F49">
            <w:pPr>
              <w:jc w:val="center"/>
              <w:rPr>
                <w:rFonts w:ascii="Calibri" w:hAnsi="Calibri" w:cs="Calibri"/>
                <w:lang w:val="es-MX"/>
              </w:rPr>
            </w:pPr>
            <w:r w:rsidRPr="007F27C8">
              <w:rPr>
                <w:rFonts w:ascii="Calibri" w:hAnsi="Calibri" w:cs="Calibri"/>
                <w:lang w:val="es-MX"/>
              </w:rPr>
              <w:t>173</w:t>
            </w:r>
          </w:p>
        </w:tc>
      </w:tr>
    </w:tbl>
    <w:p w14:paraId="0ACBDF39" w14:textId="144E1CC7" w:rsidR="00E33444" w:rsidRDefault="00E33444" w:rsidP="00E33444">
      <w:pPr>
        <w:rPr>
          <w:rFonts w:ascii="Arial" w:eastAsia="Arial" w:hAnsi="Arial" w:cs="Arial"/>
          <w:bCs/>
          <w:color w:val="000000" w:themeColor="text1"/>
          <w:sz w:val="24"/>
          <w:szCs w:val="24"/>
        </w:rPr>
      </w:pPr>
    </w:p>
    <w:p w14:paraId="54F4991E" w14:textId="541F14F6" w:rsidR="00BB2FD7" w:rsidRPr="00A949D2" w:rsidRDefault="00BB2FD7" w:rsidP="00B5006C">
      <w:pPr>
        <w:spacing w:before="240" w:after="240"/>
        <w:rPr>
          <w:rFonts w:ascii="Arial" w:eastAsia="Times New Roman" w:hAnsi="Arial" w:cs="Arial"/>
          <w:noProof/>
          <w:lang w:eastAsia="es-MX"/>
        </w:rPr>
      </w:pPr>
    </w:p>
    <w:sectPr w:rsidR="00BB2FD7" w:rsidRPr="00A949D2" w:rsidSect="000562A6">
      <w:headerReference w:type="default" r:id="rId59"/>
      <w:footerReference w:type="default" r:id="rId60"/>
      <w:pgSz w:w="12240" w:h="15840"/>
      <w:pgMar w:top="2120" w:right="1020" w:bottom="680" w:left="1134" w:header="510" w:footer="4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4D89A" w14:textId="77777777" w:rsidR="00805FF2" w:rsidRDefault="00805FF2">
      <w:r>
        <w:separator/>
      </w:r>
    </w:p>
  </w:endnote>
  <w:endnote w:type="continuationSeparator" w:id="0">
    <w:p w14:paraId="3A549680" w14:textId="77777777" w:rsidR="00805FF2" w:rsidRDefault="00805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0EB0D" w14:textId="77777777" w:rsidR="002A4B11" w:rsidRPr="005C0E69" w:rsidRDefault="002A4B11" w:rsidP="005C0E69">
    <w:pPr>
      <w:pStyle w:val="Piedepgina"/>
      <w:jc w:val="center"/>
      <w:rPr>
        <w:rFonts w:ascii="Arial" w:hAnsi="Arial" w:cs="Arial"/>
        <w:b/>
        <w:bCs/>
        <w:color w:val="002060"/>
        <w:sz w:val="20"/>
        <w:szCs w:val="20"/>
      </w:rPr>
    </w:pPr>
    <w:r w:rsidRPr="005C0E69">
      <w:rPr>
        <w:rFonts w:ascii="Arial" w:hAnsi="Arial" w:cs="Arial"/>
        <w:b/>
        <w:bCs/>
        <w:color w:val="002060"/>
        <w:sz w:val="20"/>
        <w:szCs w:val="20"/>
      </w:rPr>
      <w:t>COMUNICACIÓN SOCIAL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4E4C2" w14:textId="77777777" w:rsidR="002A4B11" w:rsidRPr="00481DC7" w:rsidRDefault="002A4B11" w:rsidP="00756FB0">
    <w:pPr>
      <w:pStyle w:val="Piedepgina"/>
      <w:jc w:val="center"/>
      <w:rPr>
        <w:b/>
        <w:color w:val="002060"/>
      </w:rPr>
    </w:pPr>
    <w:r w:rsidRPr="00481DC7">
      <w:rPr>
        <w:b/>
        <w:color w:val="002060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266E2" w14:textId="77777777" w:rsidR="00805FF2" w:rsidRDefault="00805FF2">
      <w:r>
        <w:separator/>
      </w:r>
    </w:p>
  </w:footnote>
  <w:footnote w:type="continuationSeparator" w:id="0">
    <w:p w14:paraId="4241844E" w14:textId="77777777" w:rsidR="00805FF2" w:rsidRDefault="00805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79054" w14:textId="77777777" w:rsidR="002A4B11" w:rsidRDefault="002A4B11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8F9C3" wp14:editId="01E2A1E8">
              <wp:simplePos x="0" y="0"/>
              <wp:positionH relativeFrom="margin">
                <wp:align>right</wp:align>
              </wp:positionH>
              <wp:positionV relativeFrom="page">
                <wp:posOffset>325755</wp:posOffset>
              </wp:positionV>
              <wp:extent cx="3387090" cy="528320"/>
              <wp:effectExtent l="0" t="0" r="3810" b="508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7090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3EAEA7" w14:textId="117A6F43" w:rsidR="002A4B11" w:rsidRDefault="002A4B11" w:rsidP="00FB24EF">
                          <w:pPr>
                            <w:spacing w:line="265" w:lineRule="exact"/>
                            <w:ind w:right="49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C</w:t>
                          </w:r>
                          <w:r w:rsidRPr="00890D68"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OM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UNICADO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1"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"/>
                              <w:sz w:val="24"/>
                            </w:rPr>
                            <w:t>RENSA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NÚM. 491/21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1"/>
                              <w:sz w:val="24"/>
                            </w:rPr>
                            <w:t xml:space="preserve"> </w:t>
                          </w:r>
                        </w:p>
                        <w:p w14:paraId="37BEF670" w14:textId="77777777" w:rsidR="002A4B11" w:rsidRDefault="002A4B11" w:rsidP="00FB24EF">
                          <w:pPr>
                            <w:ind w:right="49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5"/>
                              <w:sz w:val="24"/>
                            </w:rPr>
                            <w:t xml:space="preserve"> AGOSTO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2060"/>
                              <w:sz w:val="24"/>
                            </w:rPr>
                            <w:t>2021</w:t>
                          </w:r>
                        </w:p>
                        <w:p w14:paraId="25B33983" w14:textId="6D721ECC" w:rsidR="002A4B11" w:rsidRPr="00B5006C" w:rsidRDefault="002A4B11" w:rsidP="00FB24EF">
                          <w:pPr>
                            <w:ind w:right="49"/>
                            <w:jc w:val="right"/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noProof/>
                              <w:color w:val="002060"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24"/>
                            </w:rPr>
                            <w:t>/2</w:t>
                          </w:r>
                        </w:p>
                        <w:p w14:paraId="25C029BE" w14:textId="77777777" w:rsidR="002A4B11" w:rsidRDefault="002A4B11" w:rsidP="00832A57">
                          <w:pPr>
                            <w:ind w:right="75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88F9C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15.5pt;margin-top:25.65pt;width:266.7pt;height:41.6pt;z-index:-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rFrw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" filled="f" stroked="f">
              <v:textbox inset="0,0,0,0">
                <w:txbxContent>
                  <w:p w14:paraId="183EAEA7" w14:textId="117A6F43" w:rsidR="002A4B11" w:rsidRDefault="002A4B11" w:rsidP="00FB24EF">
                    <w:pPr>
                      <w:spacing w:line="265" w:lineRule="exact"/>
                      <w:ind w:right="49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C</w:t>
                    </w:r>
                    <w:r w:rsidRPr="00890D68"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OM</w:t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UNICADO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1"/>
                        <w:sz w:val="24"/>
                      </w:rPr>
                      <w:t xml:space="preserve"> P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"/>
                        <w:sz w:val="24"/>
                      </w:rPr>
                      <w:t>RENSA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NÚM. 491/21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1"/>
                        <w:sz w:val="24"/>
                      </w:rPr>
                      <w:t xml:space="preserve"> </w:t>
                    </w:r>
                  </w:p>
                  <w:p w14:paraId="37BEF670" w14:textId="77777777" w:rsidR="002A4B11" w:rsidRDefault="002A4B11" w:rsidP="00FB24EF">
                    <w:pPr>
                      <w:ind w:right="49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23</w:t>
                    </w:r>
                    <w:r>
                      <w:rPr>
                        <w:rFonts w:ascii="Arial"/>
                        <w:b/>
                        <w:color w:val="00206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color w:val="002060"/>
                        <w:spacing w:val="-5"/>
                        <w:sz w:val="24"/>
                      </w:rPr>
                      <w:t xml:space="preserve"> AGOSTO</w:t>
                    </w:r>
                    <w:r>
                      <w:rPr>
                        <w:rFonts w:ascii="Arial"/>
                        <w:b/>
                        <w:color w:val="00206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color w:val="00206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2060"/>
                        <w:sz w:val="24"/>
                      </w:rPr>
                      <w:t>2021</w:t>
                    </w:r>
                  </w:p>
                  <w:p w14:paraId="25B33983" w14:textId="6D721ECC" w:rsidR="002A4B11" w:rsidRPr="00B5006C" w:rsidRDefault="002A4B11" w:rsidP="00FB24EF">
                    <w:pPr>
                      <w:ind w:right="49"/>
                      <w:jc w:val="right"/>
                      <w:rPr>
                        <w:rFonts w:ascii="Arial" w:hAnsi="Arial"/>
                        <w:b/>
                        <w:color w:val="002060"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PÁGINA</w:t>
                    </w:r>
                    <w:r>
                      <w:rPr>
                        <w:rFonts w:ascii="Arial" w:hAnsi="Arial"/>
                        <w:b/>
                        <w:color w:val="002060"/>
                        <w:spacing w:val="-1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hAnsi="Arial"/>
                        <w:b/>
                        <w:noProof/>
                        <w:color w:val="002060"/>
                        <w:sz w:val="24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 w:hAnsi="Arial"/>
                        <w:b/>
                        <w:color w:val="002060"/>
                        <w:sz w:val="24"/>
                      </w:rPr>
                      <w:t>/2</w:t>
                    </w:r>
                  </w:p>
                  <w:p w14:paraId="25C029BE" w14:textId="77777777" w:rsidR="002A4B11" w:rsidRDefault="002A4B11" w:rsidP="00832A57">
                    <w:pPr>
                      <w:ind w:right="75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E6A029E" wp14:editId="73F35039">
          <wp:simplePos x="0" y="0"/>
          <wp:positionH relativeFrom="margin">
            <wp:align>left</wp:align>
          </wp:positionH>
          <wp:positionV relativeFrom="margin">
            <wp:posOffset>-877570</wp:posOffset>
          </wp:positionV>
          <wp:extent cx="676275" cy="701675"/>
          <wp:effectExtent l="0" t="0" r="9525" b="3175"/>
          <wp:wrapSquare wrapText="bothSides"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24EF">
      <w:rPr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D8038" w14:textId="77777777" w:rsidR="002A4B11" w:rsidRDefault="002A4B11">
    <w:pPr>
      <w:spacing w:line="14" w:lineRule="auto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263816" behindDoc="0" locked="0" layoutInCell="1" allowOverlap="1" wp14:anchorId="58598FF8" wp14:editId="7EF50145">
          <wp:simplePos x="0" y="0"/>
          <wp:positionH relativeFrom="page">
            <wp:align>center</wp:align>
          </wp:positionH>
          <wp:positionV relativeFrom="margin">
            <wp:posOffset>-982925</wp:posOffset>
          </wp:positionV>
          <wp:extent cx="676275" cy="701675"/>
          <wp:effectExtent l="0" t="0" r="9525" b="317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24EF">
      <w:rPr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E6E4C"/>
    <w:multiLevelType w:val="hybridMultilevel"/>
    <w:tmpl w:val="5EA2D9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53BDC"/>
    <w:multiLevelType w:val="multilevel"/>
    <w:tmpl w:val="4030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D93635"/>
    <w:multiLevelType w:val="hybridMultilevel"/>
    <w:tmpl w:val="A9B634EA"/>
    <w:lvl w:ilvl="0" w:tplc="4EA2143A">
      <w:start w:val="1"/>
      <w:numFmt w:val="bullet"/>
      <w:lvlText w:val=""/>
      <w:lvlJc w:val="left"/>
      <w:pPr>
        <w:ind w:left="823" w:hanging="283"/>
      </w:pPr>
      <w:rPr>
        <w:rFonts w:ascii="Symbol" w:eastAsia="Symbol" w:hAnsi="Symbol" w:hint="default"/>
        <w:w w:val="99"/>
        <w:sz w:val="24"/>
        <w:szCs w:val="24"/>
      </w:rPr>
    </w:lvl>
    <w:lvl w:ilvl="1" w:tplc="6810AB0A">
      <w:start w:val="1"/>
      <w:numFmt w:val="bullet"/>
      <w:lvlText w:val=""/>
      <w:lvlJc w:val="left"/>
      <w:pPr>
        <w:ind w:left="1112" w:hanging="357"/>
      </w:pPr>
      <w:rPr>
        <w:rFonts w:ascii="Symbol" w:eastAsia="Symbol" w:hAnsi="Symbol" w:hint="default"/>
        <w:sz w:val="24"/>
        <w:szCs w:val="24"/>
      </w:rPr>
    </w:lvl>
    <w:lvl w:ilvl="2" w:tplc="298898CE">
      <w:start w:val="1"/>
      <w:numFmt w:val="bullet"/>
      <w:lvlText w:val="•"/>
      <w:lvlJc w:val="left"/>
      <w:pPr>
        <w:ind w:left="2179" w:hanging="357"/>
      </w:pPr>
      <w:rPr>
        <w:rFonts w:hint="default"/>
      </w:rPr>
    </w:lvl>
    <w:lvl w:ilvl="3" w:tplc="AE9AB87C">
      <w:start w:val="1"/>
      <w:numFmt w:val="bullet"/>
      <w:lvlText w:val="•"/>
      <w:lvlJc w:val="left"/>
      <w:pPr>
        <w:ind w:left="3247" w:hanging="357"/>
      </w:pPr>
      <w:rPr>
        <w:rFonts w:hint="default"/>
      </w:rPr>
    </w:lvl>
    <w:lvl w:ilvl="4" w:tplc="23B42078">
      <w:start w:val="1"/>
      <w:numFmt w:val="bullet"/>
      <w:lvlText w:val="•"/>
      <w:lvlJc w:val="left"/>
      <w:pPr>
        <w:ind w:left="4314" w:hanging="357"/>
      </w:pPr>
      <w:rPr>
        <w:rFonts w:hint="default"/>
      </w:rPr>
    </w:lvl>
    <w:lvl w:ilvl="5" w:tplc="0F802342">
      <w:start w:val="1"/>
      <w:numFmt w:val="bullet"/>
      <w:lvlText w:val="•"/>
      <w:lvlJc w:val="left"/>
      <w:pPr>
        <w:ind w:left="5382" w:hanging="357"/>
      </w:pPr>
      <w:rPr>
        <w:rFonts w:hint="default"/>
      </w:rPr>
    </w:lvl>
    <w:lvl w:ilvl="6" w:tplc="228CA712">
      <w:start w:val="1"/>
      <w:numFmt w:val="bullet"/>
      <w:lvlText w:val="•"/>
      <w:lvlJc w:val="left"/>
      <w:pPr>
        <w:ind w:left="6449" w:hanging="357"/>
      </w:pPr>
      <w:rPr>
        <w:rFonts w:hint="default"/>
      </w:rPr>
    </w:lvl>
    <w:lvl w:ilvl="7" w:tplc="0AA6EC88">
      <w:start w:val="1"/>
      <w:numFmt w:val="bullet"/>
      <w:lvlText w:val="•"/>
      <w:lvlJc w:val="left"/>
      <w:pPr>
        <w:ind w:left="7517" w:hanging="357"/>
      </w:pPr>
      <w:rPr>
        <w:rFonts w:hint="default"/>
      </w:rPr>
    </w:lvl>
    <w:lvl w:ilvl="8" w:tplc="BB58A67A">
      <w:start w:val="1"/>
      <w:numFmt w:val="bullet"/>
      <w:lvlText w:val="•"/>
      <w:lvlJc w:val="left"/>
      <w:pPr>
        <w:ind w:left="8584" w:hanging="357"/>
      </w:pPr>
      <w:rPr>
        <w:rFonts w:hint="default"/>
      </w:rPr>
    </w:lvl>
  </w:abstractNum>
  <w:abstractNum w:abstractNumId="3" w15:restartNumberingAfterBreak="0">
    <w:nsid w:val="2DE44555"/>
    <w:multiLevelType w:val="multilevel"/>
    <w:tmpl w:val="0148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1A4A52"/>
    <w:multiLevelType w:val="hybridMultilevel"/>
    <w:tmpl w:val="BC3820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F0749"/>
    <w:multiLevelType w:val="hybridMultilevel"/>
    <w:tmpl w:val="36FCA9B8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C3DC1"/>
    <w:multiLevelType w:val="hybridMultilevel"/>
    <w:tmpl w:val="D0B449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E220D"/>
    <w:multiLevelType w:val="hybridMultilevel"/>
    <w:tmpl w:val="BE041D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D038BC"/>
    <w:multiLevelType w:val="hybridMultilevel"/>
    <w:tmpl w:val="69B49C3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C6CE4"/>
    <w:multiLevelType w:val="multilevel"/>
    <w:tmpl w:val="7804A8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5D034F"/>
    <w:multiLevelType w:val="hybridMultilevel"/>
    <w:tmpl w:val="1660CD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860B2"/>
    <w:multiLevelType w:val="hybridMultilevel"/>
    <w:tmpl w:val="BC78BB5E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81F7F"/>
    <w:multiLevelType w:val="hybridMultilevel"/>
    <w:tmpl w:val="16AE52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01AAB"/>
    <w:multiLevelType w:val="hybridMultilevel"/>
    <w:tmpl w:val="B4E2B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103DC"/>
    <w:multiLevelType w:val="hybridMultilevel"/>
    <w:tmpl w:val="85C2EFEA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86862"/>
    <w:multiLevelType w:val="hybridMultilevel"/>
    <w:tmpl w:val="890867A2"/>
    <w:lvl w:ilvl="0" w:tplc="4CA0F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4"/>
  </w:num>
  <w:num w:numId="5">
    <w:abstractNumId w:val="5"/>
  </w:num>
  <w:num w:numId="6">
    <w:abstractNumId w:val="11"/>
  </w:num>
  <w:num w:numId="7">
    <w:abstractNumId w:val="13"/>
  </w:num>
  <w:num w:numId="8">
    <w:abstractNumId w:val="15"/>
  </w:num>
  <w:num w:numId="9">
    <w:abstractNumId w:val="6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1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0F"/>
    <w:rsid w:val="0000241B"/>
    <w:rsid w:val="0000279D"/>
    <w:rsid w:val="00004E23"/>
    <w:rsid w:val="000064C9"/>
    <w:rsid w:val="00010C4D"/>
    <w:rsid w:val="00011D91"/>
    <w:rsid w:val="00012E00"/>
    <w:rsid w:val="000134D9"/>
    <w:rsid w:val="00015EBD"/>
    <w:rsid w:val="000202E4"/>
    <w:rsid w:val="00020D2E"/>
    <w:rsid w:val="00021735"/>
    <w:rsid w:val="000229B9"/>
    <w:rsid w:val="00023A8B"/>
    <w:rsid w:val="0003058C"/>
    <w:rsid w:val="00033F0C"/>
    <w:rsid w:val="0003411E"/>
    <w:rsid w:val="000361BD"/>
    <w:rsid w:val="00037A19"/>
    <w:rsid w:val="0004036D"/>
    <w:rsid w:val="00040BF4"/>
    <w:rsid w:val="00040DE6"/>
    <w:rsid w:val="000445EB"/>
    <w:rsid w:val="00044E87"/>
    <w:rsid w:val="00044FB8"/>
    <w:rsid w:val="00046762"/>
    <w:rsid w:val="00046862"/>
    <w:rsid w:val="000511DC"/>
    <w:rsid w:val="00054137"/>
    <w:rsid w:val="00054E1F"/>
    <w:rsid w:val="00055322"/>
    <w:rsid w:val="000554CC"/>
    <w:rsid w:val="0005614C"/>
    <w:rsid w:val="000562A6"/>
    <w:rsid w:val="000568A1"/>
    <w:rsid w:val="00056E35"/>
    <w:rsid w:val="0005767B"/>
    <w:rsid w:val="0006136C"/>
    <w:rsid w:val="00062478"/>
    <w:rsid w:val="00064AD7"/>
    <w:rsid w:val="00072068"/>
    <w:rsid w:val="000721CD"/>
    <w:rsid w:val="00072261"/>
    <w:rsid w:val="00072D74"/>
    <w:rsid w:val="000737A4"/>
    <w:rsid w:val="000755A8"/>
    <w:rsid w:val="000814F7"/>
    <w:rsid w:val="000822A0"/>
    <w:rsid w:val="000849E4"/>
    <w:rsid w:val="0008654E"/>
    <w:rsid w:val="00087A37"/>
    <w:rsid w:val="0009036D"/>
    <w:rsid w:val="00090C71"/>
    <w:rsid w:val="000911F0"/>
    <w:rsid w:val="00092E16"/>
    <w:rsid w:val="00094255"/>
    <w:rsid w:val="00094261"/>
    <w:rsid w:val="000A0142"/>
    <w:rsid w:val="000A0325"/>
    <w:rsid w:val="000A0699"/>
    <w:rsid w:val="000A62C8"/>
    <w:rsid w:val="000A66BB"/>
    <w:rsid w:val="000A6D2E"/>
    <w:rsid w:val="000B0FCD"/>
    <w:rsid w:val="000B1419"/>
    <w:rsid w:val="000B2392"/>
    <w:rsid w:val="000B3242"/>
    <w:rsid w:val="000B7483"/>
    <w:rsid w:val="000C13E1"/>
    <w:rsid w:val="000C1ECE"/>
    <w:rsid w:val="000C2173"/>
    <w:rsid w:val="000C2E0D"/>
    <w:rsid w:val="000C5676"/>
    <w:rsid w:val="000C61D7"/>
    <w:rsid w:val="000C7F69"/>
    <w:rsid w:val="000D2B54"/>
    <w:rsid w:val="000D2C18"/>
    <w:rsid w:val="000D481D"/>
    <w:rsid w:val="000D672C"/>
    <w:rsid w:val="000E1A60"/>
    <w:rsid w:val="000E210F"/>
    <w:rsid w:val="000E23D4"/>
    <w:rsid w:val="000E4E25"/>
    <w:rsid w:val="000E72B9"/>
    <w:rsid w:val="000F238B"/>
    <w:rsid w:val="000F3195"/>
    <w:rsid w:val="000F6A77"/>
    <w:rsid w:val="000F7A92"/>
    <w:rsid w:val="001004BB"/>
    <w:rsid w:val="00100B04"/>
    <w:rsid w:val="00103E96"/>
    <w:rsid w:val="00105450"/>
    <w:rsid w:val="00112863"/>
    <w:rsid w:val="00114899"/>
    <w:rsid w:val="0011535B"/>
    <w:rsid w:val="00115FFB"/>
    <w:rsid w:val="00116AD4"/>
    <w:rsid w:val="0011735E"/>
    <w:rsid w:val="00120147"/>
    <w:rsid w:val="00121AFE"/>
    <w:rsid w:val="00122E98"/>
    <w:rsid w:val="00123682"/>
    <w:rsid w:val="00123EFA"/>
    <w:rsid w:val="0012417E"/>
    <w:rsid w:val="001246CD"/>
    <w:rsid w:val="00126372"/>
    <w:rsid w:val="00127415"/>
    <w:rsid w:val="00127B7B"/>
    <w:rsid w:val="00130D34"/>
    <w:rsid w:val="00132617"/>
    <w:rsid w:val="00132D32"/>
    <w:rsid w:val="00132D3D"/>
    <w:rsid w:val="001349FB"/>
    <w:rsid w:val="00134A12"/>
    <w:rsid w:val="00134A2F"/>
    <w:rsid w:val="00135458"/>
    <w:rsid w:val="00135BF1"/>
    <w:rsid w:val="00137DA1"/>
    <w:rsid w:val="00137E68"/>
    <w:rsid w:val="00146E83"/>
    <w:rsid w:val="0015061D"/>
    <w:rsid w:val="001512B1"/>
    <w:rsid w:val="00152171"/>
    <w:rsid w:val="0015263C"/>
    <w:rsid w:val="00153792"/>
    <w:rsid w:val="001542DC"/>
    <w:rsid w:val="001569C2"/>
    <w:rsid w:val="00157644"/>
    <w:rsid w:val="0015768E"/>
    <w:rsid w:val="00157DB8"/>
    <w:rsid w:val="0016062D"/>
    <w:rsid w:val="0016234C"/>
    <w:rsid w:val="00162CCE"/>
    <w:rsid w:val="00163082"/>
    <w:rsid w:val="00164AAF"/>
    <w:rsid w:val="00165700"/>
    <w:rsid w:val="00166D45"/>
    <w:rsid w:val="001678E4"/>
    <w:rsid w:val="001706A4"/>
    <w:rsid w:val="00171583"/>
    <w:rsid w:val="001719C4"/>
    <w:rsid w:val="0017335D"/>
    <w:rsid w:val="00176B9E"/>
    <w:rsid w:val="00177CA0"/>
    <w:rsid w:val="0018167D"/>
    <w:rsid w:val="001831AB"/>
    <w:rsid w:val="0018396D"/>
    <w:rsid w:val="00184E05"/>
    <w:rsid w:val="00185942"/>
    <w:rsid w:val="00190E24"/>
    <w:rsid w:val="0019131B"/>
    <w:rsid w:val="001914B1"/>
    <w:rsid w:val="00191FAB"/>
    <w:rsid w:val="0019210E"/>
    <w:rsid w:val="00192643"/>
    <w:rsid w:val="00194404"/>
    <w:rsid w:val="00195432"/>
    <w:rsid w:val="00195BE0"/>
    <w:rsid w:val="00196CDF"/>
    <w:rsid w:val="001971F7"/>
    <w:rsid w:val="0019720F"/>
    <w:rsid w:val="001A157D"/>
    <w:rsid w:val="001A1DE2"/>
    <w:rsid w:val="001A29DD"/>
    <w:rsid w:val="001A3C69"/>
    <w:rsid w:val="001A46B4"/>
    <w:rsid w:val="001A6B96"/>
    <w:rsid w:val="001B374B"/>
    <w:rsid w:val="001B4C76"/>
    <w:rsid w:val="001B5E52"/>
    <w:rsid w:val="001C0637"/>
    <w:rsid w:val="001C0F39"/>
    <w:rsid w:val="001C3780"/>
    <w:rsid w:val="001C5359"/>
    <w:rsid w:val="001C7084"/>
    <w:rsid w:val="001C77F3"/>
    <w:rsid w:val="001D05E6"/>
    <w:rsid w:val="001D17F6"/>
    <w:rsid w:val="001D376F"/>
    <w:rsid w:val="001D7995"/>
    <w:rsid w:val="001E0887"/>
    <w:rsid w:val="001E12E8"/>
    <w:rsid w:val="001E1CAA"/>
    <w:rsid w:val="001E2D31"/>
    <w:rsid w:val="001E359D"/>
    <w:rsid w:val="001E42D2"/>
    <w:rsid w:val="001E5EDF"/>
    <w:rsid w:val="001E7950"/>
    <w:rsid w:val="001E7D62"/>
    <w:rsid w:val="001F16E1"/>
    <w:rsid w:val="001F2513"/>
    <w:rsid w:val="001F3127"/>
    <w:rsid w:val="001F4344"/>
    <w:rsid w:val="001F5067"/>
    <w:rsid w:val="001F59C4"/>
    <w:rsid w:val="0020223D"/>
    <w:rsid w:val="00202737"/>
    <w:rsid w:val="00202A81"/>
    <w:rsid w:val="0020354E"/>
    <w:rsid w:val="002078DA"/>
    <w:rsid w:val="00207A93"/>
    <w:rsid w:val="00211F23"/>
    <w:rsid w:val="002145B3"/>
    <w:rsid w:val="002155D9"/>
    <w:rsid w:val="00223E1D"/>
    <w:rsid w:val="002256CA"/>
    <w:rsid w:val="00226FB3"/>
    <w:rsid w:val="002272D4"/>
    <w:rsid w:val="00227EB1"/>
    <w:rsid w:val="00230D94"/>
    <w:rsid w:val="0023655E"/>
    <w:rsid w:val="00236616"/>
    <w:rsid w:val="00236D19"/>
    <w:rsid w:val="00237192"/>
    <w:rsid w:val="0023738D"/>
    <w:rsid w:val="0024011C"/>
    <w:rsid w:val="00240486"/>
    <w:rsid w:val="00240D5E"/>
    <w:rsid w:val="00241A07"/>
    <w:rsid w:val="00241C41"/>
    <w:rsid w:val="002446AA"/>
    <w:rsid w:val="0024619A"/>
    <w:rsid w:val="0024662C"/>
    <w:rsid w:val="002466A9"/>
    <w:rsid w:val="00246A0B"/>
    <w:rsid w:val="0024720B"/>
    <w:rsid w:val="002472B3"/>
    <w:rsid w:val="00247962"/>
    <w:rsid w:val="002502B3"/>
    <w:rsid w:val="00251F8E"/>
    <w:rsid w:val="00252932"/>
    <w:rsid w:val="002542E6"/>
    <w:rsid w:val="00254638"/>
    <w:rsid w:val="0025481E"/>
    <w:rsid w:val="00254B46"/>
    <w:rsid w:val="00255137"/>
    <w:rsid w:val="0025680A"/>
    <w:rsid w:val="00257D51"/>
    <w:rsid w:val="00260BB6"/>
    <w:rsid w:val="00261D47"/>
    <w:rsid w:val="00262854"/>
    <w:rsid w:val="00263AB4"/>
    <w:rsid w:val="00265550"/>
    <w:rsid w:val="00267725"/>
    <w:rsid w:val="002708F0"/>
    <w:rsid w:val="00271223"/>
    <w:rsid w:val="002712A5"/>
    <w:rsid w:val="0027230F"/>
    <w:rsid w:val="0027510A"/>
    <w:rsid w:val="00276A71"/>
    <w:rsid w:val="00276B08"/>
    <w:rsid w:val="00276FF5"/>
    <w:rsid w:val="002773D0"/>
    <w:rsid w:val="00282996"/>
    <w:rsid w:val="00284394"/>
    <w:rsid w:val="002848F5"/>
    <w:rsid w:val="00285221"/>
    <w:rsid w:val="00286D81"/>
    <w:rsid w:val="00287E3A"/>
    <w:rsid w:val="00295551"/>
    <w:rsid w:val="00295F61"/>
    <w:rsid w:val="002A0050"/>
    <w:rsid w:val="002A12BB"/>
    <w:rsid w:val="002A37C0"/>
    <w:rsid w:val="002A4540"/>
    <w:rsid w:val="002A4B11"/>
    <w:rsid w:val="002A6087"/>
    <w:rsid w:val="002A7046"/>
    <w:rsid w:val="002B2738"/>
    <w:rsid w:val="002B307E"/>
    <w:rsid w:val="002B5D01"/>
    <w:rsid w:val="002B60CF"/>
    <w:rsid w:val="002C0B1E"/>
    <w:rsid w:val="002C381D"/>
    <w:rsid w:val="002C45AE"/>
    <w:rsid w:val="002D0973"/>
    <w:rsid w:val="002D0BBA"/>
    <w:rsid w:val="002D1B81"/>
    <w:rsid w:val="002D59F2"/>
    <w:rsid w:val="002D7061"/>
    <w:rsid w:val="002D7994"/>
    <w:rsid w:val="002E3407"/>
    <w:rsid w:val="002E344A"/>
    <w:rsid w:val="002E3E9A"/>
    <w:rsid w:val="002E5D8C"/>
    <w:rsid w:val="002E61AB"/>
    <w:rsid w:val="002E7512"/>
    <w:rsid w:val="002E7CCF"/>
    <w:rsid w:val="002F2473"/>
    <w:rsid w:val="002F64BF"/>
    <w:rsid w:val="002F6608"/>
    <w:rsid w:val="002F71CA"/>
    <w:rsid w:val="003013AE"/>
    <w:rsid w:val="00302A68"/>
    <w:rsid w:val="00303B9F"/>
    <w:rsid w:val="00304BC5"/>
    <w:rsid w:val="003061B4"/>
    <w:rsid w:val="00307342"/>
    <w:rsid w:val="00307AEB"/>
    <w:rsid w:val="003103B9"/>
    <w:rsid w:val="00310C1E"/>
    <w:rsid w:val="00312E1A"/>
    <w:rsid w:val="00313E3E"/>
    <w:rsid w:val="003164A2"/>
    <w:rsid w:val="0031715A"/>
    <w:rsid w:val="003174C0"/>
    <w:rsid w:val="003241A3"/>
    <w:rsid w:val="00324413"/>
    <w:rsid w:val="003308BE"/>
    <w:rsid w:val="003309CE"/>
    <w:rsid w:val="003313C6"/>
    <w:rsid w:val="003342D6"/>
    <w:rsid w:val="0033533E"/>
    <w:rsid w:val="00341765"/>
    <w:rsid w:val="00341C75"/>
    <w:rsid w:val="00342011"/>
    <w:rsid w:val="0034244F"/>
    <w:rsid w:val="00342A45"/>
    <w:rsid w:val="00343108"/>
    <w:rsid w:val="00343D25"/>
    <w:rsid w:val="00344197"/>
    <w:rsid w:val="0034498A"/>
    <w:rsid w:val="00345803"/>
    <w:rsid w:val="00347710"/>
    <w:rsid w:val="003479F3"/>
    <w:rsid w:val="00350516"/>
    <w:rsid w:val="00350F9A"/>
    <w:rsid w:val="003521ED"/>
    <w:rsid w:val="00352781"/>
    <w:rsid w:val="00353F42"/>
    <w:rsid w:val="00354FC4"/>
    <w:rsid w:val="0035565A"/>
    <w:rsid w:val="00362C73"/>
    <w:rsid w:val="00364FEE"/>
    <w:rsid w:val="003666F1"/>
    <w:rsid w:val="00372EBF"/>
    <w:rsid w:val="00382EAF"/>
    <w:rsid w:val="00383417"/>
    <w:rsid w:val="00383BB6"/>
    <w:rsid w:val="00395C9D"/>
    <w:rsid w:val="00396391"/>
    <w:rsid w:val="00396802"/>
    <w:rsid w:val="00396B99"/>
    <w:rsid w:val="00396EDD"/>
    <w:rsid w:val="00397F2C"/>
    <w:rsid w:val="003A10F7"/>
    <w:rsid w:val="003A3BF6"/>
    <w:rsid w:val="003A45FD"/>
    <w:rsid w:val="003A54AE"/>
    <w:rsid w:val="003A59CE"/>
    <w:rsid w:val="003B24CB"/>
    <w:rsid w:val="003B32A6"/>
    <w:rsid w:val="003B715F"/>
    <w:rsid w:val="003C064F"/>
    <w:rsid w:val="003C2178"/>
    <w:rsid w:val="003C417B"/>
    <w:rsid w:val="003C4D33"/>
    <w:rsid w:val="003C4F3B"/>
    <w:rsid w:val="003C526C"/>
    <w:rsid w:val="003C61E3"/>
    <w:rsid w:val="003C724C"/>
    <w:rsid w:val="003C7484"/>
    <w:rsid w:val="003D2A98"/>
    <w:rsid w:val="003E225D"/>
    <w:rsid w:val="003E2544"/>
    <w:rsid w:val="003E3C6F"/>
    <w:rsid w:val="003E51AA"/>
    <w:rsid w:val="003E6DC6"/>
    <w:rsid w:val="003E7A71"/>
    <w:rsid w:val="003F0AA0"/>
    <w:rsid w:val="003F1047"/>
    <w:rsid w:val="003F3113"/>
    <w:rsid w:val="003F5C14"/>
    <w:rsid w:val="003F710A"/>
    <w:rsid w:val="0040041A"/>
    <w:rsid w:val="00402281"/>
    <w:rsid w:val="004024F3"/>
    <w:rsid w:val="00405D64"/>
    <w:rsid w:val="0040681A"/>
    <w:rsid w:val="00407C4A"/>
    <w:rsid w:val="00411681"/>
    <w:rsid w:val="0041201C"/>
    <w:rsid w:val="0041338E"/>
    <w:rsid w:val="00415DC4"/>
    <w:rsid w:val="0041653F"/>
    <w:rsid w:val="00417540"/>
    <w:rsid w:val="004201E7"/>
    <w:rsid w:val="0042025A"/>
    <w:rsid w:val="00420F6D"/>
    <w:rsid w:val="004212C3"/>
    <w:rsid w:val="0043092A"/>
    <w:rsid w:val="00431BBA"/>
    <w:rsid w:val="004336EF"/>
    <w:rsid w:val="00435B7B"/>
    <w:rsid w:val="0044220C"/>
    <w:rsid w:val="00446A82"/>
    <w:rsid w:val="00447915"/>
    <w:rsid w:val="00447967"/>
    <w:rsid w:val="00450620"/>
    <w:rsid w:val="00451AA2"/>
    <w:rsid w:val="00453621"/>
    <w:rsid w:val="00454E12"/>
    <w:rsid w:val="0046059B"/>
    <w:rsid w:val="00460FAF"/>
    <w:rsid w:val="004612B4"/>
    <w:rsid w:val="004620E9"/>
    <w:rsid w:val="00463A10"/>
    <w:rsid w:val="004665EB"/>
    <w:rsid w:val="004675C9"/>
    <w:rsid w:val="00470F86"/>
    <w:rsid w:val="00473293"/>
    <w:rsid w:val="00473AC4"/>
    <w:rsid w:val="00473EF8"/>
    <w:rsid w:val="00475436"/>
    <w:rsid w:val="004836D0"/>
    <w:rsid w:val="00485D71"/>
    <w:rsid w:val="004921A0"/>
    <w:rsid w:val="00495419"/>
    <w:rsid w:val="00496B16"/>
    <w:rsid w:val="004A02B8"/>
    <w:rsid w:val="004A185C"/>
    <w:rsid w:val="004A21C9"/>
    <w:rsid w:val="004A2368"/>
    <w:rsid w:val="004A4CBF"/>
    <w:rsid w:val="004A60F9"/>
    <w:rsid w:val="004B0219"/>
    <w:rsid w:val="004B0477"/>
    <w:rsid w:val="004B1E81"/>
    <w:rsid w:val="004B4539"/>
    <w:rsid w:val="004C2BE0"/>
    <w:rsid w:val="004C38EB"/>
    <w:rsid w:val="004C4A3A"/>
    <w:rsid w:val="004D00C9"/>
    <w:rsid w:val="004D3580"/>
    <w:rsid w:val="004D5FC9"/>
    <w:rsid w:val="004D6A7E"/>
    <w:rsid w:val="004D70BD"/>
    <w:rsid w:val="004D7329"/>
    <w:rsid w:val="004D7AF8"/>
    <w:rsid w:val="004E3C17"/>
    <w:rsid w:val="004E4A7F"/>
    <w:rsid w:val="004E538C"/>
    <w:rsid w:val="004E5C09"/>
    <w:rsid w:val="004E6208"/>
    <w:rsid w:val="004E7CD0"/>
    <w:rsid w:val="004F494B"/>
    <w:rsid w:val="004F53C4"/>
    <w:rsid w:val="004F5D93"/>
    <w:rsid w:val="004F6580"/>
    <w:rsid w:val="004F780E"/>
    <w:rsid w:val="00500E10"/>
    <w:rsid w:val="005012A1"/>
    <w:rsid w:val="00502721"/>
    <w:rsid w:val="0050372A"/>
    <w:rsid w:val="005043A5"/>
    <w:rsid w:val="00506A60"/>
    <w:rsid w:val="00507060"/>
    <w:rsid w:val="00507688"/>
    <w:rsid w:val="00510489"/>
    <w:rsid w:val="005143C8"/>
    <w:rsid w:val="00514CD9"/>
    <w:rsid w:val="0051595B"/>
    <w:rsid w:val="00515E93"/>
    <w:rsid w:val="00516637"/>
    <w:rsid w:val="00516886"/>
    <w:rsid w:val="00516DBA"/>
    <w:rsid w:val="005237F4"/>
    <w:rsid w:val="00524219"/>
    <w:rsid w:val="005244C1"/>
    <w:rsid w:val="005266AA"/>
    <w:rsid w:val="005267A6"/>
    <w:rsid w:val="005301F4"/>
    <w:rsid w:val="00530259"/>
    <w:rsid w:val="00530CAA"/>
    <w:rsid w:val="00532366"/>
    <w:rsid w:val="00535267"/>
    <w:rsid w:val="0053575E"/>
    <w:rsid w:val="005367EB"/>
    <w:rsid w:val="00537193"/>
    <w:rsid w:val="005435AD"/>
    <w:rsid w:val="00544BDC"/>
    <w:rsid w:val="0055018B"/>
    <w:rsid w:val="00556452"/>
    <w:rsid w:val="005579B6"/>
    <w:rsid w:val="00557DAE"/>
    <w:rsid w:val="005630EB"/>
    <w:rsid w:val="00563320"/>
    <w:rsid w:val="005642F3"/>
    <w:rsid w:val="00564B6C"/>
    <w:rsid w:val="00570DFC"/>
    <w:rsid w:val="00571D83"/>
    <w:rsid w:val="00572983"/>
    <w:rsid w:val="005734B0"/>
    <w:rsid w:val="0057482C"/>
    <w:rsid w:val="00574EC1"/>
    <w:rsid w:val="00575385"/>
    <w:rsid w:val="0058017D"/>
    <w:rsid w:val="00581DDE"/>
    <w:rsid w:val="00590CD0"/>
    <w:rsid w:val="00591C0F"/>
    <w:rsid w:val="00592392"/>
    <w:rsid w:val="005929AD"/>
    <w:rsid w:val="005936A0"/>
    <w:rsid w:val="00593C4E"/>
    <w:rsid w:val="00594A46"/>
    <w:rsid w:val="00596771"/>
    <w:rsid w:val="005A10EE"/>
    <w:rsid w:val="005A4664"/>
    <w:rsid w:val="005A4DD2"/>
    <w:rsid w:val="005A5AF9"/>
    <w:rsid w:val="005A6294"/>
    <w:rsid w:val="005A6E4D"/>
    <w:rsid w:val="005B10A1"/>
    <w:rsid w:val="005B1944"/>
    <w:rsid w:val="005B21DE"/>
    <w:rsid w:val="005B2C6B"/>
    <w:rsid w:val="005B45A2"/>
    <w:rsid w:val="005B5050"/>
    <w:rsid w:val="005C0E69"/>
    <w:rsid w:val="005C1805"/>
    <w:rsid w:val="005C2B07"/>
    <w:rsid w:val="005C5B19"/>
    <w:rsid w:val="005D02D9"/>
    <w:rsid w:val="005D2B06"/>
    <w:rsid w:val="005D2B55"/>
    <w:rsid w:val="005D3DB3"/>
    <w:rsid w:val="005D5CF4"/>
    <w:rsid w:val="005E0E95"/>
    <w:rsid w:val="005E1F5B"/>
    <w:rsid w:val="005E3A1E"/>
    <w:rsid w:val="005E6312"/>
    <w:rsid w:val="005F085A"/>
    <w:rsid w:val="005F3267"/>
    <w:rsid w:val="005F639C"/>
    <w:rsid w:val="005F6CFF"/>
    <w:rsid w:val="005F7057"/>
    <w:rsid w:val="00601B54"/>
    <w:rsid w:val="006022CA"/>
    <w:rsid w:val="00605AC6"/>
    <w:rsid w:val="006114C4"/>
    <w:rsid w:val="00614C71"/>
    <w:rsid w:val="006165AF"/>
    <w:rsid w:val="0061707F"/>
    <w:rsid w:val="00620846"/>
    <w:rsid w:val="00621E04"/>
    <w:rsid w:val="00622956"/>
    <w:rsid w:val="00622BDA"/>
    <w:rsid w:val="00622C0F"/>
    <w:rsid w:val="00623D1D"/>
    <w:rsid w:val="006255BF"/>
    <w:rsid w:val="0062751A"/>
    <w:rsid w:val="00627D55"/>
    <w:rsid w:val="006313FB"/>
    <w:rsid w:val="006318BE"/>
    <w:rsid w:val="00631FAB"/>
    <w:rsid w:val="006330C7"/>
    <w:rsid w:val="006338D6"/>
    <w:rsid w:val="00634370"/>
    <w:rsid w:val="00634B0A"/>
    <w:rsid w:val="00635A6F"/>
    <w:rsid w:val="006410A2"/>
    <w:rsid w:val="006425C1"/>
    <w:rsid w:val="0064377A"/>
    <w:rsid w:val="00644019"/>
    <w:rsid w:val="00644635"/>
    <w:rsid w:val="006474DB"/>
    <w:rsid w:val="00654B76"/>
    <w:rsid w:val="006553B0"/>
    <w:rsid w:val="0066064A"/>
    <w:rsid w:val="00665D92"/>
    <w:rsid w:val="006664BE"/>
    <w:rsid w:val="00666A8A"/>
    <w:rsid w:val="00667298"/>
    <w:rsid w:val="00667337"/>
    <w:rsid w:val="0067107A"/>
    <w:rsid w:val="00671173"/>
    <w:rsid w:val="0067232D"/>
    <w:rsid w:val="00672B3C"/>
    <w:rsid w:val="00673F74"/>
    <w:rsid w:val="006747D0"/>
    <w:rsid w:val="006768AE"/>
    <w:rsid w:val="00676FDE"/>
    <w:rsid w:val="00680675"/>
    <w:rsid w:val="00680B6C"/>
    <w:rsid w:val="00682B24"/>
    <w:rsid w:val="0068475F"/>
    <w:rsid w:val="00684A1B"/>
    <w:rsid w:val="00684E55"/>
    <w:rsid w:val="00685D28"/>
    <w:rsid w:val="00690338"/>
    <w:rsid w:val="00690CA8"/>
    <w:rsid w:val="00691E1A"/>
    <w:rsid w:val="00694267"/>
    <w:rsid w:val="00694D4C"/>
    <w:rsid w:val="00696E01"/>
    <w:rsid w:val="006973BB"/>
    <w:rsid w:val="00697FF5"/>
    <w:rsid w:val="006A0AB7"/>
    <w:rsid w:val="006A278A"/>
    <w:rsid w:val="006A3714"/>
    <w:rsid w:val="006B0675"/>
    <w:rsid w:val="006B0C2A"/>
    <w:rsid w:val="006B1826"/>
    <w:rsid w:val="006B1E3E"/>
    <w:rsid w:val="006B2389"/>
    <w:rsid w:val="006B259D"/>
    <w:rsid w:val="006B3628"/>
    <w:rsid w:val="006B58D1"/>
    <w:rsid w:val="006B7911"/>
    <w:rsid w:val="006C1917"/>
    <w:rsid w:val="006C37B0"/>
    <w:rsid w:val="006C45C1"/>
    <w:rsid w:val="006C6F94"/>
    <w:rsid w:val="006C7BB6"/>
    <w:rsid w:val="006D0133"/>
    <w:rsid w:val="006D1EEC"/>
    <w:rsid w:val="006D231E"/>
    <w:rsid w:val="006D3C3D"/>
    <w:rsid w:val="006D4591"/>
    <w:rsid w:val="006D53CF"/>
    <w:rsid w:val="006D5FDC"/>
    <w:rsid w:val="006D738D"/>
    <w:rsid w:val="006D76A4"/>
    <w:rsid w:val="006D776E"/>
    <w:rsid w:val="006E12F0"/>
    <w:rsid w:val="006E1ED3"/>
    <w:rsid w:val="006E3327"/>
    <w:rsid w:val="006E49B7"/>
    <w:rsid w:val="006E50A6"/>
    <w:rsid w:val="006E52D3"/>
    <w:rsid w:val="006E6403"/>
    <w:rsid w:val="006F0B9E"/>
    <w:rsid w:val="006F0D53"/>
    <w:rsid w:val="006F1017"/>
    <w:rsid w:val="006F2AA2"/>
    <w:rsid w:val="006F2C5D"/>
    <w:rsid w:val="006F44A1"/>
    <w:rsid w:val="007003F6"/>
    <w:rsid w:val="00702159"/>
    <w:rsid w:val="0070318E"/>
    <w:rsid w:val="00707576"/>
    <w:rsid w:val="007143BC"/>
    <w:rsid w:val="00714437"/>
    <w:rsid w:val="00714CB2"/>
    <w:rsid w:val="00715CAF"/>
    <w:rsid w:val="00716C7C"/>
    <w:rsid w:val="007203B1"/>
    <w:rsid w:val="007204E9"/>
    <w:rsid w:val="00721CCB"/>
    <w:rsid w:val="007229B7"/>
    <w:rsid w:val="0072427F"/>
    <w:rsid w:val="007256CF"/>
    <w:rsid w:val="00726E23"/>
    <w:rsid w:val="0072730F"/>
    <w:rsid w:val="00730A3F"/>
    <w:rsid w:val="00732E3E"/>
    <w:rsid w:val="00733C12"/>
    <w:rsid w:val="00737C4B"/>
    <w:rsid w:val="007414D4"/>
    <w:rsid w:val="007436CF"/>
    <w:rsid w:val="00743EA8"/>
    <w:rsid w:val="0074499B"/>
    <w:rsid w:val="00744B59"/>
    <w:rsid w:val="00744F6D"/>
    <w:rsid w:val="007476C0"/>
    <w:rsid w:val="00751C33"/>
    <w:rsid w:val="00751D3C"/>
    <w:rsid w:val="00752948"/>
    <w:rsid w:val="00753DED"/>
    <w:rsid w:val="00754D97"/>
    <w:rsid w:val="00756FB0"/>
    <w:rsid w:val="00756FB6"/>
    <w:rsid w:val="00757525"/>
    <w:rsid w:val="00760491"/>
    <w:rsid w:val="007644F1"/>
    <w:rsid w:val="007658F4"/>
    <w:rsid w:val="00770EE0"/>
    <w:rsid w:val="00771030"/>
    <w:rsid w:val="00771211"/>
    <w:rsid w:val="00771AD8"/>
    <w:rsid w:val="007738FE"/>
    <w:rsid w:val="007744AC"/>
    <w:rsid w:val="00774A06"/>
    <w:rsid w:val="00775A0E"/>
    <w:rsid w:val="00775FD0"/>
    <w:rsid w:val="00780B88"/>
    <w:rsid w:val="00781888"/>
    <w:rsid w:val="007856B2"/>
    <w:rsid w:val="0078691C"/>
    <w:rsid w:val="0078710F"/>
    <w:rsid w:val="007906A9"/>
    <w:rsid w:val="0079105D"/>
    <w:rsid w:val="00795561"/>
    <w:rsid w:val="00795647"/>
    <w:rsid w:val="00795859"/>
    <w:rsid w:val="007A46B1"/>
    <w:rsid w:val="007A62C4"/>
    <w:rsid w:val="007A6353"/>
    <w:rsid w:val="007A63A2"/>
    <w:rsid w:val="007A6DD5"/>
    <w:rsid w:val="007A6F4A"/>
    <w:rsid w:val="007B3DD5"/>
    <w:rsid w:val="007B4185"/>
    <w:rsid w:val="007B5315"/>
    <w:rsid w:val="007B7977"/>
    <w:rsid w:val="007C0C03"/>
    <w:rsid w:val="007C26A3"/>
    <w:rsid w:val="007C3C2A"/>
    <w:rsid w:val="007D3456"/>
    <w:rsid w:val="007D3C19"/>
    <w:rsid w:val="007D48B4"/>
    <w:rsid w:val="007D5269"/>
    <w:rsid w:val="007D61AD"/>
    <w:rsid w:val="007D6F3D"/>
    <w:rsid w:val="007D6F64"/>
    <w:rsid w:val="007D776A"/>
    <w:rsid w:val="007D7A1C"/>
    <w:rsid w:val="007E31E1"/>
    <w:rsid w:val="007E4E48"/>
    <w:rsid w:val="007F1492"/>
    <w:rsid w:val="007F253F"/>
    <w:rsid w:val="007F58C8"/>
    <w:rsid w:val="00801DD5"/>
    <w:rsid w:val="0080230F"/>
    <w:rsid w:val="00802314"/>
    <w:rsid w:val="00802335"/>
    <w:rsid w:val="008045B7"/>
    <w:rsid w:val="00804987"/>
    <w:rsid w:val="00805FF2"/>
    <w:rsid w:val="008112B4"/>
    <w:rsid w:val="00811456"/>
    <w:rsid w:val="00812C86"/>
    <w:rsid w:val="00812EAC"/>
    <w:rsid w:val="008151EC"/>
    <w:rsid w:val="0081576C"/>
    <w:rsid w:val="0081579D"/>
    <w:rsid w:val="008160A7"/>
    <w:rsid w:val="0082087F"/>
    <w:rsid w:val="008216D8"/>
    <w:rsid w:val="0082360B"/>
    <w:rsid w:val="0082661F"/>
    <w:rsid w:val="00826E33"/>
    <w:rsid w:val="008311D1"/>
    <w:rsid w:val="0083163B"/>
    <w:rsid w:val="00832666"/>
    <w:rsid w:val="008329A3"/>
    <w:rsid w:val="00832A57"/>
    <w:rsid w:val="0083379B"/>
    <w:rsid w:val="00833E1F"/>
    <w:rsid w:val="00835912"/>
    <w:rsid w:val="00836A7C"/>
    <w:rsid w:val="00837A69"/>
    <w:rsid w:val="00837E0C"/>
    <w:rsid w:val="00840116"/>
    <w:rsid w:val="008411D6"/>
    <w:rsid w:val="00841D00"/>
    <w:rsid w:val="008426B9"/>
    <w:rsid w:val="0084392C"/>
    <w:rsid w:val="008442C7"/>
    <w:rsid w:val="00844A31"/>
    <w:rsid w:val="00845659"/>
    <w:rsid w:val="00845A61"/>
    <w:rsid w:val="00845E1B"/>
    <w:rsid w:val="0084621A"/>
    <w:rsid w:val="00847490"/>
    <w:rsid w:val="00851350"/>
    <w:rsid w:val="00852D54"/>
    <w:rsid w:val="00853EE9"/>
    <w:rsid w:val="0085582A"/>
    <w:rsid w:val="00855AA2"/>
    <w:rsid w:val="00856689"/>
    <w:rsid w:val="00857157"/>
    <w:rsid w:val="00860890"/>
    <w:rsid w:val="008612C4"/>
    <w:rsid w:val="00863257"/>
    <w:rsid w:val="008632DE"/>
    <w:rsid w:val="00863E28"/>
    <w:rsid w:val="00863ED5"/>
    <w:rsid w:val="00864046"/>
    <w:rsid w:val="00864161"/>
    <w:rsid w:val="00866F78"/>
    <w:rsid w:val="008704C4"/>
    <w:rsid w:val="008715CB"/>
    <w:rsid w:val="00871B83"/>
    <w:rsid w:val="00874B26"/>
    <w:rsid w:val="008759D7"/>
    <w:rsid w:val="00875CBA"/>
    <w:rsid w:val="00876747"/>
    <w:rsid w:val="0088037C"/>
    <w:rsid w:val="00881865"/>
    <w:rsid w:val="00882BA2"/>
    <w:rsid w:val="00883881"/>
    <w:rsid w:val="0088512A"/>
    <w:rsid w:val="00885908"/>
    <w:rsid w:val="00887ABC"/>
    <w:rsid w:val="00890D68"/>
    <w:rsid w:val="00890D8B"/>
    <w:rsid w:val="008918A4"/>
    <w:rsid w:val="00891C85"/>
    <w:rsid w:val="00892CF6"/>
    <w:rsid w:val="00892F3A"/>
    <w:rsid w:val="00893777"/>
    <w:rsid w:val="00893E94"/>
    <w:rsid w:val="008943F0"/>
    <w:rsid w:val="008954F9"/>
    <w:rsid w:val="008976FF"/>
    <w:rsid w:val="008A0786"/>
    <w:rsid w:val="008A0DD7"/>
    <w:rsid w:val="008A29B6"/>
    <w:rsid w:val="008A554B"/>
    <w:rsid w:val="008A60AC"/>
    <w:rsid w:val="008A658E"/>
    <w:rsid w:val="008A6985"/>
    <w:rsid w:val="008A6A5E"/>
    <w:rsid w:val="008B01D1"/>
    <w:rsid w:val="008B051A"/>
    <w:rsid w:val="008B240E"/>
    <w:rsid w:val="008B24A2"/>
    <w:rsid w:val="008B2B19"/>
    <w:rsid w:val="008B2BC8"/>
    <w:rsid w:val="008B4FC4"/>
    <w:rsid w:val="008B6365"/>
    <w:rsid w:val="008B7DD5"/>
    <w:rsid w:val="008C0B2E"/>
    <w:rsid w:val="008C31FE"/>
    <w:rsid w:val="008C6326"/>
    <w:rsid w:val="008C71D8"/>
    <w:rsid w:val="008D238F"/>
    <w:rsid w:val="008D3D13"/>
    <w:rsid w:val="008D46F3"/>
    <w:rsid w:val="008D592E"/>
    <w:rsid w:val="008D5D92"/>
    <w:rsid w:val="008D5E07"/>
    <w:rsid w:val="008D6FB4"/>
    <w:rsid w:val="008E0B73"/>
    <w:rsid w:val="008E1CC3"/>
    <w:rsid w:val="008E21B2"/>
    <w:rsid w:val="008E3452"/>
    <w:rsid w:val="008E3D84"/>
    <w:rsid w:val="008E56E6"/>
    <w:rsid w:val="008E5A56"/>
    <w:rsid w:val="008E6BE3"/>
    <w:rsid w:val="008F1B39"/>
    <w:rsid w:val="008F3E15"/>
    <w:rsid w:val="008F5F55"/>
    <w:rsid w:val="008F6BD3"/>
    <w:rsid w:val="008F7A6D"/>
    <w:rsid w:val="00901196"/>
    <w:rsid w:val="0090317C"/>
    <w:rsid w:val="009036FE"/>
    <w:rsid w:val="00904EEE"/>
    <w:rsid w:val="0090629B"/>
    <w:rsid w:val="009063A2"/>
    <w:rsid w:val="0091584C"/>
    <w:rsid w:val="00916850"/>
    <w:rsid w:val="009171B2"/>
    <w:rsid w:val="00917BDE"/>
    <w:rsid w:val="00920A8F"/>
    <w:rsid w:val="00921C91"/>
    <w:rsid w:val="00924F49"/>
    <w:rsid w:val="009252B2"/>
    <w:rsid w:val="009261A1"/>
    <w:rsid w:val="0092634E"/>
    <w:rsid w:val="00926516"/>
    <w:rsid w:val="00932FB2"/>
    <w:rsid w:val="00935FA6"/>
    <w:rsid w:val="00940327"/>
    <w:rsid w:val="009412A2"/>
    <w:rsid w:val="00945700"/>
    <w:rsid w:val="00945C63"/>
    <w:rsid w:val="00946A4D"/>
    <w:rsid w:val="00947379"/>
    <w:rsid w:val="0095125B"/>
    <w:rsid w:val="00954076"/>
    <w:rsid w:val="009542E4"/>
    <w:rsid w:val="009560D3"/>
    <w:rsid w:val="00956225"/>
    <w:rsid w:val="00962ABF"/>
    <w:rsid w:val="00962CC5"/>
    <w:rsid w:val="00962F81"/>
    <w:rsid w:val="00964103"/>
    <w:rsid w:val="00965216"/>
    <w:rsid w:val="009704D6"/>
    <w:rsid w:val="00970837"/>
    <w:rsid w:val="00970C99"/>
    <w:rsid w:val="00971B85"/>
    <w:rsid w:val="00971D5B"/>
    <w:rsid w:val="00971F11"/>
    <w:rsid w:val="00973438"/>
    <w:rsid w:val="00973C28"/>
    <w:rsid w:val="00976262"/>
    <w:rsid w:val="00980DC3"/>
    <w:rsid w:val="0098294E"/>
    <w:rsid w:val="00982D25"/>
    <w:rsid w:val="00983E2E"/>
    <w:rsid w:val="009840C9"/>
    <w:rsid w:val="009845A8"/>
    <w:rsid w:val="00984771"/>
    <w:rsid w:val="009905DD"/>
    <w:rsid w:val="009910B9"/>
    <w:rsid w:val="00993F11"/>
    <w:rsid w:val="0099554A"/>
    <w:rsid w:val="009958E8"/>
    <w:rsid w:val="00997273"/>
    <w:rsid w:val="00997949"/>
    <w:rsid w:val="009A1453"/>
    <w:rsid w:val="009A21BA"/>
    <w:rsid w:val="009A249E"/>
    <w:rsid w:val="009A32F5"/>
    <w:rsid w:val="009A3BD7"/>
    <w:rsid w:val="009A4764"/>
    <w:rsid w:val="009A6149"/>
    <w:rsid w:val="009B0C7A"/>
    <w:rsid w:val="009B217D"/>
    <w:rsid w:val="009B2BB4"/>
    <w:rsid w:val="009B3A97"/>
    <w:rsid w:val="009B4A7D"/>
    <w:rsid w:val="009B6843"/>
    <w:rsid w:val="009C041C"/>
    <w:rsid w:val="009C1F45"/>
    <w:rsid w:val="009C4864"/>
    <w:rsid w:val="009C5200"/>
    <w:rsid w:val="009C5536"/>
    <w:rsid w:val="009C6B83"/>
    <w:rsid w:val="009C74D9"/>
    <w:rsid w:val="009C7ED4"/>
    <w:rsid w:val="009D0375"/>
    <w:rsid w:val="009D2AE5"/>
    <w:rsid w:val="009D2E6D"/>
    <w:rsid w:val="009D4A8F"/>
    <w:rsid w:val="009D4C04"/>
    <w:rsid w:val="009D6102"/>
    <w:rsid w:val="009E1292"/>
    <w:rsid w:val="009E212A"/>
    <w:rsid w:val="009E3349"/>
    <w:rsid w:val="009E3666"/>
    <w:rsid w:val="009E5CA4"/>
    <w:rsid w:val="009E5CAD"/>
    <w:rsid w:val="009E658C"/>
    <w:rsid w:val="009E6FC2"/>
    <w:rsid w:val="009F004F"/>
    <w:rsid w:val="009F1DC0"/>
    <w:rsid w:val="009F2897"/>
    <w:rsid w:val="009F4590"/>
    <w:rsid w:val="009F4741"/>
    <w:rsid w:val="009F65DC"/>
    <w:rsid w:val="00A006AB"/>
    <w:rsid w:val="00A01C3B"/>
    <w:rsid w:val="00A01CB0"/>
    <w:rsid w:val="00A06CCB"/>
    <w:rsid w:val="00A07659"/>
    <w:rsid w:val="00A10B38"/>
    <w:rsid w:val="00A10B4C"/>
    <w:rsid w:val="00A15211"/>
    <w:rsid w:val="00A16C6A"/>
    <w:rsid w:val="00A17B9A"/>
    <w:rsid w:val="00A203D7"/>
    <w:rsid w:val="00A22E35"/>
    <w:rsid w:val="00A25360"/>
    <w:rsid w:val="00A3313F"/>
    <w:rsid w:val="00A33A3A"/>
    <w:rsid w:val="00A361D6"/>
    <w:rsid w:val="00A37E9C"/>
    <w:rsid w:val="00A406D2"/>
    <w:rsid w:val="00A4249D"/>
    <w:rsid w:val="00A4251D"/>
    <w:rsid w:val="00A45CE1"/>
    <w:rsid w:val="00A46E5A"/>
    <w:rsid w:val="00A47512"/>
    <w:rsid w:val="00A544D1"/>
    <w:rsid w:val="00A57801"/>
    <w:rsid w:val="00A61364"/>
    <w:rsid w:val="00A63390"/>
    <w:rsid w:val="00A63724"/>
    <w:rsid w:val="00A644B6"/>
    <w:rsid w:val="00A64D82"/>
    <w:rsid w:val="00A67498"/>
    <w:rsid w:val="00A67DAF"/>
    <w:rsid w:val="00A70C6D"/>
    <w:rsid w:val="00A71B5D"/>
    <w:rsid w:val="00A73C2E"/>
    <w:rsid w:val="00A74E3B"/>
    <w:rsid w:val="00A76245"/>
    <w:rsid w:val="00A773E0"/>
    <w:rsid w:val="00A84A91"/>
    <w:rsid w:val="00A850B4"/>
    <w:rsid w:val="00A86090"/>
    <w:rsid w:val="00A9063E"/>
    <w:rsid w:val="00A92E3E"/>
    <w:rsid w:val="00A947D6"/>
    <w:rsid w:val="00A949D2"/>
    <w:rsid w:val="00AA1922"/>
    <w:rsid w:val="00AA25FC"/>
    <w:rsid w:val="00AA2E1B"/>
    <w:rsid w:val="00AA5582"/>
    <w:rsid w:val="00AA74BF"/>
    <w:rsid w:val="00AB00F0"/>
    <w:rsid w:val="00AB0E1B"/>
    <w:rsid w:val="00AB11BC"/>
    <w:rsid w:val="00AB375B"/>
    <w:rsid w:val="00AB403D"/>
    <w:rsid w:val="00AB45F9"/>
    <w:rsid w:val="00AB4F6F"/>
    <w:rsid w:val="00AB53A0"/>
    <w:rsid w:val="00AB5A28"/>
    <w:rsid w:val="00AB796C"/>
    <w:rsid w:val="00AC208B"/>
    <w:rsid w:val="00AC37DD"/>
    <w:rsid w:val="00AD5897"/>
    <w:rsid w:val="00AD5FB2"/>
    <w:rsid w:val="00AD5FF3"/>
    <w:rsid w:val="00AD6C69"/>
    <w:rsid w:val="00AE0404"/>
    <w:rsid w:val="00AE1A54"/>
    <w:rsid w:val="00AE3FBA"/>
    <w:rsid w:val="00AF093F"/>
    <w:rsid w:val="00AF19E7"/>
    <w:rsid w:val="00AF2136"/>
    <w:rsid w:val="00AF2DB6"/>
    <w:rsid w:val="00AF61A1"/>
    <w:rsid w:val="00B01230"/>
    <w:rsid w:val="00B01772"/>
    <w:rsid w:val="00B01EEE"/>
    <w:rsid w:val="00B02F0A"/>
    <w:rsid w:val="00B04EDB"/>
    <w:rsid w:val="00B065FD"/>
    <w:rsid w:val="00B06F93"/>
    <w:rsid w:val="00B12289"/>
    <w:rsid w:val="00B1284C"/>
    <w:rsid w:val="00B12E53"/>
    <w:rsid w:val="00B1446E"/>
    <w:rsid w:val="00B15E65"/>
    <w:rsid w:val="00B161E4"/>
    <w:rsid w:val="00B16BC2"/>
    <w:rsid w:val="00B175A1"/>
    <w:rsid w:val="00B203EF"/>
    <w:rsid w:val="00B23670"/>
    <w:rsid w:val="00B23A2C"/>
    <w:rsid w:val="00B25410"/>
    <w:rsid w:val="00B3110F"/>
    <w:rsid w:val="00B31B9A"/>
    <w:rsid w:val="00B32223"/>
    <w:rsid w:val="00B32EA7"/>
    <w:rsid w:val="00B32F78"/>
    <w:rsid w:val="00B3547F"/>
    <w:rsid w:val="00B413D2"/>
    <w:rsid w:val="00B42377"/>
    <w:rsid w:val="00B46B2F"/>
    <w:rsid w:val="00B46D62"/>
    <w:rsid w:val="00B5006C"/>
    <w:rsid w:val="00B504E8"/>
    <w:rsid w:val="00B50F53"/>
    <w:rsid w:val="00B51268"/>
    <w:rsid w:val="00B5302A"/>
    <w:rsid w:val="00B53855"/>
    <w:rsid w:val="00B53E54"/>
    <w:rsid w:val="00B53F59"/>
    <w:rsid w:val="00B541A4"/>
    <w:rsid w:val="00B55065"/>
    <w:rsid w:val="00B55808"/>
    <w:rsid w:val="00B55929"/>
    <w:rsid w:val="00B56812"/>
    <w:rsid w:val="00B572E9"/>
    <w:rsid w:val="00B6092E"/>
    <w:rsid w:val="00B639F2"/>
    <w:rsid w:val="00B66B95"/>
    <w:rsid w:val="00B6723E"/>
    <w:rsid w:val="00B67514"/>
    <w:rsid w:val="00B701E7"/>
    <w:rsid w:val="00B71EEF"/>
    <w:rsid w:val="00B722A3"/>
    <w:rsid w:val="00B745A2"/>
    <w:rsid w:val="00B754DF"/>
    <w:rsid w:val="00B77897"/>
    <w:rsid w:val="00B82D55"/>
    <w:rsid w:val="00B831AE"/>
    <w:rsid w:val="00B844EB"/>
    <w:rsid w:val="00B855A3"/>
    <w:rsid w:val="00B868F1"/>
    <w:rsid w:val="00B872AD"/>
    <w:rsid w:val="00B937AB"/>
    <w:rsid w:val="00B94346"/>
    <w:rsid w:val="00B94645"/>
    <w:rsid w:val="00B96A0A"/>
    <w:rsid w:val="00B979C9"/>
    <w:rsid w:val="00B97F24"/>
    <w:rsid w:val="00BA0875"/>
    <w:rsid w:val="00BA25C0"/>
    <w:rsid w:val="00BB0A46"/>
    <w:rsid w:val="00BB1C6D"/>
    <w:rsid w:val="00BB1F59"/>
    <w:rsid w:val="00BB2FD7"/>
    <w:rsid w:val="00BB4D14"/>
    <w:rsid w:val="00BB50B8"/>
    <w:rsid w:val="00BB5292"/>
    <w:rsid w:val="00BC09D1"/>
    <w:rsid w:val="00BC111B"/>
    <w:rsid w:val="00BC1C92"/>
    <w:rsid w:val="00BC3ABB"/>
    <w:rsid w:val="00BC406A"/>
    <w:rsid w:val="00BC4B86"/>
    <w:rsid w:val="00BC4C21"/>
    <w:rsid w:val="00BC5D70"/>
    <w:rsid w:val="00BC5E80"/>
    <w:rsid w:val="00BC6DB9"/>
    <w:rsid w:val="00BC70FF"/>
    <w:rsid w:val="00BD0D2A"/>
    <w:rsid w:val="00BD22BD"/>
    <w:rsid w:val="00BD2D7A"/>
    <w:rsid w:val="00BD5D5E"/>
    <w:rsid w:val="00BD6991"/>
    <w:rsid w:val="00BD758B"/>
    <w:rsid w:val="00BE0630"/>
    <w:rsid w:val="00BE0CFE"/>
    <w:rsid w:val="00BE24ED"/>
    <w:rsid w:val="00BE2758"/>
    <w:rsid w:val="00BE748B"/>
    <w:rsid w:val="00BF0FC3"/>
    <w:rsid w:val="00BF3AE5"/>
    <w:rsid w:val="00BF4F04"/>
    <w:rsid w:val="00BF5C70"/>
    <w:rsid w:val="00BF5E6D"/>
    <w:rsid w:val="00BF7B86"/>
    <w:rsid w:val="00C00840"/>
    <w:rsid w:val="00C00C1F"/>
    <w:rsid w:val="00C0133F"/>
    <w:rsid w:val="00C02920"/>
    <w:rsid w:val="00C03924"/>
    <w:rsid w:val="00C040DB"/>
    <w:rsid w:val="00C043C9"/>
    <w:rsid w:val="00C06025"/>
    <w:rsid w:val="00C061F9"/>
    <w:rsid w:val="00C06C1C"/>
    <w:rsid w:val="00C07474"/>
    <w:rsid w:val="00C10752"/>
    <w:rsid w:val="00C10DC2"/>
    <w:rsid w:val="00C1360F"/>
    <w:rsid w:val="00C13920"/>
    <w:rsid w:val="00C14DC3"/>
    <w:rsid w:val="00C16E1C"/>
    <w:rsid w:val="00C16E66"/>
    <w:rsid w:val="00C21F06"/>
    <w:rsid w:val="00C22655"/>
    <w:rsid w:val="00C23EF1"/>
    <w:rsid w:val="00C25ABE"/>
    <w:rsid w:val="00C27096"/>
    <w:rsid w:val="00C340E6"/>
    <w:rsid w:val="00C3666B"/>
    <w:rsid w:val="00C37DD4"/>
    <w:rsid w:val="00C404AA"/>
    <w:rsid w:val="00C40E7D"/>
    <w:rsid w:val="00C41BCE"/>
    <w:rsid w:val="00C439D1"/>
    <w:rsid w:val="00C46CF9"/>
    <w:rsid w:val="00C47150"/>
    <w:rsid w:val="00C5211F"/>
    <w:rsid w:val="00C5248D"/>
    <w:rsid w:val="00C54901"/>
    <w:rsid w:val="00C57F7F"/>
    <w:rsid w:val="00C60F7E"/>
    <w:rsid w:val="00C61426"/>
    <w:rsid w:val="00C61F9C"/>
    <w:rsid w:val="00C6439E"/>
    <w:rsid w:val="00C6468F"/>
    <w:rsid w:val="00C64AF8"/>
    <w:rsid w:val="00C65370"/>
    <w:rsid w:val="00C67A4A"/>
    <w:rsid w:val="00C67D27"/>
    <w:rsid w:val="00C76B31"/>
    <w:rsid w:val="00C813B5"/>
    <w:rsid w:val="00C83701"/>
    <w:rsid w:val="00C845EB"/>
    <w:rsid w:val="00C8728C"/>
    <w:rsid w:val="00C90CE3"/>
    <w:rsid w:val="00C9304E"/>
    <w:rsid w:val="00C9592E"/>
    <w:rsid w:val="00C96227"/>
    <w:rsid w:val="00C96FC7"/>
    <w:rsid w:val="00C979EC"/>
    <w:rsid w:val="00CA15A9"/>
    <w:rsid w:val="00CA4D59"/>
    <w:rsid w:val="00CA54D1"/>
    <w:rsid w:val="00CA663A"/>
    <w:rsid w:val="00CB51CB"/>
    <w:rsid w:val="00CB5D7D"/>
    <w:rsid w:val="00CB652D"/>
    <w:rsid w:val="00CB6645"/>
    <w:rsid w:val="00CB71EB"/>
    <w:rsid w:val="00CB7777"/>
    <w:rsid w:val="00CC0A9F"/>
    <w:rsid w:val="00CC1445"/>
    <w:rsid w:val="00CC32BC"/>
    <w:rsid w:val="00CC3D53"/>
    <w:rsid w:val="00CC46CA"/>
    <w:rsid w:val="00CC5540"/>
    <w:rsid w:val="00CC5D64"/>
    <w:rsid w:val="00CC71CC"/>
    <w:rsid w:val="00CD1046"/>
    <w:rsid w:val="00CD4ACA"/>
    <w:rsid w:val="00CD6BEB"/>
    <w:rsid w:val="00CE0E93"/>
    <w:rsid w:val="00CE1A36"/>
    <w:rsid w:val="00CE2197"/>
    <w:rsid w:val="00CE315A"/>
    <w:rsid w:val="00CE4C18"/>
    <w:rsid w:val="00CE6319"/>
    <w:rsid w:val="00CE782F"/>
    <w:rsid w:val="00CF3621"/>
    <w:rsid w:val="00CF3D9B"/>
    <w:rsid w:val="00CF5BD8"/>
    <w:rsid w:val="00CF7096"/>
    <w:rsid w:val="00CF7E59"/>
    <w:rsid w:val="00D0098E"/>
    <w:rsid w:val="00D03736"/>
    <w:rsid w:val="00D10109"/>
    <w:rsid w:val="00D12F1A"/>
    <w:rsid w:val="00D157AD"/>
    <w:rsid w:val="00D167C4"/>
    <w:rsid w:val="00D168EB"/>
    <w:rsid w:val="00D1705F"/>
    <w:rsid w:val="00D205DF"/>
    <w:rsid w:val="00D20744"/>
    <w:rsid w:val="00D23982"/>
    <w:rsid w:val="00D271EB"/>
    <w:rsid w:val="00D278DB"/>
    <w:rsid w:val="00D33AC7"/>
    <w:rsid w:val="00D34330"/>
    <w:rsid w:val="00D3456E"/>
    <w:rsid w:val="00D35059"/>
    <w:rsid w:val="00D41965"/>
    <w:rsid w:val="00D42157"/>
    <w:rsid w:val="00D42C39"/>
    <w:rsid w:val="00D43113"/>
    <w:rsid w:val="00D43A26"/>
    <w:rsid w:val="00D43F0E"/>
    <w:rsid w:val="00D50C68"/>
    <w:rsid w:val="00D52130"/>
    <w:rsid w:val="00D523E8"/>
    <w:rsid w:val="00D52CAC"/>
    <w:rsid w:val="00D543B8"/>
    <w:rsid w:val="00D5545C"/>
    <w:rsid w:val="00D5674D"/>
    <w:rsid w:val="00D57182"/>
    <w:rsid w:val="00D6090E"/>
    <w:rsid w:val="00D6286A"/>
    <w:rsid w:val="00D64B2E"/>
    <w:rsid w:val="00D64E40"/>
    <w:rsid w:val="00D658CC"/>
    <w:rsid w:val="00D6799B"/>
    <w:rsid w:val="00D67CFC"/>
    <w:rsid w:val="00D7022D"/>
    <w:rsid w:val="00D70A48"/>
    <w:rsid w:val="00D71747"/>
    <w:rsid w:val="00D721FB"/>
    <w:rsid w:val="00D72F14"/>
    <w:rsid w:val="00D75680"/>
    <w:rsid w:val="00D76150"/>
    <w:rsid w:val="00D80516"/>
    <w:rsid w:val="00D805C1"/>
    <w:rsid w:val="00D81C1B"/>
    <w:rsid w:val="00D8261B"/>
    <w:rsid w:val="00D84E63"/>
    <w:rsid w:val="00D85AA9"/>
    <w:rsid w:val="00D86946"/>
    <w:rsid w:val="00D909FD"/>
    <w:rsid w:val="00D96615"/>
    <w:rsid w:val="00DA43E3"/>
    <w:rsid w:val="00DA43E4"/>
    <w:rsid w:val="00DA755D"/>
    <w:rsid w:val="00DA7FBF"/>
    <w:rsid w:val="00DB047F"/>
    <w:rsid w:val="00DB1421"/>
    <w:rsid w:val="00DB1509"/>
    <w:rsid w:val="00DB16CB"/>
    <w:rsid w:val="00DB2CB2"/>
    <w:rsid w:val="00DB4028"/>
    <w:rsid w:val="00DB74EB"/>
    <w:rsid w:val="00DC57FB"/>
    <w:rsid w:val="00DC740C"/>
    <w:rsid w:val="00DD10E8"/>
    <w:rsid w:val="00DD1429"/>
    <w:rsid w:val="00DD14F5"/>
    <w:rsid w:val="00DD3540"/>
    <w:rsid w:val="00DD38A1"/>
    <w:rsid w:val="00DD3A52"/>
    <w:rsid w:val="00DD62B7"/>
    <w:rsid w:val="00DD64CF"/>
    <w:rsid w:val="00DD7E5A"/>
    <w:rsid w:val="00DE0E65"/>
    <w:rsid w:val="00DE4771"/>
    <w:rsid w:val="00DE6610"/>
    <w:rsid w:val="00DE7D42"/>
    <w:rsid w:val="00DF0F84"/>
    <w:rsid w:val="00DF16AE"/>
    <w:rsid w:val="00DF312B"/>
    <w:rsid w:val="00DF38DB"/>
    <w:rsid w:val="00DF3ADC"/>
    <w:rsid w:val="00DF3FEC"/>
    <w:rsid w:val="00DF65CB"/>
    <w:rsid w:val="00DF6BA3"/>
    <w:rsid w:val="00DF703B"/>
    <w:rsid w:val="00E02942"/>
    <w:rsid w:val="00E03A91"/>
    <w:rsid w:val="00E051B9"/>
    <w:rsid w:val="00E12A23"/>
    <w:rsid w:val="00E13375"/>
    <w:rsid w:val="00E17AB6"/>
    <w:rsid w:val="00E20AD9"/>
    <w:rsid w:val="00E21A45"/>
    <w:rsid w:val="00E21B92"/>
    <w:rsid w:val="00E247BA"/>
    <w:rsid w:val="00E24BD4"/>
    <w:rsid w:val="00E25A5A"/>
    <w:rsid w:val="00E262B1"/>
    <w:rsid w:val="00E27AEB"/>
    <w:rsid w:val="00E30965"/>
    <w:rsid w:val="00E31643"/>
    <w:rsid w:val="00E33444"/>
    <w:rsid w:val="00E3465F"/>
    <w:rsid w:val="00E34E4A"/>
    <w:rsid w:val="00E3678F"/>
    <w:rsid w:val="00E36E45"/>
    <w:rsid w:val="00E3765D"/>
    <w:rsid w:val="00E432B8"/>
    <w:rsid w:val="00E44016"/>
    <w:rsid w:val="00E44F89"/>
    <w:rsid w:val="00E455CA"/>
    <w:rsid w:val="00E45B48"/>
    <w:rsid w:val="00E4626B"/>
    <w:rsid w:val="00E46859"/>
    <w:rsid w:val="00E51F08"/>
    <w:rsid w:val="00E5482A"/>
    <w:rsid w:val="00E5574C"/>
    <w:rsid w:val="00E56D6E"/>
    <w:rsid w:val="00E60604"/>
    <w:rsid w:val="00E627A7"/>
    <w:rsid w:val="00E63426"/>
    <w:rsid w:val="00E63545"/>
    <w:rsid w:val="00E64B6B"/>
    <w:rsid w:val="00E656FF"/>
    <w:rsid w:val="00E67AA8"/>
    <w:rsid w:val="00E71B37"/>
    <w:rsid w:val="00E72113"/>
    <w:rsid w:val="00E73E29"/>
    <w:rsid w:val="00E75B17"/>
    <w:rsid w:val="00E761BE"/>
    <w:rsid w:val="00E80DF0"/>
    <w:rsid w:val="00E8760B"/>
    <w:rsid w:val="00E87867"/>
    <w:rsid w:val="00E90801"/>
    <w:rsid w:val="00E93FCC"/>
    <w:rsid w:val="00E956DA"/>
    <w:rsid w:val="00E95CF9"/>
    <w:rsid w:val="00E95D87"/>
    <w:rsid w:val="00EA0568"/>
    <w:rsid w:val="00EA0C81"/>
    <w:rsid w:val="00EA0D4F"/>
    <w:rsid w:val="00EA1269"/>
    <w:rsid w:val="00EA252B"/>
    <w:rsid w:val="00EA42B3"/>
    <w:rsid w:val="00EB13BE"/>
    <w:rsid w:val="00EB1B5E"/>
    <w:rsid w:val="00EB22F6"/>
    <w:rsid w:val="00EB2D78"/>
    <w:rsid w:val="00EB6161"/>
    <w:rsid w:val="00EC081E"/>
    <w:rsid w:val="00EC0F0F"/>
    <w:rsid w:val="00EC4551"/>
    <w:rsid w:val="00EC7099"/>
    <w:rsid w:val="00EC7CDF"/>
    <w:rsid w:val="00ED06E6"/>
    <w:rsid w:val="00ED3C1C"/>
    <w:rsid w:val="00ED3EF1"/>
    <w:rsid w:val="00ED40C3"/>
    <w:rsid w:val="00ED539B"/>
    <w:rsid w:val="00ED6A7D"/>
    <w:rsid w:val="00ED79C0"/>
    <w:rsid w:val="00EE1066"/>
    <w:rsid w:val="00EE65B4"/>
    <w:rsid w:val="00EE6D60"/>
    <w:rsid w:val="00EF2051"/>
    <w:rsid w:val="00EF4162"/>
    <w:rsid w:val="00EF686C"/>
    <w:rsid w:val="00EF78C0"/>
    <w:rsid w:val="00F02DA3"/>
    <w:rsid w:val="00F02E3D"/>
    <w:rsid w:val="00F05261"/>
    <w:rsid w:val="00F105D9"/>
    <w:rsid w:val="00F12E37"/>
    <w:rsid w:val="00F13A3E"/>
    <w:rsid w:val="00F173B2"/>
    <w:rsid w:val="00F173D6"/>
    <w:rsid w:val="00F17D39"/>
    <w:rsid w:val="00F213E1"/>
    <w:rsid w:val="00F21983"/>
    <w:rsid w:val="00F24418"/>
    <w:rsid w:val="00F25791"/>
    <w:rsid w:val="00F26A28"/>
    <w:rsid w:val="00F336E2"/>
    <w:rsid w:val="00F33FAB"/>
    <w:rsid w:val="00F34CFF"/>
    <w:rsid w:val="00F366D1"/>
    <w:rsid w:val="00F36998"/>
    <w:rsid w:val="00F37948"/>
    <w:rsid w:val="00F420ED"/>
    <w:rsid w:val="00F42EC4"/>
    <w:rsid w:val="00F462BE"/>
    <w:rsid w:val="00F4650C"/>
    <w:rsid w:val="00F508C7"/>
    <w:rsid w:val="00F52218"/>
    <w:rsid w:val="00F61E7C"/>
    <w:rsid w:val="00F65C02"/>
    <w:rsid w:val="00F704AA"/>
    <w:rsid w:val="00F71D63"/>
    <w:rsid w:val="00F74C33"/>
    <w:rsid w:val="00F7787E"/>
    <w:rsid w:val="00F77C03"/>
    <w:rsid w:val="00F80B65"/>
    <w:rsid w:val="00F80E50"/>
    <w:rsid w:val="00F82D1E"/>
    <w:rsid w:val="00F85074"/>
    <w:rsid w:val="00F87E18"/>
    <w:rsid w:val="00F91327"/>
    <w:rsid w:val="00F913B9"/>
    <w:rsid w:val="00F94377"/>
    <w:rsid w:val="00F94BF8"/>
    <w:rsid w:val="00FA0866"/>
    <w:rsid w:val="00FA1C06"/>
    <w:rsid w:val="00FA252D"/>
    <w:rsid w:val="00FA4B26"/>
    <w:rsid w:val="00FA67AC"/>
    <w:rsid w:val="00FA77E6"/>
    <w:rsid w:val="00FA7850"/>
    <w:rsid w:val="00FB00A2"/>
    <w:rsid w:val="00FB03FD"/>
    <w:rsid w:val="00FB04D0"/>
    <w:rsid w:val="00FB0FE8"/>
    <w:rsid w:val="00FB24EF"/>
    <w:rsid w:val="00FB2FCB"/>
    <w:rsid w:val="00FB3B88"/>
    <w:rsid w:val="00FB3E75"/>
    <w:rsid w:val="00FB45E4"/>
    <w:rsid w:val="00FB4A61"/>
    <w:rsid w:val="00FB75B9"/>
    <w:rsid w:val="00FC09A7"/>
    <w:rsid w:val="00FC1358"/>
    <w:rsid w:val="00FC161D"/>
    <w:rsid w:val="00FC1961"/>
    <w:rsid w:val="00FC2316"/>
    <w:rsid w:val="00FC3C29"/>
    <w:rsid w:val="00FC6EA9"/>
    <w:rsid w:val="00FC7AF1"/>
    <w:rsid w:val="00FD386B"/>
    <w:rsid w:val="00FD48E0"/>
    <w:rsid w:val="00FE0D20"/>
    <w:rsid w:val="00FE3676"/>
    <w:rsid w:val="00FE4649"/>
    <w:rsid w:val="00FE7BB3"/>
    <w:rsid w:val="00FF03AE"/>
    <w:rsid w:val="00FF372E"/>
    <w:rsid w:val="00FF52B4"/>
    <w:rsid w:val="00FF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629E98D5"/>
  <w15:docId w15:val="{F8FF18B3-E6EE-4AF7-9EB7-050EC6D2D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A252B"/>
    <w:rPr>
      <w:lang w:val="es-ES"/>
    </w:rPr>
  </w:style>
  <w:style w:type="paragraph" w:styleId="Ttulo1">
    <w:name w:val="heading 1"/>
    <w:basedOn w:val="Normal"/>
    <w:uiPriority w:val="1"/>
    <w:qFormat/>
    <w:pPr>
      <w:spacing w:before="8"/>
      <w:ind w:left="1950"/>
      <w:outlineLvl w:val="0"/>
    </w:pPr>
    <w:rPr>
      <w:rFonts w:ascii="Arial" w:eastAsia="Arial" w:hAnsi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782"/>
      <w:outlineLvl w:val="1"/>
    </w:pPr>
    <w:rPr>
      <w:rFonts w:ascii="Arial" w:eastAsia="Arial" w:hAnsi="Arial"/>
      <w:b/>
      <w:bCs/>
      <w:sz w:val="26"/>
      <w:szCs w:val="26"/>
    </w:rPr>
  </w:style>
  <w:style w:type="paragraph" w:styleId="Ttulo3">
    <w:name w:val="heading 3"/>
    <w:basedOn w:val="Normal"/>
    <w:uiPriority w:val="1"/>
    <w:qFormat/>
    <w:pPr>
      <w:outlineLvl w:val="2"/>
    </w:pPr>
    <w:rPr>
      <w:rFonts w:ascii="Arial" w:eastAsia="Arial" w:hAnsi="Arial"/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118"/>
      <w:outlineLvl w:val="3"/>
    </w:pPr>
    <w:rPr>
      <w:rFonts w:ascii="Arial" w:eastAsia="Arial" w:hAnsi="Arial"/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18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278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78DB"/>
  </w:style>
  <w:style w:type="paragraph" w:styleId="Piedepgina">
    <w:name w:val="footer"/>
    <w:basedOn w:val="Normal"/>
    <w:link w:val="PiedepginaCar"/>
    <w:uiPriority w:val="99"/>
    <w:unhideWhenUsed/>
    <w:rsid w:val="00D278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78DB"/>
  </w:style>
  <w:style w:type="paragraph" w:styleId="NormalWeb">
    <w:name w:val="Normal (Web)"/>
    <w:basedOn w:val="Normal"/>
    <w:uiPriority w:val="99"/>
    <w:unhideWhenUsed/>
    <w:rsid w:val="00D96615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rsid w:val="00971B85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913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131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131B"/>
    <w:rPr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131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31B"/>
    <w:rPr>
      <w:rFonts w:ascii="Segoe UI" w:hAnsi="Segoe UI" w:cs="Segoe UI"/>
      <w:sz w:val="18"/>
      <w:szCs w:val="18"/>
      <w:lang w:val="es-ES"/>
    </w:rPr>
  </w:style>
  <w:style w:type="paragraph" w:customStyle="1" w:styleId="Default">
    <w:name w:val="Default"/>
    <w:rsid w:val="008160A7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1E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1E3E"/>
    <w:rPr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0B2392"/>
    <w:pPr>
      <w:widowControl/>
    </w:pPr>
    <w:rPr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87E3A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7B7977"/>
    <w:pPr>
      <w:widowControl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1349F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9958E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958E8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9958E8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5700"/>
    <w:rPr>
      <w:rFonts w:ascii="Arial" w:eastAsia="Arial" w:hAnsi="Arial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tter.com/INEGI_INFORMA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5.png"/><Relationship Id="rId11" Type="http://schemas.openxmlformats.org/officeDocument/2006/relationships/hyperlink" Target="https://www.instagram.com/inegi_informa/" TargetMode="External"/><Relationship Id="rId24" Type="http://schemas.openxmlformats.org/officeDocument/2006/relationships/image" Target="media/image10.emf"/><Relationship Id="rId32" Type="http://schemas.openxmlformats.org/officeDocument/2006/relationships/image" Target="media/image18.png"/><Relationship Id="rId37" Type="http://schemas.openxmlformats.org/officeDocument/2006/relationships/hyperlink" Target="file:///D:\TRABAJO%202010\DEPARTAMENTO%20DE%20SALUD\PUBLICACIONES\Informaci&#243;n%20Salud%202020\Nota%20Tecnica\Graficas%20boletin%20ESEP_2020_COVID_actualizadas.xlsx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8.e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hyperlink" Target="https://www.inegi.org.mx/programas/salud/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www.inegi.org.mx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header" Target="header2.xml"/><Relationship Id="rId20" Type="http://schemas.openxmlformats.org/officeDocument/2006/relationships/footer" Target="footer1.xml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user/INEGIInforma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1.jpe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INEGIInform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B0BA992F-81CC-454D-A629-B0E9DFC27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4761</Words>
  <Characters>26187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B iooe0518</vt:lpstr>
    </vt:vector>
  </TitlesOfParts>
  <Company>.</Company>
  <LinksUpToDate>false</LinksUpToDate>
  <CharactersWithSpaces>30887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 iooe0518</dc:title>
  <dc:creator>fabiola.morones</dc:creator>
  <cp:lastModifiedBy>MORONES RUIZ FABIOLA CRISTINA</cp:lastModifiedBy>
  <cp:revision>2</cp:revision>
  <cp:lastPrinted>2019-09-25T14:03:00Z</cp:lastPrinted>
  <dcterms:created xsi:type="dcterms:W3CDTF">2021-08-21T02:15:00Z</dcterms:created>
  <dcterms:modified xsi:type="dcterms:W3CDTF">2021-08-21T02:15:00Z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2018-06-26T00:00:00Z</vt:filetime>
  </property>
  <property fmtid="{D5CDD505-2E9C-101B-9397-08002B2CF9AE}" pid="3" name="LastSaved">
    <vt:filetime>2018-06-27T00:00:00Z</vt:filetime>
  </property>
</Properties>
</file>