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2D7C" w14:textId="77777777" w:rsidR="00C20DE5" w:rsidRDefault="00C20DE5" w:rsidP="00C20DE5">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01CD00DC" wp14:editId="30A6A2EF">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6223AD65" w14:textId="77777777" w:rsidR="00C20DE5" w:rsidRPr="00265B8C" w:rsidRDefault="00C20DE5" w:rsidP="00C20DE5">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8 de </w:t>
                            </w:r>
                            <w:proofErr w:type="spellStart"/>
                            <w:r>
                              <w:rPr>
                                <w:rFonts w:ascii="Arial" w:hAnsi="Arial" w:cs="Arial"/>
                                <w:b/>
                                <w:color w:val="FFFFFF" w:themeColor="background1"/>
                                <w:sz w:val="24"/>
                                <w:szCs w:val="24"/>
                                <w:shd w:val="clear" w:color="auto" w:fill="365F91" w:themeFill="accent1" w:themeFillShade="BF"/>
                                <w:lang w:val="pt-BR"/>
                              </w:rPr>
                              <w:t>febrero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D00DC"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6223AD65" w14:textId="77777777" w:rsidR="00C20DE5" w:rsidRPr="00265B8C" w:rsidRDefault="00C20DE5" w:rsidP="00C20DE5">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8 de </w:t>
                      </w:r>
                      <w:proofErr w:type="spellStart"/>
                      <w:r>
                        <w:rPr>
                          <w:rFonts w:ascii="Arial" w:hAnsi="Arial" w:cs="Arial"/>
                          <w:b/>
                          <w:color w:val="FFFFFF" w:themeColor="background1"/>
                          <w:sz w:val="24"/>
                          <w:szCs w:val="24"/>
                          <w:shd w:val="clear" w:color="auto" w:fill="365F91" w:themeFill="accent1" w:themeFillShade="BF"/>
                          <w:lang w:val="pt-BR"/>
                        </w:rPr>
                        <w:t>febrero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3297B514" w14:textId="77777777" w:rsidR="00C20DE5" w:rsidRDefault="00C20DE5" w:rsidP="00C20DE5">
      <w:pPr>
        <w:pStyle w:val="Ttulo"/>
        <w:spacing w:before="120"/>
        <w:ind w:left="709" w:hanging="425"/>
        <w:rPr>
          <w:sz w:val="28"/>
          <w:szCs w:val="28"/>
        </w:rPr>
      </w:pPr>
    </w:p>
    <w:p w14:paraId="010AA19A" w14:textId="77777777" w:rsidR="00C20DE5" w:rsidRPr="00A90C4D" w:rsidRDefault="00C20DE5" w:rsidP="006B65B0">
      <w:pPr>
        <w:pStyle w:val="Ttulo"/>
        <w:spacing w:before="360"/>
        <w:ind w:left="709" w:hanging="425"/>
        <w:rPr>
          <w:sz w:val="28"/>
          <w:szCs w:val="26"/>
        </w:rPr>
      </w:pPr>
      <w:r>
        <w:rPr>
          <w:sz w:val="28"/>
          <w:szCs w:val="26"/>
        </w:rPr>
        <w:t xml:space="preserve">INDICADOR DE </w:t>
      </w:r>
      <w:r w:rsidRPr="00A90C4D">
        <w:rPr>
          <w:sz w:val="28"/>
          <w:szCs w:val="26"/>
        </w:rPr>
        <w:t>CONFIANZA DEL CONSUMIDOR</w:t>
      </w:r>
    </w:p>
    <w:p w14:paraId="0FE6428D" w14:textId="77777777" w:rsidR="00C20DE5" w:rsidRDefault="00C20DE5" w:rsidP="00C20DE5">
      <w:pPr>
        <w:pStyle w:val="Ttulo"/>
        <w:rPr>
          <w:sz w:val="28"/>
          <w:szCs w:val="26"/>
        </w:rPr>
      </w:pPr>
      <w:r>
        <w:rPr>
          <w:sz w:val="28"/>
          <w:szCs w:val="26"/>
        </w:rPr>
        <w:t>CIFRAS DURANTE DICIEMBRE DE 2020</w:t>
      </w:r>
    </w:p>
    <w:p w14:paraId="0F93D825" w14:textId="77777777" w:rsidR="00C20DE5" w:rsidRPr="004D054C" w:rsidRDefault="00C20DE5" w:rsidP="00C20DE5">
      <w:pPr>
        <w:pStyle w:val="Ttulo"/>
        <w:rPr>
          <w:i/>
        </w:rPr>
      </w:pPr>
      <w:r w:rsidRPr="004D054C">
        <w:rPr>
          <w:i/>
        </w:rPr>
        <w:t>(Cifras desestacionalizadas)</w:t>
      </w:r>
    </w:p>
    <w:p w14:paraId="35D7B5E8" w14:textId="77777777" w:rsidR="00C20DE5" w:rsidRPr="00692DF1" w:rsidRDefault="00C20DE5" w:rsidP="00C20DE5">
      <w:pPr>
        <w:spacing w:before="360"/>
        <w:ind w:left="-284" w:right="-547"/>
        <w:jc w:val="both"/>
        <w:rPr>
          <w:rFonts w:ascii="Arial" w:hAnsi="Arial" w:cs="Arial"/>
          <w:bCs/>
          <w:spacing w:val="-2"/>
          <w:sz w:val="24"/>
          <w:szCs w:val="24"/>
          <w:lang w:val="es-MX"/>
        </w:rPr>
      </w:pPr>
      <w:r w:rsidRPr="00692DF1">
        <w:rPr>
          <w:rFonts w:ascii="Arial" w:hAnsi="Arial" w:cs="Arial"/>
          <w:bCs/>
          <w:spacing w:val="-2"/>
          <w:sz w:val="24"/>
          <w:szCs w:val="24"/>
          <w:lang w:val="es-MX"/>
        </w:rPr>
        <w:t>El Indicador de Confianza del Consumidor (ICC) elaborado de manera conjunta por el INEGI y el Banco de México registró en diciembre de 2020 un crecimiento mensual desestacionalizado de 1.2 puntos.</w:t>
      </w:r>
    </w:p>
    <w:p w14:paraId="2F6A58CA" w14:textId="77777777" w:rsidR="00C20DE5" w:rsidRDefault="00C20DE5" w:rsidP="00C20DE5">
      <w:pPr>
        <w:pStyle w:val="Ttulo1"/>
        <w:spacing w:before="120"/>
        <w:rPr>
          <w:smallCaps/>
          <w:szCs w:val="22"/>
        </w:rPr>
      </w:pPr>
    </w:p>
    <w:p w14:paraId="1DDD14E7" w14:textId="77777777" w:rsidR="00C20DE5" w:rsidRDefault="00C20DE5" w:rsidP="00C20DE5">
      <w:pPr>
        <w:pStyle w:val="Ttulo1"/>
        <w:spacing w:before="120"/>
        <w:rPr>
          <w:smallCaps/>
          <w:szCs w:val="22"/>
        </w:rPr>
      </w:pPr>
      <w:r>
        <w:rPr>
          <w:smallCaps/>
          <w:szCs w:val="22"/>
        </w:rPr>
        <w:t>Indicador</w:t>
      </w:r>
      <w:r w:rsidRPr="00A90C4D">
        <w:rPr>
          <w:smallCaps/>
          <w:szCs w:val="22"/>
        </w:rPr>
        <w:t xml:space="preserve"> de Confianza del Consumidor </w:t>
      </w:r>
      <w:r>
        <w:rPr>
          <w:smallCaps/>
          <w:szCs w:val="22"/>
        </w:rPr>
        <w:t xml:space="preserve">a diciembre </w:t>
      </w:r>
      <w:r w:rsidRPr="00A90C4D">
        <w:rPr>
          <w:smallCaps/>
          <w:szCs w:val="22"/>
        </w:rPr>
        <w:t xml:space="preserve">de </w:t>
      </w:r>
      <w:r>
        <w:rPr>
          <w:smallCaps/>
          <w:szCs w:val="22"/>
        </w:rPr>
        <w:t>2020</w:t>
      </w:r>
    </w:p>
    <w:p w14:paraId="45779B63" w14:textId="77777777" w:rsidR="00C20DE5" w:rsidRPr="00A90C4D" w:rsidRDefault="00C20DE5" w:rsidP="00C20DE5">
      <w:pPr>
        <w:pStyle w:val="Ttulo1"/>
        <w:rPr>
          <w:smallCaps/>
          <w:szCs w:val="22"/>
        </w:rPr>
      </w:pPr>
      <w:r>
        <w:rPr>
          <w:smallCaps/>
          <w:szCs w:val="22"/>
        </w:rPr>
        <w:t>Series d</w:t>
      </w:r>
      <w:r w:rsidRPr="00A90C4D">
        <w:rPr>
          <w:smallCaps/>
          <w:szCs w:val="22"/>
        </w:rPr>
        <w:t xml:space="preserve">esestacionalizada y de tendencia-ciclo </w:t>
      </w:r>
    </w:p>
    <w:p w14:paraId="18910B05" w14:textId="77777777" w:rsidR="00C20DE5" w:rsidRPr="00A90C4D" w:rsidRDefault="00C20DE5" w:rsidP="00C20DE5">
      <w:pPr>
        <w:pStyle w:val="p0"/>
        <w:tabs>
          <w:tab w:val="center" w:pos="4419"/>
          <w:tab w:val="right" w:pos="8838"/>
        </w:tabs>
        <w:spacing w:before="0"/>
        <w:jc w:val="center"/>
        <w:rPr>
          <w:rFonts w:cs="Arial"/>
          <w:sz w:val="18"/>
        </w:rPr>
      </w:pPr>
      <w:r>
        <w:rPr>
          <w:noProof/>
        </w:rPr>
        <w:drawing>
          <wp:inline distT="0" distB="0" distL="0" distR="0" wp14:anchorId="03C56859" wp14:editId="4740C751">
            <wp:extent cx="3963600" cy="2523783"/>
            <wp:effectExtent l="0" t="0" r="18415" b="1016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60816E" w14:textId="77777777" w:rsidR="00C20DE5" w:rsidRPr="00234459" w:rsidRDefault="00C20DE5" w:rsidP="00C20DE5">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04521ECC" w14:textId="77777777" w:rsidR="00C20DE5" w:rsidRPr="0008553C" w:rsidRDefault="00C20DE5" w:rsidP="00C20DE5">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5D7436AC" w14:textId="77777777" w:rsidR="00C20DE5" w:rsidRPr="00A90C4D" w:rsidRDefault="00C20DE5" w:rsidP="00C20DE5">
      <w:pPr>
        <w:pStyle w:val="p0"/>
        <w:tabs>
          <w:tab w:val="center" w:pos="4419"/>
          <w:tab w:val="right" w:pos="8838"/>
        </w:tabs>
        <w:spacing w:before="0"/>
        <w:jc w:val="left"/>
        <w:rPr>
          <w:rFonts w:cs="Arial"/>
          <w:sz w:val="18"/>
        </w:rPr>
      </w:pPr>
      <w:r>
        <w:rPr>
          <w:rFonts w:cs="Arial"/>
          <w:sz w:val="18"/>
        </w:rPr>
        <w:tab/>
      </w:r>
    </w:p>
    <w:p w14:paraId="4E625806" w14:textId="77777777" w:rsidR="00C20DE5" w:rsidRDefault="00C20DE5" w:rsidP="00C20DE5">
      <w:pPr>
        <w:spacing w:before="240"/>
        <w:ind w:left="-284" w:right="-547"/>
        <w:jc w:val="both"/>
        <w:rPr>
          <w:rFonts w:ascii="Arial" w:hAnsi="Arial" w:cs="Arial"/>
          <w:spacing w:val="-2"/>
          <w:sz w:val="24"/>
          <w:szCs w:val="24"/>
          <w:lang w:val="es-MX"/>
        </w:rPr>
      </w:pPr>
    </w:p>
    <w:p w14:paraId="2DD7BB78" w14:textId="77777777" w:rsidR="00C20DE5" w:rsidRPr="001B7252" w:rsidRDefault="00C20DE5" w:rsidP="00C20DE5">
      <w:pPr>
        <w:spacing w:before="360"/>
        <w:ind w:left="-284" w:right="-547"/>
        <w:jc w:val="both"/>
        <w:rPr>
          <w:rFonts w:ascii="Arial" w:hAnsi="Arial" w:cs="Arial"/>
          <w:bCs/>
          <w:spacing w:val="-2"/>
          <w:sz w:val="24"/>
          <w:szCs w:val="24"/>
          <w:lang w:val="es-MX"/>
        </w:rPr>
      </w:pPr>
      <w:r w:rsidRPr="001B7252">
        <w:rPr>
          <w:rFonts w:ascii="Arial" w:hAnsi="Arial" w:cs="Arial"/>
          <w:bCs/>
          <w:spacing w:val="-2"/>
          <w:sz w:val="24"/>
          <w:szCs w:val="24"/>
          <w:lang w:val="es-MX"/>
        </w:rPr>
        <w:t xml:space="preserve">En el mes de referencia, se presentaron avances mensuales con datos ajustados por estacionalidad en los cinco componentes que lo integran. </w:t>
      </w:r>
    </w:p>
    <w:p w14:paraId="483FA38A" w14:textId="77777777" w:rsidR="00C20DE5" w:rsidRPr="00692DF1" w:rsidRDefault="00C20DE5" w:rsidP="00C20DE5">
      <w:pPr>
        <w:spacing w:before="240"/>
        <w:ind w:left="-284" w:right="-547"/>
        <w:jc w:val="both"/>
        <w:rPr>
          <w:rFonts w:ascii="Arial" w:hAnsi="Arial" w:cs="Arial"/>
          <w:bCs/>
          <w:spacing w:val="-2"/>
          <w:sz w:val="24"/>
          <w:szCs w:val="24"/>
          <w:lang w:val="es-MX"/>
        </w:rPr>
      </w:pPr>
    </w:p>
    <w:p w14:paraId="4C71C0C5" w14:textId="77777777" w:rsidR="00C20DE5" w:rsidRDefault="00C20DE5" w:rsidP="00C20DE5">
      <w:pPr>
        <w:spacing w:before="240"/>
        <w:ind w:left="-284" w:right="-547"/>
        <w:jc w:val="both"/>
        <w:rPr>
          <w:rFonts w:ascii="Arial" w:hAnsi="Arial" w:cs="Arial"/>
          <w:spacing w:val="-2"/>
          <w:sz w:val="24"/>
          <w:szCs w:val="24"/>
          <w:lang w:val="es-MX"/>
        </w:rPr>
      </w:pPr>
    </w:p>
    <w:p w14:paraId="42FD2506" w14:textId="77777777" w:rsidR="00C20DE5" w:rsidRDefault="00C20DE5" w:rsidP="00C20DE5">
      <w:pPr>
        <w:spacing w:before="240"/>
        <w:ind w:left="-284" w:right="-547"/>
        <w:jc w:val="both"/>
        <w:rPr>
          <w:rFonts w:ascii="Arial" w:hAnsi="Arial" w:cs="Arial"/>
          <w:spacing w:val="-2"/>
          <w:sz w:val="24"/>
          <w:szCs w:val="24"/>
          <w:lang w:val="es-MX"/>
        </w:rPr>
      </w:pPr>
    </w:p>
    <w:p w14:paraId="048240C2" w14:textId="77777777" w:rsidR="00C20DE5" w:rsidRDefault="00C20DE5" w:rsidP="00C20DE5">
      <w:pPr>
        <w:spacing w:before="360"/>
        <w:ind w:left="-284" w:right="-547"/>
        <w:jc w:val="both"/>
        <w:rPr>
          <w:rFonts w:ascii="Arial" w:hAnsi="Arial" w:cs="Arial"/>
          <w:spacing w:val="-2"/>
          <w:sz w:val="24"/>
          <w:szCs w:val="24"/>
          <w:lang w:val="es-MX"/>
        </w:rPr>
      </w:pPr>
    </w:p>
    <w:p w14:paraId="13FB0355" w14:textId="77777777" w:rsidR="00C20DE5" w:rsidRDefault="00C20DE5" w:rsidP="00C20DE5">
      <w:pPr>
        <w:spacing w:before="60"/>
        <w:ind w:left="567" w:right="332"/>
        <w:jc w:val="both"/>
        <w:rPr>
          <w:rFonts w:ascii="Arial" w:hAnsi="Arial" w:cs="Arial"/>
          <w:b/>
          <w:spacing w:val="-2"/>
          <w:sz w:val="22"/>
          <w:szCs w:val="22"/>
          <w:lang w:val="es-MX"/>
        </w:rPr>
      </w:pPr>
    </w:p>
    <w:p w14:paraId="7ABCE347" w14:textId="77777777" w:rsidR="00C20DE5" w:rsidRDefault="00C20DE5" w:rsidP="00C20DE5">
      <w:pPr>
        <w:spacing w:before="240"/>
        <w:ind w:left="-426" w:right="-547"/>
        <w:jc w:val="both"/>
        <w:rPr>
          <w:rFonts w:ascii="Arial" w:hAnsi="Arial" w:cs="Arial"/>
          <w:bCs/>
          <w:spacing w:val="-2"/>
          <w:sz w:val="24"/>
          <w:szCs w:val="24"/>
          <w:lang w:val="es-MX"/>
        </w:rPr>
      </w:pPr>
    </w:p>
    <w:p w14:paraId="3B680245" w14:textId="77777777" w:rsidR="00C20DE5" w:rsidRPr="00692DF1" w:rsidRDefault="00C20DE5" w:rsidP="00C20DE5">
      <w:pPr>
        <w:spacing w:before="360"/>
        <w:ind w:left="-567" w:right="-547"/>
        <w:jc w:val="both"/>
        <w:rPr>
          <w:rFonts w:ascii="Arial" w:hAnsi="Arial" w:cs="Arial"/>
          <w:bCs/>
          <w:spacing w:val="-2"/>
          <w:sz w:val="24"/>
          <w:szCs w:val="24"/>
          <w:lang w:val="es-MX"/>
        </w:rPr>
      </w:pPr>
      <w:r w:rsidRPr="00692DF1">
        <w:rPr>
          <w:rFonts w:ascii="Arial" w:hAnsi="Arial" w:cs="Arial"/>
          <w:bCs/>
          <w:spacing w:val="-2"/>
          <w:sz w:val="24"/>
          <w:szCs w:val="24"/>
          <w:lang w:val="es-MX"/>
        </w:rPr>
        <w:t>Con cifras desestacionalizadas, en el último mes del año recién concluido el ICC se redujo (-)4.9 puntos en su comparación anual.</w:t>
      </w:r>
    </w:p>
    <w:p w14:paraId="202BE510" w14:textId="77777777" w:rsidR="00C20DE5" w:rsidRDefault="00C20DE5" w:rsidP="00C20DE5">
      <w:pPr>
        <w:widowControl w:val="0"/>
        <w:spacing w:before="60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4EFF620A" w14:textId="77777777" w:rsidR="00C20DE5" w:rsidRPr="00FF26E1" w:rsidRDefault="00C20DE5" w:rsidP="00C20DE5">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diciembre de 2020</w:t>
      </w:r>
      <w:r w:rsidRPr="00FF26E1">
        <w:rPr>
          <w:rFonts w:ascii="Arial" w:hAnsi="Arial" w:cs="Arial"/>
          <w:b/>
          <w:smallCaps/>
          <w:sz w:val="22"/>
        </w:rPr>
        <w:t xml:space="preserve"> </w:t>
      </w:r>
    </w:p>
    <w:p w14:paraId="3661018F" w14:textId="77777777" w:rsidR="00C20DE5" w:rsidRPr="002A7801" w:rsidRDefault="00C20DE5" w:rsidP="00C20DE5">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440"/>
        <w:gridCol w:w="1161"/>
        <w:gridCol w:w="1161"/>
        <w:gridCol w:w="1161"/>
      </w:tblGrid>
      <w:tr w:rsidR="00C20DE5" w:rsidRPr="00FF26E1" w14:paraId="48415A6F" w14:textId="77777777" w:rsidTr="00BE4AC8">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4285A251" w14:textId="77777777" w:rsidR="00C20DE5" w:rsidRPr="000D68CE" w:rsidRDefault="00C20DE5" w:rsidP="00BE4AC8">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BB0CF53" w14:textId="77777777" w:rsidR="00C20DE5" w:rsidRPr="000D68CE" w:rsidRDefault="00C20DE5" w:rsidP="00BE4AC8">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690E6B15" w14:textId="77777777" w:rsidR="00C20DE5" w:rsidRPr="000D68CE" w:rsidRDefault="00C20DE5" w:rsidP="00BE4AC8">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92EECDA" w14:textId="77777777" w:rsidR="00C20DE5" w:rsidRPr="000D68CE" w:rsidRDefault="00C20DE5" w:rsidP="00BE4AC8">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9</w:t>
            </w:r>
          </w:p>
        </w:tc>
      </w:tr>
      <w:tr w:rsidR="00C20DE5" w:rsidRPr="00FF26E1" w14:paraId="0A133F7F" w14:textId="77777777" w:rsidTr="00BE4AC8">
        <w:trPr>
          <w:cantSplit/>
          <w:trHeight w:val="20"/>
          <w:jc w:val="center"/>
        </w:trPr>
        <w:tc>
          <w:tcPr>
            <w:tcW w:w="5547" w:type="dxa"/>
            <w:tcBorders>
              <w:top w:val="single" w:sz="8" w:space="0" w:color="404040"/>
              <w:left w:val="double" w:sz="4" w:space="0" w:color="404040"/>
              <w:right w:val="single" w:sz="8" w:space="0" w:color="404040"/>
            </w:tcBorders>
            <w:vAlign w:val="center"/>
          </w:tcPr>
          <w:p w14:paraId="0E373C1A" w14:textId="77777777" w:rsidR="00C20DE5" w:rsidRPr="000D68CE" w:rsidRDefault="00C20DE5" w:rsidP="00BE4AC8">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78097ADF" w14:textId="77777777" w:rsidR="00C20DE5" w:rsidRPr="000D68CE" w:rsidRDefault="00C20DE5" w:rsidP="00BE4AC8">
            <w:pPr>
              <w:spacing w:before="60" w:after="60"/>
              <w:ind w:right="-49"/>
              <w:jc w:val="center"/>
              <w:rPr>
                <w:rFonts w:ascii="Arial" w:hAnsi="Arial" w:cs="Arial"/>
                <w:b/>
                <w:color w:val="000000"/>
                <w:sz w:val="18"/>
                <w:szCs w:val="18"/>
              </w:rPr>
            </w:pPr>
            <w:r>
              <w:rPr>
                <w:rFonts w:ascii="Arial" w:hAnsi="Arial" w:cs="Arial"/>
                <w:b/>
                <w:color w:val="000000"/>
                <w:sz w:val="18"/>
                <w:szCs w:val="18"/>
              </w:rPr>
              <w:t>38.1</w:t>
            </w:r>
          </w:p>
        </w:tc>
        <w:tc>
          <w:tcPr>
            <w:tcW w:w="1182" w:type="dxa"/>
            <w:tcBorders>
              <w:top w:val="single" w:sz="8" w:space="0" w:color="404040"/>
              <w:left w:val="single" w:sz="8" w:space="0" w:color="404040"/>
              <w:right w:val="single" w:sz="8" w:space="0" w:color="404040"/>
            </w:tcBorders>
            <w:vAlign w:val="bottom"/>
          </w:tcPr>
          <w:p w14:paraId="1EBBBD84" w14:textId="77777777" w:rsidR="00C20DE5" w:rsidRPr="000D68CE" w:rsidRDefault="00C20DE5" w:rsidP="00BE4AC8">
            <w:pPr>
              <w:spacing w:before="60" w:after="60"/>
              <w:ind w:right="397"/>
              <w:jc w:val="right"/>
              <w:rPr>
                <w:rFonts w:ascii="Arial" w:hAnsi="Arial" w:cs="Arial"/>
                <w:b/>
                <w:color w:val="000000"/>
                <w:sz w:val="18"/>
                <w:szCs w:val="18"/>
              </w:rPr>
            </w:pPr>
            <w:r>
              <w:rPr>
                <w:rFonts w:ascii="Arial" w:hAnsi="Arial" w:cs="Arial"/>
                <w:b/>
                <w:color w:val="000000"/>
                <w:sz w:val="18"/>
                <w:szCs w:val="18"/>
              </w:rPr>
              <w:t>1.2</w:t>
            </w:r>
          </w:p>
        </w:tc>
        <w:tc>
          <w:tcPr>
            <w:tcW w:w="1182" w:type="dxa"/>
            <w:tcBorders>
              <w:top w:val="single" w:sz="8" w:space="0" w:color="404040"/>
              <w:left w:val="single" w:sz="8" w:space="0" w:color="404040"/>
              <w:right w:val="double" w:sz="4" w:space="0" w:color="404040"/>
            </w:tcBorders>
            <w:vAlign w:val="bottom"/>
          </w:tcPr>
          <w:p w14:paraId="23623836" w14:textId="77777777" w:rsidR="00C20DE5" w:rsidRPr="000D68CE" w:rsidRDefault="00C20DE5" w:rsidP="00BE4AC8">
            <w:pPr>
              <w:spacing w:before="60" w:after="60"/>
              <w:ind w:right="340"/>
              <w:jc w:val="right"/>
              <w:rPr>
                <w:rFonts w:ascii="Arial" w:hAnsi="Arial" w:cs="Arial"/>
                <w:b/>
                <w:color w:val="000000"/>
                <w:sz w:val="18"/>
                <w:szCs w:val="18"/>
              </w:rPr>
            </w:pPr>
            <w:r>
              <w:rPr>
                <w:rFonts w:ascii="Arial" w:hAnsi="Arial" w:cs="Arial"/>
                <w:b/>
                <w:color w:val="000000"/>
                <w:sz w:val="18"/>
                <w:szCs w:val="18"/>
              </w:rPr>
              <w:t>(-)   4.9</w:t>
            </w:r>
          </w:p>
        </w:tc>
      </w:tr>
      <w:tr w:rsidR="00C20DE5" w:rsidRPr="00FF26E1" w14:paraId="608E1FC3" w14:textId="77777777" w:rsidTr="00BE4AC8">
        <w:trPr>
          <w:cantSplit/>
          <w:trHeight w:val="20"/>
          <w:jc w:val="center"/>
        </w:trPr>
        <w:tc>
          <w:tcPr>
            <w:tcW w:w="5547" w:type="dxa"/>
            <w:tcBorders>
              <w:left w:val="double" w:sz="4" w:space="0" w:color="404040"/>
              <w:right w:val="single" w:sz="8" w:space="0" w:color="404040"/>
            </w:tcBorders>
            <w:vAlign w:val="center"/>
          </w:tcPr>
          <w:p w14:paraId="1F779061" w14:textId="77777777" w:rsidR="00C20DE5" w:rsidRPr="000D68CE" w:rsidRDefault="00C20DE5" w:rsidP="00BE4AC8">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48EA9747" w14:textId="77777777" w:rsidR="00C20DE5" w:rsidRPr="000D68CE" w:rsidRDefault="00C20DE5" w:rsidP="00BE4AC8">
            <w:pPr>
              <w:spacing w:before="120"/>
              <w:ind w:right="-49"/>
              <w:jc w:val="center"/>
              <w:rPr>
                <w:rFonts w:ascii="Arial" w:hAnsi="Arial" w:cs="Arial"/>
                <w:color w:val="000000"/>
                <w:sz w:val="18"/>
                <w:szCs w:val="18"/>
              </w:rPr>
            </w:pPr>
            <w:r>
              <w:rPr>
                <w:rFonts w:ascii="Arial" w:hAnsi="Arial" w:cs="Arial"/>
                <w:color w:val="000000"/>
                <w:sz w:val="18"/>
                <w:szCs w:val="18"/>
              </w:rPr>
              <w:t>41.3</w:t>
            </w:r>
          </w:p>
        </w:tc>
        <w:tc>
          <w:tcPr>
            <w:tcW w:w="1182" w:type="dxa"/>
            <w:tcBorders>
              <w:left w:val="single" w:sz="8" w:space="0" w:color="404040"/>
              <w:right w:val="single" w:sz="8" w:space="0" w:color="404040"/>
            </w:tcBorders>
            <w:vAlign w:val="center"/>
          </w:tcPr>
          <w:p w14:paraId="6ABA67EA" w14:textId="77777777" w:rsidR="00C20DE5" w:rsidRPr="000D68CE" w:rsidRDefault="00C20DE5" w:rsidP="00BE4AC8">
            <w:pPr>
              <w:spacing w:before="120"/>
              <w:ind w:right="397"/>
              <w:jc w:val="right"/>
              <w:rPr>
                <w:rFonts w:ascii="Arial" w:hAnsi="Arial" w:cs="Arial"/>
                <w:color w:val="000000"/>
                <w:sz w:val="18"/>
                <w:szCs w:val="18"/>
              </w:rPr>
            </w:pPr>
            <w:r>
              <w:rPr>
                <w:rFonts w:ascii="Arial" w:hAnsi="Arial" w:cs="Arial"/>
                <w:color w:val="000000"/>
                <w:sz w:val="18"/>
                <w:szCs w:val="18"/>
              </w:rPr>
              <w:t>1.7</w:t>
            </w:r>
          </w:p>
        </w:tc>
        <w:tc>
          <w:tcPr>
            <w:tcW w:w="1182" w:type="dxa"/>
            <w:tcBorders>
              <w:left w:val="single" w:sz="8" w:space="0" w:color="404040"/>
              <w:right w:val="double" w:sz="4" w:space="0" w:color="404040"/>
            </w:tcBorders>
            <w:vAlign w:val="center"/>
          </w:tcPr>
          <w:p w14:paraId="0C317625" w14:textId="77777777" w:rsidR="00C20DE5" w:rsidRPr="000D68CE" w:rsidRDefault="00C20DE5" w:rsidP="00BE4AC8">
            <w:pPr>
              <w:spacing w:before="120"/>
              <w:ind w:right="340"/>
              <w:jc w:val="right"/>
              <w:rPr>
                <w:rFonts w:ascii="Arial" w:hAnsi="Arial" w:cs="Arial"/>
                <w:color w:val="000000"/>
                <w:sz w:val="18"/>
                <w:szCs w:val="18"/>
              </w:rPr>
            </w:pPr>
            <w:r>
              <w:rPr>
                <w:rFonts w:ascii="Arial" w:hAnsi="Arial" w:cs="Arial"/>
                <w:color w:val="000000"/>
                <w:sz w:val="18"/>
                <w:szCs w:val="18"/>
              </w:rPr>
              <w:t>(-)   6.7</w:t>
            </w:r>
          </w:p>
        </w:tc>
      </w:tr>
      <w:tr w:rsidR="00C20DE5" w:rsidRPr="00FF26E1" w14:paraId="30113D02" w14:textId="77777777" w:rsidTr="00BE4AC8">
        <w:trPr>
          <w:cantSplit/>
          <w:trHeight w:val="20"/>
          <w:jc w:val="center"/>
        </w:trPr>
        <w:tc>
          <w:tcPr>
            <w:tcW w:w="5547" w:type="dxa"/>
            <w:tcBorders>
              <w:left w:val="double" w:sz="4" w:space="0" w:color="404040"/>
              <w:right w:val="single" w:sz="8" w:space="0" w:color="404040"/>
            </w:tcBorders>
            <w:vAlign w:val="center"/>
          </w:tcPr>
          <w:p w14:paraId="47657021" w14:textId="77777777" w:rsidR="00C20DE5" w:rsidRPr="000D68CE" w:rsidRDefault="00C20DE5" w:rsidP="00BE4AC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198B783C" w14:textId="77777777" w:rsidR="00C20DE5" w:rsidRPr="000D68CE" w:rsidRDefault="00C20DE5" w:rsidP="00BE4AC8">
            <w:pPr>
              <w:spacing w:before="60"/>
              <w:ind w:right="-49"/>
              <w:jc w:val="center"/>
              <w:rPr>
                <w:rFonts w:ascii="Arial" w:hAnsi="Arial" w:cs="Arial"/>
                <w:color w:val="000000"/>
                <w:sz w:val="18"/>
                <w:szCs w:val="18"/>
              </w:rPr>
            </w:pPr>
            <w:r>
              <w:rPr>
                <w:rFonts w:ascii="Arial" w:hAnsi="Arial" w:cs="Arial"/>
                <w:color w:val="000000"/>
                <w:sz w:val="18"/>
                <w:szCs w:val="18"/>
              </w:rPr>
              <w:t>54.0</w:t>
            </w:r>
          </w:p>
        </w:tc>
        <w:tc>
          <w:tcPr>
            <w:tcW w:w="1182" w:type="dxa"/>
            <w:tcBorders>
              <w:left w:val="single" w:sz="8" w:space="0" w:color="404040"/>
              <w:right w:val="single" w:sz="8" w:space="0" w:color="404040"/>
            </w:tcBorders>
            <w:vAlign w:val="center"/>
          </w:tcPr>
          <w:p w14:paraId="16904BE6" w14:textId="77777777" w:rsidR="00C20DE5" w:rsidRPr="000D68CE" w:rsidRDefault="00C20DE5" w:rsidP="00BE4AC8">
            <w:pPr>
              <w:ind w:right="397"/>
              <w:jc w:val="right"/>
              <w:rPr>
                <w:rFonts w:ascii="Arial" w:hAnsi="Arial" w:cs="Arial"/>
                <w:color w:val="000000"/>
                <w:sz w:val="18"/>
                <w:szCs w:val="18"/>
              </w:rPr>
            </w:pPr>
            <w:r>
              <w:rPr>
                <w:rFonts w:ascii="Arial" w:hAnsi="Arial" w:cs="Arial"/>
                <w:color w:val="000000"/>
                <w:sz w:val="18"/>
                <w:szCs w:val="18"/>
              </w:rPr>
              <w:t>1.5</w:t>
            </w:r>
          </w:p>
        </w:tc>
        <w:tc>
          <w:tcPr>
            <w:tcW w:w="1182" w:type="dxa"/>
            <w:tcBorders>
              <w:left w:val="single" w:sz="8" w:space="0" w:color="404040"/>
              <w:right w:val="double" w:sz="4" w:space="0" w:color="404040"/>
            </w:tcBorders>
            <w:vAlign w:val="center"/>
          </w:tcPr>
          <w:p w14:paraId="38BC6F93" w14:textId="77777777" w:rsidR="00C20DE5" w:rsidRPr="000D68CE" w:rsidRDefault="00C20DE5" w:rsidP="00BE4AC8">
            <w:pPr>
              <w:ind w:right="340"/>
              <w:jc w:val="right"/>
              <w:rPr>
                <w:rFonts w:ascii="Arial" w:hAnsi="Arial" w:cs="Arial"/>
                <w:color w:val="000000"/>
                <w:sz w:val="18"/>
                <w:szCs w:val="18"/>
              </w:rPr>
            </w:pPr>
            <w:r>
              <w:rPr>
                <w:rFonts w:ascii="Arial" w:hAnsi="Arial" w:cs="Arial"/>
                <w:color w:val="000000"/>
                <w:sz w:val="18"/>
                <w:szCs w:val="18"/>
              </w:rPr>
              <w:t>(-)   0.6</w:t>
            </w:r>
          </w:p>
        </w:tc>
      </w:tr>
      <w:tr w:rsidR="00C20DE5" w:rsidRPr="00FF26E1" w14:paraId="56876E75" w14:textId="77777777" w:rsidTr="00BE4AC8">
        <w:trPr>
          <w:cantSplit/>
          <w:trHeight w:val="20"/>
          <w:jc w:val="center"/>
        </w:trPr>
        <w:tc>
          <w:tcPr>
            <w:tcW w:w="5547" w:type="dxa"/>
            <w:tcBorders>
              <w:left w:val="double" w:sz="4" w:space="0" w:color="404040"/>
              <w:right w:val="single" w:sz="8" w:space="0" w:color="404040"/>
            </w:tcBorders>
            <w:vAlign w:val="center"/>
          </w:tcPr>
          <w:p w14:paraId="205E5111" w14:textId="77777777" w:rsidR="00C20DE5" w:rsidRPr="000D68CE" w:rsidRDefault="00C20DE5" w:rsidP="00BE4AC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5D58BCC2" w14:textId="77777777" w:rsidR="00C20DE5" w:rsidRPr="000D68CE" w:rsidRDefault="00C20DE5" w:rsidP="00BE4AC8">
            <w:pPr>
              <w:spacing w:before="60"/>
              <w:ind w:right="-49"/>
              <w:jc w:val="center"/>
              <w:rPr>
                <w:rFonts w:ascii="Arial" w:hAnsi="Arial" w:cs="Arial"/>
                <w:color w:val="000000"/>
                <w:sz w:val="18"/>
                <w:szCs w:val="18"/>
              </w:rPr>
            </w:pPr>
            <w:r>
              <w:rPr>
                <w:rFonts w:ascii="Arial" w:hAnsi="Arial" w:cs="Arial"/>
                <w:color w:val="000000"/>
                <w:sz w:val="18"/>
                <w:szCs w:val="18"/>
              </w:rPr>
              <w:t>30.4</w:t>
            </w:r>
          </w:p>
        </w:tc>
        <w:tc>
          <w:tcPr>
            <w:tcW w:w="1182" w:type="dxa"/>
            <w:tcBorders>
              <w:left w:val="single" w:sz="8" w:space="0" w:color="404040"/>
              <w:right w:val="single" w:sz="8" w:space="0" w:color="404040"/>
            </w:tcBorders>
            <w:vAlign w:val="center"/>
          </w:tcPr>
          <w:p w14:paraId="304E5889" w14:textId="77777777" w:rsidR="00C20DE5" w:rsidRPr="000D68CE" w:rsidRDefault="00C20DE5" w:rsidP="00BE4AC8">
            <w:pPr>
              <w:ind w:right="397"/>
              <w:jc w:val="right"/>
              <w:rPr>
                <w:rFonts w:ascii="Arial" w:hAnsi="Arial" w:cs="Arial"/>
                <w:color w:val="000000"/>
                <w:sz w:val="18"/>
                <w:szCs w:val="18"/>
              </w:rPr>
            </w:pPr>
            <w:r>
              <w:rPr>
                <w:rFonts w:ascii="Arial" w:hAnsi="Arial" w:cs="Arial"/>
                <w:color w:val="000000"/>
                <w:sz w:val="18"/>
                <w:szCs w:val="18"/>
              </w:rPr>
              <w:t>0.4</w:t>
            </w:r>
          </w:p>
        </w:tc>
        <w:tc>
          <w:tcPr>
            <w:tcW w:w="1182" w:type="dxa"/>
            <w:tcBorders>
              <w:left w:val="single" w:sz="8" w:space="0" w:color="404040"/>
              <w:right w:val="double" w:sz="4" w:space="0" w:color="404040"/>
            </w:tcBorders>
            <w:vAlign w:val="center"/>
          </w:tcPr>
          <w:p w14:paraId="48A7557D" w14:textId="77777777" w:rsidR="00C20DE5" w:rsidRPr="000D68CE" w:rsidRDefault="00C20DE5" w:rsidP="00BE4AC8">
            <w:pPr>
              <w:ind w:right="340"/>
              <w:jc w:val="right"/>
              <w:rPr>
                <w:rFonts w:ascii="Arial" w:hAnsi="Arial" w:cs="Arial"/>
                <w:color w:val="000000"/>
                <w:sz w:val="18"/>
                <w:szCs w:val="18"/>
              </w:rPr>
            </w:pPr>
            <w:r>
              <w:rPr>
                <w:rFonts w:ascii="Arial" w:hAnsi="Arial" w:cs="Arial"/>
                <w:color w:val="000000"/>
                <w:sz w:val="18"/>
                <w:szCs w:val="18"/>
              </w:rPr>
              <w:t>(-)   9.2</w:t>
            </w:r>
          </w:p>
        </w:tc>
      </w:tr>
      <w:tr w:rsidR="00C20DE5" w:rsidRPr="00FF26E1" w14:paraId="29904010" w14:textId="77777777" w:rsidTr="00BE4AC8">
        <w:trPr>
          <w:cantSplit/>
          <w:trHeight w:val="20"/>
          <w:jc w:val="center"/>
        </w:trPr>
        <w:tc>
          <w:tcPr>
            <w:tcW w:w="5547" w:type="dxa"/>
            <w:tcBorders>
              <w:left w:val="double" w:sz="4" w:space="0" w:color="404040"/>
              <w:right w:val="single" w:sz="8" w:space="0" w:color="404040"/>
            </w:tcBorders>
            <w:vAlign w:val="center"/>
          </w:tcPr>
          <w:p w14:paraId="24A55460" w14:textId="77777777" w:rsidR="00C20DE5" w:rsidRPr="000D68CE" w:rsidRDefault="00C20DE5" w:rsidP="00BE4AC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75A2A07E" w14:textId="77777777" w:rsidR="00C20DE5" w:rsidRPr="000D68CE" w:rsidRDefault="00C20DE5" w:rsidP="00BE4AC8">
            <w:pPr>
              <w:spacing w:before="60"/>
              <w:ind w:right="-49"/>
              <w:jc w:val="center"/>
              <w:rPr>
                <w:rFonts w:ascii="Arial" w:hAnsi="Arial" w:cs="Arial"/>
                <w:color w:val="000000"/>
                <w:sz w:val="18"/>
                <w:szCs w:val="18"/>
              </w:rPr>
            </w:pPr>
            <w:r>
              <w:rPr>
                <w:rFonts w:ascii="Arial" w:hAnsi="Arial" w:cs="Arial"/>
                <w:color w:val="000000"/>
                <w:sz w:val="18"/>
                <w:szCs w:val="18"/>
              </w:rPr>
              <w:t>45.4</w:t>
            </w:r>
          </w:p>
        </w:tc>
        <w:tc>
          <w:tcPr>
            <w:tcW w:w="1182" w:type="dxa"/>
            <w:tcBorders>
              <w:left w:val="single" w:sz="8" w:space="0" w:color="404040"/>
              <w:right w:val="single" w:sz="8" w:space="0" w:color="404040"/>
            </w:tcBorders>
            <w:vAlign w:val="center"/>
          </w:tcPr>
          <w:p w14:paraId="7AF3F5C2" w14:textId="77777777" w:rsidR="00C20DE5" w:rsidRPr="000D68CE" w:rsidRDefault="00C20DE5" w:rsidP="00BE4AC8">
            <w:pPr>
              <w:ind w:right="397"/>
              <w:jc w:val="right"/>
              <w:rPr>
                <w:rFonts w:ascii="Arial" w:hAnsi="Arial" w:cs="Arial"/>
                <w:color w:val="000000"/>
                <w:sz w:val="18"/>
                <w:szCs w:val="18"/>
              </w:rPr>
            </w:pPr>
            <w:r>
              <w:rPr>
                <w:rFonts w:ascii="Arial" w:hAnsi="Arial" w:cs="Arial"/>
                <w:color w:val="000000"/>
                <w:sz w:val="18"/>
                <w:szCs w:val="18"/>
              </w:rPr>
              <w:t>0.6</w:t>
            </w:r>
          </w:p>
        </w:tc>
        <w:tc>
          <w:tcPr>
            <w:tcW w:w="1182" w:type="dxa"/>
            <w:tcBorders>
              <w:left w:val="single" w:sz="8" w:space="0" w:color="404040"/>
              <w:right w:val="double" w:sz="4" w:space="0" w:color="404040"/>
            </w:tcBorders>
            <w:vAlign w:val="center"/>
          </w:tcPr>
          <w:p w14:paraId="7C281A92" w14:textId="77777777" w:rsidR="00C20DE5" w:rsidRPr="000D68CE" w:rsidRDefault="00C20DE5" w:rsidP="00BE4AC8">
            <w:pPr>
              <w:ind w:right="340"/>
              <w:jc w:val="right"/>
              <w:rPr>
                <w:rFonts w:ascii="Arial" w:hAnsi="Arial" w:cs="Arial"/>
                <w:color w:val="000000"/>
                <w:sz w:val="18"/>
                <w:szCs w:val="18"/>
              </w:rPr>
            </w:pPr>
            <w:r>
              <w:rPr>
                <w:rFonts w:ascii="Arial" w:hAnsi="Arial" w:cs="Arial"/>
                <w:color w:val="000000"/>
                <w:sz w:val="18"/>
                <w:szCs w:val="18"/>
              </w:rPr>
              <w:t>(-)   1.9</w:t>
            </w:r>
          </w:p>
        </w:tc>
      </w:tr>
      <w:tr w:rsidR="00C20DE5" w:rsidRPr="00FF26E1" w14:paraId="479C7CB9" w14:textId="77777777" w:rsidTr="00BE4AC8">
        <w:trPr>
          <w:cantSplit/>
          <w:trHeight w:val="20"/>
          <w:jc w:val="center"/>
        </w:trPr>
        <w:tc>
          <w:tcPr>
            <w:tcW w:w="5547" w:type="dxa"/>
            <w:tcBorders>
              <w:left w:val="double" w:sz="4" w:space="0" w:color="404040"/>
              <w:bottom w:val="double" w:sz="4" w:space="0" w:color="404040"/>
              <w:right w:val="single" w:sz="8" w:space="0" w:color="404040"/>
            </w:tcBorders>
            <w:vAlign w:val="center"/>
          </w:tcPr>
          <w:p w14:paraId="1DF66461" w14:textId="77777777" w:rsidR="00C20DE5" w:rsidRPr="000D68CE" w:rsidRDefault="00C20DE5" w:rsidP="00BE4AC8">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1075AA6B" w14:textId="77777777" w:rsidR="00C20DE5" w:rsidRPr="000D68CE" w:rsidRDefault="00C20DE5" w:rsidP="00BE4AC8">
            <w:pPr>
              <w:spacing w:before="60" w:after="120"/>
              <w:ind w:right="-49"/>
              <w:jc w:val="center"/>
              <w:rPr>
                <w:rFonts w:ascii="Arial" w:hAnsi="Arial" w:cs="Arial"/>
                <w:color w:val="000000"/>
                <w:sz w:val="18"/>
                <w:szCs w:val="18"/>
              </w:rPr>
            </w:pPr>
            <w:r>
              <w:rPr>
                <w:rFonts w:ascii="Arial" w:hAnsi="Arial" w:cs="Arial"/>
                <w:color w:val="000000"/>
                <w:sz w:val="18"/>
                <w:szCs w:val="18"/>
              </w:rPr>
              <w:t>18.5</w:t>
            </w:r>
          </w:p>
        </w:tc>
        <w:tc>
          <w:tcPr>
            <w:tcW w:w="1182" w:type="dxa"/>
            <w:tcBorders>
              <w:left w:val="single" w:sz="8" w:space="0" w:color="404040"/>
              <w:bottom w:val="double" w:sz="4" w:space="0" w:color="404040"/>
              <w:right w:val="single" w:sz="8" w:space="0" w:color="404040"/>
            </w:tcBorders>
            <w:vAlign w:val="center"/>
          </w:tcPr>
          <w:p w14:paraId="0D1781CC" w14:textId="77777777" w:rsidR="00C20DE5" w:rsidRPr="000D68CE" w:rsidRDefault="00C20DE5" w:rsidP="00BE4AC8">
            <w:pPr>
              <w:spacing w:after="120"/>
              <w:ind w:right="397"/>
              <w:jc w:val="right"/>
              <w:rPr>
                <w:rFonts w:ascii="Arial" w:hAnsi="Arial" w:cs="Arial"/>
                <w:color w:val="000000"/>
                <w:sz w:val="18"/>
                <w:szCs w:val="18"/>
              </w:rPr>
            </w:pPr>
            <w:r>
              <w:rPr>
                <w:rFonts w:ascii="Arial" w:hAnsi="Arial" w:cs="Arial"/>
                <w:color w:val="000000"/>
                <w:sz w:val="18"/>
                <w:szCs w:val="18"/>
              </w:rPr>
              <w:t>1.0</w:t>
            </w:r>
          </w:p>
        </w:tc>
        <w:tc>
          <w:tcPr>
            <w:tcW w:w="1182" w:type="dxa"/>
            <w:tcBorders>
              <w:left w:val="single" w:sz="8" w:space="0" w:color="404040"/>
              <w:bottom w:val="double" w:sz="4" w:space="0" w:color="404040"/>
              <w:right w:val="double" w:sz="4" w:space="0" w:color="404040"/>
            </w:tcBorders>
            <w:vAlign w:val="center"/>
          </w:tcPr>
          <w:p w14:paraId="59DB280E" w14:textId="77777777" w:rsidR="00C20DE5" w:rsidRPr="000D68CE" w:rsidRDefault="00C20DE5" w:rsidP="00BE4AC8">
            <w:pPr>
              <w:spacing w:after="120"/>
              <w:ind w:right="340"/>
              <w:jc w:val="right"/>
              <w:rPr>
                <w:rFonts w:ascii="Arial" w:hAnsi="Arial" w:cs="Arial"/>
                <w:color w:val="000000"/>
                <w:sz w:val="18"/>
                <w:szCs w:val="18"/>
              </w:rPr>
            </w:pPr>
            <w:r>
              <w:rPr>
                <w:rFonts w:ascii="Arial" w:hAnsi="Arial" w:cs="Arial"/>
                <w:color w:val="000000"/>
                <w:sz w:val="18"/>
                <w:szCs w:val="18"/>
              </w:rPr>
              <w:t>(-)   6.1</w:t>
            </w:r>
          </w:p>
        </w:tc>
      </w:tr>
    </w:tbl>
    <w:p w14:paraId="5969A4AA" w14:textId="77777777" w:rsidR="00C20DE5" w:rsidRPr="0008553C" w:rsidRDefault="00C20DE5" w:rsidP="00C20DE5">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44DEF755" w14:textId="77777777" w:rsidR="00C20DE5" w:rsidRPr="0008553C" w:rsidRDefault="00C20DE5" w:rsidP="00C20DE5">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Pr>
          <w:rFonts w:cs="Arial"/>
          <w:sz w:val="16"/>
          <w:szCs w:val="16"/>
        </w:rPr>
        <w:t>.</w:t>
      </w:r>
    </w:p>
    <w:p w14:paraId="38C34F19" w14:textId="77777777" w:rsidR="00C20DE5" w:rsidRDefault="00C20DE5" w:rsidP="00C20DE5">
      <w:pPr>
        <w:spacing w:line="220" w:lineRule="exact"/>
        <w:rPr>
          <w:rFonts w:ascii="Arial" w:hAnsi="Arial" w:cs="Arial"/>
          <w:b/>
          <w:i/>
          <w:sz w:val="24"/>
          <w:szCs w:val="24"/>
          <w:lang w:val="es-MX"/>
        </w:rPr>
      </w:pPr>
      <w:r>
        <w:rPr>
          <w:rFonts w:cs="Arial"/>
          <w:b/>
          <w:i/>
          <w:szCs w:val="24"/>
          <w:lang w:val="es-MX"/>
        </w:rPr>
        <w:br w:type="page"/>
      </w:r>
    </w:p>
    <w:p w14:paraId="37BE360B" w14:textId="77777777" w:rsidR="00C20DE5" w:rsidRDefault="00C20DE5" w:rsidP="00C20DE5">
      <w:pPr>
        <w:spacing w:before="100" w:beforeAutospacing="1"/>
        <w:ind w:left="-426" w:right="-547" w:hanging="284"/>
        <w:jc w:val="both"/>
        <w:rPr>
          <w:rFonts w:ascii="Arial" w:hAnsi="Arial" w:cs="Arial"/>
          <w:bCs/>
          <w:spacing w:val="-2"/>
          <w:sz w:val="24"/>
          <w:szCs w:val="24"/>
          <w:lang w:val="es-MX"/>
        </w:rPr>
      </w:pPr>
    </w:p>
    <w:p w14:paraId="172C142C" w14:textId="77777777" w:rsidR="00C20DE5" w:rsidRPr="000D2AE7" w:rsidRDefault="00C20DE5" w:rsidP="00C20DE5">
      <w:pPr>
        <w:pStyle w:val="Textoindependiente"/>
        <w:tabs>
          <w:tab w:val="left" w:pos="708"/>
        </w:tabs>
        <w:spacing w:before="360"/>
        <w:ind w:left="-284" w:right="-547"/>
        <w:rPr>
          <w:b/>
          <w:i/>
        </w:rPr>
      </w:pPr>
      <w:r w:rsidRPr="000D2AE7">
        <w:rPr>
          <w:b/>
          <w:i/>
        </w:rPr>
        <w:t>Nota al Usuario</w:t>
      </w:r>
    </w:p>
    <w:p w14:paraId="110E9D1A" w14:textId="77777777" w:rsidR="00C20DE5" w:rsidRPr="00715210" w:rsidRDefault="00C20DE5" w:rsidP="004565DB">
      <w:pPr>
        <w:pStyle w:val="Textoindependiente"/>
        <w:tabs>
          <w:tab w:val="left" w:pos="708"/>
        </w:tabs>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0D2AE7">
        <w:rPr>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78AD9C00" w14:textId="77777777" w:rsidR="00C20DE5" w:rsidRPr="00433318" w:rsidRDefault="00C20DE5" w:rsidP="00C20DE5">
      <w:pPr>
        <w:spacing w:line="220" w:lineRule="exact"/>
        <w:rPr>
          <w:rFonts w:ascii="Arial" w:hAnsi="Arial" w:cs="Arial"/>
          <w:b/>
          <w:sz w:val="24"/>
          <w:szCs w:val="24"/>
        </w:rPr>
      </w:pP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p>
    <w:p w14:paraId="374696A0" w14:textId="77777777" w:rsidR="00C20DE5" w:rsidRDefault="00C20DE5" w:rsidP="00C20DE5">
      <w:pPr>
        <w:spacing w:line="220" w:lineRule="exact"/>
        <w:rPr>
          <w:rFonts w:ascii="Arial" w:hAnsi="Arial" w:cs="Arial"/>
          <w:b/>
          <w:sz w:val="24"/>
          <w:szCs w:val="24"/>
        </w:rPr>
      </w:pP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r w:rsidRPr="00433318">
        <w:rPr>
          <w:rFonts w:ascii="Arial" w:hAnsi="Arial" w:cs="Arial"/>
          <w:b/>
          <w:sz w:val="24"/>
          <w:szCs w:val="24"/>
        </w:rPr>
        <w:tab/>
      </w:r>
    </w:p>
    <w:p w14:paraId="385F681C" w14:textId="77777777" w:rsidR="00C20DE5" w:rsidRPr="00433318" w:rsidRDefault="00C20DE5" w:rsidP="00C20DE5">
      <w:pPr>
        <w:spacing w:line="220" w:lineRule="exact"/>
        <w:rPr>
          <w:rFonts w:ascii="Arial" w:hAnsi="Arial" w:cs="Arial"/>
          <w:b/>
          <w:sz w:val="24"/>
          <w:szCs w:val="24"/>
        </w:rPr>
      </w:pPr>
    </w:p>
    <w:p w14:paraId="3F29D715" w14:textId="77777777" w:rsidR="00C20DE5" w:rsidRPr="00433318" w:rsidRDefault="00C20DE5" w:rsidP="00C20DE5">
      <w:pPr>
        <w:spacing w:line="220" w:lineRule="exact"/>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432D2376" w14:textId="77777777" w:rsidR="00C20DE5" w:rsidRDefault="00C20DE5" w:rsidP="00C20DE5">
      <w:pPr>
        <w:spacing w:line="220" w:lineRule="exact"/>
        <w:jc w:val="center"/>
        <w:rPr>
          <w:rFonts w:ascii="Arial" w:hAnsi="Arial" w:cs="Arial"/>
          <w:b/>
          <w:sz w:val="22"/>
          <w:szCs w:val="22"/>
        </w:rPr>
      </w:pPr>
    </w:p>
    <w:p w14:paraId="35B62FBF" w14:textId="77777777" w:rsidR="00C20DE5" w:rsidRDefault="00C20DE5" w:rsidP="00C20DE5">
      <w:pPr>
        <w:spacing w:line="220" w:lineRule="exact"/>
        <w:jc w:val="center"/>
        <w:rPr>
          <w:rFonts w:ascii="Arial" w:hAnsi="Arial" w:cs="Arial"/>
          <w:b/>
          <w:sz w:val="22"/>
          <w:szCs w:val="22"/>
        </w:rPr>
      </w:pPr>
    </w:p>
    <w:p w14:paraId="29528FF9" w14:textId="77777777" w:rsidR="00C20DE5" w:rsidRDefault="00C20DE5" w:rsidP="00C20DE5">
      <w:pPr>
        <w:spacing w:line="220" w:lineRule="exact"/>
        <w:jc w:val="center"/>
        <w:rPr>
          <w:rFonts w:ascii="Arial" w:hAnsi="Arial" w:cs="Arial"/>
          <w:b/>
          <w:sz w:val="22"/>
          <w:szCs w:val="22"/>
        </w:rPr>
      </w:pPr>
    </w:p>
    <w:p w14:paraId="5F6A1846" w14:textId="77777777" w:rsidR="00C20DE5" w:rsidRDefault="00C20DE5" w:rsidP="00C20DE5">
      <w:pPr>
        <w:spacing w:line="220" w:lineRule="exact"/>
        <w:jc w:val="center"/>
        <w:rPr>
          <w:rFonts w:ascii="Arial" w:hAnsi="Arial" w:cs="Arial"/>
          <w:b/>
          <w:sz w:val="22"/>
          <w:szCs w:val="22"/>
        </w:rPr>
      </w:pPr>
    </w:p>
    <w:p w14:paraId="043226F3" w14:textId="77777777" w:rsidR="00C20DE5" w:rsidRDefault="00C20DE5" w:rsidP="00C20DE5">
      <w:pPr>
        <w:spacing w:line="220" w:lineRule="exact"/>
        <w:jc w:val="center"/>
        <w:rPr>
          <w:rFonts w:ascii="Arial" w:hAnsi="Arial" w:cs="Arial"/>
          <w:b/>
          <w:sz w:val="22"/>
          <w:szCs w:val="22"/>
        </w:rPr>
      </w:pPr>
    </w:p>
    <w:p w14:paraId="130CF2E0" w14:textId="77777777" w:rsidR="00C20DE5" w:rsidRDefault="00C20DE5" w:rsidP="00C20DE5">
      <w:pPr>
        <w:spacing w:line="220" w:lineRule="exact"/>
        <w:jc w:val="center"/>
        <w:rPr>
          <w:rFonts w:ascii="Arial" w:hAnsi="Arial" w:cs="Arial"/>
          <w:b/>
          <w:sz w:val="22"/>
          <w:szCs w:val="22"/>
        </w:rPr>
      </w:pPr>
    </w:p>
    <w:p w14:paraId="72CE307F" w14:textId="77777777" w:rsidR="00C20DE5" w:rsidRDefault="00C20DE5" w:rsidP="00C20DE5">
      <w:pPr>
        <w:spacing w:line="220" w:lineRule="exact"/>
        <w:jc w:val="center"/>
        <w:rPr>
          <w:rFonts w:ascii="Arial" w:hAnsi="Arial" w:cs="Arial"/>
          <w:b/>
          <w:sz w:val="22"/>
          <w:szCs w:val="22"/>
        </w:rPr>
      </w:pPr>
    </w:p>
    <w:p w14:paraId="6B277005" w14:textId="77777777" w:rsidR="00C20DE5" w:rsidRDefault="00C20DE5" w:rsidP="00C20DE5">
      <w:pPr>
        <w:spacing w:line="220" w:lineRule="exact"/>
        <w:jc w:val="center"/>
        <w:rPr>
          <w:rFonts w:ascii="Arial" w:hAnsi="Arial" w:cs="Arial"/>
          <w:b/>
          <w:sz w:val="22"/>
          <w:szCs w:val="22"/>
        </w:rPr>
      </w:pPr>
    </w:p>
    <w:p w14:paraId="630161A1" w14:textId="77777777" w:rsidR="00C20DE5" w:rsidRDefault="00C20DE5" w:rsidP="00C20DE5">
      <w:pPr>
        <w:spacing w:line="220" w:lineRule="exact"/>
        <w:jc w:val="center"/>
        <w:rPr>
          <w:rFonts w:ascii="Arial" w:hAnsi="Arial" w:cs="Arial"/>
          <w:b/>
          <w:sz w:val="22"/>
          <w:szCs w:val="22"/>
        </w:rPr>
      </w:pPr>
    </w:p>
    <w:p w14:paraId="470B5A65" w14:textId="77777777" w:rsidR="00C20DE5" w:rsidRDefault="00C20DE5" w:rsidP="00C20DE5">
      <w:pPr>
        <w:spacing w:line="220" w:lineRule="exact"/>
        <w:jc w:val="center"/>
        <w:rPr>
          <w:rFonts w:ascii="Arial" w:hAnsi="Arial" w:cs="Arial"/>
          <w:b/>
          <w:sz w:val="22"/>
          <w:szCs w:val="22"/>
        </w:rPr>
      </w:pPr>
    </w:p>
    <w:p w14:paraId="1997A6AA" w14:textId="77777777" w:rsidR="00C20DE5" w:rsidRDefault="00C20DE5" w:rsidP="00C20DE5">
      <w:pPr>
        <w:spacing w:line="220" w:lineRule="exact"/>
        <w:jc w:val="center"/>
        <w:rPr>
          <w:rFonts w:ascii="Arial" w:hAnsi="Arial" w:cs="Arial"/>
          <w:b/>
          <w:sz w:val="22"/>
          <w:szCs w:val="22"/>
        </w:rPr>
      </w:pPr>
    </w:p>
    <w:p w14:paraId="69E196A8" w14:textId="77777777" w:rsidR="00C20DE5" w:rsidRDefault="00C20DE5" w:rsidP="00C20DE5">
      <w:pPr>
        <w:spacing w:line="220" w:lineRule="exact"/>
        <w:jc w:val="center"/>
        <w:rPr>
          <w:rFonts w:ascii="Arial" w:hAnsi="Arial" w:cs="Arial"/>
          <w:b/>
          <w:sz w:val="22"/>
          <w:szCs w:val="22"/>
        </w:rPr>
      </w:pPr>
    </w:p>
    <w:p w14:paraId="0E5D8F24" w14:textId="77777777" w:rsidR="00C20DE5" w:rsidRDefault="00C20DE5" w:rsidP="00C20DE5">
      <w:pPr>
        <w:spacing w:line="220" w:lineRule="exact"/>
        <w:jc w:val="center"/>
        <w:rPr>
          <w:rFonts w:ascii="Arial" w:hAnsi="Arial" w:cs="Arial"/>
          <w:b/>
          <w:sz w:val="22"/>
          <w:szCs w:val="22"/>
        </w:rPr>
      </w:pPr>
    </w:p>
    <w:p w14:paraId="3648FEF8" w14:textId="77777777" w:rsidR="00C20DE5" w:rsidRDefault="00C20DE5" w:rsidP="00C20DE5">
      <w:pPr>
        <w:spacing w:line="220" w:lineRule="exact"/>
        <w:jc w:val="center"/>
        <w:rPr>
          <w:rFonts w:ascii="Arial" w:hAnsi="Arial" w:cs="Arial"/>
          <w:b/>
          <w:sz w:val="22"/>
          <w:szCs w:val="22"/>
        </w:rPr>
      </w:pPr>
    </w:p>
    <w:p w14:paraId="296A2DFC" w14:textId="77777777" w:rsidR="00C20DE5" w:rsidRDefault="00C20DE5" w:rsidP="00C20DE5">
      <w:pPr>
        <w:spacing w:line="220" w:lineRule="exact"/>
        <w:jc w:val="center"/>
        <w:rPr>
          <w:rFonts w:ascii="Arial" w:hAnsi="Arial" w:cs="Arial"/>
          <w:b/>
          <w:sz w:val="22"/>
          <w:szCs w:val="22"/>
        </w:rPr>
      </w:pPr>
    </w:p>
    <w:p w14:paraId="6972F7BB" w14:textId="5E0F4215" w:rsidR="00C20DE5" w:rsidRDefault="00C20DE5" w:rsidP="00C20DE5">
      <w:pPr>
        <w:spacing w:line="220" w:lineRule="exact"/>
        <w:jc w:val="center"/>
        <w:rPr>
          <w:rFonts w:ascii="Arial" w:hAnsi="Arial" w:cs="Arial"/>
          <w:b/>
          <w:sz w:val="22"/>
          <w:szCs w:val="22"/>
        </w:rPr>
      </w:pPr>
    </w:p>
    <w:p w14:paraId="0A67077C" w14:textId="2D96CA15" w:rsidR="001837AF" w:rsidRDefault="001837AF" w:rsidP="00C20DE5">
      <w:pPr>
        <w:spacing w:line="220" w:lineRule="exact"/>
        <w:jc w:val="center"/>
        <w:rPr>
          <w:rFonts w:ascii="Arial" w:hAnsi="Arial" w:cs="Arial"/>
          <w:b/>
          <w:sz w:val="22"/>
          <w:szCs w:val="22"/>
        </w:rPr>
      </w:pPr>
    </w:p>
    <w:p w14:paraId="0CD35DA6" w14:textId="77777777" w:rsidR="001837AF" w:rsidRDefault="001837AF" w:rsidP="00C20DE5">
      <w:pPr>
        <w:spacing w:line="220" w:lineRule="exact"/>
        <w:jc w:val="center"/>
        <w:rPr>
          <w:rFonts w:ascii="Arial" w:hAnsi="Arial" w:cs="Arial"/>
          <w:b/>
          <w:sz w:val="22"/>
          <w:szCs w:val="22"/>
        </w:rPr>
      </w:pPr>
    </w:p>
    <w:p w14:paraId="7A96C34E" w14:textId="77777777" w:rsidR="00C20DE5" w:rsidRDefault="00C20DE5" w:rsidP="00C20DE5">
      <w:pPr>
        <w:spacing w:line="220" w:lineRule="exact"/>
        <w:jc w:val="center"/>
        <w:rPr>
          <w:rFonts w:ascii="Arial" w:hAnsi="Arial" w:cs="Arial"/>
          <w:b/>
          <w:sz w:val="22"/>
          <w:szCs w:val="22"/>
        </w:rPr>
      </w:pPr>
    </w:p>
    <w:p w14:paraId="04CF89A4" w14:textId="77777777" w:rsidR="00C20DE5" w:rsidRDefault="00C20DE5" w:rsidP="00C20DE5">
      <w:pPr>
        <w:spacing w:line="220" w:lineRule="exact"/>
        <w:jc w:val="center"/>
        <w:rPr>
          <w:rFonts w:ascii="Arial" w:hAnsi="Arial" w:cs="Arial"/>
          <w:b/>
          <w:sz w:val="22"/>
          <w:szCs w:val="22"/>
        </w:rPr>
      </w:pPr>
    </w:p>
    <w:p w14:paraId="28E00743" w14:textId="77777777" w:rsidR="00C20DE5" w:rsidRPr="00392E90" w:rsidRDefault="00C20DE5" w:rsidP="00C20DE5">
      <w:pPr>
        <w:spacing w:line="220" w:lineRule="exact"/>
        <w:jc w:val="center"/>
        <w:rPr>
          <w:sz w:val="22"/>
          <w:szCs w:val="22"/>
        </w:rPr>
      </w:pPr>
    </w:p>
    <w:p w14:paraId="35834F09" w14:textId="77777777" w:rsidR="00C20DE5" w:rsidRDefault="00C20DE5" w:rsidP="00C20DE5">
      <w:pPr>
        <w:ind w:hanging="142"/>
        <w:jc w:val="center"/>
      </w:pPr>
    </w:p>
    <w:p w14:paraId="097BE0DE" w14:textId="77777777" w:rsidR="00C20DE5" w:rsidRPr="001837AF" w:rsidRDefault="00C20DE5" w:rsidP="00C20DE5">
      <w:pPr>
        <w:pStyle w:val="NormalWeb"/>
        <w:spacing w:before="120" w:beforeAutospacing="0" w:after="0" w:afterAutospacing="0"/>
        <w:ind w:left="-426" w:right="-518"/>
        <w:contextualSpacing/>
        <w:jc w:val="center"/>
        <w:rPr>
          <w:rFonts w:ascii="Arial" w:hAnsi="Arial" w:cs="Arial"/>
          <w:sz w:val="22"/>
          <w:szCs w:val="22"/>
        </w:rPr>
      </w:pPr>
      <w:r w:rsidRPr="001837AF">
        <w:rPr>
          <w:rFonts w:ascii="Arial" w:hAnsi="Arial" w:cs="Arial"/>
          <w:sz w:val="22"/>
          <w:szCs w:val="22"/>
        </w:rPr>
        <w:t xml:space="preserve">Para consultas de medios y periodistas, contactar a: </w:t>
      </w:r>
      <w:hyperlink r:id="rId9" w:history="1">
        <w:r w:rsidRPr="001837AF">
          <w:rPr>
            <w:rStyle w:val="Hipervnculo"/>
            <w:rFonts w:ascii="Arial" w:hAnsi="Arial" w:cs="Arial"/>
            <w:sz w:val="22"/>
            <w:szCs w:val="22"/>
          </w:rPr>
          <w:t>comunicacionsocial@inegi.org.mx</w:t>
        </w:r>
      </w:hyperlink>
      <w:r w:rsidRPr="001837AF">
        <w:rPr>
          <w:rFonts w:ascii="Arial" w:hAnsi="Arial" w:cs="Arial"/>
          <w:sz w:val="22"/>
          <w:szCs w:val="22"/>
        </w:rPr>
        <w:t xml:space="preserve"> </w:t>
      </w:r>
    </w:p>
    <w:p w14:paraId="706E5AE5" w14:textId="77777777" w:rsidR="00C20DE5" w:rsidRPr="001837AF" w:rsidRDefault="00C20DE5" w:rsidP="00C20DE5">
      <w:pPr>
        <w:pStyle w:val="NormalWeb"/>
        <w:spacing w:before="0" w:beforeAutospacing="0" w:after="0" w:afterAutospacing="0"/>
        <w:ind w:left="-426" w:right="-518"/>
        <w:contextualSpacing/>
        <w:jc w:val="center"/>
        <w:rPr>
          <w:rFonts w:ascii="Arial" w:hAnsi="Arial" w:cs="Arial"/>
          <w:sz w:val="22"/>
          <w:szCs w:val="22"/>
        </w:rPr>
      </w:pPr>
      <w:r w:rsidRPr="001837AF">
        <w:rPr>
          <w:rFonts w:ascii="Arial" w:hAnsi="Arial" w:cs="Arial"/>
          <w:sz w:val="22"/>
          <w:szCs w:val="22"/>
        </w:rPr>
        <w:t xml:space="preserve">o llamar al teléfono (55) 52-78-10-00, </w:t>
      </w:r>
      <w:proofErr w:type="spellStart"/>
      <w:r w:rsidRPr="001837AF">
        <w:rPr>
          <w:rFonts w:ascii="Arial" w:hAnsi="Arial" w:cs="Arial"/>
          <w:sz w:val="22"/>
          <w:szCs w:val="22"/>
        </w:rPr>
        <w:t>exts</w:t>
      </w:r>
      <w:proofErr w:type="spellEnd"/>
      <w:r w:rsidRPr="001837AF">
        <w:rPr>
          <w:rFonts w:ascii="Arial" w:hAnsi="Arial" w:cs="Arial"/>
          <w:sz w:val="22"/>
          <w:szCs w:val="22"/>
        </w:rPr>
        <w:t>. 1134, 1260 y 1241.</w:t>
      </w:r>
    </w:p>
    <w:p w14:paraId="54A1F083" w14:textId="77777777" w:rsidR="00C20DE5" w:rsidRPr="001837AF" w:rsidRDefault="00C20DE5" w:rsidP="00C20DE5">
      <w:pPr>
        <w:pStyle w:val="NormalWeb"/>
        <w:spacing w:before="0" w:beforeAutospacing="0" w:after="0" w:afterAutospacing="0"/>
        <w:ind w:left="-426" w:right="-518"/>
        <w:contextualSpacing/>
        <w:jc w:val="center"/>
        <w:rPr>
          <w:rFonts w:ascii="Arial" w:hAnsi="Arial" w:cs="Arial"/>
          <w:sz w:val="22"/>
          <w:szCs w:val="22"/>
        </w:rPr>
      </w:pPr>
    </w:p>
    <w:p w14:paraId="6394AC07" w14:textId="77777777" w:rsidR="00C20DE5" w:rsidRPr="001837AF" w:rsidRDefault="00C20DE5" w:rsidP="00C20DE5">
      <w:pPr>
        <w:ind w:left="-426" w:right="-518"/>
        <w:contextualSpacing/>
        <w:jc w:val="center"/>
        <w:rPr>
          <w:rFonts w:ascii="Arial" w:hAnsi="Arial" w:cs="Arial"/>
          <w:sz w:val="22"/>
          <w:szCs w:val="22"/>
        </w:rPr>
      </w:pPr>
      <w:r w:rsidRPr="001837AF">
        <w:rPr>
          <w:rFonts w:ascii="Arial" w:hAnsi="Arial" w:cs="Arial"/>
          <w:sz w:val="22"/>
          <w:szCs w:val="22"/>
        </w:rPr>
        <w:t>Dirección de Atención a Medios / Dirección General Adjunta de Comunicación</w:t>
      </w:r>
    </w:p>
    <w:p w14:paraId="59986B99" w14:textId="77777777" w:rsidR="00C20DE5" w:rsidRPr="004C519F" w:rsidRDefault="00C20DE5" w:rsidP="00C20DE5">
      <w:pPr>
        <w:ind w:left="-426" w:right="-518"/>
        <w:contextualSpacing/>
        <w:jc w:val="center"/>
        <w:rPr>
          <w:rFonts w:ascii="Arial" w:hAnsi="Arial" w:cs="Arial"/>
          <w:sz w:val="22"/>
          <w:szCs w:val="22"/>
        </w:rPr>
      </w:pPr>
    </w:p>
    <w:p w14:paraId="4764AB5E" w14:textId="77777777" w:rsidR="00C20DE5" w:rsidRDefault="00C20DE5" w:rsidP="00C20DE5">
      <w:pPr>
        <w:ind w:left="-425" w:right="-516"/>
        <w:contextualSpacing/>
        <w:jc w:val="center"/>
      </w:pPr>
      <w:r w:rsidRPr="00FF1218">
        <w:rPr>
          <w:noProof/>
          <w:lang w:val="es-MX" w:eastAsia="es-MX"/>
        </w:rPr>
        <w:drawing>
          <wp:inline distT="0" distB="0" distL="0" distR="0" wp14:anchorId="1B2B55FB" wp14:editId="688E32B5">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3C3042" wp14:editId="4A141A09">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379EBE" wp14:editId="70D19FD5">
            <wp:extent cx="365760" cy="36576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EDB328" wp14:editId="1DFEC24D">
            <wp:extent cx="365760" cy="365760"/>
            <wp:effectExtent l="0" t="0" r="0" b="0"/>
            <wp:docPr id="6" name="Imagen 6"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170C35C" wp14:editId="6E0393E2">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C0F065E" w14:textId="77777777" w:rsidR="00C20DE5" w:rsidRDefault="00C20DE5" w:rsidP="00C20DE5"/>
    <w:p w14:paraId="67744074" w14:textId="77777777" w:rsidR="00C20DE5" w:rsidRPr="00157C43" w:rsidRDefault="00C20DE5" w:rsidP="00C20DE5">
      <w:pPr>
        <w:pStyle w:val="bullet"/>
        <w:tabs>
          <w:tab w:val="left" w:pos="8789"/>
        </w:tabs>
        <w:spacing w:before="0"/>
        <w:ind w:left="0" w:right="51" w:firstLine="0"/>
        <w:jc w:val="center"/>
        <w:rPr>
          <w:rFonts w:cs="Arial"/>
          <w:szCs w:val="24"/>
        </w:rPr>
        <w:sectPr w:rsidR="00C20DE5"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41700718" w14:textId="77777777" w:rsidR="00C20DE5" w:rsidRPr="00C20DE5" w:rsidRDefault="00C20DE5" w:rsidP="00C20DE5">
      <w:pPr>
        <w:tabs>
          <w:tab w:val="left" w:pos="8789"/>
        </w:tabs>
        <w:ind w:right="51"/>
        <w:contextualSpacing/>
        <w:jc w:val="center"/>
        <w:rPr>
          <w:rFonts w:ascii="Arial" w:hAnsi="Arial" w:cs="Arial"/>
          <w:b/>
          <w:sz w:val="28"/>
          <w:szCs w:val="28"/>
        </w:rPr>
      </w:pPr>
      <w:r w:rsidRPr="00C20DE5">
        <w:rPr>
          <w:rFonts w:ascii="Arial" w:hAnsi="Arial" w:cs="Arial"/>
          <w:b/>
          <w:sz w:val="28"/>
          <w:szCs w:val="28"/>
        </w:rPr>
        <w:lastRenderedPageBreak/>
        <w:t xml:space="preserve">NOTA TÉCNICA  </w:t>
      </w:r>
    </w:p>
    <w:p w14:paraId="09E020AD" w14:textId="77777777" w:rsidR="00A90C4D" w:rsidRPr="00A90C4D" w:rsidRDefault="00036BD0" w:rsidP="0057774B">
      <w:pPr>
        <w:pStyle w:val="Ttulo"/>
        <w:spacing w:before="120"/>
        <w:ind w:left="709" w:hanging="425"/>
        <w:rPr>
          <w:sz w:val="28"/>
          <w:szCs w:val="26"/>
        </w:rPr>
      </w:pPr>
      <w:r>
        <w:rPr>
          <w:sz w:val="28"/>
          <w:szCs w:val="26"/>
        </w:rPr>
        <w:t xml:space="preserve">INDICADOR DE </w:t>
      </w:r>
      <w:r w:rsidR="00A90C4D" w:rsidRPr="00A90C4D">
        <w:rPr>
          <w:sz w:val="28"/>
          <w:szCs w:val="26"/>
        </w:rPr>
        <w:t>CONFIANZA DEL CONSUMIDOR</w:t>
      </w:r>
    </w:p>
    <w:p w14:paraId="765230F6" w14:textId="0A2B24A9" w:rsidR="00270F64" w:rsidRDefault="00AB5203" w:rsidP="00781E0D">
      <w:pPr>
        <w:pStyle w:val="Ttulo"/>
        <w:rPr>
          <w:sz w:val="28"/>
          <w:szCs w:val="26"/>
        </w:rPr>
      </w:pPr>
      <w:r>
        <w:rPr>
          <w:sz w:val="28"/>
          <w:szCs w:val="26"/>
        </w:rPr>
        <w:t xml:space="preserve">CIFRAS DURANTE </w:t>
      </w:r>
      <w:r w:rsidR="00DB71ED">
        <w:rPr>
          <w:sz w:val="28"/>
          <w:szCs w:val="26"/>
        </w:rPr>
        <w:t>DICIEMBRE</w:t>
      </w:r>
      <w:r w:rsidR="004C6D80">
        <w:rPr>
          <w:sz w:val="28"/>
          <w:szCs w:val="26"/>
        </w:rPr>
        <w:t xml:space="preserve"> </w:t>
      </w:r>
      <w:r w:rsidR="0098125D">
        <w:rPr>
          <w:sz w:val="28"/>
          <w:szCs w:val="26"/>
        </w:rPr>
        <w:t>DE 20</w:t>
      </w:r>
      <w:r w:rsidR="004C6D80">
        <w:rPr>
          <w:sz w:val="28"/>
          <w:szCs w:val="26"/>
        </w:rPr>
        <w:t>20</w:t>
      </w:r>
    </w:p>
    <w:p w14:paraId="4A2D3C56" w14:textId="77777777" w:rsidR="00AB5203" w:rsidRPr="00C20DE5" w:rsidRDefault="00AB5203" w:rsidP="00781E0D">
      <w:pPr>
        <w:pStyle w:val="Ttulo"/>
        <w:rPr>
          <w:i/>
        </w:rPr>
      </w:pPr>
      <w:r w:rsidRPr="00C20DE5">
        <w:rPr>
          <w:i/>
        </w:rPr>
        <w:t>(Cifras desestacionalizadas)</w:t>
      </w:r>
    </w:p>
    <w:p w14:paraId="64FE61AA" w14:textId="77777777" w:rsidR="00466C69" w:rsidRDefault="00466C69" w:rsidP="00F20643">
      <w:pPr>
        <w:pStyle w:val="Textoindependiente"/>
        <w:widowControl w:val="0"/>
        <w:spacing w:before="360"/>
        <w:rPr>
          <w:rFonts w:cs="Arial"/>
          <w:b/>
          <w:i/>
          <w:szCs w:val="24"/>
          <w:lang w:val="es-MX"/>
        </w:rPr>
      </w:pPr>
    </w:p>
    <w:p w14:paraId="2391323B" w14:textId="13BD6CAA" w:rsidR="005235BC" w:rsidRPr="00A90C4D" w:rsidRDefault="00343D93" w:rsidP="00F20643">
      <w:pPr>
        <w:pStyle w:val="Textoindependiente"/>
        <w:widowControl w:val="0"/>
        <w:spacing w:before="36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77777777" w:rsidR="00F867D9" w:rsidRPr="00F867D9" w:rsidRDefault="00F867D9" w:rsidP="00F20643">
      <w:pPr>
        <w:widowControl w:val="0"/>
        <w:tabs>
          <w:tab w:val="num" w:pos="1985"/>
        </w:tabs>
        <w:spacing w:before="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040F3A3D" w14:textId="14F0E19A" w:rsidR="00466C69" w:rsidRDefault="00466C69" w:rsidP="003E3D41">
      <w:pPr>
        <w:pStyle w:val="Textoindependiente"/>
        <w:keepNext/>
        <w:spacing w:before="120"/>
        <w:rPr>
          <w:rFonts w:cs="Arial"/>
          <w:b/>
          <w:i/>
          <w:szCs w:val="24"/>
          <w:lang w:val="es-MX"/>
        </w:rPr>
      </w:pPr>
    </w:p>
    <w:p w14:paraId="665CE603" w14:textId="6C9EF802" w:rsidR="00466C69" w:rsidRDefault="00466C69" w:rsidP="003E3D41">
      <w:pPr>
        <w:pStyle w:val="Textoindependiente"/>
        <w:keepNext/>
        <w:spacing w:before="120"/>
        <w:rPr>
          <w:rFonts w:cs="Arial"/>
          <w:b/>
          <w:i/>
          <w:szCs w:val="24"/>
          <w:lang w:val="es-MX"/>
        </w:rPr>
      </w:pPr>
    </w:p>
    <w:p w14:paraId="7D23D000" w14:textId="5739FAF1" w:rsidR="005235BC" w:rsidRPr="00A90C4D" w:rsidRDefault="00171DF3" w:rsidP="004565DB">
      <w:pPr>
        <w:pStyle w:val="Textoindependiente"/>
        <w:keepNext/>
        <w:spacing w:before="0"/>
        <w:rPr>
          <w:rFonts w:cs="Arial"/>
          <w:b/>
          <w:i/>
          <w:szCs w:val="24"/>
          <w:lang w:val="es-MX"/>
        </w:rPr>
      </w:pPr>
      <w:r>
        <w:rPr>
          <w:rFonts w:cs="Arial"/>
          <w:b/>
          <w:i/>
          <w:szCs w:val="24"/>
          <w:lang w:val="es-MX"/>
        </w:rPr>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2CA8FBDC" w14:textId="36F2FC90" w:rsidR="004F2EDD" w:rsidRDefault="004F6DFE" w:rsidP="00DC2536">
      <w:pPr>
        <w:keepNext/>
        <w:keepLines/>
        <w:tabs>
          <w:tab w:val="num" w:pos="1985"/>
        </w:tabs>
        <w:spacing w:before="120"/>
        <w:jc w:val="both"/>
        <w:rPr>
          <w:rFonts w:ascii="Arial" w:hAnsi="Arial" w:cs="Arial"/>
          <w:spacing w:val="-4"/>
          <w:sz w:val="24"/>
        </w:rPr>
      </w:pPr>
      <w:r w:rsidRPr="004F6DFE">
        <w:rPr>
          <w:rFonts w:ascii="Arial" w:hAnsi="Arial" w:cs="Arial"/>
          <w:spacing w:val="-4"/>
          <w:sz w:val="24"/>
        </w:rPr>
        <w:t>En diciembre de 2020 el ICC se ubicó en 38.1 puntos, lo que implicó un aumento mensual ajustado por estacionalidad de 1.2 puntos.</w:t>
      </w:r>
    </w:p>
    <w:p w14:paraId="7FD0E5B5" w14:textId="77777777" w:rsidR="00F20643" w:rsidRPr="00151D79" w:rsidRDefault="00F20643" w:rsidP="00DC2536">
      <w:pPr>
        <w:keepNext/>
        <w:keepLines/>
        <w:tabs>
          <w:tab w:val="num" w:pos="1985"/>
        </w:tabs>
        <w:spacing w:before="120"/>
        <w:jc w:val="both"/>
        <w:rPr>
          <w:rFonts w:ascii="Arial" w:hAnsi="Arial" w:cs="Arial"/>
          <w:spacing w:val="-4"/>
          <w:sz w:val="24"/>
        </w:rPr>
      </w:pPr>
    </w:p>
    <w:p w14:paraId="3F36C428" w14:textId="28C48FCD" w:rsidR="00EF1679" w:rsidRDefault="00EF1679" w:rsidP="00466C69">
      <w:pPr>
        <w:pStyle w:val="Ttulo1"/>
        <w:rPr>
          <w:smallCaps/>
          <w:szCs w:val="22"/>
        </w:rPr>
      </w:pPr>
      <w:r>
        <w:rPr>
          <w:smallCaps/>
          <w:szCs w:val="22"/>
        </w:rPr>
        <w:t>Indicador</w:t>
      </w:r>
      <w:r w:rsidRPr="00A90C4D">
        <w:rPr>
          <w:smallCaps/>
          <w:szCs w:val="22"/>
        </w:rPr>
        <w:t xml:space="preserve"> de Confianza del Consumidor </w:t>
      </w:r>
      <w:r w:rsidR="00B44766">
        <w:rPr>
          <w:smallCaps/>
          <w:szCs w:val="22"/>
        </w:rPr>
        <w:t>a</w:t>
      </w:r>
      <w:r w:rsidR="00167ABD">
        <w:rPr>
          <w:smallCaps/>
          <w:szCs w:val="22"/>
        </w:rPr>
        <w:t xml:space="preserve"> </w:t>
      </w:r>
      <w:r w:rsidR="00DB71ED">
        <w:rPr>
          <w:smallCaps/>
          <w:szCs w:val="22"/>
        </w:rPr>
        <w:t>diciembre</w:t>
      </w:r>
      <w:r w:rsidR="00C76D90">
        <w:rPr>
          <w:smallCaps/>
          <w:szCs w:val="22"/>
        </w:rPr>
        <w:t xml:space="preserve"> </w:t>
      </w:r>
      <w:r w:rsidRPr="00A90C4D">
        <w:rPr>
          <w:smallCaps/>
          <w:szCs w:val="22"/>
        </w:rPr>
        <w:t xml:space="preserve">de </w:t>
      </w:r>
      <w:r>
        <w:rPr>
          <w:smallCaps/>
          <w:szCs w:val="22"/>
        </w:rPr>
        <w:t>20</w:t>
      </w:r>
      <w:r w:rsidR="00E73268">
        <w:rPr>
          <w:smallCaps/>
          <w:szCs w:val="22"/>
        </w:rPr>
        <w:t>20</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5D22E7A4" w:rsidR="00270F64" w:rsidRPr="00A90C4D" w:rsidRDefault="001C2AFC" w:rsidP="002D43D3">
      <w:pPr>
        <w:pStyle w:val="p0"/>
        <w:tabs>
          <w:tab w:val="center" w:pos="4419"/>
          <w:tab w:val="right" w:pos="8838"/>
        </w:tabs>
        <w:spacing w:before="0"/>
        <w:jc w:val="center"/>
        <w:rPr>
          <w:rFonts w:cs="Arial"/>
          <w:sz w:val="18"/>
        </w:rPr>
      </w:pPr>
      <w:r>
        <w:rPr>
          <w:noProof/>
        </w:rPr>
        <w:drawing>
          <wp:inline distT="0" distB="0" distL="0" distR="0" wp14:anchorId="1F1D6887" wp14:editId="463FD6BD">
            <wp:extent cx="3963600" cy="2523783"/>
            <wp:effectExtent l="0" t="0" r="18415" b="10160"/>
            <wp:docPr id="14" name="Gráfico 1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469E5225" w:rsidR="00832427" w:rsidRPr="004F6DFE" w:rsidRDefault="004F6DFE" w:rsidP="00466C69">
      <w:pPr>
        <w:widowControl w:val="0"/>
        <w:tabs>
          <w:tab w:val="num" w:pos="1985"/>
        </w:tabs>
        <w:spacing w:before="240"/>
        <w:jc w:val="both"/>
        <w:rPr>
          <w:rFonts w:ascii="Arial" w:hAnsi="Arial" w:cs="Arial"/>
          <w:spacing w:val="4"/>
          <w:sz w:val="32"/>
          <w:szCs w:val="32"/>
          <w:lang w:val="es-419"/>
        </w:rPr>
      </w:pPr>
      <w:r w:rsidRPr="004F6DFE">
        <w:rPr>
          <w:rFonts w:ascii="Arial" w:hAnsi="Arial" w:cs="Arial"/>
          <w:spacing w:val="4"/>
          <w:sz w:val="24"/>
          <w:szCs w:val="24"/>
        </w:rPr>
        <w:t>En términos desestacionalizados, e</w:t>
      </w:r>
      <w:r w:rsidRPr="004F6DFE">
        <w:rPr>
          <w:rFonts w:ascii="Arial" w:hAnsi="Arial" w:cs="Arial"/>
          <w:spacing w:val="5"/>
          <w:sz w:val="24"/>
          <w:szCs w:val="24"/>
        </w:rPr>
        <w:t xml:space="preserve">n el último mes de 2020 el componente correspondiente a la opinión sobre la </w:t>
      </w:r>
      <w:r w:rsidRPr="004F6DFE">
        <w:rPr>
          <w:rFonts w:ascii="Arial" w:hAnsi="Arial" w:cs="Arial"/>
          <w:b/>
          <w:spacing w:val="5"/>
          <w:sz w:val="24"/>
          <w:szCs w:val="24"/>
        </w:rPr>
        <w:t>situación económica de los integrantes del hogar en el momento actual frente a la que tenían hace doce meses</w:t>
      </w:r>
      <w:r w:rsidRPr="004F6DFE">
        <w:rPr>
          <w:rFonts w:ascii="Arial" w:hAnsi="Arial" w:cs="Arial"/>
          <w:spacing w:val="5"/>
          <w:sz w:val="24"/>
          <w:szCs w:val="24"/>
        </w:rPr>
        <w:t xml:space="preserve"> mostró un alza mensual de 1.7 puntos. El rubro que evalúa la expectativa sobre la </w:t>
      </w:r>
      <w:r w:rsidRPr="004F6DFE">
        <w:rPr>
          <w:rFonts w:ascii="Arial" w:hAnsi="Arial" w:cs="Arial"/>
          <w:b/>
          <w:spacing w:val="5"/>
          <w:sz w:val="24"/>
          <w:szCs w:val="24"/>
        </w:rPr>
        <w:t>situación económica de los miembros del hogar dentro de doce meses respecto a la que registran en el momento actual</w:t>
      </w:r>
      <w:r w:rsidRPr="004F6DFE">
        <w:rPr>
          <w:rFonts w:ascii="Arial" w:hAnsi="Arial" w:cs="Arial"/>
          <w:spacing w:val="5"/>
          <w:sz w:val="24"/>
          <w:szCs w:val="24"/>
        </w:rPr>
        <w:t xml:space="preserve"> creció 1.5 puntos en comparación </w:t>
      </w:r>
      <w:r w:rsidR="00856580">
        <w:rPr>
          <w:rFonts w:ascii="Arial" w:hAnsi="Arial" w:cs="Arial"/>
          <w:spacing w:val="5"/>
          <w:sz w:val="24"/>
          <w:szCs w:val="24"/>
        </w:rPr>
        <w:t>con el</w:t>
      </w:r>
      <w:r w:rsidRPr="004F6DFE">
        <w:rPr>
          <w:rFonts w:ascii="Arial" w:hAnsi="Arial" w:cs="Arial"/>
          <w:spacing w:val="5"/>
          <w:sz w:val="24"/>
          <w:szCs w:val="24"/>
        </w:rPr>
        <w:t xml:space="preserve"> nivel del mes anterior. La variable que mide la percepción de los consumidores acerca de la </w:t>
      </w:r>
      <w:r w:rsidRPr="004F6DFE">
        <w:rPr>
          <w:rFonts w:ascii="Arial" w:hAnsi="Arial" w:cs="Arial"/>
          <w:b/>
          <w:spacing w:val="5"/>
          <w:sz w:val="24"/>
          <w:szCs w:val="24"/>
        </w:rPr>
        <w:t>situación económica del país hoy en día comparada con la que prevaleció hace doce meses</w:t>
      </w:r>
      <w:r w:rsidRPr="004F6DFE">
        <w:rPr>
          <w:rFonts w:ascii="Arial" w:hAnsi="Arial" w:cs="Arial"/>
          <w:spacing w:val="5"/>
          <w:sz w:val="24"/>
          <w:szCs w:val="24"/>
        </w:rPr>
        <w:t xml:space="preserve"> </w:t>
      </w:r>
      <w:r w:rsidR="00856580">
        <w:rPr>
          <w:rFonts w:ascii="Arial" w:hAnsi="Arial" w:cs="Arial"/>
          <w:spacing w:val="5"/>
          <w:sz w:val="24"/>
          <w:szCs w:val="24"/>
        </w:rPr>
        <w:t>reportó</w:t>
      </w:r>
      <w:r w:rsidRPr="004F6DFE">
        <w:rPr>
          <w:rFonts w:ascii="Arial" w:hAnsi="Arial" w:cs="Arial"/>
          <w:spacing w:val="5"/>
          <w:sz w:val="24"/>
          <w:szCs w:val="24"/>
        </w:rPr>
        <w:t xml:space="preserve"> un avance mensual de 0.4 puntos. El indicador que capta las </w:t>
      </w:r>
      <w:r w:rsidRPr="004F6DFE">
        <w:rPr>
          <w:rFonts w:ascii="Arial" w:hAnsi="Arial" w:cs="Arial"/>
          <w:b/>
          <w:spacing w:val="5"/>
          <w:sz w:val="24"/>
          <w:szCs w:val="24"/>
        </w:rPr>
        <w:t xml:space="preserve">expectativas sobre la condición económica del país esperada dentro de un año respecto a la situación actual </w:t>
      </w:r>
      <w:r w:rsidRPr="004F6DFE">
        <w:rPr>
          <w:rFonts w:ascii="Arial" w:hAnsi="Arial" w:cs="Arial"/>
          <w:spacing w:val="5"/>
          <w:sz w:val="24"/>
          <w:szCs w:val="24"/>
        </w:rPr>
        <w:t xml:space="preserve">se incrementó 0.6 puntos con relación al nivel de noviembre. Finalmente, el componente relativo a la opinión sobre las </w:t>
      </w:r>
      <w:r w:rsidRPr="004F6DFE">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4F6DFE">
        <w:rPr>
          <w:rFonts w:ascii="Arial" w:hAnsi="Arial" w:cs="Arial"/>
          <w:spacing w:val="5"/>
          <w:sz w:val="24"/>
          <w:szCs w:val="24"/>
        </w:rPr>
        <w:t xml:space="preserve"> presentó un </w:t>
      </w:r>
      <w:r w:rsidR="00856580">
        <w:rPr>
          <w:rFonts w:ascii="Arial" w:hAnsi="Arial" w:cs="Arial"/>
          <w:spacing w:val="5"/>
          <w:sz w:val="24"/>
          <w:szCs w:val="24"/>
        </w:rPr>
        <w:t>ascenso</w:t>
      </w:r>
      <w:r w:rsidRPr="004F6DFE">
        <w:rPr>
          <w:rFonts w:ascii="Arial" w:hAnsi="Arial" w:cs="Arial"/>
          <w:spacing w:val="5"/>
          <w:sz w:val="24"/>
          <w:szCs w:val="24"/>
        </w:rPr>
        <w:t xml:space="preserve"> mensual de 1 punto.</w:t>
      </w:r>
    </w:p>
    <w:p w14:paraId="4D11F5AC" w14:textId="457F597B" w:rsidR="00EF1679" w:rsidRPr="005E67CE" w:rsidRDefault="00EF1679" w:rsidP="003E3D41">
      <w:pPr>
        <w:pStyle w:val="Ttulo1"/>
        <w:keepLines/>
        <w:spacing w:before="60" w:line="220" w:lineRule="exact"/>
        <w:rPr>
          <w:smallCaps/>
          <w:szCs w:val="22"/>
        </w:rPr>
      </w:pPr>
      <w:r w:rsidRPr="005E67CE">
        <w:rPr>
          <w:smallCaps/>
          <w:szCs w:val="22"/>
        </w:rPr>
        <w:lastRenderedPageBreak/>
        <w:t xml:space="preserve">Componentes del Indicador de Confianza del Consumidor </w:t>
      </w:r>
      <w:r w:rsidR="00B44766">
        <w:rPr>
          <w:smallCaps/>
          <w:szCs w:val="22"/>
        </w:rPr>
        <w:t xml:space="preserve">a </w:t>
      </w:r>
      <w:r w:rsidR="00DB71ED">
        <w:rPr>
          <w:smallCaps/>
          <w:szCs w:val="22"/>
        </w:rPr>
        <w:t>diciembre</w:t>
      </w:r>
      <w:r w:rsidR="00CF46EB">
        <w:rPr>
          <w:smallCaps/>
          <w:szCs w:val="22"/>
        </w:rPr>
        <w:t xml:space="preserve"> </w:t>
      </w:r>
      <w:r w:rsidR="00BA6D27">
        <w:rPr>
          <w:smallCaps/>
          <w:szCs w:val="22"/>
        </w:rPr>
        <w:t xml:space="preserve">de </w:t>
      </w:r>
      <w:r w:rsidR="0098125D">
        <w:rPr>
          <w:smallCaps/>
          <w:szCs w:val="22"/>
        </w:rPr>
        <w:t>20</w:t>
      </w:r>
      <w:r w:rsidR="00516C18">
        <w:rPr>
          <w:smallCaps/>
          <w:szCs w:val="22"/>
        </w:rPr>
        <w:t>20</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1C2AFC">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37DA81B6" w:rsidR="00474209" w:rsidRPr="00474209" w:rsidRDefault="001C2AFC" w:rsidP="00222A1F">
            <w:pPr>
              <w:pStyle w:val="p0"/>
              <w:keepLines w:val="0"/>
              <w:widowControl w:val="0"/>
              <w:spacing w:before="20"/>
              <w:jc w:val="center"/>
              <w:rPr>
                <w:rFonts w:cs="Arial"/>
                <w:sz w:val="16"/>
                <w:szCs w:val="16"/>
              </w:rPr>
            </w:pPr>
            <w:r>
              <w:rPr>
                <w:noProof/>
              </w:rPr>
              <w:drawing>
                <wp:inline distT="0" distB="0" distL="0" distR="0" wp14:anchorId="54AEF264" wp14:editId="48C70C4F">
                  <wp:extent cx="3023870" cy="1944000"/>
                  <wp:effectExtent l="0" t="0" r="5080" b="0"/>
                  <wp:docPr id="15" name="Gráfico 1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63FEB0F0" w14:textId="4912F703" w:rsidR="00474209" w:rsidRPr="00A90C4D" w:rsidRDefault="001C2AFC" w:rsidP="00222A1F">
            <w:pPr>
              <w:pStyle w:val="p0"/>
              <w:keepLines w:val="0"/>
              <w:widowControl w:val="0"/>
              <w:spacing w:before="20"/>
              <w:jc w:val="center"/>
              <w:rPr>
                <w:rFonts w:cs="Arial"/>
                <w:szCs w:val="24"/>
              </w:rPr>
            </w:pPr>
            <w:r>
              <w:rPr>
                <w:noProof/>
              </w:rPr>
              <w:drawing>
                <wp:inline distT="0" distB="0" distL="0" distR="0" wp14:anchorId="779B08AD" wp14:editId="61958F30">
                  <wp:extent cx="3058160" cy="1944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1C2AFC">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023CA45E" w:rsidR="00270F64" w:rsidRPr="00A90C4D" w:rsidRDefault="001C2AFC"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6B7A4C8A" wp14:editId="779E92EF">
                  <wp:extent cx="3023870" cy="1944000"/>
                  <wp:effectExtent l="0" t="0" r="5080" b="0"/>
                  <wp:docPr id="17" name="Gráfico 1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2C09D5D" w14:textId="2F45FAA9" w:rsidR="00270F64" w:rsidRPr="00A90C4D" w:rsidRDefault="001C2AFC" w:rsidP="00764E51">
            <w:pPr>
              <w:pStyle w:val="p0"/>
              <w:keepLines w:val="0"/>
              <w:widowControl w:val="0"/>
              <w:spacing w:before="20" w:after="100"/>
              <w:jc w:val="center"/>
              <w:rPr>
                <w:rFonts w:cs="Arial"/>
                <w:szCs w:val="24"/>
              </w:rPr>
            </w:pPr>
            <w:r>
              <w:rPr>
                <w:noProof/>
              </w:rPr>
              <w:drawing>
                <wp:inline distT="0" distB="0" distL="0" distR="0" wp14:anchorId="2AADEC21" wp14:editId="6F408F3B">
                  <wp:extent cx="3058160" cy="1944000"/>
                  <wp:effectExtent l="0" t="0" r="8890" b="0"/>
                  <wp:docPr id="20" name="Gráfico 20">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1C2AFC">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4A509E44" w:rsidR="00270F64" w:rsidRPr="00A90C4D" w:rsidRDefault="001C2AFC" w:rsidP="00764E51">
            <w:pPr>
              <w:pStyle w:val="p0"/>
              <w:keepLines w:val="0"/>
              <w:widowControl w:val="0"/>
              <w:spacing w:before="0" w:after="100"/>
              <w:jc w:val="center"/>
              <w:rPr>
                <w:rFonts w:cs="Arial"/>
                <w:szCs w:val="24"/>
              </w:rPr>
            </w:pPr>
            <w:r>
              <w:rPr>
                <w:noProof/>
              </w:rPr>
              <w:drawing>
                <wp:inline distT="0" distB="0" distL="0" distR="0" wp14:anchorId="11D46A8D" wp14:editId="1D086084">
                  <wp:extent cx="3101717" cy="2163600"/>
                  <wp:effectExtent l="0" t="0" r="3810" b="0"/>
                  <wp:docPr id="21" name="Gráfico 2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FBD803D" w14:textId="77777777" w:rsidR="00BC59FA" w:rsidRDefault="00BC59FA" w:rsidP="00BC59FA">
      <w:pPr>
        <w:pStyle w:val="Textoindependiente"/>
        <w:tabs>
          <w:tab w:val="left" w:pos="708"/>
        </w:tabs>
        <w:rPr>
          <w:rFonts w:cs="Arial"/>
          <w:spacing w:val="5"/>
        </w:rPr>
      </w:pPr>
    </w:p>
    <w:p w14:paraId="1AA77D7F" w14:textId="4DD1AAD0" w:rsidR="0033123A" w:rsidRPr="0033123A" w:rsidRDefault="0033123A" w:rsidP="0033123A">
      <w:pPr>
        <w:pStyle w:val="Textoindependiente"/>
        <w:tabs>
          <w:tab w:val="left" w:pos="708"/>
        </w:tabs>
        <w:rPr>
          <w:rFonts w:cs="Arial"/>
          <w:spacing w:val="5"/>
        </w:rPr>
      </w:pPr>
      <w:r w:rsidRPr="0033123A">
        <w:rPr>
          <w:rFonts w:cs="Arial"/>
          <w:spacing w:val="5"/>
        </w:rPr>
        <w:t xml:space="preserve">En su comparación anual, en diciembre </w:t>
      </w:r>
      <w:r w:rsidR="00360569">
        <w:rPr>
          <w:rFonts w:cs="Arial"/>
          <w:spacing w:val="5"/>
        </w:rPr>
        <w:t>pasado</w:t>
      </w:r>
      <w:r w:rsidRPr="0033123A">
        <w:rPr>
          <w:rFonts w:cs="Arial"/>
          <w:spacing w:val="5"/>
        </w:rPr>
        <w:t xml:space="preserve"> el ICC se redujo </w:t>
      </w:r>
      <w:r>
        <w:rPr>
          <w:rFonts w:cs="Arial"/>
          <w:spacing w:val="5"/>
        </w:rPr>
        <w:t>(-)</w:t>
      </w:r>
      <w:r w:rsidRPr="0033123A">
        <w:rPr>
          <w:rFonts w:cs="Arial"/>
          <w:spacing w:val="5"/>
        </w:rPr>
        <w:t>4.9 puntos con cifras desestacionalizadas.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1E437FFE"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DB71ED">
        <w:rPr>
          <w:rFonts w:ascii="Arial" w:hAnsi="Arial" w:cs="Arial"/>
          <w:b/>
          <w:smallCaps/>
          <w:sz w:val="22"/>
        </w:rPr>
        <w:t>diciembre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20</w:t>
      </w:r>
      <w:r w:rsidRPr="00FF26E1">
        <w:rPr>
          <w:rFonts w:ascii="Arial" w:hAnsi="Arial" w:cs="Arial"/>
          <w:b/>
          <w:smallCaps/>
          <w:sz w:val="22"/>
        </w:rPr>
        <w:t xml:space="preserve"> </w:t>
      </w:r>
    </w:p>
    <w:p w14:paraId="7CADE96E"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CF2486">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7777777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85509A">
              <w:rPr>
                <w:rFonts w:ascii="Arial" w:hAnsi="Arial" w:cs="Arial"/>
                <w:b/>
                <w:sz w:val="18"/>
              </w:rPr>
              <w:t>9</w:t>
            </w:r>
          </w:p>
        </w:tc>
      </w:tr>
      <w:tr w:rsidR="00784736" w:rsidRPr="00FF26E1" w14:paraId="32A0CE19" w14:textId="77777777" w:rsidTr="00CF2486">
        <w:trPr>
          <w:cantSplit/>
          <w:trHeight w:val="20"/>
          <w:jc w:val="center"/>
        </w:trPr>
        <w:tc>
          <w:tcPr>
            <w:tcW w:w="5547"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47BD05B" w14:textId="6C117228" w:rsidR="00784736" w:rsidRPr="000D68CE" w:rsidRDefault="00047A9B"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38.1</w:t>
            </w:r>
          </w:p>
        </w:tc>
        <w:tc>
          <w:tcPr>
            <w:tcW w:w="1182" w:type="dxa"/>
            <w:tcBorders>
              <w:top w:val="single" w:sz="8" w:space="0" w:color="404040"/>
              <w:left w:val="single" w:sz="8" w:space="0" w:color="404040"/>
              <w:right w:val="single" w:sz="8" w:space="0" w:color="404040"/>
            </w:tcBorders>
            <w:vAlign w:val="bottom"/>
          </w:tcPr>
          <w:p w14:paraId="3CF506FB" w14:textId="7FA30449" w:rsidR="00784736" w:rsidRPr="000D68CE" w:rsidRDefault="00047A9B" w:rsidP="00047A9B">
            <w:pPr>
              <w:spacing w:before="60" w:after="60"/>
              <w:ind w:right="397"/>
              <w:jc w:val="right"/>
              <w:rPr>
                <w:rFonts w:ascii="Arial" w:hAnsi="Arial" w:cs="Arial"/>
                <w:b/>
                <w:color w:val="000000"/>
                <w:sz w:val="18"/>
                <w:szCs w:val="18"/>
              </w:rPr>
            </w:pPr>
            <w:r>
              <w:rPr>
                <w:rFonts w:ascii="Arial" w:hAnsi="Arial" w:cs="Arial"/>
                <w:b/>
                <w:color w:val="000000"/>
                <w:sz w:val="18"/>
                <w:szCs w:val="18"/>
              </w:rPr>
              <w:t>1.2</w:t>
            </w:r>
          </w:p>
        </w:tc>
        <w:tc>
          <w:tcPr>
            <w:tcW w:w="1182" w:type="dxa"/>
            <w:tcBorders>
              <w:top w:val="single" w:sz="8" w:space="0" w:color="404040"/>
              <w:left w:val="single" w:sz="8" w:space="0" w:color="404040"/>
              <w:right w:val="double" w:sz="4" w:space="0" w:color="404040"/>
            </w:tcBorders>
            <w:vAlign w:val="bottom"/>
          </w:tcPr>
          <w:p w14:paraId="1F198F72" w14:textId="39F644C2" w:rsidR="00784736" w:rsidRPr="000D68CE" w:rsidRDefault="009F4EAA"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w:t>
            </w:r>
            <w:r w:rsidR="004B2EB3">
              <w:rPr>
                <w:rFonts w:ascii="Arial" w:hAnsi="Arial" w:cs="Arial"/>
                <w:b/>
                <w:color w:val="000000"/>
                <w:sz w:val="18"/>
                <w:szCs w:val="18"/>
              </w:rPr>
              <w:t>-</w:t>
            </w:r>
            <w:r>
              <w:rPr>
                <w:rFonts w:ascii="Arial" w:hAnsi="Arial" w:cs="Arial"/>
                <w:b/>
                <w:color w:val="000000"/>
                <w:sz w:val="18"/>
                <w:szCs w:val="18"/>
              </w:rPr>
              <w:t>)</w:t>
            </w:r>
            <w:r w:rsidR="00DF0853">
              <w:rPr>
                <w:rFonts w:ascii="Arial" w:hAnsi="Arial" w:cs="Arial"/>
                <w:b/>
                <w:color w:val="000000"/>
                <w:sz w:val="18"/>
                <w:szCs w:val="18"/>
              </w:rPr>
              <w:t xml:space="preserve"> </w:t>
            </w:r>
            <w:r>
              <w:rPr>
                <w:rFonts w:ascii="Arial" w:hAnsi="Arial" w:cs="Arial"/>
                <w:b/>
                <w:color w:val="000000"/>
                <w:sz w:val="18"/>
                <w:szCs w:val="18"/>
              </w:rPr>
              <w:t xml:space="preserve">  </w:t>
            </w:r>
            <w:r w:rsidR="00047A9B">
              <w:rPr>
                <w:rFonts w:ascii="Arial" w:hAnsi="Arial" w:cs="Arial"/>
                <w:b/>
                <w:color w:val="000000"/>
                <w:sz w:val="18"/>
                <w:szCs w:val="18"/>
              </w:rPr>
              <w:t>4.9</w:t>
            </w:r>
          </w:p>
        </w:tc>
      </w:tr>
      <w:tr w:rsidR="00784736" w:rsidRPr="00FF26E1" w14:paraId="182ED95A" w14:textId="77777777" w:rsidTr="00CF2486">
        <w:trPr>
          <w:cantSplit/>
          <w:trHeight w:val="20"/>
          <w:jc w:val="center"/>
        </w:trPr>
        <w:tc>
          <w:tcPr>
            <w:tcW w:w="5547"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10B1EA53" w14:textId="451E6B58" w:rsidR="00784736" w:rsidRPr="000D68CE" w:rsidRDefault="00047A9B" w:rsidP="00050AA3">
            <w:pPr>
              <w:spacing w:before="120"/>
              <w:ind w:right="-49"/>
              <w:jc w:val="center"/>
              <w:rPr>
                <w:rFonts w:ascii="Arial" w:hAnsi="Arial" w:cs="Arial"/>
                <w:color w:val="000000"/>
                <w:sz w:val="18"/>
                <w:szCs w:val="18"/>
              </w:rPr>
            </w:pPr>
            <w:r>
              <w:rPr>
                <w:rFonts w:ascii="Arial" w:hAnsi="Arial" w:cs="Arial"/>
                <w:color w:val="000000"/>
                <w:sz w:val="18"/>
                <w:szCs w:val="18"/>
              </w:rPr>
              <w:t>41.3</w:t>
            </w:r>
          </w:p>
        </w:tc>
        <w:tc>
          <w:tcPr>
            <w:tcW w:w="1182" w:type="dxa"/>
            <w:tcBorders>
              <w:left w:val="single" w:sz="8" w:space="0" w:color="404040"/>
              <w:right w:val="single" w:sz="8" w:space="0" w:color="404040"/>
            </w:tcBorders>
            <w:vAlign w:val="center"/>
          </w:tcPr>
          <w:p w14:paraId="14772854" w14:textId="2E4C3F40" w:rsidR="00784736" w:rsidRPr="000D68CE" w:rsidRDefault="00047A9B" w:rsidP="00047A9B">
            <w:pPr>
              <w:spacing w:before="120"/>
              <w:ind w:right="397"/>
              <w:jc w:val="right"/>
              <w:rPr>
                <w:rFonts w:ascii="Arial" w:hAnsi="Arial" w:cs="Arial"/>
                <w:color w:val="000000"/>
                <w:sz w:val="18"/>
                <w:szCs w:val="18"/>
              </w:rPr>
            </w:pPr>
            <w:r>
              <w:rPr>
                <w:rFonts w:ascii="Arial" w:hAnsi="Arial" w:cs="Arial"/>
                <w:color w:val="000000"/>
                <w:sz w:val="18"/>
                <w:szCs w:val="18"/>
              </w:rPr>
              <w:t>1.7</w:t>
            </w:r>
          </w:p>
        </w:tc>
        <w:tc>
          <w:tcPr>
            <w:tcW w:w="1182" w:type="dxa"/>
            <w:tcBorders>
              <w:left w:val="single" w:sz="8" w:space="0" w:color="404040"/>
              <w:right w:val="double" w:sz="4" w:space="0" w:color="404040"/>
            </w:tcBorders>
            <w:vAlign w:val="center"/>
          </w:tcPr>
          <w:p w14:paraId="3A52DE81" w14:textId="3FE9685F" w:rsidR="00784736" w:rsidRPr="000D68CE" w:rsidRDefault="00050AA3" w:rsidP="009116A5">
            <w:pPr>
              <w:spacing w:before="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w:t>
            </w:r>
            <w:r w:rsidR="006B3EF8">
              <w:rPr>
                <w:rFonts w:ascii="Arial" w:hAnsi="Arial" w:cs="Arial"/>
                <w:color w:val="000000"/>
                <w:sz w:val="18"/>
                <w:szCs w:val="18"/>
              </w:rPr>
              <w:t xml:space="preserve">  </w:t>
            </w:r>
            <w:r w:rsidR="00F40F8A">
              <w:rPr>
                <w:rFonts w:ascii="Arial" w:hAnsi="Arial" w:cs="Arial"/>
                <w:color w:val="000000"/>
                <w:sz w:val="18"/>
                <w:szCs w:val="18"/>
              </w:rPr>
              <w:t xml:space="preserve"> </w:t>
            </w:r>
            <w:r w:rsidR="00047A9B">
              <w:rPr>
                <w:rFonts w:ascii="Arial" w:hAnsi="Arial" w:cs="Arial"/>
                <w:color w:val="000000"/>
                <w:sz w:val="18"/>
                <w:szCs w:val="18"/>
              </w:rPr>
              <w:t>6.7</w:t>
            </w:r>
          </w:p>
        </w:tc>
      </w:tr>
      <w:tr w:rsidR="00784736" w:rsidRPr="00FF26E1" w14:paraId="740743EB" w14:textId="77777777" w:rsidTr="00CF2486">
        <w:trPr>
          <w:cantSplit/>
          <w:trHeight w:val="20"/>
          <w:jc w:val="center"/>
        </w:trPr>
        <w:tc>
          <w:tcPr>
            <w:tcW w:w="5547"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50FC176C" w14:textId="3244A175" w:rsidR="00784736" w:rsidRPr="000D68CE" w:rsidRDefault="00047A9B" w:rsidP="006313B7">
            <w:pPr>
              <w:spacing w:before="60"/>
              <w:ind w:right="-49"/>
              <w:jc w:val="center"/>
              <w:rPr>
                <w:rFonts w:ascii="Arial" w:hAnsi="Arial" w:cs="Arial"/>
                <w:color w:val="000000"/>
                <w:sz w:val="18"/>
                <w:szCs w:val="18"/>
              </w:rPr>
            </w:pPr>
            <w:r>
              <w:rPr>
                <w:rFonts w:ascii="Arial" w:hAnsi="Arial" w:cs="Arial"/>
                <w:color w:val="000000"/>
                <w:sz w:val="18"/>
                <w:szCs w:val="18"/>
              </w:rPr>
              <w:t>54.0</w:t>
            </w:r>
          </w:p>
        </w:tc>
        <w:tc>
          <w:tcPr>
            <w:tcW w:w="1182" w:type="dxa"/>
            <w:tcBorders>
              <w:left w:val="single" w:sz="8" w:space="0" w:color="404040"/>
              <w:right w:val="single" w:sz="8" w:space="0" w:color="404040"/>
            </w:tcBorders>
            <w:vAlign w:val="center"/>
          </w:tcPr>
          <w:p w14:paraId="721B6FAF" w14:textId="3E2355F6" w:rsidR="00784736" w:rsidRPr="000D68CE" w:rsidRDefault="00A413D7" w:rsidP="00047A9B">
            <w:pPr>
              <w:ind w:right="397"/>
              <w:jc w:val="right"/>
              <w:rPr>
                <w:rFonts w:ascii="Arial" w:hAnsi="Arial" w:cs="Arial"/>
                <w:color w:val="000000"/>
                <w:sz w:val="18"/>
                <w:szCs w:val="18"/>
              </w:rPr>
            </w:pPr>
            <w:r>
              <w:rPr>
                <w:rFonts w:ascii="Arial" w:hAnsi="Arial" w:cs="Arial"/>
                <w:color w:val="000000"/>
                <w:sz w:val="18"/>
                <w:szCs w:val="18"/>
              </w:rPr>
              <w:t>1.</w:t>
            </w:r>
            <w:r w:rsidR="001C5108">
              <w:rPr>
                <w:rFonts w:ascii="Arial" w:hAnsi="Arial" w:cs="Arial"/>
                <w:color w:val="000000"/>
                <w:sz w:val="18"/>
                <w:szCs w:val="18"/>
              </w:rPr>
              <w:t>5</w:t>
            </w:r>
          </w:p>
        </w:tc>
        <w:tc>
          <w:tcPr>
            <w:tcW w:w="1182" w:type="dxa"/>
            <w:tcBorders>
              <w:left w:val="single" w:sz="8" w:space="0" w:color="404040"/>
              <w:right w:val="double" w:sz="4" w:space="0" w:color="404040"/>
            </w:tcBorders>
            <w:vAlign w:val="center"/>
          </w:tcPr>
          <w:p w14:paraId="21988A88" w14:textId="3A88EAEA" w:rsidR="00784736" w:rsidRPr="000D68CE" w:rsidRDefault="001E49C4" w:rsidP="009116A5">
            <w:pPr>
              <w:ind w:right="340"/>
              <w:jc w:val="right"/>
              <w:rPr>
                <w:rFonts w:ascii="Arial" w:hAnsi="Arial" w:cs="Arial"/>
                <w:color w:val="000000"/>
                <w:sz w:val="18"/>
                <w:szCs w:val="18"/>
              </w:rPr>
            </w:pPr>
            <w:r>
              <w:rPr>
                <w:rFonts w:ascii="Arial" w:hAnsi="Arial" w:cs="Arial"/>
                <w:color w:val="000000"/>
                <w:sz w:val="18"/>
                <w:szCs w:val="18"/>
              </w:rPr>
              <w:t>(-)</w:t>
            </w:r>
            <w:r w:rsidR="00F40F8A">
              <w:rPr>
                <w:rFonts w:ascii="Arial" w:hAnsi="Arial" w:cs="Arial"/>
                <w:color w:val="000000"/>
                <w:sz w:val="18"/>
                <w:szCs w:val="18"/>
              </w:rPr>
              <w:t xml:space="preserve">  </w:t>
            </w:r>
            <w:r w:rsidR="00B8109A">
              <w:rPr>
                <w:rFonts w:ascii="Arial" w:hAnsi="Arial" w:cs="Arial"/>
                <w:color w:val="000000"/>
                <w:sz w:val="18"/>
                <w:szCs w:val="18"/>
              </w:rPr>
              <w:t xml:space="preserve"> </w:t>
            </w:r>
            <w:r w:rsidR="00047A9B">
              <w:rPr>
                <w:rFonts w:ascii="Arial" w:hAnsi="Arial" w:cs="Arial"/>
                <w:color w:val="000000"/>
                <w:sz w:val="18"/>
                <w:szCs w:val="18"/>
              </w:rPr>
              <w:t>0.6</w:t>
            </w:r>
          </w:p>
        </w:tc>
      </w:tr>
      <w:tr w:rsidR="00784736" w:rsidRPr="00FF26E1" w14:paraId="797535F3" w14:textId="77777777" w:rsidTr="00CF2486">
        <w:trPr>
          <w:cantSplit/>
          <w:trHeight w:val="20"/>
          <w:jc w:val="center"/>
        </w:trPr>
        <w:tc>
          <w:tcPr>
            <w:tcW w:w="5547" w:type="dxa"/>
            <w:tcBorders>
              <w:left w:val="double" w:sz="4" w:space="0" w:color="404040"/>
              <w:right w:val="single" w:sz="8" w:space="0" w:color="404040"/>
            </w:tcBorders>
            <w:vAlign w:val="center"/>
          </w:tcPr>
          <w:p w14:paraId="55C57745"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137D774C" w14:textId="57FFE868" w:rsidR="00784736" w:rsidRPr="000D68CE" w:rsidRDefault="00047A9B" w:rsidP="00F40F8A">
            <w:pPr>
              <w:spacing w:before="60"/>
              <w:ind w:right="-49"/>
              <w:jc w:val="center"/>
              <w:rPr>
                <w:rFonts w:ascii="Arial" w:hAnsi="Arial" w:cs="Arial"/>
                <w:color w:val="000000"/>
                <w:sz w:val="18"/>
                <w:szCs w:val="18"/>
              </w:rPr>
            </w:pPr>
            <w:r>
              <w:rPr>
                <w:rFonts w:ascii="Arial" w:hAnsi="Arial" w:cs="Arial"/>
                <w:color w:val="000000"/>
                <w:sz w:val="18"/>
                <w:szCs w:val="18"/>
              </w:rPr>
              <w:t>30.4</w:t>
            </w:r>
          </w:p>
        </w:tc>
        <w:tc>
          <w:tcPr>
            <w:tcW w:w="1182" w:type="dxa"/>
            <w:tcBorders>
              <w:left w:val="single" w:sz="8" w:space="0" w:color="404040"/>
              <w:right w:val="single" w:sz="8" w:space="0" w:color="404040"/>
            </w:tcBorders>
            <w:vAlign w:val="center"/>
          </w:tcPr>
          <w:p w14:paraId="4F56614C" w14:textId="5BF8AD44" w:rsidR="00784736" w:rsidRPr="000D68CE" w:rsidRDefault="00890D27" w:rsidP="00047A9B">
            <w:pPr>
              <w:ind w:right="397"/>
              <w:jc w:val="right"/>
              <w:rPr>
                <w:rFonts w:ascii="Arial" w:hAnsi="Arial" w:cs="Arial"/>
                <w:color w:val="000000"/>
                <w:sz w:val="18"/>
                <w:szCs w:val="18"/>
              </w:rPr>
            </w:pPr>
            <w:r>
              <w:rPr>
                <w:rFonts w:ascii="Arial" w:hAnsi="Arial" w:cs="Arial"/>
                <w:color w:val="000000"/>
                <w:sz w:val="18"/>
                <w:szCs w:val="18"/>
              </w:rPr>
              <w:t>0.</w:t>
            </w:r>
            <w:r w:rsidR="00047A9B">
              <w:rPr>
                <w:rFonts w:ascii="Arial" w:hAnsi="Arial" w:cs="Arial"/>
                <w:color w:val="000000"/>
                <w:sz w:val="18"/>
                <w:szCs w:val="18"/>
              </w:rPr>
              <w:t>4</w:t>
            </w:r>
          </w:p>
        </w:tc>
        <w:tc>
          <w:tcPr>
            <w:tcW w:w="1182" w:type="dxa"/>
            <w:tcBorders>
              <w:left w:val="single" w:sz="8" w:space="0" w:color="404040"/>
              <w:right w:val="double" w:sz="4" w:space="0" w:color="404040"/>
            </w:tcBorders>
            <w:vAlign w:val="center"/>
          </w:tcPr>
          <w:p w14:paraId="3FDF6D69" w14:textId="544B440D" w:rsidR="00784736" w:rsidRPr="000D68CE" w:rsidRDefault="00F40F8A" w:rsidP="009116A5">
            <w:pPr>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047A9B">
              <w:rPr>
                <w:rFonts w:ascii="Arial" w:hAnsi="Arial" w:cs="Arial"/>
                <w:color w:val="000000"/>
                <w:sz w:val="18"/>
                <w:szCs w:val="18"/>
              </w:rPr>
              <w:t xml:space="preserve">  9.2</w:t>
            </w:r>
          </w:p>
        </w:tc>
      </w:tr>
      <w:tr w:rsidR="00784736" w:rsidRPr="00FF26E1" w14:paraId="191422E2" w14:textId="77777777" w:rsidTr="00CF2486">
        <w:trPr>
          <w:cantSplit/>
          <w:trHeight w:val="20"/>
          <w:jc w:val="center"/>
        </w:trPr>
        <w:tc>
          <w:tcPr>
            <w:tcW w:w="5547"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401EF4A4" w14:textId="39769E43" w:rsidR="00784736" w:rsidRPr="000D68CE" w:rsidRDefault="00047A9B" w:rsidP="00B8109A">
            <w:pPr>
              <w:spacing w:before="60"/>
              <w:ind w:right="-49"/>
              <w:jc w:val="center"/>
              <w:rPr>
                <w:rFonts w:ascii="Arial" w:hAnsi="Arial" w:cs="Arial"/>
                <w:color w:val="000000"/>
                <w:sz w:val="18"/>
                <w:szCs w:val="18"/>
              </w:rPr>
            </w:pPr>
            <w:r>
              <w:rPr>
                <w:rFonts w:ascii="Arial" w:hAnsi="Arial" w:cs="Arial"/>
                <w:color w:val="000000"/>
                <w:sz w:val="18"/>
                <w:szCs w:val="18"/>
              </w:rPr>
              <w:t>45.4</w:t>
            </w:r>
          </w:p>
        </w:tc>
        <w:tc>
          <w:tcPr>
            <w:tcW w:w="1182" w:type="dxa"/>
            <w:tcBorders>
              <w:left w:val="single" w:sz="8" w:space="0" w:color="404040"/>
              <w:right w:val="single" w:sz="8" w:space="0" w:color="404040"/>
            </w:tcBorders>
            <w:vAlign w:val="center"/>
          </w:tcPr>
          <w:p w14:paraId="7E9C093F" w14:textId="76159DFA" w:rsidR="00784736" w:rsidRPr="000D68CE" w:rsidRDefault="00047A9B" w:rsidP="00047A9B">
            <w:pPr>
              <w:ind w:right="397"/>
              <w:jc w:val="right"/>
              <w:rPr>
                <w:rFonts w:ascii="Arial" w:hAnsi="Arial" w:cs="Arial"/>
                <w:color w:val="000000"/>
                <w:sz w:val="18"/>
                <w:szCs w:val="18"/>
              </w:rPr>
            </w:pPr>
            <w:r>
              <w:rPr>
                <w:rFonts w:ascii="Arial" w:hAnsi="Arial" w:cs="Arial"/>
                <w:color w:val="000000"/>
                <w:sz w:val="18"/>
                <w:szCs w:val="18"/>
              </w:rPr>
              <w:t>0.6</w:t>
            </w:r>
          </w:p>
        </w:tc>
        <w:tc>
          <w:tcPr>
            <w:tcW w:w="1182" w:type="dxa"/>
            <w:tcBorders>
              <w:left w:val="single" w:sz="8" w:space="0" w:color="404040"/>
              <w:right w:val="double" w:sz="4" w:space="0" w:color="404040"/>
            </w:tcBorders>
            <w:vAlign w:val="center"/>
          </w:tcPr>
          <w:p w14:paraId="431BB5A4" w14:textId="166008FF" w:rsidR="00784736" w:rsidRPr="000D68CE" w:rsidRDefault="003124F1" w:rsidP="009116A5">
            <w:pPr>
              <w:ind w:right="340"/>
              <w:jc w:val="right"/>
              <w:rPr>
                <w:rFonts w:ascii="Arial" w:hAnsi="Arial" w:cs="Arial"/>
                <w:color w:val="000000"/>
                <w:sz w:val="18"/>
                <w:szCs w:val="18"/>
              </w:rPr>
            </w:pPr>
            <w:r>
              <w:rPr>
                <w:rFonts w:ascii="Arial" w:hAnsi="Arial" w:cs="Arial"/>
                <w:color w:val="000000"/>
                <w:sz w:val="18"/>
                <w:szCs w:val="18"/>
              </w:rPr>
              <w:t>(-)</w:t>
            </w:r>
            <w:r w:rsidR="004301F9">
              <w:rPr>
                <w:rFonts w:ascii="Arial" w:hAnsi="Arial" w:cs="Arial"/>
                <w:color w:val="000000"/>
                <w:sz w:val="18"/>
                <w:szCs w:val="18"/>
              </w:rPr>
              <w:t xml:space="preserve">  </w:t>
            </w:r>
            <w:r w:rsidR="00F40F8A">
              <w:rPr>
                <w:rFonts w:ascii="Arial" w:hAnsi="Arial" w:cs="Arial"/>
                <w:color w:val="000000"/>
                <w:sz w:val="18"/>
                <w:szCs w:val="18"/>
              </w:rPr>
              <w:t xml:space="preserve"> </w:t>
            </w:r>
            <w:r w:rsidR="00047A9B">
              <w:rPr>
                <w:rFonts w:ascii="Arial" w:hAnsi="Arial" w:cs="Arial"/>
                <w:color w:val="000000"/>
                <w:sz w:val="18"/>
                <w:szCs w:val="18"/>
              </w:rPr>
              <w:t>1.9</w:t>
            </w:r>
          </w:p>
        </w:tc>
      </w:tr>
      <w:tr w:rsidR="00784736" w:rsidRPr="00FF26E1" w14:paraId="11574279" w14:textId="77777777" w:rsidTr="00CF2486">
        <w:trPr>
          <w:cantSplit/>
          <w:trHeight w:val="20"/>
          <w:jc w:val="center"/>
        </w:trPr>
        <w:tc>
          <w:tcPr>
            <w:tcW w:w="5547"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F6B4AB9" w14:textId="7E367803" w:rsidR="00784736" w:rsidRPr="000D68CE" w:rsidRDefault="00047A9B" w:rsidP="007A7ED7">
            <w:pPr>
              <w:spacing w:before="60" w:after="120"/>
              <w:ind w:right="-49"/>
              <w:jc w:val="center"/>
              <w:rPr>
                <w:rFonts w:ascii="Arial" w:hAnsi="Arial" w:cs="Arial"/>
                <w:color w:val="000000"/>
                <w:sz w:val="18"/>
                <w:szCs w:val="18"/>
              </w:rPr>
            </w:pPr>
            <w:r>
              <w:rPr>
                <w:rFonts w:ascii="Arial" w:hAnsi="Arial" w:cs="Arial"/>
                <w:color w:val="000000"/>
                <w:sz w:val="18"/>
                <w:szCs w:val="18"/>
              </w:rPr>
              <w:t>18.5</w:t>
            </w:r>
          </w:p>
        </w:tc>
        <w:tc>
          <w:tcPr>
            <w:tcW w:w="1182" w:type="dxa"/>
            <w:tcBorders>
              <w:left w:val="single" w:sz="8" w:space="0" w:color="404040"/>
              <w:bottom w:val="double" w:sz="4" w:space="0" w:color="404040"/>
              <w:right w:val="single" w:sz="8" w:space="0" w:color="404040"/>
            </w:tcBorders>
            <w:vAlign w:val="center"/>
          </w:tcPr>
          <w:p w14:paraId="621E7C76" w14:textId="55F59C29" w:rsidR="00784736" w:rsidRPr="000D68CE" w:rsidRDefault="00047A9B" w:rsidP="00047A9B">
            <w:pPr>
              <w:spacing w:after="120"/>
              <w:ind w:right="397"/>
              <w:jc w:val="right"/>
              <w:rPr>
                <w:rFonts w:ascii="Arial" w:hAnsi="Arial" w:cs="Arial"/>
                <w:color w:val="000000"/>
                <w:sz w:val="18"/>
                <w:szCs w:val="18"/>
              </w:rPr>
            </w:pPr>
            <w:r>
              <w:rPr>
                <w:rFonts w:ascii="Arial" w:hAnsi="Arial" w:cs="Arial"/>
                <w:color w:val="000000"/>
                <w:sz w:val="18"/>
                <w:szCs w:val="18"/>
              </w:rPr>
              <w:t>1.0</w:t>
            </w:r>
          </w:p>
        </w:tc>
        <w:tc>
          <w:tcPr>
            <w:tcW w:w="1182" w:type="dxa"/>
            <w:tcBorders>
              <w:left w:val="single" w:sz="8" w:space="0" w:color="404040"/>
              <w:bottom w:val="double" w:sz="4" w:space="0" w:color="404040"/>
              <w:right w:val="double" w:sz="4" w:space="0" w:color="404040"/>
            </w:tcBorders>
            <w:vAlign w:val="center"/>
          </w:tcPr>
          <w:p w14:paraId="4699B23A" w14:textId="7CA59CAB" w:rsidR="00784736" w:rsidRPr="000D68CE" w:rsidRDefault="00B8109A" w:rsidP="009116A5">
            <w:pPr>
              <w:spacing w:after="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DF0853">
              <w:rPr>
                <w:rFonts w:ascii="Arial" w:hAnsi="Arial" w:cs="Arial"/>
                <w:color w:val="000000"/>
                <w:sz w:val="18"/>
                <w:szCs w:val="18"/>
              </w:rPr>
              <w:t xml:space="preserve"> </w:t>
            </w:r>
            <w:r>
              <w:rPr>
                <w:rFonts w:ascii="Arial" w:hAnsi="Arial" w:cs="Arial"/>
                <w:color w:val="000000"/>
                <w:sz w:val="18"/>
                <w:szCs w:val="18"/>
              </w:rPr>
              <w:t xml:space="preserve"> </w:t>
            </w:r>
            <w:r w:rsidR="00A413D7">
              <w:rPr>
                <w:rFonts w:ascii="Arial" w:hAnsi="Arial" w:cs="Arial"/>
                <w:color w:val="000000"/>
                <w:sz w:val="18"/>
                <w:szCs w:val="18"/>
              </w:rPr>
              <w:t>6.</w:t>
            </w:r>
            <w:r w:rsidR="00047A9B">
              <w:rPr>
                <w:rFonts w:ascii="Arial" w:hAnsi="Arial" w:cs="Arial"/>
                <w:color w:val="000000"/>
                <w:sz w:val="18"/>
                <w:szCs w:val="18"/>
              </w:rPr>
              <w:t>1</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3B2A392F" w:rsidR="00784736" w:rsidRPr="0008553C" w:rsidRDefault="00CF2486" w:rsidP="00CF2486">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sidR="00234459">
        <w:rPr>
          <w:rFonts w:cs="Arial"/>
          <w:sz w:val="16"/>
          <w:szCs w:val="16"/>
        </w:rPr>
        <w:t>.</w:t>
      </w: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6ED49CC3"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 xml:space="preserve">a </w:t>
      </w:r>
      <w:r w:rsidR="00DB71ED">
        <w:rPr>
          <w:smallCaps/>
          <w:szCs w:val="22"/>
        </w:rPr>
        <w:t>diciembre</w:t>
      </w:r>
      <w:r w:rsidR="00672286">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20</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CD5D1E">
        <w:tblPrEx>
          <w:tblCellMar>
            <w:left w:w="70" w:type="dxa"/>
            <w:right w:w="70" w:type="dxa"/>
          </w:tblCellMar>
        </w:tblPrEx>
        <w:trPr>
          <w:cantSplit/>
          <w:trHeight w:val="2835"/>
          <w:jc w:val="center"/>
        </w:trPr>
        <w:tc>
          <w:tcPr>
            <w:tcW w:w="4902" w:type="dxa"/>
            <w:vAlign w:val="center"/>
            <w:hideMark/>
          </w:tcPr>
          <w:p w14:paraId="17C4355C" w14:textId="63EFE64B" w:rsidR="00AA0972" w:rsidRPr="00A90C4D" w:rsidRDefault="00CD5D1E" w:rsidP="00764E51">
            <w:pPr>
              <w:pStyle w:val="p0"/>
              <w:keepLines w:val="0"/>
              <w:widowControl w:val="0"/>
              <w:spacing w:before="20" w:after="100"/>
              <w:jc w:val="center"/>
              <w:rPr>
                <w:rFonts w:cs="Arial"/>
                <w:szCs w:val="24"/>
              </w:rPr>
            </w:pPr>
            <w:r>
              <w:rPr>
                <w:noProof/>
              </w:rPr>
              <w:drawing>
                <wp:inline distT="0" distB="0" distL="0" distR="0" wp14:anchorId="0562B712" wp14:editId="3715EFA0">
                  <wp:extent cx="2984409" cy="1836562"/>
                  <wp:effectExtent l="0" t="0" r="6985" b="0"/>
                  <wp:docPr id="23" name="Gráfico 2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5D3FDB91" w14:textId="48099270" w:rsidR="00AA0972" w:rsidRPr="00A90C4D" w:rsidRDefault="00CD5D1E" w:rsidP="00764E51">
            <w:pPr>
              <w:pStyle w:val="p0"/>
              <w:keepLines w:val="0"/>
              <w:widowControl w:val="0"/>
              <w:spacing w:before="20" w:after="100"/>
              <w:jc w:val="center"/>
              <w:rPr>
                <w:rFonts w:cs="Arial"/>
                <w:szCs w:val="24"/>
              </w:rPr>
            </w:pPr>
            <w:r>
              <w:rPr>
                <w:noProof/>
              </w:rPr>
              <w:drawing>
                <wp:inline distT="0" distB="0" distL="0" distR="0" wp14:anchorId="3243A4A9" wp14:editId="6810B64B">
                  <wp:extent cx="2984409" cy="1836564"/>
                  <wp:effectExtent l="0" t="0" r="6985" b="0"/>
                  <wp:docPr id="24" name="Gráfico 2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CD5D1E">
        <w:tblPrEx>
          <w:tblCellMar>
            <w:left w:w="70" w:type="dxa"/>
            <w:right w:w="70" w:type="dxa"/>
          </w:tblCellMar>
        </w:tblPrEx>
        <w:trPr>
          <w:cantSplit/>
          <w:trHeight w:val="2835"/>
          <w:jc w:val="center"/>
        </w:trPr>
        <w:tc>
          <w:tcPr>
            <w:tcW w:w="4902" w:type="dxa"/>
            <w:vAlign w:val="center"/>
            <w:hideMark/>
          </w:tcPr>
          <w:p w14:paraId="659D93C6" w14:textId="5D3BB89E" w:rsidR="00AD5F88" w:rsidRPr="00AD5F88" w:rsidRDefault="00CD5D1E" w:rsidP="000F319B">
            <w:pPr>
              <w:pStyle w:val="p0"/>
              <w:keepLines w:val="0"/>
              <w:widowControl w:val="0"/>
              <w:spacing w:before="0"/>
              <w:jc w:val="center"/>
              <w:rPr>
                <w:rFonts w:cs="Arial"/>
                <w:noProof/>
                <w:sz w:val="12"/>
                <w:szCs w:val="24"/>
                <w:lang w:val="es-MX" w:eastAsia="es-MX"/>
              </w:rPr>
            </w:pPr>
            <w:r>
              <w:rPr>
                <w:noProof/>
              </w:rPr>
              <w:drawing>
                <wp:inline distT="0" distB="0" distL="0" distR="0" wp14:anchorId="2B01B729" wp14:editId="020C9F42">
                  <wp:extent cx="2984409" cy="1836563"/>
                  <wp:effectExtent l="0" t="0" r="6985" b="0"/>
                  <wp:docPr id="25" name="Gráfico 2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3B0112" w14:textId="3967CD83"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793CB501" w:rsidR="00AA0972" w:rsidRDefault="00CD5D1E" w:rsidP="001121B9">
            <w:pPr>
              <w:pStyle w:val="p0"/>
              <w:keepLines w:val="0"/>
              <w:widowControl w:val="0"/>
              <w:spacing w:before="120"/>
              <w:jc w:val="center"/>
              <w:rPr>
                <w:rFonts w:cs="Arial"/>
                <w:szCs w:val="24"/>
              </w:rPr>
            </w:pPr>
            <w:r>
              <w:rPr>
                <w:noProof/>
              </w:rPr>
              <w:drawing>
                <wp:inline distT="0" distB="0" distL="0" distR="0" wp14:anchorId="1F0F214A" wp14:editId="28F8F07C">
                  <wp:extent cx="2983865" cy="1836000"/>
                  <wp:effectExtent l="0" t="0" r="6985" b="0"/>
                  <wp:docPr id="29" name="Gráfico 2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6AFCEC" w14:textId="77777777" w:rsidR="00474209" w:rsidRPr="00A90C4D" w:rsidRDefault="004F083D" w:rsidP="001121B9">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24CF6AB0"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 xml:space="preserve">a </w:t>
      </w:r>
      <w:r w:rsidR="00DB71ED">
        <w:rPr>
          <w:smallCaps/>
          <w:szCs w:val="22"/>
        </w:rPr>
        <w:t>diciembre</w:t>
      </w:r>
      <w:r w:rsidR="00DE3983">
        <w:rPr>
          <w:smallCaps/>
          <w:szCs w:val="22"/>
        </w:rPr>
        <w:t xml:space="preserve"> d</w:t>
      </w:r>
      <w:r w:rsidR="0098125D">
        <w:rPr>
          <w:smallCaps/>
          <w:szCs w:val="22"/>
        </w:rPr>
        <w:t>e 20</w:t>
      </w:r>
      <w:r w:rsidR="00493BA7">
        <w:rPr>
          <w:smallCaps/>
          <w:szCs w:val="22"/>
        </w:rPr>
        <w:t>20</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CD5D1E">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3AA2B5A0" w:rsidR="004D4924" w:rsidRDefault="00CD5D1E" w:rsidP="001176F1">
            <w:pPr>
              <w:pStyle w:val="p0"/>
              <w:keepLines w:val="0"/>
              <w:widowControl w:val="0"/>
              <w:spacing w:before="0" w:after="100"/>
              <w:jc w:val="center"/>
              <w:rPr>
                <w:rFonts w:cs="Arial"/>
                <w:szCs w:val="24"/>
              </w:rPr>
            </w:pPr>
            <w:r>
              <w:rPr>
                <w:noProof/>
              </w:rPr>
              <w:drawing>
                <wp:inline distT="0" distB="0" distL="0" distR="0" wp14:anchorId="0F1E9CAF" wp14:editId="42C22564">
                  <wp:extent cx="2985165" cy="1584000"/>
                  <wp:effectExtent l="0" t="0" r="5715" b="0"/>
                  <wp:docPr id="30" name="Gráfico 30">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703DD41A" w:rsidR="004D4924" w:rsidRDefault="00CD5D1E" w:rsidP="00764E51">
            <w:pPr>
              <w:pStyle w:val="p0"/>
              <w:keepLines w:val="0"/>
              <w:widowControl w:val="0"/>
              <w:spacing w:before="0" w:after="100"/>
              <w:jc w:val="center"/>
              <w:rPr>
                <w:rFonts w:cs="Arial"/>
                <w:szCs w:val="24"/>
              </w:rPr>
            </w:pPr>
            <w:r>
              <w:rPr>
                <w:noProof/>
              </w:rPr>
              <w:drawing>
                <wp:inline distT="0" distB="0" distL="0" distR="0" wp14:anchorId="0EFED02D" wp14:editId="5F0AEE5A">
                  <wp:extent cx="2985135" cy="1584000"/>
                  <wp:effectExtent l="0" t="0" r="5715" b="0"/>
                  <wp:docPr id="31" name="Gráfico 3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3A021A">
        <w:tblPrEx>
          <w:tblCellMar>
            <w:left w:w="70" w:type="dxa"/>
            <w:right w:w="70" w:type="dxa"/>
          </w:tblCellMar>
        </w:tblPrEx>
        <w:trPr>
          <w:cantSplit/>
          <w:trHeight w:val="2835"/>
          <w:jc w:val="center"/>
        </w:trPr>
        <w:tc>
          <w:tcPr>
            <w:tcW w:w="4902" w:type="dxa"/>
            <w:vAlign w:val="center"/>
            <w:hideMark/>
          </w:tcPr>
          <w:p w14:paraId="010E29D5" w14:textId="33022E93" w:rsidR="004D4924" w:rsidRPr="00A90C4D" w:rsidRDefault="003A021A" w:rsidP="00042161">
            <w:pPr>
              <w:pStyle w:val="p0"/>
              <w:keepLines w:val="0"/>
              <w:widowControl w:val="0"/>
              <w:spacing w:before="20"/>
              <w:rPr>
                <w:rFonts w:cs="Arial"/>
                <w:szCs w:val="24"/>
              </w:rPr>
            </w:pPr>
            <w:r>
              <w:rPr>
                <w:noProof/>
              </w:rPr>
              <w:drawing>
                <wp:inline distT="0" distB="0" distL="0" distR="0" wp14:anchorId="75C18807" wp14:editId="670E86C5">
                  <wp:extent cx="3023870" cy="1620000"/>
                  <wp:effectExtent l="0" t="0" r="5080" b="0"/>
                  <wp:docPr id="32" name="Gráfico 3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76778C5" w14:textId="208399B1" w:rsidR="004D4924" w:rsidRPr="00A90C4D" w:rsidRDefault="003A021A" w:rsidP="00F26D34">
            <w:pPr>
              <w:pStyle w:val="p0"/>
              <w:keepLines w:val="0"/>
              <w:widowControl w:val="0"/>
              <w:spacing w:before="20"/>
              <w:jc w:val="center"/>
              <w:rPr>
                <w:rFonts w:cs="Arial"/>
                <w:szCs w:val="24"/>
              </w:rPr>
            </w:pPr>
            <w:r>
              <w:rPr>
                <w:noProof/>
              </w:rPr>
              <w:drawing>
                <wp:inline distT="0" distB="0" distL="0" distR="0" wp14:anchorId="73ABE254" wp14:editId="68999A3E">
                  <wp:extent cx="2986809" cy="1620000"/>
                  <wp:effectExtent l="0" t="0" r="4445" b="0"/>
                  <wp:docPr id="33" name="Gráfico 3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3A021A">
        <w:tblPrEx>
          <w:tblCellMar>
            <w:left w:w="70" w:type="dxa"/>
            <w:right w:w="70" w:type="dxa"/>
          </w:tblCellMar>
        </w:tblPrEx>
        <w:trPr>
          <w:cantSplit/>
          <w:trHeight w:val="3254"/>
          <w:jc w:val="center"/>
        </w:trPr>
        <w:tc>
          <w:tcPr>
            <w:tcW w:w="4902" w:type="dxa"/>
            <w:vAlign w:val="center"/>
            <w:hideMark/>
          </w:tcPr>
          <w:p w14:paraId="7D5E3B24" w14:textId="72D7A531" w:rsidR="004D4924" w:rsidRDefault="003A021A" w:rsidP="00E73BA2">
            <w:pPr>
              <w:pStyle w:val="p0"/>
              <w:keepLines w:val="0"/>
              <w:widowControl w:val="0"/>
              <w:spacing w:before="160"/>
              <w:jc w:val="center"/>
              <w:rPr>
                <w:rFonts w:cs="Arial"/>
                <w:noProof/>
                <w:szCs w:val="24"/>
                <w:lang w:val="es-MX" w:eastAsia="es-MX"/>
              </w:rPr>
            </w:pPr>
            <w:r>
              <w:rPr>
                <w:noProof/>
              </w:rPr>
              <w:drawing>
                <wp:inline distT="0" distB="0" distL="0" distR="0" wp14:anchorId="2A718683" wp14:editId="565EED2C">
                  <wp:extent cx="2990409" cy="1584000"/>
                  <wp:effectExtent l="0" t="0" r="635" b="0"/>
                  <wp:docPr id="34" name="Gráfico 3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0FD82E"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31E5192E" w14:textId="718B7E24" w:rsidR="004D4924" w:rsidRDefault="003A021A" w:rsidP="001121B9">
            <w:pPr>
              <w:pStyle w:val="p0"/>
              <w:keepLines w:val="0"/>
              <w:widowControl w:val="0"/>
              <w:spacing w:before="160"/>
              <w:jc w:val="center"/>
              <w:rPr>
                <w:rFonts w:cs="Arial"/>
                <w:szCs w:val="24"/>
              </w:rPr>
            </w:pPr>
            <w:r>
              <w:rPr>
                <w:noProof/>
              </w:rPr>
              <w:drawing>
                <wp:inline distT="0" distB="0" distL="0" distR="0" wp14:anchorId="031B6625" wp14:editId="105AA619">
                  <wp:extent cx="2991600" cy="1584000"/>
                  <wp:effectExtent l="0" t="0" r="0" b="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03C397" w14:textId="77777777" w:rsidR="005267DE" w:rsidRPr="00A90C4D" w:rsidRDefault="005267DE" w:rsidP="001121B9">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07260C">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10D2C211"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DB71ED">
        <w:rPr>
          <w:rFonts w:cs="Arial"/>
          <w:b/>
          <w:smallCaps/>
          <w:sz w:val="22"/>
          <w:szCs w:val="22"/>
        </w:rPr>
        <w:t>diciembre</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20</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235E6236"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85509A">
              <w:rPr>
                <w:rFonts w:ascii="Arial" w:hAnsi="Arial" w:cs="Arial"/>
                <w:b/>
                <w:sz w:val="18"/>
              </w:rPr>
              <w:t>9</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44CA9024" w:rsidR="00107528" w:rsidRPr="000D68CE" w:rsidRDefault="000042BE"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39.2</w:t>
            </w:r>
          </w:p>
        </w:tc>
        <w:tc>
          <w:tcPr>
            <w:tcW w:w="1276" w:type="dxa"/>
            <w:tcBorders>
              <w:top w:val="double" w:sz="4" w:space="0" w:color="404040"/>
              <w:left w:val="single" w:sz="4" w:space="0" w:color="404040"/>
              <w:bottom w:val="nil"/>
              <w:right w:val="single" w:sz="4" w:space="0" w:color="404040"/>
            </w:tcBorders>
            <w:vAlign w:val="center"/>
            <w:hideMark/>
          </w:tcPr>
          <w:p w14:paraId="62A418B1" w14:textId="517B79AC" w:rsidR="00107528" w:rsidRPr="000D68CE" w:rsidRDefault="000042BE" w:rsidP="00FB318E">
            <w:pPr>
              <w:tabs>
                <w:tab w:val="left" w:pos="33"/>
                <w:tab w:val="decimal" w:pos="316"/>
              </w:tabs>
              <w:spacing w:before="40"/>
              <w:ind w:right="397"/>
              <w:jc w:val="right"/>
              <w:rPr>
                <w:rFonts w:ascii="Arial" w:hAnsi="Arial" w:cs="Arial"/>
                <w:sz w:val="18"/>
                <w:szCs w:val="16"/>
              </w:rPr>
            </w:pPr>
            <w:r>
              <w:rPr>
                <w:rFonts w:ascii="Arial" w:hAnsi="Arial" w:cs="Arial"/>
                <w:sz w:val="18"/>
                <w:szCs w:val="16"/>
              </w:rPr>
              <w:t>0.7</w:t>
            </w:r>
          </w:p>
        </w:tc>
        <w:tc>
          <w:tcPr>
            <w:tcW w:w="1134" w:type="dxa"/>
            <w:tcBorders>
              <w:top w:val="double" w:sz="4" w:space="0" w:color="404040"/>
              <w:left w:val="single" w:sz="4" w:space="0" w:color="404040"/>
              <w:bottom w:val="nil"/>
              <w:right w:val="double" w:sz="4" w:space="0" w:color="404040"/>
            </w:tcBorders>
            <w:vAlign w:val="center"/>
          </w:tcPr>
          <w:p w14:paraId="4C542900" w14:textId="1862789A" w:rsidR="00107528" w:rsidRPr="000D68CE" w:rsidRDefault="005657EC"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206A94">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7.6</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5270515E" w:rsidR="00107528" w:rsidRPr="000D68CE" w:rsidRDefault="000042BE" w:rsidP="004E7FCC">
            <w:pPr>
              <w:tabs>
                <w:tab w:val="left" w:pos="33"/>
                <w:tab w:val="decimal" w:pos="316"/>
              </w:tabs>
              <w:ind w:right="284"/>
              <w:jc w:val="right"/>
              <w:rPr>
                <w:rFonts w:ascii="Arial" w:hAnsi="Arial" w:cs="Arial"/>
                <w:sz w:val="18"/>
                <w:szCs w:val="16"/>
              </w:rPr>
            </w:pPr>
            <w:r>
              <w:rPr>
                <w:rFonts w:ascii="Arial" w:hAnsi="Arial" w:cs="Arial"/>
                <w:sz w:val="18"/>
                <w:szCs w:val="16"/>
              </w:rPr>
              <w:t>52.6</w:t>
            </w:r>
          </w:p>
        </w:tc>
        <w:tc>
          <w:tcPr>
            <w:tcW w:w="1276" w:type="dxa"/>
            <w:tcBorders>
              <w:top w:val="nil"/>
              <w:left w:val="single" w:sz="4" w:space="0" w:color="404040"/>
              <w:bottom w:val="nil"/>
              <w:right w:val="single" w:sz="4" w:space="0" w:color="404040"/>
            </w:tcBorders>
            <w:vAlign w:val="center"/>
            <w:hideMark/>
          </w:tcPr>
          <w:p w14:paraId="108FCA31" w14:textId="7C03DC52"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1.1</w:t>
            </w:r>
          </w:p>
        </w:tc>
        <w:tc>
          <w:tcPr>
            <w:tcW w:w="1134" w:type="dxa"/>
            <w:tcBorders>
              <w:top w:val="nil"/>
              <w:left w:val="single" w:sz="4" w:space="0" w:color="404040"/>
              <w:bottom w:val="nil"/>
              <w:right w:val="double" w:sz="4" w:space="0" w:color="404040"/>
            </w:tcBorders>
            <w:vAlign w:val="center"/>
          </w:tcPr>
          <w:p w14:paraId="774C6C27" w14:textId="5D76870C"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AF589D">
              <w:rPr>
                <w:rFonts w:ascii="Arial" w:hAnsi="Arial" w:cs="Arial"/>
                <w:sz w:val="18"/>
                <w:szCs w:val="16"/>
              </w:rPr>
              <w:t xml:space="preserve"> </w:t>
            </w:r>
            <w:r>
              <w:rPr>
                <w:rFonts w:ascii="Arial" w:hAnsi="Arial" w:cs="Arial"/>
                <w:sz w:val="18"/>
                <w:szCs w:val="16"/>
              </w:rPr>
              <w:t xml:space="preserve"> </w:t>
            </w:r>
            <w:r w:rsidR="005657EC">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1.7</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1DB1BF7D" w:rsidR="00107528" w:rsidRPr="000D68CE" w:rsidRDefault="000042BE" w:rsidP="005657EC">
            <w:pPr>
              <w:tabs>
                <w:tab w:val="left" w:pos="33"/>
                <w:tab w:val="decimal" w:pos="316"/>
              </w:tabs>
              <w:ind w:right="284"/>
              <w:jc w:val="right"/>
              <w:rPr>
                <w:rFonts w:ascii="Arial" w:hAnsi="Arial" w:cs="Arial"/>
                <w:sz w:val="18"/>
                <w:szCs w:val="16"/>
              </w:rPr>
            </w:pPr>
            <w:r>
              <w:rPr>
                <w:rFonts w:ascii="Arial" w:hAnsi="Arial" w:cs="Arial"/>
                <w:sz w:val="18"/>
                <w:szCs w:val="16"/>
              </w:rPr>
              <w:t>25.8</w:t>
            </w:r>
          </w:p>
        </w:tc>
        <w:tc>
          <w:tcPr>
            <w:tcW w:w="1276" w:type="dxa"/>
            <w:tcBorders>
              <w:top w:val="nil"/>
              <w:left w:val="single" w:sz="4" w:space="0" w:color="404040"/>
              <w:bottom w:val="nil"/>
              <w:right w:val="single" w:sz="4" w:space="0" w:color="404040"/>
            </w:tcBorders>
            <w:vAlign w:val="center"/>
            <w:hideMark/>
          </w:tcPr>
          <w:p w14:paraId="27B57A29" w14:textId="11D4C5B6"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2.9</w:t>
            </w:r>
          </w:p>
        </w:tc>
        <w:tc>
          <w:tcPr>
            <w:tcW w:w="1134" w:type="dxa"/>
            <w:tcBorders>
              <w:top w:val="nil"/>
              <w:left w:val="single" w:sz="4" w:space="0" w:color="404040"/>
              <w:bottom w:val="nil"/>
              <w:right w:val="double" w:sz="4" w:space="0" w:color="404040"/>
            </w:tcBorders>
            <w:vAlign w:val="center"/>
          </w:tcPr>
          <w:p w14:paraId="781C3ED3" w14:textId="155F5977" w:rsidR="00107528"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0042BE">
              <w:rPr>
                <w:rFonts w:ascii="Arial" w:hAnsi="Arial" w:cs="Arial"/>
                <w:sz w:val="18"/>
                <w:szCs w:val="16"/>
              </w:rPr>
              <w:t xml:space="preserve">  </w:t>
            </w:r>
            <w:r>
              <w:rPr>
                <w:rFonts w:ascii="Arial" w:hAnsi="Arial" w:cs="Arial"/>
                <w:sz w:val="18"/>
                <w:szCs w:val="16"/>
              </w:rPr>
              <w:t xml:space="preserve"> </w:t>
            </w:r>
            <w:r w:rsidR="00AF589D">
              <w:rPr>
                <w:rFonts w:ascii="Arial" w:hAnsi="Arial" w:cs="Arial"/>
                <w:sz w:val="18"/>
                <w:szCs w:val="16"/>
              </w:rPr>
              <w:t xml:space="preserve"> </w:t>
            </w:r>
            <w:r w:rsidR="000042BE">
              <w:rPr>
                <w:rFonts w:ascii="Arial" w:hAnsi="Arial" w:cs="Arial"/>
                <w:sz w:val="18"/>
                <w:szCs w:val="16"/>
              </w:rPr>
              <w:t>9.4</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2CB0756E" w:rsidR="00985231" w:rsidRPr="000D68CE" w:rsidRDefault="00890D27" w:rsidP="005727A0">
            <w:pPr>
              <w:tabs>
                <w:tab w:val="left" w:pos="33"/>
                <w:tab w:val="decimal" w:pos="316"/>
              </w:tabs>
              <w:ind w:right="284"/>
              <w:jc w:val="right"/>
              <w:rPr>
                <w:rFonts w:ascii="Arial" w:hAnsi="Arial" w:cs="Arial"/>
                <w:sz w:val="18"/>
                <w:szCs w:val="16"/>
              </w:rPr>
            </w:pPr>
            <w:r>
              <w:rPr>
                <w:rFonts w:ascii="Arial" w:hAnsi="Arial" w:cs="Arial"/>
                <w:sz w:val="18"/>
                <w:szCs w:val="16"/>
              </w:rPr>
              <w:t>22.</w:t>
            </w:r>
            <w:r w:rsidR="000042BE">
              <w:rPr>
                <w:rFonts w:ascii="Arial" w:hAnsi="Arial" w:cs="Arial"/>
                <w:sz w:val="18"/>
                <w:szCs w:val="16"/>
              </w:rPr>
              <w:t>6</w:t>
            </w:r>
          </w:p>
        </w:tc>
        <w:tc>
          <w:tcPr>
            <w:tcW w:w="1276" w:type="dxa"/>
            <w:tcBorders>
              <w:top w:val="nil"/>
              <w:left w:val="single" w:sz="4" w:space="0" w:color="404040"/>
              <w:bottom w:val="nil"/>
              <w:right w:val="single" w:sz="4" w:space="0" w:color="404040"/>
            </w:tcBorders>
            <w:vAlign w:val="center"/>
            <w:hideMark/>
          </w:tcPr>
          <w:p w14:paraId="678E14C1" w14:textId="37BC27DA" w:rsidR="00985231"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0.1</w:t>
            </w:r>
          </w:p>
        </w:tc>
        <w:tc>
          <w:tcPr>
            <w:tcW w:w="1134" w:type="dxa"/>
            <w:tcBorders>
              <w:top w:val="nil"/>
              <w:left w:val="single" w:sz="4" w:space="0" w:color="404040"/>
              <w:bottom w:val="nil"/>
              <w:right w:val="double" w:sz="4" w:space="0" w:color="404040"/>
            </w:tcBorders>
            <w:vAlign w:val="center"/>
          </w:tcPr>
          <w:p w14:paraId="50BF14DF" w14:textId="47C39947" w:rsidR="00985231"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A36739">
              <w:rPr>
                <w:rFonts w:ascii="Arial" w:hAnsi="Arial" w:cs="Arial"/>
                <w:sz w:val="18"/>
                <w:szCs w:val="16"/>
              </w:rPr>
              <w:t xml:space="preserve"> </w:t>
            </w:r>
            <w:r w:rsidR="00053461">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6.4</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1C0C67A9" w:rsidR="00107528" w:rsidRPr="000D68CE" w:rsidRDefault="000042BE" w:rsidP="00190CB6">
            <w:pPr>
              <w:tabs>
                <w:tab w:val="left" w:pos="33"/>
                <w:tab w:val="decimal" w:pos="316"/>
              </w:tabs>
              <w:ind w:right="284"/>
              <w:jc w:val="right"/>
              <w:rPr>
                <w:rFonts w:ascii="Arial" w:hAnsi="Arial" w:cs="Arial"/>
                <w:sz w:val="18"/>
                <w:szCs w:val="16"/>
              </w:rPr>
            </w:pPr>
            <w:r>
              <w:rPr>
                <w:rFonts w:ascii="Arial" w:hAnsi="Arial" w:cs="Arial"/>
                <w:sz w:val="18"/>
                <w:szCs w:val="16"/>
              </w:rPr>
              <w:t>27.6</w:t>
            </w:r>
          </w:p>
        </w:tc>
        <w:tc>
          <w:tcPr>
            <w:tcW w:w="1276" w:type="dxa"/>
            <w:tcBorders>
              <w:top w:val="nil"/>
              <w:left w:val="single" w:sz="4" w:space="0" w:color="404040"/>
              <w:bottom w:val="nil"/>
              <w:right w:val="single" w:sz="4" w:space="0" w:color="404040"/>
            </w:tcBorders>
            <w:vAlign w:val="center"/>
            <w:hideMark/>
          </w:tcPr>
          <w:p w14:paraId="28B24CFC" w14:textId="6FA4D0F9"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2.3</w:t>
            </w:r>
          </w:p>
        </w:tc>
        <w:tc>
          <w:tcPr>
            <w:tcW w:w="1134" w:type="dxa"/>
            <w:tcBorders>
              <w:top w:val="nil"/>
              <w:left w:val="single" w:sz="4" w:space="0" w:color="404040"/>
              <w:bottom w:val="nil"/>
              <w:right w:val="double" w:sz="4" w:space="0" w:color="404040"/>
            </w:tcBorders>
            <w:vAlign w:val="center"/>
          </w:tcPr>
          <w:p w14:paraId="5B40295A" w14:textId="4CF239BE" w:rsidR="00107528" w:rsidRPr="000D68CE" w:rsidRDefault="00D73820" w:rsidP="005657EC">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3.8</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384EBDF2" w:rsidR="00107528" w:rsidRPr="000D68CE" w:rsidRDefault="000042BE" w:rsidP="005657EC">
            <w:pPr>
              <w:tabs>
                <w:tab w:val="left" w:pos="33"/>
                <w:tab w:val="decimal" w:pos="316"/>
              </w:tabs>
              <w:ind w:right="284"/>
              <w:jc w:val="right"/>
              <w:rPr>
                <w:rFonts w:ascii="Arial" w:hAnsi="Arial" w:cs="Arial"/>
                <w:sz w:val="18"/>
                <w:szCs w:val="16"/>
              </w:rPr>
            </w:pPr>
            <w:r>
              <w:rPr>
                <w:rFonts w:ascii="Arial" w:hAnsi="Arial" w:cs="Arial"/>
                <w:sz w:val="18"/>
                <w:szCs w:val="16"/>
              </w:rPr>
              <w:t>48.1</w:t>
            </w:r>
          </w:p>
        </w:tc>
        <w:tc>
          <w:tcPr>
            <w:tcW w:w="1276" w:type="dxa"/>
            <w:tcBorders>
              <w:top w:val="nil"/>
              <w:left w:val="single" w:sz="4" w:space="0" w:color="404040"/>
              <w:bottom w:val="nil"/>
              <w:right w:val="single" w:sz="4" w:space="0" w:color="404040"/>
            </w:tcBorders>
            <w:vAlign w:val="center"/>
            <w:hideMark/>
          </w:tcPr>
          <w:p w14:paraId="1245F4B6" w14:textId="125E9291"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1.3</w:t>
            </w:r>
          </w:p>
        </w:tc>
        <w:tc>
          <w:tcPr>
            <w:tcW w:w="1134" w:type="dxa"/>
            <w:tcBorders>
              <w:top w:val="nil"/>
              <w:left w:val="single" w:sz="4" w:space="0" w:color="404040"/>
              <w:bottom w:val="nil"/>
              <w:right w:val="double" w:sz="4" w:space="0" w:color="404040"/>
            </w:tcBorders>
            <w:vAlign w:val="center"/>
          </w:tcPr>
          <w:p w14:paraId="20C99B7F" w14:textId="5EC6304B"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D8772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 xml:space="preserve"> </w:t>
            </w:r>
            <w:r w:rsidR="005657EC">
              <w:rPr>
                <w:rFonts w:ascii="Arial" w:hAnsi="Arial" w:cs="Arial"/>
                <w:sz w:val="18"/>
                <w:szCs w:val="16"/>
              </w:rPr>
              <w:t xml:space="preserve"> </w:t>
            </w:r>
            <w:r w:rsidR="000042BE">
              <w:rPr>
                <w:rFonts w:ascii="Arial" w:hAnsi="Arial" w:cs="Arial"/>
                <w:sz w:val="18"/>
                <w:szCs w:val="16"/>
              </w:rPr>
              <w:t>2</w:t>
            </w:r>
            <w:r w:rsidR="007B2F6F">
              <w:rPr>
                <w:rFonts w:ascii="Arial" w:hAnsi="Arial" w:cs="Arial"/>
                <w:sz w:val="18"/>
                <w:szCs w:val="16"/>
              </w:rPr>
              <w:t>.5</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5519DF48" w:rsidR="00107528" w:rsidRPr="000D68CE" w:rsidRDefault="000042BE" w:rsidP="005657EC">
            <w:pPr>
              <w:tabs>
                <w:tab w:val="left" w:pos="33"/>
                <w:tab w:val="decimal" w:pos="316"/>
              </w:tabs>
              <w:ind w:right="284"/>
              <w:jc w:val="right"/>
              <w:rPr>
                <w:rFonts w:ascii="Arial" w:hAnsi="Arial" w:cs="Arial"/>
                <w:sz w:val="18"/>
                <w:szCs w:val="16"/>
              </w:rPr>
            </w:pPr>
            <w:r>
              <w:rPr>
                <w:rFonts w:ascii="Arial" w:hAnsi="Arial" w:cs="Arial"/>
                <w:sz w:val="18"/>
                <w:szCs w:val="16"/>
              </w:rPr>
              <w:t>19.8</w:t>
            </w:r>
          </w:p>
        </w:tc>
        <w:tc>
          <w:tcPr>
            <w:tcW w:w="1276" w:type="dxa"/>
            <w:tcBorders>
              <w:top w:val="nil"/>
              <w:left w:val="single" w:sz="4" w:space="0" w:color="404040"/>
              <w:bottom w:val="nil"/>
              <w:right w:val="single" w:sz="4" w:space="0" w:color="404040"/>
            </w:tcBorders>
            <w:vAlign w:val="center"/>
            <w:hideMark/>
          </w:tcPr>
          <w:p w14:paraId="08C17156" w14:textId="6C3C07E7" w:rsidR="00107528" w:rsidRPr="000D68CE" w:rsidRDefault="000042BE"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1.0</w:t>
            </w:r>
          </w:p>
        </w:tc>
        <w:tc>
          <w:tcPr>
            <w:tcW w:w="1134" w:type="dxa"/>
            <w:tcBorders>
              <w:top w:val="nil"/>
              <w:left w:val="single" w:sz="4" w:space="0" w:color="404040"/>
              <w:bottom w:val="nil"/>
              <w:right w:val="double" w:sz="4" w:space="0" w:color="404040"/>
            </w:tcBorders>
            <w:vAlign w:val="center"/>
          </w:tcPr>
          <w:p w14:paraId="0025933D" w14:textId="6005E16C" w:rsidR="00107528" w:rsidRPr="000D68CE" w:rsidRDefault="00216378"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0042BE">
              <w:rPr>
                <w:rFonts w:ascii="Arial" w:hAnsi="Arial" w:cs="Arial"/>
                <w:sz w:val="18"/>
                <w:szCs w:val="16"/>
              </w:rPr>
              <w:t>1.1</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5E93F614" w:rsidR="00107528" w:rsidRPr="000D68CE" w:rsidRDefault="000042BE" w:rsidP="005657EC">
            <w:pPr>
              <w:tabs>
                <w:tab w:val="left" w:pos="33"/>
                <w:tab w:val="decimal" w:pos="316"/>
              </w:tabs>
              <w:ind w:right="284"/>
              <w:jc w:val="right"/>
              <w:rPr>
                <w:rFonts w:ascii="Arial" w:hAnsi="Arial" w:cs="Arial"/>
                <w:sz w:val="18"/>
                <w:szCs w:val="16"/>
              </w:rPr>
            </w:pPr>
            <w:r>
              <w:rPr>
                <w:rFonts w:ascii="Arial" w:hAnsi="Arial" w:cs="Arial"/>
                <w:sz w:val="18"/>
                <w:szCs w:val="16"/>
              </w:rPr>
              <w:t>39.7</w:t>
            </w:r>
          </w:p>
        </w:tc>
        <w:tc>
          <w:tcPr>
            <w:tcW w:w="1276" w:type="dxa"/>
            <w:tcBorders>
              <w:top w:val="nil"/>
              <w:left w:val="single" w:sz="4" w:space="0" w:color="404040"/>
              <w:bottom w:val="nil"/>
              <w:right w:val="single" w:sz="4" w:space="0" w:color="404040"/>
            </w:tcBorders>
            <w:vAlign w:val="center"/>
            <w:hideMark/>
          </w:tcPr>
          <w:p w14:paraId="46DCD1E8" w14:textId="27B39450"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1.3</w:t>
            </w:r>
          </w:p>
        </w:tc>
        <w:tc>
          <w:tcPr>
            <w:tcW w:w="1134" w:type="dxa"/>
            <w:tcBorders>
              <w:top w:val="nil"/>
              <w:left w:val="single" w:sz="4" w:space="0" w:color="404040"/>
              <w:bottom w:val="nil"/>
              <w:right w:val="double" w:sz="4" w:space="0" w:color="404040"/>
            </w:tcBorders>
            <w:vAlign w:val="center"/>
          </w:tcPr>
          <w:p w14:paraId="206D9204" w14:textId="555490DD"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0042BE">
              <w:rPr>
                <w:rFonts w:ascii="Arial" w:hAnsi="Arial" w:cs="Arial"/>
                <w:sz w:val="18"/>
                <w:szCs w:val="16"/>
              </w:rPr>
              <w:t>4.6</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52853BF9" w:rsidR="00107528" w:rsidRPr="000D68CE" w:rsidRDefault="00890D27" w:rsidP="005657EC">
            <w:pPr>
              <w:tabs>
                <w:tab w:val="left" w:pos="33"/>
                <w:tab w:val="decimal" w:pos="316"/>
              </w:tabs>
              <w:ind w:right="284"/>
              <w:jc w:val="right"/>
              <w:rPr>
                <w:rFonts w:ascii="Arial" w:hAnsi="Arial" w:cs="Arial"/>
                <w:sz w:val="18"/>
                <w:szCs w:val="16"/>
              </w:rPr>
            </w:pPr>
            <w:r>
              <w:rPr>
                <w:rFonts w:ascii="Arial" w:hAnsi="Arial" w:cs="Arial"/>
                <w:sz w:val="18"/>
                <w:szCs w:val="16"/>
              </w:rPr>
              <w:t>9.</w:t>
            </w:r>
            <w:r w:rsidR="000042BE">
              <w:rPr>
                <w:rFonts w:ascii="Arial" w:hAnsi="Arial" w:cs="Arial"/>
                <w:sz w:val="18"/>
                <w:szCs w:val="16"/>
              </w:rPr>
              <w:t>3</w:t>
            </w:r>
          </w:p>
        </w:tc>
        <w:tc>
          <w:tcPr>
            <w:tcW w:w="1276" w:type="dxa"/>
            <w:tcBorders>
              <w:top w:val="nil"/>
              <w:left w:val="single" w:sz="4" w:space="0" w:color="404040"/>
              <w:bottom w:val="nil"/>
              <w:right w:val="single" w:sz="4" w:space="0" w:color="404040"/>
            </w:tcBorders>
            <w:vAlign w:val="center"/>
            <w:hideMark/>
          </w:tcPr>
          <w:p w14:paraId="69E9C1F4" w14:textId="62B47775" w:rsidR="00107528" w:rsidRPr="000D68CE" w:rsidRDefault="00890D27"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47C29019" w14:textId="2F2698CF" w:rsidR="00107528" w:rsidRPr="000D68CE" w:rsidRDefault="005657EC"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E97941">
              <w:rPr>
                <w:rFonts w:ascii="Arial" w:hAnsi="Arial" w:cs="Arial"/>
                <w:sz w:val="18"/>
                <w:szCs w:val="16"/>
              </w:rPr>
              <w:t xml:space="preserve"> </w:t>
            </w:r>
            <w:r w:rsidR="00D8772D">
              <w:rPr>
                <w:rFonts w:ascii="Arial" w:hAnsi="Arial" w:cs="Arial"/>
                <w:sz w:val="18"/>
                <w:szCs w:val="16"/>
              </w:rPr>
              <w:t xml:space="preserve"> </w:t>
            </w:r>
            <w:r w:rsidR="00E97941">
              <w:rPr>
                <w:rFonts w:ascii="Arial" w:hAnsi="Arial" w:cs="Arial"/>
                <w:sz w:val="18"/>
                <w:szCs w:val="16"/>
              </w:rPr>
              <w:t xml:space="preserve">  </w:t>
            </w:r>
            <w:r w:rsidR="00053461">
              <w:rPr>
                <w:rFonts w:ascii="Arial" w:hAnsi="Arial" w:cs="Arial"/>
                <w:sz w:val="18"/>
                <w:szCs w:val="16"/>
              </w:rPr>
              <w:t>1.</w:t>
            </w:r>
            <w:r w:rsidR="000042BE">
              <w:rPr>
                <w:rFonts w:ascii="Arial" w:hAnsi="Arial" w:cs="Arial"/>
                <w:sz w:val="18"/>
                <w:szCs w:val="16"/>
              </w:rPr>
              <w:t>1</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7649ED14" w:rsidR="00107528" w:rsidRPr="000D68CE" w:rsidRDefault="000042BE" w:rsidP="005657EC">
            <w:pPr>
              <w:tabs>
                <w:tab w:val="left" w:pos="33"/>
                <w:tab w:val="decimal" w:pos="316"/>
              </w:tabs>
              <w:ind w:right="284"/>
              <w:jc w:val="right"/>
              <w:rPr>
                <w:rFonts w:ascii="Arial" w:hAnsi="Arial" w:cs="Arial"/>
                <w:sz w:val="18"/>
                <w:szCs w:val="16"/>
              </w:rPr>
            </w:pPr>
            <w:r>
              <w:rPr>
                <w:rFonts w:ascii="Arial" w:hAnsi="Arial" w:cs="Arial"/>
                <w:sz w:val="18"/>
                <w:szCs w:val="16"/>
              </w:rPr>
              <w:t>14.8</w:t>
            </w:r>
          </w:p>
        </w:tc>
        <w:tc>
          <w:tcPr>
            <w:tcW w:w="1276" w:type="dxa"/>
            <w:tcBorders>
              <w:top w:val="nil"/>
              <w:left w:val="single" w:sz="4" w:space="0" w:color="404040"/>
              <w:bottom w:val="double" w:sz="4" w:space="0" w:color="404040"/>
              <w:right w:val="single" w:sz="4" w:space="0" w:color="404040"/>
            </w:tcBorders>
            <w:vAlign w:val="center"/>
            <w:hideMark/>
          </w:tcPr>
          <w:p w14:paraId="29C8268D" w14:textId="70ABC303" w:rsidR="00107528" w:rsidRPr="000D68CE" w:rsidRDefault="000042BE" w:rsidP="00FB318E">
            <w:pPr>
              <w:tabs>
                <w:tab w:val="left" w:pos="33"/>
                <w:tab w:val="decimal" w:pos="316"/>
              </w:tabs>
              <w:ind w:right="397"/>
              <w:jc w:val="right"/>
              <w:rPr>
                <w:rFonts w:ascii="Arial" w:hAnsi="Arial" w:cs="Arial"/>
                <w:sz w:val="18"/>
                <w:szCs w:val="16"/>
              </w:rPr>
            </w:pPr>
            <w:r>
              <w:rPr>
                <w:rFonts w:ascii="Arial" w:hAnsi="Arial" w:cs="Arial"/>
                <w:sz w:val="18"/>
                <w:szCs w:val="16"/>
              </w:rPr>
              <w:t>1.7</w:t>
            </w:r>
          </w:p>
        </w:tc>
        <w:tc>
          <w:tcPr>
            <w:tcW w:w="1134" w:type="dxa"/>
            <w:tcBorders>
              <w:top w:val="nil"/>
              <w:left w:val="single" w:sz="4" w:space="0" w:color="404040"/>
              <w:bottom w:val="double" w:sz="4" w:space="0" w:color="404040"/>
              <w:right w:val="double" w:sz="4" w:space="0" w:color="404040"/>
            </w:tcBorders>
            <w:vAlign w:val="center"/>
          </w:tcPr>
          <w:p w14:paraId="7E7BC41D" w14:textId="68D169FA" w:rsidR="00107528" w:rsidRPr="000D68CE" w:rsidRDefault="00E97941"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0</w:t>
            </w:r>
            <w:r w:rsidR="00053461">
              <w:rPr>
                <w:rFonts w:ascii="Arial" w:hAnsi="Arial" w:cs="Arial"/>
                <w:sz w:val="18"/>
                <w:szCs w:val="16"/>
              </w:rPr>
              <w:t>.5</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4B1CBB55" w:rsidR="000541BE" w:rsidRPr="000D2AE7" w:rsidRDefault="000541BE" w:rsidP="000541BE">
      <w:pPr>
        <w:pStyle w:val="Textoindependiente"/>
        <w:tabs>
          <w:tab w:val="left" w:pos="708"/>
        </w:tabs>
        <w:spacing w:before="360"/>
        <w:rPr>
          <w:b/>
          <w:i/>
        </w:rPr>
      </w:pPr>
      <w:r w:rsidRPr="000D2AE7">
        <w:rPr>
          <w:b/>
          <w:i/>
        </w:rPr>
        <w:lastRenderedPageBreak/>
        <w:t>Nota al Usuario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0D2AE7">
        <w:rPr>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2C0E4A3D" w:rsidR="001D0FC4" w:rsidRPr="00715210" w:rsidRDefault="00F60605" w:rsidP="00871C89">
      <w:pPr>
        <w:pStyle w:val="Textoindependiente"/>
        <w:tabs>
          <w:tab w:val="left" w:pos="708"/>
        </w:tabs>
        <w:rPr>
          <w:b/>
          <w:i/>
        </w:rPr>
      </w:pPr>
      <w:r w:rsidRPr="00715210">
        <w:rPr>
          <w:b/>
          <w:i/>
        </w:rPr>
        <w:t>Nota Metodológica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52F367E0"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0E6D7176" w14:textId="79EE03DD" w:rsidR="0033659F" w:rsidRPr="0033659F" w:rsidRDefault="00DB5A47" w:rsidP="005B4AAE">
      <w:pPr>
        <w:spacing w:before="240"/>
        <w:rPr>
          <w:rFonts w:ascii="Arial" w:hAnsi="Arial" w:cs="Arial"/>
          <w:color w:val="1F497D"/>
          <w:sz w:val="32"/>
          <w:szCs w:val="24"/>
          <w:lang w:eastAsia="en-US"/>
        </w:rPr>
      </w:pPr>
      <w:hyperlink r:id="rId42" w:history="1">
        <w:r w:rsidR="005B4AAE" w:rsidRPr="00792C78">
          <w:rPr>
            <w:rStyle w:val="Hipervnculo"/>
            <w:rFonts w:ascii="Arial" w:hAnsi="Arial" w:cs="Arial"/>
            <w:sz w:val="24"/>
            <w:szCs w:val="24"/>
            <w:lang w:eastAsia="en-US"/>
          </w:rPr>
          <w:t>https://www.inegi.org.mx/app/biblioteca/ficha.html?upc=702825099060</w:t>
        </w:r>
      </w:hyperlink>
    </w:p>
    <w:p w14:paraId="36D49026" w14:textId="77777777" w:rsidR="00027677" w:rsidRDefault="00027677" w:rsidP="005B4AAE">
      <w:pPr>
        <w:pStyle w:val="p0"/>
        <w:keepNext/>
      </w:pPr>
    </w:p>
    <w:p w14:paraId="6A51AEE0" w14:textId="40707F68" w:rsidR="00204781" w:rsidRDefault="002B590B" w:rsidP="005B4AAE">
      <w:pPr>
        <w:pStyle w:val="p0"/>
        <w:keepNext/>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DB5A47" w:rsidP="00716BDB">
      <w:pPr>
        <w:spacing w:before="240"/>
        <w:rPr>
          <w:rStyle w:val="Hipervnculo"/>
          <w:rFonts w:ascii="Arial" w:hAnsi="Arial"/>
          <w:sz w:val="24"/>
          <w:szCs w:val="24"/>
          <w:lang w:eastAsia="en-US"/>
        </w:rPr>
      </w:pPr>
      <w:hyperlink r:id="rId45"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6"/>
      <w:footerReference w:type="default" r:id="rId47"/>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EA61" w14:textId="77777777" w:rsidR="0068249E" w:rsidRDefault="0068249E" w:rsidP="004E0EBB">
      <w:r>
        <w:separator/>
      </w:r>
    </w:p>
  </w:endnote>
  <w:endnote w:type="continuationSeparator" w:id="0">
    <w:p w14:paraId="2E4C905E" w14:textId="77777777" w:rsidR="0068249E" w:rsidRDefault="0068249E"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2699" w14:textId="77777777" w:rsidR="00DB5A47" w:rsidRDefault="00DB5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1D9E" w14:textId="77777777" w:rsidR="00C20DE5" w:rsidRPr="00FA3B62" w:rsidRDefault="00C20DE5"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12D1" w14:textId="77777777" w:rsidR="00DB5A47" w:rsidRDefault="00DB5A4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8396"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0FEA" w14:textId="77777777" w:rsidR="0068249E" w:rsidRDefault="0068249E" w:rsidP="004E0EBB">
      <w:r>
        <w:separator/>
      </w:r>
    </w:p>
  </w:footnote>
  <w:footnote w:type="continuationSeparator" w:id="0">
    <w:p w14:paraId="23C1B085" w14:textId="77777777" w:rsidR="0068249E" w:rsidRDefault="0068249E" w:rsidP="004E0EBB">
      <w:r>
        <w:continuationSeparator/>
      </w:r>
    </w:p>
  </w:footnote>
  <w:footnote w:id="1">
    <w:p w14:paraId="1CADD662"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54062A5E"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2A69" w14:textId="77777777" w:rsidR="00DB5A47" w:rsidRDefault="00DB5A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41C9" w14:textId="5A7EB900" w:rsidR="00C20DE5" w:rsidRPr="00265B8C" w:rsidRDefault="00C20DE5" w:rsidP="00DB5A47">
    <w:pPr>
      <w:pStyle w:val="Encabezado"/>
      <w:framePr w:w="5473" w:hSpace="141" w:wrap="auto" w:vAnchor="text" w:hAnchor="page" w:x="5620" w:y="31"/>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DB5A47">
      <w:rPr>
        <w:rFonts w:ascii="Arial" w:hAnsi="Arial" w:cs="Arial"/>
        <w:b/>
        <w:color w:val="002060"/>
        <w:sz w:val="24"/>
        <w:szCs w:val="24"/>
      </w:rPr>
      <w:t>009</w:t>
    </w:r>
    <w:r w:rsidRPr="00265B8C">
      <w:rPr>
        <w:rFonts w:ascii="Arial" w:hAnsi="Arial" w:cs="Arial"/>
        <w:b/>
        <w:color w:val="002060"/>
        <w:sz w:val="24"/>
        <w:szCs w:val="24"/>
      </w:rPr>
      <w:t>/</w:t>
    </w:r>
    <w:r>
      <w:rPr>
        <w:rFonts w:ascii="Arial" w:hAnsi="Arial" w:cs="Arial"/>
        <w:b/>
        <w:color w:val="002060"/>
        <w:sz w:val="24"/>
        <w:szCs w:val="24"/>
      </w:rPr>
      <w:t>21</w:t>
    </w:r>
  </w:p>
  <w:p w14:paraId="20E17917" w14:textId="77777777" w:rsidR="00C20DE5" w:rsidRPr="00265B8C" w:rsidRDefault="00C20DE5" w:rsidP="00DB5A47">
    <w:pPr>
      <w:pStyle w:val="Encabezado"/>
      <w:framePr w:w="5473" w:hSpace="141" w:wrap="auto" w:vAnchor="text" w:hAnchor="page" w:x="5620" w:y="31"/>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8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ENERO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04EF1C42" w14:textId="77777777" w:rsidR="00C20DE5" w:rsidRPr="00265B8C" w:rsidRDefault="00C20DE5" w:rsidP="00DB5A47">
    <w:pPr>
      <w:pStyle w:val="Encabezado"/>
      <w:framePr w:w="5473" w:hSpace="141" w:wrap="auto" w:vAnchor="text" w:hAnchor="page" w:x="5620" w:y="31"/>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3</w:t>
    </w:r>
  </w:p>
  <w:p w14:paraId="641BCC97" w14:textId="77777777" w:rsidR="00C20DE5" w:rsidRDefault="00C20DE5" w:rsidP="004C150C">
    <w:pPr>
      <w:pStyle w:val="Encabezado"/>
      <w:ind w:left="-993"/>
    </w:pPr>
    <w:r>
      <w:t xml:space="preserve"> </w:t>
    </w:r>
    <w:r>
      <w:rPr>
        <w:noProof/>
      </w:rPr>
      <w:drawing>
        <wp:inline distT="0" distB="0" distL="0" distR="0" wp14:anchorId="37C92F6B" wp14:editId="3C2CF9FB">
          <wp:extent cx="927615" cy="963545"/>
          <wp:effectExtent l="0" t="0" r="635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58CC" w14:textId="77777777" w:rsidR="00DB5A47" w:rsidRDefault="00DB5A4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C6A1" w14:textId="04A6442C" w:rsidR="00283C74" w:rsidRDefault="00224B63" w:rsidP="00C20DE5">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6223"/>
    <w:rsid w:val="000477A2"/>
    <w:rsid w:val="00047A9B"/>
    <w:rsid w:val="00050AA3"/>
    <w:rsid w:val="000510F1"/>
    <w:rsid w:val="000519C2"/>
    <w:rsid w:val="0005236D"/>
    <w:rsid w:val="000527D1"/>
    <w:rsid w:val="00053461"/>
    <w:rsid w:val="000535AC"/>
    <w:rsid w:val="000535FB"/>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26C"/>
    <w:rsid w:val="00066321"/>
    <w:rsid w:val="00067508"/>
    <w:rsid w:val="0006780E"/>
    <w:rsid w:val="00070511"/>
    <w:rsid w:val="00070ABE"/>
    <w:rsid w:val="00070BEF"/>
    <w:rsid w:val="00070C89"/>
    <w:rsid w:val="00071416"/>
    <w:rsid w:val="00071DB1"/>
    <w:rsid w:val="00071E6A"/>
    <w:rsid w:val="00071F50"/>
    <w:rsid w:val="0007260C"/>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0EF"/>
    <w:rsid w:val="000F319B"/>
    <w:rsid w:val="000F3C5A"/>
    <w:rsid w:val="000F488B"/>
    <w:rsid w:val="000F57CE"/>
    <w:rsid w:val="000F6C9D"/>
    <w:rsid w:val="000F7F7C"/>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319D"/>
    <w:rsid w:val="0012342B"/>
    <w:rsid w:val="00125C4F"/>
    <w:rsid w:val="00126815"/>
    <w:rsid w:val="001308B4"/>
    <w:rsid w:val="0013168F"/>
    <w:rsid w:val="001333DC"/>
    <w:rsid w:val="00134540"/>
    <w:rsid w:val="00135DFE"/>
    <w:rsid w:val="00136089"/>
    <w:rsid w:val="00136C2F"/>
    <w:rsid w:val="00137043"/>
    <w:rsid w:val="00137055"/>
    <w:rsid w:val="00140C50"/>
    <w:rsid w:val="00141EBF"/>
    <w:rsid w:val="00143056"/>
    <w:rsid w:val="00143230"/>
    <w:rsid w:val="00143822"/>
    <w:rsid w:val="00143D5A"/>
    <w:rsid w:val="00144316"/>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7AF"/>
    <w:rsid w:val="00183AFB"/>
    <w:rsid w:val="001846B9"/>
    <w:rsid w:val="00186FDF"/>
    <w:rsid w:val="0019020C"/>
    <w:rsid w:val="00190CB6"/>
    <w:rsid w:val="00192A36"/>
    <w:rsid w:val="00193EFC"/>
    <w:rsid w:val="00196B8D"/>
    <w:rsid w:val="00197423"/>
    <w:rsid w:val="0019775B"/>
    <w:rsid w:val="001A01AD"/>
    <w:rsid w:val="001A0654"/>
    <w:rsid w:val="001A1403"/>
    <w:rsid w:val="001A20FE"/>
    <w:rsid w:val="001A285C"/>
    <w:rsid w:val="001A3DC5"/>
    <w:rsid w:val="001A59B8"/>
    <w:rsid w:val="001B05E2"/>
    <w:rsid w:val="001B06E6"/>
    <w:rsid w:val="001B0829"/>
    <w:rsid w:val="001B3244"/>
    <w:rsid w:val="001B3EEA"/>
    <w:rsid w:val="001B4162"/>
    <w:rsid w:val="001B533F"/>
    <w:rsid w:val="001B7252"/>
    <w:rsid w:val="001B7A46"/>
    <w:rsid w:val="001C2AFC"/>
    <w:rsid w:val="001C2C29"/>
    <w:rsid w:val="001C3E73"/>
    <w:rsid w:val="001C4993"/>
    <w:rsid w:val="001C5108"/>
    <w:rsid w:val="001C63E2"/>
    <w:rsid w:val="001C6E8C"/>
    <w:rsid w:val="001D05C9"/>
    <w:rsid w:val="001D0812"/>
    <w:rsid w:val="001D0FC4"/>
    <w:rsid w:val="001D2439"/>
    <w:rsid w:val="001D3688"/>
    <w:rsid w:val="001D4762"/>
    <w:rsid w:val="001D53A5"/>
    <w:rsid w:val="001D59AC"/>
    <w:rsid w:val="001D6BE7"/>
    <w:rsid w:val="001D7610"/>
    <w:rsid w:val="001D773B"/>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4459"/>
    <w:rsid w:val="00234C74"/>
    <w:rsid w:val="00235BE3"/>
    <w:rsid w:val="002379F0"/>
    <w:rsid w:val="00240810"/>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49C6"/>
    <w:rsid w:val="002765EC"/>
    <w:rsid w:val="00276B78"/>
    <w:rsid w:val="00280B7B"/>
    <w:rsid w:val="00283C74"/>
    <w:rsid w:val="00285949"/>
    <w:rsid w:val="00287554"/>
    <w:rsid w:val="002901CA"/>
    <w:rsid w:val="0029195A"/>
    <w:rsid w:val="0029274F"/>
    <w:rsid w:val="00292E89"/>
    <w:rsid w:val="00293217"/>
    <w:rsid w:val="00294548"/>
    <w:rsid w:val="00296BB6"/>
    <w:rsid w:val="00297443"/>
    <w:rsid w:val="002A027C"/>
    <w:rsid w:val="002A079D"/>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D38"/>
    <w:rsid w:val="002D76C8"/>
    <w:rsid w:val="002D79C9"/>
    <w:rsid w:val="002E0C56"/>
    <w:rsid w:val="002E118E"/>
    <w:rsid w:val="002E1966"/>
    <w:rsid w:val="002E33BF"/>
    <w:rsid w:val="002E3E54"/>
    <w:rsid w:val="002E4863"/>
    <w:rsid w:val="002E6D7E"/>
    <w:rsid w:val="002E7C2D"/>
    <w:rsid w:val="002F1A28"/>
    <w:rsid w:val="002F30E7"/>
    <w:rsid w:val="002F38AA"/>
    <w:rsid w:val="002F3E64"/>
    <w:rsid w:val="002F4520"/>
    <w:rsid w:val="002F5FF9"/>
    <w:rsid w:val="002F66CB"/>
    <w:rsid w:val="00305443"/>
    <w:rsid w:val="00305973"/>
    <w:rsid w:val="00306921"/>
    <w:rsid w:val="003071FA"/>
    <w:rsid w:val="00310596"/>
    <w:rsid w:val="003113D1"/>
    <w:rsid w:val="003116F8"/>
    <w:rsid w:val="003124F1"/>
    <w:rsid w:val="00312569"/>
    <w:rsid w:val="00312C77"/>
    <w:rsid w:val="0031462E"/>
    <w:rsid w:val="0031626A"/>
    <w:rsid w:val="0031796B"/>
    <w:rsid w:val="003215CB"/>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677B"/>
    <w:rsid w:val="003504AE"/>
    <w:rsid w:val="003509DE"/>
    <w:rsid w:val="00350FE7"/>
    <w:rsid w:val="00352278"/>
    <w:rsid w:val="003522AE"/>
    <w:rsid w:val="00352345"/>
    <w:rsid w:val="00355426"/>
    <w:rsid w:val="00356B0F"/>
    <w:rsid w:val="00357307"/>
    <w:rsid w:val="00360067"/>
    <w:rsid w:val="00360099"/>
    <w:rsid w:val="00360569"/>
    <w:rsid w:val="00360829"/>
    <w:rsid w:val="003609BC"/>
    <w:rsid w:val="00361850"/>
    <w:rsid w:val="003620CD"/>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4445"/>
    <w:rsid w:val="00385D02"/>
    <w:rsid w:val="00386B90"/>
    <w:rsid w:val="003879CF"/>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301F9"/>
    <w:rsid w:val="00430CAA"/>
    <w:rsid w:val="00431373"/>
    <w:rsid w:val="00432E57"/>
    <w:rsid w:val="00433DF6"/>
    <w:rsid w:val="004345DD"/>
    <w:rsid w:val="00434807"/>
    <w:rsid w:val="00436098"/>
    <w:rsid w:val="00436C58"/>
    <w:rsid w:val="00440165"/>
    <w:rsid w:val="00441769"/>
    <w:rsid w:val="00442C19"/>
    <w:rsid w:val="00442E4C"/>
    <w:rsid w:val="00444646"/>
    <w:rsid w:val="004448C4"/>
    <w:rsid w:val="00444D11"/>
    <w:rsid w:val="0044694D"/>
    <w:rsid w:val="004475B2"/>
    <w:rsid w:val="00447F72"/>
    <w:rsid w:val="0045016D"/>
    <w:rsid w:val="00450BAF"/>
    <w:rsid w:val="00451EB7"/>
    <w:rsid w:val="004565DB"/>
    <w:rsid w:val="0046096A"/>
    <w:rsid w:val="00461C06"/>
    <w:rsid w:val="00463358"/>
    <w:rsid w:val="00463BF5"/>
    <w:rsid w:val="00463DCC"/>
    <w:rsid w:val="0046479C"/>
    <w:rsid w:val="00465167"/>
    <w:rsid w:val="004653C9"/>
    <w:rsid w:val="0046547E"/>
    <w:rsid w:val="00466C69"/>
    <w:rsid w:val="004670D1"/>
    <w:rsid w:val="004676DF"/>
    <w:rsid w:val="004723B0"/>
    <w:rsid w:val="0047272E"/>
    <w:rsid w:val="0047327E"/>
    <w:rsid w:val="00474209"/>
    <w:rsid w:val="00474653"/>
    <w:rsid w:val="004750D7"/>
    <w:rsid w:val="00475848"/>
    <w:rsid w:val="00476695"/>
    <w:rsid w:val="004774FA"/>
    <w:rsid w:val="00477AB2"/>
    <w:rsid w:val="004815CF"/>
    <w:rsid w:val="004824AA"/>
    <w:rsid w:val="00482657"/>
    <w:rsid w:val="00482E75"/>
    <w:rsid w:val="00482F9C"/>
    <w:rsid w:val="004841A4"/>
    <w:rsid w:val="00484E16"/>
    <w:rsid w:val="00490CA5"/>
    <w:rsid w:val="00490DB0"/>
    <w:rsid w:val="00491A0A"/>
    <w:rsid w:val="00491F3C"/>
    <w:rsid w:val="0049300C"/>
    <w:rsid w:val="004933CA"/>
    <w:rsid w:val="00493BA7"/>
    <w:rsid w:val="00493FD4"/>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955"/>
    <w:rsid w:val="004B1A17"/>
    <w:rsid w:val="004B2EB3"/>
    <w:rsid w:val="004B383F"/>
    <w:rsid w:val="004B3DAF"/>
    <w:rsid w:val="004B5514"/>
    <w:rsid w:val="004B5F2F"/>
    <w:rsid w:val="004B6638"/>
    <w:rsid w:val="004C0614"/>
    <w:rsid w:val="004C14C2"/>
    <w:rsid w:val="004C28E9"/>
    <w:rsid w:val="004C4F16"/>
    <w:rsid w:val="004C5788"/>
    <w:rsid w:val="004C58A1"/>
    <w:rsid w:val="004C62C3"/>
    <w:rsid w:val="004C6D80"/>
    <w:rsid w:val="004C7533"/>
    <w:rsid w:val="004D054C"/>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99D"/>
    <w:rsid w:val="004F6DFE"/>
    <w:rsid w:val="004F71F6"/>
    <w:rsid w:val="004F7BD4"/>
    <w:rsid w:val="00500415"/>
    <w:rsid w:val="00501875"/>
    <w:rsid w:val="00503A7E"/>
    <w:rsid w:val="00504A18"/>
    <w:rsid w:val="005050FC"/>
    <w:rsid w:val="00505D70"/>
    <w:rsid w:val="005077E6"/>
    <w:rsid w:val="00510C68"/>
    <w:rsid w:val="00510F66"/>
    <w:rsid w:val="0051216D"/>
    <w:rsid w:val="00513854"/>
    <w:rsid w:val="0051485D"/>
    <w:rsid w:val="00514C10"/>
    <w:rsid w:val="00516043"/>
    <w:rsid w:val="0051698D"/>
    <w:rsid w:val="00516C18"/>
    <w:rsid w:val="0051790B"/>
    <w:rsid w:val="005202CD"/>
    <w:rsid w:val="00520973"/>
    <w:rsid w:val="00520B69"/>
    <w:rsid w:val="00520E45"/>
    <w:rsid w:val="005223D9"/>
    <w:rsid w:val="005228C4"/>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90B"/>
    <w:rsid w:val="00536FE6"/>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867"/>
    <w:rsid w:val="005A6BC9"/>
    <w:rsid w:val="005A7C01"/>
    <w:rsid w:val="005B144F"/>
    <w:rsid w:val="005B182C"/>
    <w:rsid w:val="005B1E4B"/>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13F0"/>
    <w:rsid w:val="005D15AB"/>
    <w:rsid w:val="005D3A4F"/>
    <w:rsid w:val="005D3A6C"/>
    <w:rsid w:val="005D3CE2"/>
    <w:rsid w:val="005D7B8C"/>
    <w:rsid w:val="005E05F7"/>
    <w:rsid w:val="005E0948"/>
    <w:rsid w:val="005E0C05"/>
    <w:rsid w:val="005E1C1F"/>
    <w:rsid w:val="005E1C54"/>
    <w:rsid w:val="005E2C20"/>
    <w:rsid w:val="005E3309"/>
    <w:rsid w:val="005E374E"/>
    <w:rsid w:val="005E67CE"/>
    <w:rsid w:val="005F638B"/>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BA6"/>
    <w:rsid w:val="00615099"/>
    <w:rsid w:val="00616120"/>
    <w:rsid w:val="00620778"/>
    <w:rsid w:val="00620C0F"/>
    <w:rsid w:val="00620E98"/>
    <w:rsid w:val="00621A86"/>
    <w:rsid w:val="00621EE9"/>
    <w:rsid w:val="00622468"/>
    <w:rsid w:val="00626561"/>
    <w:rsid w:val="00626BA0"/>
    <w:rsid w:val="006273D1"/>
    <w:rsid w:val="0063092B"/>
    <w:rsid w:val="006313B7"/>
    <w:rsid w:val="00631910"/>
    <w:rsid w:val="00631956"/>
    <w:rsid w:val="006331C0"/>
    <w:rsid w:val="006331EE"/>
    <w:rsid w:val="00633BAB"/>
    <w:rsid w:val="00633C2F"/>
    <w:rsid w:val="0063454E"/>
    <w:rsid w:val="006347C5"/>
    <w:rsid w:val="00637215"/>
    <w:rsid w:val="00637C86"/>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204"/>
    <w:rsid w:val="0065649B"/>
    <w:rsid w:val="00657333"/>
    <w:rsid w:val="00657FFC"/>
    <w:rsid w:val="00660A7C"/>
    <w:rsid w:val="00660D07"/>
    <w:rsid w:val="006618BD"/>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249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3EF8"/>
    <w:rsid w:val="006B4D29"/>
    <w:rsid w:val="006B5274"/>
    <w:rsid w:val="006B5C19"/>
    <w:rsid w:val="006B63D4"/>
    <w:rsid w:val="006B65B0"/>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13BA"/>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30436"/>
    <w:rsid w:val="0073119A"/>
    <w:rsid w:val="00732D20"/>
    <w:rsid w:val="00733114"/>
    <w:rsid w:val="00733192"/>
    <w:rsid w:val="00734445"/>
    <w:rsid w:val="00734FE6"/>
    <w:rsid w:val="00736CD5"/>
    <w:rsid w:val="00736D1D"/>
    <w:rsid w:val="007377C1"/>
    <w:rsid w:val="0074004C"/>
    <w:rsid w:val="007412B4"/>
    <w:rsid w:val="0074148C"/>
    <w:rsid w:val="00743519"/>
    <w:rsid w:val="00743797"/>
    <w:rsid w:val="00743AE3"/>
    <w:rsid w:val="00744B9B"/>
    <w:rsid w:val="00745628"/>
    <w:rsid w:val="007460EA"/>
    <w:rsid w:val="00747A0C"/>
    <w:rsid w:val="00751132"/>
    <w:rsid w:val="00751565"/>
    <w:rsid w:val="0075207D"/>
    <w:rsid w:val="007544B0"/>
    <w:rsid w:val="00756868"/>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A72D6"/>
    <w:rsid w:val="007A7ED7"/>
    <w:rsid w:val="007B056E"/>
    <w:rsid w:val="007B2091"/>
    <w:rsid w:val="007B2F6F"/>
    <w:rsid w:val="007B3898"/>
    <w:rsid w:val="007B45D4"/>
    <w:rsid w:val="007B5C6E"/>
    <w:rsid w:val="007B5D1A"/>
    <w:rsid w:val="007C2814"/>
    <w:rsid w:val="007C43F8"/>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40312"/>
    <w:rsid w:val="0084038D"/>
    <w:rsid w:val="00841C12"/>
    <w:rsid w:val="0084207E"/>
    <w:rsid w:val="0084242A"/>
    <w:rsid w:val="008425F8"/>
    <w:rsid w:val="00842BD7"/>
    <w:rsid w:val="00847B86"/>
    <w:rsid w:val="00851BD1"/>
    <w:rsid w:val="008523AC"/>
    <w:rsid w:val="0085502F"/>
    <w:rsid w:val="0085509A"/>
    <w:rsid w:val="008559EA"/>
    <w:rsid w:val="00855FA4"/>
    <w:rsid w:val="00856580"/>
    <w:rsid w:val="00861C24"/>
    <w:rsid w:val="00861E92"/>
    <w:rsid w:val="00865FB1"/>
    <w:rsid w:val="008662F0"/>
    <w:rsid w:val="008706BE"/>
    <w:rsid w:val="0087118F"/>
    <w:rsid w:val="00871759"/>
    <w:rsid w:val="00871C89"/>
    <w:rsid w:val="00872556"/>
    <w:rsid w:val="008747ED"/>
    <w:rsid w:val="00874CEB"/>
    <w:rsid w:val="008753F7"/>
    <w:rsid w:val="008759E3"/>
    <w:rsid w:val="00875A88"/>
    <w:rsid w:val="008762C0"/>
    <w:rsid w:val="0087664A"/>
    <w:rsid w:val="00876F2F"/>
    <w:rsid w:val="00877E1E"/>
    <w:rsid w:val="008807D8"/>
    <w:rsid w:val="008808E4"/>
    <w:rsid w:val="00881943"/>
    <w:rsid w:val="00881ED0"/>
    <w:rsid w:val="0088483C"/>
    <w:rsid w:val="0088483F"/>
    <w:rsid w:val="008849C7"/>
    <w:rsid w:val="00886003"/>
    <w:rsid w:val="00886685"/>
    <w:rsid w:val="00886EAB"/>
    <w:rsid w:val="008909E2"/>
    <w:rsid w:val="00890D27"/>
    <w:rsid w:val="00891F89"/>
    <w:rsid w:val="008927E3"/>
    <w:rsid w:val="00893AA9"/>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7409"/>
    <w:rsid w:val="008B7CE0"/>
    <w:rsid w:val="008C1544"/>
    <w:rsid w:val="008C2DDD"/>
    <w:rsid w:val="008C517B"/>
    <w:rsid w:val="008C518D"/>
    <w:rsid w:val="008C5572"/>
    <w:rsid w:val="008C6AC6"/>
    <w:rsid w:val="008C6D18"/>
    <w:rsid w:val="008C7125"/>
    <w:rsid w:val="008C7BB8"/>
    <w:rsid w:val="008D0210"/>
    <w:rsid w:val="008D0C83"/>
    <w:rsid w:val="008D1AEC"/>
    <w:rsid w:val="008D490A"/>
    <w:rsid w:val="008D7A71"/>
    <w:rsid w:val="008E0446"/>
    <w:rsid w:val="008E09B7"/>
    <w:rsid w:val="008E0FAC"/>
    <w:rsid w:val="008E2EF8"/>
    <w:rsid w:val="008E3FED"/>
    <w:rsid w:val="008E7882"/>
    <w:rsid w:val="008F21F6"/>
    <w:rsid w:val="008F3980"/>
    <w:rsid w:val="008F3C41"/>
    <w:rsid w:val="008F413F"/>
    <w:rsid w:val="008F581E"/>
    <w:rsid w:val="008F6BC2"/>
    <w:rsid w:val="008F773D"/>
    <w:rsid w:val="009001E3"/>
    <w:rsid w:val="009013E9"/>
    <w:rsid w:val="009041AA"/>
    <w:rsid w:val="00905C62"/>
    <w:rsid w:val="0090682E"/>
    <w:rsid w:val="009116A5"/>
    <w:rsid w:val="009140BE"/>
    <w:rsid w:val="00914296"/>
    <w:rsid w:val="00915592"/>
    <w:rsid w:val="00915D92"/>
    <w:rsid w:val="00915FC9"/>
    <w:rsid w:val="00916D21"/>
    <w:rsid w:val="009174E0"/>
    <w:rsid w:val="009177B2"/>
    <w:rsid w:val="009210B1"/>
    <w:rsid w:val="00922037"/>
    <w:rsid w:val="00922951"/>
    <w:rsid w:val="009238B5"/>
    <w:rsid w:val="00923F22"/>
    <w:rsid w:val="009243D0"/>
    <w:rsid w:val="00924402"/>
    <w:rsid w:val="009244FC"/>
    <w:rsid w:val="0092609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1E7D"/>
    <w:rsid w:val="00962BD2"/>
    <w:rsid w:val="00965288"/>
    <w:rsid w:val="009653F4"/>
    <w:rsid w:val="009668B8"/>
    <w:rsid w:val="00966A1E"/>
    <w:rsid w:val="00966A57"/>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1DD3"/>
    <w:rsid w:val="00982820"/>
    <w:rsid w:val="00983038"/>
    <w:rsid w:val="00983246"/>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2B27"/>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D0576"/>
    <w:rsid w:val="009D09EB"/>
    <w:rsid w:val="009D15A2"/>
    <w:rsid w:val="009D313A"/>
    <w:rsid w:val="009D5E25"/>
    <w:rsid w:val="009D7E1C"/>
    <w:rsid w:val="009E1280"/>
    <w:rsid w:val="009E17B2"/>
    <w:rsid w:val="009E27B1"/>
    <w:rsid w:val="009E2D61"/>
    <w:rsid w:val="009E3282"/>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594"/>
    <w:rsid w:val="00A04F34"/>
    <w:rsid w:val="00A0672F"/>
    <w:rsid w:val="00A079FA"/>
    <w:rsid w:val="00A07C93"/>
    <w:rsid w:val="00A11C1B"/>
    <w:rsid w:val="00A138CA"/>
    <w:rsid w:val="00A15477"/>
    <w:rsid w:val="00A154FC"/>
    <w:rsid w:val="00A15FD7"/>
    <w:rsid w:val="00A16341"/>
    <w:rsid w:val="00A205AE"/>
    <w:rsid w:val="00A21291"/>
    <w:rsid w:val="00A21AB3"/>
    <w:rsid w:val="00A24179"/>
    <w:rsid w:val="00A249F3"/>
    <w:rsid w:val="00A24B09"/>
    <w:rsid w:val="00A2544D"/>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548E"/>
    <w:rsid w:val="00A45E83"/>
    <w:rsid w:val="00A464A3"/>
    <w:rsid w:val="00A474CA"/>
    <w:rsid w:val="00A515B7"/>
    <w:rsid w:val="00A52E94"/>
    <w:rsid w:val="00A5382E"/>
    <w:rsid w:val="00A5415E"/>
    <w:rsid w:val="00A54F92"/>
    <w:rsid w:val="00A559DD"/>
    <w:rsid w:val="00A56126"/>
    <w:rsid w:val="00A57645"/>
    <w:rsid w:val="00A6194C"/>
    <w:rsid w:val="00A64F0D"/>
    <w:rsid w:val="00A65975"/>
    <w:rsid w:val="00A65BC4"/>
    <w:rsid w:val="00A664BB"/>
    <w:rsid w:val="00A67386"/>
    <w:rsid w:val="00A702BE"/>
    <w:rsid w:val="00A713F8"/>
    <w:rsid w:val="00A71A7A"/>
    <w:rsid w:val="00A71EE2"/>
    <w:rsid w:val="00A71F37"/>
    <w:rsid w:val="00A73920"/>
    <w:rsid w:val="00A81681"/>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641A"/>
    <w:rsid w:val="00AE7DAA"/>
    <w:rsid w:val="00AF08B7"/>
    <w:rsid w:val="00AF0ED6"/>
    <w:rsid w:val="00AF0FC0"/>
    <w:rsid w:val="00AF16A4"/>
    <w:rsid w:val="00AF2085"/>
    <w:rsid w:val="00AF545B"/>
    <w:rsid w:val="00AF57CB"/>
    <w:rsid w:val="00AF589D"/>
    <w:rsid w:val="00AF5CCA"/>
    <w:rsid w:val="00B00DC9"/>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712A"/>
    <w:rsid w:val="00B27394"/>
    <w:rsid w:val="00B27617"/>
    <w:rsid w:val="00B27988"/>
    <w:rsid w:val="00B27B6B"/>
    <w:rsid w:val="00B30399"/>
    <w:rsid w:val="00B3043D"/>
    <w:rsid w:val="00B3178C"/>
    <w:rsid w:val="00B32515"/>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287"/>
    <w:rsid w:val="00B82712"/>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0DE5"/>
    <w:rsid w:val="00C21FA0"/>
    <w:rsid w:val="00C226B0"/>
    <w:rsid w:val="00C2287E"/>
    <w:rsid w:val="00C22BC2"/>
    <w:rsid w:val="00C24F9A"/>
    <w:rsid w:val="00C26390"/>
    <w:rsid w:val="00C265AE"/>
    <w:rsid w:val="00C275B9"/>
    <w:rsid w:val="00C31098"/>
    <w:rsid w:val="00C31101"/>
    <w:rsid w:val="00C31635"/>
    <w:rsid w:val="00C32231"/>
    <w:rsid w:val="00C323F7"/>
    <w:rsid w:val="00C34B09"/>
    <w:rsid w:val="00C34D4B"/>
    <w:rsid w:val="00C36C5C"/>
    <w:rsid w:val="00C37796"/>
    <w:rsid w:val="00C40218"/>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7295"/>
    <w:rsid w:val="00C57731"/>
    <w:rsid w:val="00C578D5"/>
    <w:rsid w:val="00C63B3A"/>
    <w:rsid w:val="00C64EE1"/>
    <w:rsid w:val="00C711AC"/>
    <w:rsid w:val="00C71FB4"/>
    <w:rsid w:val="00C73EF8"/>
    <w:rsid w:val="00C745D8"/>
    <w:rsid w:val="00C75641"/>
    <w:rsid w:val="00C75D0A"/>
    <w:rsid w:val="00C76521"/>
    <w:rsid w:val="00C769EF"/>
    <w:rsid w:val="00C76D90"/>
    <w:rsid w:val="00C77EDB"/>
    <w:rsid w:val="00C813F0"/>
    <w:rsid w:val="00C81B9E"/>
    <w:rsid w:val="00C81C12"/>
    <w:rsid w:val="00C823DC"/>
    <w:rsid w:val="00C83976"/>
    <w:rsid w:val="00C87269"/>
    <w:rsid w:val="00C8772B"/>
    <w:rsid w:val="00C87D28"/>
    <w:rsid w:val="00C901DA"/>
    <w:rsid w:val="00C91555"/>
    <w:rsid w:val="00C91809"/>
    <w:rsid w:val="00C93B36"/>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2486"/>
    <w:rsid w:val="00CF2722"/>
    <w:rsid w:val="00CF2C22"/>
    <w:rsid w:val="00CF3CB9"/>
    <w:rsid w:val="00CF46EB"/>
    <w:rsid w:val="00CF514F"/>
    <w:rsid w:val="00CF5244"/>
    <w:rsid w:val="00CF56F4"/>
    <w:rsid w:val="00CF6D48"/>
    <w:rsid w:val="00D00FDA"/>
    <w:rsid w:val="00D028EA"/>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91C"/>
    <w:rsid w:val="00D677E2"/>
    <w:rsid w:val="00D70C0F"/>
    <w:rsid w:val="00D7110C"/>
    <w:rsid w:val="00D71B75"/>
    <w:rsid w:val="00D73820"/>
    <w:rsid w:val="00D777F7"/>
    <w:rsid w:val="00D82123"/>
    <w:rsid w:val="00D838C0"/>
    <w:rsid w:val="00D848A3"/>
    <w:rsid w:val="00D8591C"/>
    <w:rsid w:val="00D85D9B"/>
    <w:rsid w:val="00D86AEF"/>
    <w:rsid w:val="00D86F00"/>
    <w:rsid w:val="00D8772D"/>
    <w:rsid w:val="00D9039E"/>
    <w:rsid w:val="00D91103"/>
    <w:rsid w:val="00D920A4"/>
    <w:rsid w:val="00D92A8F"/>
    <w:rsid w:val="00D92DA2"/>
    <w:rsid w:val="00D93A02"/>
    <w:rsid w:val="00D93FE3"/>
    <w:rsid w:val="00D94F2C"/>
    <w:rsid w:val="00D95A5A"/>
    <w:rsid w:val="00D9780C"/>
    <w:rsid w:val="00DA0169"/>
    <w:rsid w:val="00DA2B6C"/>
    <w:rsid w:val="00DA2BD1"/>
    <w:rsid w:val="00DA6D2B"/>
    <w:rsid w:val="00DB0021"/>
    <w:rsid w:val="00DB0E30"/>
    <w:rsid w:val="00DB1BCA"/>
    <w:rsid w:val="00DB2465"/>
    <w:rsid w:val="00DB2F3C"/>
    <w:rsid w:val="00DB58E5"/>
    <w:rsid w:val="00DB5A47"/>
    <w:rsid w:val="00DB61AA"/>
    <w:rsid w:val="00DB6BAE"/>
    <w:rsid w:val="00DB71ED"/>
    <w:rsid w:val="00DB76F8"/>
    <w:rsid w:val="00DB7758"/>
    <w:rsid w:val="00DB7E12"/>
    <w:rsid w:val="00DC07CB"/>
    <w:rsid w:val="00DC098E"/>
    <w:rsid w:val="00DC2536"/>
    <w:rsid w:val="00DC31CD"/>
    <w:rsid w:val="00DC3752"/>
    <w:rsid w:val="00DC41AC"/>
    <w:rsid w:val="00DC45E6"/>
    <w:rsid w:val="00DC5A50"/>
    <w:rsid w:val="00DC701B"/>
    <w:rsid w:val="00DC7CAB"/>
    <w:rsid w:val="00DD11E7"/>
    <w:rsid w:val="00DD5DFC"/>
    <w:rsid w:val="00DD637E"/>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588"/>
    <w:rsid w:val="00E440BC"/>
    <w:rsid w:val="00E44425"/>
    <w:rsid w:val="00E45148"/>
    <w:rsid w:val="00E45846"/>
    <w:rsid w:val="00E4658B"/>
    <w:rsid w:val="00E46910"/>
    <w:rsid w:val="00E46A71"/>
    <w:rsid w:val="00E46B6A"/>
    <w:rsid w:val="00E477D3"/>
    <w:rsid w:val="00E47AA7"/>
    <w:rsid w:val="00E47E62"/>
    <w:rsid w:val="00E50BEC"/>
    <w:rsid w:val="00E5223B"/>
    <w:rsid w:val="00E53D30"/>
    <w:rsid w:val="00E54BFB"/>
    <w:rsid w:val="00E55306"/>
    <w:rsid w:val="00E564D9"/>
    <w:rsid w:val="00E57DD3"/>
    <w:rsid w:val="00E60087"/>
    <w:rsid w:val="00E60703"/>
    <w:rsid w:val="00E6242B"/>
    <w:rsid w:val="00E62CEB"/>
    <w:rsid w:val="00E64AF1"/>
    <w:rsid w:val="00E659D1"/>
    <w:rsid w:val="00E66942"/>
    <w:rsid w:val="00E7000D"/>
    <w:rsid w:val="00E70325"/>
    <w:rsid w:val="00E71E88"/>
    <w:rsid w:val="00E72C9D"/>
    <w:rsid w:val="00E73268"/>
    <w:rsid w:val="00E73BA2"/>
    <w:rsid w:val="00E741E6"/>
    <w:rsid w:val="00E75ABA"/>
    <w:rsid w:val="00E76DE6"/>
    <w:rsid w:val="00E77DB7"/>
    <w:rsid w:val="00E8086B"/>
    <w:rsid w:val="00E8164D"/>
    <w:rsid w:val="00E81984"/>
    <w:rsid w:val="00E8236E"/>
    <w:rsid w:val="00E829D9"/>
    <w:rsid w:val="00E834A6"/>
    <w:rsid w:val="00E84279"/>
    <w:rsid w:val="00E877F7"/>
    <w:rsid w:val="00E906BD"/>
    <w:rsid w:val="00E906D1"/>
    <w:rsid w:val="00E91172"/>
    <w:rsid w:val="00E9148D"/>
    <w:rsid w:val="00E9185A"/>
    <w:rsid w:val="00E929B1"/>
    <w:rsid w:val="00E9525E"/>
    <w:rsid w:val="00E97941"/>
    <w:rsid w:val="00EA0DD7"/>
    <w:rsid w:val="00EA1F25"/>
    <w:rsid w:val="00EA209E"/>
    <w:rsid w:val="00EA2512"/>
    <w:rsid w:val="00EA2D75"/>
    <w:rsid w:val="00EA2E39"/>
    <w:rsid w:val="00EA32EC"/>
    <w:rsid w:val="00EA4734"/>
    <w:rsid w:val="00EA70B3"/>
    <w:rsid w:val="00EB1BE7"/>
    <w:rsid w:val="00EB1F9A"/>
    <w:rsid w:val="00EB2A21"/>
    <w:rsid w:val="00EB3AAF"/>
    <w:rsid w:val="00EB40D2"/>
    <w:rsid w:val="00EB411E"/>
    <w:rsid w:val="00EB58AC"/>
    <w:rsid w:val="00EB613D"/>
    <w:rsid w:val="00EB6EB8"/>
    <w:rsid w:val="00EC0F85"/>
    <w:rsid w:val="00EC116D"/>
    <w:rsid w:val="00EC2637"/>
    <w:rsid w:val="00EC2E32"/>
    <w:rsid w:val="00EC37A3"/>
    <w:rsid w:val="00EC4022"/>
    <w:rsid w:val="00EC4ED4"/>
    <w:rsid w:val="00EC5AC2"/>
    <w:rsid w:val="00EC60EC"/>
    <w:rsid w:val="00EC66F4"/>
    <w:rsid w:val="00EC6F13"/>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5BF2"/>
    <w:rsid w:val="00F25FB6"/>
    <w:rsid w:val="00F26547"/>
    <w:rsid w:val="00F26D34"/>
    <w:rsid w:val="00F27E34"/>
    <w:rsid w:val="00F31556"/>
    <w:rsid w:val="00F317E2"/>
    <w:rsid w:val="00F34476"/>
    <w:rsid w:val="00F35619"/>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0EF9"/>
    <w:rsid w:val="00FB101D"/>
    <w:rsid w:val="00FB252C"/>
    <w:rsid w:val="00FB318E"/>
    <w:rsid w:val="00FB3E88"/>
    <w:rsid w:val="00FB3FD4"/>
    <w:rsid w:val="00FB527B"/>
    <w:rsid w:val="00FB5761"/>
    <w:rsid w:val="00FC23A1"/>
    <w:rsid w:val="00FC3B72"/>
    <w:rsid w:val="00FC61AA"/>
    <w:rsid w:val="00FD1721"/>
    <w:rsid w:val="00FD1F37"/>
    <w:rsid w:val="00FD23DC"/>
    <w:rsid w:val="00FD2A08"/>
    <w:rsid w:val="00FD3289"/>
    <w:rsid w:val="00FD37E7"/>
    <w:rsid w:val="00FE0CD5"/>
    <w:rsid w:val="00FE0DB4"/>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bullet">
    <w:name w:val="bullet"/>
    <w:basedOn w:val="Normal"/>
    <w:rsid w:val="00C20DE5"/>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C20DE5"/>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s://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nco\12-20\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nco\12-20\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nco\12-20\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nco\12-20\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nco\12-20\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nco\12-20\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nco\12-20\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nco\12-20\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o\12-20\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nco\12-20\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nco\12-20\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2014</c:v>
                  </c:pt>
                  <c:pt idx="12">
                    <c:v>2015</c:v>
                  </c:pt>
                  <c:pt idx="24">
                    <c:v>2016</c:v>
                  </c:pt>
                  <c:pt idx="36">
                    <c:v>2017</c:v>
                  </c:pt>
                  <c:pt idx="48">
                    <c:v>2018</c:v>
                  </c:pt>
                  <c:pt idx="60">
                    <c:v>2019</c:v>
                  </c:pt>
                  <c:pt idx="72">
                    <c:v>2020</c:v>
                  </c:pt>
                </c:lvl>
              </c:multiLvlStrCache>
            </c:multiLvlStrRef>
          </c:cat>
          <c:val>
            <c:numRef>
              <c:f>Datos!$R$5:$R$88</c:f>
              <c:numCache>
                <c:formatCode>0.0_)</c:formatCode>
                <c:ptCount val="84"/>
                <c:pt idx="0">
                  <c:v>35.503451734057101</c:v>
                </c:pt>
                <c:pt idx="1">
                  <c:v>36.5096511451749</c:v>
                </c:pt>
                <c:pt idx="2">
                  <c:v>37.347072250303803</c:v>
                </c:pt>
                <c:pt idx="3">
                  <c:v>37.642622915155002</c:v>
                </c:pt>
                <c:pt idx="4">
                  <c:v>37.666698655261797</c:v>
                </c:pt>
                <c:pt idx="5">
                  <c:v>37.455722025767301</c:v>
                </c:pt>
                <c:pt idx="6">
                  <c:v>36.922206742161897</c:v>
                </c:pt>
                <c:pt idx="7">
                  <c:v>37.305330706973599</c:v>
                </c:pt>
                <c:pt idx="8">
                  <c:v>38.156603575107901</c:v>
                </c:pt>
                <c:pt idx="9">
                  <c:v>37.898123586122999</c:v>
                </c:pt>
                <c:pt idx="10">
                  <c:v>38.687488400087702</c:v>
                </c:pt>
                <c:pt idx="11">
                  <c:v>38.402639271237398</c:v>
                </c:pt>
                <c:pt idx="12">
                  <c:v>38.153908527114702</c:v>
                </c:pt>
                <c:pt idx="13">
                  <c:v>38.447826786339398</c:v>
                </c:pt>
                <c:pt idx="14">
                  <c:v>38.838225156983498</c:v>
                </c:pt>
                <c:pt idx="15">
                  <c:v>37.890306387796599</c:v>
                </c:pt>
                <c:pt idx="16">
                  <c:v>37.738427791824897</c:v>
                </c:pt>
                <c:pt idx="17">
                  <c:v>38.596700985383599</c:v>
                </c:pt>
                <c:pt idx="18">
                  <c:v>37.640274735835803</c:v>
                </c:pt>
                <c:pt idx="19">
                  <c:v>37.339365777555997</c:v>
                </c:pt>
                <c:pt idx="20">
                  <c:v>37.4856645797542</c:v>
                </c:pt>
                <c:pt idx="21">
                  <c:v>37.945822066797298</c:v>
                </c:pt>
                <c:pt idx="22">
                  <c:v>38.114180365328501</c:v>
                </c:pt>
                <c:pt idx="23">
                  <c:v>38.0173719528836</c:v>
                </c:pt>
                <c:pt idx="24">
                  <c:v>38.3713754121557</c:v>
                </c:pt>
                <c:pt idx="25">
                  <c:v>37.654413623291802</c:v>
                </c:pt>
                <c:pt idx="26">
                  <c:v>37.173208934219701</c:v>
                </c:pt>
                <c:pt idx="27">
                  <c:v>36.8128454080342</c:v>
                </c:pt>
                <c:pt idx="28">
                  <c:v>37.157459201012699</c:v>
                </c:pt>
                <c:pt idx="29">
                  <c:v>37.869559725281</c:v>
                </c:pt>
                <c:pt idx="30">
                  <c:v>36.146856252344598</c:v>
                </c:pt>
                <c:pt idx="31">
                  <c:v>35.661509899008799</c:v>
                </c:pt>
                <c:pt idx="32">
                  <c:v>34.867302566556198</c:v>
                </c:pt>
                <c:pt idx="33">
                  <c:v>35.092601121258703</c:v>
                </c:pt>
                <c:pt idx="34">
                  <c:v>34.6446514876002</c:v>
                </c:pt>
                <c:pt idx="35">
                  <c:v>35.1159938591952</c:v>
                </c:pt>
                <c:pt idx="36">
                  <c:v>28.759350646319501</c:v>
                </c:pt>
                <c:pt idx="37">
                  <c:v>32.180671374001598</c:v>
                </c:pt>
                <c:pt idx="38">
                  <c:v>34.197366178035402</c:v>
                </c:pt>
                <c:pt idx="39">
                  <c:v>35.082312938912999</c:v>
                </c:pt>
                <c:pt idx="40">
                  <c:v>35.608442795678997</c:v>
                </c:pt>
                <c:pt idx="41">
                  <c:v>35.710292228482203</c:v>
                </c:pt>
                <c:pt idx="42">
                  <c:v>36.219514453096899</c:v>
                </c:pt>
                <c:pt idx="43">
                  <c:v>36.5135367884942</c:v>
                </c:pt>
                <c:pt idx="44">
                  <c:v>36.975307943400303</c:v>
                </c:pt>
                <c:pt idx="45">
                  <c:v>36.406790730472203</c:v>
                </c:pt>
                <c:pt idx="46">
                  <c:v>36.452232366183203</c:v>
                </c:pt>
                <c:pt idx="47">
                  <c:v>35.875866917202899</c:v>
                </c:pt>
                <c:pt idx="48">
                  <c:v>34.749444368795501</c:v>
                </c:pt>
                <c:pt idx="49">
                  <c:v>34.683280648232099</c:v>
                </c:pt>
                <c:pt idx="50">
                  <c:v>34.747218438071798</c:v>
                </c:pt>
                <c:pt idx="51">
                  <c:v>35.819276526035502</c:v>
                </c:pt>
                <c:pt idx="52">
                  <c:v>36.581285399218302</c:v>
                </c:pt>
                <c:pt idx="53">
                  <c:v>37.0942976317071</c:v>
                </c:pt>
                <c:pt idx="54">
                  <c:v>43.137566023778099</c:v>
                </c:pt>
                <c:pt idx="55">
                  <c:v>43.005104134612502</c:v>
                </c:pt>
                <c:pt idx="56">
                  <c:v>42.307195813722103</c:v>
                </c:pt>
                <c:pt idx="57">
                  <c:v>42.347182625581603</c:v>
                </c:pt>
                <c:pt idx="58">
                  <c:v>41.420954888349797</c:v>
                </c:pt>
                <c:pt idx="59">
                  <c:v>44.243712924171902</c:v>
                </c:pt>
                <c:pt idx="60">
                  <c:v>45.612537723446898</c:v>
                </c:pt>
                <c:pt idx="61">
                  <c:v>48.248673254391903</c:v>
                </c:pt>
                <c:pt idx="62">
                  <c:v>46.894059183669</c:v>
                </c:pt>
                <c:pt idx="63">
                  <c:v>45.819155283741303</c:v>
                </c:pt>
                <c:pt idx="64">
                  <c:v>44.486189578176898</c:v>
                </c:pt>
                <c:pt idx="65">
                  <c:v>43.858252198750101</c:v>
                </c:pt>
                <c:pt idx="66">
                  <c:v>43.214545740227301</c:v>
                </c:pt>
                <c:pt idx="67">
                  <c:v>43.819836339739297</c:v>
                </c:pt>
                <c:pt idx="68">
                  <c:v>45.426026546771901</c:v>
                </c:pt>
                <c:pt idx="69">
                  <c:v>43.741045383190503</c:v>
                </c:pt>
                <c:pt idx="70">
                  <c:v>43.674737418318003</c:v>
                </c:pt>
                <c:pt idx="71">
                  <c:v>43.093964704643597</c:v>
                </c:pt>
                <c:pt idx="72">
                  <c:v>43.608588090641099</c:v>
                </c:pt>
                <c:pt idx="73">
                  <c:v>43.515090387759798</c:v>
                </c:pt>
                <c:pt idx="74">
                  <c:v>42.458806769885598</c:v>
                </c:pt>
                <c:pt idx="75">
                  <c:v>32.496980105278404</c:v>
                </c:pt>
                <c:pt idx="76">
                  <c:v>31.3627700972404</c:v>
                </c:pt>
                <c:pt idx="77">
                  <c:v>32.248986387035401</c:v>
                </c:pt>
                <c:pt idx="78">
                  <c:v>34.414817681188502</c:v>
                </c:pt>
                <c:pt idx="79">
                  <c:v>35.0782142516614</c:v>
                </c:pt>
                <c:pt idx="80">
                  <c:v>36.325121752559802</c:v>
                </c:pt>
                <c:pt idx="81">
                  <c:v>37.518753303093803</c:v>
                </c:pt>
                <c:pt idx="82">
                  <c:v>36.986043787364302</c:v>
                </c:pt>
                <c:pt idx="83">
                  <c:v>38.144177840570002</c:v>
                </c:pt>
              </c:numCache>
            </c:numRef>
          </c:val>
          <c:smooth val="0"/>
          <c:extLst>
            <c:ext xmlns:c16="http://schemas.microsoft.com/office/drawing/2014/chart" uri="{C3380CC4-5D6E-409C-BE32-E72D297353CC}">
              <c16:uniqueId val="{00000000-6B0E-4403-9194-7425A40908FA}"/>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2014</c:v>
                  </c:pt>
                  <c:pt idx="12">
                    <c:v>2015</c:v>
                  </c:pt>
                  <c:pt idx="24">
                    <c:v>2016</c:v>
                  </c:pt>
                  <c:pt idx="36">
                    <c:v>2017</c:v>
                  </c:pt>
                  <c:pt idx="48">
                    <c:v>2018</c:v>
                  </c:pt>
                  <c:pt idx="60">
                    <c:v>2019</c:v>
                  </c:pt>
                  <c:pt idx="72">
                    <c:v>2020</c:v>
                  </c:pt>
                </c:lvl>
              </c:multiLvlStrCache>
            </c:multiLvlStrRef>
          </c:cat>
          <c:val>
            <c:numRef>
              <c:f>Datos!$S$5:$S$88</c:f>
              <c:numCache>
                <c:formatCode>0.0_)</c:formatCode>
                <c:ptCount val="84"/>
                <c:pt idx="0">
                  <c:v>37.0274968760977</c:v>
                </c:pt>
                <c:pt idx="1">
                  <c:v>37.024311618767499</c:v>
                </c:pt>
                <c:pt idx="2">
                  <c:v>37.1342357729188</c:v>
                </c:pt>
                <c:pt idx="3">
                  <c:v>37.267050345676203</c:v>
                </c:pt>
                <c:pt idx="4">
                  <c:v>37.352258056313502</c:v>
                </c:pt>
                <c:pt idx="5">
                  <c:v>37.398632222373301</c:v>
                </c:pt>
                <c:pt idx="6">
                  <c:v>37.467740636491897</c:v>
                </c:pt>
                <c:pt idx="7">
                  <c:v>37.597853350287401</c:v>
                </c:pt>
                <c:pt idx="8">
                  <c:v>37.793968912603503</c:v>
                </c:pt>
                <c:pt idx="9">
                  <c:v>38.047893042071799</c:v>
                </c:pt>
                <c:pt idx="10">
                  <c:v>38.288823697216301</c:v>
                </c:pt>
                <c:pt idx="11">
                  <c:v>38.436817634013501</c:v>
                </c:pt>
                <c:pt idx="12">
                  <c:v>38.471376833679798</c:v>
                </c:pt>
                <c:pt idx="13">
                  <c:v>38.423100843980301</c:v>
                </c:pt>
                <c:pt idx="14">
                  <c:v>38.3264619672225</c:v>
                </c:pt>
                <c:pt idx="15">
                  <c:v>38.1796792456189</c:v>
                </c:pt>
                <c:pt idx="16">
                  <c:v>37.991168753011301</c:v>
                </c:pt>
                <c:pt idx="17">
                  <c:v>37.810590906126102</c:v>
                </c:pt>
                <c:pt idx="18">
                  <c:v>37.669974630055002</c:v>
                </c:pt>
                <c:pt idx="19">
                  <c:v>37.632456145771201</c:v>
                </c:pt>
                <c:pt idx="20">
                  <c:v>37.714831795092898</c:v>
                </c:pt>
                <c:pt idx="21">
                  <c:v>37.862620094059302</c:v>
                </c:pt>
                <c:pt idx="22">
                  <c:v>37.981002955296901</c:v>
                </c:pt>
                <c:pt idx="23">
                  <c:v>38.019923907261699</c:v>
                </c:pt>
                <c:pt idx="24">
                  <c:v>37.935608102932498</c:v>
                </c:pt>
                <c:pt idx="25">
                  <c:v>37.723349995415902</c:v>
                </c:pt>
                <c:pt idx="26">
                  <c:v>37.443502392879402</c:v>
                </c:pt>
                <c:pt idx="27">
                  <c:v>37.129161035185497</c:v>
                </c:pt>
                <c:pt idx="28">
                  <c:v>36.793661548740097</c:v>
                </c:pt>
                <c:pt idx="29">
                  <c:v>36.439285037201302</c:v>
                </c:pt>
                <c:pt idx="30">
                  <c:v>36.072727374678003</c:v>
                </c:pt>
                <c:pt idx="31">
                  <c:v>35.6734848696996</c:v>
                </c:pt>
                <c:pt idx="32">
                  <c:v>35.237705092384203</c:v>
                </c:pt>
                <c:pt idx="33">
                  <c:v>34.800113581353202</c:v>
                </c:pt>
                <c:pt idx="34">
                  <c:v>34.415178455312201</c:v>
                </c:pt>
                <c:pt idx="35">
                  <c:v>34.150296448001001</c:v>
                </c:pt>
                <c:pt idx="36">
                  <c:v>34.048541064913799</c:v>
                </c:pt>
                <c:pt idx="37">
                  <c:v>34.145978613682303</c:v>
                </c:pt>
                <c:pt idx="38">
                  <c:v>34.428678498068798</c:v>
                </c:pt>
                <c:pt idx="39">
                  <c:v>34.866468280165101</c:v>
                </c:pt>
                <c:pt idx="40">
                  <c:v>35.382331653836602</c:v>
                </c:pt>
                <c:pt idx="41">
                  <c:v>35.873009849855997</c:v>
                </c:pt>
                <c:pt idx="42">
                  <c:v>36.280153912246199</c:v>
                </c:pt>
                <c:pt idx="43">
                  <c:v>36.547233757698102</c:v>
                </c:pt>
                <c:pt idx="44">
                  <c:v>36.624653568410501</c:v>
                </c:pt>
                <c:pt idx="45">
                  <c:v>36.460555381158798</c:v>
                </c:pt>
                <c:pt idx="46">
                  <c:v>36.0854209183561</c:v>
                </c:pt>
                <c:pt idx="47">
                  <c:v>35.608952804391102</c:v>
                </c:pt>
                <c:pt idx="48">
                  <c:v>35.2193522880738</c:v>
                </c:pt>
                <c:pt idx="49">
                  <c:v>35.0878527719305</c:v>
                </c:pt>
                <c:pt idx="50">
                  <c:v>35.282609564501499</c:v>
                </c:pt>
                <c:pt idx="51">
                  <c:v>35.728838748361497</c:v>
                </c:pt>
                <c:pt idx="52">
                  <c:v>36.232262284742703</c:v>
                </c:pt>
                <c:pt idx="53">
                  <c:v>36.608665549736898</c:v>
                </c:pt>
                <c:pt idx="54">
                  <c:v>42.842543153374699</c:v>
                </c:pt>
                <c:pt idx="55">
                  <c:v>42.815717357019103</c:v>
                </c:pt>
                <c:pt idx="56">
                  <c:v>42.8015730632195</c:v>
                </c:pt>
                <c:pt idx="57">
                  <c:v>43.020749242169501</c:v>
                </c:pt>
                <c:pt idx="58">
                  <c:v>43.591679525356497</c:v>
                </c:pt>
                <c:pt idx="59">
                  <c:v>44.415068103455397</c:v>
                </c:pt>
                <c:pt idx="60">
                  <c:v>45.242409297147901</c:v>
                </c:pt>
                <c:pt idx="61">
                  <c:v>45.783968519772799</c:v>
                </c:pt>
                <c:pt idx="62">
                  <c:v>45.873252882748197</c:v>
                </c:pt>
                <c:pt idx="63">
                  <c:v>45.528878451453402</c:v>
                </c:pt>
                <c:pt idx="64">
                  <c:v>44.936161047731098</c:v>
                </c:pt>
                <c:pt idx="65">
                  <c:v>44.333772499911298</c:v>
                </c:pt>
                <c:pt idx="66">
                  <c:v>43.879100563393898</c:v>
                </c:pt>
                <c:pt idx="67">
                  <c:v>43.635800114321803</c:v>
                </c:pt>
                <c:pt idx="68">
                  <c:v>43.580227377465199</c:v>
                </c:pt>
                <c:pt idx="69">
                  <c:v>43.617179910126502</c:v>
                </c:pt>
                <c:pt idx="70">
                  <c:v>43.602425445103599</c:v>
                </c:pt>
                <c:pt idx="71">
                  <c:v>43.470131143630802</c:v>
                </c:pt>
                <c:pt idx="72">
                  <c:v>43.2190202104645</c:v>
                </c:pt>
                <c:pt idx="73">
                  <c:v>42.919524172887698</c:v>
                </c:pt>
                <c:pt idx="74">
                  <c:v>42.679224503799098</c:v>
                </c:pt>
                <c:pt idx="75">
                  <c:v>32.851092608027201</c:v>
                </c:pt>
                <c:pt idx="76">
                  <c:v>33.060517060494398</c:v>
                </c:pt>
                <c:pt idx="77">
                  <c:v>33.564123210770902</c:v>
                </c:pt>
                <c:pt idx="78">
                  <c:v>34.322138435268201</c:v>
                </c:pt>
                <c:pt idx="79">
                  <c:v>35.226923728562802</c:v>
                </c:pt>
                <c:pt idx="80">
                  <c:v>36.124989622580301</c:v>
                </c:pt>
                <c:pt idx="81">
                  <c:v>36.90162479272</c:v>
                </c:pt>
                <c:pt idx="82">
                  <c:v>37.511814243033101</c:v>
                </c:pt>
                <c:pt idx="83">
                  <c:v>37.940965021565503</c:v>
                </c:pt>
              </c:numCache>
            </c:numRef>
          </c:val>
          <c:smooth val="0"/>
          <c:extLst>
            <c:ext xmlns:c16="http://schemas.microsoft.com/office/drawing/2014/chart" uri="{C3380CC4-5D6E-409C-BE32-E72D297353CC}">
              <c16:uniqueId val="{00000001-6B0E-4403-9194-7425A40908FA}"/>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500">
                <a:ln>
                  <a:noFill/>
                </a:ln>
                <a:latin typeface="Arial" pitchFamily="34" charset="0"/>
                <a:cs typeface="Arial" pitchFamily="34" charset="0"/>
              </a:defRPr>
            </a:pPr>
            <a:endParaRPr lang="es-MX"/>
          </a:p>
        </c:txPr>
        <c:crossAx val="193937560"/>
        <c:crosses val="autoZero"/>
        <c:auto val="0"/>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Datos!$W$17:$W$88</c:f>
              <c:numCache>
                <c:formatCode>0.0_)</c:formatCode>
                <c:ptCount val="72"/>
                <c:pt idx="0">
                  <c:v>29.094395705358501</c:v>
                </c:pt>
                <c:pt idx="1">
                  <c:v>28.655314334899099</c:v>
                </c:pt>
                <c:pt idx="2">
                  <c:v>30.742043899003299</c:v>
                </c:pt>
                <c:pt idx="3">
                  <c:v>29.2113326036967</c:v>
                </c:pt>
                <c:pt idx="4">
                  <c:v>28.812331630651499</c:v>
                </c:pt>
                <c:pt idx="5">
                  <c:v>30.191047967406401</c:v>
                </c:pt>
                <c:pt idx="6">
                  <c:v>28.9832708188701</c:v>
                </c:pt>
                <c:pt idx="7">
                  <c:v>28.721708272554</c:v>
                </c:pt>
                <c:pt idx="8">
                  <c:v>29.193378432977301</c:v>
                </c:pt>
                <c:pt idx="9">
                  <c:v>29.233688909849398</c:v>
                </c:pt>
                <c:pt idx="10">
                  <c:v>30.448390705657701</c:v>
                </c:pt>
                <c:pt idx="11">
                  <c:v>30.081659966130999</c:v>
                </c:pt>
                <c:pt idx="12">
                  <c:v>31.2494214936867</c:v>
                </c:pt>
                <c:pt idx="13">
                  <c:v>31.431163395053598</c:v>
                </c:pt>
                <c:pt idx="14">
                  <c:v>30.596877644028599</c:v>
                </c:pt>
                <c:pt idx="15">
                  <c:v>30.239435768513001</c:v>
                </c:pt>
                <c:pt idx="16">
                  <c:v>31.685346051437701</c:v>
                </c:pt>
                <c:pt idx="17">
                  <c:v>31.856193080317698</c:v>
                </c:pt>
                <c:pt idx="18">
                  <c:v>30.108864822982401</c:v>
                </c:pt>
                <c:pt idx="19">
                  <c:v>29.6801148083204</c:v>
                </c:pt>
                <c:pt idx="20">
                  <c:v>29.121169629107499</c:v>
                </c:pt>
                <c:pt idx="21">
                  <c:v>29.7860410639022</c:v>
                </c:pt>
                <c:pt idx="22">
                  <c:v>29.8855766375843</c:v>
                </c:pt>
                <c:pt idx="23">
                  <c:v>29.155868662148599</c:v>
                </c:pt>
                <c:pt idx="24">
                  <c:v>23.041491588850999</c:v>
                </c:pt>
                <c:pt idx="25">
                  <c:v>25.6941140003421</c:v>
                </c:pt>
                <c:pt idx="26">
                  <c:v>28.348309183697001</c:v>
                </c:pt>
                <c:pt idx="27">
                  <c:v>29.7774083815914</c:v>
                </c:pt>
                <c:pt idx="28">
                  <c:v>30.227885083471001</c:v>
                </c:pt>
                <c:pt idx="29">
                  <c:v>30.137829340870599</c:v>
                </c:pt>
                <c:pt idx="30">
                  <c:v>31.663270356100099</c:v>
                </c:pt>
                <c:pt idx="31">
                  <c:v>32.473519054559397</c:v>
                </c:pt>
                <c:pt idx="32">
                  <c:v>32.354269771553199</c:v>
                </c:pt>
                <c:pt idx="33">
                  <c:v>31.677864937967499</c:v>
                </c:pt>
                <c:pt idx="34">
                  <c:v>32.197701136858903</c:v>
                </c:pt>
                <c:pt idx="35">
                  <c:v>30.993179488137098</c:v>
                </c:pt>
                <c:pt idx="36">
                  <c:v>30.457719047692201</c:v>
                </c:pt>
                <c:pt idx="37">
                  <c:v>27.6352398307709</c:v>
                </c:pt>
                <c:pt idx="38">
                  <c:v>29.5158708919855</c:v>
                </c:pt>
                <c:pt idx="39">
                  <c:v>29.945727564617901</c:v>
                </c:pt>
                <c:pt idx="40">
                  <c:v>31.166602560166901</c:v>
                </c:pt>
                <c:pt idx="41">
                  <c:v>30.065929894557001</c:v>
                </c:pt>
                <c:pt idx="42">
                  <c:v>35.187653462946599</c:v>
                </c:pt>
                <c:pt idx="43">
                  <c:v>35.315246196872003</c:v>
                </c:pt>
                <c:pt idx="44">
                  <c:v>32.963531765326998</c:v>
                </c:pt>
                <c:pt idx="45">
                  <c:v>34.154524809826803</c:v>
                </c:pt>
                <c:pt idx="46">
                  <c:v>33.1025842730253</c:v>
                </c:pt>
                <c:pt idx="47">
                  <c:v>36.225833963138598</c:v>
                </c:pt>
                <c:pt idx="48">
                  <c:v>36.213601653734102</c:v>
                </c:pt>
                <c:pt idx="49">
                  <c:v>38.367188620279101</c:v>
                </c:pt>
                <c:pt idx="50">
                  <c:v>39.086123498554699</c:v>
                </c:pt>
                <c:pt idx="51">
                  <c:v>38.502252247822099</c:v>
                </c:pt>
                <c:pt idx="52">
                  <c:v>37.059746251987498</c:v>
                </c:pt>
                <c:pt idx="53">
                  <c:v>37.252391617623502</c:v>
                </c:pt>
                <c:pt idx="54">
                  <c:v>35.489923293404601</c:v>
                </c:pt>
                <c:pt idx="55">
                  <c:v>35.629120301695202</c:v>
                </c:pt>
                <c:pt idx="56">
                  <c:v>36.966285510024598</c:v>
                </c:pt>
                <c:pt idx="57">
                  <c:v>35.5183665834493</c:v>
                </c:pt>
                <c:pt idx="58">
                  <c:v>35.784203797223498</c:v>
                </c:pt>
                <c:pt idx="59">
                  <c:v>35.162076098165699</c:v>
                </c:pt>
                <c:pt idx="60">
                  <c:v>37.280077243680701</c:v>
                </c:pt>
                <c:pt idx="61">
                  <c:v>37.506817028651</c:v>
                </c:pt>
                <c:pt idx="62">
                  <c:v>36.869492710314603</c:v>
                </c:pt>
                <c:pt idx="63">
                  <c:v>20.252094078964301</c:v>
                </c:pt>
                <c:pt idx="64">
                  <c:v>18.7829349802428</c:v>
                </c:pt>
                <c:pt idx="65">
                  <c:v>20.90803698018</c:v>
                </c:pt>
                <c:pt idx="66">
                  <c:v>21.928626879366099</c:v>
                </c:pt>
                <c:pt idx="67">
                  <c:v>21.946093100070399</c:v>
                </c:pt>
                <c:pt idx="68">
                  <c:v>22.562071318660799</c:v>
                </c:pt>
                <c:pt idx="69">
                  <c:v>23.983467053176199</c:v>
                </c:pt>
                <c:pt idx="70">
                  <c:v>22.9013186477431</c:v>
                </c:pt>
                <c:pt idx="71">
                  <c:v>25.770296969023399</c:v>
                </c:pt>
              </c:numCache>
            </c:numRef>
          </c:val>
          <c:smooth val="0"/>
          <c:extLst>
            <c:ext xmlns:c16="http://schemas.microsoft.com/office/drawing/2014/chart" uri="{C3380CC4-5D6E-409C-BE32-E72D297353CC}">
              <c16:uniqueId val="{00000000-53C9-44E3-BD3F-96DBCE4B161A}"/>
            </c:ext>
          </c:extLst>
        </c:ser>
        <c:ser>
          <c:idx val="1"/>
          <c:order val="1"/>
          <c:tx>
            <c:strRef>
              <c:f>Datos!$X$4</c:f>
              <c:strCache>
                <c:ptCount val="1"/>
                <c:pt idx="0">
                  <c:v>Tendencia-Ciclo</c:v>
                </c:pt>
              </c:strCache>
            </c:strRef>
          </c:tx>
          <c:spPr>
            <a:ln w="15875">
              <a:solidFill>
                <a:schemeClr val="tx1"/>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Datos!$X$17:$X$88</c:f>
              <c:numCache>
                <c:formatCode>0.0_)</c:formatCode>
                <c:ptCount val="72"/>
                <c:pt idx="0">
                  <c:v>29.5600187244052</c:v>
                </c:pt>
                <c:pt idx="1">
                  <c:v>29.6036780788248</c:v>
                </c:pt>
                <c:pt idx="2">
                  <c:v>29.576255373578199</c:v>
                </c:pt>
                <c:pt idx="3">
                  <c:v>29.500041782357201</c:v>
                </c:pt>
                <c:pt idx="4">
                  <c:v>29.367596638832001</c:v>
                </c:pt>
                <c:pt idx="5">
                  <c:v>29.249608199171</c:v>
                </c:pt>
                <c:pt idx="6">
                  <c:v>29.145107376247701</c:v>
                </c:pt>
                <c:pt idx="7">
                  <c:v>29.1066364494643</c:v>
                </c:pt>
                <c:pt idx="8">
                  <c:v>29.2565478110131</c:v>
                </c:pt>
                <c:pt idx="9">
                  <c:v>29.605256659718901</c:v>
                </c:pt>
                <c:pt idx="10">
                  <c:v>30.0159096148857</c:v>
                </c:pt>
                <c:pt idx="11">
                  <c:v>30.413500873350898</c:v>
                </c:pt>
                <c:pt idx="12">
                  <c:v>30.749558516257999</c:v>
                </c:pt>
                <c:pt idx="13">
                  <c:v>30.976715154537199</c:v>
                </c:pt>
                <c:pt idx="14">
                  <c:v>31.113294269869101</c:v>
                </c:pt>
                <c:pt idx="15">
                  <c:v>31.127775550067302</c:v>
                </c:pt>
                <c:pt idx="16">
                  <c:v>30.994005338800601</c:v>
                </c:pt>
                <c:pt idx="17">
                  <c:v>30.745172749197099</c:v>
                </c:pt>
                <c:pt idx="18">
                  <c:v>30.429477179253499</c:v>
                </c:pt>
                <c:pt idx="19">
                  <c:v>30.105617352895401</c:v>
                </c:pt>
                <c:pt idx="20">
                  <c:v>29.786737767205899</c:v>
                </c:pt>
                <c:pt idx="21">
                  <c:v>29.475930433428999</c:v>
                </c:pt>
                <c:pt idx="22">
                  <c:v>29.203657674729701</c:v>
                </c:pt>
                <c:pt idx="23">
                  <c:v>28.993840709702901</c:v>
                </c:pt>
                <c:pt idx="24">
                  <c:v>28.823280585264001</c:v>
                </c:pt>
                <c:pt idx="25">
                  <c:v>28.752025216988599</c:v>
                </c:pt>
                <c:pt idx="26">
                  <c:v>28.907144873671399</c:v>
                </c:pt>
                <c:pt idx="27">
                  <c:v>29.3570714087939</c:v>
                </c:pt>
                <c:pt idx="28">
                  <c:v>30.035067604698501</c:v>
                </c:pt>
                <c:pt idx="29">
                  <c:v>30.792072227970198</c:v>
                </c:pt>
                <c:pt idx="30">
                  <c:v>31.469321034214001</c:v>
                </c:pt>
                <c:pt idx="31">
                  <c:v>31.955736224517501</c:v>
                </c:pt>
                <c:pt idx="32">
                  <c:v>32.161533215957199</c:v>
                </c:pt>
                <c:pt idx="33">
                  <c:v>32.040683314984697</c:v>
                </c:pt>
                <c:pt idx="34">
                  <c:v>31.6094278714003</c:v>
                </c:pt>
                <c:pt idx="35">
                  <c:v>30.985674377465202</c:v>
                </c:pt>
                <c:pt idx="36">
                  <c:v>30.369546891359398</c:v>
                </c:pt>
                <c:pt idx="37">
                  <c:v>29.963986896001799</c:v>
                </c:pt>
                <c:pt idx="38">
                  <c:v>29.8973206263822</c:v>
                </c:pt>
                <c:pt idx="39">
                  <c:v>30.187433312196202</c:v>
                </c:pt>
                <c:pt idx="40">
                  <c:v>30.778185348230501</c:v>
                </c:pt>
                <c:pt idx="41">
                  <c:v>31.501629405443001</c:v>
                </c:pt>
                <c:pt idx="42">
                  <c:v>32.211342043207502</c:v>
                </c:pt>
                <c:pt idx="43">
                  <c:v>32.8361375540225</c:v>
                </c:pt>
                <c:pt idx="44">
                  <c:v>33.406559291285497</c:v>
                </c:pt>
                <c:pt idx="45">
                  <c:v>34.059124421896897</c:v>
                </c:pt>
                <c:pt idx="46">
                  <c:v>34.908432462755997</c:v>
                </c:pt>
                <c:pt idx="47">
                  <c:v>35.917545372280898</c:v>
                </c:pt>
                <c:pt idx="48">
                  <c:v>36.949855972072797</c:v>
                </c:pt>
                <c:pt idx="49">
                  <c:v>37.785146333197801</c:v>
                </c:pt>
                <c:pt idx="50">
                  <c:v>38.171738945777101</c:v>
                </c:pt>
                <c:pt idx="51">
                  <c:v>38.073803614635104</c:v>
                </c:pt>
                <c:pt idx="52">
                  <c:v>37.6162930337291</c:v>
                </c:pt>
                <c:pt idx="53">
                  <c:v>37.006683882276697</c:v>
                </c:pt>
                <c:pt idx="54">
                  <c:v>36.418769774781602</c:v>
                </c:pt>
                <c:pt idx="55">
                  <c:v>35.972285251565097</c:v>
                </c:pt>
                <c:pt idx="56">
                  <c:v>35.771956596630901</c:v>
                </c:pt>
                <c:pt idx="57">
                  <c:v>35.775333105874303</c:v>
                </c:pt>
                <c:pt idx="58">
                  <c:v>35.921115439818799</c:v>
                </c:pt>
                <c:pt idx="59">
                  <c:v>36.163495746546303</c:v>
                </c:pt>
                <c:pt idx="60">
                  <c:v>36.451732020065897</c:v>
                </c:pt>
                <c:pt idx="61">
                  <c:v>36.784350516435403</c:v>
                </c:pt>
                <c:pt idx="62">
                  <c:v>37.205732402079398</c:v>
                </c:pt>
                <c:pt idx="63">
                  <c:v>20.3290497864493</c:v>
                </c:pt>
                <c:pt idx="64">
                  <c:v>20.624673630398501</c:v>
                </c:pt>
                <c:pt idx="65">
                  <c:v>21.007148434318601</c:v>
                </c:pt>
                <c:pt idx="66">
                  <c:v>21.527082804875999</c:v>
                </c:pt>
                <c:pt idx="67">
                  <c:v>22.202089825149599</c:v>
                </c:pt>
                <c:pt idx="68">
                  <c:v>22.971952559429699</c:v>
                </c:pt>
                <c:pt idx="69">
                  <c:v>23.772223658663101</c:v>
                </c:pt>
                <c:pt idx="70">
                  <c:v>24.537789946316401</c:v>
                </c:pt>
                <c:pt idx="71">
                  <c:v>25.187571899683899</c:v>
                </c:pt>
              </c:numCache>
            </c:numRef>
          </c:val>
          <c:smooth val="0"/>
          <c:extLst>
            <c:ext xmlns:c16="http://schemas.microsoft.com/office/drawing/2014/chart" uri="{C3380CC4-5D6E-409C-BE32-E72D297353CC}">
              <c16:uniqueId val="{00000001-53C9-44E3-BD3F-96DBCE4B161A}"/>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Datos!$Y$17:$Y$88</c:f>
              <c:numCache>
                <c:formatCode>0.0_)</c:formatCode>
                <c:ptCount val="72"/>
                <c:pt idx="0">
                  <c:v>22.430591548065141</c:v>
                </c:pt>
                <c:pt idx="1">
                  <c:v>23.39002117723982</c:v>
                </c:pt>
                <c:pt idx="2">
                  <c:v>27.448802195678823</c:v>
                </c:pt>
                <c:pt idx="3">
                  <c:v>25.310913222069516</c:v>
                </c:pt>
                <c:pt idx="4">
                  <c:v>24.450876565691704</c:v>
                </c:pt>
                <c:pt idx="5">
                  <c:v>24.716321230392964</c:v>
                </c:pt>
                <c:pt idx="6">
                  <c:v>24.753197759647698</c:v>
                </c:pt>
                <c:pt idx="7">
                  <c:v>24.672409898696539</c:v>
                </c:pt>
                <c:pt idx="8">
                  <c:v>25.136471984961801</c:v>
                </c:pt>
                <c:pt idx="9">
                  <c:v>25.199469649599028</c:v>
                </c:pt>
                <c:pt idx="10">
                  <c:v>26.027379926119227</c:v>
                </c:pt>
                <c:pt idx="11">
                  <c:v>25.991007217902055</c:v>
                </c:pt>
                <c:pt idx="12">
                  <c:v>24.624412601134928</c:v>
                </c:pt>
                <c:pt idx="13">
                  <c:v>25.787321233609244</c:v>
                </c:pt>
                <c:pt idx="14">
                  <c:v>26.480625988915541</c:v>
                </c:pt>
                <c:pt idx="15">
                  <c:v>25.445561439454188</c:v>
                </c:pt>
                <c:pt idx="16">
                  <c:v>25.649947053114602</c:v>
                </c:pt>
                <c:pt idx="17">
                  <c:v>28.596674507670954</c:v>
                </c:pt>
                <c:pt idx="18">
                  <c:v>27.349267230585845</c:v>
                </c:pt>
                <c:pt idx="19">
                  <c:v>26.888202420212625</c:v>
                </c:pt>
                <c:pt idx="20">
                  <c:v>26.238158557406884</c:v>
                </c:pt>
                <c:pt idx="21">
                  <c:v>26.739559614334375</c:v>
                </c:pt>
                <c:pt idx="22">
                  <c:v>25.304011381953806</c:v>
                </c:pt>
                <c:pt idx="23">
                  <c:v>27.292490002203394</c:v>
                </c:pt>
                <c:pt idx="24">
                  <c:v>23.319316052047277</c:v>
                </c:pt>
                <c:pt idx="25">
                  <c:v>22.39927733459162</c:v>
                </c:pt>
                <c:pt idx="26">
                  <c:v>26.064939423342565</c:v>
                </c:pt>
                <c:pt idx="27">
                  <c:v>27.55591966675992</c:v>
                </c:pt>
                <c:pt idx="28">
                  <c:v>27.184958570857077</c:v>
                </c:pt>
                <c:pt idx="29">
                  <c:v>26.937891848139035</c:v>
                </c:pt>
                <c:pt idx="30">
                  <c:v>28.736471723397862</c:v>
                </c:pt>
                <c:pt idx="31">
                  <c:v>28.348631553453924</c:v>
                </c:pt>
                <c:pt idx="32">
                  <c:v>29.906752430323596</c:v>
                </c:pt>
                <c:pt idx="33">
                  <c:v>28.517401713345119</c:v>
                </c:pt>
                <c:pt idx="34">
                  <c:v>27.270738193147803</c:v>
                </c:pt>
                <c:pt idx="35">
                  <c:v>27.844779586693413</c:v>
                </c:pt>
                <c:pt idx="36">
                  <c:v>24.704352527783591</c:v>
                </c:pt>
                <c:pt idx="37">
                  <c:v>23.207019083356624</c:v>
                </c:pt>
                <c:pt idx="38">
                  <c:v>23.903729859318709</c:v>
                </c:pt>
                <c:pt idx="39">
                  <c:v>26.204763218449973</c:v>
                </c:pt>
                <c:pt idx="40">
                  <c:v>26.871069308907973</c:v>
                </c:pt>
                <c:pt idx="41">
                  <c:v>26.411375230907275</c:v>
                </c:pt>
                <c:pt idx="42">
                  <c:v>28.884099519441808</c:v>
                </c:pt>
                <c:pt idx="43">
                  <c:v>29.52239697636076</c:v>
                </c:pt>
                <c:pt idx="44">
                  <c:v>28.650733117170773</c:v>
                </c:pt>
                <c:pt idx="45">
                  <c:v>29.903567510787731</c:v>
                </c:pt>
                <c:pt idx="46">
                  <c:v>29.599435626222011</c:v>
                </c:pt>
                <c:pt idx="47">
                  <c:v>31.050931786427533</c:v>
                </c:pt>
                <c:pt idx="48">
                  <c:v>31.474642697934446</c:v>
                </c:pt>
                <c:pt idx="49">
                  <c:v>33.263666949336567</c:v>
                </c:pt>
                <c:pt idx="50">
                  <c:v>33.485471982803567</c:v>
                </c:pt>
                <c:pt idx="51">
                  <c:v>31.929945012794363</c:v>
                </c:pt>
                <c:pt idx="52">
                  <c:v>33.534070990693216</c:v>
                </c:pt>
                <c:pt idx="53">
                  <c:v>30.477729949333476</c:v>
                </c:pt>
                <c:pt idx="54">
                  <c:v>29.562607664185347</c:v>
                </c:pt>
                <c:pt idx="55">
                  <c:v>29.93128697089487</c:v>
                </c:pt>
                <c:pt idx="56">
                  <c:v>28.835379197183702</c:v>
                </c:pt>
                <c:pt idx="57">
                  <c:v>29.780130252676031</c:v>
                </c:pt>
                <c:pt idx="58">
                  <c:v>30.795894790602919</c:v>
                </c:pt>
                <c:pt idx="59">
                  <c:v>28.921024056826134</c:v>
                </c:pt>
                <c:pt idx="60">
                  <c:v>31.937734966037389</c:v>
                </c:pt>
                <c:pt idx="61">
                  <c:v>29.456395279040592</c:v>
                </c:pt>
                <c:pt idx="62">
                  <c:v>30.264886259863133</c:v>
                </c:pt>
                <c:pt idx="63">
                  <c:v>16.79971529624547</c:v>
                </c:pt>
                <c:pt idx="64">
                  <c:v>14.304026890134763</c:v>
                </c:pt>
                <c:pt idx="65">
                  <c:v>12.867357401158074</c:v>
                </c:pt>
                <c:pt idx="66">
                  <c:v>15.269021352383072</c:v>
                </c:pt>
                <c:pt idx="67">
                  <c:v>16.035182293982214</c:v>
                </c:pt>
                <c:pt idx="68">
                  <c:v>17.812250248314005</c:v>
                </c:pt>
                <c:pt idx="69">
                  <c:v>22.860706174770289</c:v>
                </c:pt>
                <c:pt idx="70">
                  <c:v>22.477612297420237</c:v>
                </c:pt>
                <c:pt idx="71">
                  <c:v>22.56134857387147</c:v>
                </c:pt>
              </c:numCache>
            </c:numRef>
          </c:val>
          <c:smooth val="0"/>
          <c:extLst>
            <c:ext xmlns:c16="http://schemas.microsoft.com/office/drawing/2014/chart" uri="{C3380CC4-5D6E-409C-BE32-E72D297353CC}">
              <c16:uniqueId val="{00000000-D3DA-4156-A39F-E5F7F96ED62D}"/>
            </c:ext>
          </c:extLst>
        </c:ser>
        <c:ser>
          <c:idx val="1"/>
          <c:order val="1"/>
          <c:tx>
            <c:strRef>
              <c:f>Datos!$Z$4</c:f>
              <c:strCache>
                <c:ptCount val="1"/>
                <c:pt idx="0">
                  <c:v>Tendencia-Ciclo</c:v>
                </c:pt>
              </c:strCache>
            </c:strRef>
          </c:tx>
          <c:spPr>
            <a:ln w="15875">
              <a:solidFill>
                <a:schemeClr val="tx1"/>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Datos!$Z$17:$Z$88</c:f>
              <c:numCache>
                <c:formatCode>0.0_)</c:formatCode>
                <c:ptCount val="72"/>
                <c:pt idx="0">
                  <c:v>24.645918326685699</c:v>
                </c:pt>
                <c:pt idx="1">
                  <c:v>24.6210551618674</c:v>
                </c:pt>
                <c:pt idx="2">
                  <c:v>24.5925215820989</c:v>
                </c:pt>
                <c:pt idx="3">
                  <c:v>24.584436858462499</c:v>
                </c:pt>
                <c:pt idx="4">
                  <c:v>24.618982779351899</c:v>
                </c:pt>
                <c:pt idx="5">
                  <c:v>24.7111121358429</c:v>
                </c:pt>
                <c:pt idx="6">
                  <c:v>24.822267081288601</c:v>
                </c:pt>
                <c:pt idx="7">
                  <c:v>24.9496414440456</c:v>
                </c:pt>
                <c:pt idx="8">
                  <c:v>25.1118417916216</c:v>
                </c:pt>
                <c:pt idx="9">
                  <c:v>25.313324124791599</c:v>
                </c:pt>
                <c:pt idx="10">
                  <c:v>25.489826327697099</c:v>
                </c:pt>
                <c:pt idx="11">
                  <c:v>25.555352511878102</c:v>
                </c:pt>
                <c:pt idx="12">
                  <c:v>25.573853751898401</c:v>
                </c:pt>
                <c:pt idx="13">
                  <c:v>25.647920874017601</c:v>
                </c:pt>
                <c:pt idx="14">
                  <c:v>25.868929439526902</c:v>
                </c:pt>
                <c:pt idx="15">
                  <c:v>26.222694001497999</c:v>
                </c:pt>
                <c:pt idx="16">
                  <c:v>26.637452641248899</c:v>
                </c:pt>
                <c:pt idx="17">
                  <c:v>26.9791214549182</c:v>
                </c:pt>
                <c:pt idx="18">
                  <c:v>27.134954856758601</c:v>
                </c:pt>
                <c:pt idx="19">
                  <c:v>27.0240432382009</c:v>
                </c:pt>
                <c:pt idx="20">
                  <c:v>26.647605270202899</c:v>
                </c:pt>
                <c:pt idx="21">
                  <c:v>26.052742118984501</c:v>
                </c:pt>
                <c:pt idx="22">
                  <c:v>25.456917059556702</c:v>
                </c:pt>
                <c:pt idx="23">
                  <c:v>25.125409366439001</c:v>
                </c:pt>
                <c:pt idx="24">
                  <c:v>25.123017970952102</c:v>
                </c:pt>
                <c:pt idx="25">
                  <c:v>25.403902778700498</c:v>
                </c:pt>
                <c:pt idx="26">
                  <c:v>25.9063260312975</c:v>
                </c:pt>
                <c:pt idx="27">
                  <c:v>26.5583900440371</c:v>
                </c:pt>
                <c:pt idx="28">
                  <c:v>27.273146745831799</c:v>
                </c:pt>
                <c:pt idx="29">
                  <c:v>27.900757729308999</c:v>
                </c:pt>
                <c:pt idx="30">
                  <c:v>28.413406920188901</c:v>
                </c:pt>
                <c:pt idx="31">
                  <c:v>28.743357671807601</c:v>
                </c:pt>
                <c:pt idx="32">
                  <c:v>28.802270269067101</c:v>
                </c:pt>
                <c:pt idx="33">
                  <c:v>28.417689747558899</c:v>
                </c:pt>
                <c:pt idx="34">
                  <c:v>27.583045258642102</c:v>
                </c:pt>
                <c:pt idx="35">
                  <c:v>26.521529716560099</c:v>
                </c:pt>
                <c:pt idx="36">
                  <c:v>25.549696837501902</c:v>
                </c:pt>
                <c:pt idx="37">
                  <c:v>24.958135644951401</c:v>
                </c:pt>
                <c:pt idx="38">
                  <c:v>24.9250468017791</c:v>
                </c:pt>
                <c:pt idx="39">
                  <c:v>25.4387748939833</c:v>
                </c:pt>
                <c:pt idx="40">
                  <c:v>26.309516859023098</c:v>
                </c:pt>
                <c:pt idx="41">
                  <c:v>27.2914368301977</c:v>
                </c:pt>
                <c:pt idx="42">
                  <c:v>28.154543369805399</c:v>
                </c:pt>
                <c:pt idx="43">
                  <c:v>28.7623426179204</c:v>
                </c:pt>
                <c:pt idx="44">
                  <c:v>29.228693736604001</c:v>
                </c:pt>
                <c:pt idx="45">
                  <c:v>29.735979995236999</c:v>
                </c:pt>
                <c:pt idx="46">
                  <c:v>30.356948490684299</c:v>
                </c:pt>
                <c:pt idx="47">
                  <c:v>31.095145371715201</c:v>
                </c:pt>
                <c:pt idx="48">
                  <c:v>31.883557096927799</c:v>
                </c:pt>
                <c:pt idx="49">
                  <c:v>32.520649681336799</c:v>
                </c:pt>
                <c:pt idx="50">
                  <c:v>32.772026590104701</c:v>
                </c:pt>
                <c:pt idx="51">
                  <c:v>32.536039293545898</c:v>
                </c:pt>
                <c:pt idx="52">
                  <c:v>31.879136766570898</c:v>
                </c:pt>
                <c:pt idx="53">
                  <c:v>31.037388875779001</c:v>
                </c:pt>
                <c:pt idx="54">
                  <c:v>30.255293028120398</c:v>
                </c:pt>
                <c:pt idx="55">
                  <c:v>29.746000785486299</c:v>
                </c:pt>
                <c:pt idx="56">
                  <c:v>29.573460335518401</c:v>
                </c:pt>
                <c:pt idx="57">
                  <c:v>29.685305798824299</c:v>
                </c:pt>
                <c:pt idx="58">
                  <c:v>29.967958238578898</c:v>
                </c:pt>
                <c:pt idx="59">
                  <c:v>30.194337927609201</c:v>
                </c:pt>
                <c:pt idx="60">
                  <c:v>30.124486186943699</c:v>
                </c:pt>
                <c:pt idx="61">
                  <c:v>29.720571087880799</c:v>
                </c:pt>
                <c:pt idx="62">
                  <c:v>29.035751294182699</c:v>
                </c:pt>
                <c:pt idx="63">
                  <c:v>15.128243326431299</c:v>
                </c:pt>
                <c:pt idx="64">
                  <c:v>14.842018260604201</c:v>
                </c:pt>
                <c:pt idx="65">
                  <c:v>14.903915830161401</c:v>
                </c:pt>
                <c:pt idx="66">
                  <c:v>15.490554181823599</c:v>
                </c:pt>
                <c:pt idx="67">
                  <c:v>16.6458549102693</c:v>
                </c:pt>
                <c:pt idx="68">
                  <c:v>18.178748440144599</c:v>
                </c:pt>
                <c:pt idx="69">
                  <c:v>19.796921102539599</c:v>
                </c:pt>
                <c:pt idx="70">
                  <c:v>21.192889752683801</c:v>
                </c:pt>
                <c:pt idx="71">
                  <c:v>22.183817774190199</c:v>
                </c:pt>
              </c:numCache>
            </c:numRef>
          </c:val>
          <c:smooth val="0"/>
          <c:extLst>
            <c:ext xmlns:c16="http://schemas.microsoft.com/office/drawing/2014/chart" uri="{C3380CC4-5D6E-409C-BE32-E72D297353CC}">
              <c16:uniqueId val="{00000001-D3DA-4156-A39F-E5F7F96ED62D}"/>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Datos!$AA$17:$AA$88</c:f>
              <c:numCache>
                <c:formatCode>0.0_)</c:formatCode>
                <c:ptCount val="72"/>
                <c:pt idx="0">
                  <c:v>22.926434788161043</c:v>
                </c:pt>
                <c:pt idx="1">
                  <c:v>24.253654607066306</c:v>
                </c:pt>
                <c:pt idx="2">
                  <c:v>25.995864463023427</c:v>
                </c:pt>
                <c:pt idx="3">
                  <c:v>24.612102461828339</c:v>
                </c:pt>
                <c:pt idx="4">
                  <c:v>26.731284357569333</c:v>
                </c:pt>
                <c:pt idx="5">
                  <c:v>26.796678421057806</c:v>
                </c:pt>
                <c:pt idx="6">
                  <c:v>26.670187170047072</c:v>
                </c:pt>
                <c:pt idx="7">
                  <c:v>26.482603105582406</c:v>
                </c:pt>
                <c:pt idx="8">
                  <c:v>26.986904547243995</c:v>
                </c:pt>
                <c:pt idx="9">
                  <c:v>26.153637180900613</c:v>
                </c:pt>
                <c:pt idx="10">
                  <c:v>28.267495776029111</c:v>
                </c:pt>
                <c:pt idx="11">
                  <c:v>27.256130974461826</c:v>
                </c:pt>
                <c:pt idx="12">
                  <c:v>27.21131449837295</c:v>
                </c:pt>
                <c:pt idx="13">
                  <c:v>28.379942132758135</c:v>
                </c:pt>
                <c:pt idx="14">
                  <c:v>27.648169488707453</c:v>
                </c:pt>
                <c:pt idx="15">
                  <c:v>28.198546702268583</c:v>
                </c:pt>
                <c:pt idx="16">
                  <c:v>27.807865102892436</c:v>
                </c:pt>
                <c:pt idx="17">
                  <c:v>30.897536479171112</c:v>
                </c:pt>
                <c:pt idx="18">
                  <c:v>27.351914564087888</c:v>
                </c:pt>
                <c:pt idx="19">
                  <c:v>27.570748570839701</c:v>
                </c:pt>
                <c:pt idx="20">
                  <c:v>27.540626784460219</c:v>
                </c:pt>
                <c:pt idx="21">
                  <c:v>28.198136943668615</c:v>
                </c:pt>
                <c:pt idx="22">
                  <c:v>27.836475867307801</c:v>
                </c:pt>
                <c:pt idx="23">
                  <c:v>29.167067808752673</c:v>
                </c:pt>
                <c:pt idx="24">
                  <c:v>24.686187318244066</c:v>
                </c:pt>
                <c:pt idx="25">
                  <c:v>27.118460256549621</c:v>
                </c:pt>
                <c:pt idx="26">
                  <c:v>28.180849958401808</c:v>
                </c:pt>
                <c:pt idx="27">
                  <c:v>28.769876369175361</c:v>
                </c:pt>
                <c:pt idx="28">
                  <c:v>28.696336210583944</c:v>
                </c:pt>
                <c:pt idx="29">
                  <c:v>27.528640526930413</c:v>
                </c:pt>
                <c:pt idx="30">
                  <c:v>29.840907604791798</c:v>
                </c:pt>
                <c:pt idx="31">
                  <c:v>29.235934128307726</c:v>
                </c:pt>
                <c:pt idx="32">
                  <c:v>30.807150166264982</c:v>
                </c:pt>
                <c:pt idx="33">
                  <c:v>29.597715891846299</c:v>
                </c:pt>
                <c:pt idx="34">
                  <c:v>30.957995501476134</c:v>
                </c:pt>
                <c:pt idx="35">
                  <c:v>28.133366900839988</c:v>
                </c:pt>
                <c:pt idx="36">
                  <c:v>28.38933093258634</c:v>
                </c:pt>
                <c:pt idx="37">
                  <c:v>25.225535348623474</c:v>
                </c:pt>
                <c:pt idx="38">
                  <c:v>25.616368626566707</c:v>
                </c:pt>
                <c:pt idx="39">
                  <c:v>24.907277751459333</c:v>
                </c:pt>
                <c:pt idx="40">
                  <c:v>28.342607294092499</c:v>
                </c:pt>
                <c:pt idx="41">
                  <c:v>28.311905830213401</c:v>
                </c:pt>
                <c:pt idx="42">
                  <c:v>30.058768954098273</c:v>
                </c:pt>
                <c:pt idx="43">
                  <c:v>30.688033762755413</c:v>
                </c:pt>
                <c:pt idx="44">
                  <c:v>28.596714773970714</c:v>
                </c:pt>
                <c:pt idx="45">
                  <c:v>30.481290224246965</c:v>
                </c:pt>
                <c:pt idx="46">
                  <c:v>29.909890522655331</c:v>
                </c:pt>
                <c:pt idx="47">
                  <c:v>32.088831760809555</c:v>
                </c:pt>
                <c:pt idx="48">
                  <c:v>31.60843699191561</c:v>
                </c:pt>
                <c:pt idx="49">
                  <c:v>30.821941542579935</c:v>
                </c:pt>
                <c:pt idx="50">
                  <c:v>32.072058500309801</c:v>
                </c:pt>
                <c:pt idx="51">
                  <c:v>31.931588140379798</c:v>
                </c:pt>
                <c:pt idx="52">
                  <c:v>32.669383121001474</c:v>
                </c:pt>
                <c:pt idx="53">
                  <c:v>29.889819990362263</c:v>
                </c:pt>
                <c:pt idx="54">
                  <c:v>29.588976966831513</c:v>
                </c:pt>
                <c:pt idx="55">
                  <c:v>31.469723529403325</c:v>
                </c:pt>
                <c:pt idx="56">
                  <c:v>32.611789536038103</c:v>
                </c:pt>
                <c:pt idx="57">
                  <c:v>31.048272013741389</c:v>
                </c:pt>
                <c:pt idx="58">
                  <c:v>31.491285015207104</c:v>
                </c:pt>
                <c:pt idx="59">
                  <c:v>31.347097309893574</c:v>
                </c:pt>
                <c:pt idx="60">
                  <c:v>31.305329115168497</c:v>
                </c:pt>
                <c:pt idx="61">
                  <c:v>31.273371547509619</c:v>
                </c:pt>
                <c:pt idx="62">
                  <c:v>32.581953480244621</c:v>
                </c:pt>
                <c:pt idx="63">
                  <c:v>18.45030452662624</c:v>
                </c:pt>
                <c:pt idx="64">
                  <c:v>20.113832043794314</c:v>
                </c:pt>
                <c:pt idx="65">
                  <c:v>20.036410472501647</c:v>
                </c:pt>
                <c:pt idx="66">
                  <c:v>25.90526035149114</c:v>
                </c:pt>
                <c:pt idx="67">
                  <c:v>23.170339512498209</c:v>
                </c:pt>
                <c:pt idx="68">
                  <c:v>24.272561465511053</c:v>
                </c:pt>
                <c:pt idx="69">
                  <c:v>25.397917620673716</c:v>
                </c:pt>
                <c:pt idx="70">
                  <c:v>25.288341914893344</c:v>
                </c:pt>
                <c:pt idx="71">
                  <c:v>27.573003225613132</c:v>
                </c:pt>
              </c:numCache>
            </c:numRef>
          </c:val>
          <c:smooth val="0"/>
          <c:extLst>
            <c:ext xmlns:c16="http://schemas.microsoft.com/office/drawing/2014/chart" uri="{C3380CC4-5D6E-409C-BE32-E72D297353CC}">
              <c16:uniqueId val="{00000000-7096-42B1-AF32-863E6F61A44A}"/>
            </c:ext>
          </c:extLst>
        </c:ser>
        <c:ser>
          <c:idx val="1"/>
          <c:order val="1"/>
          <c:tx>
            <c:strRef>
              <c:f>Datos!$AB$4</c:f>
              <c:strCache>
                <c:ptCount val="1"/>
                <c:pt idx="0">
                  <c:v>Tendencia-Ciclo</c:v>
                </c:pt>
              </c:strCache>
            </c:strRef>
          </c:tx>
          <c:spPr>
            <a:ln w="15875">
              <a:solidFill>
                <a:schemeClr val="tx1"/>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Datos!$AB$17:$AB$88</c:f>
              <c:numCache>
                <c:formatCode>0.0_)</c:formatCode>
                <c:ptCount val="72"/>
                <c:pt idx="0">
                  <c:v>24.658260214774302</c:v>
                </c:pt>
                <c:pt idx="1">
                  <c:v>24.811059608767899</c:v>
                </c:pt>
                <c:pt idx="2">
                  <c:v>25.1455253079817</c:v>
                </c:pt>
                <c:pt idx="3">
                  <c:v>25.615014129774501</c:v>
                </c:pt>
                <c:pt idx="4">
                  <c:v>26.0524317694689</c:v>
                </c:pt>
                <c:pt idx="5">
                  <c:v>26.4060436922748</c:v>
                </c:pt>
                <c:pt idx="6">
                  <c:v>26.641358444117301</c:v>
                </c:pt>
                <c:pt idx="7">
                  <c:v>26.761684627292201</c:v>
                </c:pt>
                <c:pt idx="8">
                  <c:v>26.881257620862101</c:v>
                </c:pt>
                <c:pt idx="9">
                  <c:v>27.031882948321002</c:v>
                </c:pt>
                <c:pt idx="10">
                  <c:v>27.2252078471064</c:v>
                </c:pt>
                <c:pt idx="11">
                  <c:v>27.472217797908598</c:v>
                </c:pt>
                <c:pt idx="12">
                  <c:v>27.696240847373701</c:v>
                </c:pt>
                <c:pt idx="13">
                  <c:v>27.8552026077638</c:v>
                </c:pt>
                <c:pt idx="14">
                  <c:v>27.929937893263901</c:v>
                </c:pt>
                <c:pt idx="15">
                  <c:v>27.911724200663102</c:v>
                </c:pt>
                <c:pt idx="16">
                  <c:v>27.832205881213</c:v>
                </c:pt>
                <c:pt idx="17">
                  <c:v>27.723190634531299</c:v>
                </c:pt>
                <c:pt idx="18">
                  <c:v>27.6346818720837</c:v>
                </c:pt>
                <c:pt idx="19">
                  <c:v>27.672189621501602</c:v>
                </c:pt>
                <c:pt idx="20">
                  <c:v>27.803979553561401</c:v>
                </c:pt>
                <c:pt idx="21">
                  <c:v>27.932464599910901</c:v>
                </c:pt>
                <c:pt idx="22">
                  <c:v>28.018711891128401</c:v>
                </c:pt>
                <c:pt idx="23">
                  <c:v>28.0632386358966</c:v>
                </c:pt>
                <c:pt idx="24">
                  <c:v>28.052170140268998</c:v>
                </c:pt>
                <c:pt idx="25">
                  <c:v>28.0337259359165</c:v>
                </c:pt>
                <c:pt idx="26">
                  <c:v>28.0564568493132</c:v>
                </c:pt>
                <c:pt idx="27">
                  <c:v>28.197644062211001</c:v>
                </c:pt>
                <c:pt idx="28">
                  <c:v>28.467907305886602</c:v>
                </c:pt>
                <c:pt idx="29">
                  <c:v>28.8732707938373</c:v>
                </c:pt>
                <c:pt idx="30">
                  <c:v>29.3311878430912</c:v>
                </c:pt>
                <c:pt idx="31">
                  <c:v>29.750434613975099</c:v>
                </c:pt>
                <c:pt idx="32">
                  <c:v>30.016720163599899</c:v>
                </c:pt>
                <c:pt idx="33">
                  <c:v>29.963399628989599</c:v>
                </c:pt>
                <c:pt idx="34">
                  <c:v>29.428247720563601</c:v>
                </c:pt>
                <c:pt idx="35">
                  <c:v>28.501494520840399</c:v>
                </c:pt>
                <c:pt idx="36">
                  <c:v>27.4589931618649</c:v>
                </c:pt>
                <c:pt idx="37">
                  <c:v>26.654914189582399</c:v>
                </c:pt>
                <c:pt idx="38">
                  <c:v>26.3793313831608</c:v>
                </c:pt>
                <c:pt idx="39">
                  <c:v>26.7137040297733</c:v>
                </c:pt>
                <c:pt idx="40">
                  <c:v>27.500274572436101</c:v>
                </c:pt>
                <c:pt idx="41">
                  <c:v>28.433095045946001</c:v>
                </c:pt>
                <c:pt idx="42">
                  <c:v>29.2250805320338</c:v>
                </c:pt>
                <c:pt idx="43">
                  <c:v>29.799837460210099</c:v>
                </c:pt>
                <c:pt idx="44">
                  <c:v>30.145388037521599</c:v>
                </c:pt>
                <c:pt idx="45">
                  <c:v>30.410156981731902</c:v>
                </c:pt>
                <c:pt idx="46">
                  <c:v>30.677969776839401</c:v>
                </c:pt>
                <c:pt idx="47">
                  <c:v>31.042629056690402</c:v>
                </c:pt>
                <c:pt idx="48">
                  <c:v>31.444030117042701</c:v>
                </c:pt>
                <c:pt idx="49">
                  <c:v>31.735555597955798</c:v>
                </c:pt>
                <c:pt idx="50">
                  <c:v>31.7602479562951</c:v>
                </c:pt>
                <c:pt idx="51">
                  <c:v>31.5808935898208</c:v>
                </c:pt>
                <c:pt idx="52">
                  <c:v>31.353497723680899</c:v>
                </c:pt>
                <c:pt idx="53">
                  <c:v>31.171932626225999</c:v>
                </c:pt>
                <c:pt idx="54">
                  <c:v>31.111250441625099</c:v>
                </c:pt>
                <c:pt idx="55">
                  <c:v>31.149581679385999</c:v>
                </c:pt>
                <c:pt idx="56">
                  <c:v>31.252959166581601</c:v>
                </c:pt>
                <c:pt idx="57">
                  <c:v>31.3732339585485</c:v>
                </c:pt>
                <c:pt idx="58">
                  <c:v>31.4373606092296</c:v>
                </c:pt>
                <c:pt idx="59">
                  <c:v>31.434774401486301</c:v>
                </c:pt>
                <c:pt idx="60">
                  <c:v>31.419246602571501</c:v>
                </c:pt>
                <c:pt idx="61">
                  <c:v>31.5627373741242</c:v>
                </c:pt>
                <c:pt idx="62">
                  <c:v>31.944482826464501</c:v>
                </c:pt>
                <c:pt idx="63">
                  <c:v>19.8842364491178</c:v>
                </c:pt>
                <c:pt idx="64">
                  <c:v>20.463514637170299</c:v>
                </c:pt>
                <c:pt idx="65">
                  <c:v>21.228207650855801</c:v>
                </c:pt>
                <c:pt idx="66">
                  <c:v>22.154166338087101</c:v>
                </c:pt>
                <c:pt idx="67">
                  <c:v>23.187290405145902</c:v>
                </c:pt>
                <c:pt idx="68">
                  <c:v>24.226574439938801</c:v>
                </c:pt>
                <c:pt idx="69">
                  <c:v>25.147711691975601</c:v>
                </c:pt>
                <c:pt idx="70">
                  <c:v>25.845024328857001</c:v>
                </c:pt>
                <c:pt idx="71">
                  <c:v>26.2931364670828</c:v>
                </c:pt>
              </c:numCache>
            </c:numRef>
          </c:val>
          <c:smooth val="0"/>
          <c:extLst>
            <c:ext xmlns:c16="http://schemas.microsoft.com/office/drawing/2014/chart" uri="{C3380CC4-5D6E-409C-BE32-E72D297353CC}">
              <c16:uniqueId val="{00000001-7096-42B1-AF32-863E6F61A44A}"/>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4"/>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1800920634720173"/>
          <c:w val="0.92571820154320683"/>
          <c:h val="5.7842759630988387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9637319933205131"/>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Datos!$S$17:$S$88</c:f>
              <c:numCache>
                <c:formatCode>0.0_)</c:formatCode>
                <c:ptCount val="72"/>
                <c:pt idx="0">
                  <c:v>47.395261294805962</c:v>
                </c:pt>
                <c:pt idx="1">
                  <c:v>46.545628034316792</c:v>
                </c:pt>
                <c:pt idx="2">
                  <c:v>47.879507897162519</c:v>
                </c:pt>
                <c:pt idx="3">
                  <c:v>46.530974666046667</c:v>
                </c:pt>
                <c:pt idx="4">
                  <c:v>47.429529217502463</c:v>
                </c:pt>
                <c:pt idx="5">
                  <c:v>48.038671341298951</c:v>
                </c:pt>
                <c:pt idx="6">
                  <c:v>47.704569239073493</c:v>
                </c:pt>
                <c:pt idx="7">
                  <c:v>45.969178205827916</c:v>
                </c:pt>
                <c:pt idx="8">
                  <c:v>46.479182020606366</c:v>
                </c:pt>
                <c:pt idx="9">
                  <c:v>46.478950858660667</c:v>
                </c:pt>
                <c:pt idx="10">
                  <c:v>47.202113168316082</c:v>
                </c:pt>
                <c:pt idx="11">
                  <c:v>47.180772928348382</c:v>
                </c:pt>
                <c:pt idx="12">
                  <c:v>47.121338307709912</c:v>
                </c:pt>
                <c:pt idx="13">
                  <c:v>46.825165200988643</c:v>
                </c:pt>
                <c:pt idx="14">
                  <c:v>47.078981908755843</c:v>
                </c:pt>
                <c:pt idx="15">
                  <c:v>46.769440312178538</c:v>
                </c:pt>
                <c:pt idx="16">
                  <c:v>47.38715288516741</c:v>
                </c:pt>
                <c:pt idx="17">
                  <c:v>47.984456065661099</c:v>
                </c:pt>
                <c:pt idx="18">
                  <c:v>47.177969070444405</c:v>
                </c:pt>
                <c:pt idx="19">
                  <c:v>46.469998054835742</c:v>
                </c:pt>
                <c:pt idx="20">
                  <c:v>46.716777930845204</c:v>
                </c:pt>
                <c:pt idx="21">
                  <c:v>45.877932252580237</c:v>
                </c:pt>
                <c:pt idx="22">
                  <c:v>45.828687733983543</c:v>
                </c:pt>
                <c:pt idx="23">
                  <c:v>46.490978694428001</c:v>
                </c:pt>
                <c:pt idx="24">
                  <c:v>40.899519376579129</c:v>
                </c:pt>
                <c:pt idx="25">
                  <c:v>44.520031395893874</c:v>
                </c:pt>
                <c:pt idx="26">
                  <c:v>46.153698630239802</c:v>
                </c:pt>
                <c:pt idx="27">
                  <c:v>47.258919115500923</c:v>
                </c:pt>
                <c:pt idx="28">
                  <c:v>47.253710659795324</c:v>
                </c:pt>
                <c:pt idx="29">
                  <c:v>46.412412967149876</c:v>
                </c:pt>
                <c:pt idx="30">
                  <c:v>46.976009032609866</c:v>
                </c:pt>
                <c:pt idx="31">
                  <c:v>46.724567216670067</c:v>
                </c:pt>
                <c:pt idx="32">
                  <c:v>47.262255300779437</c:v>
                </c:pt>
                <c:pt idx="33">
                  <c:v>46.355741568317256</c:v>
                </c:pt>
                <c:pt idx="34">
                  <c:v>47.922103560499089</c:v>
                </c:pt>
                <c:pt idx="35">
                  <c:v>47.536498669288129</c:v>
                </c:pt>
                <c:pt idx="36">
                  <c:v>45.443198305422705</c:v>
                </c:pt>
                <c:pt idx="37">
                  <c:v>45.686166156648483</c:v>
                </c:pt>
                <c:pt idx="38">
                  <c:v>46.065603230740294</c:v>
                </c:pt>
                <c:pt idx="39">
                  <c:v>46.178888255280157</c:v>
                </c:pt>
                <c:pt idx="40">
                  <c:v>48.34588504702559</c:v>
                </c:pt>
                <c:pt idx="41">
                  <c:v>47.582283942038515</c:v>
                </c:pt>
                <c:pt idx="42">
                  <c:v>50.962208915303151</c:v>
                </c:pt>
                <c:pt idx="43">
                  <c:v>51.092400259524467</c:v>
                </c:pt>
                <c:pt idx="44">
                  <c:v>50.13294955190554</c:v>
                </c:pt>
                <c:pt idx="45">
                  <c:v>50.368525804643426</c:v>
                </c:pt>
                <c:pt idx="46">
                  <c:v>49.927071537043801</c:v>
                </c:pt>
                <c:pt idx="47">
                  <c:v>52.081520154810129</c:v>
                </c:pt>
                <c:pt idx="48">
                  <c:v>52.089170081822104</c:v>
                </c:pt>
                <c:pt idx="49">
                  <c:v>52.837106236293387</c:v>
                </c:pt>
                <c:pt idx="50">
                  <c:v>52.091737233368015</c:v>
                </c:pt>
                <c:pt idx="51">
                  <c:v>52.026544129476257</c:v>
                </c:pt>
                <c:pt idx="52">
                  <c:v>51.352443201003332</c:v>
                </c:pt>
                <c:pt idx="53">
                  <c:v>50.414189164011802</c:v>
                </c:pt>
                <c:pt idx="54">
                  <c:v>49.973906113559401</c:v>
                </c:pt>
                <c:pt idx="55">
                  <c:v>50.194543673991909</c:v>
                </c:pt>
                <c:pt idx="56">
                  <c:v>51.144605375115965</c:v>
                </c:pt>
                <c:pt idx="57">
                  <c:v>49.604775608112377</c:v>
                </c:pt>
                <c:pt idx="58">
                  <c:v>50.35508210186763</c:v>
                </c:pt>
                <c:pt idx="59">
                  <c:v>50.669364077062703</c:v>
                </c:pt>
                <c:pt idx="60">
                  <c:v>50.979973583281108</c:v>
                </c:pt>
                <c:pt idx="61">
                  <c:v>50.37099042020084</c:v>
                </c:pt>
                <c:pt idx="62">
                  <c:v>50.012794332860658</c:v>
                </c:pt>
                <c:pt idx="63">
                  <c:v>40.957038209176673</c:v>
                </c:pt>
                <c:pt idx="64">
                  <c:v>41.579332143360219</c:v>
                </c:pt>
                <c:pt idx="65">
                  <c:v>41.496647126808</c:v>
                </c:pt>
                <c:pt idx="66">
                  <c:v>43.548368479971408</c:v>
                </c:pt>
                <c:pt idx="67">
                  <c:v>45.728480892720007</c:v>
                </c:pt>
                <c:pt idx="68">
                  <c:v>46.340234644043441</c:v>
                </c:pt>
                <c:pt idx="69">
                  <c:v>47.990798786108158</c:v>
                </c:pt>
                <c:pt idx="70">
                  <c:v>46.837344971651021</c:v>
                </c:pt>
                <c:pt idx="71">
                  <c:v>48.138383947709706</c:v>
                </c:pt>
              </c:numCache>
            </c:numRef>
          </c:val>
          <c:smooth val="0"/>
          <c:extLst>
            <c:ext xmlns:c16="http://schemas.microsoft.com/office/drawing/2014/chart" uri="{C3380CC4-5D6E-409C-BE32-E72D297353CC}">
              <c16:uniqueId val="{00000000-CA91-418C-8417-83546A40AC00}"/>
            </c:ext>
          </c:extLst>
        </c:ser>
        <c:ser>
          <c:idx val="1"/>
          <c:order val="1"/>
          <c:tx>
            <c:strRef>
              <c:f>Datos!$T$4</c:f>
              <c:strCache>
                <c:ptCount val="1"/>
                <c:pt idx="0">
                  <c:v>Tendencia-Ciclo</c:v>
                </c:pt>
              </c:strCache>
            </c:strRef>
          </c:tx>
          <c:spPr>
            <a:ln w="15875">
              <a:solidFill>
                <a:schemeClr val="tx1"/>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Datos!$T$17:$T$88</c:f>
              <c:numCache>
                <c:formatCode>0.0_)</c:formatCode>
                <c:ptCount val="72"/>
                <c:pt idx="0">
                  <c:v>47.372965355698902</c:v>
                </c:pt>
                <c:pt idx="1">
                  <c:v>47.297318630505202</c:v>
                </c:pt>
                <c:pt idx="2">
                  <c:v>47.286683838800201</c:v>
                </c:pt>
                <c:pt idx="3">
                  <c:v>47.322097554555697</c:v>
                </c:pt>
                <c:pt idx="4">
                  <c:v>47.340411641923701</c:v>
                </c:pt>
                <c:pt idx="5">
                  <c:v>47.280549729232099</c:v>
                </c:pt>
                <c:pt idx="6">
                  <c:v>47.113234929046499</c:v>
                </c:pt>
                <c:pt idx="7">
                  <c:v>46.919592358445897</c:v>
                </c:pt>
                <c:pt idx="8">
                  <c:v>46.778123652552097</c:v>
                </c:pt>
                <c:pt idx="9">
                  <c:v>46.750508675990297</c:v>
                </c:pt>
                <c:pt idx="10">
                  <c:v>46.806367031090303</c:v>
                </c:pt>
                <c:pt idx="11">
                  <c:v>46.911601631340801</c:v>
                </c:pt>
                <c:pt idx="12">
                  <c:v>47.003736465058701</c:v>
                </c:pt>
                <c:pt idx="13">
                  <c:v>47.0697588474738</c:v>
                </c:pt>
                <c:pt idx="14">
                  <c:v>47.127940938318702</c:v>
                </c:pt>
                <c:pt idx="15">
                  <c:v>47.217269945225098</c:v>
                </c:pt>
                <c:pt idx="16">
                  <c:v>47.290966420576297</c:v>
                </c:pt>
                <c:pt idx="17">
                  <c:v>47.267421588473397</c:v>
                </c:pt>
                <c:pt idx="18">
                  <c:v>47.109125429394503</c:v>
                </c:pt>
                <c:pt idx="19">
                  <c:v>46.832518494292202</c:v>
                </c:pt>
                <c:pt idx="20">
                  <c:v>46.506804324098603</c:v>
                </c:pt>
                <c:pt idx="21">
                  <c:v>46.202982485148397</c:v>
                </c:pt>
                <c:pt idx="22">
                  <c:v>45.996989247506797</c:v>
                </c:pt>
                <c:pt idx="23">
                  <c:v>45.963296042608597</c:v>
                </c:pt>
                <c:pt idx="24">
                  <c:v>46.071964359806501</c:v>
                </c:pt>
                <c:pt idx="25">
                  <c:v>46.265622256991399</c:v>
                </c:pt>
                <c:pt idx="26">
                  <c:v>46.4868716944749</c:v>
                </c:pt>
                <c:pt idx="27">
                  <c:v>46.699357299001903</c:v>
                </c:pt>
                <c:pt idx="28">
                  <c:v>46.841207684405298</c:v>
                </c:pt>
                <c:pt idx="29">
                  <c:v>46.905248413288902</c:v>
                </c:pt>
                <c:pt idx="30">
                  <c:v>46.932941163829803</c:v>
                </c:pt>
                <c:pt idx="31">
                  <c:v>46.940636648921299</c:v>
                </c:pt>
                <c:pt idx="32">
                  <c:v>46.930298457175297</c:v>
                </c:pt>
                <c:pt idx="33">
                  <c:v>46.862287032497697</c:v>
                </c:pt>
                <c:pt idx="34">
                  <c:v>46.701679662895998</c:v>
                </c:pt>
                <c:pt idx="35">
                  <c:v>46.439610426968002</c:v>
                </c:pt>
                <c:pt idx="36">
                  <c:v>46.182272378562303</c:v>
                </c:pt>
                <c:pt idx="37">
                  <c:v>46.057458797328401</c:v>
                </c:pt>
                <c:pt idx="38">
                  <c:v>46.138544367069898</c:v>
                </c:pt>
                <c:pt idx="39">
                  <c:v>46.407960773223799</c:v>
                </c:pt>
                <c:pt idx="40">
                  <c:v>46.755020365639503</c:v>
                </c:pt>
                <c:pt idx="41">
                  <c:v>47.020142473777803</c:v>
                </c:pt>
                <c:pt idx="42">
                  <c:v>50.797069722707398</c:v>
                </c:pt>
                <c:pt idx="43">
                  <c:v>50.712149852113598</c:v>
                </c:pt>
                <c:pt idx="44">
                  <c:v>50.650409661676797</c:v>
                </c:pt>
                <c:pt idx="45">
                  <c:v>50.746928223687497</c:v>
                </c:pt>
                <c:pt idx="46">
                  <c:v>51.0597360957577</c:v>
                </c:pt>
                <c:pt idx="47">
                  <c:v>51.538505360605498</c:v>
                </c:pt>
                <c:pt idx="48">
                  <c:v>52.009668261060099</c:v>
                </c:pt>
                <c:pt idx="49">
                  <c:v>52.265000029445297</c:v>
                </c:pt>
                <c:pt idx="50">
                  <c:v>52.178797235178401</c:v>
                </c:pt>
                <c:pt idx="51">
                  <c:v>51.804058503650303</c:v>
                </c:pt>
                <c:pt idx="52">
                  <c:v>51.2904856805336</c:v>
                </c:pt>
                <c:pt idx="53">
                  <c:v>50.788193173601599</c:v>
                </c:pt>
                <c:pt idx="54">
                  <c:v>50.4116857271718</c:v>
                </c:pt>
                <c:pt idx="55">
                  <c:v>50.2094155241358</c:v>
                </c:pt>
                <c:pt idx="56">
                  <c:v>50.194397061240302</c:v>
                </c:pt>
                <c:pt idx="57">
                  <c:v>50.314649598620498</c:v>
                </c:pt>
                <c:pt idx="58">
                  <c:v>50.491887146730001</c:v>
                </c:pt>
                <c:pt idx="59">
                  <c:v>50.594979010673597</c:v>
                </c:pt>
                <c:pt idx="60">
                  <c:v>50.537564547862303</c:v>
                </c:pt>
                <c:pt idx="61">
                  <c:v>50.242753705894003</c:v>
                </c:pt>
                <c:pt idx="62">
                  <c:v>49.7095650598338</c:v>
                </c:pt>
                <c:pt idx="63">
                  <c:v>49.009439811381498</c:v>
                </c:pt>
                <c:pt idx="64">
                  <c:v>48.334074179921402</c:v>
                </c:pt>
                <c:pt idx="65">
                  <c:v>47.863514130386797</c:v>
                </c:pt>
                <c:pt idx="66">
                  <c:v>47.656735388341801</c:v>
                </c:pt>
                <c:pt idx="67">
                  <c:v>47.697453117137897</c:v>
                </c:pt>
                <c:pt idx="68">
                  <c:v>47.897001564746098</c:v>
                </c:pt>
                <c:pt idx="69">
                  <c:v>48.146898436564598</c:v>
                </c:pt>
                <c:pt idx="70">
                  <c:v>48.349197504156798</c:v>
                </c:pt>
                <c:pt idx="71">
                  <c:v>48.466768393991202</c:v>
                </c:pt>
              </c:numCache>
            </c:numRef>
          </c:val>
          <c:smooth val="0"/>
          <c:extLst>
            <c:ext xmlns:c16="http://schemas.microsoft.com/office/drawing/2014/chart" uri="{C3380CC4-5D6E-409C-BE32-E72D297353CC}">
              <c16:uniqueId val="{00000001-CA91-418C-8417-83546A40AC00}"/>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2.5184120651159825E-2"/>
          <c:y val="0.93360379872323496"/>
          <c:w val="0.92571820154320683"/>
          <c:h val="6.639620127676502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Datos!$U$17:$U$88</c:f>
              <c:numCache>
                <c:formatCode>0.0_)</c:formatCode>
                <c:ptCount val="72"/>
                <c:pt idx="0">
                  <c:v>15.310968686285738</c:v>
                </c:pt>
                <c:pt idx="1">
                  <c:v>17.05635497048155</c:v>
                </c:pt>
                <c:pt idx="2">
                  <c:v>16.811004608871599</c:v>
                </c:pt>
                <c:pt idx="3">
                  <c:v>16.689604159108097</c:v>
                </c:pt>
                <c:pt idx="4">
                  <c:v>17.318341338824755</c:v>
                </c:pt>
                <c:pt idx="5">
                  <c:v>18.624628970214793</c:v>
                </c:pt>
                <c:pt idx="6">
                  <c:v>17.365716201264092</c:v>
                </c:pt>
                <c:pt idx="7">
                  <c:v>16.467769098740362</c:v>
                </c:pt>
                <c:pt idx="8">
                  <c:v>15.679521463196732</c:v>
                </c:pt>
                <c:pt idx="9">
                  <c:v>16.581540128564317</c:v>
                </c:pt>
                <c:pt idx="10">
                  <c:v>16.795239163312292</c:v>
                </c:pt>
                <c:pt idx="11">
                  <c:v>16.328879527727235</c:v>
                </c:pt>
                <c:pt idx="12">
                  <c:v>17.530100387273759</c:v>
                </c:pt>
                <c:pt idx="13">
                  <c:v>15.567586161955322</c:v>
                </c:pt>
                <c:pt idx="14">
                  <c:v>16.352181184410309</c:v>
                </c:pt>
                <c:pt idx="15">
                  <c:v>16.473762647576873</c:v>
                </c:pt>
                <c:pt idx="16">
                  <c:v>17.208532036150594</c:v>
                </c:pt>
                <c:pt idx="17">
                  <c:v>18.200928600589812</c:v>
                </c:pt>
                <c:pt idx="18">
                  <c:v>15.367309779334086</c:v>
                </c:pt>
                <c:pt idx="19">
                  <c:v>13.39247750924058</c:v>
                </c:pt>
                <c:pt idx="20">
                  <c:v>14.015323320732382</c:v>
                </c:pt>
                <c:pt idx="21">
                  <c:v>14.781906065104607</c:v>
                </c:pt>
                <c:pt idx="22">
                  <c:v>13.540349151358873</c:v>
                </c:pt>
                <c:pt idx="23">
                  <c:v>13.49318195395384</c:v>
                </c:pt>
                <c:pt idx="24">
                  <c:v>7.1994714721097015</c:v>
                </c:pt>
                <c:pt idx="25">
                  <c:v>10.578271569800492</c:v>
                </c:pt>
                <c:pt idx="26">
                  <c:v>13.279176329514502</c:v>
                </c:pt>
                <c:pt idx="27">
                  <c:v>15.075490265328334</c:v>
                </c:pt>
                <c:pt idx="28">
                  <c:v>15.299749611179745</c:v>
                </c:pt>
                <c:pt idx="29">
                  <c:v>15.103800433559055</c:v>
                </c:pt>
                <c:pt idx="30">
                  <c:v>14.916824069774417</c:v>
                </c:pt>
                <c:pt idx="31">
                  <c:v>14.976112136848711</c:v>
                </c:pt>
                <c:pt idx="32">
                  <c:v>14.752672673016377</c:v>
                </c:pt>
                <c:pt idx="33">
                  <c:v>15.271897782058552</c:v>
                </c:pt>
                <c:pt idx="34">
                  <c:v>15.115506400649288</c:v>
                </c:pt>
                <c:pt idx="35">
                  <c:v>13.500717305648132</c:v>
                </c:pt>
                <c:pt idx="36">
                  <c:v>12.297338152608262</c:v>
                </c:pt>
                <c:pt idx="37">
                  <c:v>12.348556109228028</c:v>
                </c:pt>
                <c:pt idx="38">
                  <c:v>13.204757443115298</c:v>
                </c:pt>
                <c:pt idx="39">
                  <c:v>15.121769500291826</c:v>
                </c:pt>
                <c:pt idx="40">
                  <c:v>15.243427091450197</c:v>
                </c:pt>
                <c:pt idx="41">
                  <c:v>16.264615341993125</c:v>
                </c:pt>
                <c:pt idx="42">
                  <c:v>26.8247163929945</c:v>
                </c:pt>
                <c:pt idx="43">
                  <c:v>24.150930318578382</c:v>
                </c:pt>
                <c:pt idx="44">
                  <c:v>22.230151559853738</c:v>
                </c:pt>
                <c:pt idx="45">
                  <c:v>22.098854456050162</c:v>
                </c:pt>
                <c:pt idx="46">
                  <c:v>21.697202443028274</c:v>
                </c:pt>
                <c:pt idx="47">
                  <c:v>27.402820772898259</c:v>
                </c:pt>
                <c:pt idx="48">
                  <c:v>26.507648159849019</c:v>
                </c:pt>
                <c:pt idx="49">
                  <c:v>28.400022701880211</c:v>
                </c:pt>
                <c:pt idx="50">
                  <c:v>24.356671066573711</c:v>
                </c:pt>
                <c:pt idx="51">
                  <c:v>24.037523919767537</c:v>
                </c:pt>
                <c:pt idx="52">
                  <c:v>23.224033971206438</c:v>
                </c:pt>
                <c:pt idx="53">
                  <c:v>21.38363580374137</c:v>
                </c:pt>
                <c:pt idx="54">
                  <c:v>22.253486141135042</c:v>
                </c:pt>
                <c:pt idx="55">
                  <c:v>22.573153416408363</c:v>
                </c:pt>
                <c:pt idx="56">
                  <c:v>24.218781623760243</c:v>
                </c:pt>
                <c:pt idx="57">
                  <c:v>23.05946890344979</c:v>
                </c:pt>
                <c:pt idx="58">
                  <c:v>21.077449888225136</c:v>
                </c:pt>
                <c:pt idx="59">
                  <c:v>20.920427524481347</c:v>
                </c:pt>
                <c:pt idx="60">
                  <c:v>20.288545295019226</c:v>
                </c:pt>
                <c:pt idx="61">
                  <c:v>20.884099309215294</c:v>
                </c:pt>
                <c:pt idx="62">
                  <c:v>18.901164378616365</c:v>
                </c:pt>
                <c:pt idx="63">
                  <c:v>16.682112256384794</c:v>
                </c:pt>
                <c:pt idx="64">
                  <c:v>15.656733046611066</c:v>
                </c:pt>
                <c:pt idx="65">
                  <c:v>15.857207703782418</c:v>
                </c:pt>
                <c:pt idx="66">
                  <c:v>17.346925388119889</c:v>
                </c:pt>
                <c:pt idx="67">
                  <c:v>18.959646191676541</c:v>
                </c:pt>
                <c:pt idx="68">
                  <c:v>18.680769157025885</c:v>
                </c:pt>
                <c:pt idx="69">
                  <c:v>18.912769167879375</c:v>
                </c:pt>
                <c:pt idx="70">
                  <c:v>18.874044809263864</c:v>
                </c:pt>
                <c:pt idx="71">
                  <c:v>19.824946987735171</c:v>
                </c:pt>
              </c:numCache>
            </c:numRef>
          </c:val>
          <c:smooth val="0"/>
          <c:extLst>
            <c:ext xmlns:c16="http://schemas.microsoft.com/office/drawing/2014/chart" uri="{C3380CC4-5D6E-409C-BE32-E72D297353CC}">
              <c16:uniqueId val="{00000000-252D-45DE-B09D-C6335086D551}"/>
            </c:ext>
          </c:extLst>
        </c:ser>
        <c:ser>
          <c:idx val="1"/>
          <c:order val="1"/>
          <c:tx>
            <c:strRef>
              <c:f>Datos!$V$4</c:f>
              <c:strCache>
                <c:ptCount val="1"/>
                <c:pt idx="0">
                  <c:v>Tendencia-Ciclo</c:v>
                </c:pt>
              </c:strCache>
            </c:strRef>
          </c:tx>
          <c:spPr>
            <a:ln w="15875">
              <a:solidFill>
                <a:schemeClr val="tx1"/>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Datos!$V$17:$V$88</c:f>
              <c:numCache>
                <c:formatCode>0.0_)</c:formatCode>
                <c:ptCount val="72"/>
                <c:pt idx="0">
                  <c:v>16.1218632447228</c:v>
                </c:pt>
                <c:pt idx="1">
                  <c:v>16.3433319226286</c:v>
                </c:pt>
                <c:pt idx="2">
                  <c:v>16.726290459117202</c:v>
                </c:pt>
                <c:pt idx="3">
                  <c:v>17.108028147655901</c:v>
                </c:pt>
                <c:pt idx="4">
                  <c:v>17.319445164572301</c:v>
                </c:pt>
                <c:pt idx="5">
                  <c:v>17.299070176247799</c:v>
                </c:pt>
                <c:pt idx="6">
                  <c:v>17.064641490876902</c:v>
                </c:pt>
                <c:pt idx="7">
                  <c:v>16.800261536558001</c:v>
                </c:pt>
                <c:pt idx="8">
                  <c:v>16.5993607146683</c:v>
                </c:pt>
                <c:pt idx="9">
                  <c:v>16.479574839247402</c:v>
                </c:pt>
                <c:pt idx="10">
                  <c:v>16.444742379584401</c:v>
                </c:pt>
                <c:pt idx="11">
                  <c:v>16.487324680191499</c:v>
                </c:pt>
                <c:pt idx="12">
                  <c:v>16.554973407093101</c:v>
                </c:pt>
                <c:pt idx="13">
                  <c:v>16.588670731918999</c:v>
                </c:pt>
                <c:pt idx="14">
                  <c:v>16.5814106447549</c:v>
                </c:pt>
                <c:pt idx="15">
                  <c:v>16.495217389188099</c:v>
                </c:pt>
                <c:pt idx="16">
                  <c:v>16.3140754962754</c:v>
                </c:pt>
                <c:pt idx="17">
                  <c:v>15.997726860709401</c:v>
                </c:pt>
                <c:pt idx="18">
                  <c:v>15.5644502867365</c:v>
                </c:pt>
                <c:pt idx="19">
                  <c:v>15.0483788273544</c:v>
                </c:pt>
                <c:pt idx="20">
                  <c:v>14.5076356255465</c:v>
                </c:pt>
                <c:pt idx="21">
                  <c:v>14.0219042464326</c:v>
                </c:pt>
                <c:pt idx="22">
                  <c:v>13.6249859858869</c:v>
                </c:pt>
                <c:pt idx="23">
                  <c:v>13.3788585382762</c:v>
                </c:pt>
                <c:pt idx="24">
                  <c:v>13.335212863794601</c:v>
                </c:pt>
                <c:pt idx="25">
                  <c:v>13.5318645077292</c:v>
                </c:pt>
                <c:pt idx="26">
                  <c:v>13.9257508443829</c:v>
                </c:pt>
                <c:pt idx="27">
                  <c:v>14.392873324000099</c:v>
                </c:pt>
                <c:pt idx="28">
                  <c:v>14.7983101907268</c:v>
                </c:pt>
                <c:pt idx="29">
                  <c:v>15.064821720526201</c:v>
                </c:pt>
                <c:pt idx="30">
                  <c:v>15.2080550485591</c:v>
                </c:pt>
                <c:pt idx="31">
                  <c:v>15.211772719796899</c:v>
                </c:pt>
                <c:pt idx="32">
                  <c:v>15.0471742676828</c:v>
                </c:pt>
                <c:pt idx="33">
                  <c:v>14.6681777804239</c:v>
                </c:pt>
                <c:pt idx="34">
                  <c:v>14.138159025958601</c:v>
                </c:pt>
                <c:pt idx="35">
                  <c:v>13.570421648011401</c:v>
                </c:pt>
                <c:pt idx="36">
                  <c:v>13.1905957515987</c:v>
                </c:pt>
                <c:pt idx="37">
                  <c:v>13.2179011954734</c:v>
                </c:pt>
                <c:pt idx="38">
                  <c:v>13.7028373356892</c:v>
                </c:pt>
                <c:pt idx="39">
                  <c:v>14.4521069544196</c:v>
                </c:pt>
                <c:pt idx="40">
                  <c:v>15.116477560144199</c:v>
                </c:pt>
                <c:pt idx="41">
                  <c:v>15.348185822474001</c:v>
                </c:pt>
                <c:pt idx="42">
                  <c:v>25.4991253167541</c:v>
                </c:pt>
                <c:pt idx="43">
                  <c:v>24.5537266429045</c:v>
                </c:pt>
                <c:pt idx="44">
                  <c:v>23.744539730408199</c:v>
                </c:pt>
                <c:pt idx="45">
                  <c:v>23.487596839247502</c:v>
                </c:pt>
                <c:pt idx="46">
                  <c:v>23.843309239066599</c:v>
                </c:pt>
                <c:pt idx="47">
                  <c:v>24.556295913989501</c:v>
                </c:pt>
                <c:pt idx="48">
                  <c:v>25.185484489400899</c:v>
                </c:pt>
                <c:pt idx="49">
                  <c:v>25.3048017309805</c:v>
                </c:pt>
                <c:pt idx="50">
                  <c:v>24.794248084518799</c:v>
                </c:pt>
                <c:pt idx="51">
                  <c:v>23.923159732192701</c:v>
                </c:pt>
                <c:pt idx="52">
                  <c:v>23.1280574519247</c:v>
                </c:pt>
                <c:pt idx="53">
                  <c:v>22.682684468520002</c:v>
                </c:pt>
                <c:pt idx="54">
                  <c:v>22.594517109380298</c:v>
                </c:pt>
                <c:pt idx="55">
                  <c:v>22.6401602564741</c:v>
                </c:pt>
                <c:pt idx="56">
                  <c:v>22.616650164942101</c:v>
                </c:pt>
                <c:pt idx="57">
                  <c:v>22.420189915719501</c:v>
                </c:pt>
                <c:pt idx="58">
                  <c:v>21.990136222177</c:v>
                </c:pt>
                <c:pt idx="59">
                  <c:v>21.286745578410699</c:v>
                </c:pt>
                <c:pt idx="60">
                  <c:v>20.337267945201599</c:v>
                </c:pt>
                <c:pt idx="61">
                  <c:v>19.245315111025398</c:v>
                </c:pt>
                <c:pt idx="62">
                  <c:v>18.1661989413832</c:v>
                </c:pt>
                <c:pt idx="63">
                  <c:v>17.292013607150601</c:v>
                </c:pt>
                <c:pt idx="64">
                  <c:v>16.781192544695699</c:v>
                </c:pt>
                <c:pt idx="65">
                  <c:v>16.736068500110001</c:v>
                </c:pt>
                <c:pt idx="66">
                  <c:v>17.144848032316599</c:v>
                </c:pt>
                <c:pt idx="67">
                  <c:v>17.823738978640399</c:v>
                </c:pt>
                <c:pt idx="68">
                  <c:v>18.531048642967601</c:v>
                </c:pt>
                <c:pt idx="69">
                  <c:v>19.054701691667699</c:v>
                </c:pt>
                <c:pt idx="70">
                  <c:v>19.331555091116599</c:v>
                </c:pt>
                <c:pt idx="71">
                  <c:v>19.427124621090599</c:v>
                </c:pt>
              </c:numCache>
            </c:numRef>
          </c:val>
          <c:smooth val="0"/>
          <c:extLst>
            <c:ext xmlns:c16="http://schemas.microsoft.com/office/drawing/2014/chart" uri="{C3380CC4-5D6E-409C-BE32-E72D297353CC}">
              <c16:uniqueId val="{00000001-252D-45DE-B09D-C6335086D551}"/>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Datos!$W$17:$W$88</c:f>
              <c:numCache>
                <c:formatCode>0.0_)</c:formatCode>
                <c:ptCount val="72"/>
                <c:pt idx="0">
                  <c:v>39.263078296936101</c:v>
                </c:pt>
                <c:pt idx="1">
                  <c:v>40.606074288863503</c:v>
                </c:pt>
                <c:pt idx="2">
                  <c:v>39.499117971866497</c:v>
                </c:pt>
                <c:pt idx="3">
                  <c:v>39.215437648400403</c:v>
                </c:pt>
                <c:pt idx="4">
                  <c:v>38.883858780462099</c:v>
                </c:pt>
                <c:pt idx="5">
                  <c:v>40.0383353049519</c:v>
                </c:pt>
                <c:pt idx="6">
                  <c:v>39.959270798461503</c:v>
                </c:pt>
                <c:pt idx="7">
                  <c:v>38.5379584156099</c:v>
                </c:pt>
                <c:pt idx="8">
                  <c:v>37.523662794786397</c:v>
                </c:pt>
                <c:pt idx="9">
                  <c:v>39.756782970265597</c:v>
                </c:pt>
                <c:pt idx="10">
                  <c:v>39.703790655041097</c:v>
                </c:pt>
                <c:pt idx="11">
                  <c:v>38.760501031098002</c:v>
                </c:pt>
                <c:pt idx="12">
                  <c:v>40.578182288268103</c:v>
                </c:pt>
                <c:pt idx="13">
                  <c:v>38.359965575977</c:v>
                </c:pt>
                <c:pt idx="14">
                  <c:v>39.157143295348199</c:v>
                </c:pt>
                <c:pt idx="15">
                  <c:v>38.965976539360902</c:v>
                </c:pt>
                <c:pt idx="16">
                  <c:v>38.985550799735996</c:v>
                </c:pt>
                <c:pt idx="17">
                  <c:v>38.889491411741197</c:v>
                </c:pt>
                <c:pt idx="18">
                  <c:v>37.381284897060702</c:v>
                </c:pt>
                <c:pt idx="19">
                  <c:v>37.790046249495397</c:v>
                </c:pt>
                <c:pt idx="20">
                  <c:v>36.984741141003802</c:v>
                </c:pt>
                <c:pt idx="21">
                  <c:v>37.455478272220702</c:v>
                </c:pt>
                <c:pt idx="22">
                  <c:v>36.165528488242998</c:v>
                </c:pt>
                <c:pt idx="23">
                  <c:v>35.864874790355103</c:v>
                </c:pt>
                <c:pt idx="24">
                  <c:v>29.479130426189499</c:v>
                </c:pt>
                <c:pt idx="25">
                  <c:v>33.558286860184097</c:v>
                </c:pt>
                <c:pt idx="26">
                  <c:v>35.660277945559102</c:v>
                </c:pt>
                <c:pt idx="27">
                  <c:v>35.876357220277903</c:v>
                </c:pt>
                <c:pt idx="28">
                  <c:v>37.3890394885549</c:v>
                </c:pt>
                <c:pt idx="29">
                  <c:v>37.160454361050199</c:v>
                </c:pt>
                <c:pt idx="30">
                  <c:v>37.231615145207201</c:v>
                </c:pt>
                <c:pt idx="31">
                  <c:v>38.2909852671484</c:v>
                </c:pt>
                <c:pt idx="32">
                  <c:v>38.850340500703503</c:v>
                </c:pt>
                <c:pt idx="33">
                  <c:v>38.794723533728202</c:v>
                </c:pt>
                <c:pt idx="34">
                  <c:v>39.377632114461697</c:v>
                </c:pt>
                <c:pt idx="35">
                  <c:v>38.050658181749299</c:v>
                </c:pt>
                <c:pt idx="36">
                  <c:v>36.629647739486302</c:v>
                </c:pt>
                <c:pt idx="37">
                  <c:v>37.471807681549897</c:v>
                </c:pt>
                <c:pt idx="38">
                  <c:v>37.909199925610203</c:v>
                </c:pt>
                <c:pt idx="39">
                  <c:v>40.074700991230401</c:v>
                </c:pt>
                <c:pt idx="40">
                  <c:v>40.590755447448302</c:v>
                </c:pt>
                <c:pt idx="41">
                  <c:v>41.499929498807603</c:v>
                </c:pt>
                <c:pt idx="42">
                  <c:v>49.8407933221294</c:v>
                </c:pt>
                <c:pt idx="43">
                  <c:v>48.6100239364713</c:v>
                </c:pt>
                <c:pt idx="44">
                  <c:v>46.786602431507497</c:v>
                </c:pt>
                <c:pt idx="45">
                  <c:v>46.398226790454601</c:v>
                </c:pt>
                <c:pt idx="46">
                  <c:v>45.089883815606697</c:v>
                </c:pt>
                <c:pt idx="47">
                  <c:v>50.9015300612716</c:v>
                </c:pt>
                <c:pt idx="48">
                  <c:v>50.801524077906898</c:v>
                </c:pt>
                <c:pt idx="49">
                  <c:v>52.6917007946019</c:v>
                </c:pt>
                <c:pt idx="50">
                  <c:v>51.856878981444297</c:v>
                </c:pt>
                <c:pt idx="51">
                  <c:v>49.5142725721673</c:v>
                </c:pt>
                <c:pt idx="52">
                  <c:v>46.933673598996997</c:v>
                </c:pt>
                <c:pt idx="53">
                  <c:v>45.528790525420199</c:v>
                </c:pt>
                <c:pt idx="54">
                  <c:v>44.717215189209803</c:v>
                </c:pt>
                <c:pt idx="55">
                  <c:v>45.495624125040699</c:v>
                </c:pt>
                <c:pt idx="56">
                  <c:v>46.882464455858198</c:v>
                </c:pt>
                <c:pt idx="57">
                  <c:v>46.447602418462999</c:v>
                </c:pt>
                <c:pt idx="58">
                  <c:v>45.633105108631902</c:v>
                </c:pt>
                <c:pt idx="59">
                  <c:v>44.3512936356368</c:v>
                </c:pt>
                <c:pt idx="60">
                  <c:v>45.461312809709099</c:v>
                </c:pt>
                <c:pt idx="61">
                  <c:v>44.244018218546898</c:v>
                </c:pt>
                <c:pt idx="62">
                  <c:v>43.273178441791302</c:v>
                </c:pt>
                <c:pt idx="63">
                  <c:v>32.157909464567503</c:v>
                </c:pt>
                <c:pt idx="64">
                  <c:v>30.8208025549818</c:v>
                </c:pt>
                <c:pt idx="65">
                  <c:v>30.7312368966017</c:v>
                </c:pt>
                <c:pt idx="66">
                  <c:v>34.680622364924403</c:v>
                </c:pt>
                <c:pt idx="67">
                  <c:v>35.880712132025103</c:v>
                </c:pt>
                <c:pt idx="68">
                  <c:v>37.501042885393304</c:v>
                </c:pt>
                <c:pt idx="69">
                  <c:v>40.865066009424503</c:v>
                </c:pt>
                <c:pt idx="70">
                  <c:v>38.371439569104801</c:v>
                </c:pt>
                <c:pt idx="71">
                  <c:v>39.708926605387497</c:v>
                </c:pt>
              </c:numCache>
            </c:numRef>
          </c:val>
          <c:smooth val="0"/>
          <c:extLst>
            <c:ext xmlns:c16="http://schemas.microsoft.com/office/drawing/2014/chart" uri="{C3380CC4-5D6E-409C-BE32-E72D297353CC}">
              <c16:uniqueId val="{00000000-5799-4081-9DDE-7534A58B6F19}"/>
            </c:ext>
          </c:extLst>
        </c:ser>
        <c:ser>
          <c:idx val="1"/>
          <c:order val="1"/>
          <c:tx>
            <c:strRef>
              <c:f>Datos!$X$4</c:f>
              <c:strCache>
                <c:ptCount val="1"/>
                <c:pt idx="0">
                  <c:v>Tendencia-Ciclo</c:v>
                </c:pt>
              </c:strCache>
            </c:strRef>
          </c:tx>
          <c:spPr>
            <a:ln w="15875">
              <a:solidFill>
                <a:schemeClr val="tx1"/>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Datos!$X$17:$X$88</c:f>
              <c:numCache>
                <c:formatCode>0.0_)</c:formatCode>
                <c:ptCount val="72"/>
                <c:pt idx="0">
                  <c:v>39.815220030551401</c:v>
                </c:pt>
                <c:pt idx="1">
                  <c:v>39.819817255733902</c:v>
                </c:pt>
                <c:pt idx="2">
                  <c:v>39.739408894367202</c:v>
                </c:pt>
                <c:pt idx="3">
                  <c:v>39.596163231047399</c:v>
                </c:pt>
                <c:pt idx="4">
                  <c:v>39.4498528447902</c:v>
                </c:pt>
                <c:pt idx="5">
                  <c:v>39.3692568701778</c:v>
                </c:pt>
                <c:pt idx="6">
                  <c:v>39.310331953374103</c:v>
                </c:pt>
                <c:pt idx="7">
                  <c:v>39.297370048072501</c:v>
                </c:pt>
                <c:pt idx="8">
                  <c:v>39.331384907326402</c:v>
                </c:pt>
                <c:pt idx="9">
                  <c:v>39.3618441286525</c:v>
                </c:pt>
                <c:pt idx="10">
                  <c:v>39.389364109527698</c:v>
                </c:pt>
                <c:pt idx="11">
                  <c:v>39.395464040874103</c:v>
                </c:pt>
                <c:pt idx="12">
                  <c:v>39.380204803225503</c:v>
                </c:pt>
                <c:pt idx="13">
                  <c:v>39.292233755827297</c:v>
                </c:pt>
                <c:pt idx="14">
                  <c:v>39.146647089004802</c:v>
                </c:pt>
                <c:pt idx="15">
                  <c:v>38.957391109243602</c:v>
                </c:pt>
                <c:pt idx="16">
                  <c:v>38.719959585449999</c:v>
                </c:pt>
                <c:pt idx="17">
                  <c:v>38.420242669509001</c:v>
                </c:pt>
                <c:pt idx="18">
                  <c:v>38.078892446708302</c:v>
                </c:pt>
                <c:pt idx="19">
                  <c:v>37.692575305381801</c:v>
                </c:pt>
                <c:pt idx="20">
                  <c:v>37.224885486633099</c:v>
                </c:pt>
                <c:pt idx="21">
                  <c:v>36.736498978154799</c:v>
                </c:pt>
                <c:pt idx="22">
                  <c:v>36.226011554747103</c:v>
                </c:pt>
                <c:pt idx="23">
                  <c:v>35.776582505563503</c:v>
                </c:pt>
                <c:pt idx="24">
                  <c:v>35.494506172685</c:v>
                </c:pt>
                <c:pt idx="25">
                  <c:v>35.450346518042103</c:v>
                </c:pt>
                <c:pt idx="26">
                  <c:v>35.6719394895498</c:v>
                </c:pt>
                <c:pt idx="27">
                  <c:v>36.100832271837398</c:v>
                </c:pt>
                <c:pt idx="28">
                  <c:v>36.644945286677498</c:v>
                </c:pt>
                <c:pt idx="29">
                  <c:v>37.222674614324902</c:v>
                </c:pt>
                <c:pt idx="30">
                  <c:v>37.7996487458011</c:v>
                </c:pt>
                <c:pt idx="31">
                  <c:v>38.283357161704402</c:v>
                </c:pt>
                <c:pt idx="32">
                  <c:v>38.584745637839497</c:v>
                </c:pt>
                <c:pt idx="33">
                  <c:v>38.606618998995401</c:v>
                </c:pt>
                <c:pt idx="34">
                  <c:v>38.382242885109399</c:v>
                </c:pt>
                <c:pt idx="35">
                  <c:v>38.061895690212602</c:v>
                </c:pt>
                <c:pt idx="36">
                  <c:v>37.858941624269498</c:v>
                </c:pt>
                <c:pt idx="37">
                  <c:v>38.019944502298301</c:v>
                </c:pt>
                <c:pt idx="38">
                  <c:v>38.6385688142501</c:v>
                </c:pt>
                <c:pt idx="39">
                  <c:v>39.545670396525402</c:v>
                </c:pt>
                <c:pt idx="40">
                  <c:v>40.393877468786499</c:v>
                </c:pt>
                <c:pt idx="41">
                  <c:v>40.846186553880401</c:v>
                </c:pt>
                <c:pt idx="42">
                  <c:v>48.7347323554892</c:v>
                </c:pt>
                <c:pt idx="43">
                  <c:v>48.343524111844701</c:v>
                </c:pt>
                <c:pt idx="44">
                  <c:v>48.007807447292997</c:v>
                </c:pt>
                <c:pt idx="45">
                  <c:v>48.108441262494203</c:v>
                </c:pt>
                <c:pt idx="46">
                  <c:v>48.796234496265299</c:v>
                </c:pt>
                <c:pt idx="47">
                  <c:v>49.837087717855603</c:v>
                </c:pt>
                <c:pt idx="48">
                  <c:v>50.769365778662397</c:v>
                </c:pt>
                <c:pt idx="49">
                  <c:v>51.0796521900443</c:v>
                </c:pt>
                <c:pt idx="50">
                  <c:v>50.504212966664902</c:v>
                </c:pt>
                <c:pt idx="51">
                  <c:v>49.230361941366198</c:v>
                </c:pt>
                <c:pt idx="52">
                  <c:v>47.750108535329701</c:v>
                </c:pt>
                <c:pt idx="53">
                  <c:v>46.553495768154697</c:v>
                </c:pt>
                <c:pt idx="54">
                  <c:v>45.852289629258898</c:v>
                </c:pt>
                <c:pt idx="55">
                  <c:v>45.6368758383162</c:v>
                </c:pt>
                <c:pt idx="56">
                  <c:v>45.734474986199402</c:v>
                </c:pt>
                <c:pt idx="57">
                  <c:v>45.831814762796498</c:v>
                </c:pt>
                <c:pt idx="58">
                  <c:v>45.6859616186645</c:v>
                </c:pt>
                <c:pt idx="59">
                  <c:v>45.239398562095197</c:v>
                </c:pt>
                <c:pt idx="60">
                  <c:v>44.589423900056701</c:v>
                </c:pt>
                <c:pt idx="61">
                  <c:v>43.936180648567799</c:v>
                </c:pt>
                <c:pt idx="62">
                  <c:v>43.493192692060802</c:v>
                </c:pt>
                <c:pt idx="63">
                  <c:v>32.436325525896201</c:v>
                </c:pt>
                <c:pt idx="64">
                  <c:v>32.781196152267498</c:v>
                </c:pt>
                <c:pt idx="65">
                  <c:v>33.524919252093802</c:v>
                </c:pt>
                <c:pt idx="66">
                  <c:v>34.600286808168498</c:v>
                </c:pt>
                <c:pt idx="67">
                  <c:v>35.843386529343498</c:v>
                </c:pt>
                <c:pt idx="68">
                  <c:v>37.031814800270297</c:v>
                </c:pt>
                <c:pt idx="69">
                  <c:v>38.030184115202701</c:v>
                </c:pt>
                <c:pt idx="70">
                  <c:v>38.769827909565798</c:v>
                </c:pt>
                <c:pt idx="71">
                  <c:v>39.279614775841097</c:v>
                </c:pt>
              </c:numCache>
            </c:numRef>
          </c:val>
          <c:smooth val="0"/>
          <c:extLst>
            <c:ext xmlns:c16="http://schemas.microsoft.com/office/drawing/2014/chart" uri="{C3380CC4-5D6E-409C-BE32-E72D297353CC}">
              <c16:uniqueId val="{00000001-5799-4081-9DDE-7534A58B6F19}"/>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Datos!$Y$17:$Y$88</c:f>
              <c:numCache>
                <c:formatCode>0.0_)</c:formatCode>
                <c:ptCount val="72"/>
                <c:pt idx="0">
                  <c:v>8.4492002064081504</c:v>
                </c:pt>
                <c:pt idx="1">
                  <c:v>9.3293558464953197</c:v>
                </c:pt>
                <c:pt idx="2">
                  <c:v>9.7349802402091292</c:v>
                </c:pt>
                <c:pt idx="3">
                  <c:v>9.9857145358470607</c:v>
                </c:pt>
                <c:pt idx="4">
                  <c:v>10.1609517591626</c:v>
                </c:pt>
                <c:pt idx="5">
                  <c:v>11.126871331978601</c:v>
                </c:pt>
                <c:pt idx="6">
                  <c:v>10.5571775721363</c:v>
                </c:pt>
                <c:pt idx="7">
                  <c:v>9.7986179451179503</c:v>
                </c:pt>
                <c:pt idx="8">
                  <c:v>10.127876964789699</c:v>
                </c:pt>
                <c:pt idx="9">
                  <c:v>9.4855643287004199</c:v>
                </c:pt>
                <c:pt idx="10">
                  <c:v>10.0600813798013</c:v>
                </c:pt>
                <c:pt idx="11">
                  <c:v>10.1598548608436</c:v>
                </c:pt>
                <c:pt idx="12">
                  <c:v>9.8335188066706003</c:v>
                </c:pt>
                <c:pt idx="13">
                  <c:v>10.0582303927499</c:v>
                </c:pt>
                <c:pt idx="14">
                  <c:v>9.8620023978572693</c:v>
                </c:pt>
                <c:pt idx="15">
                  <c:v>10.302648493792301</c:v>
                </c:pt>
                <c:pt idx="16">
                  <c:v>10.651970921235</c:v>
                </c:pt>
                <c:pt idx="17">
                  <c:v>11.0794584315755</c:v>
                </c:pt>
                <c:pt idx="18">
                  <c:v>10.378719612655599</c:v>
                </c:pt>
                <c:pt idx="19">
                  <c:v>10.4302180148596</c:v>
                </c:pt>
                <c:pt idx="20">
                  <c:v>8.9004421310375008</c:v>
                </c:pt>
                <c:pt idx="21">
                  <c:v>10.243295639685099</c:v>
                </c:pt>
                <c:pt idx="22">
                  <c:v>9.6903753392622693</c:v>
                </c:pt>
                <c:pt idx="23">
                  <c:v>9.0536492990685105</c:v>
                </c:pt>
                <c:pt idx="24">
                  <c:v>8.2016205228729007</c:v>
                </c:pt>
                <c:pt idx="25">
                  <c:v>9.2409413127764495</c:v>
                </c:pt>
                <c:pt idx="26">
                  <c:v>10.403586413035001</c:v>
                </c:pt>
                <c:pt idx="27">
                  <c:v>10.5308017504241</c:v>
                </c:pt>
                <c:pt idx="28">
                  <c:v>11.091910390897199</c:v>
                </c:pt>
                <c:pt idx="29">
                  <c:v>10.876654849449899</c:v>
                </c:pt>
                <c:pt idx="30">
                  <c:v>10.6512573676988</c:v>
                </c:pt>
                <c:pt idx="31">
                  <c:v>11.3179332284121</c:v>
                </c:pt>
                <c:pt idx="32">
                  <c:v>12.171639277213901</c:v>
                </c:pt>
                <c:pt idx="33">
                  <c:v>11.373657064404201</c:v>
                </c:pt>
                <c:pt idx="34">
                  <c:v>11.540979126109701</c:v>
                </c:pt>
                <c:pt idx="35">
                  <c:v>11.3416202958339</c:v>
                </c:pt>
                <c:pt idx="36">
                  <c:v>10.8716047183964</c:v>
                </c:pt>
                <c:pt idx="37">
                  <c:v>10.051627444132301</c:v>
                </c:pt>
                <c:pt idx="38">
                  <c:v>9.6648876380633002</c:v>
                </c:pt>
                <c:pt idx="39">
                  <c:v>10.4951766789319</c:v>
                </c:pt>
                <c:pt idx="40">
                  <c:v>10.1005649087165</c:v>
                </c:pt>
                <c:pt idx="41">
                  <c:v>10.4089819252202</c:v>
                </c:pt>
                <c:pt idx="42">
                  <c:v>11.546620500443099</c:v>
                </c:pt>
                <c:pt idx="43">
                  <c:v>11.138039142373101</c:v>
                </c:pt>
                <c:pt idx="44">
                  <c:v>10.929058285885199</c:v>
                </c:pt>
                <c:pt idx="45">
                  <c:v>11.988169933661901</c:v>
                </c:pt>
                <c:pt idx="46">
                  <c:v>10.866413833508499</c:v>
                </c:pt>
                <c:pt idx="47">
                  <c:v>12.992682018223199</c:v>
                </c:pt>
                <c:pt idx="48">
                  <c:v>12.1038376640913</c:v>
                </c:pt>
                <c:pt idx="49">
                  <c:v>13.3761743521453</c:v>
                </c:pt>
                <c:pt idx="50">
                  <c:v>12.613223716184001</c:v>
                </c:pt>
                <c:pt idx="51">
                  <c:v>11.715553663179699</c:v>
                </c:pt>
                <c:pt idx="52">
                  <c:v>11.627393325856</c:v>
                </c:pt>
                <c:pt idx="53">
                  <c:v>11.3601300883258</c:v>
                </c:pt>
                <c:pt idx="54">
                  <c:v>11.4006385423491</c:v>
                </c:pt>
                <c:pt idx="55">
                  <c:v>11.4394518662493</c:v>
                </c:pt>
                <c:pt idx="56">
                  <c:v>11.8476699829132</c:v>
                </c:pt>
                <c:pt idx="57">
                  <c:v>11.0651116101628</c:v>
                </c:pt>
                <c:pt idx="58">
                  <c:v>11.0766325460182</c:v>
                </c:pt>
                <c:pt idx="59">
                  <c:v>10.3528524244919</c:v>
                </c:pt>
                <c:pt idx="60">
                  <c:v>12.213549309235599</c:v>
                </c:pt>
                <c:pt idx="61">
                  <c:v>11.765950637078101</c:v>
                </c:pt>
                <c:pt idx="62">
                  <c:v>11.753183739932799</c:v>
                </c:pt>
                <c:pt idx="63">
                  <c:v>6.8960043684022603</c:v>
                </c:pt>
                <c:pt idx="64">
                  <c:v>7.7449090014103099</c:v>
                </c:pt>
                <c:pt idx="65">
                  <c:v>7.9840990893408197</c:v>
                </c:pt>
                <c:pt idx="66">
                  <c:v>8.4835791894327794</c:v>
                </c:pt>
                <c:pt idx="67">
                  <c:v>9.7634149026191199</c:v>
                </c:pt>
                <c:pt idx="68">
                  <c:v>8.5829096136619594</c:v>
                </c:pt>
                <c:pt idx="69">
                  <c:v>9.5236058656841802</c:v>
                </c:pt>
                <c:pt idx="70">
                  <c:v>9.43790993526164</c:v>
                </c:pt>
                <c:pt idx="71">
                  <c:v>9.2937010960720805</c:v>
                </c:pt>
              </c:numCache>
            </c:numRef>
          </c:val>
          <c:smooth val="0"/>
          <c:extLst>
            <c:ext xmlns:c16="http://schemas.microsoft.com/office/drawing/2014/chart" uri="{C3380CC4-5D6E-409C-BE32-E72D297353CC}">
              <c16:uniqueId val="{00000000-0FED-4C32-BDBB-074EA2B69C41}"/>
            </c:ext>
          </c:extLst>
        </c:ser>
        <c:ser>
          <c:idx val="1"/>
          <c:order val="1"/>
          <c:tx>
            <c:strRef>
              <c:f>Datos!$Z$4</c:f>
              <c:strCache>
                <c:ptCount val="1"/>
                <c:pt idx="0">
                  <c:v>Tendencia-Ciclo</c:v>
                </c:pt>
              </c:strCache>
            </c:strRef>
          </c:tx>
          <c:spPr>
            <a:ln w="15875">
              <a:solidFill>
                <a:schemeClr val="tx1"/>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Datos!$Z$17:$Z$88</c:f>
              <c:numCache>
                <c:formatCode>0.0_)</c:formatCode>
                <c:ptCount val="72"/>
                <c:pt idx="0">
                  <c:v>9.6993606380486099</c:v>
                </c:pt>
                <c:pt idx="1">
                  <c:v>9.7451111289005095</c:v>
                </c:pt>
                <c:pt idx="2">
                  <c:v>9.8549248653197896</c:v>
                </c:pt>
                <c:pt idx="3">
                  <c:v>10.0265908917058</c:v>
                </c:pt>
                <c:pt idx="4">
                  <c:v>10.202540952265499</c:v>
                </c:pt>
                <c:pt idx="5">
                  <c:v>10.308594871287299</c:v>
                </c:pt>
                <c:pt idx="6">
                  <c:v>10.2895562072239</c:v>
                </c:pt>
                <c:pt idx="7">
                  <c:v>10.1756412702187</c:v>
                </c:pt>
                <c:pt idx="8">
                  <c:v>10.0362089399603</c:v>
                </c:pt>
                <c:pt idx="9">
                  <c:v>9.93004114641416</c:v>
                </c:pt>
                <c:pt idx="10">
                  <c:v>9.8775251707764102</c:v>
                </c:pt>
                <c:pt idx="11">
                  <c:v>9.87805289697849</c:v>
                </c:pt>
                <c:pt idx="12">
                  <c:v>9.9388509089384094</c:v>
                </c:pt>
                <c:pt idx="13">
                  <c:v>10.0449604506129</c:v>
                </c:pt>
                <c:pt idx="14">
                  <c:v>10.204124442513599</c:v>
                </c:pt>
                <c:pt idx="15">
                  <c:v>10.378482480308101</c:v>
                </c:pt>
                <c:pt idx="16">
                  <c:v>10.5138032294707</c:v>
                </c:pt>
                <c:pt idx="17">
                  <c:v>10.5826938484044</c:v>
                </c:pt>
                <c:pt idx="18">
                  <c:v>10.5315675539411</c:v>
                </c:pt>
                <c:pt idx="19">
                  <c:v>10.3568645599033</c:v>
                </c:pt>
                <c:pt idx="20">
                  <c:v>10.0799607431391</c:v>
                </c:pt>
                <c:pt idx="21">
                  <c:v>9.7699007844138901</c:v>
                </c:pt>
                <c:pt idx="22">
                  <c:v>9.5195782417305406</c:v>
                </c:pt>
                <c:pt idx="23">
                  <c:v>9.4085806567217993</c:v>
                </c:pt>
                <c:pt idx="24">
                  <c:v>9.4806166378865804</c:v>
                </c:pt>
                <c:pt idx="25">
                  <c:v>9.7081729032006105</c:v>
                </c:pt>
                <c:pt idx="26">
                  <c:v>10.0266252711354</c:v>
                </c:pt>
                <c:pt idx="27">
                  <c:v>10.380562618716301</c:v>
                </c:pt>
                <c:pt idx="28">
                  <c:v>10.7200974773111</c:v>
                </c:pt>
                <c:pt idx="29">
                  <c:v>10.9933749179432</c:v>
                </c:pt>
                <c:pt idx="30">
                  <c:v>11.212315853177399</c:v>
                </c:pt>
                <c:pt idx="31">
                  <c:v>11.4036175791042</c:v>
                </c:pt>
                <c:pt idx="32">
                  <c:v>11.548989739949601</c:v>
                </c:pt>
                <c:pt idx="33">
                  <c:v>11.576204473431901</c:v>
                </c:pt>
                <c:pt idx="34">
                  <c:v>11.4287449591932</c:v>
                </c:pt>
                <c:pt idx="35">
                  <c:v>11.123647824561001</c:v>
                </c:pt>
                <c:pt idx="36">
                  <c:v>10.718085671349399</c:v>
                </c:pt>
                <c:pt idx="37">
                  <c:v>10.3555623826218</c:v>
                </c:pt>
                <c:pt idx="38">
                  <c:v>10.1646763239574</c:v>
                </c:pt>
                <c:pt idx="39">
                  <c:v>10.158303994291799</c:v>
                </c:pt>
                <c:pt idx="40">
                  <c:v>10.3067430911813</c:v>
                </c:pt>
                <c:pt idx="41">
                  <c:v>10.5577081790845</c:v>
                </c:pt>
                <c:pt idx="42">
                  <c:v>10.865045764015401</c:v>
                </c:pt>
                <c:pt idx="43">
                  <c:v>11.177014590049501</c:v>
                </c:pt>
                <c:pt idx="44">
                  <c:v>11.491126439598601</c:v>
                </c:pt>
                <c:pt idx="45">
                  <c:v>11.8354524378469</c:v>
                </c:pt>
                <c:pt idx="46">
                  <c:v>12.182768666813301</c:v>
                </c:pt>
                <c:pt idx="47">
                  <c:v>12.459944672626699</c:v>
                </c:pt>
                <c:pt idx="48">
                  <c:v>12.6070853614534</c:v>
                </c:pt>
                <c:pt idx="49">
                  <c:v>12.5696923123679</c:v>
                </c:pt>
                <c:pt idx="50">
                  <c:v>12.3422647831335</c:v>
                </c:pt>
                <c:pt idx="51">
                  <c:v>12.0387551327198</c:v>
                </c:pt>
                <c:pt idx="52">
                  <c:v>11.764859765378599</c:v>
                </c:pt>
                <c:pt idx="53">
                  <c:v>11.5649756559426</c:v>
                </c:pt>
                <c:pt idx="54">
                  <c:v>11.437698733790199</c:v>
                </c:pt>
                <c:pt idx="55">
                  <c:v>11.358139918345801</c:v>
                </c:pt>
                <c:pt idx="56">
                  <c:v>11.3243581513313</c:v>
                </c:pt>
                <c:pt idx="57">
                  <c:v>11.315645543793799</c:v>
                </c:pt>
                <c:pt idx="58">
                  <c:v>11.351494370668901</c:v>
                </c:pt>
                <c:pt idx="59">
                  <c:v>11.4465048954184</c:v>
                </c:pt>
                <c:pt idx="60">
                  <c:v>11.552692812464199</c:v>
                </c:pt>
                <c:pt idx="61">
                  <c:v>11.588574228885101</c:v>
                </c:pt>
                <c:pt idx="62">
                  <c:v>11.497501502529399</c:v>
                </c:pt>
                <c:pt idx="63">
                  <c:v>11.2471552044936</c:v>
                </c:pt>
                <c:pt idx="64">
                  <c:v>10.8785255955466</c:v>
                </c:pt>
                <c:pt idx="65">
                  <c:v>10.5039503315746</c:v>
                </c:pt>
                <c:pt idx="66">
                  <c:v>10.1931075083489</c:v>
                </c:pt>
                <c:pt idx="67">
                  <c:v>9.9852700335887992</c:v>
                </c:pt>
                <c:pt idx="68">
                  <c:v>9.87267553278053</c:v>
                </c:pt>
                <c:pt idx="69">
                  <c:v>9.8366629018638498</c:v>
                </c:pt>
                <c:pt idx="70">
                  <c:v>9.8441498705346504</c:v>
                </c:pt>
                <c:pt idx="71">
                  <c:v>9.8693136290379009</c:v>
                </c:pt>
              </c:numCache>
            </c:numRef>
          </c:val>
          <c:smooth val="0"/>
          <c:extLst>
            <c:ext xmlns:c16="http://schemas.microsoft.com/office/drawing/2014/chart" uri="{C3380CC4-5D6E-409C-BE32-E72D297353CC}">
              <c16:uniqueId val="{00000001-0FED-4C32-BDBB-074EA2B69C41}"/>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Datos!$AA$17:$AA$88</c:f>
              <c:numCache>
                <c:formatCode>0.0_)</c:formatCode>
                <c:ptCount val="72"/>
                <c:pt idx="0">
                  <c:v>10.288124521377775</c:v>
                </c:pt>
                <c:pt idx="1">
                  <c:v>12.792236882497338</c:v>
                </c:pt>
                <c:pt idx="2">
                  <c:v>12.87975152326387</c:v>
                </c:pt>
                <c:pt idx="3">
                  <c:v>12.123366088448666</c:v>
                </c:pt>
                <c:pt idx="4">
                  <c:v>13.803338108501277</c:v>
                </c:pt>
                <c:pt idx="5">
                  <c:v>13.959612789503158</c:v>
                </c:pt>
                <c:pt idx="6">
                  <c:v>13.107448037896241</c:v>
                </c:pt>
                <c:pt idx="7">
                  <c:v>12.935502765828041</c:v>
                </c:pt>
                <c:pt idx="8">
                  <c:v>14.668250602524864</c:v>
                </c:pt>
                <c:pt idx="9">
                  <c:v>13.462903343740187</c:v>
                </c:pt>
                <c:pt idx="10">
                  <c:v>14.03271268635782</c:v>
                </c:pt>
                <c:pt idx="11">
                  <c:v>14.786522624244201</c:v>
                </c:pt>
                <c:pt idx="12">
                  <c:v>14.237953760791559</c:v>
                </c:pt>
                <c:pt idx="13">
                  <c:v>13.046690005157082</c:v>
                </c:pt>
                <c:pt idx="14">
                  <c:v>12.767219306209881</c:v>
                </c:pt>
                <c:pt idx="15">
                  <c:v>13.099340214175928</c:v>
                </c:pt>
                <c:pt idx="16">
                  <c:v>14.379911140666961</c:v>
                </c:pt>
                <c:pt idx="17">
                  <c:v>14.19500889994548</c:v>
                </c:pt>
                <c:pt idx="18">
                  <c:v>12.875079253105838</c:v>
                </c:pt>
                <c:pt idx="19">
                  <c:v>13.021451552204603</c:v>
                </c:pt>
                <c:pt idx="20">
                  <c:v>11.966727274022745</c:v>
                </c:pt>
                <c:pt idx="21">
                  <c:v>13.926438768975117</c:v>
                </c:pt>
                <c:pt idx="22">
                  <c:v>14.127249975920318</c:v>
                </c:pt>
                <c:pt idx="23">
                  <c:v>13.402445449176131</c:v>
                </c:pt>
                <c:pt idx="24">
                  <c:v>11.916878827392161</c:v>
                </c:pt>
                <c:pt idx="25">
                  <c:v>12.265431140075918</c:v>
                </c:pt>
                <c:pt idx="26">
                  <c:v>14.02773757869814</c:v>
                </c:pt>
                <c:pt idx="27">
                  <c:v>12.682947234705166</c:v>
                </c:pt>
                <c:pt idx="28">
                  <c:v>14.191531394031266</c:v>
                </c:pt>
                <c:pt idx="29">
                  <c:v>14.620439278609016</c:v>
                </c:pt>
                <c:pt idx="30">
                  <c:v>14.586488041002537</c:v>
                </c:pt>
                <c:pt idx="31">
                  <c:v>14.505506708581628</c:v>
                </c:pt>
                <c:pt idx="32">
                  <c:v>15.33277668729237</c:v>
                </c:pt>
                <c:pt idx="33">
                  <c:v>14.998418841325726</c:v>
                </c:pt>
                <c:pt idx="34">
                  <c:v>14.738717888730907</c:v>
                </c:pt>
                <c:pt idx="35">
                  <c:v>15.207750897131575</c:v>
                </c:pt>
                <c:pt idx="36">
                  <c:v>14.528579901138478</c:v>
                </c:pt>
                <c:pt idx="37">
                  <c:v>12.544586858631398</c:v>
                </c:pt>
                <c:pt idx="38">
                  <c:v>14.305021233103236</c:v>
                </c:pt>
                <c:pt idx="39">
                  <c:v>13.097744826548938</c:v>
                </c:pt>
                <c:pt idx="40">
                  <c:v>13.391524361137899</c:v>
                </c:pt>
                <c:pt idx="41">
                  <c:v>13.106363890090766</c:v>
                </c:pt>
                <c:pt idx="42">
                  <c:v>14.816651324831341</c:v>
                </c:pt>
                <c:pt idx="43">
                  <c:v>16.360514109173437</c:v>
                </c:pt>
                <c:pt idx="44">
                  <c:v>13.497137023797048</c:v>
                </c:pt>
                <c:pt idx="45">
                  <c:v>15.507322163790256</c:v>
                </c:pt>
                <c:pt idx="46">
                  <c:v>14.552317728691456</c:v>
                </c:pt>
                <c:pt idx="47">
                  <c:v>17.301920478258538</c:v>
                </c:pt>
                <c:pt idx="48">
                  <c:v>15.931154530941942</c:v>
                </c:pt>
                <c:pt idx="49">
                  <c:v>16.847969821417546</c:v>
                </c:pt>
                <c:pt idx="50">
                  <c:v>17.289082256046925</c:v>
                </c:pt>
                <c:pt idx="51">
                  <c:v>15.709070793384875</c:v>
                </c:pt>
                <c:pt idx="52">
                  <c:v>16.981595295437597</c:v>
                </c:pt>
                <c:pt idx="53">
                  <c:v>16.352512242427967</c:v>
                </c:pt>
                <c:pt idx="54">
                  <c:v>14.151045574120452</c:v>
                </c:pt>
                <c:pt idx="55">
                  <c:v>15.76782672532147</c:v>
                </c:pt>
                <c:pt idx="56">
                  <c:v>16.676309414068712</c:v>
                </c:pt>
                <c:pt idx="57">
                  <c:v>15.662921274745214</c:v>
                </c:pt>
                <c:pt idx="58">
                  <c:v>15.648261991724715</c:v>
                </c:pt>
                <c:pt idx="59">
                  <c:v>15.317997597096698</c:v>
                </c:pt>
                <c:pt idx="60">
                  <c:v>17.208877669525215</c:v>
                </c:pt>
                <c:pt idx="61">
                  <c:v>17.395436416871622</c:v>
                </c:pt>
                <c:pt idx="62">
                  <c:v>17.067940339433605</c:v>
                </c:pt>
                <c:pt idx="63">
                  <c:v>10.360776265089935</c:v>
                </c:pt>
                <c:pt idx="64">
                  <c:v>9.4434386529513485</c:v>
                </c:pt>
                <c:pt idx="65">
                  <c:v>10.182869367077544</c:v>
                </c:pt>
                <c:pt idx="66">
                  <c:v>10.280461537265936</c:v>
                </c:pt>
                <c:pt idx="67">
                  <c:v>13.874428585251916</c:v>
                </c:pt>
                <c:pt idx="68">
                  <c:v>12.091530924658295</c:v>
                </c:pt>
                <c:pt idx="69">
                  <c:v>13.212583880018808</c:v>
                </c:pt>
                <c:pt idx="70">
                  <c:v>13.139658669213748</c:v>
                </c:pt>
                <c:pt idx="71">
                  <c:v>14.802469702085645</c:v>
                </c:pt>
              </c:numCache>
            </c:numRef>
          </c:val>
          <c:smooth val="0"/>
          <c:extLst>
            <c:ext xmlns:c16="http://schemas.microsoft.com/office/drawing/2014/chart" uri="{C3380CC4-5D6E-409C-BE32-E72D297353CC}">
              <c16:uniqueId val="{00000000-C9F2-46D6-9D2C-FB010600BA53}"/>
            </c:ext>
          </c:extLst>
        </c:ser>
        <c:ser>
          <c:idx val="1"/>
          <c:order val="1"/>
          <c:tx>
            <c:strRef>
              <c:f>Datos!$AB$4</c:f>
              <c:strCache>
                <c:ptCount val="1"/>
                <c:pt idx="0">
                  <c:v>Tendencia-Ciclo</c:v>
                </c:pt>
              </c:strCache>
            </c:strRef>
          </c:tx>
          <c:spPr>
            <a:ln w="15875">
              <a:solidFill>
                <a:schemeClr val="tx1"/>
              </a:solidFill>
            </a:ln>
          </c:spPr>
          <c:marker>
            <c:symbol val="none"/>
          </c:marker>
          <c:cat>
            <c:multiLvlStrRef>
              <c:f>Datos!$Q$17:$R$88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Datos!$AB$17:$AB$88</c:f>
              <c:numCache>
                <c:formatCode>0.0_)</c:formatCode>
                <c:ptCount val="72"/>
                <c:pt idx="0">
                  <c:v>13.377409805006099</c:v>
                </c:pt>
                <c:pt idx="1">
                  <c:v>13.2063792860517</c:v>
                </c:pt>
                <c:pt idx="2">
                  <c:v>13.0398898598197</c:v>
                </c:pt>
                <c:pt idx="3">
                  <c:v>12.986828587082</c:v>
                </c:pt>
                <c:pt idx="4">
                  <c:v>13.0999664019216</c:v>
                </c:pt>
                <c:pt idx="5">
                  <c:v>13.2912537981738</c:v>
                </c:pt>
                <c:pt idx="6">
                  <c:v>13.4815569973991</c:v>
                </c:pt>
                <c:pt idx="7">
                  <c:v>13.666283950641899</c:v>
                </c:pt>
                <c:pt idx="8">
                  <c:v>13.863294126318699</c:v>
                </c:pt>
                <c:pt idx="9">
                  <c:v>14.0308795902234</c:v>
                </c:pt>
                <c:pt idx="10">
                  <c:v>14.0853522290871</c:v>
                </c:pt>
                <c:pt idx="11">
                  <c:v>14.001569272123399</c:v>
                </c:pt>
                <c:pt idx="12">
                  <c:v>13.8136898626469</c:v>
                </c:pt>
                <c:pt idx="13">
                  <c:v>13.620393347711699</c:v>
                </c:pt>
                <c:pt idx="14">
                  <c:v>13.520073510535701</c:v>
                </c:pt>
                <c:pt idx="15">
                  <c:v>13.4834358833102</c:v>
                </c:pt>
                <c:pt idx="16">
                  <c:v>13.4429140454359</c:v>
                </c:pt>
                <c:pt idx="17">
                  <c:v>13.418008871248601</c:v>
                </c:pt>
                <c:pt idx="18">
                  <c:v>13.412542556987299</c:v>
                </c:pt>
                <c:pt idx="19">
                  <c:v>13.398725256913</c:v>
                </c:pt>
                <c:pt idx="20">
                  <c:v>13.340248569527899</c:v>
                </c:pt>
                <c:pt idx="21">
                  <c:v>13.2829620563913</c:v>
                </c:pt>
                <c:pt idx="22">
                  <c:v>13.2104924378708</c:v>
                </c:pt>
                <c:pt idx="23">
                  <c:v>13.096685961581301</c:v>
                </c:pt>
                <c:pt idx="24">
                  <c:v>12.964950084377699</c:v>
                </c:pt>
                <c:pt idx="25">
                  <c:v>12.9275315052738</c:v>
                </c:pt>
                <c:pt idx="26">
                  <c:v>13.0742259661658</c:v>
                </c:pt>
                <c:pt idx="27">
                  <c:v>13.4136038683781</c:v>
                </c:pt>
                <c:pt idx="28">
                  <c:v>13.878782903352899</c:v>
                </c:pt>
                <c:pt idx="29">
                  <c:v>14.3093696407919</c:v>
                </c:pt>
                <c:pt idx="30">
                  <c:v>14.629560195262799</c:v>
                </c:pt>
                <c:pt idx="31">
                  <c:v>14.873478800797299</c:v>
                </c:pt>
                <c:pt idx="32">
                  <c:v>15.021058386851401</c:v>
                </c:pt>
                <c:pt idx="33">
                  <c:v>15.0383641214565</c:v>
                </c:pt>
                <c:pt idx="34">
                  <c:v>14.8949596527743</c:v>
                </c:pt>
                <c:pt idx="35">
                  <c:v>14.6449605287208</c:v>
                </c:pt>
                <c:pt idx="36">
                  <c:v>14.2721583740021</c:v>
                </c:pt>
                <c:pt idx="37">
                  <c:v>13.863675014022</c:v>
                </c:pt>
                <c:pt idx="38">
                  <c:v>13.5693379136366</c:v>
                </c:pt>
                <c:pt idx="39">
                  <c:v>13.438821028294401</c:v>
                </c:pt>
                <c:pt idx="40">
                  <c:v>13.4910100412374</c:v>
                </c:pt>
                <c:pt idx="41">
                  <c:v>13.6571260545405</c:v>
                </c:pt>
                <c:pt idx="42">
                  <c:v>13.913011002512</c:v>
                </c:pt>
                <c:pt idx="43">
                  <c:v>14.2222644128629</c:v>
                </c:pt>
                <c:pt idx="44">
                  <c:v>14.5899907230545</c:v>
                </c:pt>
                <c:pt idx="45">
                  <c:v>15.0601354400572</c:v>
                </c:pt>
                <c:pt idx="46">
                  <c:v>15.5486764569618</c:v>
                </c:pt>
                <c:pt idx="47">
                  <c:v>16.024407893159101</c:v>
                </c:pt>
                <c:pt idx="48">
                  <c:v>16.4285843916389</c:v>
                </c:pt>
                <c:pt idx="49">
                  <c:v>16.6898829445595</c:v>
                </c:pt>
                <c:pt idx="50">
                  <c:v>16.724512144520698</c:v>
                </c:pt>
                <c:pt idx="51">
                  <c:v>16.608001413331099</c:v>
                </c:pt>
                <c:pt idx="52">
                  <c:v>16.444663322495799</c:v>
                </c:pt>
                <c:pt idx="53">
                  <c:v>16.284629823373098</c:v>
                </c:pt>
                <c:pt idx="54">
                  <c:v>16.133058510086901</c:v>
                </c:pt>
                <c:pt idx="55">
                  <c:v>15.9578638076872</c:v>
                </c:pt>
                <c:pt idx="56">
                  <c:v>15.847947199679201</c:v>
                </c:pt>
                <c:pt idx="57">
                  <c:v>15.8589224094471</c:v>
                </c:pt>
                <c:pt idx="58">
                  <c:v>16.060053560820599</c:v>
                </c:pt>
                <c:pt idx="59">
                  <c:v>16.409056534110601</c:v>
                </c:pt>
                <c:pt idx="60">
                  <c:v>16.701583444896698</c:v>
                </c:pt>
                <c:pt idx="61">
                  <c:v>16.723450630957601</c:v>
                </c:pt>
                <c:pt idx="62">
                  <c:v>16.342559355359001</c:v>
                </c:pt>
                <c:pt idx="63">
                  <c:v>15.551765145773199</c:v>
                </c:pt>
                <c:pt idx="64">
                  <c:v>14.540292734529601</c:v>
                </c:pt>
                <c:pt idx="65">
                  <c:v>13.6053127025433</c:v>
                </c:pt>
                <c:pt idx="66">
                  <c:v>13.030402070782101</c:v>
                </c:pt>
                <c:pt idx="67">
                  <c:v>12.9408302394225</c:v>
                </c:pt>
                <c:pt idx="68">
                  <c:v>13.230461016548</c:v>
                </c:pt>
                <c:pt idx="69">
                  <c:v>13.703970577822499</c:v>
                </c:pt>
                <c:pt idx="70">
                  <c:v>14.1556302367652</c:v>
                </c:pt>
                <c:pt idx="71">
                  <c:v>14.465448709431801</c:v>
                </c:pt>
              </c:numCache>
            </c:numRef>
          </c:val>
          <c:smooth val="0"/>
          <c:extLst>
            <c:ext xmlns:c16="http://schemas.microsoft.com/office/drawing/2014/chart" uri="{C3380CC4-5D6E-409C-BE32-E72D297353CC}">
              <c16:uniqueId val="{00000001-C9F2-46D6-9D2C-FB010600BA53}"/>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2014</c:v>
                  </c:pt>
                  <c:pt idx="12">
                    <c:v>2015</c:v>
                  </c:pt>
                  <c:pt idx="24">
                    <c:v>2016</c:v>
                  </c:pt>
                  <c:pt idx="36">
                    <c:v>2017</c:v>
                  </c:pt>
                  <c:pt idx="48">
                    <c:v>2018</c:v>
                  </c:pt>
                  <c:pt idx="60">
                    <c:v>2019</c:v>
                  </c:pt>
                  <c:pt idx="72">
                    <c:v>2020</c:v>
                  </c:pt>
                </c:lvl>
              </c:multiLvlStrCache>
            </c:multiLvlStrRef>
          </c:cat>
          <c:val>
            <c:numRef>
              <c:f>Datos!$R$5:$R$88</c:f>
              <c:numCache>
                <c:formatCode>0.0_)</c:formatCode>
                <c:ptCount val="84"/>
                <c:pt idx="0">
                  <c:v>35.503451734057101</c:v>
                </c:pt>
                <c:pt idx="1">
                  <c:v>36.5096511451749</c:v>
                </c:pt>
                <c:pt idx="2">
                  <c:v>37.347072250303803</c:v>
                </c:pt>
                <c:pt idx="3">
                  <c:v>37.642622915155002</c:v>
                </c:pt>
                <c:pt idx="4">
                  <c:v>37.666698655261797</c:v>
                </c:pt>
                <c:pt idx="5">
                  <c:v>37.455722025767301</c:v>
                </c:pt>
                <c:pt idx="6">
                  <c:v>36.922206742161897</c:v>
                </c:pt>
                <c:pt idx="7">
                  <c:v>37.305330706973599</c:v>
                </c:pt>
                <c:pt idx="8">
                  <c:v>38.156603575107901</c:v>
                </c:pt>
                <c:pt idx="9">
                  <c:v>37.898123586122999</c:v>
                </c:pt>
                <c:pt idx="10">
                  <c:v>38.687488400087702</c:v>
                </c:pt>
                <c:pt idx="11">
                  <c:v>38.402639271237398</c:v>
                </c:pt>
                <c:pt idx="12">
                  <c:v>38.153908527114702</c:v>
                </c:pt>
                <c:pt idx="13">
                  <c:v>38.447826786339398</c:v>
                </c:pt>
                <c:pt idx="14">
                  <c:v>38.838225156983498</c:v>
                </c:pt>
                <c:pt idx="15">
                  <c:v>37.890306387796599</c:v>
                </c:pt>
                <c:pt idx="16">
                  <c:v>37.738427791824897</c:v>
                </c:pt>
                <c:pt idx="17">
                  <c:v>38.596700985383599</c:v>
                </c:pt>
                <c:pt idx="18">
                  <c:v>37.640274735835803</c:v>
                </c:pt>
                <c:pt idx="19">
                  <c:v>37.339365777555997</c:v>
                </c:pt>
                <c:pt idx="20">
                  <c:v>37.4856645797542</c:v>
                </c:pt>
                <c:pt idx="21">
                  <c:v>37.945822066797298</c:v>
                </c:pt>
                <c:pt idx="22">
                  <c:v>38.114180365328501</c:v>
                </c:pt>
                <c:pt idx="23">
                  <c:v>38.0173719528836</c:v>
                </c:pt>
                <c:pt idx="24">
                  <c:v>38.3713754121557</c:v>
                </c:pt>
                <c:pt idx="25">
                  <c:v>37.654413623291802</c:v>
                </c:pt>
                <c:pt idx="26">
                  <c:v>37.173208934219701</c:v>
                </c:pt>
                <c:pt idx="27">
                  <c:v>36.8128454080342</c:v>
                </c:pt>
                <c:pt idx="28">
                  <c:v>37.157459201012699</c:v>
                </c:pt>
                <c:pt idx="29">
                  <c:v>37.869559725281</c:v>
                </c:pt>
                <c:pt idx="30">
                  <c:v>36.146856252344598</c:v>
                </c:pt>
                <c:pt idx="31">
                  <c:v>35.661509899008799</c:v>
                </c:pt>
                <c:pt idx="32">
                  <c:v>34.867302566556198</c:v>
                </c:pt>
                <c:pt idx="33">
                  <c:v>35.092601121258703</c:v>
                </c:pt>
                <c:pt idx="34">
                  <c:v>34.6446514876002</c:v>
                </c:pt>
                <c:pt idx="35">
                  <c:v>35.1159938591952</c:v>
                </c:pt>
                <c:pt idx="36">
                  <c:v>28.759350646319501</c:v>
                </c:pt>
                <c:pt idx="37">
                  <c:v>32.180671374001598</c:v>
                </c:pt>
                <c:pt idx="38">
                  <c:v>34.197366178035402</c:v>
                </c:pt>
                <c:pt idx="39">
                  <c:v>35.082312938912999</c:v>
                </c:pt>
                <c:pt idx="40">
                  <c:v>35.608442795678997</c:v>
                </c:pt>
                <c:pt idx="41">
                  <c:v>35.710292228482203</c:v>
                </c:pt>
                <c:pt idx="42">
                  <c:v>36.219514453096899</c:v>
                </c:pt>
                <c:pt idx="43">
                  <c:v>36.5135367884942</c:v>
                </c:pt>
                <c:pt idx="44">
                  <c:v>36.975307943400303</c:v>
                </c:pt>
                <c:pt idx="45">
                  <c:v>36.406790730472203</c:v>
                </c:pt>
                <c:pt idx="46">
                  <c:v>36.452232366183203</c:v>
                </c:pt>
                <c:pt idx="47">
                  <c:v>35.875866917202899</c:v>
                </c:pt>
                <c:pt idx="48">
                  <c:v>34.749444368795501</c:v>
                </c:pt>
                <c:pt idx="49">
                  <c:v>34.683280648232099</c:v>
                </c:pt>
                <c:pt idx="50">
                  <c:v>34.747218438071798</c:v>
                </c:pt>
                <c:pt idx="51">
                  <c:v>35.819276526035502</c:v>
                </c:pt>
                <c:pt idx="52">
                  <c:v>36.581285399218302</c:v>
                </c:pt>
                <c:pt idx="53">
                  <c:v>37.0942976317071</c:v>
                </c:pt>
                <c:pt idx="54">
                  <c:v>43.137566023778099</c:v>
                </c:pt>
                <c:pt idx="55">
                  <c:v>43.005104134612502</c:v>
                </c:pt>
                <c:pt idx="56">
                  <c:v>42.307195813722103</c:v>
                </c:pt>
                <c:pt idx="57">
                  <c:v>42.347182625581603</c:v>
                </c:pt>
                <c:pt idx="58">
                  <c:v>41.420954888349797</c:v>
                </c:pt>
                <c:pt idx="59">
                  <c:v>44.243712924171902</c:v>
                </c:pt>
                <c:pt idx="60">
                  <c:v>45.612537723446898</c:v>
                </c:pt>
                <c:pt idx="61">
                  <c:v>48.248673254391903</c:v>
                </c:pt>
                <c:pt idx="62">
                  <c:v>46.894059183669</c:v>
                </c:pt>
                <c:pt idx="63">
                  <c:v>45.819155283741303</c:v>
                </c:pt>
                <c:pt idx="64">
                  <c:v>44.486189578176898</c:v>
                </c:pt>
                <c:pt idx="65">
                  <c:v>43.858252198750101</c:v>
                </c:pt>
                <c:pt idx="66">
                  <c:v>43.214545740227301</c:v>
                </c:pt>
                <c:pt idx="67">
                  <c:v>43.819836339739297</c:v>
                </c:pt>
                <c:pt idx="68">
                  <c:v>45.426026546771901</c:v>
                </c:pt>
                <c:pt idx="69">
                  <c:v>43.741045383190503</c:v>
                </c:pt>
                <c:pt idx="70">
                  <c:v>43.674737418318003</c:v>
                </c:pt>
                <c:pt idx="71">
                  <c:v>43.093964704643597</c:v>
                </c:pt>
                <c:pt idx="72">
                  <c:v>43.608588090641099</c:v>
                </c:pt>
                <c:pt idx="73">
                  <c:v>43.515090387759798</c:v>
                </c:pt>
                <c:pt idx="74">
                  <c:v>42.458806769885598</c:v>
                </c:pt>
                <c:pt idx="75">
                  <c:v>32.496980105278404</c:v>
                </c:pt>
                <c:pt idx="76">
                  <c:v>31.3627700972404</c:v>
                </c:pt>
                <c:pt idx="77">
                  <c:v>32.248986387035401</c:v>
                </c:pt>
                <c:pt idx="78">
                  <c:v>34.414817681188502</c:v>
                </c:pt>
                <c:pt idx="79">
                  <c:v>35.0782142516614</c:v>
                </c:pt>
                <c:pt idx="80">
                  <c:v>36.325121752559802</c:v>
                </c:pt>
                <c:pt idx="81">
                  <c:v>37.518753303093803</c:v>
                </c:pt>
                <c:pt idx="82">
                  <c:v>36.986043787364302</c:v>
                </c:pt>
                <c:pt idx="83">
                  <c:v>38.144177840570002</c:v>
                </c:pt>
              </c:numCache>
            </c:numRef>
          </c:val>
          <c:smooth val="0"/>
          <c:extLst>
            <c:ext xmlns:c16="http://schemas.microsoft.com/office/drawing/2014/chart" uri="{C3380CC4-5D6E-409C-BE32-E72D297353CC}">
              <c16:uniqueId val="{00000000-9191-4CE1-A93D-E24E0A63E907}"/>
            </c:ext>
          </c:extLst>
        </c:ser>
        <c:ser>
          <c:idx val="1"/>
          <c:order val="1"/>
          <c:tx>
            <c:strRef>
              <c:f>Datos!$D$4</c:f>
              <c:strCache>
                <c:ptCount val="1"/>
                <c:pt idx="0">
                  <c:v>Tendencia-Ciclo</c:v>
                </c:pt>
              </c:strCache>
            </c:strRef>
          </c:tx>
          <c:spPr>
            <a:ln w="15875">
              <a:solidFill>
                <a:srgbClr val="000000"/>
              </a:solidFill>
            </a:ln>
          </c:spPr>
          <c:marker>
            <c:symbol val="none"/>
          </c:marker>
          <c:cat>
            <c:multiLvlStrRef>
              <c:f>Datos!$P$5:$Q$88</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2014</c:v>
                  </c:pt>
                  <c:pt idx="12">
                    <c:v>2015</c:v>
                  </c:pt>
                  <c:pt idx="24">
                    <c:v>2016</c:v>
                  </c:pt>
                  <c:pt idx="36">
                    <c:v>2017</c:v>
                  </c:pt>
                  <c:pt idx="48">
                    <c:v>2018</c:v>
                  </c:pt>
                  <c:pt idx="60">
                    <c:v>2019</c:v>
                  </c:pt>
                  <c:pt idx="72">
                    <c:v>2020</c:v>
                  </c:pt>
                </c:lvl>
              </c:multiLvlStrCache>
            </c:multiLvlStrRef>
          </c:cat>
          <c:val>
            <c:numRef>
              <c:f>Datos!$S$5:$S$88</c:f>
              <c:numCache>
                <c:formatCode>0.0_)</c:formatCode>
                <c:ptCount val="84"/>
                <c:pt idx="0">
                  <c:v>37.0274968760977</c:v>
                </c:pt>
                <c:pt idx="1">
                  <c:v>37.024311618767499</c:v>
                </c:pt>
                <c:pt idx="2">
                  <c:v>37.1342357729188</c:v>
                </c:pt>
                <c:pt idx="3">
                  <c:v>37.267050345676203</c:v>
                </c:pt>
                <c:pt idx="4">
                  <c:v>37.352258056313502</c:v>
                </c:pt>
                <c:pt idx="5">
                  <c:v>37.398632222373301</c:v>
                </c:pt>
                <c:pt idx="6">
                  <c:v>37.467740636491897</c:v>
                </c:pt>
                <c:pt idx="7">
                  <c:v>37.597853350287401</c:v>
                </c:pt>
                <c:pt idx="8">
                  <c:v>37.793968912603503</c:v>
                </c:pt>
                <c:pt idx="9">
                  <c:v>38.047893042071799</c:v>
                </c:pt>
                <c:pt idx="10">
                  <c:v>38.288823697216301</c:v>
                </c:pt>
                <c:pt idx="11">
                  <c:v>38.436817634013501</c:v>
                </c:pt>
                <c:pt idx="12">
                  <c:v>38.471376833679798</c:v>
                </c:pt>
                <c:pt idx="13">
                  <c:v>38.423100843980301</c:v>
                </c:pt>
                <c:pt idx="14">
                  <c:v>38.3264619672225</c:v>
                </c:pt>
                <c:pt idx="15">
                  <c:v>38.1796792456189</c:v>
                </c:pt>
                <c:pt idx="16">
                  <c:v>37.991168753011301</c:v>
                </c:pt>
                <c:pt idx="17">
                  <c:v>37.810590906126102</c:v>
                </c:pt>
                <c:pt idx="18">
                  <c:v>37.669974630055002</c:v>
                </c:pt>
                <c:pt idx="19">
                  <c:v>37.632456145771201</c:v>
                </c:pt>
                <c:pt idx="20">
                  <c:v>37.714831795092898</c:v>
                </c:pt>
                <c:pt idx="21">
                  <c:v>37.862620094059302</c:v>
                </c:pt>
                <c:pt idx="22">
                  <c:v>37.981002955296901</c:v>
                </c:pt>
                <c:pt idx="23">
                  <c:v>38.019923907261699</c:v>
                </c:pt>
                <c:pt idx="24">
                  <c:v>37.935608102932498</c:v>
                </c:pt>
                <c:pt idx="25">
                  <c:v>37.723349995415902</c:v>
                </c:pt>
                <c:pt idx="26">
                  <c:v>37.443502392879402</c:v>
                </c:pt>
                <c:pt idx="27">
                  <c:v>37.129161035185497</c:v>
                </c:pt>
                <c:pt idx="28">
                  <c:v>36.793661548740097</c:v>
                </c:pt>
                <c:pt idx="29">
                  <c:v>36.439285037201302</c:v>
                </c:pt>
                <c:pt idx="30">
                  <c:v>36.072727374678003</c:v>
                </c:pt>
                <c:pt idx="31">
                  <c:v>35.6734848696996</c:v>
                </c:pt>
                <c:pt idx="32">
                  <c:v>35.237705092384203</c:v>
                </c:pt>
                <c:pt idx="33">
                  <c:v>34.800113581353202</c:v>
                </c:pt>
                <c:pt idx="34">
                  <c:v>34.415178455312201</c:v>
                </c:pt>
                <c:pt idx="35">
                  <c:v>34.150296448001001</c:v>
                </c:pt>
                <c:pt idx="36">
                  <c:v>34.048541064913799</c:v>
                </c:pt>
                <c:pt idx="37">
                  <c:v>34.145978613682303</c:v>
                </c:pt>
                <c:pt idx="38">
                  <c:v>34.428678498068798</c:v>
                </c:pt>
                <c:pt idx="39">
                  <c:v>34.866468280165101</c:v>
                </c:pt>
                <c:pt idx="40">
                  <c:v>35.382331653836602</c:v>
                </c:pt>
                <c:pt idx="41">
                  <c:v>35.873009849855997</c:v>
                </c:pt>
                <c:pt idx="42">
                  <c:v>36.280153912246199</c:v>
                </c:pt>
                <c:pt idx="43">
                  <c:v>36.547233757698102</c:v>
                </c:pt>
                <c:pt idx="44">
                  <c:v>36.624653568410501</c:v>
                </c:pt>
                <c:pt idx="45">
                  <c:v>36.460555381158798</c:v>
                </c:pt>
                <c:pt idx="46">
                  <c:v>36.0854209183561</c:v>
                </c:pt>
                <c:pt idx="47">
                  <c:v>35.608952804391102</c:v>
                </c:pt>
                <c:pt idx="48">
                  <c:v>35.2193522880738</c:v>
                </c:pt>
                <c:pt idx="49">
                  <c:v>35.0878527719305</c:v>
                </c:pt>
                <c:pt idx="50">
                  <c:v>35.282609564501499</c:v>
                </c:pt>
                <c:pt idx="51">
                  <c:v>35.728838748361497</c:v>
                </c:pt>
                <c:pt idx="52">
                  <c:v>36.232262284742703</c:v>
                </c:pt>
                <c:pt idx="53">
                  <c:v>36.608665549736898</c:v>
                </c:pt>
                <c:pt idx="54">
                  <c:v>42.842543153374699</c:v>
                </c:pt>
                <c:pt idx="55">
                  <c:v>42.815717357019103</c:v>
                </c:pt>
                <c:pt idx="56">
                  <c:v>42.8015730632195</c:v>
                </c:pt>
                <c:pt idx="57">
                  <c:v>43.020749242169501</c:v>
                </c:pt>
                <c:pt idx="58">
                  <c:v>43.591679525356497</c:v>
                </c:pt>
                <c:pt idx="59">
                  <c:v>44.415068103455397</c:v>
                </c:pt>
                <c:pt idx="60">
                  <c:v>45.242409297147901</c:v>
                </c:pt>
                <c:pt idx="61">
                  <c:v>45.783968519772799</c:v>
                </c:pt>
                <c:pt idx="62">
                  <c:v>45.873252882748197</c:v>
                </c:pt>
                <c:pt idx="63">
                  <c:v>45.528878451453402</c:v>
                </c:pt>
                <c:pt idx="64">
                  <c:v>44.936161047731098</c:v>
                </c:pt>
                <c:pt idx="65">
                  <c:v>44.333772499911298</c:v>
                </c:pt>
                <c:pt idx="66">
                  <c:v>43.879100563393898</c:v>
                </c:pt>
                <c:pt idx="67">
                  <c:v>43.635800114321803</c:v>
                </c:pt>
                <c:pt idx="68">
                  <c:v>43.580227377465199</c:v>
                </c:pt>
                <c:pt idx="69">
                  <c:v>43.617179910126502</c:v>
                </c:pt>
                <c:pt idx="70">
                  <c:v>43.602425445103599</c:v>
                </c:pt>
                <c:pt idx="71">
                  <c:v>43.470131143630802</c:v>
                </c:pt>
                <c:pt idx="72">
                  <c:v>43.2190202104645</c:v>
                </c:pt>
                <c:pt idx="73">
                  <c:v>42.919524172887698</c:v>
                </c:pt>
                <c:pt idx="74">
                  <c:v>42.679224503799098</c:v>
                </c:pt>
                <c:pt idx="75">
                  <c:v>32.851092608027201</c:v>
                </c:pt>
                <c:pt idx="76">
                  <c:v>33.060517060494398</c:v>
                </c:pt>
                <c:pt idx="77">
                  <c:v>33.564123210770902</c:v>
                </c:pt>
                <c:pt idx="78">
                  <c:v>34.322138435268201</c:v>
                </c:pt>
                <c:pt idx="79">
                  <c:v>35.226923728562802</c:v>
                </c:pt>
                <c:pt idx="80">
                  <c:v>36.124989622580301</c:v>
                </c:pt>
                <c:pt idx="81">
                  <c:v>36.90162479272</c:v>
                </c:pt>
                <c:pt idx="82">
                  <c:v>37.511814243033101</c:v>
                </c:pt>
                <c:pt idx="83">
                  <c:v>37.940965021565503</c:v>
                </c:pt>
              </c:numCache>
            </c:numRef>
          </c:val>
          <c:smooth val="0"/>
          <c:extLst>
            <c:ext xmlns:c16="http://schemas.microsoft.com/office/drawing/2014/chart" uri="{C3380CC4-5D6E-409C-BE32-E72D297353CC}">
              <c16:uniqueId val="{00000001-9191-4CE1-A93D-E24E0A63E907}"/>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0" sourceLinked="0"/>
        <c:majorTickMark val="none"/>
        <c:minorTickMark val="none"/>
        <c:tickLblPos val="low"/>
        <c:spPr>
          <a:ln w="3175">
            <a:solidFill>
              <a:schemeClr val="tx1"/>
            </a:solidFill>
          </a:ln>
        </c:spPr>
        <c:txPr>
          <a:bodyPr/>
          <a:lstStyle/>
          <a:p>
            <a:pPr>
              <a:defRPr sz="500">
                <a:ln>
                  <a:noFill/>
                </a:ln>
                <a:latin typeface="Arial" pitchFamily="34" charset="0"/>
                <a:cs typeface="Arial" pitchFamily="34" charset="0"/>
              </a:defRPr>
            </a:pPr>
            <a:endParaRPr lang="es-MX"/>
          </a:p>
        </c:txPr>
        <c:crossAx val="193937560"/>
        <c:crosses val="autoZero"/>
        <c:auto val="0"/>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Datos!$T$17:$T$88</c:f>
              <c:numCache>
                <c:formatCode>0.0_)</c:formatCode>
                <c:ptCount val="72"/>
                <c:pt idx="0">
                  <c:v>45.349044837152398</c:v>
                </c:pt>
                <c:pt idx="1">
                  <c:v>45.074983789165699</c:v>
                </c:pt>
                <c:pt idx="2">
                  <c:v>45.9688241205384</c:v>
                </c:pt>
                <c:pt idx="3">
                  <c:v>45.266881171132503</c:v>
                </c:pt>
                <c:pt idx="4">
                  <c:v>45.090052688531799</c:v>
                </c:pt>
                <c:pt idx="5">
                  <c:v>45.216601775750398</c:v>
                </c:pt>
                <c:pt idx="6">
                  <c:v>45.028330378272997</c:v>
                </c:pt>
                <c:pt idx="7">
                  <c:v>44.9971279568136</c:v>
                </c:pt>
                <c:pt idx="8">
                  <c:v>44.8516910255955</c:v>
                </c:pt>
                <c:pt idx="9">
                  <c:v>45.252513023495702</c:v>
                </c:pt>
                <c:pt idx="10">
                  <c:v>45.168145711381896</c:v>
                </c:pt>
                <c:pt idx="11">
                  <c:v>45.456824817758402</c:v>
                </c:pt>
                <c:pt idx="12">
                  <c:v>45.842946308057599</c:v>
                </c:pt>
                <c:pt idx="13">
                  <c:v>45.466551910330502</c:v>
                </c:pt>
                <c:pt idx="14">
                  <c:v>45.089479005311397</c:v>
                </c:pt>
                <c:pt idx="15">
                  <c:v>44.902232145206597</c:v>
                </c:pt>
                <c:pt idx="16">
                  <c:v>45.649667098292902</c:v>
                </c:pt>
                <c:pt idx="17">
                  <c:v>45.777151982273097</c:v>
                </c:pt>
                <c:pt idx="18">
                  <c:v>44.378311528023303</c:v>
                </c:pt>
                <c:pt idx="19">
                  <c:v>44.622478673009901</c:v>
                </c:pt>
                <c:pt idx="20">
                  <c:v>43.562539775454702</c:v>
                </c:pt>
                <c:pt idx="21">
                  <c:v>43.366786558232903</c:v>
                </c:pt>
                <c:pt idx="22">
                  <c:v>43.557418950229398</c:v>
                </c:pt>
                <c:pt idx="23">
                  <c:v>43.8056895498489</c:v>
                </c:pt>
                <c:pt idx="24">
                  <c:v>39.930102250202502</c:v>
                </c:pt>
                <c:pt idx="25">
                  <c:v>42.175554549210297</c:v>
                </c:pt>
                <c:pt idx="26">
                  <c:v>43.781264064317597</c:v>
                </c:pt>
                <c:pt idx="27">
                  <c:v>44.236257907685598</c:v>
                </c:pt>
                <c:pt idx="28">
                  <c:v>44.282634782604603</c:v>
                </c:pt>
                <c:pt idx="29">
                  <c:v>44.323061204916101</c:v>
                </c:pt>
                <c:pt idx="30">
                  <c:v>44.764625290146498</c:v>
                </c:pt>
                <c:pt idx="31">
                  <c:v>44.861284195402497</c:v>
                </c:pt>
                <c:pt idx="32">
                  <c:v>45.405480076337099</c:v>
                </c:pt>
                <c:pt idx="33">
                  <c:v>44.6857667294584</c:v>
                </c:pt>
                <c:pt idx="34">
                  <c:v>44.975182104417698</c:v>
                </c:pt>
                <c:pt idx="35">
                  <c:v>44.781316382863302</c:v>
                </c:pt>
                <c:pt idx="36">
                  <c:v>43.888590521739403</c:v>
                </c:pt>
                <c:pt idx="37">
                  <c:v>43.889372424769</c:v>
                </c:pt>
                <c:pt idx="38">
                  <c:v>43.642905336264903</c:v>
                </c:pt>
                <c:pt idx="39">
                  <c:v>44.194906701957301</c:v>
                </c:pt>
                <c:pt idx="40">
                  <c:v>44.756099796294698</c:v>
                </c:pt>
                <c:pt idx="41">
                  <c:v>44.2986186734271</c:v>
                </c:pt>
                <c:pt idx="42">
                  <c:v>46.483595463720697</c:v>
                </c:pt>
                <c:pt idx="43">
                  <c:v>47.202186200435399</c:v>
                </c:pt>
                <c:pt idx="44">
                  <c:v>46.187283527378703</c:v>
                </c:pt>
                <c:pt idx="45">
                  <c:v>46.8337031030768</c:v>
                </c:pt>
                <c:pt idx="46">
                  <c:v>46.393244529260301</c:v>
                </c:pt>
                <c:pt idx="47">
                  <c:v>47.248531276912203</c:v>
                </c:pt>
                <c:pt idx="48">
                  <c:v>48.190844231735802</c:v>
                </c:pt>
                <c:pt idx="49">
                  <c:v>49.435427782530503</c:v>
                </c:pt>
                <c:pt idx="50">
                  <c:v>49.437523240225801</c:v>
                </c:pt>
                <c:pt idx="51">
                  <c:v>49.562470322735201</c:v>
                </c:pt>
                <c:pt idx="52">
                  <c:v>48.980461215119099</c:v>
                </c:pt>
                <c:pt idx="53">
                  <c:v>49.0360731230707</c:v>
                </c:pt>
                <c:pt idx="54">
                  <c:v>48.174778064128397</c:v>
                </c:pt>
                <c:pt idx="55">
                  <c:v>47.834396355462502</c:v>
                </c:pt>
                <c:pt idx="56">
                  <c:v>49.105574611639497</c:v>
                </c:pt>
                <c:pt idx="57">
                  <c:v>48.498722519151997</c:v>
                </c:pt>
                <c:pt idx="58">
                  <c:v>49.233046898158896</c:v>
                </c:pt>
                <c:pt idx="59">
                  <c:v>47.957964508912198</c:v>
                </c:pt>
                <c:pt idx="60">
                  <c:v>49.031352657826801</c:v>
                </c:pt>
                <c:pt idx="61">
                  <c:v>48.407049131255299</c:v>
                </c:pt>
                <c:pt idx="62">
                  <c:v>48.540842345543801</c:v>
                </c:pt>
                <c:pt idx="63">
                  <c:v>34.437086574084901</c:v>
                </c:pt>
                <c:pt idx="64">
                  <c:v>34.862750910905902</c:v>
                </c:pt>
                <c:pt idx="65">
                  <c:v>35.678494864504202</c:v>
                </c:pt>
                <c:pt idx="66">
                  <c:v>36.615484522763097</c:v>
                </c:pt>
                <c:pt idx="67">
                  <c:v>38.116158570999801</c:v>
                </c:pt>
                <c:pt idx="68">
                  <c:v>38.6820055873035</c:v>
                </c:pt>
                <c:pt idx="69">
                  <c:v>41.041873834514</c:v>
                </c:pt>
                <c:pt idx="70">
                  <c:v>39.639640613456002</c:v>
                </c:pt>
                <c:pt idx="71">
                  <c:v>41.293075773047597</c:v>
                </c:pt>
              </c:numCache>
            </c:numRef>
          </c:val>
          <c:smooth val="0"/>
          <c:extLst>
            <c:ext xmlns:c16="http://schemas.microsoft.com/office/drawing/2014/chart" uri="{C3380CC4-5D6E-409C-BE32-E72D297353CC}">
              <c16:uniqueId val="{00000000-D005-410E-8AF1-E69A7924F687}"/>
            </c:ext>
          </c:extLst>
        </c:ser>
        <c:ser>
          <c:idx val="1"/>
          <c:order val="1"/>
          <c:tx>
            <c:strRef>
              <c:f>Datos!$U$4</c:f>
              <c:strCache>
                <c:ptCount val="1"/>
                <c:pt idx="0">
                  <c:v>Tendencia-Ciclo</c:v>
                </c:pt>
              </c:strCache>
            </c:strRef>
          </c:tx>
          <c:spPr>
            <a:ln w="15875">
              <a:solidFill>
                <a:schemeClr val="tx1"/>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Datos!$U$17:$U$88</c:f>
              <c:numCache>
                <c:formatCode>0.0_)</c:formatCode>
                <c:ptCount val="72"/>
                <c:pt idx="0">
                  <c:v>45.52395814226</c:v>
                </c:pt>
                <c:pt idx="1">
                  <c:v>45.512539039194003</c:v>
                </c:pt>
                <c:pt idx="2">
                  <c:v>45.434865573342698</c:v>
                </c:pt>
                <c:pt idx="3">
                  <c:v>45.334868972398603</c:v>
                </c:pt>
                <c:pt idx="4">
                  <c:v>45.232527241625</c:v>
                </c:pt>
                <c:pt idx="5">
                  <c:v>45.1334717404754</c:v>
                </c:pt>
                <c:pt idx="6">
                  <c:v>45.040159614119403</c:v>
                </c:pt>
                <c:pt idx="7">
                  <c:v>44.999397039813303</c:v>
                </c:pt>
                <c:pt idx="8">
                  <c:v>45.050550994866903</c:v>
                </c:pt>
                <c:pt idx="9">
                  <c:v>45.180548914941298</c:v>
                </c:pt>
                <c:pt idx="10">
                  <c:v>45.307503678597897</c:v>
                </c:pt>
                <c:pt idx="11">
                  <c:v>45.404020830019398</c:v>
                </c:pt>
                <c:pt idx="12">
                  <c:v>45.457939349951801</c:v>
                </c:pt>
                <c:pt idx="13">
                  <c:v>45.447137125194999</c:v>
                </c:pt>
                <c:pt idx="14">
                  <c:v>45.389229196473401</c:v>
                </c:pt>
                <c:pt idx="15">
                  <c:v>45.290794759783203</c:v>
                </c:pt>
                <c:pt idx="16">
                  <c:v>45.135140360396903</c:v>
                </c:pt>
                <c:pt idx="17">
                  <c:v>44.895785093515599</c:v>
                </c:pt>
                <c:pt idx="18">
                  <c:v>44.597207258320203</c:v>
                </c:pt>
                <c:pt idx="19">
                  <c:v>44.257091600572402</c:v>
                </c:pt>
                <c:pt idx="20">
                  <c:v>43.911969877004097</c:v>
                </c:pt>
                <c:pt idx="21">
                  <c:v>43.6237167476758</c:v>
                </c:pt>
                <c:pt idx="22">
                  <c:v>43.448947485905798</c:v>
                </c:pt>
                <c:pt idx="23">
                  <c:v>43.404778743257097</c:v>
                </c:pt>
                <c:pt idx="24">
                  <c:v>43.458225577446598</c:v>
                </c:pt>
                <c:pt idx="25">
                  <c:v>43.5946955669896</c:v>
                </c:pt>
                <c:pt idx="26">
                  <c:v>43.782125672634002</c:v>
                </c:pt>
                <c:pt idx="27">
                  <c:v>44.008258159132801</c:v>
                </c:pt>
                <c:pt idx="28">
                  <c:v>44.269304071734801</c:v>
                </c:pt>
                <c:pt idx="29">
                  <c:v>44.529157035182301</c:v>
                </c:pt>
                <c:pt idx="30">
                  <c:v>44.758439425404198</c:v>
                </c:pt>
                <c:pt idx="31">
                  <c:v>44.923504829286301</c:v>
                </c:pt>
                <c:pt idx="32">
                  <c:v>45.005326720327197</c:v>
                </c:pt>
                <c:pt idx="33">
                  <c:v>44.9534465262212</c:v>
                </c:pt>
                <c:pt idx="34">
                  <c:v>44.7538689416075</c:v>
                </c:pt>
                <c:pt idx="35">
                  <c:v>44.455877178296802</c:v>
                </c:pt>
                <c:pt idx="36">
                  <c:v>44.153630028432701</c:v>
                </c:pt>
                <c:pt idx="37">
                  <c:v>43.972281338509802</c:v>
                </c:pt>
                <c:pt idx="38">
                  <c:v>44.003473951906102</c:v>
                </c:pt>
                <c:pt idx="39">
                  <c:v>44.259962934534201</c:v>
                </c:pt>
                <c:pt idx="40">
                  <c:v>44.698377614679899</c:v>
                </c:pt>
                <c:pt idx="41">
                  <c:v>45.219781782993401</c:v>
                </c:pt>
                <c:pt idx="42">
                  <c:v>45.686941986506604</c:v>
                </c:pt>
                <c:pt idx="43">
                  <c:v>46.0287873641579</c:v>
                </c:pt>
                <c:pt idx="44">
                  <c:v>46.296447625213197</c:v>
                </c:pt>
                <c:pt idx="45">
                  <c:v>46.589016892534303</c:v>
                </c:pt>
                <c:pt idx="46">
                  <c:v>47.014366785282</c:v>
                </c:pt>
                <c:pt idx="47">
                  <c:v>47.584712558331702</c:v>
                </c:pt>
                <c:pt idx="48">
                  <c:v>48.240149443150798</c:v>
                </c:pt>
                <c:pt idx="49">
                  <c:v>48.844208739386097</c:v>
                </c:pt>
                <c:pt idx="50">
                  <c:v>49.221040731441903</c:v>
                </c:pt>
                <c:pt idx="51">
                  <c:v>49.309692139213404</c:v>
                </c:pt>
                <c:pt idx="52">
                  <c:v>49.140962896248901</c:v>
                </c:pt>
                <c:pt idx="53">
                  <c:v>48.861489515908197</c:v>
                </c:pt>
                <c:pt idx="54">
                  <c:v>48.613981976694198</c:v>
                </c:pt>
                <c:pt idx="55">
                  <c:v>48.482834430649802</c:v>
                </c:pt>
                <c:pt idx="56">
                  <c:v>48.470558365481601</c:v>
                </c:pt>
                <c:pt idx="57">
                  <c:v>48.522046858180097</c:v>
                </c:pt>
                <c:pt idx="58">
                  <c:v>48.571837220378001</c:v>
                </c:pt>
                <c:pt idx="59">
                  <c:v>48.560255430935896</c:v>
                </c:pt>
                <c:pt idx="60">
                  <c:v>48.490164465560802</c:v>
                </c:pt>
                <c:pt idx="61">
                  <c:v>48.414151309703499</c:v>
                </c:pt>
                <c:pt idx="62">
                  <c:v>48.480319590057398</c:v>
                </c:pt>
                <c:pt idx="63">
                  <c:v>34.637101840652797</c:v>
                </c:pt>
                <c:pt idx="64">
                  <c:v>35.1117814851712</c:v>
                </c:pt>
                <c:pt idx="65">
                  <c:v>35.820407786612897</c:v>
                </c:pt>
                <c:pt idx="66">
                  <c:v>36.715778480430203</c:v>
                </c:pt>
                <c:pt idx="67">
                  <c:v>37.720262933631503</c:v>
                </c:pt>
                <c:pt idx="68">
                  <c:v>38.704902770330399</c:v>
                </c:pt>
                <c:pt idx="69">
                  <c:v>39.588261257780999</c:v>
                </c:pt>
                <c:pt idx="70">
                  <c:v>40.321394896627702</c:v>
                </c:pt>
                <c:pt idx="71">
                  <c:v>40.907250944725803</c:v>
                </c:pt>
              </c:numCache>
            </c:numRef>
          </c:val>
          <c:smooth val="0"/>
          <c:extLst>
            <c:ext xmlns:c16="http://schemas.microsoft.com/office/drawing/2014/chart" uri="{C3380CC4-5D6E-409C-BE32-E72D297353CC}">
              <c16:uniqueId val="{00000001-D005-410E-8AF1-E69A7924F687}"/>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Datos!$V$17:$V$88</c:f>
              <c:numCache>
                <c:formatCode>0.0_)</c:formatCode>
                <c:ptCount val="72"/>
                <c:pt idx="0">
                  <c:v>51.854977197613302</c:v>
                </c:pt>
                <c:pt idx="1">
                  <c:v>52.468118333386499</c:v>
                </c:pt>
                <c:pt idx="2">
                  <c:v>52.0757658924881</c:v>
                </c:pt>
                <c:pt idx="3">
                  <c:v>51.3989232212191</c:v>
                </c:pt>
                <c:pt idx="4">
                  <c:v>51.421301140209799</c:v>
                </c:pt>
                <c:pt idx="5">
                  <c:v>51.973617647081099</c:v>
                </c:pt>
                <c:pt idx="6">
                  <c:v>50.945457045907297</c:v>
                </c:pt>
                <c:pt idx="7">
                  <c:v>50.798100480520297</c:v>
                </c:pt>
                <c:pt idx="8">
                  <c:v>50.798503542342402</c:v>
                </c:pt>
                <c:pt idx="9">
                  <c:v>51.001790200650198</c:v>
                </c:pt>
                <c:pt idx="10">
                  <c:v>51.396118324293703</c:v>
                </c:pt>
                <c:pt idx="11">
                  <c:v>50.671599379883297</c:v>
                </c:pt>
                <c:pt idx="12">
                  <c:v>51.104077140177303</c:v>
                </c:pt>
                <c:pt idx="13">
                  <c:v>50.324590112790297</c:v>
                </c:pt>
                <c:pt idx="14">
                  <c:v>49.912578902019298</c:v>
                </c:pt>
                <c:pt idx="15">
                  <c:v>50.016008240205501</c:v>
                </c:pt>
                <c:pt idx="16">
                  <c:v>50.7477439117038</c:v>
                </c:pt>
                <c:pt idx="17">
                  <c:v>51.012489797986397</c:v>
                </c:pt>
                <c:pt idx="18">
                  <c:v>49.407882308903197</c:v>
                </c:pt>
                <c:pt idx="19">
                  <c:v>48.873372792333797</c:v>
                </c:pt>
                <c:pt idx="20">
                  <c:v>48.123199664357301</c:v>
                </c:pt>
                <c:pt idx="21">
                  <c:v>48.5056387227717</c:v>
                </c:pt>
                <c:pt idx="22">
                  <c:v>48.079608833760403</c:v>
                </c:pt>
                <c:pt idx="23">
                  <c:v>48.731633775550897</c:v>
                </c:pt>
                <c:pt idx="24">
                  <c:v>40.912121081490099</c:v>
                </c:pt>
                <c:pt idx="25">
                  <c:v>44.964447392184702</c:v>
                </c:pt>
                <c:pt idx="26">
                  <c:v>49.118359581123897</c:v>
                </c:pt>
                <c:pt idx="27">
                  <c:v>49.530710223906702</c:v>
                </c:pt>
                <c:pt idx="28">
                  <c:v>49.937456884605702</c:v>
                </c:pt>
                <c:pt idx="29">
                  <c:v>50.211857042109401</c:v>
                </c:pt>
                <c:pt idx="30">
                  <c:v>50.3719655444146</c:v>
                </c:pt>
                <c:pt idx="31">
                  <c:v>50.722666559966697</c:v>
                </c:pt>
                <c:pt idx="32">
                  <c:v>51.111368013717197</c:v>
                </c:pt>
                <c:pt idx="33">
                  <c:v>50.772682103900998</c:v>
                </c:pt>
                <c:pt idx="34">
                  <c:v>51.025561634661301</c:v>
                </c:pt>
                <c:pt idx="35">
                  <c:v>49.3074106846787</c:v>
                </c:pt>
                <c:pt idx="36">
                  <c:v>48.6843453329681</c:v>
                </c:pt>
                <c:pt idx="37">
                  <c:v>48.554952346315098</c:v>
                </c:pt>
                <c:pt idx="38">
                  <c:v>48.651258504569803</c:v>
                </c:pt>
                <c:pt idx="39">
                  <c:v>49.748940221756001</c:v>
                </c:pt>
                <c:pt idx="40">
                  <c:v>50.440263807159198</c:v>
                </c:pt>
                <c:pt idx="41">
                  <c:v>50.598930953017003</c:v>
                </c:pt>
                <c:pt idx="42">
                  <c:v>56.598869412711799</c:v>
                </c:pt>
                <c:pt idx="43">
                  <c:v>56.592776199994702</c:v>
                </c:pt>
                <c:pt idx="44">
                  <c:v>55.752738632926103</c:v>
                </c:pt>
                <c:pt idx="45">
                  <c:v>56.228979028373402</c:v>
                </c:pt>
                <c:pt idx="46">
                  <c:v>54.847726898854503</c:v>
                </c:pt>
                <c:pt idx="47">
                  <c:v>57.7693268853128</c:v>
                </c:pt>
                <c:pt idx="48">
                  <c:v>57.647633734778402</c:v>
                </c:pt>
                <c:pt idx="49">
                  <c:v>59.111785813874299</c:v>
                </c:pt>
                <c:pt idx="50">
                  <c:v>59.0172081599423</c:v>
                </c:pt>
                <c:pt idx="51">
                  <c:v>58.521882677438498</c:v>
                </c:pt>
                <c:pt idx="52">
                  <c:v>57.075365767249203</c:v>
                </c:pt>
                <c:pt idx="53">
                  <c:v>56.331371913617801</c:v>
                </c:pt>
                <c:pt idx="54">
                  <c:v>56.0640296654705</c:v>
                </c:pt>
                <c:pt idx="55">
                  <c:v>55.459961225781797</c:v>
                </c:pt>
                <c:pt idx="56">
                  <c:v>57.069160880641803</c:v>
                </c:pt>
                <c:pt idx="57">
                  <c:v>54.8843427196528</c:v>
                </c:pt>
                <c:pt idx="58">
                  <c:v>55.388568506013797</c:v>
                </c:pt>
                <c:pt idx="59">
                  <c:v>54.6183765999873</c:v>
                </c:pt>
                <c:pt idx="60">
                  <c:v>55.837761130088197</c:v>
                </c:pt>
                <c:pt idx="61">
                  <c:v>55.697784202238999</c:v>
                </c:pt>
                <c:pt idx="62">
                  <c:v>54.530217191521402</c:v>
                </c:pt>
                <c:pt idx="63">
                  <c:v>44.765497971218501</c:v>
                </c:pt>
                <c:pt idx="64">
                  <c:v>45.441162077185503</c:v>
                </c:pt>
                <c:pt idx="65">
                  <c:v>46.583136745889902</c:v>
                </c:pt>
                <c:pt idx="66">
                  <c:v>48.400947990882401</c:v>
                </c:pt>
                <c:pt idx="67">
                  <c:v>50.124637934951402</c:v>
                </c:pt>
                <c:pt idx="68">
                  <c:v>51.993409621495601</c:v>
                </c:pt>
                <c:pt idx="69">
                  <c:v>53.673764230748098</c:v>
                </c:pt>
                <c:pt idx="70">
                  <c:v>52.480197448529601</c:v>
                </c:pt>
                <c:pt idx="71">
                  <c:v>54.006496591494603</c:v>
                </c:pt>
              </c:numCache>
            </c:numRef>
          </c:val>
          <c:smooth val="0"/>
          <c:extLst>
            <c:ext xmlns:c16="http://schemas.microsoft.com/office/drawing/2014/chart" uri="{C3380CC4-5D6E-409C-BE32-E72D297353CC}">
              <c16:uniqueId val="{00000000-3C12-4492-A646-B27A24A4E5F2}"/>
            </c:ext>
          </c:extLst>
        </c:ser>
        <c:ser>
          <c:idx val="1"/>
          <c:order val="1"/>
          <c:tx>
            <c:strRef>
              <c:f>Datos!$H$4</c:f>
              <c:strCache>
                <c:ptCount val="1"/>
                <c:pt idx="0">
                  <c:v>Tendencia-Ciclo</c:v>
                </c:pt>
              </c:strCache>
            </c:strRef>
          </c:tx>
          <c:spPr>
            <a:ln w="15875">
              <a:solidFill>
                <a:schemeClr val="tx1"/>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Datos!$W$17:$W$88</c:f>
              <c:numCache>
                <c:formatCode>0.0_)</c:formatCode>
                <c:ptCount val="72"/>
                <c:pt idx="0">
                  <c:v>52.216933614377098</c:v>
                </c:pt>
                <c:pt idx="1">
                  <c:v>52.146441699985203</c:v>
                </c:pt>
                <c:pt idx="2">
                  <c:v>51.992677862748202</c:v>
                </c:pt>
                <c:pt idx="3">
                  <c:v>51.785528057298698</c:v>
                </c:pt>
                <c:pt idx="4">
                  <c:v>51.547325216438502</c:v>
                </c:pt>
                <c:pt idx="5">
                  <c:v>51.334343259628902</c:v>
                </c:pt>
                <c:pt idx="6">
                  <c:v>51.152623222904602</c:v>
                </c:pt>
                <c:pt idx="7">
                  <c:v>51.040200611215099</c:v>
                </c:pt>
                <c:pt idx="8">
                  <c:v>51.006810434428203</c:v>
                </c:pt>
                <c:pt idx="9">
                  <c:v>50.997126874456796</c:v>
                </c:pt>
                <c:pt idx="10">
                  <c:v>50.959256808280898</c:v>
                </c:pt>
                <c:pt idx="11">
                  <c:v>50.871030250233702</c:v>
                </c:pt>
                <c:pt idx="12">
                  <c:v>50.716389676394499</c:v>
                </c:pt>
                <c:pt idx="13">
                  <c:v>50.511345698612203</c:v>
                </c:pt>
                <c:pt idx="14">
                  <c:v>50.314255454919198</c:v>
                </c:pt>
                <c:pt idx="15">
                  <c:v>50.120979304350101</c:v>
                </c:pt>
                <c:pt idx="16">
                  <c:v>49.908118549965003</c:v>
                </c:pt>
                <c:pt idx="17">
                  <c:v>49.628010276262501</c:v>
                </c:pt>
                <c:pt idx="18">
                  <c:v>49.272808531291901</c:v>
                </c:pt>
                <c:pt idx="19">
                  <c:v>48.901666134687702</c:v>
                </c:pt>
                <c:pt idx="20">
                  <c:v>48.582230530550298</c:v>
                </c:pt>
                <c:pt idx="21">
                  <c:v>48.396971811989097</c:v>
                </c:pt>
                <c:pt idx="22">
                  <c:v>48.375036912281402</c:v>
                </c:pt>
                <c:pt idx="23">
                  <c:v>48.489576197974799</c:v>
                </c:pt>
                <c:pt idx="24">
                  <c:v>48.693493530868103</c:v>
                </c:pt>
                <c:pt idx="25">
                  <c:v>48.950972679421902</c:v>
                </c:pt>
                <c:pt idx="26">
                  <c:v>49.229561637925599</c:v>
                </c:pt>
                <c:pt idx="27">
                  <c:v>49.533562563153403</c:v>
                </c:pt>
                <c:pt idx="28">
                  <c:v>49.878677379751601</c:v>
                </c:pt>
                <c:pt idx="29">
                  <c:v>50.239936676300502</c:v>
                </c:pt>
                <c:pt idx="30">
                  <c:v>50.562932052512203</c:v>
                </c:pt>
                <c:pt idx="31">
                  <c:v>50.743620758117402</c:v>
                </c:pt>
                <c:pt idx="32">
                  <c:v>50.707317356891899</c:v>
                </c:pt>
                <c:pt idx="33">
                  <c:v>50.4198641243241</c:v>
                </c:pt>
                <c:pt idx="34">
                  <c:v>49.933849458839397</c:v>
                </c:pt>
                <c:pt idx="35">
                  <c:v>49.3990806662271</c:v>
                </c:pt>
                <c:pt idx="36">
                  <c:v>49.010757072742997</c:v>
                </c:pt>
                <c:pt idx="37">
                  <c:v>48.910402731162598</c:v>
                </c:pt>
                <c:pt idx="38">
                  <c:v>49.132594718371799</c:v>
                </c:pt>
                <c:pt idx="39">
                  <c:v>49.5529643566665</c:v>
                </c:pt>
                <c:pt idx="40">
                  <c:v>49.970746488423103</c:v>
                </c:pt>
                <c:pt idx="41">
                  <c:v>50.222845450994399</c:v>
                </c:pt>
                <c:pt idx="42">
                  <c:v>56.517781863906499</c:v>
                </c:pt>
                <c:pt idx="43">
                  <c:v>56.433245714190498</c:v>
                </c:pt>
                <c:pt idx="44">
                  <c:v>56.371327393751898</c:v>
                </c:pt>
                <c:pt idx="45">
                  <c:v>56.507170946354201</c:v>
                </c:pt>
                <c:pt idx="46">
                  <c:v>56.928361191068397</c:v>
                </c:pt>
                <c:pt idx="47">
                  <c:v>57.542334054679003</c:v>
                </c:pt>
                <c:pt idx="48">
                  <c:v>58.138439468270803</c:v>
                </c:pt>
                <c:pt idx="49">
                  <c:v>58.502825866876101</c:v>
                </c:pt>
                <c:pt idx="50">
                  <c:v>58.4968008864765</c:v>
                </c:pt>
                <c:pt idx="51">
                  <c:v>58.116623078009603</c:v>
                </c:pt>
                <c:pt idx="52">
                  <c:v>57.471279399233197</c:v>
                </c:pt>
                <c:pt idx="53">
                  <c:v>56.7339949186646</c:v>
                </c:pt>
                <c:pt idx="54">
                  <c:v>56.060385226129299</c:v>
                </c:pt>
                <c:pt idx="55">
                  <c:v>55.557059040309603</c:v>
                </c:pt>
                <c:pt idx="56">
                  <c:v>55.266676965191301</c:v>
                </c:pt>
                <c:pt idx="57">
                  <c:v>55.1207506389485</c:v>
                </c:pt>
                <c:pt idx="58">
                  <c:v>55.027670094591798</c:v>
                </c:pt>
                <c:pt idx="59">
                  <c:v>54.908383662898203</c:v>
                </c:pt>
                <c:pt idx="60">
                  <c:v>54.741301290626801</c:v>
                </c:pt>
                <c:pt idx="61">
                  <c:v>54.574909436503198</c:v>
                </c:pt>
                <c:pt idx="62">
                  <c:v>54.538348974516701</c:v>
                </c:pt>
                <c:pt idx="63">
                  <c:v>45.206852141970202</c:v>
                </c:pt>
                <c:pt idx="64">
                  <c:v>45.886225920246098</c:v>
                </c:pt>
                <c:pt idx="65">
                  <c:v>46.987897945194</c:v>
                </c:pt>
                <c:pt idx="66">
                  <c:v>48.382662470838298</c:v>
                </c:pt>
                <c:pt idx="67">
                  <c:v>49.887834612276599</c:v>
                </c:pt>
                <c:pt idx="68">
                  <c:v>51.261923274662202</c:v>
                </c:pt>
                <c:pt idx="69">
                  <c:v>52.348873841917502</c:v>
                </c:pt>
                <c:pt idx="70">
                  <c:v>53.1032949437759</c:v>
                </c:pt>
                <c:pt idx="71">
                  <c:v>53.579949510658899</c:v>
                </c:pt>
              </c:numCache>
            </c:numRef>
          </c:val>
          <c:smooth val="0"/>
          <c:extLst>
            <c:ext xmlns:c16="http://schemas.microsoft.com/office/drawing/2014/chart" uri="{C3380CC4-5D6E-409C-BE32-E72D297353CC}">
              <c16:uniqueId val="{00000001-3C12-4492-A646-B27A24A4E5F2}"/>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Datos!$X$17:$X$88</c:f>
              <c:numCache>
                <c:formatCode>0.0_)</c:formatCode>
                <c:ptCount val="72"/>
                <c:pt idx="0">
                  <c:v>33.210194520688901</c:v>
                </c:pt>
                <c:pt idx="1">
                  <c:v>33.162665187940298</c:v>
                </c:pt>
                <c:pt idx="2">
                  <c:v>34.128233070682398</c:v>
                </c:pt>
                <c:pt idx="3">
                  <c:v>33.249882212946602</c:v>
                </c:pt>
                <c:pt idx="4">
                  <c:v>33.051646031056897</c:v>
                </c:pt>
                <c:pt idx="5">
                  <c:v>33.876483160769801</c:v>
                </c:pt>
                <c:pt idx="6">
                  <c:v>32.629770944311602</c:v>
                </c:pt>
                <c:pt idx="7">
                  <c:v>31.496522238663001</c:v>
                </c:pt>
                <c:pt idx="8">
                  <c:v>32.498801604307097</c:v>
                </c:pt>
                <c:pt idx="9">
                  <c:v>33.324709774287101</c:v>
                </c:pt>
                <c:pt idx="10">
                  <c:v>34.011040924887602</c:v>
                </c:pt>
                <c:pt idx="11">
                  <c:v>33.704938751464702</c:v>
                </c:pt>
                <c:pt idx="12">
                  <c:v>34.115535989605</c:v>
                </c:pt>
                <c:pt idx="13">
                  <c:v>32.934991913046602</c:v>
                </c:pt>
                <c:pt idx="14">
                  <c:v>32.742516248180301</c:v>
                </c:pt>
                <c:pt idx="15">
                  <c:v>31.9557625675065</c:v>
                </c:pt>
                <c:pt idx="16">
                  <c:v>31.766830188018599</c:v>
                </c:pt>
                <c:pt idx="17">
                  <c:v>32.697866449960799</c:v>
                </c:pt>
                <c:pt idx="18">
                  <c:v>30.8945564143004</c:v>
                </c:pt>
                <c:pt idx="19">
                  <c:v>29.802561119649699</c:v>
                </c:pt>
                <c:pt idx="20">
                  <c:v>29.5438302601464</c:v>
                </c:pt>
                <c:pt idx="21">
                  <c:v>28.7499429483331</c:v>
                </c:pt>
                <c:pt idx="22">
                  <c:v>29.1646720731352</c:v>
                </c:pt>
                <c:pt idx="23">
                  <c:v>29.760884509104201</c:v>
                </c:pt>
                <c:pt idx="24">
                  <c:v>22.614720120599198</c:v>
                </c:pt>
                <c:pt idx="25">
                  <c:v>26.305163807946901</c:v>
                </c:pt>
                <c:pt idx="26">
                  <c:v>27.5987300374358</c:v>
                </c:pt>
                <c:pt idx="27">
                  <c:v>28.509290867224099</c:v>
                </c:pt>
                <c:pt idx="28">
                  <c:v>29.586437644930601</c:v>
                </c:pt>
                <c:pt idx="29">
                  <c:v>29.172812563482999</c:v>
                </c:pt>
                <c:pt idx="30">
                  <c:v>29.696369040079201</c:v>
                </c:pt>
                <c:pt idx="31">
                  <c:v>29.986345522549598</c:v>
                </c:pt>
                <c:pt idx="32">
                  <c:v>30.299548219505901</c:v>
                </c:pt>
                <c:pt idx="33">
                  <c:v>30.040226579804202</c:v>
                </c:pt>
                <c:pt idx="34">
                  <c:v>29.592494768116499</c:v>
                </c:pt>
                <c:pt idx="35">
                  <c:v>29.200005721501999</c:v>
                </c:pt>
                <c:pt idx="36">
                  <c:v>27.9890248877104</c:v>
                </c:pt>
                <c:pt idx="37">
                  <c:v>27.6813534573865</c:v>
                </c:pt>
                <c:pt idx="38">
                  <c:v>27.8802203439975</c:v>
                </c:pt>
                <c:pt idx="39">
                  <c:v>29.813274563175501</c:v>
                </c:pt>
                <c:pt idx="40">
                  <c:v>30.486387975680799</c:v>
                </c:pt>
                <c:pt idx="41">
                  <c:v>30.364149727829201</c:v>
                </c:pt>
                <c:pt idx="42">
                  <c:v>34.715768945662496</c:v>
                </c:pt>
                <c:pt idx="43">
                  <c:v>33.810400819814603</c:v>
                </c:pt>
                <c:pt idx="44">
                  <c:v>33.514660478571997</c:v>
                </c:pt>
                <c:pt idx="45">
                  <c:v>33.872987910694199</c:v>
                </c:pt>
                <c:pt idx="46">
                  <c:v>33.064576729440901</c:v>
                </c:pt>
                <c:pt idx="47">
                  <c:v>34.756460321644397</c:v>
                </c:pt>
                <c:pt idx="48">
                  <c:v>40.026391894571802</c:v>
                </c:pt>
                <c:pt idx="49">
                  <c:v>44.772902975150203</c:v>
                </c:pt>
                <c:pt idx="50">
                  <c:v>43.105701362931399</c:v>
                </c:pt>
                <c:pt idx="51">
                  <c:v>41.2283010261947</c:v>
                </c:pt>
                <c:pt idx="52">
                  <c:v>40.663350630239897</c:v>
                </c:pt>
                <c:pt idx="53">
                  <c:v>41.009090790317799</c:v>
                </c:pt>
                <c:pt idx="54">
                  <c:v>39.932650903977802</c:v>
                </c:pt>
                <c:pt idx="55">
                  <c:v>41.010842322875597</c:v>
                </c:pt>
                <c:pt idx="56">
                  <c:v>42.968134225271697</c:v>
                </c:pt>
                <c:pt idx="57">
                  <c:v>41.422882598211302</c:v>
                </c:pt>
                <c:pt idx="58">
                  <c:v>40.590730006996203</c:v>
                </c:pt>
                <c:pt idx="59">
                  <c:v>39.598743293925899</c:v>
                </c:pt>
                <c:pt idx="60">
                  <c:v>40.229336628599697</c:v>
                </c:pt>
                <c:pt idx="61">
                  <c:v>40.130332232739903</c:v>
                </c:pt>
                <c:pt idx="62">
                  <c:v>38.8392148566016</c:v>
                </c:pt>
                <c:pt idx="63">
                  <c:v>28.862288853824801</c:v>
                </c:pt>
                <c:pt idx="64">
                  <c:v>27.9615262031372</c:v>
                </c:pt>
                <c:pt idx="65">
                  <c:v>28.311448816720102</c:v>
                </c:pt>
                <c:pt idx="66">
                  <c:v>28.705405563053201</c:v>
                </c:pt>
                <c:pt idx="67">
                  <c:v>28.065791580412402</c:v>
                </c:pt>
                <c:pt idx="68">
                  <c:v>29.162899885880901</c:v>
                </c:pt>
                <c:pt idx="69">
                  <c:v>30.237851955898599</c:v>
                </c:pt>
                <c:pt idx="70">
                  <c:v>29.977367323376001</c:v>
                </c:pt>
                <c:pt idx="71">
                  <c:v>30.383164400696199</c:v>
                </c:pt>
              </c:numCache>
            </c:numRef>
          </c:val>
          <c:smooth val="0"/>
          <c:extLst>
            <c:ext xmlns:c16="http://schemas.microsoft.com/office/drawing/2014/chart" uri="{C3380CC4-5D6E-409C-BE32-E72D297353CC}">
              <c16:uniqueId val="{00000000-2C1D-4CDD-B815-E8ED3D7D679D}"/>
            </c:ext>
          </c:extLst>
        </c:ser>
        <c:ser>
          <c:idx val="1"/>
          <c:order val="1"/>
          <c:tx>
            <c:strRef>
              <c:f>Datos!$Y$4</c:f>
              <c:strCache>
                <c:ptCount val="1"/>
                <c:pt idx="0">
                  <c:v>Tendencia-Ciclo</c:v>
                </c:pt>
              </c:strCache>
            </c:strRef>
          </c:tx>
          <c:spPr>
            <a:ln w="15875">
              <a:solidFill>
                <a:schemeClr val="tx1"/>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Datos!$Y$17:$Y$88</c:f>
              <c:numCache>
                <c:formatCode>0.0_)</c:formatCode>
                <c:ptCount val="72"/>
                <c:pt idx="0">
                  <c:v>33.445049863810198</c:v>
                </c:pt>
                <c:pt idx="1">
                  <c:v>33.421349346051201</c:v>
                </c:pt>
                <c:pt idx="2">
                  <c:v>33.4500382015963</c:v>
                </c:pt>
                <c:pt idx="3">
                  <c:v>33.4203994324726</c:v>
                </c:pt>
                <c:pt idx="4">
                  <c:v>33.256194594949598</c:v>
                </c:pt>
                <c:pt idx="5">
                  <c:v>33.005505404030302</c:v>
                </c:pt>
                <c:pt idx="6">
                  <c:v>32.7856287018122</c:v>
                </c:pt>
                <c:pt idx="7">
                  <c:v>32.733203491842801</c:v>
                </c:pt>
                <c:pt idx="8">
                  <c:v>32.891803748932404</c:v>
                </c:pt>
                <c:pt idx="9">
                  <c:v>33.2009438544369</c:v>
                </c:pt>
                <c:pt idx="10">
                  <c:v>33.5063290301485</c:v>
                </c:pt>
                <c:pt idx="11">
                  <c:v>33.664407020484703</c:v>
                </c:pt>
                <c:pt idx="12">
                  <c:v>33.5800093644648</c:v>
                </c:pt>
                <c:pt idx="13">
                  <c:v>33.259282150375597</c:v>
                </c:pt>
                <c:pt idx="14">
                  <c:v>32.808409002809199</c:v>
                </c:pt>
                <c:pt idx="15">
                  <c:v>32.325163925459101</c:v>
                </c:pt>
                <c:pt idx="16">
                  <c:v>31.818149055312599</c:v>
                </c:pt>
                <c:pt idx="17">
                  <c:v>31.282723916874598</c:v>
                </c:pt>
                <c:pt idx="18">
                  <c:v>30.724967856145</c:v>
                </c:pt>
                <c:pt idx="19">
                  <c:v>30.155438207729802</c:v>
                </c:pt>
                <c:pt idx="20">
                  <c:v>29.598611782724301</c:v>
                </c:pt>
                <c:pt idx="21">
                  <c:v>29.089732173355099</c:v>
                </c:pt>
                <c:pt idx="22">
                  <c:v>28.635929914625201</c:v>
                </c:pt>
                <c:pt idx="23">
                  <c:v>28.292811606464799</c:v>
                </c:pt>
                <c:pt idx="24">
                  <c:v>28.090600770004599</c:v>
                </c:pt>
                <c:pt idx="25">
                  <c:v>28.0488892123232</c:v>
                </c:pt>
                <c:pt idx="26">
                  <c:v>28.1892186604804</c:v>
                </c:pt>
                <c:pt idx="27">
                  <c:v>28.506655827218101</c:v>
                </c:pt>
                <c:pt idx="28">
                  <c:v>28.942874036962898</c:v>
                </c:pt>
                <c:pt idx="29">
                  <c:v>29.405250637124102</c:v>
                </c:pt>
                <c:pt idx="30">
                  <c:v>29.7922785302483</c:v>
                </c:pt>
                <c:pt idx="31">
                  <c:v>30.031802228954401</c:v>
                </c:pt>
                <c:pt idx="32">
                  <c:v>30.059871136604301</c:v>
                </c:pt>
                <c:pt idx="33">
                  <c:v>29.8180799756555</c:v>
                </c:pt>
                <c:pt idx="34">
                  <c:v>29.361235139679899</c:v>
                </c:pt>
                <c:pt idx="35">
                  <c:v>28.834633030409702</c:v>
                </c:pt>
                <c:pt idx="36">
                  <c:v>28.413883545090599</c:v>
                </c:pt>
                <c:pt idx="37">
                  <c:v>28.273394936740299</c:v>
                </c:pt>
                <c:pt idx="38">
                  <c:v>28.532939449945498</c:v>
                </c:pt>
                <c:pt idx="39">
                  <c:v>29.199634077972402</c:v>
                </c:pt>
                <c:pt idx="40">
                  <c:v>30.123414138770201</c:v>
                </c:pt>
                <c:pt idx="41">
                  <c:v>31.109009477029002</c:v>
                </c:pt>
                <c:pt idx="42">
                  <c:v>32.006357518891001</c:v>
                </c:pt>
                <c:pt idx="43">
                  <c:v>32.834767894097602</c:v>
                </c:pt>
                <c:pt idx="44">
                  <c:v>33.723857534568999</c:v>
                </c:pt>
                <c:pt idx="45">
                  <c:v>34.843256205307</c:v>
                </c:pt>
                <c:pt idx="46">
                  <c:v>36.251844358787402</c:v>
                </c:pt>
                <c:pt idx="47">
                  <c:v>37.8117210183525</c:v>
                </c:pt>
                <c:pt idx="48">
                  <c:v>39.3267113836786</c:v>
                </c:pt>
                <c:pt idx="49">
                  <c:v>40.5326417457606</c:v>
                </c:pt>
                <c:pt idx="50">
                  <c:v>41.207666640438902</c:v>
                </c:pt>
                <c:pt idx="51">
                  <c:v>41.350475994243297</c:v>
                </c:pt>
                <c:pt idx="52">
                  <c:v>41.196986342605697</c:v>
                </c:pt>
                <c:pt idx="53">
                  <c:v>41.017531147981401</c:v>
                </c:pt>
                <c:pt idx="54">
                  <c:v>40.931382624515102</c:v>
                </c:pt>
                <c:pt idx="55">
                  <c:v>40.935030028138499</c:v>
                </c:pt>
                <c:pt idx="56">
                  <c:v>40.959675739622902</c:v>
                </c:pt>
                <c:pt idx="57">
                  <c:v>40.927071895881099</c:v>
                </c:pt>
                <c:pt idx="58">
                  <c:v>40.764510011847598</c:v>
                </c:pt>
                <c:pt idx="59">
                  <c:v>40.448353886993601</c:v>
                </c:pt>
                <c:pt idx="60">
                  <c:v>39.964790522810397</c:v>
                </c:pt>
                <c:pt idx="61">
                  <c:v>39.373061872952803</c:v>
                </c:pt>
                <c:pt idx="62">
                  <c:v>38.741247627056403</c:v>
                </c:pt>
                <c:pt idx="63">
                  <c:v>28.9127007796721</c:v>
                </c:pt>
                <c:pt idx="64">
                  <c:v>28.516074774337799</c:v>
                </c:pt>
                <c:pt idx="65">
                  <c:v>28.315772286029599</c:v>
                </c:pt>
                <c:pt idx="66">
                  <c:v>28.395840049731799</c:v>
                </c:pt>
                <c:pt idx="67">
                  <c:v>28.726342649213901</c:v>
                </c:pt>
                <c:pt idx="68">
                  <c:v>29.179494209005899</c:v>
                </c:pt>
                <c:pt idx="69">
                  <c:v>29.629270679386199</c:v>
                </c:pt>
                <c:pt idx="70">
                  <c:v>29.982931268399302</c:v>
                </c:pt>
                <c:pt idx="71">
                  <c:v>30.201423641226601</c:v>
                </c:pt>
              </c:numCache>
            </c:numRef>
          </c:val>
          <c:smooth val="0"/>
          <c:extLst>
            <c:ext xmlns:c16="http://schemas.microsoft.com/office/drawing/2014/chart" uri="{C3380CC4-5D6E-409C-BE32-E72D297353CC}">
              <c16:uniqueId val="{00000001-2C1D-4CDD-B815-E8ED3D7D679D}"/>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Datos!$Z$17:$Z$88</c:f>
              <c:numCache>
                <c:formatCode>0.0_)</c:formatCode>
                <c:ptCount val="72"/>
                <c:pt idx="0">
                  <c:v>41.394661191142397</c:v>
                </c:pt>
                <c:pt idx="1">
                  <c:v>40.026175516877899</c:v>
                </c:pt>
                <c:pt idx="2">
                  <c:v>40.475489864076899</c:v>
                </c:pt>
                <c:pt idx="3">
                  <c:v>39.312465685441701</c:v>
                </c:pt>
                <c:pt idx="4">
                  <c:v>39.013348817180699</c:v>
                </c:pt>
                <c:pt idx="5">
                  <c:v>41.068739795333599</c:v>
                </c:pt>
                <c:pt idx="6">
                  <c:v>39.255448007003103</c:v>
                </c:pt>
                <c:pt idx="7">
                  <c:v>38.170146403461104</c:v>
                </c:pt>
                <c:pt idx="8">
                  <c:v>38.644179599535697</c:v>
                </c:pt>
                <c:pt idx="9">
                  <c:v>39.605086784767302</c:v>
                </c:pt>
                <c:pt idx="10">
                  <c:v>39.268924810831599</c:v>
                </c:pt>
                <c:pt idx="11">
                  <c:v>38.938850854417602</c:v>
                </c:pt>
                <c:pt idx="12">
                  <c:v>38.564535768146598</c:v>
                </c:pt>
                <c:pt idx="13">
                  <c:v>37.702669662209701</c:v>
                </c:pt>
                <c:pt idx="14">
                  <c:v>37.079054435543902</c:v>
                </c:pt>
                <c:pt idx="15">
                  <c:v>36.657745246101697</c:v>
                </c:pt>
                <c:pt idx="16">
                  <c:v>36.9357968785732</c:v>
                </c:pt>
                <c:pt idx="17">
                  <c:v>37.947239283752801</c:v>
                </c:pt>
                <c:pt idx="18">
                  <c:v>34.760058880318503</c:v>
                </c:pt>
                <c:pt idx="19">
                  <c:v>33.986885027135799</c:v>
                </c:pt>
                <c:pt idx="20">
                  <c:v>32.986677603383399</c:v>
                </c:pt>
                <c:pt idx="21">
                  <c:v>33.907918971642999</c:v>
                </c:pt>
                <c:pt idx="22">
                  <c:v>33.1982751203508</c:v>
                </c:pt>
                <c:pt idx="23">
                  <c:v>33.414430106037997</c:v>
                </c:pt>
                <c:pt idx="24">
                  <c:v>25.1287788276213</c:v>
                </c:pt>
                <c:pt idx="25">
                  <c:v>28.723532364285401</c:v>
                </c:pt>
                <c:pt idx="26">
                  <c:v>32.315902472018799</c:v>
                </c:pt>
                <c:pt idx="27">
                  <c:v>34.931480654308501</c:v>
                </c:pt>
                <c:pt idx="28">
                  <c:v>34.683972430913101</c:v>
                </c:pt>
                <c:pt idx="29">
                  <c:v>34.845467528949698</c:v>
                </c:pt>
                <c:pt idx="30">
                  <c:v>35.020657002293198</c:v>
                </c:pt>
                <c:pt idx="31">
                  <c:v>35.520686060591999</c:v>
                </c:pt>
                <c:pt idx="32">
                  <c:v>35.671863413531803</c:v>
                </c:pt>
                <c:pt idx="33">
                  <c:v>35.380731487063102</c:v>
                </c:pt>
                <c:pt idx="34">
                  <c:v>34.988818199931401</c:v>
                </c:pt>
                <c:pt idx="35">
                  <c:v>33.199455619583802</c:v>
                </c:pt>
                <c:pt idx="36">
                  <c:v>32.662349445649603</c:v>
                </c:pt>
                <c:pt idx="37">
                  <c:v>33.471369282869702</c:v>
                </c:pt>
                <c:pt idx="38">
                  <c:v>34.5846067590712</c:v>
                </c:pt>
                <c:pt idx="39">
                  <c:v>36.324235257854198</c:v>
                </c:pt>
                <c:pt idx="40">
                  <c:v>38.563299185562499</c:v>
                </c:pt>
                <c:pt idx="41">
                  <c:v>40.191019127365301</c:v>
                </c:pt>
                <c:pt idx="42">
                  <c:v>54.045790443281597</c:v>
                </c:pt>
                <c:pt idx="43">
                  <c:v>53.646979305578199</c:v>
                </c:pt>
                <c:pt idx="44">
                  <c:v>52.103664785203001</c:v>
                </c:pt>
                <c:pt idx="45">
                  <c:v>50.600721417624001</c:v>
                </c:pt>
                <c:pt idx="46">
                  <c:v>49.439367748809801</c:v>
                </c:pt>
                <c:pt idx="47">
                  <c:v>55.7056890085425</c:v>
                </c:pt>
                <c:pt idx="48">
                  <c:v>55.9355354189736</c:v>
                </c:pt>
                <c:pt idx="49">
                  <c:v>57.790001245455201</c:v>
                </c:pt>
                <c:pt idx="50">
                  <c:v>56.014683994158901</c:v>
                </c:pt>
                <c:pt idx="51">
                  <c:v>54.093515882965796</c:v>
                </c:pt>
                <c:pt idx="52">
                  <c:v>51.1428368115875</c:v>
                </c:pt>
                <c:pt idx="53">
                  <c:v>49.6018811913032</c:v>
                </c:pt>
                <c:pt idx="54">
                  <c:v>48.655711154493503</c:v>
                </c:pt>
                <c:pt idx="55">
                  <c:v>49.692899756287098</c:v>
                </c:pt>
                <c:pt idx="56">
                  <c:v>52.179490964468002</c:v>
                </c:pt>
                <c:pt idx="57">
                  <c:v>49.483465285754399</c:v>
                </c:pt>
                <c:pt idx="58">
                  <c:v>48.380836410416897</c:v>
                </c:pt>
                <c:pt idx="59">
                  <c:v>47.383720869769299</c:v>
                </c:pt>
                <c:pt idx="60">
                  <c:v>47.681114387733402</c:v>
                </c:pt>
                <c:pt idx="61">
                  <c:v>46.505755471512103</c:v>
                </c:pt>
                <c:pt idx="62">
                  <c:v>44.942464096379702</c:v>
                </c:pt>
                <c:pt idx="63">
                  <c:v>40.586141726065598</c:v>
                </c:pt>
                <c:pt idx="64">
                  <c:v>39.579429234110499</c:v>
                </c:pt>
                <c:pt idx="65">
                  <c:v>38.589359308238997</c:v>
                </c:pt>
                <c:pt idx="66">
                  <c:v>43.105698894073797</c:v>
                </c:pt>
                <c:pt idx="67">
                  <c:v>42.780985082795397</c:v>
                </c:pt>
                <c:pt idx="68">
                  <c:v>44.291268349658402</c:v>
                </c:pt>
                <c:pt idx="69">
                  <c:v>45.146258005957399</c:v>
                </c:pt>
                <c:pt idx="70">
                  <c:v>44.829424387311299</c:v>
                </c:pt>
                <c:pt idx="71">
                  <c:v>45.446367550305503</c:v>
                </c:pt>
              </c:numCache>
            </c:numRef>
          </c:val>
          <c:smooth val="0"/>
          <c:extLst>
            <c:ext xmlns:c16="http://schemas.microsoft.com/office/drawing/2014/chart" uri="{C3380CC4-5D6E-409C-BE32-E72D297353CC}">
              <c16:uniqueId val="{00000000-8AC2-415A-A55F-BECCAF80E437}"/>
            </c:ext>
          </c:extLst>
        </c:ser>
        <c:ser>
          <c:idx val="1"/>
          <c:order val="1"/>
          <c:tx>
            <c:strRef>
              <c:f>Datos!$AA$4</c:f>
              <c:strCache>
                <c:ptCount val="1"/>
                <c:pt idx="0">
                  <c:v>Tendencia-Ciclo</c:v>
                </c:pt>
              </c:strCache>
            </c:strRef>
          </c:tx>
          <c:spPr>
            <a:ln w="15875">
              <a:solidFill>
                <a:schemeClr val="tx1"/>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Datos!$AA$17:$AA$88</c:f>
              <c:numCache>
                <c:formatCode>0.0_)</c:formatCode>
                <c:ptCount val="72"/>
                <c:pt idx="0">
                  <c:v>40.500288026530498</c:v>
                </c:pt>
                <c:pt idx="1">
                  <c:v>40.297275043278503</c:v>
                </c:pt>
                <c:pt idx="2">
                  <c:v>40.0146772660352</c:v>
                </c:pt>
                <c:pt idx="3">
                  <c:v>39.650334628162803</c:v>
                </c:pt>
                <c:pt idx="4">
                  <c:v>39.260849697662699</c:v>
                </c:pt>
                <c:pt idx="5">
                  <c:v>38.970153648845702</c:v>
                </c:pt>
                <c:pt idx="6">
                  <c:v>38.832010832289797</c:v>
                </c:pt>
                <c:pt idx="7">
                  <c:v>38.865756114485201</c:v>
                </c:pt>
                <c:pt idx="8">
                  <c:v>38.976873091953998</c:v>
                </c:pt>
                <c:pt idx="9">
                  <c:v>39.075974808549198</c:v>
                </c:pt>
                <c:pt idx="10">
                  <c:v>39.029692072322902</c:v>
                </c:pt>
                <c:pt idx="11">
                  <c:v>38.815035013650203</c:v>
                </c:pt>
                <c:pt idx="12">
                  <c:v>38.443015465951603</c:v>
                </c:pt>
                <c:pt idx="13">
                  <c:v>37.952883972072499</c:v>
                </c:pt>
                <c:pt idx="14">
                  <c:v>37.404674041610797</c:v>
                </c:pt>
                <c:pt idx="15">
                  <c:v>36.822811869109898</c:v>
                </c:pt>
                <c:pt idx="16">
                  <c:v>36.195745483417603</c:v>
                </c:pt>
                <c:pt idx="17">
                  <c:v>35.513463796915502</c:v>
                </c:pt>
                <c:pt idx="18">
                  <c:v>34.840128339195097</c:v>
                </c:pt>
                <c:pt idx="19">
                  <c:v>34.240219519687798</c:v>
                </c:pt>
                <c:pt idx="20">
                  <c:v>33.761575290952699</c:v>
                </c:pt>
                <c:pt idx="21">
                  <c:v>33.390875889862798</c:v>
                </c:pt>
                <c:pt idx="22">
                  <c:v>33.111356309147197</c:v>
                </c:pt>
                <c:pt idx="23">
                  <c:v>32.925897397448402</c:v>
                </c:pt>
                <c:pt idx="24">
                  <c:v>32.860147815842097</c:v>
                </c:pt>
                <c:pt idx="25">
                  <c:v>32.969634300461401</c:v>
                </c:pt>
                <c:pt idx="26">
                  <c:v>33.274819648859001</c:v>
                </c:pt>
                <c:pt idx="27">
                  <c:v>33.756806291771397</c:v>
                </c:pt>
                <c:pt idx="28">
                  <c:v>34.334019283788201</c:v>
                </c:pt>
                <c:pt idx="29">
                  <c:v>34.893938581767998</c:v>
                </c:pt>
                <c:pt idx="30">
                  <c:v>35.326075369290997</c:v>
                </c:pt>
                <c:pt idx="31">
                  <c:v>35.494931795151601</c:v>
                </c:pt>
                <c:pt idx="32">
                  <c:v>35.344468094826098</c:v>
                </c:pt>
                <c:pt idx="33">
                  <c:v>34.900471202889896</c:v>
                </c:pt>
                <c:pt idx="34">
                  <c:v>34.286094432647999</c:v>
                </c:pt>
                <c:pt idx="35">
                  <c:v>33.7146538174852</c:v>
                </c:pt>
                <c:pt idx="36">
                  <c:v>33.521159068556898</c:v>
                </c:pt>
                <c:pt idx="37">
                  <c:v>33.954502353449499</c:v>
                </c:pt>
                <c:pt idx="38">
                  <c:v>35.043600589136801</c:v>
                </c:pt>
                <c:pt idx="39">
                  <c:v>36.537270869697103</c:v>
                </c:pt>
                <c:pt idx="40">
                  <c:v>37.984592004909999</c:v>
                </c:pt>
                <c:pt idx="41">
                  <c:v>38.965329924197299</c:v>
                </c:pt>
                <c:pt idx="42">
                  <c:v>53.3924407095449</c:v>
                </c:pt>
                <c:pt idx="43">
                  <c:v>53.313706746374201</c:v>
                </c:pt>
                <c:pt idx="44">
                  <c:v>53.112407939478203</c:v>
                </c:pt>
                <c:pt idx="45">
                  <c:v>53.242840378183097</c:v>
                </c:pt>
                <c:pt idx="46">
                  <c:v>53.922138914711702</c:v>
                </c:pt>
                <c:pt idx="47">
                  <c:v>54.946761996132402</c:v>
                </c:pt>
                <c:pt idx="48">
                  <c:v>55.804786706473799</c:v>
                </c:pt>
                <c:pt idx="49">
                  <c:v>55.960864981484399</c:v>
                </c:pt>
                <c:pt idx="50">
                  <c:v>55.210915420651901</c:v>
                </c:pt>
                <c:pt idx="51">
                  <c:v>53.736055071095699</c:v>
                </c:pt>
                <c:pt idx="52">
                  <c:v>52.034223526299201</c:v>
                </c:pt>
                <c:pt idx="53">
                  <c:v>50.600164866183697</c:v>
                </c:pt>
                <c:pt idx="54">
                  <c:v>49.654675550996998</c:v>
                </c:pt>
                <c:pt idx="55">
                  <c:v>49.188143652014801</c:v>
                </c:pt>
                <c:pt idx="56">
                  <c:v>49.033547954976598</c:v>
                </c:pt>
                <c:pt idx="57">
                  <c:v>48.932823015267601</c:v>
                </c:pt>
                <c:pt idx="58">
                  <c:v>48.645391850130999</c:v>
                </c:pt>
                <c:pt idx="59">
                  <c:v>48.012436244693298</c:v>
                </c:pt>
                <c:pt idx="60">
                  <c:v>47.000723846125098</c:v>
                </c:pt>
                <c:pt idx="61">
                  <c:v>45.732160386926999</c:v>
                </c:pt>
                <c:pt idx="62">
                  <c:v>44.392811828599903</c:v>
                </c:pt>
                <c:pt idx="63">
                  <c:v>43.193071467110599</c:v>
                </c:pt>
                <c:pt idx="64">
                  <c:v>42.392482181732802</c:v>
                </c:pt>
                <c:pt idx="65">
                  <c:v>42.1445747521608</c:v>
                </c:pt>
                <c:pt idx="66">
                  <c:v>42.461703455743702</c:v>
                </c:pt>
                <c:pt idx="67">
                  <c:v>43.179464852550701</c:v>
                </c:pt>
                <c:pt idx="68">
                  <c:v>43.9962139919148</c:v>
                </c:pt>
                <c:pt idx="69">
                  <c:v>44.657422165672997</c:v>
                </c:pt>
                <c:pt idx="70">
                  <c:v>45.046193943368102</c:v>
                </c:pt>
                <c:pt idx="71">
                  <c:v>45.183202548984497</c:v>
                </c:pt>
              </c:numCache>
            </c:numRef>
          </c:val>
          <c:smooth val="0"/>
          <c:extLst>
            <c:ext xmlns:c16="http://schemas.microsoft.com/office/drawing/2014/chart" uri="{C3380CC4-5D6E-409C-BE32-E72D297353CC}">
              <c16:uniqueId val="{00000001-8AC2-415A-A55F-BECCAF80E437}"/>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Datos!$AB$17:$AB$88</c:f>
              <c:numCache>
                <c:formatCode>0.0_)</c:formatCode>
                <c:ptCount val="72"/>
                <c:pt idx="0">
                  <c:v>18.397378167171802</c:v>
                </c:pt>
                <c:pt idx="1">
                  <c:v>21.113817497582001</c:v>
                </c:pt>
                <c:pt idx="2">
                  <c:v>21.836603612918001</c:v>
                </c:pt>
                <c:pt idx="3">
                  <c:v>20.7502285488582</c:v>
                </c:pt>
                <c:pt idx="4">
                  <c:v>20.478099113174601</c:v>
                </c:pt>
                <c:pt idx="5">
                  <c:v>21.500811728360599</c:v>
                </c:pt>
                <c:pt idx="6">
                  <c:v>20.129245100443001</c:v>
                </c:pt>
                <c:pt idx="7">
                  <c:v>20.929663620590301</c:v>
                </c:pt>
                <c:pt idx="8">
                  <c:v>20.860341706275602</c:v>
                </c:pt>
                <c:pt idx="9">
                  <c:v>20.493399880863699</c:v>
                </c:pt>
                <c:pt idx="10">
                  <c:v>20.762195595666199</c:v>
                </c:pt>
                <c:pt idx="11">
                  <c:v>20.723696251234902</c:v>
                </c:pt>
                <c:pt idx="12">
                  <c:v>21.288212005891001</c:v>
                </c:pt>
                <c:pt idx="13">
                  <c:v>21.384955330437801</c:v>
                </c:pt>
                <c:pt idx="14">
                  <c:v>21.5312679700133</c:v>
                </c:pt>
                <c:pt idx="15">
                  <c:v>21.277769687949199</c:v>
                </c:pt>
                <c:pt idx="16">
                  <c:v>21.364870986794799</c:v>
                </c:pt>
                <c:pt idx="17">
                  <c:v>22.723940574238899</c:v>
                </c:pt>
                <c:pt idx="18">
                  <c:v>21.184067260845399</c:v>
                </c:pt>
                <c:pt idx="19">
                  <c:v>20.661721168005101</c:v>
                </c:pt>
                <c:pt idx="20">
                  <c:v>19.858636451783099</c:v>
                </c:pt>
                <c:pt idx="21">
                  <c:v>20.7508606044495</c:v>
                </c:pt>
                <c:pt idx="22">
                  <c:v>19.455678888707599</c:v>
                </c:pt>
                <c:pt idx="23">
                  <c:v>19.133360731422702</c:v>
                </c:pt>
                <c:pt idx="24">
                  <c:v>14.489534777496299</c:v>
                </c:pt>
                <c:pt idx="25">
                  <c:v>18.1728676467967</c:v>
                </c:pt>
                <c:pt idx="26">
                  <c:v>18.4832474418739</c:v>
                </c:pt>
                <c:pt idx="27">
                  <c:v>18.9969781289964</c:v>
                </c:pt>
                <c:pt idx="28">
                  <c:v>20.664221726483699</c:v>
                </c:pt>
                <c:pt idx="29">
                  <c:v>20.954005575466901</c:v>
                </c:pt>
                <c:pt idx="30">
                  <c:v>21.2255963929016</c:v>
                </c:pt>
                <c:pt idx="31">
                  <c:v>21.036532423714601</c:v>
                </c:pt>
                <c:pt idx="32">
                  <c:v>21.720606830503499</c:v>
                </c:pt>
                <c:pt idx="33">
                  <c:v>20.927664569508099</c:v>
                </c:pt>
                <c:pt idx="34">
                  <c:v>21.921407193678501</c:v>
                </c:pt>
                <c:pt idx="35">
                  <c:v>21.858851973065001</c:v>
                </c:pt>
                <c:pt idx="36">
                  <c:v>19.860581902691798</c:v>
                </c:pt>
                <c:pt idx="37">
                  <c:v>19.102899395977001</c:v>
                </c:pt>
                <c:pt idx="38">
                  <c:v>19.225975467791301</c:v>
                </c:pt>
                <c:pt idx="39">
                  <c:v>19.920791853877201</c:v>
                </c:pt>
                <c:pt idx="40">
                  <c:v>20.012894824803301</c:v>
                </c:pt>
                <c:pt idx="41">
                  <c:v>21.1623488301626</c:v>
                </c:pt>
                <c:pt idx="42">
                  <c:v>23.904674280652799</c:v>
                </c:pt>
                <c:pt idx="43">
                  <c:v>23.374306580132199</c:v>
                </c:pt>
                <c:pt idx="44">
                  <c:v>23.097087389847999</c:v>
                </c:pt>
                <c:pt idx="45">
                  <c:v>23.9205861589815</c:v>
                </c:pt>
                <c:pt idx="46">
                  <c:v>23.402902214033801</c:v>
                </c:pt>
                <c:pt idx="47">
                  <c:v>24.4247168167288</c:v>
                </c:pt>
                <c:pt idx="48">
                  <c:v>25.913928475714901</c:v>
                </c:pt>
                <c:pt idx="49">
                  <c:v>28.9717987401968</c:v>
                </c:pt>
                <c:pt idx="50">
                  <c:v>26.878653987475399</c:v>
                </c:pt>
                <c:pt idx="51">
                  <c:v>26.961045456347499</c:v>
                </c:pt>
                <c:pt idx="52">
                  <c:v>26.5726707736953</c:v>
                </c:pt>
                <c:pt idx="53">
                  <c:v>25.009933720807801</c:v>
                </c:pt>
                <c:pt idx="54">
                  <c:v>23.336688331686599</c:v>
                </c:pt>
                <c:pt idx="55">
                  <c:v>24.6106427788879</c:v>
                </c:pt>
                <c:pt idx="56">
                  <c:v>24.619283673212099</c:v>
                </c:pt>
                <c:pt idx="57">
                  <c:v>24.1881720452152</c:v>
                </c:pt>
                <c:pt idx="58">
                  <c:v>24.436842267563499</c:v>
                </c:pt>
                <c:pt idx="59">
                  <c:v>24.559186472736901</c:v>
                </c:pt>
                <c:pt idx="60">
                  <c:v>25.3124916508234</c:v>
                </c:pt>
                <c:pt idx="61">
                  <c:v>25.6401881062725</c:v>
                </c:pt>
                <c:pt idx="62">
                  <c:v>25.357587932329501</c:v>
                </c:pt>
                <c:pt idx="63">
                  <c:v>14.7877410685977</c:v>
                </c:pt>
                <c:pt idx="64">
                  <c:v>10.3352608737402</c:v>
                </c:pt>
                <c:pt idx="65">
                  <c:v>13.3129640312576</c:v>
                </c:pt>
                <c:pt idx="66">
                  <c:v>15.3742557653245</c:v>
                </c:pt>
                <c:pt idx="67">
                  <c:v>16.012589092617102</c:v>
                </c:pt>
                <c:pt idx="68">
                  <c:v>16.5035537259634</c:v>
                </c:pt>
                <c:pt idx="69">
                  <c:v>17.436104954923401</c:v>
                </c:pt>
                <c:pt idx="70">
                  <c:v>17.473735623423401</c:v>
                </c:pt>
                <c:pt idx="71">
                  <c:v>18.468725472566501</c:v>
                </c:pt>
              </c:numCache>
            </c:numRef>
          </c:val>
          <c:smooth val="0"/>
          <c:extLst>
            <c:ext xmlns:c16="http://schemas.microsoft.com/office/drawing/2014/chart" uri="{C3380CC4-5D6E-409C-BE32-E72D297353CC}">
              <c16:uniqueId val="{00000000-6B1A-4B37-A4F9-E93C40E1AED1}"/>
            </c:ext>
          </c:extLst>
        </c:ser>
        <c:ser>
          <c:idx val="1"/>
          <c:order val="1"/>
          <c:tx>
            <c:strRef>
              <c:f>Datos!$AC$4</c:f>
              <c:strCache>
                <c:ptCount val="1"/>
                <c:pt idx="0">
                  <c:v>Tendencia-Ciclo</c:v>
                </c:pt>
              </c:strCache>
            </c:strRef>
          </c:tx>
          <c:spPr>
            <a:ln w="15875">
              <a:solidFill>
                <a:schemeClr val="tx1"/>
              </a:solidFill>
            </a:ln>
          </c:spPr>
          <c:marker>
            <c:symbol val="none"/>
          </c:marker>
          <c:cat>
            <c:multiLvlStrRef>
              <c:f>Datos!$P$17:$Q$88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Datos!$AC$17:$AC$88</c:f>
              <c:numCache>
                <c:formatCode>0.0_)</c:formatCode>
                <c:ptCount val="72"/>
                <c:pt idx="0">
                  <c:v>20.981992742645399</c:v>
                </c:pt>
                <c:pt idx="1">
                  <c:v>21.168726276480399</c:v>
                </c:pt>
                <c:pt idx="2">
                  <c:v>21.1767722841835</c:v>
                </c:pt>
                <c:pt idx="3">
                  <c:v>21.089741099064899</c:v>
                </c:pt>
                <c:pt idx="4">
                  <c:v>20.960090829107902</c:v>
                </c:pt>
                <c:pt idx="5">
                  <c:v>20.841000290595801</c:v>
                </c:pt>
                <c:pt idx="6">
                  <c:v>20.738161486027099</c:v>
                </c:pt>
                <c:pt idx="7">
                  <c:v>20.675152737414201</c:v>
                </c:pt>
                <c:pt idx="8">
                  <c:v>20.664073801745602</c:v>
                </c:pt>
                <c:pt idx="9">
                  <c:v>20.707448671378501</c:v>
                </c:pt>
                <c:pt idx="10">
                  <c:v>20.798947881382599</c:v>
                </c:pt>
                <c:pt idx="11">
                  <c:v>20.9508919487904</c:v>
                </c:pt>
                <c:pt idx="12">
                  <c:v>21.127756174887001</c:v>
                </c:pt>
                <c:pt idx="13">
                  <c:v>21.2832630264862</c:v>
                </c:pt>
                <c:pt idx="14">
                  <c:v>21.415379472227801</c:v>
                </c:pt>
                <c:pt idx="15">
                  <c:v>21.445472827637101</c:v>
                </c:pt>
                <c:pt idx="16">
                  <c:v>21.3716016812078</c:v>
                </c:pt>
                <c:pt idx="17">
                  <c:v>21.216099991074302</c:v>
                </c:pt>
                <c:pt idx="18">
                  <c:v>20.997265819330799</c:v>
                </c:pt>
                <c:pt idx="19">
                  <c:v>20.725088682714102</c:v>
                </c:pt>
                <c:pt idx="20">
                  <c:v>20.378299383384899</c:v>
                </c:pt>
                <c:pt idx="21">
                  <c:v>19.952396743734798</c:v>
                </c:pt>
                <c:pt idx="22">
                  <c:v>19.456265709660599</c:v>
                </c:pt>
                <c:pt idx="23">
                  <c:v>18.980013055586401</c:v>
                </c:pt>
                <c:pt idx="24">
                  <c:v>18.650672363499599</c:v>
                </c:pt>
                <c:pt idx="25">
                  <c:v>18.591672403028699</c:v>
                </c:pt>
                <c:pt idx="26">
                  <c:v>18.8403512735795</c:v>
                </c:pt>
                <c:pt idx="27">
                  <c:v>19.369446821031001</c:v>
                </c:pt>
                <c:pt idx="28">
                  <c:v>20.027107393426899</c:v>
                </c:pt>
                <c:pt idx="29">
                  <c:v>20.6402464279195</c:v>
                </c:pt>
                <c:pt idx="30">
                  <c:v>21.123560066869601</c:v>
                </c:pt>
                <c:pt idx="31">
                  <c:v>21.419887718274499</c:v>
                </c:pt>
                <c:pt idx="32">
                  <c:v>21.506249233253801</c:v>
                </c:pt>
                <c:pt idx="33">
                  <c:v>21.374065475067201</c:v>
                </c:pt>
                <c:pt idx="34">
                  <c:v>21.054186843802501</c:v>
                </c:pt>
                <c:pt idx="35">
                  <c:v>20.5956542761121</c:v>
                </c:pt>
                <c:pt idx="36">
                  <c:v>20.0840154696442</c:v>
                </c:pt>
                <c:pt idx="37">
                  <c:v>19.669021901741601</c:v>
                </c:pt>
                <c:pt idx="38">
                  <c:v>19.530439808555201</c:v>
                </c:pt>
                <c:pt idx="39">
                  <c:v>19.763369785625301</c:v>
                </c:pt>
                <c:pt idx="40">
                  <c:v>20.3514996542314</c:v>
                </c:pt>
                <c:pt idx="41">
                  <c:v>21.159368744770699</c:v>
                </c:pt>
                <c:pt idx="42">
                  <c:v>21.958142522339799</c:v>
                </c:pt>
                <c:pt idx="43">
                  <c:v>22.6337791417447</c:v>
                </c:pt>
                <c:pt idx="44">
                  <c:v>23.187461526349601</c:v>
                </c:pt>
                <c:pt idx="45">
                  <c:v>23.694237771446399</c:v>
                </c:pt>
                <c:pt idx="46">
                  <c:v>24.244074368879598</c:v>
                </c:pt>
                <c:pt idx="47">
                  <c:v>24.905489132225799</c:v>
                </c:pt>
                <c:pt idx="48">
                  <c:v>25.628932807280499</c:v>
                </c:pt>
                <c:pt idx="49">
                  <c:v>26.256111730009501</c:v>
                </c:pt>
                <c:pt idx="50">
                  <c:v>26.609595686337698</c:v>
                </c:pt>
                <c:pt idx="51">
                  <c:v>26.594361031504601</c:v>
                </c:pt>
                <c:pt idx="52">
                  <c:v>26.252291546005601</c:v>
                </c:pt>
                <c:pt idx="53">
                  <c:v>25.712457262377502</c:v>
                </c:pt>
                <c:pt idx="54">
                  <c:v>25.1534532350164</c:v>
                </c:pt>
                <c:pt idx="55">
                  <c:v>24.7036122788612</c:v>
                </c:pt>
                <c:pt idx="56">
                  <c:v>24.4471574764395</c:v>
                </c:pt>
                <c:pt idx="57">
                  <c:v>24.417302421353401</c:v>
                </c:pt>
                <c:pt idx="58">
                  <c:v>24.5782090974716</c:v>
                </c:pt>
                <c:pt idx="59">
                  <c:v>24.812534962228899</c:v>
                </c:pt>
                <c:pt idx="60">
                  <c:v>25.013612117231499</c:v>
                </c:pt>
                <c:pt idx="61">
                  <c:v>25.125200990025998</c:v>
                </c:pt>
                <c:pt idx="62">
                  <c:v>25.137180965634201</c:v>
                </c:pt>
                <c:pt idx="63">
                  <c:v>14.7946064675585</c:v>
                </c:pt>
                <c:pt idx="64">
                  <c:v>14.855066668198701</c:v>
                </c:pt>
                <c:pt idx="65">
                  <c:v>15.055518357123301</c:v>
                </c:pt>
                <c:pt idx="66">
                  <c:v>15.4400292344313</c:v>
                </c:pt>
                <c:pt idx="67">
                  <c:v>15.976895200235999</c:v>
                </c:pt>
                <c:pt idx="68">
                  <c:v>16.586379128896802</c:v>
                </c:pt>
                <c:pt idx="69">
                  <c:v>17.181633637308899</c:v>
                </c:pt>
                <c:pt idx="70">
                  <c:v>17.6963081088069</c:v>
                </c:pt>
                <c:pt idx="71">
                  <c:v>18.090558144046</c:v>
                </c:pt>
              </c:numCache>
            </c:numRef>
          </c:val>
          <c:smooth val="0"/>
          <c:extLst>
            <c:ext xmlns:c16="http://schemas.microsoft.com/office/drawing/2014/chart" uri="{C3380CC4-5D6E-409C-BE32-E72D297353CC}">
              <c16:uniqueId val="{00000001-6B1A-4B37-A4F9-E93C40E1AED1}"/>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Datos!$S$17:$S$88</c:f>
              <c:numCache>
                <c:formatCode>0.0_)</c:formatCode>
                <c:ptCount val="72"/>
                <c:pt idx="0">
                  <c:v>42.879974467986301</c:v>
                </c:pt>
                <c:pt idx="1">
                  <c:v>43.0102183160393</c:v>
                </c:pt>
                <c:pt idx="2">
                  <c:v>43.841933317953099</c:v>
                </c:pt>
                <c:pt idx="3">
                  <c:v>42.950577260560699</c:v>
                </c:pt>
                <c:pt idx="4">
                  <c:v>43.383104911932499</c:v>
                </c:pt>
                <c:pt idx="5">
                  <c:v>43.708969815265498</c:v>
                </c:pt>
                <c:pt idx="6">
                  <c:v>43.680804741076599</c:v>
                </c:pt>
                <c:pt idx="7">
                  <c:v>42.898845509931803</c:v>
                </c:pt>
                <c:pt idx="8">
                  <c:v>42.911348071536302</c:v>
                </c:pt>
                <c:pt idx="9">
                  <c:v>43.450154107660502</c:v>
                </c:pt>
                <c:pt idx="10">
                  <c:v>44.120099388419398</c:v>
                </c:pt>
                <c:pt idx="11">
                  <c:v>44.155616449487603</c:v>
                </c:pt>
                <c:pt idx="12">
                  <c:v>44.545466417326502</c:v>
                </c:pt>
                <c:pt idx="13">
                  <c:v>44.192178851006098</c:v>
                </c:pt>
                <c:pt idx="14">
                  <c:v>44.190793389115399</c:v>
                </c:pt>
                <c:pt idx="15">
                  <c:v>43.833741296422801</c:v>
                </c:pt>
                <c:pt idx="16">
                  <c:v>43.943100894205799</c:v>
                </c:pt>
                <c:pt idx="17">
                  <c:v>44.2948496094658</c:v>
                </c:pt>
                <c:pt idx="18">
                  <c:v>43.484117307581002</c:v>
                </c:pt>
                <c:pt idx="19">
                  <c:v>43.684731010311403</c:v>
                </c:pt>
                <c:pt idx="20">
                  <c:v>42.435385078754202</c:v>
                </c:pt>
                <c:pt idx="21">
                  <c:v>42.182723494464902</c:v>
                </c:pt>
                <c:pt idx="22">
                  <c:v>42.4544569066097</c:v>
                </c:pt>
                <c:pt idx="23">
                  <c:v>42.815110638983001</c:v>
                </c:pt>
                <c:pt idx="24">
                  <c:v>38.418400685846002</c:v>
                </c:pt>
                <c:pt idx="25">
                  <c:v>40.254243991626304</c:v>
                </c:pt>
                <c:pt idx="26">
                  <c:v>41.793947437804803</c:v>
                </c:pt>
                <c:pt idx="27">
                  <c:v>42.4786943658724</c:v>
                </c:pt>
                <c:pt idx="28">
                  <c:v>42.270633376461802</c:v>
                </c:pt>
                <c:pt idx="29">
                  <c:v>42.259421182068202</c:v>
                </c:pt>
                <c:pt idx="30">
                  <c:v>42.645587721611697</c:v>
                </c:pt>
                <c:pt idx="31">
                  <c:v>43.158367223935002</c:v>
                </c:pt>
                <c:pt idx="32">
                  <c:v>43.840852771231098</c:v>
                </c:pt>
                <c:pt idx="33">
                  <c:v>43.335690109940401</c:v>
                </c:pt>
                <c:pt idx="34">
                  <c:v>43.027894269292901</c:v>
                </c:pt>
                <c:pt idx="35">
                  <c:v>43.633844949720903</c:v>
                </c:pt>
                <c:pt idx="36">
                  <c:v>42.603380551351499</c:v>
                </c:pt>
                <c:pt idx="37">
                  <c:v>42.688986000211401</c:v>
                </c:pt>
                <c:pt idx="38">
                  <c:v>42.645306121651203</c:v>
                </c:pt>
                <c:pt idx="39">
                  <c:v>43.4928242335139</c:v>
                </c:pt>
                <c:pt idx="40">
                  <c:v>43.958468691832799</c:v>
                </c:pt>
                <c:pt idx="41">
                  <c:v>42.821577217814799</c:v>
                </c:pt>
                <c:pt idx="42">
                  <c:v>44.762435088218098</c:v>
                </c:pt>
                <c:pt idx="43">
                  <c:v>45.4494154367137</c:v>
                </c:pt>
                <c:pt idx="44">
                  <c:v>45.096156522052397</c:v>
                </c:pt>
                <c:pt idx="45">
                  <c:v>45.385505629857299</c:v>
                </c:pt>
                <c:pt idx="46">
                  <c:v>44.756246723327997</c:v>
                </c:pt>
                <c:pt idx="47">
                  <c:v>45.977587950252101</c:v>
                </c:pt>
                <c:pt idx="48">
                  <c:v>47.137767686821697</c:v>
                </c:pt>
                <c:pt idx="49">
                  <c:v>48.1288174172414</c:v>
                </c:pt>
                <c:pt idx="50">
                  <c:v>48.444260395988103</c:v>
                </c:pt>
                <c:pt idx="51">
                  <c:v>47.957782295284503</c:v>
                </c:pt>
                <c:pt idx="52">
                  <c:v>46.933977940344803</c:v>
                </c:pt>
                <c:pt idx="53">
                  <c:v>47.771118612676197</c:v>
                </c:pt>
                <c:pt idx="54">
                  <c:v>47.447056377666897</c:v>
                </c:pt>
                <c:pt idx="55">
                  <c:v>46.715526691592501</c:v>
                </c:pt>
                <c:pt idx="56">
                  <c:v>47.310409124178904</c:v>
                </c:pt>
                <c:pt idx="57">
                  <c:v>47.504251661206297</c:v>
                </c:pt>
                <c:pt idx="58">
                  <c:v>47.460225645091398</c:v>
                </c:pt>
                <c:pt idx="59">
                  <c:v>46.733759222329503</c:v>
                </c:pt>
                <c:pt idx="60">
                  <c:v>47.681103877145098</c:v>
                </c:pt>
                <c:pt idx="61">
                  <c:v>47.167069385093399</c:v>
                </c:pt>
                <c:pt idx="62">
                  <c:v>47.1243512930373</c:v>
                </c:pt>
                <c:pt idx="63">
                  <c:v>33.621689722762099</c:v>
                </c:pt>
                <c:pt idx="64">
                  <c:v>34.132652821707602</c:v>
                </c:pt>
                <c:pt idx="65">
                  <c:v>34.952626430683303</c:v>
                </c:pt>
                <c:pt idx="66">
                  <c:v>35.632999167373001</c:v>
                </c:pt>
                <c:pt idx="67">
                  <c:v>36.562139893140198</c:v>
                </c:pt>
                <c:pt idx="68">
                  <c:v>37.487443087860797</c:v>
                </c:pt>
                <c:pt idx="69">
                  <c:v>38.301089243475303</c:v>
                </c:pt>
                <c:pt idx="70">
                  <c:v>38.4359806057669</c:v>
                </c:pt>
                <c:pt idx="71">
                  <c:v>39.157123363252197</c:v>
                </c:pt>
              </c:numCache>
            </c:numRef>
          </c:val>
          <c:smooth val="0"/>
          <c:extLst>
            <c:ext xmlns:c16="http://schemas.microsoft.com/office/drawing/2014/chart" uri="{C3380CC4-5D6E-409C-BE32-E72D297353CC}">
              <c16:uniqueId val="{00000000-0EDE-4F55-ACCC-BF089FD4C92C}"/>
            </c:ext>
          </c:extLst>
        </c:ser>
        <c:ser>
          <c:idx val="1"/>
          <c:order val="1"/>
          <c:tx>
            <c:strRef>
              <c:f>Datos!$T$4</c:f>
              <c:strCache>
                <c:ptCount val="1"/>
                <c:pt idx="0">
                  <c:v>Tendencia-Ciclo</c:v>
                </c:pt>
              </c:strCache>
            </c:strRef>
          </c:tx>
          <c:spPr>
            <a:ln w="15875">
              <a:solidFill>
                <a:schemeClr val="tx1"/>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Datos!$T$17:$T$88</c:f>
              <c:numCache>
                <c:formatCode>0.0_)</c:formatCode>
                <c:ptCount val="72"/>
                <c:pt idx="0">
                  <c:v>43.081700670183103</c:v>
                </c:pt>
                <c:pt idx="1">
                  <c:v>43.213120261460801</c:v>
                </c:pt>
                <c:pt idx="2">
                  <c:v>43.3245634653656</c:v>
                </c:pt>
                <c:pt idx="3">
                  <c:v>43.403987335506798</c:v>
                </c:pt>
                <c:pt idx="4">
                  <c:v>43.418689824145801</c:v>
                </c:pt>
                <c:pt idx="5">
                  <c:v>43.373658584700898</c:v>
                </c:pt>
                <c:pt idx="6">
                  <c:v>43.303490241690803</c:v>
                </c:pt>
                <c:pt idx="7">
                  <c:v>43.2822166820268</c:v>
                </c:pt>
                <c:pt idx="8">
                  <c:v>43.369826962995901</c:v>
                </c:pt>
                <c:pt idx="9">
                  <c:v>43.571229849025002</c:v>
                </c:pt>
                <c:pt idx="10">
                  <c:v>43.8305401113088</c:v>
                </c:pt>
                <c:pt idx="11">
                  <c:v>44.079653309679898</c:v>
                </c:pt>
                <c:pt idx="12">
                  <c:v>44.244096324986003</c:v>
                </c:pt>
                <c:pt idx="13">
                  <c:v>44.278628304117497</c:v>
                </c:pt>
                <c:pt idx="14">
                  <c:v>44.225784348399301</c:v>
                </c:pt>
                <c:pt idx="15">
                  <c:v>44.142888505380398</c:v>
                </c:pt>
                <c:pt idx="16">
                  <c:v>44.0235929429208</c:v>
                </c:pt>
                <c:pt idx="17">
                  <c:v>43.840022854344497</c:v>
                </c:pt>
                <c:pt idx="18">
                  <c:v>43.578692064875703</c:v>
                </c:pt>
                <c:pt idx="19">
                  <c:v>43.243672195601903</c:v>
                </c:pt>
                <c:pt idx="20">
                  <c:v>42.859307469772197</c:v>
                </c:pt>
                <c:pt idx="21">
                  <c:v>42.4722396967489</c:v>
                </c:pt>
                <c:pt idx="22">
                  <c:v>42.148505889206199</c:v>
                </c:pt>
                <c:pt idx="23">
                  <c:v>41.9453688548152</c:v>
                </c:pt>
                <c:pt idx="24">
                  <c:v>41.862278410777201</c:v>
                </c:pt>
                <c:pt idx="25">
                  <c:v>41.866167983159301</c:v>
                </c:pt>
                <c:pt idx="26">
                  <c:v>41.931401599412602</c:v>
                </c:pt>
                <c:pt idx="27">
                  <c:v>42.059696162145798</c:v>
                </c:pt>
                <c:pt idx="28">
                  <c:v>42.282149773058698</c:v>
                </c:pt>
                <c:pt idx="29">
                  <c:v>42.556070248392501</c:v>
                </c:pt>
                <c:pt idx="30">
                  <c:v>42.844956111685001</c:v>
                </c:pt>
                <c:pt idx="31">
                  <c:v>43.110758990415498</c:v>
                </c:pt>
                <c:pt idx="32">
                  <c:v>43.3060343909182</c:v>
                </c:pt>
                <c:pt idx="33">
                  <c:v>43.365097574976602</c:v>
                </c:pt>
                <c:pt idx="34">
                  <c:v>43.272437062504999</c:v>
                </c:pt>
                <c:pt idx="35">
                  <c:v>43.0839150379093</c:v>
                </c:pt>
                <c:pt idx="36">
                  <c:v>42.916480997453803</c:v>
                </c:pt>
                <c:pt idx="37">
                  <c:v>42.874164418233399</c:v>
                </c:pt>
                <c:pt idx="38">
                  <c:v>43.022006453942403</c:v>
                </c:pt>
                <c:pt idx="39">
                  <c:v>43.348460726905898</c:v>
                </c:pt>
                <c:pt idx="40">
                  <c:v>43.783048030910699</c:v>
                </c:pt>
                <c:pt idx="41">
                  <c:v>44.252892943379003</c:v>
                </c:pt>
                <c:pt idx="42">
                  <c:v>44.661009394248197</c:v>
                </c:pt>
                <c:pt idx="43">
                  <c:v>44.955731031969897</c:v>
                </c:pt>
                <c:pt idx="44">
                  <c:v>45.201280209408097</c:v>
                </c:pt>
                <c:pt idx="45">
                  <c:v>45.501775529819596</c:v>
                </c:pt>
                <c:pt idx="46">
                  <c:v>45.931518485219797</c:v>
                </c:pt>
                <c:pt idx="47">
                  <c:v>46.480094205390003</c:v>
                </c:pt>
                <c:pt idx="48">
                  <c:v>47.081049051843401</c:v>
                </c:pt>
                <c:pt idx="49">
                  <c:v>47.632832347983197</c:v>
                </c:pt>
                <c:pt idx="50">
                  <c:v>47.9948123194497</c:v>
                </c:pt>
                <c:pt idx="51">
                  <c:v>48.088629325597402</c:v>
                </c:pt>
                <c:pt idx="52">
                  <c:v>47.9523669244074</c:v>
                </c:pt>
                <c:pt idx="53">
                  <c:v>47.707131682579501</c:v>
                </c:pt>
                <c:pt idx="54">
                  <c:v>47.459774181606498</c:v>
                </c:pt>
                <c:pt idx="55">
                  <c:v>47.297887424459297</c:v>
                </c:pt>
                <c:pt idx="56">
                  <c:v>47.232032136633997</c:v>
                </c:pt>
                <c:pt idx="57">
                  <c:v>47.2308260600403</c:v>
                </c:pt>
                <c:pt idx="58">
                  <c:v>47.239232454561403</c:v>
                </c:pt>
                <c:pt idx="59">
                  <c:v>47.213925188215903</c:v>
                </c:pt>
                <c:pt idx="60">
                  <c:v>47.1486447972935</c:v>
                </c:pt>
                <c:pt idx="61">
                  <c:v>47.099453270506601</c:v>
                </c:pt>
                <c:pt idx="62">
                  <c:v>47.170899243953002</c:v>
                </c:pt>
                <c:pt idx="63">
                  <c:v>33.884341645619401</c:v>
                </c:pt>
                <c:pt idx="64">
                  <c:v>34.302889177149197</c:v>
                </c:pt>
                <c:pt idx="65">
                  <c:v>34.922201676154103</c:v>
                </c:pt>
                <c:pt idx="66">
                  <c:v>35.701465835652201</c:v>
                </c:pt>
                <c:pt idx="67">
                  <c:v>36.555236923098299</c:v>
                </c:pt>
                <c:pt idx="68">
                  <c:v>37.3620200406545</c:v>
                </c:pt>
                <c:pt idx="69">
                  <c:v>38.0451002224859</c:v>
                </c:pt>
                <c:pt idx="70">
                  <c:v>38.577009287528298</c:v>
                </c:pt>
                <c:pt idx="71">
                  <c:v>38.973396835508701</c:v>
                </c:pt>
              </c:numCache>
            </c:numRef>
          </c:val>
          <c:smooth val="0"/>
          <c:extLst>
            <c:ext xmlns:c16="http://schemas.microsoft.com/office/drawing/2014/chart" uri="{C3380CC4-5D6E-409C-BE32-E72D297353CC}">
              <c16:uniqueId val="{00000001-0EDE-4F55-ACCC-BF089FD4C92C}"/>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Datos!$U$17:$U$88</c:f>
              <c:numCache>
                <c:formatCode>0.0_)</c:formatCode>
                <c:ptCount val="72"/>
                <c:pt idx="0">
                  <c:v>50.476342137760497</c:v>
                </c:pt>
                <c:pt idx="1">
                  <c:v>50.747682256864799</c:v>
                </c:pt>
                <c:pt idx="2">
                  <c:v>50.853343136958401</c:v>
                </c:pt>
                <c:pt idx="3">
                  <c:v>50.563574364059001</c:v>
                </c:pt>
                <c:pt idx="4">
                  <c:v>50.5561689751149</c:v>
                </c:pt>
                <c:pt idx="5">
                  <c:v>51.410780857319601</c:v>
                </c:pt>
                <c:pt idx="6">
                  <c:v>50.286554109231098</c:v>
                </c:pt>
                <c:pt idx="7">
                  <c:v>49.352233007044497</c:v>
                </c:pt>
                <c:pt idx="8">
                  <c:v>49.595553779998099</c:v>
                </c:pt>
                <c:pt idx="9">
                  <c:v>50.235146183551301</c:v>
                </c:pt>
                <c:pt idx="10">
                  <c:v>51.2678054992003</c:v>
                </c:pt>
                <c:pt idx="11">
                  <c:v>50.333341367443602</c:v>
                </c:pt>
                <c:pt idx="12">
                  <c:v>50.333278422301802</c:v>
                </c:pt>
                <c:pt idx="13">
                  <c:v>49.647572764343003</c:v>
                </c:pt>
                <c:pt idx="14">
                  <c:v>49.377296662366497</c:v>
                </c:pt>
                <c:pt idx="15">
                  <c:v>49.308866254090098</c:v>
                </c:pt>
                <c:pt idx="16">
                  <c:v>49.254377261611097</c:v>
                </c:pt>
                <c:pt idx="17">
                  <c:v>50.575226158235402</c:v>
                </c:pt>
                <c:pt idx="18">
                  <c:v>48.323933670137002</c:v>
                </c:pt>
                <c:pt idx="19">
                  <c:v>48.994916523999002</c:v>
                </c:pt>
                <c:pt idx="20">
                  <c:v>47.5701707255134</c:v>
                </c:pt>
                <c:pt idx="21">
                  <c:v>47.844915969983496</c:v>
                </c:pt>
                <c:pt idx="22">
                  <c:v>47.486350958552201</c:v>
                </c:pt>
                <c:pt idx="23">
                  <c:v>47.629683198868797</c:v>
                </c:pt>
                <c:pt idx="24">
                  <c:v>39.594412606918503</c:v>
                </c:pt>
                <c:pt idx="25">
                  <c:v>43.606396458217702</c:v>
                </c:pt>
                <c:pt idx="26">
                  <c:v>47.888520904958703</c:v>
                </c:pt>
                <c:pt idx="27">
                  <c:v>48.411227177727397</c:v>
                </c:pt>
                <c:pt idx="28">
                  <c:v>48.838876036228697</c:v>
                </c:pt>
                <c:pt idx="29">
                  <c:v>48.998669999496201</c:v>
                </c:pt>
                <c:pt idx="30">
                  <c:v>49.430895306207702</c:v>
                </c:pt>
                <c:pt idx="31">
                  <c:v>49.359697413969897</c:v>
                </c:pt>
                <c:pt idx="32">
                  <c:v>50.135853855025097</c:v>
                </c:pt>
                <c:pt idx="33">
                  <c:v>49.6254581005958</c:v>
                </c:pt>
                <c:pt idx="34">
                  <c:v>49.399043258685303</c:v>
                </c:pt>
                <c:pt idx="35">
                  <c:v>48.432587708949598</c:v>
                </c:pt>
                <c:pt idx="36">
                  <c:v>47.907863549965398</c:v>
                </c:pt>
                <c:pt idx="37">
                  <c:v>47.674380664878399</c:v>
                </c:pt>
                <c:pt idx="38">
                  <c:v>47.987255944633702</c:v>
                </c:pt>
                <c:pt idx="39">
                  <c:v>48.693695198521098</c:v>
                </c:pt>
                <c:pt idx="40">
                  <c:v>49.003095536501</c:v>
                </c:pt>
                <c:pt idx="41">
                  <c:v>49.517825223457301</c:v>
                </c:pt>
                <c:pt idx="42">
                  <c:v>55.533649357000002</c:v>
                </c:pt>
                <c:pt idx="43">
                  <c:v>54.975506035571897</c:v>
                </c:pt>
                <c:pt idx="44">
                  <c:v>54.394718269304001</c:v>
                </c:pt>
                <c:pt idx="45">
                  <c:v>54.811021543750002</c:v>
                </c:pt>
                <c:pt idx="46">
                  <c:v>53.975229538520402</c:v>
                </c:pt>
                <c:pt idx="47">
                  <c:v>57.280816221442002</c:v>
                </c:pt>
                <c:pt idx="48">
                  <c:v>56.573377443989401</c:v>
                </c:pt>
                <c:pt idx="49">
                  <c:v>58.909758491900497</c:v>
                </c:pt>
                <c:pt idx="50">
                  <c:v>58.113138621098798</c:v>
                </c:pt>
                <c:pt idx="51">
                  <c:v>56.944620086387403</c:v>
                </c:pt>
                <c:pt idx="52">
                  <c:v>54.887752632562503</c:v>
                </c:pt>
                <c:pt idx="53">
                  <c:v>55.664457017608797</c:v>
                </c:pt>
                <c:pt idx="54">
                  <c:v>54.921161716539203</c:v>
                </c:pt>
                <c:pt idx="55">
                  <c:v>54.103594244312603</c:v>
                </c:pt>
                <c:pt idx="56">
                  <c:v>56.1167695651815</c:v>
                </c:pt>
                <c:pt idx="57">
                  <c:v>54.279237140891397</c:v>
                </c:pt>
                <c:pt idx="58">
                  <c:v>54.819414124476097</c:v>
                </c:pt>
                <c:pt idx="59">
                  <c:v>54.356007484613102</c:v>
                </c:pt>
                <c:pt idx="60">
                  <c:v>54.952594193702701</c:v>
                </c:pt>
                <c:pt idx="61">
                  <c:v>55.039762114523903</c:v>
                </c:pt>
                <c:pt idx="62">
                  <c:v>53.883722450797997</c:v>
                </c:pt>
                <c:pt idx="63">
                  <c:v>42.840552582904898</c:v>
                </c:pt>
                <c:pt idx="64">
                  <c:v>45.360548226462697</c:v>
                </c:pt>
                <c:pt idx="65">
                  <c:v>46.2670724982313</c:v>
                </c:pt>
                <c:pt idx="66">
                  <c:v>48.138009263333998</c:v>
                </c:pt>
                <c:pt idx="67">
                  <c:v>49.900021069922303</c:v>
                </c:pt>
                <c:pt idx="68">
                  <c:v>51.248625179379196</c:v>
                </c:pt>
                <c:pt idx="69">
                  <c:v>52.999007917104798</c:v>
                </c:pt>
                <c:pt idx="70">
                  <c:v>51.528824256651397</c:v>
                </c:pt>
                <c:pt idx="71">
                  <c:v>52.630475988945598</c:v>
                </c:pt>
              </c:numCache>
            </c:numRef>
          </c:val>
          <c:smooth val="0"/>
          <c:extLst>
            <c:ext xmlns:c16="http://schemas.microsoft.com/office/drawing/2014/chart" uri="{C3380CC4-5D6E-409C-BE32-E72D297353CC}">
              <c16:uniqueId val="{00000000-7B88-45CF-99A6-FA8D25612426}"/>
            </c:ext>
          </c:extLst>
        </c:ser>
        <c:ser>
          <c:idx val="1"/>
          <c:order val="1"/>
          <c:tx>
            <c:strRef>
              <c:f>Datos!$V$4</c:f>
              <c:strCache>
                <c:ptCount val="1"/>
                <c:pt idx="0">
                  <c:v>Tendencia-Ciclo</c:v>
                </c:pt>
              </c:strCache>
            </c:strRef>
          </c:tx>
          <c:spPr>
            <a:ln w="15875">
              <a:solidFill>
                <a:schemeClr val="tx1"/>
              </a:solidFill>
            </a:ln>
          </c:spPr>
          <c:marker>
            <c:symbol val="none"/>
          </c:marker>
          <c:cat>
            <c:multiLvlStrRef>
              <c:f>Datos!$O$17:$P$88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2015</c:v>
                  </c:pt>
                  <c:pt idx="12">
                    <c:v>2016</c:v>
                  </c:pt>
                  <c:pt idx="24">
                    <c:v>2017</c:v>
                  </c:pt>
                  <c:pt idx="36">
                    <c:v>2018</c:v>
                  </c:pt>
                  <c:pt idx="48">
                    <c:v>2019</c:v>
                  </c:pt>
                  <c:pt idx="60">
                    <c:v>2020</c:v>
                  </c:pt>
                </c:lvl>
              </c:multiLvlStrCache>
            </c:multiLvlStrRef>
          </c:cat>
          <c:val>
            <c:numRef>
              <c:f>Datos!$V$17:$V$88</c:f>
              <c:numCache>
                <c:formatCode>0.0_)</c:formatCode>
                <c:ptCount val="72"/>
                <c:pt idx="0">
                  <c:v>50.547519693816099</c:v>
                </c:pt>
                <c:pt idx="1">
                  <c:v>50.646529034103501</c:v>
                </c:pt>
                <c:pt idx="2">
                  <c:v>50.691267072403797</c:v>
                </c:pt>
                <c:pt idx="3">
                  <c:v>50.651529680594003</c:v>
                </c:pt>
                <c:pt idx="4">
                  <c:v>50.514003579169398</c:v>
                </c:pt>
                <c:pt idx="5">
                  <c:v>50.326410247090401</c:v>
                </c:pt>
                <c:pt idx="6">
                  <c:v>50.148348874181202</c:v>
                </c:pt>
                <c:pt idx="7">
                  <c:v>50.054127829133002</c:v>
                </c:pt>
                <c:pt idx="8">
                  <c:v>50.061704440827199</c:v>
                </c:pt>
                <c:pt idx="9">
                  <c:v>50.129156487675303</c:v>
                </c:pt>
                <c:pt idx="10">
                  <c:v>50.186307521608299</c:v>
                </c:pt>
                <c:pt idx="11">
                  <c:v>50.175020611478899</c:v>
                </c:pt>
                <c:pt idx="12">
                  <c:v>50.068471205796897</c:v>
                </c:pt>
                <c:pt idx="13">
                  <c:v>49.8543749492476</c:v>
                </c:pt>
                <c:pt idx="14">
                  <c:v>49.595639963933301</c:v>
                </c:pt>
                <c:pt idx="15">
                  <c:v>49.345109175614702</c:v>
                </c:pt>
                <c:pt idx="16">
                  <c:v>49.117808859172698</c:v>
                </c:pt>
                <c:pt idx="17">
                  <c:v>48.884191599459101</c:v>
                </c:pt>
                <c:pt idx="18">
                  <c:v>48.619305833515298</c:v>
                </c:pt>
                <c:pt idx="19">
                  <c:v>48.323095510602002</c:v>
                </c:pt>
                <c:pt idx="20">
                  <c:v>48.030058912163902</c:v>
                </c:pt>
                <c:pt idx="21">
                  <c:v>47.7910800911283</c:v>
                </c:pt>
                <c:pt idx="22">
                  <c:v>47.638990144926403</c:v>
                </c:pt>
                <c:pt idx="23">
                  <c:v>47.594974250370399</c:v>
                </c:pt>
                <c:pt idx="24">
                  <c:v>47.6615106363341</c:v>
                </c:pt>
                <c:pt idx="25">
                  <c:v>47.837639575977001</c:v>
                </c:pt>
                <c:pt idx="26">
                  <c:v>48.087733433428603</c:v>
                </c:pt>
                <c:pt idx="27">
                  <c:v>48.381239421006903</c:v>
                </c:pt>
                <c:pt idx="28">
                  <c:v>48.724027764641903</c:v>
                </c:pt>
                <c:pt idx="29">
                  <c:v>49.086413848527201</c:v>
                </c:pt>
                <c:pt idx="30">
                  <c:v>49.419828816159203</c:v>
                </c:pt>
                <c:pt idx="31">
                  <c:v>49.639336255605201</c:v>
                </c:pt>
                <c:pt idx="32">
                  <c:v>49.663319366327698</c:v>
                </c:pt>
                <c:pt idx="33">
                  <c:v>49.455244555409102</c:v>
                </c:pt>
                <c:pt idx="34">
                  <c:v>49.063046327914797</c:v>
                </c:pt>
                <c:pt idx="35">
                  <c:v>48.598035914262503</c:v>
                </c:pt>
                <c:pt idx="36">
                  <c:v>48.225049923999599</c:v>
                </c:pt>
                <c:pt idx="37">
                  <c:v>48.087688871346003</c:v>
                </c:pt>
                <c:pt idx="38">
                  <c:v>48.225813715255697</c:v>
                </c:pt>
                <c:pt idx="39">
                  <c:v>48.541270845580797</c:v>
                </c:pt>
                <c:pt idx="40">
                  <c:v>48.842778157976497</c:v>
                </c:pt>
                <c:pt idx="41">
                  <c:v>48.982112374880103</c:v>
                </c:pt>
                <c:pt idx="42">
                  <c:v>55.203001177782198</c:v>
                </c:pt>
                <c:pt idx="43">
                  <c:v>55.086809649609499</c:v>
                </c:pt>
                <c:pt idx="44">
                  <c:v>55.047971639616101</c:v>
                </c:pt>
                <c:pt idx="45">
                  <c:v>55.247455285398999</c:v>
                </c:pt>
                <c:pt idx="46">
                  <c:v>55.7223887848237</c:v>
                </c:pt>
                <c:pt idx="47">
                  <c:v>56.365971803340997</c:v>
                </c:pt>
                <c:pt idx="48">
                  <c:v>56.981419312910703</c:v>
                </c:pt>
                <c:pt idx="49">
                  <c:v>57.3636154986417</c:v>
                </c:pt>
                <c:pt idx="50">
                  <c:v>57.379399396896602</c:v>
                </c:pt>
                <c:pt idx="51">
                  <c:v>57.029977159223201</c:v>
                </c:pt>
                <c:pt idx="52">
                  <c:v>56.417335745357498</c:v>
                </c:pt>
                <c:pt idx="53">
                  <c:v>55.7100739885813</c:v>
                </c:pt>
                <c:pt idx="54">
                  <c:v>55.0623351687954</c:v>
                </c:pt>
                <c:pt idx="55">
                  <c:v>54.592110119331601</c:v>
                </c:pt>
                <c:pt idx="56">
                  <c:v>54.3919075192576</c:v>
                </c:pt>
                <c:pt idx="57">
                  <c:v>54.381791245968003</c:v>
                </c:pt>
                <c:pt idx="58">
                  <c:v>54.440673199833903</c:v>
                </c:pt>
                <c:pt idx="59">
                  <c:v>54.500979720858702</c:v>
                </c:pt>
                <c:pt idx="60">
                  <c:v>54.527287449683797</c:v>
                </c:pt>
                <c:pt idx="61">
                  <c:v>54.582529922065099</c:v>
                </c:pt>
                <c:pt idx="62">
                  <c:v>54.822199472248002</c:v>
                </c:pt>
                <c:pt idx="63">
                  <c:v>44.637245936808903</c:v>
                </c:pt>
                <c:pt idx="64">
                  <c:v>45.521261442841102</c:v>
                </c:pt>
                <c:pt idx="65">
                  <c:v>46.736398189352201</c:v>
                </c:pt>
                <c:pt idx="66">
                  <c:v>48.1135367444896</c:v>
                </c:pt>
                <c:pt idx="67">
                  <c:v>49.463052586298701</c:v>
                </c:pt>
                <c:pt idx="68">
                  <c:v>50.607750257404497</c:v>
                </c:pt>
                <c:pt idx="69">
                  <c:v>51.486198331174698</c:v>
                </c:pt>
                <c:pt idx="70">
                  <c:v>52.129319646446199</c:v>
                </c:pt>
                <c:pt idx="71">
                  <c:v>52.578661261786301</c:v>
                </c:pt>
              </c:numCache>
            </c:numRef>
          </c:val>
          <c:smooth val="0"/>
          <c:extLst>
            <c:ext xmlns:c16="http://schemas.microsoft.com/office/drawing/2014/chart" uri="{C3380CC4-5D6E-409C-BE32-E72D297353CC}">
              <c16:uniqueId val="{00000001-7B88-45CF-99A6-FA8D25612426}"/>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A2DD-9082-4F68-A6B3-D06DFD64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2713</Words>
  <Characters>14924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111</cp:revision>
  <cp:lastPrinted>2020-11-04T15:12:00Z</cp:lastPrinted>
  <dcterms:created xsi:type="dcterms:W3CDTF">2020-10-02T21:34:00Z</dcterms:created>
  <dcterms:modified xsi:type="dcterms:W3CDTF">2021-01-07T23:42:00Z</dcterms:modified>
  <cp:category>Encuesta Nacional sobre Confianza del Consumidor</cp:category>
</cp:coreProperties>
</file>